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B0CA" w14:textId="77777777" w:rsidR="00D10BF2" w:rsidRPr="00B1463C" w:rsidRDefault="00880645" w:rsidP="00383567">
      <w:pPr>
        <w:shd w:val="clear" w:color="auto" w:fill="FFFFFF"/>
        <w:spacing w:after="0" w:line="240" w:lineRule="auto"/>
        <w:ind w:right="-1"/>
        <w:jc w:val="right"/>
        <w:rPr>
          <w:rFonts w:eastAsia="Times New Roman"/>
          <w:bCs/>
          <w:iCs/>
          <w:sz w:val="28"/>
          <w:szCs w:val="28"/>
          <w:lang w:eastAsia="lv-LV"/>
        </w:rPr>
      </w:pPr>
      <w:r w:rsidRPr="00B1463C">
        <w:rPr>
          <w:rFonts w:eastAsia="Times New Roman"/>
          <w:bCs/>
          <w:iCs/>
          <w:sz w:val="28"/>
          <w:szCs w:val="28"/>
          <w:lang w:eastAsia="lv-LV"/>
        </w:rPr>
        <w:t>Likumprojekts</w:t>
      </w:r>
    </w:p>
    <w:p w14:paraId="4C9818F6" w14:textId="77777777" w:rsidR="00383567" w:rsidRPr="00B1463C" w:rsidRDefault="00383567" w:rsidP="00732D79">
      <w:pPr>
        <w:shd w:val="clear" w:color="auto" w:fill="FFFFFF"/>
        <w:spacing w:after="0" w:line="240" w:lineRule="auto"/>
        <w:ind w:right="-568"/>
        <w:rPr>
          <w:rFonts w:eastAsia="Times New Roman"/>
          <w:sz w:val="28"/>
          <w:szCs w:val="28"/>
          <w:lang w:eastAsia="lv-LV"/>
        </w:rPr>
      </w:pPr>
    </w:p>
    <w:p w14:paraId="02027E92" w14:textId="77777777" w:rsidR="00CB313F" w:rsidRPr="00B1463C" w:rsidRDefault="00492136" w:rsidP="00D07C36">
      <w:pPr>
        <w:shd w:val="clear" w:color="auto" w:fill="FFFFFF"/>
        <w:spacing w:after="0" w:line="240" w:lineRule="auto"/>
        <w:jc w:val="center"/>
        <w:rPr>
          <w:rFonts w:ascii="Calibri" w:eastAsia="Times New Roman" w:hAnsi="Calibri" w:cs="Calibri"/>
          <w:sz w:val="28"/>
          <w:szCs w:val="28"/>
          <w:lang w:eastAsia="lv-LV"/>
        </w:rPr>
      </w:pPr>
      <w:r w:rsidRPr="00B1463C">
        <w:rPr>
          <w:rFonts w:eastAsia="Times New Roman"/>
          <w:b/>
          <w:bCs/>
          <w:sz w:val="28"/>
          <w:szCs w:val="28"/>
          <w:lang w:eastAsia="lv-LV"/>
        </w:rPr>
        <w:t>Grozījumi</w:t>
      </w:r>
      <w:r w:rsidR="00CB313F" w:rsidRPr="00B1463C">
        <w:rPr>
          <w:rFonts w:eastAsia="Times New Roman"/>
          <w:b/>
          <w:bCs/>
          <w:sz w:val="28"/>
          <w:szCs w:val="28"/>
          <w:lang w:eastAsia="lv-LV"/>
        </w:rPr>
        <w:t xml:space="preserve"> </w:t>
      </w:r>
      <w:r w:rsidR="00575D90" w:rsidRPr="00B1463C">
        <w:rPr>
          <w:rFonts w:eastAsia="Times New Roman"/>
          <w:b/>
          <w:bCs/>
          <w:sz w:val="28"/>
          <w:szCs w:val="28"/>
          <w:lang w:eastAsia="lv-LV"/>
        </w:rPr>
        <w:t>Kredītiestāžu likumā</w:t>
      </w:r>
    </w:p>
    <w:p w14:paraId="34BE5B6A" w14:textId="77777777" w:rsidR="00CB313F" w:rsidRPr="00B1463C" w:rsidRDefault="00CB313F" w:rsidP="00D10BF2">
      <w:pPr>
        <w:shd w:val="clear" w:color="auto" w:fill="FFFFFF"/>
        <w:spacing w:after="0" w:line="240" w:lineRule="auto"/>
        <w:ind w:right="-568"/>
        <w:rPr>
          <w:rFonts w:eastAsia="Times New Roman"/>
          <w:sz w:val="28"/>
          <w:szCs w:val="28"/>
          <w:lang w:eastAsia="lv-LV"/>
        </w:rPr>
      </w:pPr>
    </w:p>
    <w:p w14:paraId="05C5CA14" w14:textId="465E5CCD" w:rsidR="00575D90" w:rsidRPr="00B1463C" w:rsidRDefault="006659E8"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Izdarīt Kredītiestāžu likumā (Latvijas Republikas Saeimas un Ministru Kabineta Ziņotājs, 1995, 23. nr.; 1996, 9., 14., 23. nr.; 1997, 23. nr.; 1998, 13. nr.; 2000, 13. nr.; 2002, 10., 23. nr.; 2003, 14. nr.; 2004, 2., 12., 23. nr.; 2005, 13., 14. nr.; 2006, 15. nr.; 2007, 7., 12. nr.; 2008, 14., 23. nr.; 2009, 6., 7., 17., 22. nr.; Latvijas Vēstnesis, 2010, 23., 51./52., 160. nr.; 2011, 4. nr.; 2012, 50., 56., 92. nr.; 2013, 61., 106., 193. nr.; 2014, 92. nr.; 2015, 29., 97., 124., 140., 248., 251. nr.; 2016, 117., 241. nr.; 2017, 152., 222. nr.; 2018, 45., 225. nr.; 2019, 52., 129., 259</w:t>
      </w:r>
      <w:r w:rsidR="00D9004A" w:rsidRPr="00B1463C">
        <w:rPr>
          <w:rFonts w:eastAsia="Times New Roman"/>
          <w:sz w:val="28"/>
          <w:szCs w:val="28"/>
          <w:lang w:eastAsia="lv-LV"/>
        </w:rPr>
        <w:t>A</w:t>
      </w:r>
      <w:r w:rsidRPr="00B1463C">
        <w:rPr>
          <w:rFonts w:eastAsia="Times New Roman"/>
          <w:sz w:val="28"/>
          <w:szCs w:val="28"/>
          <w:lang w:eastAsia="lv-LV"/>
        </w:rPr>
        <w:t>. nr.; 2020, 123.</w:t>
      </w:r>
      <w:r w:rsidR="004D4BBE" w:rsidRPr="00B1463C">
        <w:rPr>
          <w:rFonts w:eastAsia="Times New Roman"/>
          <w:sz w:val="28"/>
          <w:szCs w:val="28"/>
          <w:lang w:eastAsia="lv-LV"/>
        </w:rPr>
        <w:t>,</w:t>
      </w:r>
      <w:r w:rsidRPr="00B1463C">
        <w:rPr>
          <w:rFonts w:eastAsia="Times New Roman"/>
          <w:sz w:val="28"/>
          <w:szCs w:val="28"/>
          <w:lang w:eastAsia="lv-LV"/>
        </w:rPr>
        <w:t xml:space="preserve"> 138.</w:t>
      </w:r>
      <w:r w:rsidR="005465AA" w:rsidRPr="00B1463C">
        <w:rPr>
          <w:rFonts w:eastAsia="Times New Roman"/>
          <w:sz w:val="28"/>
          <w:szCs w:val="28"/>
          <w:lang w:eastAsia="lv-LV"/>
        </w:rPr>
        <w:t> </w:t>
      </w:r>
      <w:r w:rsidRPr="00B1463C">
        <w:rPr>
          <w:rFonts w:eastAsia="Times New Roman"/>
          <w:sz w:val="28"/>
          <w:szCs w:val="28"/>
          <w:lang w:eastAsia="lv-LV"/>
        </w:rPr>
        <w:t>nr.) šādus grozījumus:</w:t>
      </w:r>
    </w:p>
    <w:p w14:paraId="0FE62035" w14:textId="77777777" w:rsidR="00492136" w:rsidRPr="00B1463C" w:rsidRDefault="00492136" w:rsidP="0070717F">
      <w:pPr>
        <w:shd w:val="clear" w:color="auto" w:fill="FFFFFF"/>
        <w:spacing w:after="0" w:line="240" w:lineRule="auto"/>
        <w:ind w:firstLine="720"/>
        <w:jc w:val="both"/>
        <w:rPr>
          <w:rFonts w:eastAsia="Times New Roman"/>
          <w:sz w:val="28"/>
          <w:szCs w:val="28"/>
          <w:lang w:eastAsia="lv-LV"/>
        </w:rPr>
      </w:pPr>
    </w:p>
    <w:p w14:paraId="0A6E5AE9" w14:textId="5EE4396F" w:rsidR="00783762" w:rsidRPr="00B1463C" w:rsidRDefault="00E6089F"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1.</w:t>
      </w:r>
      <w:r w:rsidR="003A1915" w:rsidRPr="00B1463C">
        <w:rPr>
          <w:rFonts w:eastAsia="Times New Roman"/>
          <w:sz w:val="28"/>
          <w:szCs w:val="28"/>
          <w:lang w:eastAsia="lv-LV"/>
        </w:rPr>
        <w:t>  </w:t>
      </w:r>
      <w:r w:rsidR="00EF246A" w:rsidRPr="00B1463C">
        <w:rPr>
          <w:rFonts w:eastAsia="Times New Roman"/>
          <w:sz w:val="28"/>
          <w:szCs w:val="28"/>
          <w:lang w:eastAsia="lv-LV"/>
        </w:rPr>
        <w:t>1</w:t>
      </w:r>
      <w:r w:rsidR="0070717F" w:rsidRPr="00B1463C">
        <w:rPr>
          <w:rFonts w:eastAsia="Times New Roman"/>
          <w:sz w:val="28"/>
          <w:szCs w:val="28"/>
          <w:lang w:eastAsia="lv-LV"/>
        </w:rPr>
        <w:t>. pant</w:t>
      </w:r>
      <w:r w:rsidR="00783762" w:rsidRPr="00B1463C">
        <w:rPr>
          <w:rFonts w:eastAsia="Times New Roman"/>
          <w:sz w:val="28"/>
          <w:szCs w:val="28"/>
          <w:lang w:eastAsia="lv-LV"/>
        </w:rPr>
        <w:t>ā:</w:t>
      </w:r>
    </w:p>
    <w:p w14:paraId="5F160255" w14:textId="2D1AFAB7" w:rsidR="00C436FB" w:rsidRPr="00B1463C" w:rsidRDefault="00783762"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papildināt</w:t>
      </w:r>
      <w:r w:rsidR="00492136" w:rsidRPr="00B1463C">
        <w:rPr>
          <w:rFonts w:eastAsia="Times New Roman"/>
          <w:sz w:val="28"/>
          <w:szCs w:val="28"/>
          <w:lang w:eastAsia="lv-LV"/>
        </w:rPr>
        <w:t xml:space="preserve"> pirmo daļu ar </w:t>
      </w:r>
      <w:r w:rsidR="00F566B1" w:rsidRPr="00B1463C">
        <w:rPr>
          <w:rFonts w:eastAsia="Times New Roman"/>
          <w:sz w:val="28"/>
          <w:szCs w:val="28"/>
          <w:lang w:eastAsia="lv-LV"/>
        </w:rPr>
        <w:t>11</w:t>
      </w:r>
      <w:r w:rsidR="00081418" w:rsidRPr="00B1463C">
        <w:rPr>
          <w:rFonts w:eastAsia="Times New Roman"/>
          <w:sz w:val="28"/>
          <w:szCs w:val="28"/>
          <w:lang w:eastAsia="lv-LV"/>
        </w:rPr>
        <w:t>.</w:t>
      </w:r>
      <w:r w:rsidR="00F566B1" w:rsidRPr="00B1463C">
        <w:rPr>
          <w:rFonts w:eastAsia="Times New Roman"/>
          <w:sz w:val="28"/>
          <w:szCs w:val="28"/>
          <w:vertAlign w:val="superscript"/>
          <w:lang w:eastAsia="lv-LV"/>
        </w:rPr>
        <w:t>9</w:t>
      </w:r>
      <w:r w:rsidR="00BC5E94" w:rsidRPr="00B1463C">
        <w:rPr>
          <w:rFonts w:eastAsia="Times New Roman"/>
          <w:sz w:val="28"/>
          <w:szCs w:val="28"/>
          <w:vertAlign w:val="superscript"/>
          <w:lang w:eastAsia="lv-LV"/>
        </w:rPr>
        <w:t> </w:t>
      </w:r>
      <w:r w:rsidR="00D9004A" w:rsidRPr="00B1463C">
        <w:rPr>
          <w:rFonts w:eastAsia="Times New Roman"/>
          <w:sz w:val="28"/>
          <w:szCs w:val="28"/>
          <w:lang w:eastAsia="lv-LV"/>
        </w:rPr>
        <w:t>punktu</w:t>
      </w:r>
      <w:r w:rsidR="00994975" w:rsidRPr="00B1463C">
        <w:rPr>
          <w:rFonts w:eastAsia="Times New Roman"/>
          <w:sz w:val="28"/>
          <w:szCs w:val="28"/>
          <w:lang w:eastAsia="lv-LV"/>
        </w:rPr>
        <w:t xml:space="preserve"> šādā redakcijā: </w:t>
      </w:r>
    </w:p>
    <w:p w14:paraId="0DA99651" w14:textId="20B6EF80" w:rsidR="00994975" w:rsidRPr="00B1463C" w:rsidRDefault="00994975" w:rsidP="0070717F">
      <w:pPr>
        <w:pStyle w:val="ListParagraph"/>
        <w:shd w:val="clear" w:color="auto" w:fill="FFFFFF"/>
        <w:spacing w:after="0" w:line="240" w:lineRule="auto"/>
        <w:ind w:left="0" w:firstLine="720"/>
        <w:jc w:val="both"/>
        <w:rPr>
          <w:rFonts w:eastAsia="Times New Roman"/>
          <w:sz w:val="28"/>
          <w:szCs w:val="28"/>
          <w:lang w:eastAsia="lv-LV"/>
        </w:rPr>
      </w:pPr>
    </w:p>
    <w:p w14:paraId="250ED86B" w14:textId="7F111AF0" w:rsidR="00994975" w:rsidRPr="00B1463C" w:rsidRDefault="00D07C36"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w:t>
      </w:r>
      <w:r w:rsidR="00994975" w:rsidRPr="00B1463C">
        <w:rPr>
          <w:rFonts w:eastAsia="Times New Roman"/>
          <w:sz w:val="28"/>
          <w:szCs w:val="28"/>
          <w:lang w:eastAsia="lv-LV"/>
        </w:rPr>
        <w:t>11</w:t>
      </w:r>
      <w:r w:rsidR="00994975" w:rsidRPr="00B1463C">
        <w:rPr>
          <w:rFonts w:eastAsia="Times New Roman"/>
          <w:sz w:val="28"/>
          <w:szCs w:val="28"/>
          <w:vertAlign w:val="superscript"/>
          <w:lang w:eastAsia="lv-LV"/>
        </w:rPr>
        <w:t>9</w:t>
      </w:r>
      <w:r w:rsidR="00994975" w:rsidRPr="00B1463C">
        <w:rPr>
          <w:rFonts w:eastAsia="Times New Roman"/>
          <w:sz w:val="28"/>
          <w:szCs w:val="28"/>
          <w:lang w:eastAsia="lv-LV"/>
        </w:rPr>
        <w:t>)</w:t>
      </w:r>
      <w:r w:rsidR="0070717F" w:rsidRPr="00B1463C">
        <w:rPr>
          <w:rFonts w:eastAsia="Times New Roman"/>
          <w:sz w:val="28"/>
          <w:szCs w:val="28"/>
          <w:lang w:eastAsia="lv-LV"/>
        </w:rPr>
        <w:t> </w:t>
      </w:r>
      <w:r w:rsidR="00994975" w:rsidRPr="00B1463C">
        <w:rPr>
          <w:rFonts w:eastAsia="Times New Roman"/>
          <w:b/>
          <w:sz w:val="28"/>
          <w:szCs w:val="28"/>
          <w:lang w:eastAsia="lv-LV"/>
        </w:rPr>
        <w:t>Eiropas Savienības mātes iestāde</w:t>
      </w:r>
      <w:r w:rsidR="00994975" w:rsidRPr="00B1463C">
        <w:rPr>
          <w:rFonts w:eastAsia="Times New Roman"/>
          <w:sz w:val="28"/>
          <w:szCs w:val="28"/>
          <w:lang w:eastAsia="lv-LV"/>
        </w:rPr>
        <w:t xml:space="preserve"> </w:t>
      </w:r>
      <w:r w:rsidRPr="00B1463C">
        <w:rPr>
          <w:rFonts w:eastAsia="Times New Roman"/>
          <w:sz w:val="28"/>
          <w:szCs w:val="28"/>
          <w:lang w:eastAsia="lv-LV"/>
        </w:rPr>
        <w:t>–</w:t>
      </w:r>
      <w:r w:rsidR="0070717F" w:rsidRPr="00B1463C">
        <w:rPr>
          <w:rFonts w:eastAsia="Times New Roman"/>
          <w:sz w:val="28"/>
          <w:szCs w:val="28"/>
          <w:lang w:eastAsia="lv-LV"/>
        </w:rPr>
        <w:t xml:space="preserve"> </w:t>
      </w:r>
      <w:r w:rsidR="00994975" w:rsidRPr="00B1463C">
        <w:rPr>
          <w:rFonts w:eastAsia="Times New Roman"/>
          <w:sz w:val="28"/>
          <w:szCs w:val="28"/>
          <w:lang w:eastAsia="lv-LV"/>
        </w:rPr>
        <w:t>Eiropas Savienības mātes iestāde ES regulas Nr</w:t>
      </w:r>
      <w:r w:rsidR="00BF72BE" w:rsidRPr="00B1463C">
        <w:rPr>
          <w:rFonts w:eastAsia="Times New Roman"/>
          <w:sz w:val="28"/>
          <w:szCs w:val="28"/>
          <w:lang w:eastAsia="lv-LV"/>
        </w:rPr>
        <w:t>. </w:t>
      </w:r>
      <w:r w:rsidR="00994975" w:rsidRPr="00B1463C">
        <w:rPr>
          <w:rFonts w:eastAsia="Times New Roman"/>
          <w:sz w:val="28"/>
          <w:szCs w:val="28"/>
          <w:lang w:eastAsia="lv-LV"/>
        </w:rPr>
        <w:t>575/2013 4</w:t>
      </w:r>
      <w:r w:rsidR="0070717F" w:rsidRPr="00B1463C">
        <w:rPr>
          <w:rFonts w:eastAsia="Times New Roman"/>
          <w:sz w:val="28"/>
          <w:szCs w:val="28"/>
          <w:lang w:eastAsia="lv-LV"/>
        </w:rPr>
        <w:t>. pant</w:t>
      </w:r>
      <w:r w:rsidR="00994975" w:rsidRPr="00B1463C">
        <w:rPr>
          <w:rFonts w:eastAsia="Times New Roman"/>
          <w:sz w:val="28"/>
          <w:szCs w:val="28"/>
          <w:lang w:eastAsia="lv-LV"/>
        </w:rPr>
        <w:t>a 1</w:t>
      </w:r>
      <w:r w:rsidR="0070717F" w:rsidRPr="00B1463C">
        <w:rPr>
          <w:rFonts w:eastAsia="Times New Roman"/>
          <w:sz w:val="28"/>
          <w:szCs w:val="28"/>
          <w:lang w:eastAsia="lv-LV"/>
        </w:rPr>
        <w:t>. punkt</w:t>
      </w:r>
      <w:r w:rsidR="00994975" w:rsidRPr="00B1463C">
        <w:rPr>
          <w:rFonts w:eastAsia="Times New Roman"/>
          <w:sz w:val="28"/>
          <w:szCs w:val="28"/>
          <w:lang w:eastAsia="lv-LV"/>
        </w:rPr>
        <w:t>a 29. apakšpunkta izpratnē;</w:t>
      </w:r>
      <w:r w:rsidRPr="00B1463C">
        <w:rPr>
          <w:rFonts w:eastAsia="Times New Roman"/>
          <w:sz w:val="28"/>
          <w:szCs w:val="28"/>
          <w:lang w:eastAsia="lv-LV"/>
        </w:rPr>
        <w:t>"</w:t>
      </w:r>
      <w:r w:rsidR="00994975" w:rsidRPr="00B1463C">
        <w:rPr>
          <w:rFonts w:eastAsia="Times New Roman"/>
          <w:sz w:val="28"/>
          <w:szCs w:val="28"/>
          <w:lang w:eastAsia="lv-LV"/>
        </w:rPr>
        <w:t>;</w:t>
      </w:r>
    </w:p>
    <w:p w14:paraId="729CDD72" w14:textId="77777777" w:rsidR="00994975" w:rsidRPr="00B1463C" w:rsidRDefault="00994975" w:rsidP="0070717F">
      <w:pPr>
        <w:pStyle w:val="ListParagraph"/>
        <w:shd w:val="clear" w:color="auto" w:fill="FFFFFF"/>
        <w:spacing w:after="0" w:line="240" w:lineRule="auto"/>
        <w:ind w:left="0" w:firstLine="720"/>
        <w:jc w:val="both"/>
        <w:rPr>
          <w:rFonts w:eastAsia="Times New Roman"/>
          <w:sz w:val="28"/>
          <w:szCs w:val="28"/>
          <w:lang w:eastAsia="lv-LV"/>
        </w:rPr>
      </w:pPr>
    </w:p>
    <w:p w14:paraId="7973C3E2" w14:textId="5CF1D97A" w:rsidR="00994975" w:rsidRPr="00B1463C" w:rsidRDefault="00994975"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papildināt pirmo daļu ar 68., 69., 70. un 71</w:t>
      </w:r>
      <w:r w:rsidR="0070717F" w:rsidRPr="00B1463C">
        <w:rPr>
          <w:rFonts w:eastAsia="Times New Roman"/>
          <w:sz w:val="28"/>
          <w:szCs w:val="28"/>
          <w:lang w:eastAsia="lv-LV"/>
        </w:rPr>
        <w:t>. punkt</w:t>
      </w:r>
      <w:r w:rsidRPr="00B1463C">
        <w:rPr>
          <w:rFonts w:eastAsia="Times New Roman"/>
          <w:sz w:val="28"/>
          <w:szCs w:val="28"/>
          <w:lang w:eastAsia="lv-LV"/>
        </w:rPr>
        <w:t>u šādā redakcijā:</w:t>
      </w:r>
    </w:p>
    <w:p w14:paraId="6A646745" w14:textId="77777777" w:rsidR="0003446B" w:rsidRPr="00B1463C" w:rsidRDefault="0003446B" w:rsidP="0070717F">
      <w:pPr>
        <w:pStyle w:val="ListParagraph"/>
        <w:shd w:val="clear" w:color="auto" w:fill="FFFFFF"/>
        <w:spacing w:after="0" w:line="240" w:lineRule="auto"/>
        <w:ind w:left="0" w:firstLine="720"/>
        <w:jc w:val="both"/>
        <w:rPr>
          <w:rFonts w:eastAsia="Times New Roman"/>
          <w:sz w:val="28"/>
          <w:szCs w:val="28"/>
          <w:lang w:eastAsia="lv-LV"/>
        </w:rPr>
      </w:pPr>
    </w:p>
    <w:p w14:paraId="6842466E" w14:textId="7797E97C" w:rsidR="00F566B1" w:rsidRPr="00B1463C" w:rsidRDefault="00D07C36"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w:t>
      </w:r>
      <w:r w:rsidR="00F566B1" w:rsidRPr="00B1463C">
        <w:rPr>
          <w:rFonts w:eastAsia="Times New Roman"/>
          <w:sz w:val="28"/>
          <w:szCs w:val="28"/>
          <w:lang w:eastAsia="lv-LV"/>
        </w:rPr>
        <w:t>68</w:t>
      </w:r>
      <w:r w:rsidR="0070717F" w:rsidRPr="00B1463C">
        <w:rPr>
          <w:rFonts w:eastAsia="Times New Roman"/>
          <w:sz w:val="28"/>
          <w:szCs w:val="28"/>
          <w:lang w:eastAsia="lv-LV"/>
        </w:rPr>
        <w:t>) </w:t>
      </w:r>
      <w:r w:rsidR="00F566B1" w:rsidRPr="00B1463C">
        <w:rPr>
          <w:rFonts w:eastAsia="Times New Roman"/>
          <w:b/>
          <w:sz w:val="28"/>
          <w:szCs w:val="28"/>
          <w:lang w:eastAsia="lv-LV"/>
        </w:rPr>
        <w:t>ārpakalpojums</w:t>
      </w:r>
      <w:r w:rsidR="0070717F" w:rsidRPr="00B1463C">
        <w:rPr>
          <w:rFonts w:eastAsia="Times New Roman"/>
          <w:sz w:val="28"/>
          <w:szCs w:val="28"/>
          <w:lang w:eastAsia="lv-LV"/>
        </w:rPr>
        <w:t xml:space="preserve"> – </w:t>
      </w:r>
      <w:r w:rsidR="00F566B1" w:rsidRPr="00B1463C">
        <w:rPr>
          <w:rFonts w:eastAsia="Times New Roman"/>
          <w:sz w:val="28"/>
          <w:szCs w:val="28"/>
          <w:lang w:eastAsia="lv-LV"/>
        </w:rPr>
        <w:t xml:space="preserve">jebkura līgumiska vienošanās starp kredītiestādi un ārpakalpojuma sniedzēju, kas paredz šim ārpakalpojuma sniedzējam </w:t>
      </w:r>
      <w:r w:rsidR="00A12561" w:rsidRPr="00B1463C">
        <w:rPr>
          <w:rFonts w:eastAsia="Times New Roman"/>
          <w:sz w:val="28"/>
          <w:szCs w:val="28"/>
          <w:lang w:eastAsia="lv-LV"/>
        </w:rPr>
        <w:t xml:space="preserve">pienākumu </w:t>
      </w:r>
      <w:r w:rsidR="00F566B1" w:rsidRPr="00B1463C">
        <w:rPr>
          <w:rFonts w:eastAsia="Times New Roman"/>
          <w:sz w:val="28"/>
          <w:szCs w:val="28"/>
          <w:lang w:eastAsia="lv-LV"/>
        </w:rPr>
        <w:t>veikt noteiktu procesu, pakalpojumu vai citu darbību, ko citādi veiktu pati kredītiestāde;</w:t>
      </w:r>
    </w:p>
    <w:p w14:paraId="5194DC3A" w14:textId="4E436EEF" w:rsidR="00EF246A" w:rsidRPr="00B1463C" w:rsidRDefault="00EF246A"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69</w:t>
      </w:r>
      <w:r w:rsidR="0070717F" w:rsidRPr="00B1463C">
        <w:rPr>
          <w:rFonts w:eastAsia="Times New Roman"/>
          <w:sz w:val="28"/>
          <w:szCs w:val="28"/>
          <w:lang w:eastAsia="lv-LV"/>
        </w:rPr>
        <w:t>) </w:t>
      </w:r>
      <w:r w:rsidRPr="00B1463C">
        <w:rPr>
          <w:rFonts w:eastAsia="Times New Roman"/>
          <w:b/>
          <w:sz w:val="28"/>
          <w:szCs w:val="28"/>
          <w:lang w:eastAsia="lv-LV"/>
        </w:rPr>
        <w:t>grupa</w:t>
      </w:r>
      <w:r w:rsidR="0070717F" w:rsidRPr="00B1463C">
        <w:rPr>
          <w:rFonts w:eastAsia="Times New Roman"/>
          <w:sz w:val="28"/>
          <w:szCs w:val="28"/>
          <w:lang w:eastAsia="lv-LV"/>
        </w:rPr>
        <w:t xml:space="preserve"> – </w:t>
      </w:r>
      <w:r w:rsidR="00A12561" w:rsidRPr="00B1463C">
        <w:rPr>
          <w:rFonts w:eastAsia="Times New Roman"/>
          <w:sz w:val="28"/>
          <w:szCs w:val="28"/>
          <w:lang w:eastAsia="lv-LV"/>
        </w:rPr>
        <w:t xml:space="preserve">grupa </w:t>
      </w:r>
      <w:r w:rsidRPr="00B1463C">
        <w:rPr>
          <w:rFonts w:eastAsia="Times New Roman"/>
          <w:sz w:val="28"/>
          <w:szCs w:val="28"/>
          <w:lang w:eastAsia="lv-LV"/>
        </w:rPr>
        <w:t>ES regulas Nr</w:t>
      </w:r>
      <w:r w:rsidR="00BF72BE" w:rsidRPr="00B1463C">
        <w:rPr>
          <w:rFonts w:eastAsia="Times New Roman"/>
          <w:sz w:val="28"/>
          <w:szCs w:val="28"/>
          <w:lang w:eastAsia="lv-LV"/>
        </w:rPr>
        <w:t>. </w:t>
      </w:r>
      <w:r w:rsidRPr="00B1463C">
        <w:rPr>
          <w:rFonts w:eastAsia="Times New Roman"/>
          <w:sz w:val="28"/>
          <w:szCs w:val="28"/>
          <w:lang w:eastAsia="lv-LV"/>
        </w:rPr>
        <w:t>575/2013 4</w:t>
      </w:r>
      <w:r w:rsidR="0070717F" w:rsidRPr="00B1463C">
        <w:rPr>
          <w:rFonts w:eastAsia="Times New Roman"/>
          <w:sz w:val="28"/>
          <w:szCs w:val="28"/>
          <w:lang w:eastAsia="lv-LV"/>
        </w:rPr>
        <w:t>. pant</w:t>
      </w:r>
      <w:r w:rsidRPr="00B1463C">
        <w:rPr>
          <w:rFonts w:eastAsia="Times New Roman"/>
          <w:sz w:val="28"/>
          <w:szCs w:val="28"/>
          <w:lang w:eastAsia="lv-LV"/>
        </w:rPr>
        <w:t>a 1</w:t>
      </w:r>
      <w:r w:rsidR="00BC5E94" w:rsidRPr="00B1463C">
        <w:rPr>
          <w:rFonts w:eastAsia="Times New Roman"/>
          <w:sz w:val="28"/>
          <w:szCs w:val="28"/>
          <w:lang w:eastAsia="lv-LV"/>
        </w:rPr>
        <w:t>. </w:t>
      </w:r>
      <w:r w:rsidRPr="00B1463C">
        <w:rPr>
          <w:rFonts w:eastAsia="Times New Roman"/>
          <w:sz w:val="28"/>
          <w:szCs w:val="28"/>
          <w:lang w:eastAsia="lv-LV"/>
        </w:rPr>
        <w:t>punkta 138</w:t>
      </w:r>
      <w:r w:rsidR="00BC5E94" w:rsidRPr="00B1463C">
        <w:rPr>
          <w:rFonts w:eastAsia="Times New Roman"/>
          <w:sz w:val="28"/>
          <w:szCs w:val="28"/>
          <w:lang w:eastAsia="lv-LV"/>
        </w:rPr>
        <w:t>. </w:t>
      </w:r>
      <w:r w:rsidRPr="00B1463C">
        <w:rPr>
          <w:rFonts w:eastAsia="Times New Roman"/>
          <w:sz w:val="28"/>
          <w:szCs w:val="28"/>
          <w:lang w:eastAsia="lv-LV"/>
        </w:rPr>
        <w:t>apakšpunkta izpratnē;</w:t>
      </w:r>
    </w:p>
    <w:p w14:paraId="56D176FC" w14:textId="02E440E0" w:rsidR="00EF246A" w:rsidRPr="00B1463C" w:rsidRDefault="00EF246A"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70</w:t>
      </w:r>
      <w:r w:rsidR="0070717F" w:rsidRPr="00B1463C">
        <w:rPr>
          <w:rFonts w:eastAsia="Times New Roman"/>
          <w:sz w:val="28"/>
          <w:szCs w:val="28"/>
          <w:lang w:eastAsia="lv-LV"/>
        </w:rPr>
        <w:t>) </w:t>
      </w:r>
      <w:r w:rsidRPr="00B1463C">
        <w:rPr>
          <w:rFonts w:eastAsia="Times New Roman"/>
          <w:b/>
          <w:sz w:val="28"/>
          <w:szCs w:val="28"/>
          <w:lang w:eastAsia="lv-LV"/>
        </w:rPr>
        <w:t>ārvalsts grupa</w:t>
      </w:r>
      <w:r w:rsidR="0070717F" w:rsidRPr="00B1463C">
        <w:rPr>
          <w:rFonts w:eastAsia="Times New Roman"/>
          <w:sz w:val="28"/>
          <w:szCs w:val="28"/>
          <w:lang w:eastAsia="lv-LV"/>
        </w:rPr>
        <w:t xml:space="preserve"> – </w:t>
      </w:r>
      <w:r w:rsidRPr="00B1463C">
        <w:rPr>
          <w:rFonts w:eastAsia="Times New Roman"/>
          <w:sz w:val="28"/>
          <w:szCs w:val="28"/>
          <w:lang w:eastAsia="lv-LV"/>
        </w:rPr>
        <w:t>grupa, kuras mātes sabiedrība ir reģistrēta ārvalstī;</w:t>
      </w:r>
    </w:p>
    <w:p w14:paraId="3CCE7A30" w14:textId="77960372" w:rsidR="00783762" w:rsidRPr="00B1463C" w:rsidRDefault="00EF246A"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71</w:t>
      </w:r>
      <w:r w:rsidR="0070717F" w:rsidRPr="00B1463C">
        <w:rPr>
          <w:rFonts w:eastAsia="Times New Roman"/>
          <w:sz w:val="28"/>
          <w:szCs w:val="28"/>
          <w:lang w:eastAsia="lv-LV"/>
        </w:rPr>
        <w:t>) </w:t>
      </w:r>
      <w:proofErr w:type="spellStart"/>
      <w:r w:rsidRPr="00B1463C">
        <w:rPr>
          <w:rFonts w:eastAsia="Times New Roman"/>
          <w:b/>
          <w:sz w:val="28"/>
          <w:szCs w:val="28"/>
          <w:lang w:eastAsia="lv-LV"/>
        </w:rPr>
        <w:t>dzimumneitrāla</w:t>
      </w:r>
      <w:proofErr w:type="spellEnd"/>
      <w:r w:rsidRPr="00B1463C">
        <w:rPr>
          <w:rFonts w:eastAsia="Times New Roman"/>
          <w:b/>
          <w:sz w:val="28"/>
          <w:szCs w:val="28"/>
          <w:lang w:eastAsia="lv-LV"/>
        </w:rPr>
        <w:t xml:space="preserve"> atalgojuma politika</w:t>
      </w:r>
      <w:r w:rsidR="0070717F" w:rsidRPr="00B1463C">
        <w:rPr>
          <w:rFonts w:eastAsia="Times New Roman"/>
          <w:sz w:val="28"/>
          <w:szCs w:val="28"/>
          <w:lang w:eastAsia="lv-LV"/>
        </w:rPr>
        <w:t xml:space="preserve"> – </w:t>
      </w:r>
      <w:r w:rsidRPr="00B1463C">
        <w:rPr>
          <w:rFonts w:eastAsia="Times New Roman"/>
          <w:sz w:val="28"/>
          <w:szCs w:val="28"/>
          <w:lang w:eastAsia="lv-LV"/>
        </w:rPr>
        <w:t>atalgojuma politika, kas balstīta uz vienādu darba samaksu sievietēm un vīriešiem par vienādu d</w:t>
      </w:r>
      <w:r w:rsidR="008A2C04" w:rsidRPr="00B1463C">
        <w:rPr>
          <w:rFonts w:eastAsia="Times New Roman"/>
          <w:sz w:val="28"/>
          <w:szCs w:val="28"/>
          <w:lang w:eastAsia="lv-LV"/>
        </w:rPr>
        <w:t>arbu vai vienādi vērtīgu darbu</w:t>
      </w:r>
      <w:r w:rsidR="00A12561" w:rsidRPr="00B1463C">
        <w:rPr>
          <w:rFonts w:eastAsia="Times New Roman"/>
          <w:sz w:val="28"/>
          <w:szCs w:val="28"/>
          <w:lang w:eastAsia="lv-LV"/>
        </w:rPr>
        <w:t>.";</w:t>
      </w:r>
    </w:p>
    <w:p w14:paraId="583258B4" w14:textId="77777777" w:rsidR="002662FF" w:rsidRPr="00B1463C" w:rsidRDefault="002662FF" w:rsidP="0070717F">
      <w:pPr>
        <w:shd w:val="clear" w:color="auto" w:fill="FFFFFF"/>
        <w:spacing w:after="0" w:line="240" w:lineRule="auto"/>
        <w:ind w:firstLine="720"/>
        <w:jc w:val="both"/>
        <w:rPr>
          <w:rFonts w:eastAsia="Times New Roman"/>
          <w:sz w:val="28"/>
          <w:szCs w:val="28"/>
          <w:lang w:eastAsia="lv-LV"/>
        </w:rPr>
      </w:pPr>
    </w:p>
    <w:p w14:paraId="1E81E65B" w14:textId="023ED4CE" w:rsidR="002662FF" w:rsidRPr="00B1463C" w:rsidRDefault="002662FF"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 xml:space="preserve">papildināt otro daļu </w:t>
      </w:r>
      <w:r w:rsidR="00A6299F" w:rsidRPr="00B1463C">
        <w:rPr>
          <w:rFonts w:eastAsia="Times New Roman"/>
          <w:sz w:val="28"/>
          <w:szCs w:val="28"/>
          <w:lang w:eastAsia="lv-LV"/>
        </w:rPr>
        <w:t xml:space="preserve">ar </w:t>
      </w:r>
      <w:r w:rsidR="00F566B1" w:rsidRPr="00B1463C">
        <w:rPr>
          <w:rFonts w:eastAsia="Times New Roman"/>
          <w:sz w:val="28"/>
          <w:szCs w:val="28"/>
          <w:lang w:eastAsia="lv-LV"/>
        </w:rPr>
        <w:t xml:space="preserve">15., </w:t>
      </w:r>
      <w:r w:rsidR="00A6299F" w:rsidRPr="00B1463C">
        <w:rPr>
          <w:rFonts w:eastAsia="Times New Roman"/>
          <w:sz w:val="28"/>
          <w:szCs w:val="28"/>
          <w:lang w:eastAsia="lv-LV"/>
        </w:rPr>
        <w:t>16. un</w:t>
      </w:r>
      <w:r w:rsidRPr="00B1463C">
        <w:rPr>
          <w:rFonts w:eastAsia="Times New Roman"/>
          <w:sz w:val="28"/>
          <w:szCs w:val="28"/>
          <w:lang w:eastAsia="lv-LV"/>
        </w:rPr>
        <w:t xml:space="preserve"> 17</w:t>
      </w:r>
      <w:r w:rsidR="0070717F" w:rsidRPr="00B1463C">
        <w:rPr>
          <w:rFonts w:eastAsia="Times New Roman"/>
          <w:sz w:val="28"/>
          <w:szCs w:val="28"/>
          <w:lang w:eastAsia="lv-LV"/>
        </w:rPr>
        <w:t>. punkt</w:t>
      </w:r>
      <w:r w:rsidRPr="00B1463C">
        <w:rPr>
          <w:rFonts w:eastAsia="Times New Roman"/>
          <w:sz w:val="28"/>
          <w:szCs w:val="28"/>
          <w:lang w:eastAsia="lv-LV"/>
        </w:rPr>
        <w:t>u šādā redakcijā:</w:t>
      </w:r>
    </w:p>
    <w:p w14:paraId="786EF949" w14:textId="77777777" w:rsidR="00A6299F" w:rsidRPr="00B1463C" w:rsidRDefault="00A6299F" w:rsidP="0070717F">
      <w:pPr>
        <w:shd w:val="clear" w:color="auto" w:fill="FFFFFF"/>
        <w:spacing w:after="0" w:line="240" w:lineRule="auto"/>
        <w:ind w:firstLine="720"/>
        <w:jc w:val="both"/>
        <w:rPr>
          <w:rFonts w:eastAsia="Times New Roman"/>
          <w:sz w:val="28"/>
          <w:szCs w:val="28"/>
          <w:lang w:eastAsia="lv-LV"/>
        </w:rPr>
      </w:pPr>
    </w:p>
    <w:p w14:paraId="545E699E" w14:textId="510F26D9" w:rsidR="00F566B1" w:rsidRPr="00B1463C" w:rsidRDefault="00D07C36"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w:t>
      </w:r>
      <w:r w:rsidR="00F566B1" w:rsidRPr="00B1463C">
        <w:rPr>
          <w:rFonts w:eastAsia="Times New Roman"/>
          <w:sz w:val="28"/>
          <w:szCs w:val="28"/>
          <w:lang w:eastAsia="lv-LV"/>
        </w:rPr>
        <w:t>15</w:t>
      </w:r>
      <w:r w:rsidR="0070717F" w:rsidRPr="00B1463C">
        <w:rPr>
          <w:rFonts w:eastAsia="Times New Roman"/>
          <w:sz w:val="28"/>
          <w:szCs w:val="28"/>
          <w:lang w:eastAsia="lv-LV"/>
        </w:rPr>
        <w:t>) </w:t>
      </w:r>
      <w:r w:rsidR="00F566B1" w:rsidRPr="00B1463C">
        <w:rPr>
          <w:rFonts w:eastAsia="Times New Roman"/>
          <w:b/>
          <w:sz w:val="28"/>
          <w:szCs w:val="28"/>
          <w:lang w:eastAsia="lv-LV"/>
        </w:rPr>
        <w:t>pirmā līmeņa kapitāls</w:t>
      </w:r>
      <w:r w:rsidR="0070717F" w:rsidRPr="00B1463C">
        <w:rPr>
          <w:rFonts w:eastAsia="Times New Roman"/>
          <w:sz w:val="28"/>
          <w:szCs w:val="28"/>
          <w:lang w:eastAsia="lv-LV"/>
        </w:rPr>
        <w:t xml:space="preserve"> – </w:t>
      </w:r>
      <w:r w:rsidR="00F566B1" w:rsidRPr="00B1463C">
        <w:rPr>
          <w:rFonts w:eastAsia="Times New Roman"/>
          <w:sz w:val="28"/>
          <w:szCs w:val="28"/>
          <w:lang w:eastAsia="lv-LV"/>
        </w:rPr>
        <w:t>ES regulas Nr</w:t>
      </w:r>
      <w:r w:rsidR="00E011D7" w:rsidRPr="00B1463C">
        <w:rPr>
          <w:rFonts w:eastAsia="Times New Roman"/>
          <w:sz w:val="28"/>
          <w:szCs w:val="28"/>
          <w:lang w:eastAsia="lv-LV"/>
        </w:rPr>
        <w:t>. </w:t>
      </w:r>
      <w:r w:rsidR="00F566B1" w:rsidRPr="00B1463C">
        <w:rPr>
          <w:rFonts w:eastAsia="Times New Roman"/>
          <w:sz w:val="28"/>
          <w:szCs w:val="28"/>
          <w:lang w:eastAsia="lv-LV"/>
        </w:rPr>
        <w:t>575/2013 25</w:t>
      </w:r>
      <w:r w:rsidR="0070717F" w:rsidRPr="00B1463C">
        <w:rPr>
          <w:rFonts w:eastAsia="Times New Roman"/>
          <w:sz w:val="28"/>
          <w:szCs w:val="28"/>
          <w:lang w:eastAsia="lv-LV"/>
        </w:rPr>
        <w:t>. pant</w:t>
      </w:r>
      <w:r w:rsidR="00F566B1" w:rsidRPr="00B1463C">
        <w:rPr>
          <w:rFonts w:eastAsia="Times New Roman"/>
          <w:sz w:val="28"/>
          <w:szCs w:val="28"/>
          <w:lang w:eastAsia="lv-LV"/>
        </w:rPr>
        <w:t>a izpratnē;</w:t>
      </w:r>
    </w:p>
    <w:p w14:paraId="4506B53B" w14:textId="450FDA38" w:rsidR="008A2C04" w:rsidRPr="00B1463C" w:rsidRDefault="008A2C04"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16</w:t>
      </w:r>
      <w:r w:rsidR="0070717F" w:rsidRPr="00B1463C">
        <w:rPr>
          <w:rFonts w:eastAsia="Times New Roman"/>
          <w:sz w:val="28"/>
          <w:szCs w:val="28"/>
          <w:lang w:eastAsia="lv-LV"/>
        </w:rPr>
        <w:t>) </w:t>
      </w:r>
      <w:r w:rsidRPr="00B1463C">
        <w:rPr>
          <w:rFonts w:eastAsia="Times New Roman"/>
          <w:b/>
          <w:sz w:val="28"/>
          <w:szCs w:val="28"/>
          <w:lang w:eastAsia="lv-LV"/>
        </w:rPr>
        <w:t>globāla sistēmiski nozīmīga</w:t>
      </w:r>
      <w:r w:rsidRPr="00B1463C">
        <w:rPr>
          <w:rFonts w:eastAsia="Times New Roman"/>
          <w:sz w:val="28"/>
          <w:szCs w:val="28"/>
          <w:lang w:eastAsia="lv-LV"/>
        </w:rPr>
        <w:t xml:space="preserve"> </w:t>
      </w:r>
      <w:r w:rsidRPr="00B1463C">
        <w:rPr>
          <w:rFonts w:eastAsia="Times New Roman"/>
          <w:b/>
          <w:sz w:val="28"/>
          <w:szCs w:val="28"/>
          <w:lang w:eastAsia="lv-LV"/>
        </w:rPr>
        <w:t>iestāde</w:t>
      </w:r>
      <w:r w:rsidR="0070717F" w:rsidRPr="00B1463C">
        <w:rPr>
          <w:rFonts w:eastAsia="Times New Roman"/>
          <w:sz w:val="28"/>
          <w:szCs w:val="28"/>
          <w:lang w:eastAsia="lv-LV"/>
        </w:rPr>
        <w:t> –</w:t>
      </w:r>
      <w:r w:rsidR="00A95BA1" w:rsidRPr="00B1463C">
        <w:rPr>
          <w:rFonts w:eastAsia="Times New Roman"/>
          <w:sz w:val="28"/>
          <w:szCs w:val="28"/>
          <w:lang w:eastAsia="lv-LV"/>
        </w:rPr>
        <w:t xml:space="preserve"> </w:t>
      </w:r>
      <w:r w:rsidRPr="00B1463C">
        <w:rPr>
          <w:rFonts w:eastAsia="Times New Roman"/>
          <w:sz w:val="28"/>
          <w:szCs w:val="28"/>
          <w:lang w:eastAsia="lv-LV"/>
        </w:rPr>
        <w:t>globāla sistēmiski nozīmīga iestāde jeb G-SNI ES regulas Nr</w:t>
      </w:r>
      <w:r w:rsidR="00A95BA1" w:rsidRPr="00B1463C">
        <w:rPr>
          <w:rFonts w:eastAsia="Times New Roman"/>
          <w:sz w:val="28"/>
          <w:szCs w:val="28"/>
          <w:lang w:eastAsia="lv-LV"/>
        </w:rPr>
        <w:t>. </w:t>
      </w:r>
      <w:r w:rsidRPr="00B1463C">
        <w:rPr>
          <w:rFonts w:eastAsia="Times New Roman"/>
          <w:sz w:val="28"/>
          <w:szCs w:val="28"/>
          <w:lang w:eastAsia="lv-LV"/>
        </w:rPr>
        <w:t>575/2013 4</w:t>
      </w:r>
      <w:r w:rsidR="0070717F" w:rsidRPr="00B1463C">
        <w:rPr>
          <w:rFonts w:eastAsia="Times New Roman"/>
          <w:sz w:val="28"/>
          <w:szCs w:val="28"/>
          <w:lang w:eastAsia="lv-LV"/>
        </w:rPr>
        <w:t>. pant</w:t>
      </w:r>
      <w:r w:rsidRPr="00B1463C">
        <w:rPr>
          <w:rFonts w:eastAsia="Times New Roman"/>
          <w:sz w:val="28"/>
          <w:szCs w:val="28"/>
          <w:lang w:eastAsia="lv-LV"/>
        </w:rPr>
        <w:t>a 1</w:t>
      </w:r>
      <w:r w:rsidR="0070717F" w:rsidRPr="00B1463C">
        <w:rPr>
          <w:rFonts w:eastAsia="Times New Roman"/>
          <w:sz w:val="28"/>
          <w:szCs w:val="28"/>
          <w:lang w:eastAsia="lv-LV"/>
        </w:rPr>
        <w:t>. punkt</w:t>
      </w:r>
      <w:r w:rsidRPr="00B1463C">
        <w:rPr>
          <w:rFonts w:eastAsia="Times New Roman"/>
          <w:sz w:val="28"/>
          <w:szCs w:val="28"/>
          <w:lang w:eastAsia="lv-LV"/>
        </w:rPr>
        <w:t>a 133.</w:t>
      </w:r>
      <w:r w:rsidR="00F17ED7" w:rsidRPr="00B1463C">
        <w:rPr>
          <w:rFonts w:eastAsia="Times New Roman"/>
          <w:sz w:val="28"/>
          <w:szCs w:val="28"/>
          <w:lang w:eastAsia="lv-LV"/>
        </w:rPr>
        <w:t> </w:t>
      </w:r>
      <w:r w:rsidRPr="00B1463C">
        <w:rPr>
          <w:rFonts w:eastAsia="Times New Roman"/>
          <w:sz w:val="28"/>
          <w:szCs w:val="28"/>
          <w:lang w:eastAsia="lv-LV"/>
        </w:rPr>
        <w:t>apakšpunkta izpratnē;</w:t>
      </w:r>
    </w:p>
    <w:p w14:paraId="2D636250" w14:textId="543FAB5E" w:rsidR="008A2C04" w:rsidRPr="00B1463C" w:rsidRDefault="008A2C04"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17</w:t>
      </w:r>
      <w:r w:rsidR="0070717F" w:rsidRPr="00B1463C">
        <w:rPr>
          <w:rFonts w:eastAsia="Times New Roman"/>
          <w:sz w:val="28"/>
          <w:szCs w:val="28"/>
          <w:lang w:eastAsia="lv-LV"/>
        </w:rPr>
        <w:t>) </w:t>
      </w:r>
      <w:r w:rsidRPr="00B1463C">
        <w:rPr>
          <w:rFonts w:eastAsia="Times New Roman"/>
          <w:b/>
          <w:sz w:val="28"/>
          <w:szCs w:val="28"/>
          <w:lang w:eastAsia="lv-LV"/>
        </w:rPr>
        <w:t>ārvalsts globāla sistēmiski nozīmīga iestāde</w:t>
      </w:r>
      <w:r w:rsidR="0070717F" w:rsidRPr="00B1463C">
        <w:rPr>
          <w:rFonts w:eastAsia="Times New Roman"/>
          <w:sz w:val="28"/>
          <w:szCs w:val="28"/>
          <w:lang w:eastAsia="lv-LV"/>
        </w:rPr>
        <w:t> –</w:t>
      </w:r>
      <w:r w:rsidR="00A95BA1" w:rsidRPr="00B1463C">
        <w:rPr>
          <w:rFonts w:eastAsia="Times New Roman"/>
          <w:sz w:val="28"/>
          <w:szCs w:val="28"/>
          <w:lang w:eastAsia="lv-LV"/>
        </w:rPr>
        <w:t xml:space="preserve"> </w:t>
      </w:r>
      <w:proofErr w:type="spellStart"/>
      <w:r w:rsidRPr="00B1463C">
        <w:rPr>
          <w:rFonts w:eastAsia="Times New Roman"/>
          <w:spacing w:val="-2"/>
          <w:sz w:val="28"/>
          <w:szCs w:val="28"/>
          <w:lang w:eastAsia="lv-LV"/>
        </w:rPr>
        <w:t>ārpussavienības</w:t>
      </w:r>
      <w:proofErr w:type="spellEnd"/>
      <w:r w:rsidRPr="00B1463C">
        <w:rPr>
          <w:rFonts w:eastAsia="Times New Roman"/>
          <w:spacing w:val="-2"/>
          <w:sz w:val="28"/>
          <w:szCs w:val="28"/>
          <w:lang w:eastAsia="lv-LV"/>
        </w:rPr>
        <w:t xml:space="preserve"> globāla sistēmiski nozīmīga iestāde jeb </w:t>
      </w:r>
      <w:proofErr w:type="spellStart"/>
      <w:r w:rsidRPr="00B1463C">
        <w:rPr>
          <w:rFonts w:eastAsia="Times New Roman"/>
          <w:spacing w:val="-2"/>
          <w:sz w:val="28"/>
          <w:szCs w:val="28"/>
          <w:lang w:eastAsia="lv-LV"/>
        </w:rPr>
        <w:t>ārpussavienības</w:t>
      </w:r>
      <w:proofErr w:type="spellEnd"/>
      <w:r w:rsidRPr="00B1463C">
        <w:rPr>
          <w:rFonts w:eastAsia="Times New Roman"/>
          <w:spacing w:val="-2"/>
          <w:sz w:val="28"/>
          <w:szCs w:val="28"/>
          <w:lang w:eastAsia="lv-LV"/>
        </w:rPr>
        <w:t xml:space="preserve"> G-SNI</w:t>
      </w:r>
      <w:r w:rsidRPr="00B1463C">
        <w:rPr>
          <w:rFonts w:eastAsia="Times New Roman"/>
          <w:sz w:val="28"/>
          <w:szCs w:val="28"/>
          <w:lang w:eastAsia="lv-LV"/>
        </w:rPr>
        <w:t xml:space="preserve"> ES regulas Nr</w:t>
      </w:r>
      <w:r w:rsidR="00A95BA1" w:rsidRPr="00B1463C">
        <w:rPr>
          <w:rFonts w:eastAsia="Times New Roman"/>
          <w:sz w:val="28"/>
          <w:szCs w:val="28"/>
          <w:lang w:eastAsia="lv-LV"/>
        </w:rPr>
        <w:t>. </w:t>
      </w:r>
      <w:r w:rsidRPr="00B1463C">
        <w:rPr>
          <w:rFonts w:eastAsia="Times New Roman"/>
          <w:sz w:val="28"/>
          <w:szCs w:val="28"/>
          <w:lang w:eastAsia="lv-LV"/>
        </w:rPr>
        <w:t>575/2013 4</w:t>
      </w:r>
      <w:r w:rsidR="0070717F" w:rsidRPr="00B1463C">
        <w:rPr>
          <w:rFonts w:eastAsia="Times New Roman"/>
          <w:sz w:val="28"/>
          <w:szCs w:val="28"/>
          <w:lang w:eastAsia="lv-LV"/>
        </w:rPr>
        <w:t>. pant</w:t>
      </w:r>
      <w:r w:rsidRPr="00B1463C">
        <w:rPr>
          <w:rFonts w:eastAsia="Times New Roman"/>
          <w:sz w:val="28"/>
          <w:szCs w:val="28"/>
          <w:lang w:eastAsia="lv-LV"/>
        </w:rPr>
        <w:t>a 1</w:t>
      </w:r>
      <w:r w:rsidR="0070717F" w:rsidRPr="00B1463C">
        <w:rPr>
          <w:rFonts w:eastAsia="Times New Roman"/>
          <w:sz w:val="28"/>
          <w:szCs w:val="28"/>
          <w:lang w:eastAsia="lv-LV"/>
        </w:rPr>
        <w:t>. punkt</w:t>
      </w:r>
      <w:r w:rsidRPr="00B1463C">
        <w:rPr>
          <w:rFonts w:eastAsia="Times New Roman"/>
          <w:sz w:val="28"/>
          <w:szCs w:val="28"/>
          <w:lang w:eastAsia="lv-LV"/>
        </w:rPr>
        <w:t>a 134.</w:t>
      </w:r>
      <w:r w:rsidR="00F17ED7" w:rsidRPr="00B1463C">
        <w:rPr>
          <w:rFonts w:eastAsia="Times New Roman"/>
          <w:sz w:val="28"/>
          <w:szCs w:val="28"/>
          <w:lang w:eastAsia="lv-LV"/>
        </w:rPr>
        <w:t> </w:t>
      </w:r>
      <w:r w:rsidRPr="00B1463C">
        <w:rPr>
          <w:rFonts w:eastAsia="Times New Roman"/>
          <w:sz w:val="28"/>
          <w:szCs w:val="28"/>
          <w:lang w:eastAsia="lv-LV"/>
        </w:rPr>
        <w:t>apakšpunkta izpratnē</w:t>
      </w:r>
      <w:r w:rsidR="00A12561" w:rsidRPr="00B1463C">
        <w:rPr>
          <w:rFonts w:eastAsia="Times New Roman"/>
          <w:sz w:val="28"/>
          <w:szCs w:val="28"/>
          <w:lang w:eastAsia="lv-LV"/>
        </w:rPr>
        <w:t>.";</w:t>
      </w:r>
    </w:p>
    <w:p w14:paraId="58BF74A6" w14:textId="77777777" w:rsidR="00A6299F" w:rsidRPr="00B1463C" w:rsidRDefault="00A6299F" w:rsidP="0070717F">
      <w:pPr>
        <w:shd w:val="clear" w:color="auto" w:fill="FFFFFF"/>
        <w:spacing w:after="0" w:line="240" w:lineRule="auto"/>
        <w:ind w:firstLine="720"/>
        <w:jc w:val="both"/>
        <w:rPr>
          <w:rFonts w:eastAsia="Times New Roman"/>
          <w:sz w:val="28"/>
          <w:szCs w:val="28"/>
          <w:lang w:eastAsia="lv-LV"/>
        </w:rPr>
      </w:pPr>
    </w:p>
    <w:p w14:paraId="60A4CD5E" w14:textId="77777777" w:rsidR="00A95BA1" w:rsidRPr="00B1463C" w:rsidRDefault="00A95BA1">
      <w:pPr>
        <w:rPr>
          <w:rFonts w:eastAsia="Times New Roman"/>
          <w:sz w:val="28"/>
          <w:szCs w:val="28"/>
          <w:lang w:eastAsia="lv-LV"/>
        </w:rPr>
      </w:pPr>
      <w:r w:rsidRPr="00B1463C">
        <w:rPr>
          <w:rFonts w:eastAsia="Times New Roman"/>
          <w:sz w:val="28"/>
          <w:szCs w:val="28"/>
          <w:lang w:eastAsia="lv-LV"/>
        </w:rPr>
        <w:br w:type="page"/>
      </w:r>
    </w:p>
    <w:p w14:paraId="43EAD920" w14:textId="52995D80" w:rsidR="00A6299F" w:rsidRPr="00B1463C" w:rsidRDefault="00A6299F"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lastRenderedPageBreak/>
        <w:t>papildināt trešo daļu ar 8</w:t>
      </w:r>
      <w:r w:rsidR="0070717F" w:rsidRPr="00B1463C">
        <w:rPr>
          <w:rFonts w:eastAsia="Times New Roman"/>
          <w:sz w:val="28"/>
          <w:szCs w:val="28"/>
          <w:lang w:eastAsia="lv-LV"/>
        </w:rPr>
        <w:t>. punkt</w:t>
      </w:r>
      <w:r w:rsidRPr="00B1463C">
        <w:rPr>
          <w:rFonts w:eastAsia="Times New Roman"/>
          <w:sz w:val="28"/>
          <w:szCs w:val="28"/>
          <w:lang w:eastAsia="lv-LV"/>
        </w:rPr>
        <w:t>u šādā redakcijā:</w:t>
      </w:r>
    </w:p>
    <w:p w14:paraId="23986BC8" w14:textId="77777777" w:rsidR="00A6299F" w:rsidRPr="00B1463C" w:rsidRDefault="00A6299F" w:rsidP="0070717F">
      <w:pPr>
        <w:shd w:val="clear" w:color="auto" w:fill="FFFFFF"/>
        <w:spacing w:after="0" w:line="240" w:lineRule="auto"/>
        <w:ind w:firstLine="720"/>
        <w:jc w:val="both"/>
        <w:rPr>
          <w:rFonts w:eastAsia="Times New Roman"/>
          <w:sz w:val="28"/>
          <w:szCs w:val="28"/>
          <w:lang w:eastAsia="lv-LV"/>
        </w:rPr>
      </w:pPr>
    </w:p>
    <w:p w14:paraId="296B9240" w14:textId="7A75A016" w:rsidR="00783762" w:rsidRPr="00B1463C" w:rsidRDefault="00D07C36"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pacing w:val="-2"/>
          <w:sz w:val="28"/>
          <w:szCs w:val="28"/>
          <w:lang w:eastAsia="lv-LV"/>
        </w:rPr>
        <w:t>"</w:t>
      </w:r>
      <w:r w:rsidR="00A6299F" w:rsidRPr="00B1463C">
        <w:rPr>
          <w:rFonts w:eastAsia="Times New Roman"/>
          <w:spacing w:val="-2"/>
          <w:sz w:val="28"/>
          <w:szCs w:val="28"/>
          <w:lang w:eastAsia="lv-LV"/>
        </w:rPr>
        <w:t>8</w:t>
      </w:r>
      <w:r w:rsidR="0070717F" w:rsidRPr="00B1463C">
        <w:rPr>
          <w:rFonts w:eastAsia="Times New Roman"/>
          <w:spacing w:val="-2"/>
          <w:sz w:val="28"/>
          <w:szCs w:val="28"/>
          <w:lang w:eastAsia="lv-LV"/>
        </w:rPr>
        <w:t>) </w:t>
      </w:r>
      <w:r w:rsidR="00A6299F" w:rsidRPr="00B1463C">
        <w:rPr>
          <w:rFonts w:eastAsia="Times New Roman"/>
          <w:b/>
          <w:spacing w:val="-2"/>
          <w:sz w:val="28"/>
          <w:szCs w:val="28"/>
          <w:lang w:eastAsia="lv-LV"/>
        </w:rPr>
        <w:t xml:space="preserve">jaukta finanšu </w:t>
      </w:r>
      <w:proofErr w:type="spellStart"/>
      <w:r w:rsidR="00A6299F" w:rsidRPr="00B1463C">
        <w:rPr>
          <w:rFonts w:eastAsia="Times New Roman"/>
          <w:b/>
          <w:spacing w:val="-2"/>
          <w:sz w:val="28"/>
          <w:szCs w:val="28"/>
          <w:lang w:eastAsia="lv-LV"/>
        </w:rPr>
        <w:t>pārvaldītājsabiedrība</w:t>
      </w:r>
      <w:proofErr w:type="spellEnd"/>
      <w:r w:rsidR="0070717F" w:rsidRPr="00B1463C">
        <w:rPr>
          <w:rFonts w:eastAsia="Times New Roman"/>
          <w:spacing w:val="-2"/>
          <w:sz w:val="28"/>
          <w:szCs w:val="28"/>
          <w:lang w:eastAsia="lv-LV"/>
        </w:rPr>
        <w:t xml:space="preserve"> – </w:t>
      </w:r>
      <w:r w:rsidR="00F87902" w:rsidRPr="00B1463C">
        <w:rPr>
          <w:rFonts w:eastAsia="Times New Roman"/>
          <w:spacing w:val="-2"/>
          <w:sz w:val="28"/>
          <w:szCs w:val="28"/>
          <w:lang w:eastAsia="lv-LV"/>
        </w:rPr>
        <w:t>Finanšu konglomerātu likuma</w:t>
      </w:r>
      <w:r w:rsidR="00F87902" w:rsidRPr="00B1463C">
        <w:rPr>
          <w:rFonts w:eastAsia="Times New Roman"/>
          <w:sz w:val="28"/>
          <w:szCs w:val="28"/>
          <w:lang w:eastAsia="lv-LV"/>
        </w:rPr>
        <w:t xml:space="preserve"> 1</w:t>
      </w:r>
      <w:r w:rsidR="0070717F" w:rsidRPr="00B1463C">
        <w:rPr>
          <w:rFonts w:eastAsia="Times New Roman"/>
          <w:sz w:val="28"/>
          <w:szCs w:val="28"/>
          <w:lang w:eastAsia="lv-LV"/>
        </w:rPr>
        <w:t>. pant</w:t>
      </w:r>
      <w:r w:rsidR="00F87902" w:rsidRPr="00B1463C">
        <w:rPr>
          <w:rFonts w:eastAsia="Times New Roman"/>
          <w:sz w:val="28"/>
          <w:szCs w:val="28"/>
          <w:lang w:eastAsia="lv-LV"/>
        </w:rPr>
        <w:t>a 9</w:t>
      </w:r>
      <w:r w:rsidR="0070717F" w:rsidRPr="00B1463C">
        <w:rPr>
          <w:rFonts w:eastAsia="Times New Roman"/>
          <w:sz w:val="28"/>
          <w:szCs w:val="28"/>
          <w:lang w:eastAsia="lv-LV"/>
        </w:rPr>
        <w:t>. punkt</w:t>
      </w:r>
      <w:r w:rsidR="00F87902" w:rsidRPr="00B1463C">
        <w:rPr>
          <w:rFonts w:eastAsia="Times New Roman"/>
          <w:sz w:val="28"/>
          <w:szCs w:val="28"/>
          <w:lang w:eastAsia="lv-LV"/>
        </w:rPr>
        <w:t>a</w:t>
      </w:r>
      <w:r w:rsidR="00A6299F" w:rsidRPr="00B1463C">
        <w:rPr>
          <w:rFonts w:eastAsia="Times New Roman"/>
          <w:sz w:val="28"/>
          <w:szCs w:val="28"/>
          <w:lang w:eastAsia="lv-LV"/>
        </w:rPr>
        <w:t xml:space="preserve"> izpratnē.</w:t>
      </w:r>
      <w:r w:rsidRPr="00B1463C">
        <w:rPr>
          <w:rFonts w:eastAsia="Times New Roman"/>
          <w:sz w:val="28"/>
          <w:szCs w:val="28"/>
          <w:lang w:eastAsia="lv-LV"/>
        </w:rPr>
        <w:t>"</w:t>
      </w:r>
      <w:r w:rsidR="00F40F77" w:rsidRPr="00B1463C">
        <w:rPr>
          <w:rFonts w:eastAsia="Times New Roman"/>
          <w:sz w:val="28"/>
          <w:szCs w:val="28"/>
          <w:lang w:eastAsia="lv-LV"/>
        </w:rPr>
        <w:t>;</w:t>
      </w:r>
    </w:p>
    <w:p w14:paraId="1ED67CBD" w14:textId="77777777" w:rsidR="00F40F77" w:rsidRPr="00B1463C" w:rsidRDefault="00F40F77" w:rsidP="0070717F">
      <w:pPr>
        <w:shd w:val="clear" w:color="auto" w:fill="FFFFFF"/>
        <w:spacing w:after="0" w:line="240" w:lineRule="auto"/>
        <w:ind w:firstLine="720"/>
        <w:jc w:val="both"/>
        <w:rPr>
          <w:rFonts w:eastAsia="Times New Roman"/>
          <w:sz w:val="28"/>
          <w:szCs w:val="28"/>
          <w:lang w:eastAsia="lv-LV"/>
        </w:rPr>
      </w:pPr>
    </w:p>
    <w:p w14:paraId="257C302F" w14:textId="2E37FEE4" w:rsidR="00F40F77" w:rsidRPr="00B1463C" w:rsidRDefault="00F40F77"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 xml:space="preserve">papildināt </w:t>
      </w:r>
      <w:r w:rsidR="00D9004A" w:rsidRPr="00B1463C">
        <w:rPr>
          <w:rFonts w:eastAsia="Times New Roman"/>
          <w:sz w:val="28"/>
          <w:szCs w:val="28"/>
          <w:lang w:eastAsia="lv-LV"/>
        </w:rPr>
        <w:t xml:space="preserve">pantu </w:t>
      </w:r>
      <w:r w:rsidRPr="00B1463C">
        <w:rPr>
          <w:rFonts w:eastAsia="Times New Roman"/>
          <w:sz w:val="28"/>
          <w:szCs w:val="28"/>
          <w:lang w:eastAsia="lv-LV"/>
        </w:rPr>
        <w:t>ar ceturto daļu šādā redakcijā:</w:t>
      </w:r>
    </w:p>
    <w:p w14:paraId="28514687" w14:textId="77777777" w:rsidR="00F40F77" w:rsidRPr="00B1463C" w:rsidRDefault="00F40F77" w:rsidP="0070717F">
      <w:pPr>
        <w:shd w:val="clear" w:color="auto" w:fill="FFFFFF"/>
        <w:spacing w:after="0" w:line="240" w:lineRule="auto"/>
        <w:ind w:firstLine="720"/>
        <w:jc w:val="both"/>
        <w:rPr>
          <w:rFonts w:eastAsia="Times New Roman"/>
          <w:sz w:val="28"/>
          <w:szCs w:val="28"/>
          <w:lang w:eastAsia="lv-LV"/>
        </w:rPr>
      </w:pPr>
    </w:p>
    <w:p w14:paraId="510B7F82" w14:textId="130909DD" w:rsidR="00F40F77" w:rsidRPr="00B1463C" w:rsidRDefault="00D07C36"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w:t>
      </w:r>
      <w:r w:rsidR="00F40F77" w:rsidRPr="00B1463C">
        <w:rPr>
          <w:rFonts w:eastAsia="Times New Roman"/>
          <w:sz w:val="28"/>
          <w:szCs w:val="28"/>
          <w:lang w:eastAsia="lv-LV"/>
        </w:rPr>
        <w:t>(4</w:t>
      </w:r>
      <w:r w:rsidR="00533B75" w:rsidRPr="00B1463C">
        <w:rPr>
          <w:rFonts w:eastAsia="Times New Roman"/>
          <w:sz w:val="28"/>
          <w:szCs w:val="28"/>
          <w:lang w:eastAsia="lv-LV"/>
        </w:rPr>
        <w:t>) </w:t>
      </w:r>
      <w:r w:rsidR="00F40F77" w:rsidRPr="00B1463C">
        <w:rPr>
          <w:rFonts w:eastAsia="Times New Roman"/>
          <w:sz w:val="28"/>
          <w:szCs w:val="28"/>
          <w:lang w:eastAsia="lv-LV"/>
        </w:rPr>
        <w:t xml:space="preserve">Lai nodrošinātu, ka </w:t>
      </w:r>
      <w:r w:rsidR="00533B75" w:rsidRPr="00B1463C">
        <w:rPr>
          <w:rFonts w:eastAsia="Times New Roman"/>
          <w:sz w:val="28"/>
          <w:szCs w:val="28"/>
          <w:lang w:eastAsia="lv-LV"/>
        </w:rPr>
        <w:t xml:space="preserve">šajā likumā vai ES regulā Nr. 575/2013 paredzētās </w:t>
      </w:r>
      <w:r w:rsidR="00F40F77" w:rsidRPr="00B1463C">
        <w:rPr>
          <w:rFonts w:eastAsia="Times New Roman"/>
          <w:sz w:val="28"/>
          <w:szCs w:val="28"/>
          <w:lang w:eastAsia="lv-LV"/>
        </w:rPr>
        <w:t xml:space="preserve">prasības vai uzraudzības pilnvaras piemēro konsolidēti vai </w:t>
      </w:r>
      <w:proofErr w:type="spellStart"/>
      <w:r w:rsidR="00F40F77" w:rsidRPr="00B1463C">
        <w:rPr>
          <w:rFonts w:eastAsia="Times New Roman"/>
          <w:sz w:val="28"/>
          <w:szCs w:val="28"/>
          <w:lang w:eastAsia="lv-LV"/>
        </w:rPr>
        <w:t>subkonsolidēti</w:t>
      </w:r>
      <w:proofErr w:type="spellEnd"/>
      <w:r w:rsidR="00F40F77" w:rsidRPr="00B1463C">
        <w:rPr>
          <w:rFonts w:eastAsia="Times New Roman"/>
          <w:sz w:val="28"/>
          <w:szCs w:val="28"/>
          <w:lang w:eastAsia="lv-LV"/>
        </w:rPr>
        <w:t xml:space="preserve"> saskaņā ar šo likumu vai minēto regulu, jēdzienos </w:t>
      </w:r>
      <w:r w:rsidRPr="00B1463C">
        <w:rPr>
          <w:rFonts w:eastAsia="Times New Roman"/>
          <w:sz w:val="28"/>
          <w:szCs w:val="28"/>
          <w:lang w:eastAsia="lv-LV"/>
        </w:rPr>
        <w:t>"</w:t>
      </w:r>
      <w:r w:rsidR="00F40F77" w:rsidRPr="00B1463C">
        <w:rPr>
          <w:rFonts w:eastAsia="Times New Roman"/>
          <w:sz w:val="28"/>
          <w:szCs w:val="28"/>
          <w:lang w:eastAsia="lv-LV"/>
        </w:rPr>
        <w:t>iestāde</w:t>
      </w:r>
      <w:r w:rsidRPr="00B1463C">
        <w:rPr>
          <w:rFonts w:eastAsia="Times New Roman"/>
          <w:sz w:val="28"/>
          <w:szCs w:val="28"/>
          <w:lang w:eastAsia="lv-LV"/>
        </w:rPr>
        <w:t>"</w:t>
      </w:r>
      <w:r w:rsidR="00F40F77" w:rsidRPr="00B1463C">
        <w:rPr>
          <w:rFonts w:eastAsia="Times New Roman"/>
          <w:sz w:val="28"/>
          <w:szCs w:val="28"/>
          <w:lang w:eastAsia="lv-LV"/>
        </w:rPr>
        <w:t xml:space="preserve">, </w:t>
      </w:r>
      <w:r w:rsidRPr="00B1463C">
        <w:rPr>
          <w:rFonts w:eastAsia="Times New Roman"/>
          <w:sz w:val="28"/>
          <w:szCs w:val="28"/>
          <w:lang w:eastAsia="lv-LV"/>
        </w:rPr>
        <w:t>"</w:t>
      </w:r>
      <w:r w:rsidR="00F40F77" w:rsidRPr="00B1463C">
        <w:rPr>
          <w:rFonts w:eastAsia="Times New Roman"/>
          <w:sz w:val="28"/>
          <w:szCs w:val="28"/>
          <w:lang w:eastAsia="lv-LV"/>
        </w:rPr>
        <w:t>dalībvalsts mātes iestāde</w:t>
      </w:r>
      <w:r w:rsidRPr="00B1463C">
        <w:rPr>
          <w:rFonts w:eastAsia="Times New Roman"/>
          <w:sz w:val="28"/>
          <w:szCs w:val="28"/>
          <w:lang w:eastAsia="lv-LV"/>
        </w:rPr>
        <w:t>"</w:t>
      </w:r>
      <w:r w:rsidR="00F40F77" w:rsidRPr="00B1463C">
        <w:rPr>
          <w:rFonts w:eastAsia="Times New Roman"/>
          <w:sz w:val="28"/>
          <w:szCs w:val="28"/>
          <w:lang w:eastAsia="lv-LV"/>
        </w:rPr>
        <w:t xml:space="preserve">, </w:t>
      </w:r>
      <w:r w:rsidRPr="00B1463C">
        <w:rPr>
          <w:rFonts w:eastAsia="Times New Roman"/>
          <w:sz w:val="28"/>
          <w:szCs w:val="28"/>
          <w:lang w:eastAsia="lv-LV"/>
        </w:rPr>
        <w:t>"</w:t>
      </w:r>
      <w:r w:rsidR="00F40F77" w:rsidRPr="00B1463C">
        <w:rPr>
          <w:rFonts w:eastAsia="Times New Roman"/>
          <w:sz w:val="28"/>
          <w:szCs w:val="28"/>
          <w:lang w:eastAsia="lv-LV"/>
        </w:rPr>
        <w:t>E</w:t>
      </w:r>
      <w:r w:rsidR="00F17ED7" w:rsidRPr="00B1463C">
        <w:rPr>
          <w:rFonts w:eastAsia="Times New Roman"/>
          <w:sz w:val="28"/>
          <w:szCs w:val="28"/>
          <w:lang w:eastAsia="lv-LV"/>
        </w:rPr>
        <w:t xml:space="preserve">iropas </w:t>
      </w:r>
      <w:r w:rsidR="00F40F77" w:rsidRPr="00B1463C">
        <w:rPr>
          <w:rFonts w:eastAsia="Times New Roman"/>
          <w:sz w:val="28"/>
          <w:szCs w:val="28"/>
          <w:lang w:eastAsia="lv-LV"/>
        </w:rPr>
        <w:t>S</w:t>
      </w:r>
      <w:r w:rsidR="00F17ED7" w:rsidRPr="00B1463C">
        <w:rPr>
          <w:rFonts w:eastAsia="Times New Roman"/>
          <w:sz w:val="28"/>
          <w:szCs w:val="28"/>
          <w:lang w:eastAsia="lv-LV"/>
        </w:rPr>
        <w:t>avienības</w:t>
      </w:r>
      <w:r w:rsidR="00F40F77" w:rsidRPr="00B1463C">
        <w:rPr>
          <w:rFonts w:eastAsia="Times New Roman"/>
          <w:sz w:val="28"/>
          <w:szCs w:val="28"/>
          <w:lang w:eastAsia="lv-LV"/>
        </w:rPr>
        <w:t xml:space="preserve"> mātes iestāde</w:t>
      </w:r>
      <w:r w:rsidRPr="00B1463C">
        <w:rPr>
          <w:rFonts w:eastAsia="Times New Roman"/>
          <w:sz w:val="28"/>
          <w:szCs w:val="28"/>
          <w:lang w:eastAsia="lv-LV"/>
        </w:rPr>
        <w:t>"</w:t>
      </w:r>
      <w:r w:rsidR="00F40F77" w:rsidRPr="00B1463C">
        <w:rPr>
          <w:rFonts w:eastAsia="Times New Roman"/>
          <w:sz w:val="28"/>
          <w:szCs w:val="28"/>
          <w:lang w:eastAsia="lv-LV"/>
        </w:rPr>
        <w:t xml:space="preserve"> un </w:t>
      </w:r>
      <w:r w:rsidRPr="00B1463C">
        <w:rPr>
          <w:rFonts w:eastAsia="Times New Roman"/>
          <w:sz w:val="28"/>
          <w:szCs w:val="28"/>
          <w:lang w:eastAsia="lv-LV"/>
        </w:rPr>
        <w:t>"</w:t>
      </w:r>
      <w:proofErr w:type="spellStart"/>
      <w:r w:rsidR="00F40F77" w:rsidRPr="00B1463C">
        <w:rPr>
          <w:rFonts w:eastAsia="Times New Roman"/>
          <w:sz w:val="28"/>
          <w:szCs w:val="28"/>
          <w:lang w:eastAsia="lv-LV"/>
        </w:rPr>
        <w:t>mātesuzņēmums</w:t>
      </w:r>
      <w:proofErr w:type="spellEnd"/>
      <w:r w:rsidRPr="00B1463C">
        <w:rPr>
          <w:rFonts w:eastAsia="Times New Roman"/>
          <w:sz w:val="28"/>
          <w:szCs w:val="28"/>
          <w:lang w:eastAsia="lv-LV"/>
        </w:rPr>
        <w:t>"</w:t>
      </w:r>
      <w:r w:rsidR="00F40F77" w:rsidRPr="00B1463C">
        <w:rPr>
          <w:rFonts w:eastAsia="Times New Roman"/>
          <w:sz w:val="28"/>
          <w:szCs w:val="28"/>
          <w:lang w:eastAsia="lv-LV"/>
        </w:rPr>
        <w:t xml:space="preserve"> ir iekļautas arī:</w:t>
      </w:r>
    </w:p>
    <w:p w14:paraId="41278F98" w14:textId="3D1CFA43" w:rsidR="00F40F77" w:rsidRPr="00B1463C" w:rsidRDefault="00AD33AC"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1</w:t>
      </w:r>
      <w:r w:rsidR="0070717F" w:rsidRPr="00B1463C">
        <w:rPr>
          <w:rFonts w:eastAsia="Times New Roman"/>
          <w:sz w:val="28"/>
          <w:szCs w:val="28"/>
          <w:lang w:eastAsia="lv-LV"/>
        </w:rPr>
        <w:t>) </w:t>
      </w:r>
      <w:r w:rsidR="00F40F77" w:rsidRPr="00B1463C">
        <w:rPr>
          <w:rFonts w:eastAsia="Times New Roman"/>
          <w:sz w:val="28"/>
          <w:szCs w:val="28"/>
          <w:lang w:eastAsia="lv-LV"/>
        </w:rPr>
        <w:t xml:space="preserve">finanšu </w:t>
      </w:r>
      <w:proofErr w:type="spellStart"/>
      <w:r w:rsidR="00F40F77" w:rsidRPr="00B1463C">
        <w:rPr>
          <w:rFonts w:eastAsia="Times New Roman"/>
          <w:sz w:val="28"/>
          <w:szCs w:val="28"/>
          <w:lang w:eastAsia="lv-LV"/>
        </w:rPr>
        <w:t>pārvaldītājsabiedrība</w:t>
      </w:r>
      <w:proofErr w:type="spellEnd"/>
      <w:r w:rsidR="00F40F77" w:rsidRPr="00B1463C">
        <w:rPr>
          <w:rFonts w:eastAsia="Times New Roman"/>
          <w:sz w:val="28"/>
          <w:szCs w:val="28"/>
          <w:lang w:eastAsia="lv-LV"/>
        </w:rPr>
        <w:t xml:space="preserve"> un jaukta finanšu </w:t>
      </w:r>
      <w:proofErr w:type="spellStart"/>
      <w:r w:rsidR="00F40F77" w:rsidRPr="00B1463C">
        <w:rPr>
          <w:rFonts w:eastAsia="Times New Roman"/>
          <w:sz w:val="28"/>
          <w:szCs w:val="28"/>
          <w:lang w:eastAsia="lv-LV"/>
        </w:rPr>
        <w:t>pārvaldītājsabiedrība</w:t>
      </w:r>
      <w:proofErr w:type="spellEnd"/>
      <w:r w:rsidR="00F40F77" w:rsidRPr="00B1463C">
        <w:rPr>
          <w:rFonts w:eastAsia="Times New Roman"/>
          <w:sz w:val="28"/>
          <w:szCs w:val="28"/>
          <w:lang w:eastAsia="lv-LV"/>
        </w:rPr>
        <w:t>, kurai ir piešķirt</w:t>
      </w:r>
      <w:r w:rsidR="003F225A" w:rsidRPr="00B1463C">
        <w:rPr>
          <w:rFonts w:eastAsia="Times New Roman"/>
          <w:sz w:val="28"/>
          <w:szCs w:val="28"/>
          <w:lang w:eastAsia="lv-LV"/>
        </w:rPr>
        <w:t>a atļauja</w:t>
      </w:r>
      <w:r w:rsidR="00F40F77" w:rsidRPr="00B1463C">
        <w:rPr>
          <w:rFonts w:eastAsia="Times New Roman"/>
          <w:sz w:val="28"/>
          <w:szCs w:val="28"/>
          <w:lang w:eastAsia="lv-LV"/>
        </w:rPr>
        <w:t xml:space="preserve"> saskaņā ar </w:t>
      </w:r>
      <w:r w:rsidR="00533B75" w:rsidRPr="00B1463C">
        <w:rPr>
          <w:rFonts w:eastAsia="Times New Roman"/>
          <w:sz w:val="28"/>
          <w:szCs w:val="28"/>
          <w:lang w:eastAsia="lv-LV"/>
        </w:rPr>
        <w:t xml:space="preserve">šā </w:t>
      </w:r>
      <w:r w:rsidR="00F40F77" w:rsidRPr="00B1463C">
        <w:rPr>
          <w:rFonts w:eastAsia="Times New Roman"/>
          <w:sz w:val="28"/>
          <w:szCs w:val="28"/>
          <w:lang w:eastAsia="lv-LV"/>
        </w:rPr>
        <w:t>likuma 29</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panta</w:t>
      </w:r>
      <w:r w:rsidR="00F40F77" w:rsidRPr="00B1463C">
        <w:rPr>
          <w:rFonts w:eastAsia="Times New Roman"/>
          <w:sz w:val="28"/>
          <w:szCs w:val="28"/>
          <w:lang w:eastAsia="lv-LV"/>
        </w:rPr>
        <w:t xml:space="preserve"> trešo daļu</w:t>
      </w:r>
      <w:r w:rsidRPr="00B1463C">
        <w:rPr>
          <w:rFonts w:eastAsia="Times New Roman"/>
          <w:sz w:val="28"/>
          <w:szCs w:val="28"/>
          <w:lang w:eastAsia="lv-LV"/>
        </w:rPr>
        <w:t>;</w:t>
      </w:r>
    </w:p>
    <w:p w14:paraId="25BC8D3E" w14:textId="6F2843A0" w:rsidR="00F40F77" w:rsidRPr="00B1463C" w:rsidRDefault="00AD33AC"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2</w:t>
      </w:r>
      <w:r w:rsidR="0070717F" w:rsidRPr="00B1463C">
        <w:rPr>
          <w:rFonts w:eastAsia="Times New Roman"/>
          <w:sz w:val="28"/>
          <w:szCs w:val="28"/>
          <w:lang w:eastAsia="lv-LV"/>
        </w:rPr>
        <w:t>) </w:t>
      </w:r>
      <w:r w:rsidR="00F40F77" w:rsidRPr="00B1463C">
        <w:rPr>
          <w:rFonts w:eastAsia="Times New Roman"/>
          <w:sz w:val="28"/>
          <w:szCs w:val="28"/>
          <w:lang w:eastAsia="lv-LV"/>
        </w:rPr>
        <w:t xml:space="preserve">norīkotā iestāde, kuru kontrolē ES mātes finanšu </w:t>
      </w:r>
      <w:proofErr w:type="spellStart"/>
      <w:r w:rsidR="00F40F77" w:rsidRPr="00B1463C">
        <w:rPr>
          <w:rFonts w:eastAsia="Times New Roman"/>
          <w:sz w:val="28"/>
          <w:szCs w:val="28"/>
          <w:lang w:eastAsia="lv-LV"/>
        </w:rPr>
        <w:t>pārvaldītājsabiedrība</w:t>
      </w:r>
      <w:proofErr w:type="spellEnd"/>
      <w:r w:rsidR="00F40F77" w:rsidRPr="00B1463C">
        <w:rPr>
          <w:rFonts w:eastAsia="Times New Roman"/>
          <w:sz w:val="28"/>
          <w:szCs w:val="28"/>
          <w:lang w:eastAsia="lv-LV"/>
        </w:rPr>
        <w:t xml:space="preserve">, ES mātes jaukta finanšu </w:t>
      </w:r>
      <w:proofErr w:type="spellStart"/>
      <w:r w:rsidR="00F40F77" w:rsidRPr="00B1463C">
        <w:rPr>
          <w:rFonts w:eastAsia="Times New Roman"/>
          <w:sz w:val="28"/>
          <w:szCs w:val="28"/>
          <w:lang w:eastAsia="lv-LV"/>
        </w:rPr>
        <w:t>pārvaldītājsabiedrība</w:t>
      </w:r>
      <w:proofErr w:type="spellEnd"/>
      <w:r w:rsidR="00F40F77" w:rsidRPr="00B1463C">
        <w:rPr>
          <w:rFonts w:eastAsia="Times New Roman"/>
          <w:sz w:val="28"/>
          <w:szCs w:val="28"/>
          <w:lang w:eastAsia="lv-LV"/>
        </w:rPr>
        <w:t xml:space="preserve">, dalībvalsts mātes finanšu </w:t>
      </w:r>
      <w:proofErr w:type="spellStart"/>
      <w:r w:rsidR="00F40F77" w:rsidRPr="00B1463C">
        <w:rPr>
          <w:rFonts w:eastAsia="Times New Roman"/>
          <w:sz w:val="28"/>
          <w:szCs w:val="28"/>
          <w:lang w:eastAsia="lv-LV"/>
        </w:rPr>
        <w:t>pārvaldītājsabiedrība</w:t>
      </w:r>
      <w:proofErr w:type="spellEnd"/>
      <w:r w:rsidR="00F40F77" w:rsidRPr="00B1463C">
        <w:rPr>
          <w:rFonts w:eastAsia="Times New Roman"/>
          <w:sz w:val="28"/>
          <w:szCs w:val="28"/>
          <w:lang w:eastAsia="lv-LV"/>
        </w:rPr>
        <w:t xml:space="preserve"> vai dalībvalsts mātes jaukta finanšu </w:t>
      </w:r>
      <w:proofErr w:type="spellStart"/>
      <w:r w:rsidR="00F40F77" w:rsidRPr="00B1463C">
        <w:rPr>
          <w:rFonts w:eastAsia="Times New Roman"/>
          <w:sz w:val="28"/>
          <w:szCs w:val="28"/>
          <w:lang w:eastAsia="lv-LV"/>
        </w:rPr>
        <w:t>pārvaldītājsabiedrība</w:t>
      </w:r>
      <w:proofErr w:type="spellEnd"/>
      <w:r w:rsidR="00F40F77" w:rsidRPr="00B1463C">
        <w:rPr>
          <w:rFonts w:eastAsia="Times New Roman"/>
          <w:sz w:val="28"/>
          <w:szCs w:val="28"/>
          <w:lang w:eastAsia="lv-LV"/>
        </w:rPr>
        <w:t>, ja attiecīg</w:t>
      </w:r>
      <w:r w:rsidR="003F225A" w:rsidRPr="00B1463C">
        <w:rPr>
          <w:rFonts w:eastAsia="Times New Roman"/>
          <w:sz w:val="28"/>
          <w:szCs w:val="28"/>
          <w:lang w:eastAsia="lv-LV"/>
        </w:rPr>
        <w:t>ajai</w:t>
      </w:r>
      <w:r w:rsidR="00F40F77" w:rsidRPr="00B1463C">
        <w:rPr>
          <w:rFonts w:eastAsia="Times New Roman"/>
          <w:sz w:val="28"/>
          <w:szCs w:val="28"/>
          <w:lang w:eastAsia="lv-LV"/>
        </w:rPr>
        <w:t xml:space="preserve"> mātes sabiedrīb</w:t>
      </w:r>
      <w:r w:rsidR="003F225A" w:rsidRPr="00B1463C">
        <w:rPr>
          <w:rFonts w:eastAsia="Times New Roman"/>
          <w:sz w:val="28"/>
          <w:szCs w:val="28"/>
          <w:lang w:eastAsia="lv-LV"/>
        </w:rPr>
        <w:t>ai</w:t>
      </w:r>
      <w:r w:rsidR="00F40F77" w:rsidRPr="00B1463C">
        <w:rPr>
          <w:rFonts w:eastAsia="Times New Roman"/>
          <w:sz w:val="28"/>
          <w:szCs w:val="28"/>
          <w:lang w:eastAsia="lv-LV"/>
        </w:rPr>
        <w:t xml:space="preserve"> </w:t>
      </w:r>
      <w:r w:rsidR="003F225A" w:rsidRPr="00B1463C">
        <w:rPr>
          <w:rFonts w:eastAsia="Times New Roman"/>
          <w:sz w:val="28"/>
          <w:szCs w:val="28"/>
          <w:lang w:eastAsia="lv-LV"/>
        </w:rPr>
        <w:t xml:space="preserve">atbilstoši </w:t>
      </w:r>
      <w:r w:rsidR="00533B75" w:rsidRPr="00B1463C">
        <w:rPr>
          <w:rFonts w:eastAsia="Times New Roman"/>
          <w:sz w:val="28"/>
          <w:szCs w:val="28"/>
          <w:lang w:eastAsia="lv-LV"/>
        </w:rPr>
        <w:t xml:space="preserve">šā </w:t>
      </w:r>
      <w:r w:rsidR="003F225A" w:rsidRPr="00B1463C">
        <w:rPr>
          <w:rFonts w:eastAsia="Times New Roman"/>
          <w:sz w:val="28"/>
          <w:szCs w:val="28"/>
          <w:lang w:eastAsia="lv-LV"/>
        </w:rPr>
        <w:t>likuma 29</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w:t>
      </w:r>
      <w:r w:rsidR="003F225A" w:rsidRPr="00B1463C">
        <w:rPr>
          <w:rFonts w:eastAsia="Times New Roman"/>
          <w:sz w:val="28"/>
          <w:szCs w:val="28"/>
          <w:lang w:eastAsia="lv-LV"/>
        </w:rPr>
        <w:t xml:space="preserve">a </w:t>
      </w:r>
      <w:r w:rsidR="00797B80" w:rsidRPr="00B1463C">
        <w:rPr>
          <w:rFonts w:eastAsia="Times New Roman"/>
          <w:sz w:val="28"/>
          <w:szCs w:val="28"/>
          <w:lang w:eastAsia="lv-LV"/>
        </w:rPr>
        <w:t xml:space="preserve">ceturtajai daļai </w:t>
      </w:r>
      <w:r w:rsidR="003F225A" w:rsidRPr="00B1463C">
        <w:rPr>
          <w:rFonts w:eastAsia="Times New Roman"/>
          <w:sz w:val="28"/>
          <w:szCs w:val="28"/>
          <w:lang w:eastAsia="lv-LV"/>
        </w:rPr>
        <w:t xml:space="preserve">nav nepieciešams saņemt </w:t>
      </w:r>
      <w:r w:rsidR="00533B75" w:rsidRPr="00B1463C">
        <w:rPr>
          <w:rFonts w:eastAsia="Times New Roman"/>
          <w:sz w:val="28"/>
          <w:szCs w:val="28"/>
          <w:lang w:eastAsia="lv-LV"/>
        </w:rPr>
        <w:t xml:space="preserve">šā </w:t>
      </w:r>
      <w:r w:rsidR="003F225A" w:rsidRPr="00B1463C">
        <w:rPr>
          <w:rFonts w:eastAsia="Times New Roman"/>
          <w:sz w:val="28"/>
          <w:szCs w:val="28"/>
          <w:lang w:eastAsia="lv-LV"/>
        </w:rPr>
        <w:t>likuma 29</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panta</w:t>
      </w:r>
      <w:r w:rsidR="003F225A" w:rsidRPr="00B1463C">
        <w:rPr>
          <w:rFonts w:eastAsia="Times New Roman"/>
          <w:sz w:val="28"/>
          <w:szCs w:val="28"/>
          <w:lang w:eastAsia="lv-LV"/>
        </w:rPr>
        <w:t xml:space="preserve"> trešajā daļā noteikto atļauju</w:t>
      </w:r>
      <w:r w:rsidRPr="00B1463C">
        <w:rPr>
          <w:rFonts w:eastAsia="Times New Roman"/>
          <w:sz w:val="28"/>
          <w:szCs w:val="28"/>
          <w:lang w:eastAsia="lv-LV"/>
        </w:rPr>
        <w:t>;</w:t>
      </w:r>
      <w:r w:rsidR="00E16995" w:rsidRPr="00B1463C">
        <w:rPr>
          <w:rFonts w:eastAsia="Times New Roman"/>
          <w:sz w:val="28"/>
          <w:szCs w:val="28"/>
          <w:lang w:eastAsia="lv-LV"/>
        </w:rPr>
        <w:t xml:space="preserve"> </w:t>
      </w:r>
    </w:p>
    <w:p w14:paraId="4D8340E4" w14:textId="70DD5F17" w:rsidR="00F40F77" w:rsidRPr="00B1463C" w:rsidRDefault="008E2B6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3</w:t>
      </w:r>
      <w:r w:rsidR="0070717F" w:rsidRPr="00B1463C">
        <w:rPr>
          <w:rFonts w:eastAsia="Times New Roman"/>
          <w:sz w:val="28"/>
          <w:szCs w:val="28"/>
          <w:lang w:eastAsia="lv-LV"/>
        </w:rPr>
        <w:t>) </w:t>
      </w:r>
      <w:r w:rsidR="00F40F77" w:rsidRPr="00B1463C">
        <w:rPr>
          <w:rFonts w:eastAsia="Times New Roman"/>
          <w:sz w:val="28"/>
          <w:szCs w:val="28"/>
          <w:lang w:eastAsia="lv-LV"/>
        </w:rPr>
        <w:t xml:space="preserve">finanšu </w:t>
      </w:r>
      <w:proofErr w:type="spellStart"/>
      <w:r w:rsidR="00F40F77" w:rsidRPr="00B1463C">
        <w:rPr>
          <w:rFonts w:eastAsia="Times New Roman"/>
          <w:sz w:val="28"/>
          <w:szCs w:val="28"/>
          <w:lang w:eastAsia="lv-LV"/>
        </w:rPr>
        <w:t>pārvaldītājsabiedrība</w:t>
      </w:r>
      <w:proofErr w:type="spellEnd"/>
      <w:r w:rsidR="00F40F77" w:rsidRPr="00B1463C">
        <w:rPr>
          <w:rFonts w:eastAsia="Times New Roman"/>
          <w:sz w:val="28"/>
          <w:szCs w:val="28"/>
          <w:lang w:eastAsia="lv-LV"/>
        </w:rPr>
        <w:t xml:space="preserve">, jaukta finanšu </w:t>
      </w:r>
      <w:proofErr w:type="spellStart"/>
      <w:r w:rsidR="00F40F77" w:rsidRPr="00B1463C">
        <w:rPr>
          <w:rFonts w:eastAsia="Times New Roman"/>
          <w:sz w:val="28"/>
          <w:szCs w:val="28"/>
          <w:lang w:eastAsia="lv-LV"/>
        </w:rPr>
        <w:t>pārvaldītājsabiedrība</w:t>
      </w:r>
      <w:proofErr w:type="spellEnd"/>
      <w:r w:rsidR="00F40F77" w:rsidRPr="00B1463C">
        <w:rPr>
          <w:rFonts w:eastAsia="Times New Roman"/>
          <w:sz w:val="28"/>
          <w:szCs w:val="28"/>
          <w:lang w:eastAsia="lv-LV"/>
        </w:rPr>
        <w:t xml:space="preserve"> vai iestāde grupas ietvaros, kuru Finanšu un kapitāla tirgus komisija ir norīkojusi kā pagaidu atbildīgo iestādi par konsolidēto prasību izpildi saskaņā ar ES regulas Nr</w:t>
      </w:r>
      <w:r w:rsidR="00732D79" w:rsidRPr="00B1463C">
        <w:rPr>
          <w:rFonts w:eastAsia="Times New Roman"/>
          <w:sz w:val="28"/>
          <w:szCs w:val="28"/>
          <w:lang w:eastAsia="lv-LV"/>
        </w:rPr>
        <w:t>. </w:t>
      </w:r>
      <w:r w:rsidR="00F40F77" w:rsidRPr="00B1463C">
        <w:rPr>
          <w:rFonts w:eastAsia="Times New Roman"/>
          <w:sz w:val="28"/>
          <w:szCs w:val="28"/>
          <w:lang w:eastAsia="lv-LV"/>
        </w:rPr>
        <w:t>575/2013 prasībām.</w:t>
      </w:r>
      <w:r w:rsidR="00D07C36" w:rsidRPr="00B1463C">
        <w:rPr>
          <w:rFonts w:eastAsia="Times New Roman"/>
          <w:sz w:val="28"/>
          <w:szCs w:val="28"/>
          <w:lang w:eastAsia="lv-LV"/>
        </w:rPr>
        <w:t>"</w:t>
      </w:r>
    </w:p>
    <w:p w14:paraId="3F5D3B9A" w14:textId="77777777" w:rsidR="00A6299F" w:rsidRPr="00B1463C" w:rsidRDefault="00A6299F" w:rsidP="0070717F">
      <w:pPr>
        <w:shd w:val="clear" w:color="auto" w:fill="FFFFFF"/>
        <w:spacing w:after="0" w:line="240" w:lineRule="auto"/>
        <w:ind w:firstLine="720"/>
        <w:jc w:val="both"/>
        <w:rPr>
          <w:rFonts w:eastAsia="Times New Roman"/>
          <w:sz w:val="28"/>
          <w:szCs w:val="28"/>
          <w:lang w:eastAsia="lv-LV"/>
        </w:rPr>
      </w:pPr>
    </w:p>
    <w:p w14:paraId="76C45570" w14:textId="7E5629C3" w:rsidR="008F209C" w:rsidRPr="00B1463C" w:rsidRDefault="00E6089F"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2.</w:t>
      </w:r>
      <w:r w:rsidR="003173D1" w:rsidRPr="00B1463C">
        <w:rPr>
          <w:rFonts w:eastAsia="Times New Roman"/>
          <w:sz w:val="28"/>
          <w:szCs w:val="28"/>
          <w:lang w:eastAsia="lv-LV"/>
        </w:rPr>
        <w:t>  </w:t>
      </w:r>
      <w:r w:rsidR="008F209C" w:rsidRPr="00B1463C">
        <w:rPr>
          <w:rFonts w:eastAsia="Times New Roman"/>
          <w:sz w:val="28"/>
          <w:szCs w:val="28"/>
          <w:lang w:eastAsia="lv-LV"/>
        </w:rPr>
        <w:t>6</w:t>
      </w:r>
      <w:r w:rsidR="0070717F" w:rsidRPr="00B1463C">
        <w:rPr>
          <w:rFonts w:eastAsia="Times New Roman"/>
          <w:sz w:val="28"/>
          <w:szCs w:val="28"/>
          <w:lang w:eastAsia="lv-LV"/>
        </w:rPr>
        <w:t>. pant</w:t>
      </w:r>
      <w:r w:rsidR="008F209C" w:rsidRPr="00B1463C">
        <w:rPr>
          <w:rFonts w:eastAsia="Times New Roman"/>
          <w:sz w:val="28"/>
          <w:szCs w:val="28"/>
          <w:lang w:eastAsia="lv-LV"/>
        </w:rPr>
        <w:t>ā:</w:t>
      </w:r>
    </w:p>
    <w:p w14:paraId="7E844267" w14:textId="0D972CB1" w:rsidR="00F2602F" w:rsidRPr="00B1463C" w:rsidRDefault="008F209C"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a</w:t>
      </w:r>
      <w:r w:rsidR="00F2602F" w:rsidRPr="00B1463C">
        <w:rPr>
          <w:rFonts w:eastAsia="Times New Roman"/>
          <w:sz w:val="28"/>
          <w:szCs w:val="28"/>
          <w:lang w:eastAsia="lv-LV"/>
        </w:rPr>
        <w:t>izstāt pirmajā daļā</w:t>
      </w:r>
      <w:r w:rsidR="00CD12F2" w:rsidRPr="00B1463C">
        <w:rPr>
          <w:rFonts w:eastAsia="Times New Roman"/>
          <w:sz w:val="28"/>
          <w:szCs w:val="28"/>
          <w:lang w:eastAsia="lv-LV"/>
        </w:rPr>
        <w:t xml:space="preserve"> skaitļus un vārdus</w:t>
      </w:r>
      <w:r w:rsidR="00F2602F" w:rsidRPr="00B1463C">
        <w:rPr>
          <w:rFonts w:eastAsia="Times New Roman"/>
          <w:sz w:val="28"/>
          <w:szCs w:val="28"/>
          <w:lang w:eastAsia="lv-LV"/>
        </w:rPr>
        <w:t xml:space="preserve"> </w:t>
      </w:r>
      <w:r w:rsidR="00D07C36" w:rsidRPr="00B1463C">
        <w:rPr>
          <w:rFonts w:eastAsia="Times New Roman"/>
          <w:sz w:val="28"/>
          <w:szCs w:val="28"/>
          <w:lang w:eastAsia="lv-LV"/>
        </w:rPr>
        <w:t>"</w:t>
      </w:r>
      <w:r w:rsidR="00F2602F" w:rsidRPr="00B1463C">
        <w:rPr>
          <w:rFonts w:eastAsia="Times New Roman"/>
          <w:sz w:val="28"/>
          <w:szCs w:val="28"/>
          <w:lang w:eastAsia="lv-LV"/>
        </w:rPr>
        <w:t>27</w:t>
      </w:r>
      <w:r w:rsidR="0070717F" w:rsidRPr="00B1463C">
        <w:rPr>
          <w:rFonts w:eastAsia="Times New Roman"/>
          <w:sz w:val="28"/>
          <w:szCs w:val="28"/>
          <w:lang w:eastAsia="lv-LV"/>
        </w:rPr>
        <w:t>. pant</w:t>
      </w:r>
      <w:r w:rsidR="00F2602F" w:rsidRPr="00B1463C">
        <w:rPr>
          <w:rFonts w:eastAsia="Times New Roman"/>
          <w:sz w:val="28"/>
          <w:szCs w:val="28"/>
          <w:lang w:eastAsia="lv-LV"/>
        </w:rPr>
        <w:t>a pirmās daļas 5</w:t>
      </w:r>
      <w:r w:rsidR="0070717F" w:rsidRPr="00B1463C">
        <w:rPr>
          <w:rFonts w:eastAsia="Times New Roman"/>
          <w:sz w:val="28"/>
          <w:szCs w:val="28"/>
          <w:lang w:eastAsia="lv-LV"/>
        </w:rPr>
        <w:t>. punkt</w:t>
      </w:r>
      <w:r w:rsidR="00F2602F" w:rsidRPr="00B1463C">
        <w:rPr>
          <w:rFonts w:eastAsia="Times New Roman"/>
          <w:sz w:val="28"/>
          <w:szCs w:val="28"/>
          <w:lang w:eastAsia="lv-LV"/>
        </w:rPr>
        <w:t>u, 34.</w:t>
      </w:r>
      <w:r w:rsidR="00F2602F" w:rsidRPr="00B1463C">
        <w:rPr>
          <w:rFonts w:eastAsia="Times New Roman"/>
          <w:sz w:val="28"/>
          <w:szCs w:val="28"/>
          <w:vertAlign w:val="superscript"/>
          <w:lang w:eastAsia="lv-LV"/>
        </w:rPr>
        <w:t>3</w:t>
      </w:r>
      <w:r w:rsidR="00D07C36" w:rsidRPr="00B1463C">
        <w:rPr>
          <w:rFonts w:eastAsia="Times New Roman"/>
          <w:sz w:val="28"/>
          <w:szCs w:val="28"/>
          <w:lang w:eastAsia="lv-LV"/>
        </w:rPr>
        <w:t>"</w:t>
      </w:r>
      <w:r w:rsidR="00F2602F" w:rsidRPr="00B1463C">
        <w:rPr>
          <w:rFonts w:eastAsia="Times New Roman"/>
          <w:sz w:val="28"/>
          <w:szCs w:val="28"/>
          <w:lang w:eastAsia="lv-LV"/>
        </w:rPr>
        <w:t xml:space="preserve"> ar</w:t>
      </w:r>
      <w:r w:rsidRPr="00B1463C">
        <w:rPr>
          <w:rFonts w:eastAsia="Times New Roman"/>
          <w:sz w:val="28"/>
          <w:szCs w:val="28"/>
          <w:lang w:eastAsia="lv-LV"/>
        </w:rPr>
        <w:t xml:space="preserve"> skaitļiem un vārdiem</w:t>
      </w:r>
      <w:r w:rsidR="00F2602F" w:rsidRPr="00B1463C">
        <w:rPr>
          <w:rFonts w:eastAsia="Times New Roman"/>
          <w:sz w:val="28"/>
          <w:szCs w:val="28"/>
          <w:lang w:eastAsia="lv-LV"/>
        </w:rPr>
        <w:t xml:space="preserve"> </w:t>
      </w:r>
      <w:r w:rsidR="00D07C36" w:rsidRPr="00B1463C">
        <w:rPr>
          <w:rFonts w:eastAsia="Times New Roman"/>
          <w:sz w:val="28"/>
          <w:szCs w:val="28"/>
          <w:lang w:eastAsia="lv-LV"/>
        </w:rPr>
        <w:t>"</w:t>
      </w:r>
      <w:r w:rsidR="00F2602F" w:rsidRPr="00B1463C">
        <w:rPr>
          <w:rFonts w:eastAsia="Times New Roman"/>
          <w:sz w:val="28"/>
          <w:szCs w:val="28"/>
          <w:lang w:eastAsia="lv-LV"/>
        </w:rPr>
        <w:t>27</w:t>
      </w:r>
      <w:r w:rsidR="0070717F" w:rsidRPr="00B1463C">
        <w:rPr>
          <w:rFonts w:eastAsia="Times New Roman"/>
          <w:sz w:val="28"/>
          <w:szCs w:val="28"/>
          <w:lang w:eastAsia="lv-LV"/>
        </w:rPr>
        <w:t>. pant</w:t>
      </w:r>
      <w:r w:rsidR="00F2602F" w:rsidRPr="00B1463C">
        <w:rPr>
          <w:rFonts w:eastAsia="Times New Roman"/>
          <w:sz w:val="28"/>
          <w:szCs w:val="28"/>
          <w:lang w:eastAsia="lv-LV"/>
        </w:rPr>
        <w:t xml:space="preserve">a </w:t>
      </w:r>
      <w:r w:rsidR="00885A62" w:rsidRPr="00B1463C">
        <w:rPr>
          <w:rFonts w:eastAsia="Times New Roman"/>
          <w:sz w:val="28"/>
          <w:szCs w:val="28"/>
          <w:lang w:eastAsia="lv-LV"/>
        </w:rPr>
        <w:t>1.</w:t>
      </w:r>
      <w:r w:rsidR="00885A62" w:rsidRPr="00B1463C">
        <w:rPr>
          <w:rFonts w:eastAsia="Times New Roman"/>
          <w:sz w:val="28"/>
          <w:szCs w:val="28"/>
          <w:vertAlign w:val="superscript"/>
          <w:lang w:eastAsia="lv-LV"/>
        </w:rPr>
        <w:t>1</w:t>
      </w:r>
      <w:r w:rsidR="000315FC" w:rsidRPr="00B1463C">
        <w:rPr>
          <w:rFonts w:eastAsia="Times New Roman"/>
          <w:sz w:val="28"/>
          <w:szCs w:val="28"/>
          <w:vertAlign w:val="superscript"/>
          <w:lang w:eastAsia="lv-LV"/>
        </w:rPr>
        <w:t> </w:t>
      </w:r>
      <w:r w:rsidR="00F2602F" w:rsidRPr="00B1463C">
        <w:rPr>
          <w:rFonts w:eastAsia="Times New Roman"/>
          <w:sz w:val="28"/>
          <w:szCs w:val="28"/>
          <w:lang w:eastAsia="lv-LV"/>
        </w:rPr>
        <w:t>daļas 2</w:t>
      </w:r>
      <w:r w:rsidR="0070717F" w:rsidRPr="00B1463C">
        <w:rPr>
          <w:rFonts w:eastAsia="Times New Roman"/>
          <w:sz w:val="28"/>
          <w:szCs w:val="28"/>
          <w:lang w:eastAsia="lv-LV"/>
        </w:rPr>
        <w:t>. punkt</w:t>
      </w:r>
      <w:r w:rsidR="00F2602F" w:rsidRPr="00B1463C">
        <w:rPr>
          <w:rFonts w:eastAsia="Times New Roman"/>
          <w:sz w:val="28"/>
          <w:szCs w:val="28"/>
          <w:lang w:eastAsia="lv-LV"/>
        </w:rPr>
        <w:t>u, 34.</w:t>
      </w:r>
      <w:r w:rsidR="00F2602F" w:rsidRPr="00B1463C">
        <w:rPr>
          <w:rFonts w:eastAsia="Times New Roman"/>
          <w:sz w:val="28"/>
          <w:szCs w:val="28"/>
          <w:vertAlign w:val="superscript"/>
          <w:lang w:eastAsia="lv-LV"/>
        </w:rPr>
        <w:t>3</w:t>
      </w:r>
      <w:r w:rsidR="000315FC" w:rsidRPr="00B1463C">
        <w:rPr>
          <w:rFonts w:eastAsia="Times New Roman"/>
          <w:sz w:val="28"/>
          <w:szCs w:val="28"/>
          <w:vertAlign w:val="superscript"/>
          <w:lang w:eastAsia="lv-LV"/>
        </w:rPr>
        <w:t> </w:t>
      </w:r>
      <w:r w:rsidR="00F2602F" w:rsidRPr="00B1463C">
        <w:rPr>
          <w:rFonts w:eastAsia="Times New Roman"/>
          <w:sz w:val="28"/>
          <w:szCs w:val="28"/>
          <w:lang w:eastAsia="lv-LV"/>
        </w:rPr>
        <w:t>panta ceturto un piekto daļu</w:t>
      </w:r>
      <w:r w:rsidR="00D07C36" w:rsidRPr="00B1463C">
        <w:rPr>
          <w:rFonts w:eastAsia="Times New Roman"/>
          <w:sz w:val="28"/>
          <w:szCs w:val="28"/>
          <w:lang w:eastAsia="lv-LV"/>
        </w:rPr>
        <w:t>"</w:t>
      </w:r>
      <w:r w:rsidRPr="00B1463C">
        <w:rPr>
          <w:rFonts w:eastAsia="Times New Roman"/>
          <w:sz w:val="28"/>
          <w:szCs w:val="28"/>
          <w:lang w:eastAsia="lv-LV"/>
        </w:rPr>
        <w:t>;</w:t>
      </w:r>
    </w:p>
    <w:p w14:paraId="64067BC8" w14:textId="77777777" w:rsidR="008F209C" w:rsidRPr="00B1463C" w:rsidRDefault="008F209C"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izteikt trešo daļu šādā redakcijā: </w:t>
      </w:r>
    </w:p>
    <w:p w14:paraId="67C799FF" w14:textId="77777777" w:rsidR="008F209C" w:rsidRPr="00B1463C" w:rsidRDefault="008F209C" w:rsidP="0070717F">
      <w:pPr>
        <w:pStyle w:val="ListParagraph"/>
        <w:shd w:val="clear" w:color="auto" w:fill="FFFFFF"/>
        <w:spacing w:after="0" w:line="240" w:lineRule="auto"/>
        <w:ind w:left="0" w:firstLine="720"/>
        <w:jc w:val="both"/>
        <w:rPr>
          <w:rFonts w:eastAsia="Times New Roman"/>
          <w:sz w:val="28"/>
          <w:szCs w:val="28"/>
          <w:lang w:eastAsia="lv-LV"/>
        </w:rPr>
      </w:pPr>
    </w:p>
    <w:p w14:paraId="6F6BAC84" w14:textId="215C45D5" w:rsidR="008F209C"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8F209C" w:rsidRPr="00B1463C">
        <w:rPr>
          <w:rFonts w:eastAsia="Times New Roman"/>
          <w:sz w:val="28"/>
          <w:szCs w:val="28"/>
          <w:lang w:eastAsia="lv-LV"/>
        </w:rPr>
        <w:t>(3) Citā dalībvalstī reģistrētai kredītiestādei, kura ir tiesīga sniegt finanšu pakalpojumus Latvijas Republikā, ir saistoši Latvijas Republikas normatīvie akti par statistiskās informācijas sniegšanu un sabiedrības interešu aizsardzību, kā arī šā likuma 34.</w:t>
      </w:r>
      <w:r w:rsidR="008F209C" w:rsidRPr="00B1463C">
        <w:rPr>
          <w:rFonts w:eastAsia="Times New Roman"/>
          <w:sz w:val="28"/>
          <w:szCs w:val="28"/>
          <w:vertAlign w:val="superscript"/>
          <w:lang w:eastAsia="lv-LV"/>
        </w:rPr>
        <w:t>2</w:t>
      </w:r>
      <w:r w:rsidR="000315FC" w:rsidRPr="00B1463C">
        <w:rPr>
          <w:rFonts w:eastAsia="Times New Roman"/>
          <w:sz w:val="28"/>
          <w:szCs w:val="28"/>
          <w:vertAlign w:val="superscript"/>
          <w:lang w:eastAsia="en-GB"/>
        </w:rPr>
        <w:t> </w:t>
      </w:r>
      <w:r w:rsidR="008F209C" w:rsidRPr="00B1463C">
        <w:rPr>
          <w:rFonts w:eastAsia="Times New Roman"/>
          <w:sz w:val="28"/>
          <w:szCs w:val="28"/>
          <w:lang w:eastAsia="lv-LV"/>
        </w:rPr>
        <w:t xml:space="preserve">panta ceturtās daļas </w:t>
      </w:r>
      <w:r w:rsidR="004731BE" w:rsidRPr="00B1463C">
        <w:rPr>
          <w:rFonts w:eastAsia="Times New Roman"/>
          <w:sz w:val="28"/>
          <w:szCs w:val="28"/>
          <w:lang w:eastAsia="lv-LV"/>
        </w:rPr>
        <w:t>regulējums kredītriska pārvaldīšanas jomā attiecībā</w:t>
      </w:r>
      <w:r w:rsidR="008F209C" w:rsidRPr="00B1463C">
        <w:rPr>
          <w:rFonts w:eastAsia="Times New Roman"/>
          <w:sz w:val="28"/>
          <w:szCs w:val="28"/>
          <w:lang w:eastAsia="lv-LV"/>
        </w:rPr>
        <w:t xml:space="preserve"> uz aizņēmējiem vērstu instrumentu piemērošanu </w:t>
      </w:r>
      <w:r w:rsidR="004731BE" w:rsidRPr="00B1463C">
        <w:rPr>
          <w:rFonts w:eastAsia="Times New Roman"/>
          <w:sz w:val="28"/>
          <w:szCs w:val="28"/>
          <w:lang w:eastAsia="lv-LV"/>
        </w:rPr>
        <w:t>fizisku personu</w:t>
      </w:r>
      <w:r w:rsidR="008F209C" w:rsidRPr="00B1463C">
        <w:rPr>
          <w:rFonts w:eastAsia="Times New Roman"/>
          <w:sz w:val="28"/>
          <w:szCs w:val="28"/>
          <w:lang w:eastAsia="lv-LV"/>
        </w:rPr>
        <w:t xml:space="preserve"> kredītspējas vērtēšan</w:t>
      </w:r>
      <w:r w:rsidR="004731BE" w:rsidRPr="00B1463C">
        <w:rPr>
          <w:rFonts w:eastAsia="Times New Roman"/>
          <w:sz w:val="28"/>
          <w:szCs w:val="28"/>
          <w:lang w:eastAsia="lv-LV"/>
        </w:rPr>
        <w:t>ā</w:t>
      </w:r>
      <w:r w:rsidR="008F209C" w:rsidRPr="00B1463C">
        <w:rPr>
          <w:rFonts w:eastAsia="Times New Roman"/>
          <w:sz w:val="28"/>
          <w:szCs w:val="28"/>
          <w:lang w:eastAsia="lv-LV"/>
        </w:rPr>
        <w:t>, 12.</w:t>
      </w:r>
      <w:r w:rsidR="008F209C" w:rsidRPr="00B1463C">
        <w:rPr>
          <w:rFonts w:eastAsia="Times New Roman"/>
          <w:sz w:val="28"/>
          <w:szCs w:val="28"/>
          <w:vertAlign w:val="superscript"/>
          <w:lang w:eastAsia="lv-LV"/>
        </w:rPr>
        <w:t>1</w:t>
      </w:r>
      <w:r w:rsidR="008F209C" w:rsidRPr="00B1463C">
        <w:rPr>
          <w:rFonts w:eastAsia="Times New Roman"/>
          <w:sz w:val="28"/>
          <w:szCs w:val="28"/>
          <w:lang w:eastAsia="lv-LV"/>
        </w:rPr>
        <w:t>, 37.</w:t>
      </w:r>
      <w:r w:rsidR="00345AC7" w:rsidRPr="00B1463C">
        <w:rPr>
          <w:rFonts w:eastAsia="Times New Roman"/>
          <w:sz w:val="28"/>
          <w:szCs w:val="28"/>
          <w:lang w:eastAsia="lv-LV"/>
        </w:rPr>
        <w:t> panta</w:t>
      </w:r>
      <w:r w:rsidR="008F209C" w:rsidRPr="00B1463C">
        <w:rPr>
          <w:rFonts w:eastAsia="Times New Roman"/>
          <w:sz w:val="28"/>
          <w:szCs w:val="28"/>
          <w:lang w:eastAsia="lv-LV"/>
        </w:rPr>
        <w:t>,</w:t>
      </w:r>
      <w:r w:rsidR="00A821D9" w:rsidRPr="00B1463C">
        <w:rPr>
          <w:rFonts w:eastAsia="Times New Roman"/>
          <w:sz w:val="28"/>
          <w:szCs w:val="28"/>
          <w:lang w:eastAsia="lv-LV"/>
        </w:rPr>
        <w:t xml:space="preserve"> </w:t>
      </w:r>
      <w:r w:rsidR="00C277D1" w:rsidRPr="00B1463C">
        <w:rPr>
          <w:rFonts w:eastAsia="Times New Roman"/>
          <w:sz w:val="28"/>
          <w:szCs w:val="28"/>
          <w:lang w:eastAsia="lv-LV"/>
        </w:rPr>
        <w:t>V </w:t>
      </w:r>
      <w:r w:rsidR="00A821D9" w:rsidRPr="00B1463C">
        <w:rPr>
          <w:rFonts w:eastAsia="Times New Roman"/>
          <w:sz w:val="28"/>
          <w:szCs w:val="28"/>
          <w:lang w:eastAsia="lv-LV"/>
        </w:rPr>
        <w:t>nodaļas,</w:t>
      </w:r>
      <w:r w:rsidR="008F209C" w:rsidRPr="00B1463C">
        <w:rPr>
          <w:rFonts w:eastAsia="Times New Roman"/>
          <w:sz w:val="28"/>
          <w:szCs w:val="28"/>
          <w:lang w:eastAsia="lv-LV"/>
        </w:rPr>
        <w:t xml:space="preserve"> 95. un 96</w:t>
      </w:r>
      <w:r w:rsidR="0070717F" w:rsidRPr="00B1463C">
        <w:rPr>
          <w:rFonts w:eastAsia="Times New Roman"/>
          <w:sz w:val="28"/>
          <w:szCs w:val="28"/>
          <w:lang w:eastAsia="lv-LV"/>
        </w:rPr>
        <w:t>. pant</w:t>
      </w:r>
      <w:r w:rsidR="008F209C" w:rsidRPr="00B1463C">
        <w:rPr>
          <w:rFonts w:eastAsia="Times New Roman"/>
          <w:sz w:val="28"/>
          <w:szCs w:val="28"/>
          <w:lang w:eastAsia="lv-LV"/>
        </w:rPr>
        <w:t>a, 108</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panta</w:t>
      </w:r>
      <w:r w:rsidR="008F209C" w:rsidRPr="00B1463C">
        <w:rPr>
          <w:rFonts w:eastAsia="Times New Roman"/>
          <w:sz w:val="28"/>
          <w:szCs w:val="28"/>
          <w:lang w:eastAsia="lv-LV"/>
        </w:rPr>
        <w:t xml:space="preserve"> un </w:t>
      </w:r>
      <w:r w:rsidR="00C277D1" w:rsidRPr="00B1463C">
        <w:rPr>
          <w:rFonts w:eastAsia="Times New Roman"/>
          <w:sz w:val="28"/>
          <w:szCs w:val="28"/>
          <w:lang w:eastAsia="lv-LV"/>
        </w:rPr>
        <w:t>XVI </w:t>
      </w:r>
      <w:r w:rsidR="008F209C" w:rsidRPr="00B1463C">
        <w:rPr>
          <w:rFonts w:eastAsia="Times New Roman"/>
          <w:sz w:val="28"/>
          <w:szCs w:val="28"/>
          <w:lang w:eastAsia="lv-LV"/>
        </w:rPr>
        <w:t>nodaļas prasības.</w:t>
      </w:r>
      <w:r w:rsidRPr="00B1463C">
        <w:rPr>
          <w:rFonts w:eastAsia="Times New Roman"/>
          <w:sz w:val="28"/>
          <w:szCs w:val="28"/>
          <w:lang w:eastAsia="lv-LV"/>
        </w:rPr>
        <w:t>"</w:t>
      </w:r>
      <w:r w:rsidR="00A51D2F" w:rsidRPr="00B1463C">
        <w:rPr>
          <w:rFonts w:eastAsia="Times New Roman"/>
          <w:sz w:val="28"/>
          <w:szCs w:val="28"/>
          <w:lang w:eastAsia="lv-LV"/>
        </w:rPr>
        <w:t>;</w:t>
      </w:r>
    </w:p>
    <w:p w14:paraId="10C63ED7" w14:textId="77777777" w:rsidR="00437D82" w:rsidRPr="00B1463C" w:rsidRDefault="00437D82" w:rsidP="0070717F">
      <w:pPr>
        <w:pStyle w:val="ListParagraph"/>
        <w:shd w:val="clear" w:color="auto" w:fill="FFFFFF"/>
        <w:spacing w:after="0" w:line="240" w:lineRule="auto"/>
        <w:ind w:left="0" w:firstLine="720"/>
        <w:jc w:val="both"/>
        <w:rPr>
          <w:rFonts w:eastAsia="Times New Roman"/>
          <w:sz w:val="28"/>
          <w:szCs w:val="28"/>
          <w:lang w:eastAsia="lv-LV"/>
        </w:rPr>
      </w:pPr>
    </w:p>
    <w:p w14:paraId="20656D63" w14:textId="7BAB37D4" w:rsidR="00437D82" w:rsidRPr="00B1463C" w:rsidRDefault="00437D82"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papildināt </w:t>
      </w:r>
      <w:r w:rsidR="00D9004A" w:rsidRPr="00B1463C">
        <w:rPr>
          <w:rFonts w:eastAsia="Times New Roman"/>
          <w:sz w:val="28"/>
          <w:szCs w:val="28"/>
          <w:lang w:eastAsia="lv-LV"/>
        </w:rPr>
        <w:t xml:space="preserve">pantu </w:t>
      </w:r>
      <w:r w:rsidRPr="00B1463C">
        <w:rPr>
          <w:rFonts w:eastAsia="Times New Roman"/>
          <w:sz w:val="28"/>
          <w:szCs w:val="28"/>
          <w:lang w:eastAsia="lv-LV"/>
        </w:rPr>
        <w:t>ar 4</w:t>
      </w:r>
      <w:r w:rsidR="004058C7" w:rsidRPr="00B1463C">
        <w:rPr>
          <w:rFonts w:eastAsia="Times New Roman"/>
          <w:sz w:val="28"/>
          <w:szCs w:val="28"/>
          <w:lang w:eastAsia="lv-LV"/>
        </w:rPr>
        <w:t>.</w:t>
      </w:r>
      <w:r w:rsidRPr="00B1463C">
        <w:rPr>
          <w:rFonts w:eastAsia="Times New Roman"/>
          <w:sz w:val="28"/>
          <w:szCs w:val="28"/>
          <w:vertAlign w:val="superscript"/>
          <w:lang w:eastAsia="lv-LV"/>
        </w:rPr>
        <w:t>2</w:t>
      </w:r>
      <w:r w:rsidR="00605642" w:rsidRPr="00B1463C">
        <w:rPr>
          <w:rFonts w:eastAsia="Times New Roman"/>
          <w:sz w:val="28"/>
          <w:szCs w:val="28"/>
          <w:vertAlign w:val="superscript"/>
          <w:lang w:eastAsia="lv-LV"/>
        </w:rPr>
        <w:t> </w:t>
      </w:r>
      <w:r w:rsidRPr="00B1463C">
        <w:rPr>
          <w:rFonts w:eastAsia="Times New Roman"/>
          <w:sz w:val="28"/>
          <w:szCs w:val="28"/>
          <w:lang w:eastAsia="lv-LV"/>
        </w:rPr>
        <w:t>daļu šādā redakcijā:</w:t>
      </w:r>
    </w:p>
    <w:p w14:paraId="6E223A0A" w14:textId="77777777" w:rsidR="00437D82" w:rsidRPr="00B1463C" w:rsidRDefault="00437D82" w:rsidP="0070717F">
      <w:pPr>
        <w:pStyle w:val="ListParagraph"/>
        <w:shd w:val="clear" w:color="auto" w:fill="FFFFFF"/>
        <w:spacing w:after="0" w:line="240" w:lineRule="auto"/>
        <w:ind w:left="0" w:firstLine="720"/>
        <w:jc w:val="both"/>
        <w:rPr>
          <w:rFonts w:eastAsia="Times New Roman"/>
          <w:sz w:val="28"/>
          <w:szCs w:val="28"/>
          <w:lang w:eastAsia="lv-LV"/>
        </w:rPr>
      </w:pPr>
    </w:p>
    <w:p w14:paraId="321991FC" w14:textId="4B28ECAB" w:rsidR="00437D82"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437D82" w:rsidRPr="00B1463C">
        <w:rPr>
          <w:rFonts w:eastAsia="Times New Roman"/>
          <w:sz w:val="28"/>
          <w:szCs w:val="28"/>
          <w:lang w:eastAsia="lv-LV"/>
        </w:rPr>
        <w:t>(4</w:t>
      </w:r>
      <w:r w:rsidR="00437D82" w:rsidRPr="00B1463C">
        <w:rPr>
          <w:rFonts w:eastAsia="Times New Roman"/>
          <w:sz w:val="28"/>
          <w:szCs w:val="28"/>
          <w:vertAlign w:val="superscript"/>
          <w:lang w:eastAsia="lv-LV"/>
        </w:rPr>
        <w:t>2</w:t>
      </w:r>
      <w:r w:rsidR="00437D82" w:rsidRPr="00B1463C">
        <w:rPr>
          <w:rFonts w:eastAsia="Times New Roman"/>
          <w:sz w:val="28"/>
          <w:szCs w:val="28"/>
          <w:lang w:eastAsia="lv-LV"/>
        </w:rPr>
        <w:t>) Uz citā dalībvalstī reģistrētas kredītiestādes filiāli Latvijas Republikā attiecas šā likuma 34.</w:t>
      </w:r>
      <w:r w:rsidR="00437D82" w:rsidRPr="00B1463C">
        <w:rPr>
          <w:rFonts w:eastAsia="Times New Roman"/>
          <w:sz w:val="28"/>
          <w:szCs w:val="28"/>
          <w:vertAlign w:val="superscript"/>
          <w:lang w:eastAsia="lv-LV"/>
        </w:rPr>
        <w:t>2</w:t>
      </w:r>
      <w:r w:rsidR="000315FC" w:rsidRPr="00B1463C">
        <w:rPr>
          <w:rFonts w:eastAsia="Times New Roman"/>
          <w:sz w:val="28"/>
          <w:szCs w:val="28"/>
          <w:vertAlign w:val="superscript"/>
          <w:lang w:eastAsia="en-GB"/>
        </w:rPr>
        <w:t> </w:t>
      </w:r>
      <w:r w:rsidR="00437D82" w:rsidRPr="00B1463C">
        <w:rPr>
          <w:rFonts w:eastAsia="Times New Roman"/>
          <w:sz w:val="28"/>
          <w:szCs w:val="28"/>
          <w:lang w:eastAsia="lv-LV"/>
        </w:rPr>
        <w:t xml:space="preserve">panta ceturtās daļas regulējums </w:t>
      </w:r>
      <w:r w:rsidR="004731BE" w:rsidRPr="00B1463C">
        <w:rPr>
          <w:rFonts w:eastAsia="Times New Roman"/>
          <w:sz w:val="28"/>
          <w:szCs w:val="28"/>
          <w:lang w:eastAsia="lv-LV"/>
        </w:rPr>
        <w:t xml:space="preserve">attiecībā </w:t>
      </w:r>
      <w:r w:rsidR="00437D82" w:rsidRPr="00B1463C">
        <w:rPr>
          <w:rFonts w:eastAsia="Times New Roman"/>
          <w:sz w:val="28"/>
          <w:szCs w:val="28"/>
          <w:lang w:eastAsia="lv-LV"/>
        </w:rPr>
        <w:t xml:space="preserve">uz aizņēmējiem vērstu instrumentu piemērošanu </w:t>
      </w:r>
      <w:r w:rsidR="004731BE" w:rsidRPr="00B1463C">
        <w:rPr>
          <w:rFonts w:eastAsia="Times New Roman"/>
          <w:sz w:val="28"/>
          <w:szCs w:val="28"/>
          <w:lang w:eastAsia="lv-LV"/>
        </w:rPr>
        <w:t>fizisku personu</w:t>
      </w:r>
      <w:r w:rsidR="00437D82" w:rsidRPr="00B1463C">
        <w:rPr>
          <w:rFonts w:eastAsia="Times New Roman"/>
          <w:sz w:val="28"/>
          <w:szCs w:val="28"/>
          <w:lang w:eastAsia="lv-LV"/>
        </w:rPr>
        <w:t xml:space="preserve"> kredītspējas </w:t>
      </w:r>
      <w:r w:rsidR="008E2B61" w:rsidRPr="00B1463C">
        <w:rPr>
          <w:rFonts w:eastAsia="Times New Roman"/>
          <w:sz w:val="28"/>
          <w:szCs w:val="28"/>
          <w:lang w:eastAsia="lv-LV"/>
        </w:rPr>
        <w:t>vērtēšanā</w:t>
      </w:r>
      <w:r w:rsidR="00437D82" w:rsidRPr="00B1463C">
        <w:rPr>
          <w:rFonts w:eastAsia="Times New Roman"/>
          <w:sz w:val="28"/>
          <w:szCs w:val="28"/>
          <w:lang w:eastAsia="lv-LV"/>
        </w:rPr>
        <w:t>, veicinot efektīvu kredītriska pārvaldību un finanšu un kapitāla tirgus stabilitāti.</w:t>
      </w:r>
      <w:r w:rsidRPr="00B1463C">
        <w:rPr>
          <w:rFonts w:eastAsia="Times New Roman"/>
          <w:sz w:val="28"/>
          <w:szCs w:val="28"/>
          <w:lang w:eastAsia="lv-LV"/>
        </w:rPr>
        <w:t>"</w:t>
      </w:r>
    </w:p>
    <w:p w14:paraId="1A02503C" w14:textId="77777777" w:rsidR="00F2602F" w:rsidRPr="00B1463C" w:rsidRDefault="00F2602F" w:rsidP="0070717F">
      <w:pPr>
        <w:pStyle w:val="ListParagraph"/>
        <w:shd w:val="clear" w:color="auto" w:fill="FFFFFF"/>
        <w:spacing w:after="0" w:line="240" w:lineRule="auto"/>
        <w:ind w:left="0" w:firstLine="720"/>
        <w:jc w:val="both"/>
        <w:rPr>
          <w:rFonts w:eastAsia="Times New Roman"/>
          <w:sz w:val="28"/>
          <w:szCs w:val="28"/>
          <w:lang w:eastAsia="lv-LV"/>
        </w:rPr>
      </w:pPr>
    </w:p>
    <w:p w14:paraId="65CCBF8C" w14:textId="37EA2E35" w:rsidR="00011CA9" w:rsidRPr="00B1463C" w:rsidRDefault="00B95E82"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lastRenderedPageBreak/>
        <w:t>3</w:t>
      </w:r>
      <w:r w:rsidR="003173D1" w:rsidRPr="00B1463C">
        <w:rPr>
          <w:rFonts w:eastAsia="Times New Roman"/>
          <w:sz w:val="28"/>
          <w:szCs w:val="28"/>
          <w:lang w:eastAsia="lv-LV"/>
        </w:rPr>
        <w:t>.  </w:t>
      </w:r>
      <w:r w:rsidR="00011CA9" w:rsidRPr="00B1463C">
        <w:rPr>
          <w:rFonts w:eastAsia="Times New Roman"/>
          <w:sz w:val="28"/>
          <w:szCs w:val="28"/>
          <w:lang w:eastAsia="lv-LV"/>
        </w:rPr>
        <w:t>10</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pantā</w:t>
      </w:r>
      <w:r w:rsidR="00011CA9" w:rsidRPr="00B1463C">
        <w:rPr>
          <w:rFonts w:eastAsia="Times New Roman"/>
          <w:sz w:val="28"/>
          <w:szCs w:val="28"/>
          <w:lang w:eastAsia="lv-LV"/>
        </w:rPr>
        <w:t>:</w:t>
      </w:r>
    </w:p>
    <w:p w14:paraId="0FE235E8" w14:textId="0DE95ABF" w:rsidR="00AF4800" w:rsidRPr="00B1463C" w:rsidRDefault="00AF4800"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izslēgt otro daļu;</w:t>
      </w:r>
    </w:p>
    <w:p w14:paraId="7ADD4F13" w14:textId="1CA4BFEC" w:rsidR="00011CA9" w:rsidRPr="00B1463C" w:rsidRDefault="00011CA9"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papildināt piekto daļu pēc vārda </w:t>
      </w:r>
      <w:r w:rsidR="00D07C36" w:rsidRPr="00B1463C">
        <w:rPr>
          <w:rFonts w:eastAsia="Times New Roman"/>
          <w:sz w:val="28"/>
          <w:szCs w:val="28"/>
          <w:lang w:eastAsia="lv-LV"/>
        </w:rPr>
        <w:t>"</w:t>
      </w:r>
      <w:r w:rsidRPr="00B1463C">
        <w:rPr>
          <w:rFonts w:eastAsia="Times New Roman"/>
          <w:sz w:val="28"/>
          <w:szCs w:val="28"/>
          <w:lang w:eastAsia="lv-LV"/>
        </w:rPr>
        <w:t>Pirms</w:t>
      </w:r>
      <w:r w:rsidR="00D07C36" w:rsidRPr="00B1463C">
        <w:rPr>
          <w:rFonts w:eastAsia="Times New Roman"/>
          <w:sz w:val="28"/>
          <w:szCs w:val="28"/>
          <w:lang w:eastAsia="lv-LV"/>
        </w:rPr>
        <w:t>"</w:t>
      </w:r>
      <w:r w:rsidRPr="00B1463C">
        <w:rPr>
          <w:rFonts w:eastAsia="Times New Roman"/>
          <w:sz w:val="28"/>
          <w:szCs w:val="28"/>
          <w:lang w:eastAsia="lv-LV"/>
        </w:rPr>
        <w:t xml:space="preserve"> ar vārdu </w:t>
      </w:r>
      <w:r w:rsidR="00D07C36" w:rsidRPr="00B1463C">
        <w:rPr>
          <w:rFonts w:eastAsia="Times New Roman"/>
          <w:sz w:val="28"/>
          <w:szCs w:val="28"/>
          <w:lang w:eastAsia="lv-LV"/>
        </w:rPr>
        <w:t>"</w:t>
      </w:r>
      <w:r w:rsidRPr="00B1463C">
        <w:rPr>
          <w:rFonts w:eastAsia="Times New Roman"/>
          <w:sz w:val="28"/>
          <w:szCs w:val="28"/>
          <w:lang w:eastAsia="lv-LV"/>
        </w:rPr>
        <w:t>nozīmīga</w:t>
      </w:r>
      <w:r w:rsidR="00D07C36" w:rsidRPr="00B1463C">
        <w:rPr>
          <w:rFonts w:eastAsia="Times New Roman"/>
          <w:sz w:val="28"/>
          <w:szCs w:val="28"/>
          <w:lang w:eastAsia="lv-LV"/>
        </w:rPr>
        <w:t>"</w:t>
      </w:r>
      <w:r w:rsidRPr="00B1463C">
        <w:rPr>
          <w:rFonts w:eastAsia="Times New Roman"/>
          <w:sz w:val="28"/>
          <w:szCs w:val="28"/>
          <w:lang w:eastAsia="lv-LV"/>
        </w:rPr>
        <w:t>;</w:t>
      </w:r>
    </w:p>
    <w:p w14:paraId="535DB435" w14:textId="260CD6A4" w:rsidR="00765B0E" w:rsidRPr="00B1463C" w:rsidRDefault="00765B0E"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papildināt piekto daļu pēc vārdiem </w:t>
      </w:r>
      <w:r w:rsidR="00D07C36" w:rsidRPr="00B1463C">
        <w:rPr>
          <w:rFonts w:eastAsia="Times New Roman"/>
          <w:sz w:val="28"/>
          <w:szCs w:val="28"/>
          <w:lang w:eastAsia="lv-LV"/>
        </w:rPr>
        <w:t>"</w:t>
      </w:r>
      <w:r w:rsidRPr="00B1463C">
        <w:rPr>
          <w:rFonts w:eastAsia="Times New Roman"/>
          <w:sz w:val="28"/>
          <w:szCs w:val="28"/>
          <w:lang w:eastAsia="lv-LV"/>
        </w:rPr>
        <w:t>procedūras aprakstu</w:t>
      </w:r>
      <w:r w:rsidR="00D07C36" w:rsidRPr="00B1463C">
        <w:rPr>
          <w:rFonts w:eastAsia="Times New Roman"/>
          <w:sz w:val="28"/>
          <w:szCs w:val="28"/>
          <w:lang w:eastAsia="lv-LV"/>
        </w:rPr>
        <w:t>"</w:t>
      </w:r>
      <w:r w:rsidRPr="00B1463C">
        <w:rPr>
          <w:rFonts w:eastAsia="Times New Roman"/>
          <w:sz w:val="28"/>
          <w:szCs w:val="28"/>
          <w:lang w:eastAsia="lv-LV"/>
        </w:rPr>
        <w:t xml:space="preserve"> ar vārdiem</w:t>
      </w:r>
      <w:r w:rsidR="004731BE" w:rsidRPr="00B1463C">
        <w:rPr>
          <w:rFonts w:eastAsia="Times New Roman"/>
          <w:sz w:val="28"/>
          <w:szCs w:val="28"/>
          <w:lang w:eastAsia="lv-LV"/>
        </w:rPr>
        <w:t xml:space="preserve"> </w:t>
      </w:r>
      <w:r w:rsidR="00D07C36" w:rsidRPr="00B1463C">
        <w:rPr>
          <w:rFonts w:eastAsia="Times New Roman"/>
          <w:sz w:val="28"/>
          <w:szCs w:val="28"/>
          <w:lang w:eastAsia="lv-LV"/>
        </w:rPr>
        <w:t>"</w:t>
      </w:r>
      <w:r w:rsidR="00345AC7" w:rsidRPr="00B1463C">
        <w:rPr>
          <w:rFonts w:eastAsia="Times New Roman"/>
          <w:sz w:val="28"/>
          <w:szCs w:val="28"/>
          <w:lang w:eastAsia="lv-LV"/>
        </w:rPr>
        <w:t>(</w:t>
      </w:r>
      <w:r w:rsidRPr="00B1463C">
        <w:rPr>
          <w:rFonts w:eastAsia="Times New Roman"/>
          <w:sz w:val="28"/>
          <w:szCs w:val="28"/>
          <w:lang w:eastAsia="lv-LV"/>
        </w:rPr>
        <w:t>ja tāds jau iepriekš nav iesniegts Finanšu un kapitāla tirgus komisijai</w:t>
      </w:r>
      <w:r w:rsidR="00345AC7" w:rsidRPr="00B1463C">
        <w:rPr>
          <w:rFonts w:eastAsia="Times New Roman"/>
          <w:sz w:val="28"/>
          <w:szCs w:val="28"/>
          <w:lang w:eastAsia="lv-LV"/>
        </w:rPr>
        <w:t>)";</w:t>
      </w:r>
    </w:p>
    <w:p w14:paraId="256E45F9" w14:textId="41483DB5" w:rsidR="0050043D" w:rsidRPr="00B1463C" w:rsidRDefault="0050043D"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izteikt septītās daļas ievaddaļu šādā redakcijā:</w:t>
      </w:r>
    </w:p>
    <w:p w14:paraId="0B742B23" w14:textId="77777777" w:rsidR="0050043D" w:rsidRPr="00B1463C" w:rsidRDefault="0050043D" w:rsidP="0070717F">
      <w:pPr>
        <w:pStyle w:val="ListParagraph"/>
        <w:shd w:val="clear" w:color="auto" w:fill="FFFFFF"/>
        <w:spacing w:after="0" w:line="240" w:lineRule="auto"/>
        <w:ind w:left="0" w:firstLine="720"/>
        <w:jc w:val="both"/>
        <w:rPr>
          <w:rFonts w:eastAsia="Times New Roman"/>
          <w:lang w:eastAsia="lv-LV"/>
        </w:rPr>
      </w:pPr>
    </w:p>
    <w:p w14:paraId="32808D68" w14:textId="0F5EC87F" w:rsidR="0050043D" w:rsidRPr="00B1463C" w:rsidRDefault="0050043D" w:rsidP="0070717F">
      <w:pPr>
        <w:pStyle w:val="ListParagraph"/>
        <w:shd w:val="clear" w:color="auto" w:fill="FFFFFF"/>
        <w:spacing w:after="0" w:line="240" w:lineRule="auto"/>
        <w:ind w:left="0" w:firstLine="720"/>
        <w:jc w:val="both"/>
        <w:rPr>
          <w:rFonts w:eastAsia="Times New Roman"/>
          <w:spacing w:val="-2"/>
          <w:sz w:val="28"/>
          <w:szCs w:val="28"/>
          <w:lang w:eastAsia="lv-LV"/>
        </w:rPr>
      </w:pPr>
      <w:r w:rsidRPr="00B1463C">
        <w:rPr>
          <w:rFonts w:eastAsia="Times New Roman"/>
          <w:sz w:val="28"/>
          <w:szCs w:val="28"/>
          <w:lang w:eastAsia="lv-LV"/>
        </w:rPr>
        <w:t xml:space="preserve">"(7) Kredītiestāde, kura plāno saņemt ārpakalpojumu, izstrādā attiecīgu </w:t>
      </w:r>
      <w:r w:rsidRPr="00B1463C">
        <w:rPr>
          <w:rFonts w:eastAsia="Times New Roman"/>
          <w:spacing w:val="-2"/>
          <w:sz w:val="28"/>
          <w:szCs w:val="28"/>
          <w:lang w:eastAsia="lv-LV"/>
        </w:rPr>
        <w:t>ārpakalpojuma politiku un procedūru. Ārpakalpojuma procedūrā nosaka vismaz:";</w:t>
      </w:r>
    </w:p>
    <w:p w14:paraId="6FD5239A" w14:textId="77777777" w:rsidR="0050043D" w:rsidRPr="00B1463C" w:rsidRDefault="0050043D" w:rsidP="0070717F">
      <w:pPr>
        <w:pStyle w:val="ListParagraph"/>
        <w:shd w:val="clear" w:color="auto" w:fill="FFFFFF"/>
        <w:spacing w:after="0" w:line="240" w:lineRule="auto"/>
        <w:ind w:left="0" w:firstLine="720"/>
        <w:jc w:val="both"/>
        <w:rPr>
          <w:rFonts w:eastAsia="Times New Roman"/>
          <w:lang w:eastAsia="lv-LV"/>
        </w:rPr>
      </w:pPr>
    </w:p>
    <w:p w14:paraId="0B39C7A8" w14:textId="08BDAE52" w:rsidR="00011CA9" w:rsidRPr="00B1463C" w:rsidRDefault="00011CA9"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papildināt devīto daļu pēc vārdiem </w:t>
      </w:r>
      <w:r w:rsidR="00D07C36" w:rsidRPr="00B1463C">
        <w:rPr>
          <w:rFonts w:eastAsia="Times New Roman"/>
          <w:sz w:val="28"/>
          <w:szCs w:val="28"/>
          <w:lang w:eastAsia="lv-LV"/>
        </w:rPr>
        <w:t>"</w:t>
      </w:r>
      <w:r w:rsidRPr="00B1463C">
        <w:rPr>
          <w:rFonts w:eastAsia="Times New Roman"/>
          <w:sz w:val="28"/>
          <w:szCs w:val="28"/>
          <w:lang w:eastAsia="lv-LV"/>
        </w:rPr>
        <w:t>sniegt kredītiestādei</w:t>
      </w:r>
      <w:r w:rsidR="00D07C36" w:rsidRPr="00B1463C">
        <w:rPr>
          <w:rFonts w:eastAsia="Times New Roman"/>
          <w:sz w:val="28"/>
          <w:szCs w:val="28"/>
          <w:lang w:eastAsia="lv-LV"/>
        </w:rPr>
        <w:t>"</w:t>
      </w:r>
      <w:r w:rsidRPr="00B1463C">
        <w:rPr>
          <w:rFonts w:eastAsia="Times New Roman"/>
          <w:sz w:val="28"/>
          <w:szCs w:val="28"/>
          <w:lang w:eastAsia="lv-LV"/>
        </w:rPr>
        <w:t xml:space="preserve"> ar vārdu </w:t>
      </w:r>
      <w:r w:rsidR="00D07C36" w:rsidRPr="00B1463C">
        <w:rPr>
          <w:rFonts w:eastAsia="Times New Roman"/>
          <w:sz w:val="28"/>
          <w:szCs w:val="28"/>
          <w:lang w:eastAsia="lv-LV"/>
        </w:rPr>
        <w:t>"</w:t>
      </w:r>
      <w:r w:rsidRPr="00B1463C">
        <w:rPr>
          <w:rFonts w:eastAsia="Times New Roman"/>
          <w:sz w:val="28"/>
          <w:szCs w:val="28"/>
          <w:lang w:eastAsia="lv-LV"/>
        </w:rPr>
        <w:t>nozīmīgu</w:t>
      </w:r>
      <w:r w:rsidR="00D07C36" w:rsidRPr="00B1463C">
        <w:rPr>
          <w:rFonts w:eastAsia="Times New Roman"/>
          <w:sz w:val="28"/>
          <w:szCs w:val="28"/>
          <w:lang w:eastAsia="lv-LV"/>
        </w:rPr>
        <w:t>"</w:t>
      </w:r>
      <w:r w:rsidR="00585E42" w:rsidRPr="00B1463C">
        <w:rPr>
          <w:rFonts w:eastAsia="Times New Roman"/>
          <w:sz w:val="28"/>
          <w:szCs w:val="28"/>
          <w:lang w:eastAsia="lv-LV"/>
        </w:rPr>
        <w:t>;</w:t>
      </w:r>
    </w:p>
    <w:p w14:paraId="199257A4" w14:textId="013B1C8F" w:rsidR="00765B0E" w:rsidRPr="00B1463C" w:rsidRDefault="00765B0E"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aizstāt devītajā daļā vārdu </w:t>
      </w:r>
      <w:r w:rsidR="00D07C36" w:rsidRPr="00B1463C">
        <w:rPr>
          <w:rFonts w:eastAsia="Times New Roman"/>
          <w:sz w:val="28"/>
          <w:szCs w:val="28"/>
          <w:lang w:eastAsia="lv-LV"/>
        </w:rPr>
        <w:t>"</w:t>
      </w:r>
      <w:r w:rsidRPr="00B1463C">
        <w:rPr>
          <w:rFonts w:eastAsia="Times New Roman"/>
          <w:sz w:val="28"/>
          <w:szCs w:val="28"/>
          <w:lang w:eastAsia="lv-LV"/>
        </w:rPr>
        <w:t>dienu</w:t>
      </w:r>
      <w:r w:rsidR="00D07C36" w:rsidRPr="00B1463C">
        <w:rPr>
          <w:rFonts w:eastAsia="Times New Roman"/>
          <w:sz w:val="28"/>
          <w:szCs w:val="28"/>
          <w:lang w:eastAsia="lv-LV"/>
        </w:rPr>
        <w:t>"</w:t>
      </w:r>
      <w:r w:rsidRPr="00B1463C">
        <w:rPr>
          <w:rFonts w:eastAsia="Times New Roman"/>
          <w:sz w:val="28"/>
          <w:szCs w:val="28"/>
          <w:lang w:eastAsia="lv-LV"/>
        </w:rPr>
        <w:t xml:space="preserve"> ar vārdu </w:t>
      </w:r>
      <w:r w:rsidR="00D07C36" w:rsidRPr="00B1463C">
        <w:rPr>
          <w:rFonts w:eastAsia="Times New Roman"/>
          <w:sz w:val="28"/>
          <w:szCs w:val="28"/>
          <w:lang w:eastAsia="lv-LV"/>
        </w:rPr>
        <w:t>"</w:t>
      </w:r>
      <w:r w:rsidRPr="00B1463C">
        <w:rPr>
          <w:rFonts w:eastAsia="Times New Roman"/>
          <w:sz w:val="28"/>
          <w:szCs w:val="28"/>
          <w:lang w:eastAsia="lv-LV"/>
        </w:rPr>
        <w:t>darbdienu</w:t>
      </w:r>
      <w:r w:rsidR="00D07C36" w:rsidRPr="00B1463C">
        <w:rPr>
          <w:rFonts w:eastAsia="Times New Roman"/>
          <w:sz w:val="28"/>
          <w:szCs w:val="28"/>
          <w:lang w:eastAsia="lv-LV"/>
        </w:rPr>
        <w:t>"</w:t>
      </w:r>
      <w:r w:rsidRPr="00B1463C">
        <w:rPr>
          <w:rFonts w:eastAsia="Times New Roman"/>
          <w:sz w:val="28"/>
          <w:szCs w:val="28"/>
          <w:lang w:eastAsia="lv-LV"/>
        </w:rPr>
        <w:t>;</w:t>
      </w:r>
    </w:p>
    <w:p w14:paraId="00326A29" w14:textId="5DF4534E" w:rsidR="009330A5" w:rsidRPr="00B1463C" w:rsidRDefault="009330A5"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izteikt </w:t>
      </w:r>
      <w:r w:rsidR="00A51D2F" w:rsidRPr="00B1463C">
        <w:rPr>
          <w:rFonts w:eastAsia="Times New Roman"/>
          <w:sz w:val="28"/>
          <w:szCs w:val="28"/>
          <w:lang w:eastAsia="lv-LV"/>
        </w:rPr>
        <w:t>sešpadsmito</w:t>
      </w:r>
      <w:r w:rsidRPr="00B1463C">
        <w:rPr>
          <w:rFonts w:eastAsia="Times New Roman"/>
          <w:sz w:val="28"/>
          <w:szCs w:val="28"/>
          <w:lang w:eastAsia="lv-LV"/>
        </w:rPr>
        <w:t xml:space="preserve"> daļu šādā redakcijā:</w:t>
      </w:r>
    </w:p>
    <w:p w14:paraId="73648BAF" w14:textId="47B34451" w:rsidR="009330A5" w:rsidRPr="00B1463C" w:rsidRDefault="009330A5" w:rsidP="0070717F">
      <w:pPr>
        <w:pStyle w:val="ListParagraph"/>
        <w:shd w:val="clear" w:color="auto" w:fill="FFFFFF"/>
        <w:spacing w:after="0" w:line="240" w:lineRule="auto"/>
        <w:ind w:left="0" w:firstLine="720"/>
        <w:jc w:val="both"/>
        <w:rPr>
          <w:rFonts w:eastAsia="Times New Roman"/>
          <w:lang w:eastAsia="lv-LV"/>
        </w:rPr>
      </w:pPr>
    </w:p>
    <w:p w14:paraId="4350A08E" w14:textId="012CC483" w:rsidR="009330A5"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A854DB" w:rsidRPr="00B1463C">
        <w:rPr>
          <w:rFonts w:eastAsia="Times New Roman"/>
          <w:sz w:val="28"/>
          <w:szCs w:val="28"/>
          <w:lang w:eastAsia="lv-LV"/>
        </w:rPr>
        <w:t xml:space="preserve">(16) </w:t>
      </w:r>
      <w:r w:rsidR="009330A5" w:rsidRPr="00B1463C">
        <w:rPr>
          <w:rFonts w:eastAsia="Times New Roman"/>
          <w:sz w:val="28"/>
          <w:szCs w:val="28"/>
          <w:lang w:eastAsia="lv-LV"/>
        </w:rPr>
        <w:t xml:space="preserve">Kredītiestāde iesniedz Finanšu un kapitāla tirgus komisijai būtiskus grozījumus, kas tiek izdarīti ārpakalpojuma politikā un procedūrā, kā arī noslēgtajā </w:t>
      </w:r>
      <w:r w:rsidR="008E2B61" w:rsidRPr="00B1463C">
        <w:rPr>
          <w:rFonts w:eastAsia="Times New Roman"/>
          <w:sz w:val="28"/>
          <w:szCs w:val="28"/>
          <w:lang w:eastAsia="lv-LV"/>
        </w:rPr>
        <w:t xml:space="preserve">ārpakalpojuma </w:t>
      </w:r>
      <w:r w:rsidR="009330A5" w:rsidRPr="00B1463C">
        <w:rPr>
          <w:rFonts w:eastAsia="Times New Roman"/>
          <w:sz w:val="28"/>
          <w:szCs w:val="28"/>
          <w:lang w:eastAsia="lv-LV"/>
        </w:rPr>
        <w:t xml:space="preserve">līgumā </w:t>
      </w:r>
      <w:r w:rsidR="00A854DB" w:rsidRPr="00B1463C">
        <w:rPr>
          <w:rFonts w:eastAsia="Times New Roman"/>
          <w:sz w:val="28"/>
          <w:szCs w:val="28"/>
          <w:lang w:eastAsia="lv-LV"/>
        </w:rPr>
        <w:t>30</w:t>
      </w:r>
      <w:r w:rsidR="00EC37B6" w:rsidRPr="00B1463C">
        <w:rPr>
          <w:rFonts w:eastAsia="Times New Roman"/>
          <w:sz w:val="28"/>
          <w:szCs w:val="28"/>
          <w:lang w:eastAsia="lv-LV"/>
        </w:rPr>
        <w:t> </w:t>
      </w:r>
      <w:r w:rsidR="009330A5" w:rsidRPr="00B1463C">
        <w:rPr>
          <w:rFonts w:eastAsia="Times New Roman"/>
          <w:sz w:val="28"/>
          <w:szCs w:val="28"/>
          <w:lang w:eastAsia="lv-LV"/>
        </w:rPr>
        <w:t>darbdienas pirms attiecīgo grozījumu apstiprināšanas.</w:t>
      </w:r>
      <w:r w:rsidRPr="00B1463C">
        <w:rPr>
          <w:rFonts w:eastAsia="Times New Roman"/>
          <w:sz w:val="28"/>
          <w:szCs w:val="28"/>
          <w:lang w:eastAsia="lv-LV"/>
        </w:rPr>
        <w:t>"</w:t>
      </w:r>
      <w:r w:rsidR="009330A5" w:rsidRPr="00B1463C">
        <w:rPr>
          <w:rFonts w:eastAsia="Times New Roman"/>
          <w:sz w:val="28"/>
          <w:szCs w:val="28"/>
          <w:lang w:eastAsia="lv-LV"/>
        </w:rPr>
        <w:t>;</w:t>
      </w:r>
    </w:p>
    <w:p w14:paraId="42AD41E9" w14:textId="77777777" w:rsidR="00585E42" w:rsidRPr="00B1463C" w:rsidRDefault="00585E42" w:rsidP="0070717F">
      <w:pPr>
        <w:pStyle w:val="ListParagraph"/>
        <w:shd w:val="clear" w:color="auto" w:fill="FFFFFF"/>
        <w:spacing w:after="0" w:line="240" w:lineRule="auto"/>
        <w:ind w:left="0" w:firstLine="720"/>
        <w:jc w:val="both"/>
        <w:rPr>
          <w:rFonts w:eastAsia="Times New Roman"/>
          <w:lang w:eastAsia="lv-LV"/>
        </w:rPr>
      </w:pPr>
    </w:p>
    <w:p w14:paraId="0BC6653C" w14:textId="754399FF" w:rsidR="00585E42" w:rsidRPr="00B1463C" w:rsidRDefault="00585E42"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papildināt pantu ar </w:t>
      </w:r>
      <w:r w:rsidR="00A51D2F" w:rsidRPr="00B1463C">
        <w:rPr>
          <w:rFonts w:eastAsia="Times New Roman"/>
          <w:sz w:val="28"/>
          <w:szCs w:val="28"/>
          <w:lang w:eastAsia="lv-LV"/>
        </w:rPr>
        <w:t>deviņpadsmito</w:t>
      </w:r>
      <w:r w:rsidR="006D6F8D" w:rsidRPr="00B1463C">
        <w:rPr>
          <w:rFonts w:eastAsia="Times New Roman"/>
          <w:sz w:val="28"/>
          <w:szCs w:val="28"/>
          <w:lang w:eastAsia="lv-LV"/>
        </w:rPr>
        <w:t xml:space="preserve"> </w:t>
      </w:r>
      <w:r w:rsidR="009330A5" w:rsidRPr="00B1463C">
        <w:rPr>
          <w:rFonts w:eastAsia="Times New Roman"/>
          <w:sz w:val="28"/>
          <w:szCs w:val="28"/>
          <w:lang w:eastAsia="lv-LV"/>
        </w:rPr>
        <w:t>daļu</w:t>
      </w:r>
      <w:r w:rsidRPr="00B1463C">
        <w:rPr>
          <w:rFonts w:eastAsia="Times New Roman"/>
          <w:sz w:val="28"/>
          <w:szCs w:val="28"/>
          <w:lang w:eastAsia="lv-LV"/>
        </w:rPr>
        <w:t xml:space="preserve"> šādā redakcijā:</w:t>
      </w:r>
    </w:p>
    <w:p w14:paraId="55265D40" w14:textId="77777777" w:rsidR="00585E42" w:rsidRPr="00B1463C" w:rsidRDefault="00585E42" w:rsidP="0070717F">
      <w:pPr>
        <w:pStyle w:val="ListParagraph"/>
        <w:shd w:val="clear" w:color="auto" w:fill="FFFFFF"/>
        <w:spacing w:after="0" w:line="240" w:lineRule="auto"/>
        <w:ind w:left="0" w:firstLine="720"/>
        <w:jc w:val="both"/>
        <w:rPr>
          <w:rFonts w:eastAsia="Times New Roman"/>
          <w:lang w:eastAsia="lv-LV"/>
        </w:rPr>
      </w:pPr>
    </w:p>
    <w:p w14:paraId="3BD451C4" w14:textId="350C58D3" w:rsidR="00585E42"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B92CF5" w:rsidRPr="00B1463C">
        <w:rPr>
          <w:rFonts w:eastAsia="Times New Roman"/>
          <w:sz w:val="28"/>
          <w:szCs w:val="28"/>
          <w:lang w:eastAsia="lv-LV"/>
        </w:rPr>
        <w:t xml:space="preserve">(19) Finanšu un kapitāla tirgus komisija nosaka prasības </w:t>
      </w:r>
      <w:r w:rsidR="00484A1B" w:rsidRPr="00B1463C">
        <w:rPr>
          <w:rFonts w:eastAsia="Times New Roman"/>
          <w:sz w:val="28"/>
          <w:szCs w:val="28"/>
          <w:lang w:eastAsia="lv-LV"/>
        </w:rPr>
        <w:t>ārpakalpojuma izmantošanai, kā arī kārtību</w:t>
      </w:r>
      <w:r w:rsidR="00B92CF5" w:rsidRPr="00B1463C">
        <w:rPr>
          <w:rFonts w:eastAsia="Times New Roman"/>
          <w:sz w:val="28"/>
          <w:szCs w:val="28"/>
          <w:lang w:eastAsia="lv-LV"/>
        </w:rPr>
        <w:t xml:space="preserve">, kādā kredītiestāde </w:t>
      </w:r>
      <w:r w:rsidR="00484A1B" w:rsidRPr="00B1463C">
        <w:rPr>
          <w:rFonts w:eastAsia="Times New Roman"/>
          <w:sz w:val="28"/>
          <w:szCs w:val="28"/>
          <w:lang w:eastAsia="lv-LV"/>
        </w:rPr>
        <w:t>identificē nozīmīgus</w:t>
      </w:r>
      <w:r w:rsidR="00B92CF5" w:rsidRPr="00B1463C">
        <w:rPr>
          <w:rFonts w:eastAsia="Times New Roman"/>
          <w:sz w:val="28"/>
          <w:szCs w:val="28"/>
          <w:lang w:eastAsia="lv-LV"/>
        </w:rPr>
        <w:t xml:space="preserve"> ārpakalpojumus</w:t>
      </w:r>
      <w:r w:rsidR="00082E21" w:rsidRPr="00B1463C">
        <w:rPr>
          <w:sz w:val="28"/>
          <w:szCs w:val="28"/>
        </w:rPr>
        <w:t xml:space="preserve"> </w:t>
      </w:r>
      <w:r w:rsidR="00082E21" w:rsidRPr="00B1463C">
        <w:rPr>
          <w:rFonts w:eastAsia="Times New Roman"/>
          <w:sz w:val="28"/>
          <w:szCs w:val="28"/>
          <w:lang w:eastAsia="lv-LV"/>
        </w:rPr>
        <w:t>un ziņo par to grozījumiem</w:t>
      </w:r>
      <w:r w:rsidR="00B92CF5" w:rsidRPr="00B1463C">
        <w:rPr>
          <w:rFonts w:eastAsia="Times New Roman"/>
          <w:sz w:val="28"/>
          <w:szCs w:val="28"/>
          <w:lang w:eastAsia="lv-LV"/>
        </w:rPr>
        <w:t>.</w:t>
      </w:r>
      <w:r w:rsidRPr="00B1463C">
        <w:rPr>
          <w:rFonts w:eastAsia="Times New Roman"/>
          <w:sz w:val="28"/>
          <w:szCs w:val="28"/>
          <w:lang w:eastAsia="lv-LV"/>
        </w:rPr>
        <w:t>"</w:t>
      </w:r>
    </w:p>
    <w:p w14:paraId="5B51AD29" w14:textId="77777777" w:rsidR="00011CA9" w:rsidRPr="00B1463C" w:rsidRDefault="00011CA9" w:rsidP="0070717F">
      <w:pPr>
        <w:pStyle w:val="ListParagraph"/>
        <w:shd w:val="clear" w:color="auto" w:fill="FFFFFF"/>
        <w:spacing w:after="0" w:line="240" w:lineRule="auto"/>
        <w:ind w:left="0" w:firstLine="720"/>
        <w:jc w:val="both"/>
        <w:rPr>
          <w:rFonts w:eastAsia="Times New Roman"/>
          <w:lang w:eastAsia="lv-LV"/>
        </w:rPr>
      </w:pPr>
    </w:p>
    <w:p w14:paraId="676CD961" w14:textId="6C1400F9" w:rsidR="00575D90" w:rsidRPr="00B1463C" w:rsidRDefault="00B95E82"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4</w:t>
      </w:r>
      <w:r w:rsidR="00011CA9" w:rsidRPr="00B1463C">
        <w:rPr>
          <w:rFonts w:eastAsia="Times New Roman"/>
          <w:sz w:val="28"/>
          <w:szCs w:val="28"/>
          <w:lang w:eastAsia="lv-LV"/>
        </w:rPr>
        <w:t xml:space="preserve">. </w:t>
      </w:r>
      <w:r w:rsidR="00783762" w:rsidRPr="00B1463C">
        <w:rPr>
          <w:rFonts w:eastAsia="Times New Roman"/>
          <w:sz w:val="28"/>
          <w:szCs w:val="28"/>
          <w:lang w:eastAsia="lv-LV"/>
        </w:rPr>
        <w:t>P</w:t>
      </w:r>
      <w:r w:rsidR="00575D90" w:rsidRPr="00B1463C">
        <w:rPr>
          <w:rFonts w:eastAsia="Times New Roman"/>
          <w:sz w:val="28"/>
          <w:szCs w:val="28"/>
          <w:lang w:eastAsia="lv-LV"/>
        </w:rPr>
        <w:t xml:space="preserve">apildināt </w:t>
      </w:r>
      <w:r w:rsidR="005A6162" w:rsidRPr="00B1463C">
        <w:rPr>
          <w:rFonts w:eastAsia="Times New Roman"/>
          <w:sz w:val="28"/>
          <w:szCs w:val="28"/>
          <w:lang w:eastAsia="lv-LV"/>
        </w:rPr>
        <w:t>14</w:t>
      </w:r>
      <w:r w:rsidR="0070717F" w:rsidRPr="00B1463C">
        <w:rPr>
          <w:rFonts w:eastAsia="Times New Roman"/>
          <w:sz w:val="28"/>
          <w:szCs w:val="28"/>
          <w:lang w:eastAsia="lv-LV"/>
        </w:rPr>
        <w:t>. pant</w:t>
      </w:r>
      <w:r w:rsidR="005A6162" w:rsidRPr="00B1463C">
        <w:rPr>
          <w:rFonts w:eastAsia="Times New Roman"/>
          <w:sz w:val="28"/>
          <w:szCs w:val="28"/>
          <w:lang w:eastAsia="lv-LV"/>
        </w:rPr>
        <w:t>a pirmo daļu ar 8</w:t>
      </w:r>
      <w:r w:rsidR="0070717F" w:rsidRPr="00B1463C">
        <w:rPr>
          <w:rFonts w:eastAsia="Times New Roman"/>
          <w:sz w:val="28"/>
          <w:szCs w:val="28"/>
          <w:lang w:eastAsia="lv-LV"/>
        </w:rPr>
        <w:t>. punkt</w:t>
      </w:r>
      <w:r w:rsidR="005A6162" w:rsidRPr="00B1463C">
        <w:rPr>
          <w:rFonts w:eastAsia="Times New Roman"/>
          <w:sz w:val="28"/>
          <w:szCs w:val="28"/>
          <w:lang w:eastAsia="lv-LV"/>
        </w:rPr>
        <w:t xml:space="preserve">u šādā redakcijā: </w:t>
      </w:r>
    </w:p>
    <w:p w14:paraId="55DC561F" w14:textId="77777777" w:rsidR="005A6162" w:rsidRPr="00B1463C" w:rsidRDefault="005A6162" w:rsidP="0070717F">
      <w:pPr>
        <w:pStyle w:val="ListParagraph"/>
        <w:shd w:val="clear" w:color="auto" w:fill="FFFFFF"/>
        <w:spacing w:after="0" w:line="240" w:lineRule="auto"/>
        <w:ind w:left="0" w:firstLine="720"/>
        <w:jc w:val="both"/>
        <w:rPr>
          <w:rFonts w:eastAsia="Times New Roman"/>
          <w:lang w:eastAsia="lv-LV"/>
        </w:rPr>
      </w:pPr>
    </w:p>
    <w:p w14:paraId="00E0D515" w14:textId="35B863AE" w:rsidR="005A6162"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5A6162" w:rsidRPr="00B1463C">
        <w:rPr>
          <w:rFonts w:eastAsia="Times New Roman"/>
          <w:sz w:val="28"/>
          <w:szCs w:val="28"/>
          <w:lang w:eastAsia="lv-LV"/>
        </w:rPr>
        <w:t>8</w:t>
      </w:r>
      <w:r w:rsidR="00441136" w:rsidRPr="00B1463C">
        <w:rPr>
          <w:rFonts w:eastAsia="Times New Roman"/>
          <w:sz w:val="28"/>
          <w:szCs w:val="28"/>
          <w:lang w:eastAsia="lv-LV"/>
        </w:rPr>
        <w:t>) </w:t>
      </w:r>
      <w:r w:rsidR="005A6162" w:rsidRPr="00B1463C">
        <w:rPr>
          <w:rFonts w:eastAsia="Times New Roman"/>
          <w:sz w:val="28"/>
          <w:szCs w:val="28"/>
          <w:lang w:eastAsia="lv-LV"/>
        </w:rPr>
        <w:t xml:space="preserve">kredītiestādes </w:t>
      </w:r>
      <w:r w:rsidR="00114F36" w:rsidRPr="00B1463C">
        <w:rPr>
          <w:rFonts w:eastAsia="Times New Roman"/>
          <w:sz w:val="28"/>
          <w:szCs w:val="28"/>
          <w:lang w:eastAsia="lv-LV"/>
        </w:rPr>
        <w:t xml:space="preserve">izveidotā </w:t>
      </w:r>
      <w:r w:rsidR="005A6162" w:rsidRPr="00B1463C">
        <w:rPr>
          <w:rFonts w:eastAsia="Times New Roman"/>
          <w:sz w:val="28"/>
          <w:szCs w:val="28"/>
          <w:lang w:eastAsia="lv-LV"/>
        </w:rPr>
        <w:t>iekšējās kontroles sistēma nenodrošina visaptverošu un efektīvu kredītiestādes risku pārvaldību.</w:t>
      </w:r>
      <w:r w:rsidRPr="00B1463C">
        <w:rPr>
          <w:rFonts w:eastAsia="Times New Roman"/>
          <w:sz w:val="28"/>
          <w:szCs w:val="28"/>
          <w:lang w:eastAsia="lv-LV"/>
        </w:rPr>
        <w:t>"</w:t>
      </w:r>
    </w:p>
    <w:p w14:paraId="4C5B36BC" w14:textId="77777777" w:rsidR="000678E4" w:rsidRPr="00B1463C" w:rsidRDefault="000678E4" w:rsidP="00CD4C62">
      <w:pPr>
        <w:pStyle w:val="ListParagraph"/>
        <w:shd w:val="clear" w:color="auto" w:fill="FFFFFF"/>
        <w:spacing w:after="0" w:line="240" w:lineRule="auto"/>
        <w:ind w:left="0" w:firstLine="720"/>
        <w:jc w:val="both"/>
        <w:rPr>
          <w:rFonts w:eastAsia="Times New Roman"/>
          <w:lang w:eastAsia="lv-LV"/>
        </w:rPr>
      </w:pPr>
    </w:p>
    <w:p w14:paraId="624F954D" w14:textId="5EF6E4B1" w:rsidR="00B95E82" w:rsidRPr="00B1463C" w:rsidRDefault="00B95E82"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5</w:t>
      </w:r>
      <w:r w:rsidR="000678E4" w:rsidRPr="00B1463C">
        <w:rPr>
          <w:rFonts w:eastAsia="Times New Roman"/>
          <w:sz w:val="28"/>
          <w:szCs w:val="28"/>
          <w:lang w:eastAsia="lv-LV"/>
        </w:rPr>
        <w:t xml:space="preserve">. </w:t>
      </w:r>
      <w:r w:rsidRPr="00B1463C">
        <w:rPr>
          <w:rFonts w:eastAsia="Times New Roman"/>
          <w:sz w:val="28"/>
          <w:szCs w:val="28"/>
          <w:lang w:eastAsia="lv-LV"/>
        </w:rPr>
        <w:t>Papildināt 20</w:t>
      </w:r>
      <w:r w:rsidR="0070717F" w:rsidRPr="00B1463C">
        <w:rPr>
          <w:rFonts w:eastAsia="Times New Roman"/>
          <w:sz w:val="28"/>
          <w:szCs w:val="28"/>
          <w:lang w:eastAsia="lv-LV"/>
        </w:rPr>
        <w:t>. pant</w:t>
      </w:r>
      <w:r w:rsidRPr="00B1463C">
        <w:rPr>
          <w:rFonts w:eastAsia="Times New Roman"/>
          <w:sz w:val="28"/>
          <w:szCs w:val="28"/>
          <w:lang w:eastAsia="lv-LV"/>
        </w:rPr>
        <w:t>u ar trešo un ceturto daļu šādā redakcijā:</w:t>
      </w:r>
    </w:p>
    <w:p w14:paraId="221F8976" w14:textId="77777777" w:rsidR="00B95E82" w:rsidRPr="00B1463C" w:rsidRDefault="00B95E82" w:rsidP="00CD4C62">
      <w:pPr>
        <w:pStyle w:val="ListParagraph"/>
        <w:shd w:val="clear" w:color="auto" w:fill="FFFFFF"/>
        <w:spacing w:after="0" w:line="240" w:lineRule="auto"/>
        <w:ind w:left="0" w:firstLine="720"/>
        <w:jc w:val="both"/>
        <w:rPr>
          <w:rFonts w:eastAsia="Times New Roman"/>
          <w:lang w:eastAsia="lv-LV"/>
        </w:rPr>
      </w:pPr>
    </w:p>
    <w:p w14:paraId="2EE92938" w14:textId="7DD4D98E" w:rsidR="00B95E82" w:rsidRPr="00B1463C" w:rsidRDefault="00D07C36" w:rsidP="0070717F">
      <w:pPr>
        <w:spacing w:after="0" w:line="240" w:lineRule="auto"/>
        <w:ind w:firstLine="720"/>
        <w:jc w:val="both"/>
        <w:rPr>
          <w:rFonts w:eastAsia="Times New Roman"/>
          <w:sz w:val="28"/>
          <w:szCs w:val="28"/>
          <w:lang w:eastAsia="lv-LV"/>
        </w:rPr>
      </w:pPr>
      <w:bookmarkStart w:id="0" w:name="_Hlk62141221"/>
      <w:r w:rsidRPr="00B1463C">
        <w:rPr>
          <w:rFonts w:eastAsia="Times New Roman"/>
          <w:sz w:val="28"/>
          <w:szCs w:val="28"/>
          <w:lang w:eastAsia="lv-LV"/>
        </w:rPr>
        <w:t>"</w:t>
      </w:r>
      <w:r w:rsidR="00B95E82" w:rsidRPr="00B1463C">
        <w:rPr>
          <w:rFonts w:eastAsia="Times New Roman"/>
          <w:sz w:val="28"/>
          <w:szCs w:val="28"/>
          <w:lang w:eastAsia="lv-LV"/>
        </w:rPr>
        <w:t>(3</w:t>
      </w:r>
      <w:r w:rsidR="00E61FC4" w:rsidRPr="00B1463C">
        <w:rPr>
          <w:rFonts w:eastAsia="Times New Roman"/>
          <w:sz w:val="28"/>
          <w:szCs w:val="28"/>
          <w:lang w:eastAsia="lv-LV"/>
        </w:rPr>
        <w:t>) </w:t>
      </w:r>
      <w:r w:rsidR="00B95E82" w:rsidRPr="00B1463C">
        <w:rPr>
          <w:rFonts w:eastAsia="Times New Roman"/>
          <w:sz w:val="28"/>
          <w:szCs w:val="28"/>
          <w:lang w:eastAsia="lv-LV"/>
        </w:rPr>
        <w:t xml:space="preserve">Ārvalstu kredītiestādes filiāle sniedz </w:t>
      </w:r>
      <w:r w:rsidR="00E61FC4" w:rsidRPr="00B1463C">
        <w:rPr>
          <w:rFonts w:eastAsia="Times New Roman"/>
          <w:sz w:val="28"/>
          <w:szCs w:val="28"/>
          <w:lang w:eastAsia="lv-LV"/>
        </w:rPr>
        <w:t xml:space="preserve">Finanšu un kapitāla tirgus komisijai </w:t>
      </w:r>
      <w:r w:rsidR="00B95E82" w:rsidRPr="00B1463C">
        <w:rPr>
          <w:rFonts w:eastAsia="Times New Roman"/>
          <w:sz w:val="28"/>
          <w:szCs w:val="28"/>
          <w:lang w:eastAsia="lv-LV"/>
        </w:rPr>
        <w:t>informāciju par savu darbību Finanšu un kapitāla tirgus komisijas normatīvajos noteikumos paredzētajā apmērā un termiņā.</w:t>
      </w:r>
    </w:p>
    <w:bookmarkEnd w:id="0"/>
    <w:p w14:paraId="41DF0968" w14:textId="303CDD16" w:rsidR="00B95E82" w:rsidRPr="00B1463C" w:rsidRDefault="00B95E82" w:rsidP="0070717F">
      <w:pPr>
        <w:spacing w:after="0" w:line="240" w:lineRule="auto"/>
        <w:ind w:firstLine="720"/>
        <w:jc w:val="both"/>
        <w:rPr>
          <w:rFonts w:eastAsia="Times New Roman"/>
          <w:sz w:val="28"/>
          <w:szCs w:val="28"/>
          <w:lang w:eastAsia="lv-LV"/>
        </w:rPr>
      </w:pPr>
      <w:r w:rsidRPr="00B1463C">
        <w:rPr>
          <w:rFonts w:eastAsia="Times New Roman"/>
          <w:sz w:val="28"/>
          <w:szCs w:val="28"/>
          <w:lang w:eastAsia="lv-LV"/>
        </w:rPr>
        <w:t>(4</w:t>
      </w:r>
      <w:r w:rsidR="00E61FC4" w:rsidRPr="00B1463C">
        <w:rPr>
          <w:rFonts w:eastAsia="Times New Roman"/>
          <w:sz w:val="28"/>
          <w:szCs w:val="28"/>
          <w:lang w:eastAsia="lv-LV"/>
        </w:rPr>
        <w:t>) </w:t>
      </w:r>
      <w:r w:rsidRPr="00B1463C">
        <w:rPr>
          <w:rFonts w:eastAsia="Times New Roman"/>
          <w:sz w:val="28"/>
          <w:szCs w:val="28"/>
          <w:lang w:eastAsia="lv-LV"/>
        </w:rPr>
        <w:t xml:space="preserve">Ja ārvalsts kredītiestāde ar filiāļu starpniecību darbojas vairākās dalībvalstīs, Finanšu un kapitāla tirgus komisija sadarbojas ar iesaistīto dalībvalstu uzraudzības institūcijām, lai nepieļautu šajā likumā, tam pakārtotajos normatīvajos aktos un </w:t>
      </w:r>
      <w:r w:rsidR="00E61FC4" w:rsidRPr="00B1463C">
        <w:rPr>
          <w:rFonts w:eastAsia="Times New Roman"/>
          <w:sz w:val="28"/>
          <w:szCs w:val="28"/>
          <w:lang w:eastAsia="lv-LV"/>
        </w:rPr>
        <w:t xml:space="preserve">ES regulā </w:t>
      </w:r>
      <w:r w:rsidRPr="00B1463C">
        <w:rPr>
          <w:rFonts w:eastAsia="Times New Roman"/>
          <w:sz w:val="28"/>
          <w:szCs w:val="28"/>
          <w:lang w:eastAsia="lv-LV"/>
        </w:rPr>
        <w:t>Nr</w:t>
      </w:r>
      <w:r w:rsidR="00732D79" w:rsidRPr="00B1463C">
        <w:rPr>
          <w:rFonts w:eastAsia="Times New Roman"/>
          <w:sz w:val="28"/>
          <w:szCs w:val="28"/>
          <w:lang w:eastAsia="lv-LV"/>
        </w:rPr>
        <w:t>. </w:t>
      </w:r>
      <w:r w:rsidRPr="00B1463C">
        <w:rPr>
          <w:rFonts w:eastAsia="Times New Roman"/>
          <w:sz w:val="28"/>
          <w:szCs w:val="28"/>
          <w:lang w:eastAsia="lv-LV"/>
        </w:rPr>
        <w:t xml:space="preserve">575/2013 noteikto prasību neievērošanu un netiktu </w:t>
      </w:r>
      <w:r w:rsidR="00100F8C" w:rsidRPr="00B1463C">
        <w:rPr>
          <w:rFonts w:eastAsia="Times New Roman"/>
          <w:sz w:val="28"/>
          <w:szCs w:val="28"/>
          <w:lang w:eastAsia="lv-LV"/>
        </w:rPr>
        <w:t>radīta</w:t>
      </w:r>
      <w:r w:rsidRPr="00B1463C">
        <w:rPr>
          <w:rFonts w:eastAsia="Times New Roman"/>
          <w:sz w:val="28"/>
          <w:szCs w:val="28"/>
          <w:lang w:eastAsia="lv-LV"/>
        </w:rPr>
        <w:t xml:space="preserve"> negatīva ietekme uz Eiropas Savienības finanšu stabilitāti.</w:t>
      </w:r>
      <w:r w:rsidR="00D07C36" w:rsidRPr="00B1463C">
        <w:rPr>
          <w:rFonts w:eastAsia="Times New Roman"/>
          <w:sz w:val="28"/>
          <w:szCs w:val="28"/>
          <w:lang w:eastAsia="lv-LV"/>
        </w:rPr>
        <w:t>"</w:t>
      </w:r>
    </w:p>
    <w:p w14:paraId="2478C03C" w14:textId="77777777" w:rsidR="00B95E82" w:rsidRPr="00B1463C" w:rsidRDefault="00B95E82" w:rsidP="00CD4C62">
      <w:pPr>
        <w:pStyle w:val="ListParagraph"/>
        <w:shd w:val="clear" w:color="auto" w:fill="FFFFFF"/>
        <w:spacing w:after="0" w:line="240" w:lineRule="auto"/>
        <w:ind w:left="0" w:firstLine="720"/>
        <w:jc w:val="both"/>
        <w:rPr>
          <w:rFonts w:eastAsia="Times New Roman"/>
          <w:lang w:eastAsia="lv-LV"/>
        </w:rPr>
      </w:pPr>
    </w:p>
    <w:p w14:paraId="47739563" w14:textId="130160BB" w:rsidR="00600D89" w:rsidRPr="00B1463C" w:rsidRDefault="006E299D"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6</w:t>
      </w:r>
      <w:r w:rsidR="00B95E82" w:rsidRPr="00B1463C">
        <w:rPr>
          <w:rFonts w:eastAsia="Times New Roman"/>
          <w:sz w:val="28"/>
          <w:szCs w:val="28"/>
          <w:lang w:eastAsia="lv-LV"/>
        </w:rPr>
        <w:t>.</w:t>
      </w:r>
      <w:r w:rsidR="00600D89" w:rsidRPr="00B1463C">
        <w:rPr>
          <w:rFonts w:eastAsia="Times New Roman"/>
          <w:sz w:val="28"/>
          <w:szCs w:val="28"/>
          <w:lang w:eastAsia="lv-LV"/>
        </w:rPr>
        <w:t xml:space="preserve"> Izteikt 21</w:t>
      </w:r>
      <w:r w:rsidR="0070717F" w:rsidRPr="00B1463C">
        <w:rPr>
          <w:rFonts w:eastAsia="Times New Roman"/>
          <w:sz w:val="28"/>
          <w:szCs w:val="28"/>
          <w:lang w:eastAsia="lv-LV"/>
        </w:rPr>
        <w:t>. pant</w:t>
      </w:r>
      <w:r w:rsidR="00600D89" w:rsidRPr="00B1463C">
        <w:rPr>
          <w:rFonts w:eastAsia="Times New Roman"/>
          <w:sz w:val="28"/>
          <w:szCs w:val="28"/>
          <w:lang w:eastAsia="lv-LV"/>
        </w:rPr>
        <w:t>a pirmās daļas 3</w:t>
      </w:r>
      <w:r w:rsidR="0070717F" w:rsidRPr="00B1463C">
        <w:rPr>
          <w:rFonts w:eastAsia="Times New Roman"/>
          <w:sz w:val="28"/>
          <w:szCs w:val="28"/>
          <w:lang w:eastAsia="lv-LV"/>
        </w:rPr>
        <w:t>. punkt</w:t>
      </w:r>
      <w:r w:rsidR="00600D89" w:rsidRPr="00B1463C">
        <w:rPr>
          <w:rFonts w:eastAsia="Times New Roman"/>
          <w:sz w:val="28"/>
          <w:szCs w:val="28"/>
          <w:lang w:eastAsia="lv-LV"/>
        </w:rPr>
        <w:t>u šādā redakcijā:</w:t>
      </w:r>
    </w:p>
    <w:p w14:paraId="3836DDC4" w14:textId="77777777" w:rsidR="00600D89" w:rsidRPr="00B1463C" w:rsidRDefault="00600D89" w:rsidP="00CD4C62">
      <w:pPr>
        <w:pStyle w:val="ListParagraph"/>
        <w:shd w:val="clear" w:color="auto" w:fill="FFFFFF"/>
        <w:spacing w:after="0" w:line="240" w:lineRule="auto"/>
        <w:ind w:left="0" w:firstLine="720"/>
        <w:jc w:val="both"/>
        <w:rPr>
          <w:rFonts w:eastAsia="Times New Roman"/>
          <w:lang w:eastAsia="lv-LV"/>
        </w:rPr>
      </w:pPr>
    </w:p>
    <w:p w14:paraId="2BE68A23" w14:textId="29FA585B" w:rsidR="00600D89" w:rsidRPr="00B1463C" w:rsidRDefault="00D07C36"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600D89" w:rsidRPr="00B1463C">
        <w:rPr>
          <w:rFonts w:eastAsia="Times New Roman"/>
          <w:sz w:val="28"/>
          <w:szCs w:val="28"/>
          <w:lang w:eastAsia="lv-LV"/>
        </w:rPr>
        <w:t xml:space="preserve">3) </w:t>
      </w:r>
      <w:r w:rsidR="0007159F" w:rsidRPr="00B1463C">
        <w:rPr>
          <w:rFonts w:eastAsia="Times New Roman"/>
          <w:sz w:val="28"/>
          <w:szCs w:val="28"/>
          <w:lang w:eastAsia="lv-LV"/>
        </w:rPr>
        <w:t>uzkrātā summa (</w:t>
      </w:r>
      <w:r w:rsidR="00600D89" w:rsidRPr="00B1463C">
        <w:rPr>
          <w:rFonts w:eastAsia="Times New Roman"/>
          <w:sz w:val="28"/>
          <w:szCs w:val="28"/>
          <w:lang w:eastAsia="lv-LV"/>
        </w:rPr>
        <w:t>rezultāts</w:t>
      </w:r>
      <w:r w:rsidR="0007159F" w:rsidRPr="00B1463C">
        <w:rPr>
          <w:rFonts w:eastAsia="Times New Roman"/>
          <w:sz w:val="28"/>
          <w:szCs w:val="28"/>
          <w:lang w:eastAsia="lv-LV"/>
        </w:rPr>
        <w:t>)</w:t>
      </w:r>
      <w:r w:rsidR="00600D89" w:rsidRPr="00B1463C">
        <w:rPr>
          <w:rFonts w:eastAsia="Times New Roman"/>
          <w:sz w:val="28"/>
          <w:szCs w:val="28"/>
          <w:lang w:eastAsia="lv-LV"/>
        </w:rPr>
        <w:t xml:space="preserve"> pārējos apvienotajos ienākumos</w:t>
      </w:r>
      <w:r w:rsidR="00083772" w:rsidRPr="00B1463C">
        <w:rPr>
          <w:rFonts w:eastAsia="Times New Roman"/>
          <w:sz w:val="28"/>
          <w:szCs w:val="28"/>
          <w:lang w:eastAsia="lv-LV"/>
        </w:rPr>
        <w:t>;</w:t>
      </w:r>
      <w:r w:rsidRPr="00B1463C">
        <w:rPr>
          <w:rFonts w:eastAsia="Times New Roman"/>
          <w:sz w:val="28"/>
          <w:szCs w:val="28"/>
          <w:lang w:eastAsia="lv-LV"/>
        </w:rPr>
        <w:t>"</w:t>
      </w:r>
      <w:r w:rsidR="00600D89" w:rsidRPr="00B1463C">
        <w:rPr>
          <w:rFonts w:eastAsia="Times New Roman"/>
          <w:sz w:val="28"/>
          <w:szCs w:val="28"/>
          <w:lang w:eastAsia="lv-LV"/>
        </w:rPr>
        <w:t>.</w:t>
      </w:r>
    </w:p>
    <w:p w14:paraId="464E23B3" w14:textId="041C59DA" w:rsidR="00600D89" w:rsidRPr="00B1463C" w:rsidRDefault="00600D89" w:rsidP="00CD4C62">
      <w:pPr>
        <w:pStyle w:val="ListParagraph"/>
        <w:shd w:val="clear" w:color="auto" w:fill="FFFFFF"/>
        <w:spacing w:after="0" w:line="240" w:lineRule="auto"/>
        <w:ind w:left="0" w:firstLine="720"/>
        <w:jc w:val="both"/>
        <w:rPr>
          <w:rFonts w:eastAsia="Times New Roman"/>
          <w:lang w:eastAsia="lv-LV"/>
        </w:rPr>
      </w:pPr>
    </w:p>
    <w:p w14:paraId="3EBC72B4" w14:textId="7D242939" w:rsidR="006E299D" w:rsidRPr="00B1463C" w:rsidRDefault="006E299D"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lastRenderedPageBreak/>
        <w:t>7</w:t>
      </w:r>
      <w:r w:rsidR="00600D89" w:rsidRPr="00B1463C">
        <w:rPr>
          <w:rFonts w:eastAsia="Times New Roman"/>
          <w:sz w:val="28"/>
          <w:szCs w:val="28"/>
          <w:lang w:eastAsia="lv-LV"/>
        </w:rPr>
        <w:t>.</w:t>
      </w:r>
      <w:r w:rsidRPr="00B1463C">
        <w:rPr>
          <w:rFonts w:eastAsia="Times New Roman"/>
          <w:sz w:val="28"/>
          <w:szCs w:val="28"/>
          <w:lang w:eastAsia="lv-LV"/>
        </w:rPr>
        <w:t xml:space="preserve"> Papildināt 24</w:t>
      </w:r>
      <w:r w:rsidR="0070717F" w:rsidRPr="00B1463C">
        <w:rPr>
          <w:rFonts w:eastAsia="Times New Roman"/>
          <w:sz w:val="28"/>
          <w:szCs w:val="28"/>
          <w:lang w:eastAsia="lv-LV"/>
        </w:rPr>
        <w:t>. pant</w:t>
      </w:r>
      <w:r w:rsidRPr="00B1463C">
        <w:rPr>
          <w:rFonts w:eastAsia="Times New Roman"/>
          <w:sz w:val="28"/>
          <w:szCs w:val="28"/>
          <w:lang w:eastAsia="lv-LV"/>
        </w:rPr>
        <w:t xml:space="preserve">a trešo daļu pēc vārdiem </w:t>
      </w:r>
      <w:r w:rsidR="00D07C36" w:rsidRPr="00B1463C">
        <w:rPr>
          <w:rFonts w:eastAsia="Times New Roman"/>
          <w:sz w:val="28"/>
          <w:szCs w:val="28"/>
          <w:lang w:eastAsia="lv-LV"/>
        </w:rPr>
        <w:t>"</w:t>
      </w:r>
      <w:r w:rsidRPr="00B1463C">
        <w:rPr>
          <w:rFonts w:eastAsia="Times New Roman"/>
          <w:sz w:val="28"/>
          <w:szCs w:val="28"/>
          <w:lang w:eastAsia="lv-LV"/>
        </w:rPr>
        <w:t>ir pienākums</w:t>
      </w:r>
      <w:r w:rsidR="00D07C36" w:rsidRPr="00B1463C">
        <w:rPr>
          <w:rFonts w:eastAsia="Times New Roman"/>
          <w:sz w:val="28"/>
          <w:szCs w:val="28"/>
          <w:lang w:eastAsia="lv-LV"/>
        </w:rPr>
        <w:t>"</w:t>
      </w:r>
      <w:r w:rsidRPr="00B1463C">
        <w:rPr>
          <w:rFonts w:eastAsia="Times New Roman"/>
          <w:sz w:val="28"/>
          <w:szCs w:val="28"/>
          <w:lang w:eastAsia="lv-LV"/>
        </w:rPr>
        <w:t xml:space="preserve"> ar vārdiem </w:t>
      </w:r>
      <w:r w:rsidR="00D07C36" w:rsidRPr="00B1463C">
        <w:rPr>
          <w:rFonts w:eastAsia="Times New Roman"/>
          <w:sz w:val="28"/>
          <w:szCs w:val="28"/>
          <w:lang w:eastAsia="lv-LV"/>
        </w:rPr>
        <w:t>"</w:t>
      </w:r>
      <w:r w:rsidRPr="00B1463C">
        <w:rPr>
          <w:rFonts w:eastAsia="Times New Roman"/>
          <w:sz w:val="28"/>
          <w:szCs w:val="28"/>
          <w:lang w:eastAsia="lv-LV"/>
        </w:rPr>
        <w:t xml:space="preserve">pašai vai pēc </w:t>
      </w:r>
      <w:r w:rsidR="00B713DB" w:rsidRPr="00B1463C">
        <w:rPr>
          <w:rFonts w:eastAsia="Times New Roman"/>
          <w:sz w:val="28"/>
          <w:szCs w:val="28"/>
          <w:lang w:eastAsia="lv-LV"/>
        </w:rPr>
        <w:t>Finanšu un kapitāla tirgus k</w:t>
      </w:r>
      <w:r w:rsidRPr="00B1463C">
        <w:rPr>
          <w:rFonts w:eastAsia="Times New Roman"/>
          <w:sz w:val="28"/>
          <w:szCs w:val="28"/>
          <w:lang w:eastAsia="lv-LV"/>
        </w:rPr>
        <w:t>omisijas ierosinājuma</w:t>
      </w:r>
      <w:r w:rsidR="00D07C36" w:rsidRPr="00B1463C">
        <w:rPr>
          <w:rFonts w:eastAsia="Times New Roman"/>
          <w:sz w:val="28"/>
          <w:szCs w:val="28"/>
          <w:lang w:eastAsia="lv-LV"/>
        </w:rPr>
        <w:t>"</w:t>
      </w:r>
      <w:r w:rsidRPr="00B1463C">
        <w:rPr>
          <w:rFonts w:eastAsia="Times New Roman"/>
          <w:sz w:val="28"/>
          <w:szCs w:val="28"/>
          <w:lang w:eastAsia="lv-LV"/>
        </w:rPr>
        <w:t>.</w:t>
      </w:r>
    </w:p>
    <w:p w14:paraId="5E8933B6" w14:textId="77777777" w:rsidR="006E299D" w:rsidRPr="00B1463C" w:rsidRDefault="006E299D" w:rsidP="0070717F">
      <w:pPr>
        <w:pStyle w:val="ListParagraph"/>
        <w:spacing w:after="0" w:line="240" w:lineRule="auto"/>
        <w:ind w:left="0" w:firstLine="720"/>
        <w:jc w:val="both"/>
        <w:rPr>
          <w:rFonts w:eastAsia="Times New Roman"/>
          <w:sz w:val="28"/>
          <w:szCs w:val="28"/>
          <w:lang w:eastAsia="lv-LV"/>
        </w:rPr>
      </w:pPr>
    </w:p>
    <w:p w14:paraId="5091C287" w14:textId="04D81A9E" w:rsidR="005A2CD0" w:rsidRPr="00B1463C" w:rsidRDefault="005A2CD0"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8</w:t>
      </w:r>
      <w:r w:rsidR="006E299D" w:rsidRPr="00B1463C">
        <w:rPr>
          <w:rFonts w:eastAsia="Times New Roman"/>
          <w:sz w:val="28"/>
          <w:szCs w:val="28"/>
          <w:lang w:eastAsia="lv-LV"/>
        </w:rPr>
        <w:t>.</w:t>
      </w:r>
      <w:r w:rsidRPr="00B1463C">
        <w:rPr>
          <w:rFonts w:eastAsia="Times New Roman"/>
          <w:sz w:val="28"/>
          <w:szCs w:val="28"/>
          <w:lang w:eastAsia="lv-LV"/>
        </w:rPr>
        <w:t xml:space="preserve"> Papildināt 25</w:t>
      </w:r>
      <w:r w:rsidR="0070717F" w:rsidRPr="00B1463C">
        <w:rPr>
          <w:rFonts w:eastAsia="Times New Roman"/>
          <w:sz w:val="28"/>
          <w:szCs w:val="28"/>
          <w:lang w:eastAsia="lv-LV"/>
        </w:rPr>
        <w:t>. pant</w:t>
      </w:r>
      <w:r w:rsidRPr="00B1463C">
        <w:rPr>
          <w:rFonts w:eastAsia="Times New Roman"/>
          <w:sz w:val="28"/>
          <w:szCs w:val="28"/>
          <w:lang w:eastAsia="lv-LV"/>
        </w:rPr>
        <w:t xml:space="preserve">a otro daļu pēc vārdiem </w:t>
      </w:r>
      <w:r w:rsidR="00D07C36" w:rsidRPr="00B1463C">
        <w:rPr>
          <w:rFonts w:eastAsia="Times New Roman"/>
          <w:sz w:val="28"/>
          <w:szCs w:val="28"/>
          <w:lang w:eastAsia="lv-LV"/>
        </w:rPr>
        <w:t>"</w:t>
      </w:r>
      <w:r w:rsidRPr="00B1463C">
        <w:rPr>
          <w:rFonts w:eastAsia="Times New Roman"/>
          <w:sz w:val="28"/>
          <w:szCs w:val="28"/>
          <w:lang w:eastAsia="lv-LV"/>
        </w:rPr>
        <w:t>pienākums ir</w:t>
      </w:r>
      <w:r w:rsidR="00D07C36" w:rsidRPr="00B1463C">
        <w:rPr>
          <w:rFonts w:eastAsia="Times New Roman"/>
          <w:sz w:val="28"/>
          <w:szCs w:val="28"/>
          <w:lang w:eastAsia="lv-LV"/>
        </w:rPr>
        <w:t>"</w:t>
      </w:r>
      <w:r w:rsidRPr="00B1463C">
        <w:rPr>
          <w:rFonts w:eastAsia="Times New Roman"/>
          <w:sz w:val="28"/>
          <w:szCs w:val="28"/>
          <w:lang w:eastAsia="lv-LV"/>
        </w:rPr>
        <w:t xml:space="preserve"> ar vārdiem </w:t>
      </w:r>
      <w:r w:rsidR="00D07C36" w:rsidRPr="00B1463C">
        <w:rPr>
          <w:rFonts w:eastAsia="Times New Roman"/>
          <w:sz w:val="28"/>
          <w:szCs w:val="28"/>
          <w:lang w:eastAsia="lv-LV"/>
        </w:rPr>
        <w:t>"</w:t>
      </w:r>
      <w:r w:rsidRPr="00B1463C">
        <w:rPr>
          <w:rFonts w:eastAsia="Times New Roman"/>
          <w:sz w:val="28"/>
          <w:szCs w:val="28"/>
          <w:lang w:eastAsia="lv-LV"/>
        </w:rPr>
        <w:t xml:space="preserve">pašai vai pēc </w:t>
      </w:r>
      <w:r w:rsidR="00B713DB" w:rsidRPr="00B1463C">
        <w:rPr>
          <w:rFonts w:eastAsia="Times New Roman"/>
          <w:sz w:val="28"/>
          <w:szCs w:val="28"/>
          <w:lang w:eastAsia="lv-LV"/>
        </w:rPr>
        <w:t>Finanšu un kapitāla tirgus k</w:t>
      </w:r>
      <w:r w:rsidRPr="00B1463C">
        <w:rPr>
          <w:rFonts w:eastAsia="Times New Roman"/>
          <w:sz w:val="28"/>
          <w:szCs w:val="28"/>
          <w:lang w:eastAsia="lv-LV"/>
        </w:rPr>
        <w:t>omisijas ierosinājuma</w:t>
      </w:r>
      <w:r w:rsidR="00D07C36" w:rsidRPr="00B1463C">
        <w:rPr>
          <w:rFonts w:eastAsia="Times New Roman"/>
          <w:sz w:val="28"/>
          <w:szCs w:val="28"/>
          <w:lang w:eastAsia="lv-LV"/>
        </w:rPr>
        <w:t>"</w:t>
      </w:r>
      <w:r w:rsidRPr="00B1463C">
        <w:rPr>
          <w:rFonts w:eastAsia="Times New Roman"/>
          <w:sz w:val="28"/>
          <w:szCs w:val="28"/>
          <w:lang w:eastAsia="lv-LV"/>
        </w:rPr>
        <w:t>.</w:t>
      </w:r>
    </w:p>
    <w:p w14:paraId="02E0A716" w14:textId="77777777" w:rsidR="005A2CD0" w:rsidRPr="00B1463C" w:rsidRDefault="005A2CD0" w:rsidP="0070717F">
      <w:pPr>
        <w:pStyle w:val="ListParagraph"/>
        <w:spacing w:after="0" w:line="240" w:lineRule="auto"/>
        <w:ind w:left="0" w:firstLine="720"/>
        <w:jc w:val="both"/>
        <w:rPr>
          <w:rFonts w:eastAsia="Times New Roman"/>
          <w:sz w:val="28"/>
          <w:szCs w:val="28"/>
          <w:lang w:eastAsia="lv-LV"/>
        </w:rPr>
      </w:pPr>
    </w:p>
    <w:p w14:paraId="7F76BBFF" w14:textId="21023085" w:rsidR="005A2CD0" w:rsidRPr="00B1463C" w:rsidRDefault="005C3159"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9</w:t>
      </w:r>
      <w:r w:rsidR="003173D1" w:rsidRPr="00B1463C">
        <w:rPr>
          <w:rFonts w:eastAsia="Times New Roman"/>
          <w:sz w:val="28"/>
          <w:szCs w:val="28"/>
          <w:lang w:eastAsia="lv-LV"/>
        </w:rPr>
        <w:t>.  </w:t>
      </w:r>
      <w:r w:rsidR="005A2CD0" w:rsidRPr="00B1463C">
        <w:rPr>
          <w:rFonts w:eastAsia="Times New Roman"/>
          <w:sz w:val="28"/>
          <w:szCs w:val="28"/>
          <w:lang w:eastAsia="lv-LV"/>
        </w:rPr>
        <w:t>27</w:t>
      </w:r>
      <w:r w:rsidR="0070717F" w:rsidRPr="00B1463C">
        <w:rPr>
          <w:rFonts w:eastAsia="Times New Roman"/>
          <w:sz w:val="28"/>
          <w:szCs w:val="28"/>
          <w:lang w:eastAsia="lv-LV"/>
        </w:rPr>
        <w:t>. pant</w:t>
      </w:r>
      <w:r w:rsidR="005A2CD0" w:rsidRPr="00B1463C">
        <w:rPr>
          <w:rFonts w:eastAsia="Times New Roman"/>
          <w:sz w:val="28"/>
          <w:szCs w:val="28"/>
          <w:lang w:eastAsia="lv-LV"/>
        </w:rPr>
        <w:t>ā:</w:t>
      </w:r>
    </w:p>
    <w:p w14:paraId="09173102" w14:textId="4EAFBBEA" w:rsidR="005C3159" w:rsidRPr="00B1463C" w:rsidRDefault="005C3159"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izslēgt pirmās daļas 4., 5. un 6</w:t>
      </w:r>
      <w:r w:rsidR="0070717F" w:rsidRPr="00B1463C">
        <w:rPr>
          <w:rFonts w:eastAsia="Times New Roman"/>
          <w:sz w:val="28"/>
          <w:szCs w:val="28"/>
          <w:lang w:eastAsia="lv-LV"/>
        </w:rPr>
        <w:t>. punkt</w:t>
      </w:r>
      <w:r w:rsidRPr="00B1463C">
        <w:rPr>
          <w:rFonts w:eastAsia="Times New Roman"/>
          <w:sz w:val="28"/>
          <w:szCs w:val="28"/>
          <w:lang w:eastAsia="lv-LV"/>
        </w:rPr>
        <w:t>u;</w:t>
      </w:r>
    </w:p>
    <w:p w14:paraId="30CAF78F" w14:textId="337692BD" w:rsidR="000678E4" w:rsidRPr="00B1463C" w:rsidRDefault="005C3159"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i</w:t>
      </w:r>
      <w:r w:rsidR="003148FC" w:rsidRPr="00B1463C">
        <w:rPr>
          <w:rFonts w:eastAsia="Times New Roman"/>
          <w:sz w:val="28"/>
          <w:szCs w:val="28"/>
          <w:lang w:eastAsia="lv-LV"/>
        </w:rPr>
        <w:t>zteikt</w:t>
      </w:r>
      <w:r w:rsidR="000678E4" w:rsidRPr="00B1463C">
        <w:rPr>
          <w:rFonts w:eastAsia="Times New Roman"/>
          <w:sz w:val="28"/>
          <w:szCs w:val="28"/>
          <w:lang w:eastAsia="lv-LV"/>
        </w:rPr>
        <w:t xml:space="preserve"> pirmās daļas 8</w:t>
      </w:r>
      <w:r w:rsidR="0070717F" w:rsidRPr="00B1463C">
        <w:rPr>
          <w:rFonts w:eastAsia="Times New Roman"/>
          <w:sz w:val="28"/>
          <w:szCs w:val="28"/>
          <w:lang w:eastAsia="lv-LV"/>
        </w:rPr>
        <w:t>. punkt</w:t>
      </w:r>
      <w:r w:rsidR="000678E4" w:rsidRPr="00B1463C">
        <w:rPr>
          <w:rFonts w:eastAsia="Times New Roman"/>
          <w:sz w:val="28"/>
          <w:szCs w:val="28"/>
          <w:lang w:eastAsia="lv-LV"/>
        </w:rPr>
        <w:t>u šādā redakcijā:</w:t>
      </w:r>
    </w:p>
    <w:p w14:paraId="75880555" w14:textId="77777777" w:rsidR="000678E4" w:rsidRPr="00B1463C" w:rsidRDefault="000678E4" w:rsidP="0070717F">
      <w:pPr>
        <w:pStyle w:val="ListParagraph"/>
        <w:shd w:val="clear" w:color="auto" w:fill="FFFFFF"/>
        <w:spacing w:after="0" w:line="240" w:lineRule="auto"/>
        <w:ind w:left="0" w:firstLine="720"/>
        <w:jc w:val="both"/>
        <w:rPr>
          <w:rFonts w:eastAsia="Times New Roman"/>
          <w:sz w:val="28"/>
          <w:szCs w:val="28"/>
          <w:lang w:eastAsia="lv-LV"/>
        </w:rPr>
      </w:pPr>
    </w:p>
    <w:p w14:paraId="7E418CA7" w14:textId="21041AE5" w:rsidR="000678E4"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0678E4" w:rsidRPr="00B1463C">
        <w:rPr>
          <w:rFonts w:eastAsia="Times New Roman"/>
          <w:sz w:val="28"/>
          <w:szCs w:val="28"/>
          <w:lang w:eastAsia="lv-LV"/>
        </w:rPr>
        <w:t>8</w:t>
      </w:r>
      <w:r w:rsidR="00083772" w:rsidRPr="00B1463C">
        <w:rPr>
          <w:rFonts w:eastAsia="Times New Roman"/>
          <w:sz w:val="28"/>
          <w:szCs w:val="28"/>
          <w:lang w:eastAsia="lv-LV"/>
        </w:rPr>
        <w:t>) </w:t>
      </w:r>
      <w:r w:rsidR="000678E4" w:rsidRPr="00B1463C">
        <w:rPr>
          <w:rFonts w:eastAsia="Times New Roman"/>
          <w:sz w:val="28"/>
          <w:szCs w:val="28"/>
          <w:lang w:eastAsia="lv-LV"/>
        </w:rPr>
        <w:t xml:space="preserve">kredītiestāde neievēro šā likuma un citu kredītiestādes darbību regulējošu normatīvo aktu prasības, izņemot ES </w:t>
      </w:r>
      <w:r w:rsidR="00100F8C" w:rsidRPr="00B1463C">
        <w:rPr>
          <w:rFonts w:eastAsia="Times New Roman"/>
          <w:sz w:val="28"/>
          <w:szCs w:val="28"/>
          <w:lang w:eastAsia="lv-LV"/>
        </w:rPr>
        <w:t>regulas Nr. </w:t>
      </w:r>
      <w:r w:rsidR="000678E4" w:rsidRPr="00B1463C">
        <w:rPr>
          <w:rFonts w:eastAsia="Times New Roman"/>
          <w:sz w:val="28"/>
          <w:szCs w:val="28"/>
          <w:lang w:eastAsia="lv-LV"/>
        </w:rPr>
        <w:t>575/2013 92.a un 92.b</w:t>
      </w:r>
      <w:r w:rsidR="00083772" w:rsidRPr="00B1463C">
        <w:rPr>
          <w:rFonts w:eastAsia="Times New Roman"/>
          <w:sz w:val="28"/>
          <w:szCs w:val="28"/>
          <w:lang w:eastAsia="lv-LV"/>
        </w:rPr>
        <w:t> </w:t>
      </w:r>
      <w:r w:rsidR="0070717F" w:rsidRPr="00B1463C">
        <w:rPr>
          <w:rFonts w:eastAsia="Times New Roman"/>
          <w:sz w:val="28"/>
          <w:szCs w:val="28"/>
          <w:lang w:eastAsia="lv-LV"/>
        </w:rPr>
        <w:t>pant</w:t>
      </w:r>
      <w:r w:rsidR="000678E4" w:rsidRPr="00B1463C">
        <w:rPr>
          <w:rFonts w:eastAsia="Times New Roman"/>
          <w:sz w:val="28"/>
          <w:szCs w:val="28"/>
          <w:lang w:eastAsia="lv-LV"/>
        </w:rPr>
        <w:t>a prasības;</w:t>
      </w:r>
      <w:r w:rsidRPr="00B1463C">
        <w:rPr>
          <w:rFonts w:eastAsia="Times New Roman"/>
          <w:sz w:val="28"/>
          <w:szCs w:val="28"/>
          <w:lang w:eastAsia="lv-LV"/>
        </w:rPr>
        <w:t>"</w:t>
      </w:r>
      <w:r w:rsidR="005C3159" w:rsidRPr="00B1463C">
        <w:rPr>
          <w:rFonts w:eastAsia="Times New Roman"/>
          <w:sz w:val="28"/>
          <w:szCs w:val="28"/>
          <w:lang w:eastAsia="lv-LV"/>
        </w:rPr>
        <w:t>;</w:t>
      </w:r>
    </w:p>
    <w:p w14:paraId="33BDEFC2" w14:textId="77777777" w:rsidR="006829CE" w:rsidRPr="00B1463C" w:rsidRDefault="006829CE" w:rsidP="0070717F">
      <w:pPr>
        <w:pStyle w:val="ListParagraph"/>
        <w:shd w:val="clear" w:color="auto" w:fill="FFFFFF"/>
        <w:spacing w:after="0" w:line="240" w:lineRule="auto"/>
        <w:ind w:left="0" w:firstLine="720"/>
        <w:jc w:val="both"/>
        <w:rPr>
          <w:rFonts w:eastAsia="Times New Roman"/>
          <w:sz w:val="28"/>
          <w:szCs w:val="28"/>
          <w:lang w:eastAsia="lv-LV"/>
        </w:rPr>
      </w:pPr>
    </w:p>
    <w:p w14:paraId="18A3C084" w14:textId="735D76BE" w:rsidR="006829CE" w:rsidRPr="00B1463C" w:rsidRDefault="006829CE"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papildināt pirmo daļu ar 10</w:t>
      </w:r>
      <w:r w:rsidR="0070717F" w:rsidRPr="00B1463C">
        <w:rPr>
          <w:rFonts w:eastAsia="Times New Roman"/>
          <w:sz w:val="28"/>
          <w:szCs w:val="28"/>
          <w:lang w:eastAsia="lv-LV"/>
        </w:rPr>
        <w:t>. punkt</w:t>
      </w:r>
      <w:r w:rsidRPr="00B1463C">
        <w:rPr>
          <w:rFonts w:eastAsia="Times New Roman"/>
          <w:sz w:val="28"/>
          <w:szCs w:val="28"/>
          <w:lang w:eastAsia="lv-LV"/>
        </w:rPr>
        <w:t>u šādā redakcijā:</w:t>
      </w:r>
    </w:p>
    <w:p w14:paraId="5D1D5607" w14:textId="77777777" w:rsidR="007D17F0" w:rsidRPr="00B1463C" w:rsidRDefault="007D17F0" w:rsidP="0070717F">
      <w:pPr>
        <w:pStyle w:val="ListParagraph"/>
        <w:shd w:val="clear" w:color="auto" w:fill="FFFFFF"/>
        <w:spacing w:after="0" w:line="240" w:lineRule="auto"/>
        <w:ind w:left="0" w:firstLine="720"/>
        <w:jc w:val="both"/>
        <w:rPr>
          <w:rFonts w:eastAsia="Times New Roman"/>
          <w:sz w:val="28"/>
          <w:szCs w:val="28"/>
          <w:lang w:eastAsia="lv-LV"/>
        </w:rPr>
      </w:pPr>
    </w:p>
    <w:p w14:paraId="497A2EB9" w14:textId="35889444" w:rsidR="007D17F0"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7D17F0" w:rsidRPr="00B1463C">
        <w:rPr>
          <w:rFonts w:eastAsia="Times New Roman"/>
          <w:sz w:val="28"/>
          <w:szCs w:val="28"/>
          <w:lang w:eastAsia="lv-LV"/>
        </w:rPr>
        <w:t xml:space="preserve">10) Finanšu un kapitāla tirgus komisija vai vienotā noregulējuma valde pieņēmusi lēmumu </w:t>
      </w:r>
      <w:r w:rsidR="0007159F" w:rsidRPr="00B1463C">
        <w:rPr>
          <w:rFonts w:eastAsia="Times New Roman"/>
          <w:sz w:val="28"/>
          <w:szCs w:val="28"/>
          <w:lang w:eastAsia="lv-LV"/>
        </w:rPr>
        <w:t xml:space="preserve">neveikt </w:t>
      </w:r>
      <w:r w:rsidR="007D17F0" w:rsidRPr="00B1463C">
        <w:rPr>
          <w:rFonts w:eastAsia="Times New Roman"/>
          <w:sz w:val="28"/>
          <w:szCs w:val="28"/>
          <w:lang w:eastAsia="lv-LV"/>
        </w:rPr>
        <w:t>kredītiestādei noregulējuma darbību.</w:t>
      </w:r>
      <w:r w:rsidRPr="00B1463C">
        <w:rPr>
          <w:rFonts w:eastAsia="Times New Roman"/>
          <w:sz w:val="28"/>
          <w:szCs w:val="28"/>
          <w:lang w:eastAsia="lv-LV"/>
        </w:rPr>
        <w:t>"</w:t>
      </w:r>
      <w:r w:rsidR="000C4FA6" w:rsidRPr="00B1463C">
        <w:rPr>
          <w:rFonts w:eastAsia="Times New Roman"/>
          <w:sz w:val="28"/>
          <w:szCs w:val="28"/>
          <w:lang w:eastAsia="lv-LV"/>
        </w:rPr>
        <w:t>;</w:t>
      </w:r>
    </w:p>
    <w:p w14:paraId="6F5F436D" w14:textId="77777777" w:rsidR="005C3159" w:rsidRPr="00B1463C" w:rsidRDefault="005C3159" w:rsidP="0070717F">
      <w:pPr>
        <w:pStyle w:val="ListParagraph"/>
        <w:shd w:val="clear" w:color="auto" w:fill="FFFFFF"/>
        <w:spacing w:after="0" w:line="240" w:lineRule="auto"/>
        <w:ind w:left="0" w:firstLine="720"/>
        <w:jc w:val="both"/>
        <w:rPr>
          <w:rFonts w:eastAsia="Times New Roman"/>
          <w:sz w:val="28"/>
          <w:szCs w:val="28"/>
          <w:lang w:eastAsia="lv-LV"/>
        </w:rPr>
      </w:pPr>
    </w:p>
    <w:p w14:paraId="34AA8CBB" w14:textId="7289A94A" w:rsidR="005C3159" w:rsidRPr="00B1463C" w:rsidRDefault="005C3159"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papildināt </w:t>
      </w:r>
      <w:r w:rsidR="00D9004A" w:rsidRPr="00B1463C">
        <w:rPr>
          <w:rFonts w:eastAsia="Times New Roman"/>
          <w:sz w:val="28"/>
          <w:szCs w:val="28"/>
          <w:lang w:eastAsia="lv-LV"/>
        </w:rPr>
        <w:t xml:space="preserve">pantu </w:t>
      </w:r>
      <w:r w:rsidRPr="00B1463C">
        <w:rPr>
          <w:rFonts w:eastAsia="Times New Roman"/>
          <w:sz w:val="28"/>
          <w:szCs w:val="28"/>
          <w:lang w:eastAsia="lv-LV"/>
        </w:rPr>
        <w:t>ar 1.</w:t>
      </w:r>
      <w:r w:rsidRPr="00B1463C">
        <w:rPr>
          <w:rFonts w:eastAsia="Times New Roman"/>
          <w:sz w:val="28"/>
          <w:szCs w:val="28"/>
          <w:vertAlign w:val="superscript"/>
          <w:lang w:eastAsia="lv-LV"/>
        </w:rPr>
        <w:t>1</w:t>
      </w:r>
      <w:r w:rsidR="00EC37B6" w:rsidRPr="00B1463C">
        <w:rPr>
          <w:rFonts w:eastAsia="Times New Roman"/>
          <w:sz w:val="28"/>
          <w:szCs w:val="28"/>
          <w:vertAlign w:val="superscript"/>
          <w:lang w:eastAsia="lv-LV"/>
        </w:rPr>
        <w:t> </w:t>
      </w:r>
      <w:r w:rsidRPr="00B1463C">
        <w:rPr>
          <w:rFonts w:eastAsia="Times New Roman"/>
          <w:sz w:val="28"/>
          <w:szCs w:val="28"/>
          <w:lang w:eastAsia="lv-LV"/>
        </w:rPr>
        <w:t>daļu šādā redakcijā:</w:t>
      </w:r>
    </w:p>
    <w:p w14:paraId="0DE5BD93" w14:textId="77777777" w:rsidR="005C3159" w:rsidRPr="00B1463C" w:rsidRDefault="005C3159" w:rsidP="0070717F">
      <w:pPr>
        <w:shd w:val="clear" w:color="auto" w:fill="FFFFFF"/>
        <w:spacing w:after="0" w:line="240" w:lineRule="auto"/>
        <w:ind w:firstLine="720"/>
        <w:jc w:val="both"/>
        <w:rPr>
          <w:rFonts w:eastAsia="Times New Roman"/>
          <w:sz w:val="28"/>
          <w:szCs w:val="28"/>
          <w:lang w:eastAsia="lv-LV"/>
        </w:rPr>
      </w:pPr>
    </w:p>
    <w:p w14:paraId="41A6697F" w14:textId="69B32986" w:rsidR="005C3159" w:rsidRPr="00B1463C" w:rsidRDefault="00D07C36"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w:t>
      </w:r>
      <w:r w:rsidR="005C3159" w:rsidRPr="00B1463C">
        <w:rPr>
          <w:rFonts w:eastAsia="Times New Roman"/>
          <w:sz w:val="28"/>
          <w:szCs w:val="28"/>
          <w:lang w:eastAsia="lv-LV"/>
        </w:rPr>
        <w:t>(</w:t>
      </w:r>
      <w:r w:rsidR="006E57D5" w:rsidRPr="00B1463C">
        <w:rPr>
          <w:rFonts w:eastAsia="Times New Roman"/>
          <w:sz w:val="28"/>
          <w:szCs w:val="28"/>
          <w:lang w:eastAsia="lv-LV"/>
        </w:rPr>
        <w:t>1</w:t>
      </w:r>
      <w:r w:rsidR="006E57D5" w:rsidRPr="00B1463C">
        <w:rPr>
          <w:rFonts w:eastAsia="Times New Roman"/>
          <w:sz w:val="28"/>
          <w:szCs w:val="28"/>
          <w:vertAlign w:val="superscript"/>
          <w:lang w:eastAsia="lv-LV"/>
        </w:rPr>
        <w:t>1</w:t>
      </w:r>
      <w:r w:rsidR="005C3159" w:rsidRPr="00B1463C">
        <w:rPr>
          <w:rFonts w:eastAsia="Times New Roman"/>
          <w:sz w:val="28"/>
          <w:szCs w:val="28"/>
          <w:lang w:eastAsia="lv-LV"/>
        </w:rPr>
        <w:t>) Kredītiestādes licence (atļauj</w:t>
      </w:r>
      <w:r w:rsidR="0070717F" w:rsidRPr="00B1463C">
        <w:rPr>
          <w:rFonts w:eastAsia="Times New Roman"/>
          <w:sz w:val="28"/>
          <w:szCs w:val="28"/>
          <w:lang w:eastAsia="lv-LV"/>
        </w:rPr>
        <w:t xml:space="preserve">a) </w:t>
      </w:r>
      <w:r w:rsidR="005C3159" w:rsidRPr="00B1463C">
        <w:rPr>
          <w:rFonts w:eastAsia="Times New Roman"/>
          <w:sz w:val="28"/>
          <w:szCs w:val="28"/>
          <w:lang w:eastAsia="lv-LV"/>
        </w:rPr>
        <w:t xml:space="preserve">zaudē spēku, </w:t>
      </w:r>
      <w:r w:rsidR="005E5276" w:rsidRPr="00B1463C">
        <w:rPr>
          <w:rFonts w:eastAsia="Times New Roman"/>
          <w:sz w:val="28"/>
          <w:szCs w:val="28"/>
          <w:lang w:eastAsia="lv-LV"/>
        </w:rPr>
        <w:t>ja:</w:t>
      </w:r>
    </w:p>
    <w:p w14:paraId="282A16B6" w14:textId="77777777" w:rsidR="005C3159" w:rsidRPr="00B1463C" w:rsidRDefault="005C3159"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1) kredītiestāde ir saņēmusi atļauju sākt pašlikvidācijas procesu;</w:t>
      </w:r>
    </w:p>
    <w:p w14:paraId="71B61B55" w14:textId="683DE508" w:rsidR="005C3159" w:rsidRPr="00B1463C" w:rsidRDefault="005C3159"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2</w:t>
      </w:r>
      <w:r w:rsidR="00083772" w:rsidRPr="00B1463C">
        <w:rPr>
          <w:rFonts w:eastAsia="Times New Roman"/>
          <w:sz w:val="28"/>
          <w:szCs w:val="28"/>
          <w:lang w:eastAsia="lv-LV"/>
        </w:rPr>
        <w:t>) </w:t>
      </w:r>
      <w:r w:rsidRPr="00B1463C">
        <w:rPr>
          <w:rFonts w:eastAsia="Times New Roman"/>
          <w:sz w:val="28"/>
          <w:szCs w:val="28"/>
          <w:lang w:eastAsia="lv-LV"/>
        </w:rPr>
        <w:t xml:space="preserve">kredītiestāde ir saņēmusi atļauju tās reorganizācijai </w:t>
      </w:r>
      <w:r w:rsidR="004F0F49" w:rsidRPr="00B1463C">
        <w:rPr>
          <w:rFonts w:eastAsia="Times New Roman"/>
          <w:sz w:val="28"/>
          <w:szCs w:val="28"/>
          <w:lang w:eastAsia="lv-LV"/>
        </w:rPr>
        <w:t>un tādēļ</w:t>
      </w:r>
      <w:r w:rsidRPr="00B1463C">
        <w:rPr>
          <w:rFonts w:eastAsia="Times New Roman"/>
          <w:sz w:val="28"/>
          <w:szCs w:val="28"/>
          <w:lang w:eastAsia="lv-LV"/>
        </w:rPr>
        <w:t xml:space="preserve"> </w:t>
      </w:r>
      <w:r w:rsidR="004F0F49" w:rsidRPr="00B1463C">
        <w:rPr>
          <w:rFonts w:eastAsia="Times New Roman"/>
          <w:sz w:val="28"/>
          <w:szCs w:val="28"/>
          <w:lang w:eastAsia="lv-LV"/>
        </w:rPr>
        <w:t xml:space="preserve">tai </w:t>
      </w:r>
      <w:r w:rsidRPr="00B1463C">
        <w:rPr>
          <w:rFonts w:eastAsia="Times New Roman"/>
          <w:sz w:val="28"/>
          <w:szCs w:val="28"/>
          <w:lang w:eastAsia="lv-LV"/>
        </w:rPr>
        <w:t>vairs nav nepieciešama licence (atļauj</w:t>
      </w:r>
      <w:r w:rsidR="0070717F" w:rsidRPr="00B1463C">
        <w:rPr>
          <w:rFonts w:eastAsia="Times New Roman"/>
          <w:sz w:val="28"/>
          <w:szCs w:val="28"/>
          <w:lang w:eastAsia="lv-LV"/>
        </w:rPr>
        <w:t>a)</w:t>
      </w:r>
      <w:r w:rsidR="00A15F52" w:rsidRPr="00B1463C">
        <w:rPr>
          <w:rFonts w:eastAsia="Times New Roman"/>
          <w:sz w:val="28"/>
          <w:szCs w:val="28"/>
          <w:lang w:eastAsia="lv-LV"/>
        </w:rPr>
        <w:t xml:space="preserve"> </w:t>
      </w:r>
      <w:r w:rsidRPr="00B1463C">
        <w:rPr>
          <w:rFonts w:eastAsia="Times New Roman"/>
          <w:sz w:val="28"/>
          <w:szCs w:val="28"/>
          <w:lang w:eastAsia="lv-LV"/>
        </w:rPr>
        <w:t>kredītiestādes darbībai;</w:t>
      </w:r>
    </w:p>
    <w:p w14:paraId="72437633" w14:textId="37A13601" w:rsidR="005C3159" w:rsidRPr="00B1463C" w:rsidRDefault="005C3159"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3) tiesa ir pieņēmusi lēmumu par kredītiestādes maksātnespējas sākšanu.</w:t>
      </w:r>
      <w:r w:rsidR="00D07C36" w:rsidRPr="00B1463C">
        <w:rPr>
          <w:rFonts w:eastAsia="Times New Roman"/>
          <w:sz w:val="28"/>
          <w:szCs w:val="28"/>
          <w:lang w:eastAsia="lv-LV"/>
        </w:rPr>
        <w:t>"</w:t>
      </w:r>
      <w:r w:rsidR="006E57D5" w:rsidRPr="00B1463C">
        <w:rPr>
          <w:rFonts w:eastAsia="Times New Roman"/>
          <w:sz w:val="28"/>
          <w:szCs w:val="28"/>
          <w:lang w:eastAsia="lv-LV"/>
        </w:rPr>
        <w:t>;</w:t>
      </w:r>
    </w:p>
    <w:p w14:paraId="211A7924" w14:textId="77777777" w:rsidR="005E5276" w:rsidRPr="00B1463C" w:rsidRDefault="005E5276" w:rsidP="0070717F">
      <w:pPr>
        <w:shd w:val="clear" w:color="auto" w:fill="FFFFFF"/>
        <w:spacing w:after="0" w:line="240" w:lineRule="auto"/>
        <w:ind w:firstLine="720"/>
        <w:jc w:val="both"/>
        <w:rPr>
          <w:rFonts w:eastAsia="Times New Roman"/>
          <w:sz w:val="28"/>
          <w:szCs w:val="28"/>
          <w:lang w:eastAsia="lv-LV"/>
        </w:rPr>
      </w:pPr>
    </w:p>
    <w:p w14:paraId="0FA6223D" w14:textId="58F34DF5" w:rsidR="005E5276" w:rsidRPr="00B1463C" w:rsidRDefault="005E5276"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 xml:space="preserve">papildināt </w:t>
      </w:r>
      <w:r w:rsidR="00D9004A" w:rsidRPr="00B1463C">
        <w:rPr>
          <w:rFonts w:eastAsia="Times New Roman"/>
          <w:sz w:val="28"/>
          <w:szCs w:val="28"/>
          <w:lang w:eastAsia="lv-LV"/>
        </w:rPr>
        <w:t xml:space="preserve">otro daļu </w:t>
      </w:r>
      <w:r w:rsidRPr="00B1463C">
        <w:rPr>
          <w:rFonts w:eastAsia="Times New Roman"/>
          <w:sz w:val="28"/>
          <w:szCs w:val="28"/>
          <w:lang w:eastAsia="lv-LV"/>
        </w:rPr>
        <w:t xml:space="preserve">pēc vārda </w:t>
      </w:r>
      <w:r w:rsidR="00D07C36" w:rsidRPr="00B1463C">
        <w:rPr>
          <w:rFonts w:eastAsia="Times New Roman"/>
          <w:sz w:val="28"/>
          <w:szCs w:val="28"/>
          <w:lang w:eastAsia="lv-LV"/>
        </w:rPr>
        <w:t>"</w:t>
      </w:r>
      <w:r w:rsidR="006E57D5" w:rsidRPr="00B1463C">
        <w:rPr>
          <w:rFonts w:eastAsia="Times New Roman"/>
          <w:sz w:val="28"/>
          <w:szCs w:val="28"/>
          <w:lang w:eastAsia="lv-LV"/>
        </w:rPr>
        <w:t>A</w:t>
      </w:r>
      <w:r w:rsidRPr="00B1463C">
        <w:rPr>
          <w:rFonts w:eastAsia="Times New Roman"/>
          <w:sz w:val="28"/>
          <w:szCs w:val="28"/>
          <w:lang w:eastAsia="lv-LV"/>
        </w:rPr>
        <w:t>nulētā</w:t>
      </w:r>
      <w:r w:rsidR="00D07C36" w:rsidRPr="00B1463C">
        <w:rPr>
          <w:rFonts w:eastAsia="Times New Roman"/>
          <w:sz w:val="28"/>
          <w:szCs w:val="28"/>
          <w:lang w:eastAsia="lv-LV"/>
        </w:rPr>
        <w:t>"</w:t>
      </w:r>
      <w:r w:rsidRPr="00B1463C">
        <w:rPr>
          <w:rFonts w:eastAsia="Times New Roman"/>
          <w:sz w:val="28"/>
          <w:szCs w:val="28"/>
          <w:lang w:eastAsia="lv-LV"/>
        </w:rPr>
        <w:t xml:space="preserve"> ar vārdiem </w:t>
      </w:r>
      <w:r w:rsidR="00D07C36" w:rsidRPr="00B1463C">
        <w:rPr>
          <w:rFonts w:eastAsia="Times New Roman"/>
          <w:sz w:val="28"/>
          <w:szCs w:val="28"/>
          <w:lang w:eastAsia="lv-LV"/>
        </w:rPr>
        <w:t>"</w:t>
      </w:r>
      <w:r w:rsidRPr="00B1463C">
        <w:rPr>
          <w:rFonts w:eastAsia="Times New Roman"/>
          <w:sz w:val="28"/>
          <w:szCs w:val="28"/>
          <w:lang w:eastAsia="lv-LV"/>
        </w:rPr>
        <w:t>vai spēku zaudējusī</w:t>
      </w:r>
      <w:r w:rsidR="00D07C36" w:rsidRPr="00B1463C">
        <w:rPr>
          <w:rFonts w:eastAsia="Times New Roman"/>
          <w:sz w:val="28"/>
          <w:szCs w:val="28"/>
          <w:lang w:eastAsia="lv-LV"/>
        </w:rPr>
        <w:t>"</w:t>
      </w:r>
      <w:r w:rsidR="006E57D5" w:rsidRPr="00B1463C">
        <w:rPr>
          <w:rFonts w:eastAsia="Times New Roman"/>
          <w:sz w:val="28"/>
          <w:szCs w:val="28"/>
          <w:lang w:eastAsia="lv-LV"/>
        </w:rPr>
        <w:t>.</w:t>
      </w:r>
    </w:p>
    <w:p w14:paraId="737C2E90" w14:textId="77777777" w:rsidR="005760D1" w:rsidRPr="00B1463C" w:rsidRDefault="005760D1" w:rsidP="0070717F">
      <w:pPr>
        <w:pStyle w:val="ListParagraph"/>
        <w:shd w:val="clear" w:color="auto" w:fill="FFFFFF"/>
        <w:spacing w:after="0" w:line="240" w:lineRule="auto"/>
        <w:ind w:left="0" w:firstLine="720"/>
        <w:jc w:val="both"/>
        <w:rPr>
          <w:rFonts w:eastAsia="Times New Roman"/>
          <w:sz w:val="28"/>
          <w:szCs w:val="28"/>
          <w:lang w:eastAsia="lv-LV"/>
        </w:rPr>
      </w:pPr>
    </w:p>
    <w:p w14:paraId="7E133130" w14:textId="26EDE097" w:rsidR="00BC4616" w:rsidRPr="00B1463C" w:rsidRDefault="00BC4616"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10</w:t>
      </w:r>
      <w:r w:rsidR="003173D1" w:rsidRPr="00B1463C">
        <w:rPr>
          <w:rFonts w:eastAsia="Times New Roman"/>
          <w:sz w:val="28"/>
          <w:szCs w:val="28"/>
          <w:lang w:eastAsia="lv-LV"/>
        </w:rPr>
        <w:t>.  </w:t>
      </w:r>
      <w:r w:rsidRPr="00B1463C">
        <w:rPr>
          <w:rFonts w:eastAsia="Times New Roman"/>
          <w:sz w:val="28"/>
          <w:szCs w:val="28"/>
          <w:lang w:eastAsia="lv-LV"/>
        </w:rPr>
        <w:t>27.</w:t>
      </w:r>
      <w:r w:rsidRPr="00B1463C">
        <w:rPr>
          <w:rFonts w:eastAsia="Times New Roman"/>
          <w:sz w:val="28"/>
          <w:szCs w:val="28"/>
          <w:vertAlign w:val="superscript"/>
          <w:lang w:eastAsia="lv-LV"/>
        </w:rPr>
        <w:t>1</w:t>
      </w:r>
      <w:r w:rsidR="0070717F" w:rsidRPr="00B1463C">
        <w:rPr>
          <w:rFonts w:eastAsia="Times New Roman"/>
          <w:sz w:val="28"/>
          <w:szCs w:val="28"/>
          <w:vertAlign w:val="superscript"/>
          <w:lang w:eastAsia="lv-LV"/>
        </w:rPr>
        <w:t> </w:t>
      </w:r>
      <w:r w:rsidRPr="00B1463C">
        <w:rPr>
          <w:rFonts w:eastAsia="Times New Roman"/>
          <w:sz w:val="28"/>
          <w:szCs w:val="28"/>
          <w:lang w:eastAsia="lv-LV"/>
        </w:rPr>
        <w:t>pantā:</w:t>
      </w:r>
    </w:p>
    <w:p w14:paraId="2484936B" w14:textId="445D3363" w:rsidR="00354B0F" w:rsidRPr="00B1463C" w:rsidRDefault="00354B0F"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papildināt </w:t>
      </w:r>
      <w:r w:rsidR="005F4F3D" w:rsidRPr="00B1463C">
        <w:rPr>
          <w:rFonts w:eastAsia="Times New Roman"/>
          <w:sz w:val="28"/>
          <w:szCs w:val="28"/>
          <w:lang w:eastAsia="lv-LV"/>
        </w:rPr>
        <w:t xml:space="preserve">pirmo daļu </w:t>
      </w:r>
      <w:r w:rsidRPr="00B1463C">
        <w:rPr>
          <w:rFonts w:eastAsia="Times New Roman"/>
          <w:sz w:val="28"/>
          <w:szCs w:val="28"/>
          <w:lang w:eastAsia="lv-LV"/>
        </w:rPr>
        <w:t xml:space="preserve">pēc </w:t>
      </w:r>
      <w:r w:rsidR="004F0F49" w:rsidRPr="00B1463C">
        <w:rPr>
          <w:rFonts w:eastAsia="Times New Roman"/>
          <w:sz w:val="28"/>
          <w:szCs w:val="28"/>
          <w:lang w:eastAsia="lv-LV"/>
        </w:rPr>
        <w:t xml:space="preserve">vārda </w:t>
      </w:r>
      <w:r w:rsidR="00D07C36" w:rsidRPr="00B1463C">
        <w:rPr>
          <w:rFonts w:eastAsia="Times New Roman"/>
          <w:sz w:val="28"/>
          <w:szCs w:val="28"/>
          <w:lang w:eastAsia="lv-LV"/>
        </w:rPr>
        <w:t>"</w:t>
      </w:r>
      <w:r w:rsidR="004F0F49" w:rsidRPr="00B1463C">
        <w:rPr>
          <w:rFonts w:eastAsia="Times New Roman"/>
          <w:sz w:val="28"/>
          <w:szCs w:val="28"/>
          <w:lang w:eastAsia="lv-LV"/>
        </w:rPr>
        <w:t>izsniegt</w:t>
      </w:r>
      <w:r w:rsidR="00D07C36" w:rsidRPr="00B1463C">
        <w:rPr>
          <w:rFonts w:eastAsia="Times New Roman"/>
          <w:sz w:val="28"/>
          <w:szCs w:val="28"/>
          <w:lang w:eastAsia="lv-LV"/>
        </w:rPr>
        <w:t>"</w:t>
      </w:r>
      <w:r w:rsidRPr="00B1463C">
        <w:rPr>
          <w:rFonts w:eastAsia="Times New Roman"/>
          <w:sz w:val="28"/>
          <w:szCs w:val="28"/>
          <w:lang w:eastAsia="lv-LV"/>
        </w:rPr>
        <w:t xml:space="preserve"> ar vārdiem </w:t>
      </w:r>
      <w:r w:rsidR="00D07C36" w:rsidRPr="00B1463C">
        <w:rPr>
          <w:rFonts w:eastAsia="Times New Roman"/>
          <w:sz w:val="28"/>
          <w:szCs w:val="28"/>
          <w:lang w:eastAsia="lv-LV"/>
        </w:rPr>
        <w:t>"</w:t>
      </w:r>
      <w:r w:rsidRPr="00B1463C">
        <w:rPr>
          <w:rFonts w:eastAsia="Times New Roman"/>
          <w:sz w:val="28"/>
          <w:szCs w:val="28"/>
          <w:lang w:eastAsia="lv-LV"/>
        </w:rPr>
        <w:t>kredītiestādei vai ārvalsts kredītiestādes filiālei</w:t>
      </w:r>
      <w:r w:rsidR="00D07C36" w:rsidRPr="00B1463C">
        <w:rPr>
          <w:rFonts w:eastAsia="Times New Roman"/>
          <w:sz w:val="28"/>
          <w:szCs w:val="28"/>
          <w:lang w:eastAsia="lv-LV"/>
        </w:rPr>
        <w:t>"</w:t>
      </w:r>
      <w:r w:rsidR="006E57D5" w:rsidRPr="00B1463C">
        <w:rPr>
          <w:rFonts w:eastAsia="Times New Roman"/>
          <w:sz w:val="28"/>
          <w:szCs w:val="28"/>
          <w:lang w:eastAsia="lv-LV"/>
        </w:rPr>
        <w:t>;</w:t>
      </w:r>
    </w:p>
    <w:p w14:paraId="74C59FD5" w14:textId="3D761388" w:rsidR="00354B0F" w:rsidRPr="00B1463C" w:rsidRDefault="00354B0F"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papildināt </w:t>
      </w:r>
      <w:r w:rsidR="005F4F3D" w:rsidRPr="00B1463C">
        <w:rPr>
          <w:rFonts w:eastAsia="Times New Roman"/>
          <w:sz w:val="28"/>
          <w:szCs w:val="28"/>
          <w:lang w:eastAsia="lv-LV"/>
        </w:rPr>
        <w:t xml:space="preserve">otro daļu </w:t>
      </w:r>
      <w:r w:rsidRPr="00B1463C">
        <w:rPr>
          <w:rFonts w:eastAsia="Times New Roman"/>
          <w:sz w:val="28"/>
          <w:szCs w:val="28"/>
          <w:lang w:eastAsia="lv-LV"/>
        </w:rPr>
        <w:t xml:space="preserve">pēc vārdiem </w:t>
      </w:r>
      <w:r w:rsidR="00D07C36" w:rsidRPr="00B1463C">
        <w:rPr>
          <w:rFonts w:eastAsia="Times New Roman"/>
          <w:sz w:val="28"/>
          <w:szCs w:val="28"/>
          <w:lang w:eastAsia="lv-LV"/>
        </w:rPr>
        <w:t>"</w:t>
      </w:r>
      <w:r w:rsidRPr="00B1463C">
        <w:rPr>
          <w:rFonts w:eastAsia="Times New Roman"/>
          <w:sz w:val="28"/>
          <w:szCs w:val="28"/>
          <w:lang w:eastAsia="lv-LV"/>
        </w:rPr>
        <w:t>kredītiestādes darbībai</w:t>
      </w:r>
      <w:r w:rsidR="00D07C36" w:rsidRPr="00B1463C">
        <w:rPr>
          <w:rFonts w:eastAsia="Times New Roman"/>
          <w:sz w:val="28"/>
          <w:szCs w:val="28"/>
          <w:lang w:eastAsia="lv-LV"/>
        </w:rPr>
        <w:t>"</w:t>
      </w:r>
      <w:r w:rsidRPr="00B1463C">
        <w:rPr>
          <w:rFonts w:eastAsia="Times New Roman"/>
          <w:sz w:val="28"/>
          <w:szCs w:val="28"/>
          <w:lang w:eastAsia="lv-LV"/>
        </w:rPr>
        <w:t xml:space="preserve"> ar vārdiem </w:t>
      </w:r>
      <w:r w:rsidR="00D07C36" w:rsidRPr="00B1463C">
        <w:rPr>
          <w:rFonts w:eastAsia="Times New Roman"/>
          <w:sz w:val="28"/>
          <w:szCs w:val="28"/>
          <w:lang w:eastAsia="lv-LV"/>
        </w:rPr>
        <w:t>"</w:t>
      </w:r>
      <w:r w:rsidRPr="00B1463C">
        <w:rPr>
          <w:rFonts w:eastAsia="Times New Roman"/>
          <w:sz w:val="28"/>
          <w:szCs w:val="28"/>
          <w:lang w:eastAsia="lv-LV"/>
        </w:rPr>
        <w:t>vai licence (atļauj</w:t>
      </w:r>
      <w:r w:rsidR="0070717F" w:rsidRPr="00B1463C">
        <w:rPr>
          <w:rFonts w:eastAsia="Times New Roman"/>
          <w:sz w:val="28"/>
          <w:szCs w:val="28"/>
          <w:lang w:eastAsia="lv-LV"/>
        </w:rPr>
        <w:t>a)</w:t>
      </w:r>
      <w:r w:rsidR="00EC37B6" w:rsidRPr="00B1463C">
        <w:rPr>
          <w:rFonts w:eastAsia="Times New Roman"/>
          <w:sz w:val="28"/>
          <w:szCs w:val="28"/>
          <w:lang w:eastAsia="lv-LV"/>
        </w:rPr>
        <w:t xml:space="preserve"> </w:t>
      </w:r>
      <w:r w:rsidRPr="00B1463C">
        <w:rPr>
          <w:rFonts w:eastAsia="Times New Roman"/>
          <w:sz w:val="28"/>
          <w:szCs w:val="28"/>
          <w:lang w:eastAsia="lv-LV"/>
        </w:rPr>
        <w:t>zaudējusi spēku</w:t>
      </w:r>
      <w:r w:rsidR="00D07C36" w:rsidRPr="00B1463C">
        <w:rPr>
          <w:rFonts w:eastAsia="Times New Roman"/>
          <w:sz w:val="28"/>
          <w:szCs w:val="28"/>
          <w:lang w:eastAsia="lv-LV"/>
        </w:rPr>
        <w:t>"</w:t>
      </w:r>
      <w:r w:rsidRPr="00B1463C">
        <w:rPr>
          <w:rFonts w:eastAsia="Times New Roman"/>
          <w:sz w:val="28"/>
          <w:szCs w:val="28"/>
          <w:lang w:eastAsia="lv-LV"/>
        </w:rPr>
        <w:t>;</w:t>
      </w:r>
    </w:p>
    <w:p w14:paraId="5C75F55B" w14:textId="3C26C5A6" w:rsidR="00354B0F" w:rsidRPr="00B1463C" w:rsidRDefault="00354B0F"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izslēgt ceturtās daļas 3</w:t>
      </w:r>
      <w:r w:rsidR="0070717F" w:rsidRPr="00B1463C">
        <w:rPr>
          <w:rFonts w:eastAsia="Times New Roman"/>
          <w:sz w:val="28"/>
          <w:szCs w:val="28"/>
          <w:lang w:eastAsia="lv-LV"/>
        </w:rPr>
        <w:t>. punkt</w:t>
      </w:r>
      <w:r w:rsidR="005F17C5" w:rsidRPr="00B1463C">
        <w:rPr>
          <w:rFonts w:eastAsia="Times New Roman"/>
          <w:sz w:val="28"/>
          <w:szCs w:val="28"/>
          <w:lang w:eastAsia="lv-LV"/>
        </w:rPr>
        <w:t>u;</w:t>
      </w:r>
    </w:p>
    <w:p w14:paraId="5AF9DAA2" w14:textId="5D45C6EC" w:rsidR="005F17C5" w:rsidRPr="00B1463C" w:rsidRDefault="005F17C5"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papildināt </w:t>
      </w:r>
      <w:r w:rsidR="00D9004A" w:rsidRPr="00B1463C">
        <w:rPr>
          <w:rFonts w:eastAsia="Times New Roman"/>
          <w:sz w:val="28"/>
          <w:szCs w:val="28"/>
          <w:lang w:eastAsia="lv-LV"/>
        </w:rPr>
        <w:t xml:space="preserve">pantu </w:t>
      </w:r>
      <w:r w:rsidRPr="00B1463C">
        <w:rPr>
          <w:rFonts w:eastAsia="Times New Roman"/>
          <w:sz w:val="28"/>
          <w:szCs w:val="28"/>
          <w:lang w:eastAsia="lv-LV"/>
        </w:rPr>
        <w:t>ar 4.</w:t>
      </w:r>
      <w:r w:rsidRPr="00B1463C">
        <w:rPr>
          <w:rFonts w:eastAsia="Times New Roman"/>
          <w:sz w:val="28"/>
          <w:szCs w:val="28"/>
          <w:vertAlign w:val="superscript"/>
          <w:lang w:eastAsia="lv-LV"/>
        </w:rPr>
        <w:t>1</w:t>
      </w:r>
      <w:r w:rsidR="00EC37B6" w:rsidRPr="00B1463C">
        <w:rPr>
          <w:rFonts w:eastAsia="Times New Roman"/>
          <w:sz w:val="28"/>
          <w:szCs w:val="28"/>
          <w:vertAlign w:val="superscript"/>
          <w:lang w:eastAsia="lv-LV"/>
        </w:rPr>
        <w:t> </w:t>
      </w:r>
      <w:r w:rsidRPr="00B1463C">
        <w:rPr>
          <w:rFonts w:eastAsia="Times New Roman"/>
          <w:sz w:val="28"/>
          <w:szCs w:val="28"/>
          <w:lang w:eastAsia="lv-LV"/>
        </w:rPr>
        <w:t>daļu šādā redakcijā:</w:t>
      </w:r>
    </w:p>
    <w:p w14:paraId="3E455191" w14:textId="77777777" w:rsidR="005F17C5" w:rsidRPr="00B1463C" w:rsidRDefault="005F17C5" w:rsidP="0070717F">
      <w:pPr>
        <w:pStyle w:val="ListParagraph"/>
        <w:shd w:val="clear" w:color="auto" w:fill="FFFFFF"/>
        <w:spacing w:after="0" w:line="240" w:lineRule="auto"/>
        <w:ind w:left="0" w:firstLine="720"/>
        <w:jc w:val="both"/>
        <w:rPr>
          <w:rFonts w:eastAsia="Times New Roman"/>
          <w:sz w:val="28"/>
          <w:szCs w:val="28"/>
          <w:lang w:eastAsia="lv-LV"/>
        </w:rPr>
      </w:pPr>
    </w:p>
    <w:p w14:paraId="045703EB" w14:textId="3FD2BECE" w:rsidR="005F17C5" w:rsidRPr="00B1463C" w:rsidRDefault="00D07C36"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w:t>
      </w:r>
      <w:r w:rsidR="005F17C5" w:rsidRPr="00B1463C">
        <w:rPr>
          <w:rFonts w:eastAsia="Times New Roman"/>
          <w:sz w:val="28"/>
          <w:szCs w:val="28"/>
          <w:lang w:eastAsia="lv-LV"/>
        </w:rPr>
        <w:t>(4</w:t>
      </w:r>
      <w:r w:rsidR="005F17C5" w:rsidRPr="00B1463C">
        <w:rPr>
          <w:rFonts w:eastAsia="Times New Roman"/>
          <w:sz w:val="28"/>
          <w:szCs w:val="28"/>
          <w:vertAlign w:val="superscript"/>
          <w:lang w:eastAsia="lv-LV"/>
        </w:rPr>
        <w:t>1</w:t>
      </w:r>
      <w:r w:rsidR="005F17C5" w:rsidRPr="00B1463C">
        <w:rPr>
          <w:rFonts w:eastAsia="Times New Roman"/>
          <w:sz w:val="28"/>
          <w:szCs w:val="28"/>
          <w:lang w:eastAsia="lv-LV"/>
        </w:rPr>
        <w:t>) Finanšu un kapitāla tirgus komisija informē Eiropas Banku iestādi par:</w:t>
      </w:r>
    </w:p>
    <w:p w14:paraId="193DF27D" w14:textId="388C204D" w:rsidR="005F17C5" w:rsidRPr="00B1463C" w:rsidRDefault="005F17C5"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1</w:t>
      </w:r>
      <w:r w:rsidR="004F0F49" w:rsidRPr="00B1463C">
        <w:rPr>
          <w:rFonts w:eastAsia="Times New Roman"/>
          <w:sz w:val="28"/>
          <w:szCs w:val="28"/>
          <w:lang w:eastAsia="lv-LV"/>
        </w:rPr>
        <w:t>) </w:t>
      </w:r>
      <w:r w:rsidRPr="00B1463C">
        <w:rPr>
          <w:rFonts w:eastAsia="Times New Roman"/>
          <w:sz w:val="28"/>
          <w:szCs w:val="28"/>
          <w:lang w:eastAsia="lv-LV"/>
        </w:rPr>
        <w:t>izmaiņām ārvalsts kredītiestādes filiālei izsniegtajā licencē (atļaujā) kredītiestādes darbībai;</w:t>
      </w:r>
    </w:p>
    <w:p w14:paraId="788C6E03" w14:textId="77777777" w:rsidR="005F17C5" w:rsidRPr="00B1463C" w:rsidRDefault="005F17C5"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2) ārvalsts kredītiestādes filiāles kopējo aktīvu un saistību apmēru;</w:t>
      </w:r>
    </w:p>
    <w:p w14:paraId="3E6569AB" w14:textId="468934EE" w:rsidR="005F17C5" w:rsidRPr="00B1463C" w:rsidRDefault="005F17C5"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3) tās ārvalsts kredītiestādes grupas nosaukumu, pie kuras pieder filiāle.</w:t>
      </w:r>
      <w:r w:rsidR="00D07C36" w:rsidRPr="00B1463C">
        <w:rPr>
          <w:rFonts w:eastAsia="Times New Roman"/>
          <w:sz w:val="28"/>
          <w:szCs w:val="28"/>
          <w:lang w:eastAsia="lv-LV"/>
        </w:rPr>
        <w:t>"</w:t>
      </w:r>
    </w:p>
    <w:p w14:paraId="53939345" w14:textId="77777777" w:rsidR="00BC4616" w:rsidRPr="00B1463C" w:rsidRDefault="00BC4616" w:rsidP="0070717F">
      <w:pPr>
        <w:pStyle w:val="ListParagraph"/>
        <w:shd w:val="clear" w:color="auto" w:fill="FFFFFF"/>
        <w:spacing w:after="0" w:line="240" w:lineRule="auto"/>
        <w:ind w:left="0" w:firstLine="720"/>
        <w:jc w:val="both"/>
        <w:rPr>
          <w:rFonts w:eastAsia="Times New Roman"/>
          <w:sz w:val="28"/>
          <w:szCs w:val="28"/>
          <w:lang w:eastAsia="lv-LV"/>
        </w:rPr>
      </w:pPr>
    </w:p>
    <w:p w14:paraId="52549F2F" w14:textId="77777777" w:rsidR="004F0F49" w:rsidRPr="00B1463C" w:rsidRDefault="004F0F49">
      <w:pPr>
        <w:rPr>
          <w:rFonts w:eastAsia="Times New Roman"/>
          <w:sz w:val="28"/>
          <w:szCs w:val="28"/>
          <w:lang w:eastAsia="lv-LV"/>
        </w:rPr>
      </w:pPr>
      <w:r w:rsidRPr="00B1463C">
        <w:rPr>
          <w:rFonts w:eastAsia="Times New Roman"/>
          <w:sz w:val="28"/>
          <w:szCs w:val="28"/>
          <w:lang w:eastAsia="lv-LV"/>
        </w:rPr>
        <w:br w:type="page"/>
      </w:r>
    </w:p>
    <w:p w14:paraId="5F85A936" w14:textId="150A9722" w:rsidR="00355F17" w:rsidRPr="00B1463C" w:rsidRDefault="00C43806"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lastRenderedPageBreak/>
        <w:t>11</w:t>
      </w:r>
      <w:r w:rsidR="003173D1" w:rsidRPr="00B1463C">
        <w:rPr>
          <w:rFonts w:eastAsia="Times New Roman"/>
          <w:sz w:val="28"/>
          <w:szCs w:val="28"/>
          <w:lang w:eastAsia="lv-LV"/>
        </w:rPr>
        <w:t>.  </w:t>
      </w:r>
      <w:r w:rsidR="00355F17" w:rsidRPr="00B1463C">
        <w:rPr>
          <w:rFonts w:eastAsia="Times New Roman"/>
          <w:sz w:val="28"/>
          <w:szCs w:val="28"/>
          <w:lang w:eastAsia="lv-LV"/>
        </w:rPr>
        <w:t>29</w:t>
      </w:r>
      <w:r w:rsidR="0070717F" w:rsidRPr="00B1463C">
        <w:rPr>
          <w:rFonts w:eastAsia="Times New Roman"/>
          <w:sz w:val="28"/>
          <w:szCs w:val="28"/>
          <w:lang w:eastAsia="lv-LV"/>
        </w:rPr>
        <w:t>. pant</w:t>
      </w:r>
      <w:r w:rsidR="00355F17" w:rsidRPr="00B1463C">
        <w:rPr>
          <w:rFonts w:eastAsia="Times New Roman"/>
          <w:sz w:val="28"/>
          <w:szCs w:val="28"/>
          <w:lang w:eastAsia="lv-LV"/>
        </w:rPr>
        <w:t>ā:</w:t>
      </w:r>
    </w:p>
    <w:p w14:paraId="5680A6C6" w14:textId="67BD2B2B" w:rsidR="00355F17" w:rsidRPr="00B1463C" w:rsidRDefault="00857383"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aizstāt </w:t>
      </w:r>
      <w:r w:rsidR="00C43806" w:rsidRPr="00B1463C">
        <w:rPr>
          <w:rFonts w:eastAsia="Times New Roman"/>
          <w:sz w:val="28"/>
          <w:szCs w:val="28"/>
          <w:lang w:eastAsia="lv-LV"/>
        </w:rPr>
        <w:t>piektās daļas 2</w:t>
      </w:r>
      <w:r w:rsidR="0070717F" w:rsidRPr="00B1463C">
        <w:rPr>
          <w:rFonts w:eastAsia="Times New Roman"/>
          <w:sz w:val="28"/>
          <w:szCs w:val="28"/>
          <w:lang w:eastAsia="lv-LV"/>
        </w:rPr>
        <w:t>. punkt</w:t>
      </w:r>
      <w:r w:rsidRPr="00B1463C">
        <w:rPr>
          <w:rFonts w:eastAsia="Times New Roman"/>
          <w:sz w:val="28"/>
          <w:szCs w:val="28"/>
          <w:lang w:eastAsia="lv-LV"/>
        </w:rPr>
        <w:t>ā</w:t>
      </w:r>
      <w:r w:rsidR="00C43806" w:rsidRPr="00B1463C">
        <w:rPr>
          <w:rFonts w:eastAsia="Times New Roman"/>
          <w:sz w:val="28"/>
          <w:szCs w:val="28"/>
          <w:lang w:eastAsia="lv-LV"/>
        </w:rPr>
        <w:t xml:space="preserve"> </w:t>
      </w:r>
      <w:r w:rsidRPr="00B1463C">
        <w:rPr>
          <w:rFonts w:eastAsia="Times New Roman"/>
          <w:sz w:val="28"/>
          <w:szCs w:val="28"/>
          <w:lang w:eastAsia="lv-LV"/>
        </w:rPr>
        <w:t>vārdus</w:t>
      </w:r>
      <w:r w:rsidR="00C43806" w:rsidRPr="00B1463C">
        <w:rPr>
          <w:rFonts w:eastAsia="Times New Roman"/>
          <w:sz w:val="28"/>
          <w:szCs w:val="28"/>
          <w:lang w:eastAsia="lv-LV"/>
        </w:rPr>
        <w:t xml:space="preserve"> </w:t>
      </w:r>
      <w:r w:rsidR="00D07C36" w:rsidRPr="00B1463C">
        <w:rPr>
          <w:rFonts w:eastAsia="Times New Roman"/>
          <w:sz w:val="28"/>
          <w:szCs w:val="28"/>
          <w:lang w:eastAsia="lv-LV"/>
        </w:rPr>
        <w:t>"</w:t>
      </w:r>
      <w:r w:rsidR="00C43806" w:rsidRPr="00B1463C">
        <w:rPr>
          <w:rFonts w:eastAsia="Times New Roman"/>
          <w:sz w:val="28"/>
          <w:szCs w:val="28"/>
          <w:lang w:eastAsia="lv-LV"/>
        </w:rPr>
        <w:t>padomes</w:t>
      </w:r>
      <w:r w:rsidRPr="00B1463C">
        <w:rPr>
          <w:rFonts w:eastAsia="Times New Roman"/>
          <w:sz w:val="28"/>
          <w:szCs w:val="28"/>
          <w:lang w:eastAsia="lv-LV"/>
        </w:rPr>
        <w:t>, valdes un augstākās vadības</w:t>
      </w:r>
      <w:r w:rsidR="00D07C36" w:rsidRPr="00B1463C">
        <w:rPr>
          <w:rFonts w:eastAsia="Times New Roman"/>
          <w:sz w:val="28"/>
          <w:szCs w:val="28"/>
          <w:lang w:eastAsia="lv-LV"/>
        </w:rPr>
        <w:t>"</w:t>
      </w:r>
      <w:r w:rsidR="00C43806" w:rsidRPr="00B1463C">
        <w:rPr>
          <w:rFonts w:eastAsia="Times New Roman"/>
          <w:sz w:val="28"/>
          <w:szCs w:val="28"/>
          <w:lang w:eastAsia="lv-LV"/>
        </w:rPr>
        <w:t xml:space="preserve"> ar vārd</w:t>
      </w:r>
      <w:r w:rsidRPr="00B1463C">
        <w:rPr>
          <w:rFonts w:eastAsia="Times New Roman"/>
          <w:sz w:val="28"/>
          <w:szCs w:val="28"/>
          <w:lang w:eastAsia="lv-LV"/>
        </w:rPr>
        <w:t xml:space="preserve">iem </w:t>
      </w:r>
      <w:r w:rsidR="00D07C36" w:rsidRPr="00B1463C">
        <w:rPr>
          <w:rFonts w:eastAsia="Times New Roman"/>
          <w:sz w:val="28"/>
          <w:szCs w:val="28"/>
          <w:lang w:eastAsia="lv-LV"/>
        </w:rPr>
        <w:t>"</w:t>
      </w:r>
      <w:r w:rsidRPr="00B1463C">
        <w:rPr>
          <w:rFonts w:eastAsia="Times New Roman"/>
          <w:sz w:val="28"/>
          <w:szCs w:val="28"/>
          <w:lang w:eastAsia="lv-LV"/>
        </w:rPr>
        <w:t>padomes un valdes</w:t>
      </w:r>
      <w:r w:rsidR="00D07C36" w:rsidRPr="00B1463C">
        <w:rPr>
          <w:rFonts w:eastAsia="Times New Roman"/>
          <w:sz w:val="28"/>
          <w:szCs w:val="28"/>
          <w:lang w:eastAsia="lv-LV"/>
        </w:rPr>
        <w:t>"</w:t>
      </w:r>
      <w:r w:rsidR="00355F17" w:rsidRPr="00B1463C">
        <w:rPr>
          <w:rFonts w:eastAsia="Times New Roman"/>
          <w:sz w:val="28"/>
          <w:szCs w:val="28"/>
          <w:lang w:eastAsia="lv-LV"/>
        </w:rPr>
        <w:t>;</w:t>
      </w:r>
    </w:p>
    <w:p w14:paraId="51B24ABB" w14:textId="18C071BE" w:rsidR="00485B51" w:rsidRPr="00B1463C" w:rsidRDefault="00312864"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izslēgt </w:t>
      </w:r>
      <w:r w:rsidR="00485B51" w:rsidRPr="00B1463C">
        <w:rPr>
          <w:rFonts w:eastAsia="Times New Roman"/>
          <w:sz w:val="28"/>
          <w:szCs w:val="28"/>
          <w:lang w:eastAsia="lv-LV"/>
        </w:rPr>
        <w:t>piektās daļas trešo teikumu;</w:t>
      </w:r>
    </w:p>
    <w:p w14:paraId="47EC3EC2" w14:textId="58ED25CC" w:rsidR="00485B51" w:rsidRPr="00B1463C" w:rsidRDefault="00485B51"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papildināt </w:t>
      </w:r>
      <w:r w:rsidR="00D9004A" w:rsidRPr="00B1463C">
        <w:rPr>
          <w:rFonts w:eastAsia="Times New Roman"/>
          <w:sz w:val="28"/>
          <w:szCs w:val="28"/>
          <w:lang w:eastAsia="lv-LV"/>
        </w:rPr>
        <w:t xml:space="preserve">pantu </w:t>
      </w:r>
      <w:r w:rsidRPr="00B1463C">
        <w:rPr>
          <w:rFonts w:eastAsia="Times New Roman"/>
          <w:sz w:val="28"/>
          <w:szCs w:val="28"/>
          <w:lang w:eastAsia="lv-LV"/>
        </w:rPr>
        <w:t>ar 5.</w:t>
      </w:r>
      <w:r w:rsidRPr="00B1463C">
        <w:rPr>
          <w:rFonts w:eastAsia="Times New Roman"/>
          <w:sz w:val="28"/>
          <w:szCs w:val="28"/>
          <w:vertAlign w:val="superscript"/>
          <w:lang w:eastAsia="lv-LV"/>
        </w:rPr>
        <w:t>1</w:t>
      </w:r>
      <w:r w:rsidR="00EC37B6" w:rsidRPr="00B1463C">
        <w:rPr>
          <w:rFonts w:eastAsia="Times New Roman"/>
          <w:sz w:val="28"/>
          <w:szCs w:val="28"/>
          <w:vertAlign w:val="superscript"/>
          <w:lang w:eastAsia="lv-LV"/>
        </w:rPr>
        <w:t> </w:t>
      </w:r>
      <w:r w:rsidRPr="00B1463C">
        <w:rPr>
          <w:rFonts w:eastAsia="Times New Roman"/>
          <w:sz w:val="28"/>
          <w:szCs w:val="28"/>
          <w:lang w:eastAsia="lv-LV"/>
        </w:rPr>
        <w:t>daļu šādā redakcijā:</w:t>
      </w:r>
    </w:p>
    <w:p w14:paraId="194DEB79" w14:textId="5D4F4597" w:rsidR="00485B51" w:rsidRPr="00B1463C" w:rsidRDefault="00485B51" w:rsidP="0070717F">
      <w:pPr>
        <w:pStyle w:val="ListParagraph"/>
        <w:shd w:val="clear" w:color="auto" w:fill="FFFFFF"/>
        <w:spacing w:after="0" w:line="240" w:lineRule="auto"/>
        <w:ind w:left="0" w:firstLine="720"/>
        <w:jc w:val="both"/>
        <w:rPr>
          <w:rFonts w:eastAsia="Times New Roman"/>
          <w:sz w:val="28"/>
          <w:szCs w:val="28"/>
          <w:lang w:eastAsia="lv-LV"/>
        </w:rPr>
      </w:pPr>
    </w:p>
    <w:p w14:paraId="452D9A61" w14:textId="3B86B2D8" w:rsidR="00485B51"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083772" w:rsidRPr="00B1463C">
        <w:rPr>
          <w:rFonts w:eastAsia="Times New Roman"/>
          <w:sz w:val="28"/>
          <w:szCs w:val="28"/>
          <w:lang w:eastAsia="lv-LV"/>
        </w:rPr>
        <w:t>(5</w:t>
      </w:r>
      <w:r w:rsidR="00083772" w:rsidRPr="00B1463C">
        <w:rPr>
          <w:rFonts w:eastAsia="Times New Roman"/>
          <w:sz w:val="28"/>
          <w:szCs w:val="28"/>
          <w:vertAlign w:val="superscript"/>
          <w:lang w:eastAsia="lv-LV"/>
        </w:rPr>
        <w:t>1</w:t>
      </w:r>
      <w:r w:rsidR="00083772" w:rsidRPr="00B1463C">
        <w:rPr>
          <w:rFonts w:eastAsia="Times New Roman"/>
          <w:sz w:val="28"/>
          <w:szCs w:val="28"/>
          <w:lang w:eastAsia="lv-LV"/>
        </w:rPr>
        <w:t xml:space="preserve">) </w:t>
      </w:r>
      <w:r w:rsidR="00437048" w:rsidRPr="00B1463C">
        <w:rPr>
          <w:rFonts w:eastAsia="Times New Roman"/>
          <w:sz w:val="28"/>
          <w:szCs w:val="28"/>
          <w:lang w:eastAsia="lv-LV"/>
        </w:rPr>
        <w:t>Ja Finanšu un kapitāla tirgus komisija saskaņā ar šā panta sesto un 6.</w:t>
      </w:r>
      <w:r w:rsidR="00437048" w:rsidRPr="00B1463C">
        <w:rPr>
          <w:rFonts w:eastAsia="Times New Roman"/>
          <w:sz w:val="28"/>
          <w:szCs w:val="28"/>
          <w:vertAlign w:val="superscript"/>
          <w:lang w:eastAsia="lv-LV"/>
        </w:rPr>
        <w:t>1</w:t>
      </w:r>
      <w:r w:rsidR="00EC37B6" w:rsidRPr="00B1463C">
        <w:rPr>
          <w:rFonts w:eastAsia="Times New Roman"/>
          <w:sz w:val="28"/>
          <w:szCs w:val="28"/>
          <w:vertAlign w:val="superscript"/>
          <w:lang w:eastAsia="lv-LV"/>
        </w:rPr>
        <w:t> </w:t>
      </w:r>
      <w:r w:rsidR="00437048" w:rsidRPr="00B1463C">
        <w:rPr>
          <w:rFonts w:eastAsia="Times New Roman"/>
          <w:sz w:val="28"/>
          <w:szCs w:val="28"/>
          <w:lang w:eastAsia="lv-LV"/>
        </w:rPr>
        <w:t>daļu ir pārtraukusi vērtēšanas periodu, šo pārtraukuma laiku vērtēšanas periodā neieskaita.</w:t>
      </w:r>
      <w:r w:rsidRPr="00B1463C">
        <w:rPr>
          <w:rFonts w:eastAsia="Times New Roman"/>
          <w:sz w:val="28"/>
          <w:szCs w:val="28"/>
          <w:lang w:eastAsia="lv-LV"/>
        </w:rPr>
        <w:t>"</w:t>
      </w:r>
      <w:r w:rsidR="00083772" w:rsidRPr="00B1463C">
        <w:rPr>
          <w:rFonts w:eastAsia="Times New Roman"/>
          <w:sz w:val="28"/>
          <w:szCs w:val="28"/>
          <w:lang w:eastAsia="lv-LV"/>
        </w:rPr>
        <w:t>;</w:t>
      </w:r>
    </w:p>
    <w:p w14:paraId="638E562C" w14:textId="77777777" w:rsidR="00355F17" w:rsidRPr="00B1463C" w:rsidRDefault="00355F17" w:rsidP="0070717F">
      <w:pPr>
        <w:shd w:val="clear" w:color="auto" w:fill="FFFFFF"/>
        <w:spacing w:after="0" w:line="240" w:lineRule="auto"/>
        <w:ind w:firstLine="720"/>
        <w:jc w:val="both"/>
        <w:rPr>
          <w:rFonts w:eastAsia="Times New Roman"/>
          <w:sz w:val="28"/>
          <w:szCs w:val="28"/>
          <w:lang w:eastAsia="lv-LV"/>
        </w:rPr>
      </w:pPr>
    </w:p>
    <w:p w14:paraId="668CC194" w14:textId="1CCFE9B0" w:rsidR="00355F17" w:rsidRPr="00B1463C" w:rsidRDefault="00355F17"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papildināt </w:t>
      </w:r>
      <w:r w:rsidR="00D9004A" w:rsidRPr="00B1463C">
        <w:rPr>
          <w:rFonts w:eastAsia="Times New Roman"/>
          <w:sz w:val="28"/>
          <w:szCs w:val="28"/>
          <w:lang w:eastAsia="lv-LV"/>
        </w:rPr>
        <w:t xml:space="preserve">pantu </w:t>
      </w:r>
      <w:r w:rsidRPr="00B1463C">
        <w:rPr>
          <w:rFonts w:eastAsia="Times New Roman"/>
          <w:sz w:val="28"/>
          <w:szCs w:val="28"/>
          <w:lang w:eastAsia="lv-LV"/>
        </w:rPr>
        <w:t>ar 6</w:t>
      </w:r>
      <w:r w:rsidR="00857383" w:rsidRPr="00B1463C">
        <w:rPr>
          <w:rFonts w:eastAsia="Times New Roman"/>
          <w:sz w:val="28"/>
          <w:szCs w:val="28"/>
          <w:lang w:eastAsia="lv-LV"/>
        </w:rPr>
        <w:t>.</w:t>
      </w:r>
      <w:r w:rsidRPr="00B1463C">
        <w:rPr>
          <w:rFonts w:eastAsia="Times New Roman"/>
          <w:sz w:val="28"/>
          <w:szCs w:val="28"/>
          <w:vertAlign w:val="superscript"/>
          <w:lang w:eastAsia="lv-LV"/>
        </w:rPr>
        <w:t>1</w:t>
      </w:r>
      <w:r w:rsidR="00EC37B6" w:rsidRPr="00B1463C">
        <w:rPr>
          <w:rFonts w:eastAsia="Times New Roman"/>
          <w:sz w:val="28"/>
          <w:szCs w:val="28"/>
          <w:vertAlign w:val="superscript"/>
          <w:lang w:eastAsia="lv-LV"/>
        </w:rPr>
        <w:t> </w:t>
      </w:r>
      <w:r w:rsidRPr="00B1463C">
        <w:rPr>
          <w:rFonts w:eastAsia="Times New Roman"/>
          <w:sz w:val="28"/>
          <w:szCs w:val="28"/>
          <w:lang w:eastAsia="lv-LV"/>
        </w:rPr>
        <w:t>daļu šādā redakcijā:</w:t>
      </w:r>
    </w:p>
    <w:p w14:paraId="40EB44AD" w14:textId="77777777" w:rsidR="00355F17" w:rsidRPr="00B1463C" w:rsidRDefault="00355F17" w:rsidP="0070717F">
      <w:pPr>
        <w:pStyle w:val="ListParagraph"/>
        <w:shd w:val="clear" w:color="auto" w:fill="FFFFFF"/>
        <w:spacing w:after="0" w:line="240" w:lineRule="auto"/>
        <w:ind w:left="0" w:firstLine="720"/>
        <w:jc w:val="both"/>
        <w:rPr>
          <w:rFonts w:eastAsia="Times New Roman"/>
          <w:sz w:val="28"/>
          <w:szCs w:val="28"/>
          <w:lang w:eastAsia="lv-LV"/>
        </w:rPr>
      </w:pPr>
    </w:p>
    <w:p w14:paraId="1CB668A2" w14:textId="77CD1E1D" w:rsidR="00355F17"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355F17" w:rsidRPr="00B1463C">
        <w:rPr>
          <w:rFonts w:eastAsia="Times New Roman"/>
          <w:sz w:val="28"/>
          <w:szCs w:val="28"/>
          <w:lang w:eastAsia="lv-LV"/>
        </w:rPr>
        <w:t>(6</w:t>
      </w:r>
      <w:r w:rsidR="00355F17" w:rsidRPr="00B1463C">
        <w:rPr>
          <w:rFonts w:eastAsia="Times New Roman"/>
          <w:sz w:val="28"/>
          <w:szCs w:val="28"/>
          <w:vertAlign w:val="superscript"/>
          <w:lang w:eastAsia="lv-LV"/>
        </w:rPr>
        <w:t>1</w:t>
      </w:r>
      <w:r w:rsidR="00083772" w:rsidRPr="00B1463C">
        <w:rPr>
          <w:rFonts w:eastAsia="Times New Roman"/>
          <w:sz w:val="28"/>
          <w:szCs w:val="28"/>
          <w:lang w:eastAsia="lv-LV"/>
        </w:rPr>
        <w:t>) </w:t>
      </w:r>
      <w:r w:rsidR="00355F17" w:rsidRPr="00B1463C">
        <w:rPr>
          <w:rFonts w:eastAsia="Times New Roman"/>
          <w:sz w:val="28"/>
          <w:szCs w:val="28"/>
          <w:lang w:eastAsia="lv-LV"/>
        </w:rPr>
        <w:t xml:space="preserve">Ja </w:t>
      </w:r>
      <w:r w:rsidR="004F0F49" w:rsidRPr="00B1463C">
        <w:rPr>
          <w:rFonts w:eastAsia="Times New Roman"/>
          <w:sz w:val="28"/>
          <w:szCs w:val="28"/>
          <w:lang w:eastAsia="lv-LV"/>
        </w:rPr>
        <w:t>personu</w:t>
      </w:r>
      <w:r w:rsidR="00355F17" w:rsidRPr="00B1463C">
        <w:rPr>
          <w:rFonts w:eastAsia="Times New Roman"/>
          <w:sz w:val="28"/>
          <w:szCs w:val="28"/>
          <w:lang w:eastAsia="lv-LV"/>
        </w:rPr>
        <w:t xml:space="preserve">, </w:t>
      </w:r>
      <w:r w:rsidR="004F0F49" w:rsidRPr="00B1463C">
        <w:rPr>
          <w:rFonts w:eastAsia="Times New Roman"/>
          <w:sz w:val="28"/>
          <w:szCs w:val="28"/>
          <w:lang w:eastAsia="lv-LV"/>
        </w:rPr>
        <w:t xml:space="preserve">kura </w:t>
      </w:r>
      <w:r w:rsidR="00355F17" w:rsidRPr="00B1463C">
        <w:rPr>
          <w:rFonts w:eastAsia="Times New Roman"/>
          <w:sz w:val="28"/>
          <w:szCs w:val="28"/>
          <w:lang w:eastAsia="lv-LV"/>
        </w:rPr>
        <w:t xml:space="preserve">vēlas iegūt </w:t>
      </w:r>
      <w:r w:rsidR="004F0F49" w:rsidRPr="00B1463C">
        <w:rPr>
          <w:rFonts w:eastAsia="Times New Roman"/>
          <w:sz w:val="28"/>
          <w:szCs w:val="28"/>
          <w:lang w:eastAsia="lv-LV"/>
        </w:rPr>
        <w:t xml:space="preserve">būtisku </w:t>
      </w:r>
      <w:r w:rsidR="00355F17" w:rsidRPr="00B1463C">
        <w:rPr>
          <w:rFonts w:eastAsia="Times New Roman"/>
          <w:sz w:val="28"/>
          <w:szCs w:val="28"/>
          <w:lang w:eastAsia="lv-LV"/>
        </w:rPr>
        <w:t xml:space="preserve">līdzdalību, vienlaikus citā dalībvalstī </w:t>
      </w:r>
      <w:r w:rsidR="004F0F49" w:rsidRPr="00B1463C">
        <w:rPr>
          <w:rFonts w:eastAsia="Times New Roman"/>
          <w:sz w:val="28"/>
          <w:szCs w:val="28"/>
          <w:lang w:eastAsia="lv-LV"/>
        </w:rPr>
        <w:t>izvērtē atbilstoši šā likuma 29.</w:t>
      </w:r>
      <w:r w:rsidR="004F0F49" w:rsidRPr="00B1463C">
        <w:rPr>
          <w:rFonts w:eastAsia="Times New Roman"/>
          <w:sz w:val="28"/>
          <w:szCs w:val="28"/>
          <w:vertAlign w:val="superscript"/>
          <w:lang w:eastAsia="lv-LV"/>
        </w:rPr>
        <w:t>1 </w:t>
      </w:r>
      <w:r w:rsidR="004F0F49" w:rsidRPr="00B1463C">
        <w:rPr>
          <w:rFonts w:eastAsia="Times New Roman"/>
          <w:sz w:val="28"/>
          <w:szCs w:val="28"/>
          <w:lang w:eastAsia="lv-LV"/>
        </w:rPr>
        <w:t>pantam</w:t>
      </w:r>
      <w:r w:rsidR="004F0F49" w:rsidRPr="00B1463C" w:rsidDel="004F0F49">
        <w:rPr>
          <w:rFonts w:eastAsia="Times New Roman"/>
          <w:sz w:val="28"/>
          <w:szCs w:val="28"/>
          <w:lang w:eastAsia="lv-LV"/>
        </w:rPr>
        <w:t xml:space="preserve"> </w:t>
      </w:r>
      <w:r w:rsidR="004F0F49" w:rsidRPr="00B1463C">
        <w:rPr>
          <w:sz w:val="28"/>
          <w:szCs w:val="28"/>
        </w:rPr>
        <w:t>attiecībā uz</w:t>
      </w:r>
      <w:r w:rsidR="004F0F49" w:rsidRPr="00B1463C" w:rsidDel="004F0F49">
        <w:rPr>
          <w:rFonts w:eastAsia="Times New Roman"/>
          <w:sz w:val="28"/>
          <w:szCs w:val="28"/>
          <w:lang w:eastAsia="lv-LV"/>
        </w:rPr>
        <w:t xml:space="preserve"> </w:t>
      </w:r>
      <w:r w:rsidR="00355F17" w:rsidRPr="00B1463C">
        <w:rPr>
          <w:rFonts w:eastAsia="Times New Roman"/>
          <w:sz w:val="28"/>
          <w:szCs w:val="28"/>
          <w:lang w:eastAsia="lv-LV"/>
        </w:rPr>
        <w:t xml:space="preserve">atļaujas </w:t>
      </w:r>
      <w:r w:rsidR="004F0F49" w:rsidRPr="00B1463C">
        <w:rPr>
          <w:rFonts w:eastAsia="Times New Roman"/>
          <w:sz w:val="28"/>
          <w:szCs w:val="28"/>
          <w:lang w:eastAsia="lv-LV"/>
        </w:rPr>
        <w:t>piešķiršanu</w:t>
      </w:r>
      <w:r w:rsidR="00355F17" w:rsidRPr="00B1463C">
        <w:rPr>
          <w:rFonts w:eastAsia="Times New Roman"/>
          <w:sz w:val="28"/>
          <w:szCs w:val="28"/>
          <w:lang w:eastAsia="lv-LV"/>
        </w:rPr>
        <w:t>, Finanšu un kapitāla tirgus komisijai ir tiesības pārtraukt vērtēšanas periodu līdz dienai, kad attiecīgās dalībvalsts konsolidētās uzraudzības institūcija pabeidz izvērtēšanu.</w:t>
      </w:r>
      <w:r w:rsidRPr="00B1463C">
        <w:rPr>
          <w:rFonts w:eastAsia="Times New Roman"/>
          <w:sz w:val="28"/>
          <w:szCs w:val="28"/>
          <w:lang w:eastAsia="lv-LV"/>
        </w:rPr>
        <w:t>"</w:t>
      </w:r>
    </w:p>
    <w:p w14:paraId="1CD8C2C8" w14:textId="77777777" w:rsidR="00355F17" w:rsidRPr="00B1463C" w:rsidRDefault="00355F17" w:rsidP="0070717F">
      <w:pPr>
        <w:pStyle w:val="ListParagraph"/>
        <w:shd w:val="clear" w:color="auto" w:fill="FFFFFF"/>
        <w:spacing w:after="0" w:line="240" w:lineRule="auto"/>
        <w:ind w:left="0" w:firstLine="720"/>
        <w:jc w:val="both"/>
        <w:rPr>
          <w:rFonts w:eastAsia="Times New Roman"/>
          <w:sz w:val="28"/>
          <w:szCs w:val="28"/>
          <w:lang w:eastAsia="lv-LV"/>
        </w:rPr>
      </w:pPr>
    </w:p>
    <w:p w14:paraId="42B52169" w14:textId="7C42CA6A" w:rsidR="005760D1" w:rsidRPr="00B1463C" w:rsidRDefault="00453866"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12</w:t>
      </w:r>
      <w:r w:rsidR="00D01B00" w:rsidRPr="00B1463C">
        <w:rPr>
          <w:rFonts w:eastAsia="Times New Roman"/>
          <w:sz w:val="28"/>
          <w:szCs w:val="28"/>
          <w:lang w:eastAsia="lv-LV"/>
        </w:rPr>
        <w:t>.</w:t>
      </w:r>
      <w:r w:rsidR="005760D1" w:rsidRPr="00B1463C">
        <w:rPr>
          <w:rFonts w:eastAsia="Times New Roman"/>
          <w:sz w:val="28"/>
          <w:szCs w:val="28"/>
          <w:lang w:eastAsia="lv-LV"/>
        </w:rPr>
        <w:t xml:space="preserve"> Papildināt </w:t>
      </w:r>
      <w:r w:rsidR="00D9004A" w:rsidRPr="00B1463C">
        <w:rPr>
          <w:rFonts w:eastAsia="Times New Roman"/>
          <w:sz w:val="28"/>
          <w:szCs w:val="28"/>
          <w:lang w:eastAsia="lv-LV"/>
        </w:rPr>
        <w:t xml:space="preserve">likumu </w:t>
      </w:r>
      <w:r w:rsidR="005760D1" w:rsidRPr="00B1463C">
        <w:rPr>
          <w:rFonts w:eastAsia="Times New Roman"/>
          <w:sz w:val="28"/>
          <w:szCs w:val="28"/>
          <w:lang w:eastAsia="lv-LV"/>
        </w:rPr>
        <w:t>ar 29.</w:t>
      </w:r>
      <w:r w:rsidR="00580372" w:rsidRPr="00B1463C">
        <w:rPr>
          <w:rFonts w:eastAsia="Times New Roman"/>
          <w:sz w:val="28"/>
          <w:szCs w:val="28"/>
          <w:vertAlign w:val="superscript"/>
          <w:lang w:eastAsia="lv-LV"/>
        </w:rPr>
        <w:t>1</w:t>
      </w:r>
      <w:r w:rsidR="00580372" w:rsidRPr="00B1463C">
        <w:rPr>
          <w:rFonts w:eastAsia="Times New Roman"/>
          <w:sz w:val="28"/>
          <w:szCs w:val="28"/>
          <w:lang w:eastAsia="lv-LV"/>
        </w:rPr>
        <w:t xml:space="preserve"> un 29.</w:t>
      </w:r>
      <w:r w:rsidR="00580372" w:rsidRPr="00B1463C">
        <w:rPr>
          <w:rFonts w:eastAsia="Times New Roman"/>
          <w:sz w:val="28"/>
          <w:szCs w:val="28"/>
          <w:vertAlign w:val="superscript"/>
          <w:lang w:eastAsia="lv-LV"/>
        </w:rPr>
        <w:t>2</w:t>
      </w:r>
      <w:r w:rsidR="000315FC" w:rsidRPr="00B1463C">
        <w:rPr>
          <w:rFonts w:eastAsia="Times New Roman"/>
          <w:sz w:val="28"/>
          <w:szCs w:val="28"/>
          <w:vertAlign w:val="superscript"/>
          <w:lang w:eastAsia="en-GB"/>
        </w:rPr>
        <w:t> </w:t>
      </w:r>
      <w:r w:rsidR="005760D1" w:rsidRPr="00B1463C">
        <w:rPr>
          <w:rFonts w:eastAsia="Times New Roman"/>
          <w:sz w:val="28"/>
          <w:szCs w:val="28"/>
          <w:lang w:eastAsia="lv-LV"/>
        </w:rPr>
        <w:t>pantu šādā redakcijā:</w:t>
      </w:r>
    </w:p>
    <w:p w14:paraId="39CFA02C" w14:textId="77777777" w:rsidR="005760D1" w:rsidRPr="00B1463C" w:rsidRDefault="005760D1" w:rsidP="0070717F">
      <w:pPr>
        <w:pStyle w:val="ListParagraph"/>
        <w:shd w:val="clear" w:color="auto" w:fill="FFFFFF"/>
        <w:spacing w:after="0" w:line="240" w:lineRule="auto"/>
        <w:ind w:left="0" w:firstLine="720"/>
        <w:jc w:val="both"/>
        <w:rPr>
          <w:rFonts w:eastAsia="Times New Roman"/>
          <w:sz w:val="28"/>
          <w:szCs w:val="28"/>
          <w:lang w:eastAsia="lv-LV"/>
        </w:rPr>
      </w:pPr>
    </w:p>
    <w:p w14:paraId="6D408874" w14:textId="60B678A6" w:rsidR="005760D1" w:rsidRPr="00B1463C" w:rsidRDefault="00D07C36" w:rsidP="0070717F">
      <w:pPr>
        <w:shd w:val="clear" w:color="auto" w:fill="FFFFFF"/>
        <w:spacing w:after="0" w:line="240" w:lineRule="auto"/>
        <w:ind w:firstLine="720"/>
        <w:jc w:val="both"/>
        <w:rPr>
          <w:rFonts w:eastAsia="Times New Roman"/>
          <w:spacing w:val="-3"/>
          <w:sz w:val="28"/>
          <w:szCs w:val="28"/>
          <w:lang w:eastAsia="lv-LV"/>
        </w:rPr>
      </w:pPr>
      <w:r w:rsidRPr="00B1463C">
        <w:rPr>
          <w:rFonts w:eastAsia="Times New Roman"/>
          <w:spacing w:val="-3"/>
          <w:sz w:val="28"/>
          <w:szCs w:val="28"/>
          <w:lang w:eastAsia="lv-LV"/>
        </w:rPr>
        <w:t>"</w:t>
      </w:r>
      <w:r w:rsidR="005760D1" w:rsidRPr="00B1463C">
        <w:rPr>
          <w:rFonts w:eastAsia="Times New Roman"/>
          <w:b/>
          <w:spacing w:val="-3"/>
          <w:sz w:val="28"/>
          <w:szCs w:val="28"/>
          <w:lang w:eastAsia="lv-LV"/>
        </w:rPr>
        <w:t>29.</w:t>
      </w:r>
      <w:r w:rsidR="005760D1" w:rsidRPr="00B1463C">
        <w:rPr>
          <w:rFonts w:eastAsia="Times New Roman"/>
          <w:b/>
          <w:spacing w:val="-3"/>
          <w:sz w:val="28"/>
          <w:szCs w:val="28"/>
          <w:vertAlign w:val="superscript"/>
          <w:lang w:eastAsia="lv-LV"/>
        </w:rPr>
        <w:t>1</w:t>
      </w:r>
      <w:r w:rsidR="00003D25" w:rsidRPr="00B1463C">
        <w:rPr>
          <w:rFonts w:eastAsia="Times New Roman"/>
          <w:b/>
          <w:spacing w:val="-3"/>
          <w:sz w:val="28"/>
          <w:szCs w:val="28"/>
          <w:vertAlign w:val="superscript"/>
          <w:lang w:eastAsia="lv-LV"/>
        </w:rPr>
        <w:t> </w:t>
      </w:r>
      <w:r w:rsidR="005760D1" w:rsidRPr="00B1463C">
        <w:rPr>
          <w:rFonts w:eastAsia="Times New Roman"/>
          <w:b/>
          <w:spacing w:val="-3"/>
          <w:sz w:val="28"/>
          <w:szCs w:val="28"/>
          <w:lang w:eastAsia="lv-LV"/>
        </w:rPr>
        <w:t>pants.</w:t>
      </w:r>
      <w:r w:rsidR="005760D1" w:rsidRPr="00B1463C">
        <w:rPr>
          <w:rFonts w:eastAsia="Times New Roman"/>
          <w:spacing w:val="-3"/>
          <w:sz w:val="28"/>
          <w:szCs w:val="28"/>
          <w:lang w:eastAsia="lv-LV"/>
        </w:rPr>
        <w:t xml:space="preserve"> (1) Dalībvalsts mātes finanšu </w:t>
      </w:r>
      <w:proofErr w:type="spellStart"/>
      <w:r w:rsidR="005760D1" w:rsidRPr="00B1463C">
        <w:rPr>
          <w:rFonts w:eastAsia="Times New Roman"/>
          <w:spacing w:val="-3"/>
          <w:sz w:val="28"/>
          <w:szCs w:val="28"/>
          <w:lang w:eastAsia="lv-LV"/>
        </w:rPr>
        <w:t>pārvaldītājsabiedrība</w:t>
      </w:r>
      <w:proofErr w:type="spellEnd"/>
      <w:r w:rsidR="003B5792" w:rsidRPr="00B1463C">
        <w:rPr>
          <w:rFonts w:eastAsia="Times New Roman"/>
          <w:spacing w:val="-3"/>
          <w:sz w:val="28"/>
          <w:szCs w:val="28"/>
          <w:lang w:eastAsia="lv-LV"/>
        </w:rPr>
        <w:t xml:space="preserve"> un </w:t>
      </w:r>
      <w:r w:rsidR="005760D1" w:rsidRPr="00B1463C">
        <w:rPr>
          <w:rFonts w:eastAsia="Times New Roman"/>
          <w:spacing w:val="-3"/>
          <w:sz w:val="28"/>
          <w:szCs w:val="28"/>
          <w:lang w:eastAsia="lv-LV"/>
        </w:rPr>
        <w:t xml:space="preserve">dalībvalsts </w:t>
      </w:r>
      <w:r w:rsidR="005760D1" w:rsidRPr="00B1463C">
        <w:rPr>
          <w:rFonts w:eastAsia="Times New Roman"/>
          <w:sz w:val="28"/>
          <w:szCs w:val="28"/>
          <w:lang w:eastAsia="lv-LV"/>
        </w:rPr>
        <w:t xml:space="preserve">mātes jaukta finanšu </w:t>
      </w:r>
      <w:proofErr w:type="spellStart"/>
      <w:r w:rsidR="005760D1" w:rsidRPr="00B1463C">
        <w:rPr>
          <w:rFonts w:eastAsia="Times New Roman"/>
          <w:sz w:val="28"/>
          <w:szCs w:val="28"/>
          <w:lang w:eastAsia="lv-LV"/>
        </w:rPr>
        <w:t>pārvaldītājsabiedrība</w:t>
      </w:r>
      <w:proofErr w:type="spellEnd"/>
      <w:r w:rsidR="005760D1" w:rsidRPr="00B1463C">
        <w:rPr>
          <w:rFonts w:eastAsia="Times New Roman"/>
          <w:sz w:val="28"/>
          <w:szCs w:val="28"/>
          <w:lang w:eastAsia="lv-LV"/>
        </w:rPr>
        <w:t xml:space="preserve">, Eiropas Savienības mātes finanšu </w:t>
      </w:r>
      <w:proofErr w:type="spellStart"/>
      <w:r w:rsidR="005760D1" w:rsidRPr="00B1463C">
        <w:rPr>
          <w:rFonts w:eastAsia="Times New Roman"/>
          <w:sz w:val="28"/>
          <w:szCs w:val="28"/>
          <w:lang w:eastAsia="lv-LV"/>
        </w:rPr>
        <w:t>pārvaldītājsabiedrība</w:t>
      </w:r>
      <w:proofErr w:type="spellEnd"/>
      <w:r w:rsidR="005760D1" w:rsidRPr="00B1463C">
        <w:rPr>
          <w:rFonts w:eastAsia="Times New Roman"/>
          <w:sz w:val="28"/>
          <w:szCs w:val="28"/>
          <w:lang w:eastAsia="lv-LV"/>
        </w:rPr>
        <w:t xml:space="preserve"> un Eiropas Savienības mātes jaukta finanšu </w:t>
      </w:r>
      <w:proofErr w:type="spellStart"/>
      <w:r w:rsidR="005760D1" w:rsidRPr="00B1463C">
        <w:rPr>
          <w:rFonts w:eastAsia="Times New Roman"/>
          <w:sz w:val="28"/>
          <w:szCs w:val="28"/>
          <w:lang w:eastAsia="lv-LV"/>
        </w:rPr>
        <w:t>pārvaldītājsabiedrība</w:t>
      </w:r>
      <w:proofErr w:type="spellEnd"/>
      <w:r w:rsidR="005760D1" w:rsidRPr="00B1463C">
        <w:rPr>
          <w:rFonts w:eastAsia="Times New Roman"/>
          <w:sz w:val="28"/>
          <w:szCs w:val="28"/>
          <w:lang w:eastAsia="lv-LV"/>
        </w:rPr>
        <w:t xml:space="preserve">, finanšu </w:t>
      </w:r>
      <w:proofErr w:type="spellStart"/>
      <w:r w:rsidR="005760D1" w:rsidRPr="00B1463C">
        <w:rPr>
          <w:rFonts w:eastAsia="Times New Roman"/>
          <w:sz w:val="28"/>
          <w:szCs w:val="28"/>
          <w:lang w:eastAsia="lv-LV"/>
        </w:rPr>
        <w:t>pārvaldītājsabiedrība</w:t>
      </w:r>
      <w:proofErr w:type="spellEnd"/>
      <w:r w:rsidR="005760D1" w:rsidRPr="00B1463C">
        <w:rPr>
          <w:rFonts w:eastAsia="Times New Roman"/>
          <w:sz w:val="28"/>
          <w:szCs w:val="28"/>
          <w:lang w:eastAsia="lv-LV"/>
        </w:rPr>
        <w:t xml:space="preserve"> un jaukta finanšu </w:t>
      </w:r>
      <w:proofErr w:type="spellStart"/>
      <w:r w:rsidR="005760D1" w:rsidRPr="00B1463C">
        <w:rPr>
          <w:rFonts w:eastAsia="Times New Roman"/>
          <w:sz w:val="28"/>
          <w:szCs w:val="28"/>
          <w:lang w:eastAsia="lv-LV"/>
        </w:rPr>
        <w:t>pārvaldītājsabiedrība</w:t>
      </w:r>
      <w:proofErr w:type="spellEnd"/>
      <w:r w:rsidR="005760D1" w:rsidRPr="00B1463C">
        <w:rPr>
          <w:rFonts w:eastAsia="Times New Roman"/>
          <w:sz w:val="28"/>
          <w:szCs w:val="28"/>
          <w:lang w:eastAsia="lv-LV"/>
        </w:rPr>
        <w:t xml:space="preserve">, kuras konsolidētu uzraudzību </w:t>
      </w:r>
      <w:r w:rsidR="003B5792" w:rsidRPr="00B1463C">
        <w:rPr>
          <w:rFonts w:eastAsia="Times New Roman"/>
          <w:sz w:val="28"/>
          <w:szCs w:val="28"/>
          <w:lang w:eastAsia="lv-LV"/>
        </w:rPr>
        <w:t xml:space="preserve">atbilstoši </w:t>
      </w:r>
      <w:r w:rsidR="005760D1" w:rsidRPr="00B1463C">
        <w:rPr>
          <w:rFonts w:eastAsia="Times New Roman"/>
          <w:sz w:val="28"/>
          <w:szCs w:val="28"/>
          <w:lang w:eastAsia="lv-LV"/>
        </w:rPr>
        <w:t>šā likuma 112.</w:t>
      </w:r>
      <w:r w:rsidR="005760D1" w:rsidRPr="00B1463C">
        <w:rPr>
          <w:rFonts w:eastAsia="Times New Roman"/>
          <w:sz w:val="28"/>
          <w:szCs w:val="28"/>
          <w:vertAlign w:val="superscript"/>
          <w:lang w:eastAsia="lv-LV"/>
        </w:rPr>
        <w:t>2</w:t>
      </w:r>
      <w:r w:rsidR="002D38EC" w:rsidRPr="00B1463C">
        <w:rPr>
          <w:rFonts w:eastAsia="Times New Roman"/>
          <w:sz w:val="28"/>
          <w:szCs w:val="28"/>
          <w:vertAlign w:val="superscript"/>
          <w:lang w:eastAsia="lv-LV"/>
        </w:rPr>
        <w:t> </w:t>
      </w:r>
      <w:r w:rsidR="005760D1" w:rsidRPr="00B1463C">
        <w:rPr>
          <w:rFonts w:eastAsia="Times New Roman"/>
          <w:sz w:val="28"/>
          <w:szCs w:val="28"/>
          <w:lang w:eastAsia="lv-LV"/>
        </w:rPr>
        <w:t>pantam veic Finanšu un kapitāla tirgus komisija (turpmāk šajā pantā</w:t>
      </w:r>
      <w:r w:rsidR="0070717F" w:rsidRPr="00B1463C">
        <w:rPr>
          <w:rFonts w:eastAsia="Times New Roman"/>
          <w:sz w:val="28"/>
          <w:szCs w:val="28"/>
          <w:lang w:eastAsia="lv-LV"/>
        </w:rPr>
        <w:t> –</w:t>
      </w:r>
      <w:r w:rsidR="0070717F" w:rsidRPr="00B1463C">
        <w:rPr>
          <w:rFonts w:eastAsia="Times New Roman"/>
          <w:spacing w:val="-3"/>
          <w:sz w:val="28"/>
          <w:szCs w:val="28"/>
          <w:lang w:eastAsia="lv-LV"/>
        </w:rPr>
        <w:t xml:space="preserve"> </w:t>
      </w:r>
      <w:proofErr w:type="spellStart"/>
      <w:r w:rsidR="005760D1" w:rsidRPr="00B1463C">
        <w:rPr>
          <w:rFonts w:eastAsia="Times New Roman"/>
          <w:spacing w:val="-3"/>
          <w:sz w:val="28"/>
          <w:szCs w:val="28"/>
          <w:lang w:eastAsia="lv-LV"/>
        </w:rPr>
        <w:t>pārvaldītājsabiedrība</w:t>
      </w:r>
      <w:proofErr w:type="spellEnd"/>
      <w:r w:rsidR="005760D1" w:rsidRPr="00B1463C">
        <w:rPr>
          <w:rFonts w:eastAsia="Times New Roman"/>
          <w:spacing w:val="-3"/>
          <w:sz w:val="28"/>
          <w:szCs w:val="28"/>
          <w:lang w:eastAsia="lv-LV"/>
        </w:rPr>
        <w:t xml:space="preserve">), sniedz Finanšu un kapitāla tirgus komisijai šādu informāciju: </w:t>
      </w:r>
    </w:p>
    <w:p w14:paraId="5FBFCD7D" w14:textId="0318550E"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1</w:t>
      </w:r>
      <w:r w:rsidR="003B5792" w:rsidRPr="00B1463C">
        <w:rPr>
          <w:rFonts w:eastAsia="Times New Roman"/>
          <w:sz w:val="28"/>
          <w:szCs w:val="28"/>
          <w:lang w:eastAsia="lv-LV"/>
        </w:rPr>
        <w:t>) </w:t>
      </w:r>
      <w:r w:rsidRPr="00B1463C">
        <w:rPr>
          <w:rFonts w:eastAsia="Times New Roman"/>
          <w:sz w:val="28"/>
          <w:szCs w:val="28"/>
          <w:lang w:eastAsia="lv-LV"/>
        </w:rPr>
        <w:t xml:space="preserve">tās grupas </w:t>
      </w:r>
      <w:r w:rsidR="003B5792" w:rsidRPr="00B1463C">
        <w:rPr>
          <w:rFonts w:eastAsia="Times New Roman"/>
          <w:sz w:val="28"/>
          <w:szCs w:val="28"/>
          <w:lang w:eastAsia="lv-LV"/>
        </w:rPr>
        <w:t>organizatoriskā struktūra</w:t>
      </w:r>
      <w:r w:rsidRPr="00B1463C">
        <w:rPr>
          <w:rFonts w:eastAsia="Times New Roman"/>
          <w:sz w:val="28"/>
          <w:szCs w:val="28"/>
          <w:lang w:eastAsia="lv-LV"/>
        </w:rPr>
        <w:t xml:space="preserve">, kuras daļa ir </w:t>
      </w:r>
      <w:proofErr w:type="spellStart"/>
      <w:r w:rsidRPr="00B1463C">
        <w:rPr>
          <w:rFonts w:eastAsia="Times New Roman"/>
          <w:sz w:val="28"/>
          <w:szCs w:val="28"/>
          <w:lang w:eastAsia="lv-LV"/>
        </w:rPr>
        <w:t>pārvaldītājsabiedrība</w:t>
      </w:r>
      <w:proofErr w:type="spellEnd"/>
      <w:r w:rsidRPr="00B1463C">
        <w:rPr>
          <w:rFonts w:eastAsia="Times New Roman"/>
          <w:sz w:val="28"/>
          <w:szCs w:val="28"/>
          <w:lang w:eastAsia="lv-LV"/>
        </w:rPr>
        <w:t>, norādot tās meitas sabiedrības</w:t>
      </w:r>
      <w:r w:rsidR="003B5792" w:rsidRPr="00B1463C">
        <w:rPr>
          <w:rFonts w:eastAsia="Times New Roman"/>
          <w:sz w:val="28"/>
          <w:szCs w:val="28"/>
          <w:lang w:eastAsia="lv-LV"/>
        </w:rPr>
        <w:t>,</w:t>
      </w:r>
      <w:r w:rsidRPr="00B1463C">
        <w:rPr>
          <w:rFonts w:eastAsia="Times New Roman"/>
          <w:sz w:val="28"/>
          <w:szCs w:val="28"/>
          <w:lang w:eastAsia="lv-LV"/>
        </w:rPr>
        <w:t xml:space="preserve"> mātes sabiedrības un katras grup</w:t>
      </w:r>
      <w:r w:rsidR="003B5792" w:rsidRPr="00B1463C">
        <w:rPr>
          <w:rFonts w:eastAsia="Times New Roman"/>
          <w:sz w:val="28"/>
          <w:szCs w:val="28"/>
          <w:lang w:eastAsia="lv-LV"/>
        </w:rPr>
        <w:t>ā</w:t>
      </w:r>
      <w:r w:rsidRPr="00B1463C">
        <w:rPr>
          <w:rFonts w:eastAsia="Times New Roman"/>
          <w:sz w:val="28"/>
          <w:szCs w:val="28"/>
          <w:lang w:eastAsia="lv-LV"/>
        </w:rPr>
        <w:t xml:space="preserve"> </w:t>
      </w:r>
      <w:r w:rsidR="003B5792" w:rsidRPr="00B1463C">
        <w:rPr>
          <w:rFonts w:eastAsia="Times New Roman"/>
          <w:sz w:val="28"/>
          <w:szCs w:val="28"/>
          <w:lang w:eastAsia="lv-LV"/>
        </w:rPr>
        <w:t xml:space="preserve">ietilpstošās </w:t>
      </w:r>
      <w:r w:rsidRPr="00B1463C">
        <w:rPr>
          <w:rFonts w:eastAsia="Times New Roman"/>
          <w:sz w:val="28"/>
          <w:szCs w:val="28"/>
          <w:lang w:eastAsia="lv-LV"/>
        </w:rPr>
        <w:t>sabiedrības atrašanās vietu un darbības veidu;</w:t>
      </w:r>
    </w:p>
    <w:p w14:paraId="5C3B1E48" w14:textId="5783A89E"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2</w:t>
      </w:r>
      <w:r w:rsidR="00083772" w:rsidRPr="00B1463C">
        <w:rPr>
          <w:rFonts w:eastAsia="Times New Roman"/>
          <w:sz w:val="28"/>
          <w:szCs w:val="28"/>
          <w:lang w:eastAsia="lv-LV"/>
        </w:rPr>
        <w:t>) </w:t>
      </w:r>
      <w:r w:rsidR="003B5792" w:rsidRPr="00B1463C">
        <w:rPr>
          <w:rFonts w:eastAsia="Times New Roman"/>
          <w:sz w:val="28"/>
          <w:szCs w:val="28"/>
          <w:lang w:eastAsia="lv-LV"/>
        </w:rPr>
        <w:t xml:space="preserve">ziņas </w:t>
      </w:r>
      <w:r w:rsidRPr="00B1463C">
        <w:rPr>
          <w:rFonts w:eastAsia="Times New Roman"/>
          <w:sz w:val="28"/>
          <w:szCs w:val="28"/>
          <w:lang w:eastAsia="lv-LV"/>
        </w:rPr>
        <w:t xml:space="preserve">par vismaz divām personām, kuras vada </w:t>
      </w:r>
      <w:proofErr w:type="spellStart"/>
      <w:r w:rsidRPr="00B1463C">
        <w:rPr>
          <w:rFonts w:eastAsia="Times New Roman"/>
          <w:sz w:val="28"/>
          <w:szCs w:val="28"/>
          <w:lang w:eastAsia="lv-LV"/>
        </w:rPr>
        <w:t>pārvaldītājsabiedrību</w:t>
      </w:r>
      <w:proofErr w:type="spellEnd"/>
      <w:r w:rsidRPr="00B1463C">
        <w:rPr>
          <w:rFonts w:eastAsia="Times New Roman"/>
          <w:sz w:val="28"/>
          <w:szCs w:val="28"/>
          <w:lang w:eastAsia="lv-LV"/>
        </w:rPr>
        <w:t xml:space="preserve">, un par </w:t>
      </w:r>
      <w:r w:rsidR="003B5792" w:rsidRPr="00B1463C">
        <w:rPr>
          <w:sz w:val="28"/>
          <w:szCs w:val="28"/>
        </w:rPr>
        <w:t xml:space="preserve">minēto personu </w:t>
      </w:r>
      <w:r w:rsidRPr="00B1463C">
        <w:rPr>
          <w:rFonts w:eastAsia="Times New Roman"/>
          <w:sz w:val="28"/>
          <w:szCs w:val="28"/>
          <w:lang w:eastAsia="lv-LV"/>
        </w:rPr>
        <w:t>atbilstību šā likuma 24. un 25</w:t>
      </w:r>
      <w:r w:rsidR="0070717F" w:rsidRPr="00B1463C">
        <w:rPr>
          <w:rFonts w:eastAsia="Times New Roman"/>
          <w:sz w:val="28"/>
          <w:szCs w:val="28"/>
          <w:lang w:eastAsia="lv-LV"/>
        </w:rPr>
        <w:t>. pant</w:t>
      </w:r>
      <w:r w:rsidRPr="00B1463C">
        <w:rPr>
          <w:rFonts w:eastAsia="Times New Roman"/>
          <w:sz w:val="28"/>
          <w:szCs w:val="28"/>
          <w:lang w:eastAsia="lv-LV"/>
        </w:rPr>
        <w:t>a prasībām;</w:t>
      </w:r>
    </w:p>
    <w:p w14:paraId="6305A33F" w14:textId="70E88785"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 xml:space="preserve">3) </w:t>
      </w:r>
      <w:r w:rsidR="00F80DB3" w:rsidRPr="00B1463C">
        <w:rPr>
          <w:rFonts w:eastAsia="Times New Roman"/>
          <w:sz w:val="28"/>
          <w:szCs w:val="28"/>
          <w:lang w:eastAsia="lv-LV"/>
        </w:rPr>
        <w:t xml:space="preserve">informācija </w:t>
      </w:r>
      <w:r w:rsidRPr="00B1463C">
        <w:rPr>
          <w:rFonts w:eastAsia="Times New Roman"/>
          <w:sz w:val="28"/>
          <w:szCs w:val="28"/>
          <w:lang w:eastAsia="lv-LV"/>
        </w:rPr>
        <w:t>par atbilstību šā likuma 16. un 29</w:t>
      </w:r>
      <w:r w:rsidR="0070717F" w:rsidRPr="00B1463C">
        <w:rPr>
          <w:rFonts w:eastAsia="Times New Roman"/>
          <w:sz w:val="28"/>
          <w:szCs w:val="28"/>
          <w:lang w:eastAsia="lv-LV"/>
        </w:rPr>
        <w:t>. pant</w:t>
      </w:r>
      <w:r w:rsidRPr="00B1463C">
        <w:rPr>
          <w:rFonts w:eastAsia="Times New Roman"/>
          <w:sz w:val="28"/>
          <w:szCs w:val="28"/>
          <w:lang w:eastAsia="lv-LV"/>
        </w:rPr>
        <w:t>a prasībām attiecībā uz tās īpašniekiem;</w:t>
      </w:r>
    </w:p>
    <w:p w14:paraId="6A5481B9" w14:textId="10A92716"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 xml:space="preserve">4) </w:t>
      </w:r>
      <w:r w:rsidR="00C36363" w:rsidRPr="00B1463C">
        <w:rPr>
          <w:rFonts w:eastAsia="Times New Roman"/>
          <w:sz w:val="28"/>
          <w:szCs w:val="28"/>
          <w:lang w:eastAsia="lv-LV"/>
        </w:rPr>
        <w:t xml:space="preserve">iekšējā kārtība </w:t>
      </w:r>
      <w:r w:rsidRPr="00B1463C">
        <w:rPr>
          <w:rFonts w:eastAsia="Times New Roman"/>
          <w:sz w:val="28"/>
          <w:szCs w:val="28"/>
          <w:lang w:eastAsia="lv-LV"/>
        </w:rPr>
        <w:t xml:space="preserve">un uzdevumu </w:t>
      </w:r>
      <w:r w:rsidR="003B5792" w:rsidRPr="00B1463C">
        <w:rPr>
          <w:rFonts w:eastAsia="Times New Roman"/>
          <w:sz w:val="28"/>
          <w:szCs w:val="28"/>
          <w:lang w:eastAsia="lv-LV"/>
        </w:rPr>
        <w:t xml:space="preserve">sadalījums </w:t>
      </w:r>
      <w:r w:rsidRPr="00B1463C">
        <w:rPr>
          <w:rFonts w:eastAsia="Times New Roman"/>
          <w:sz w:val="28"/>
          <w:szCs w:val="28"/>
          <w:lang w:eastAsia="lv-LV"/>
        </w:rPr>
        <w:t>grupā.</w:t>
      </w:r>
    </w:p>
    <w:p w14:paraId="47018E3E" w14:textId="77777777"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 xml:space="preserve">(2) Finanšu un kapitāla tirgus komisija var pieprasīt papildu informāciju, kas nepieciešama šā panta trešajā un ceturtajā daļā minētā </w:t>
      </w:r>
      <w:proofErr w:type="spellStart"/>
      <w:r w:rsidRPr="00B1463C">
        <w:rPr>
          <w:rFonts w:eastAsia="Times New Roman"/>
          <w:sz w:val="28"/>
          <w:szCs w:val="28"/>
          <w:lang w:eastAsia="lv-LV"/>
        </w:rPr>
        <w:t>izvērtējuma</w:t>
      </w:r>
      <w:proofErr w:type="spellEnd"/>
      <w:r w:rsidRPr="00B1463C">
        <w:rPr>
          <w:rFonts w:eastAsia="Times New Roman"/>
          <w:sz w:val="28"/>
          <w:szCs w:val="28"/>
          <w:lang w:eastAsia="lv-LV"/>
        </w:rPr>
        <w:t xml:space="preserve"> veikšanai. </w:t>
      </w:r>
    </w:p>
    <w:p w14:paraId="21BAB9EA" w14:textId="77777777"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 xml:space="preserve">(3) Finanšu un kapitāla tirgus komisija atļauj </w:t>
      </w:r>
      <w:proofErr w:type="spellStart"/>
      <w:r w:rsidRPr="00B1463C">
        <w:rPr>
          <w:rFonts w:eastAsia="Times New Roman"/>
          <w:sz w:val="28"/>
          <w:szCs w:val="28"/>
          <w:lang w:eastAsia="lv-LV"/>
        </w:rPr>
        <w:t>pārvaldītājsabiedrībai</w:t>
      </w:r>
      <w:proofErr w:type="spellEnd"/>
      <w:r w:rsidRPr="00B1463C">
        <w:rPr>
          <w:rFonts w:eastAsia="Times New Roman"/>
          <w:sz w:val="28"/>
          <w:szCs w:val="28"/>
          <w:lang w:eastAsia="lv-LV"/>
        </w:rPr>
        <w:t xml:space="preserve"> būt par kredītiestādes mātes sabiedrību, ja:</w:t>
      </w:r>
    </w:p>
    <w:p w14:paraId="137B143C" w14:textId="444D2586"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1</w:t>
      </w:r>
      <w:r w:rsidR="00C36363" w:rsidRPr="00B1463C">
        <w:rPr>
          <w:rFonts w:eastAsia="Times New Roman"/>
          <w:sz w:val="28"/>
          <w:szCs w:val="28"/>
          <w:lang w:eastAsia="lv-LV"/>
        </w:rPr>
        <w:t>) </w:t>
      </w:r>
      <w:r w:rsidRPr="00B1463C">
        <w:rPr>
          <w:rFonts w:eastAsia="Times New Roman"/>
          <w:sz w:val="28"/>
          <w:szCs w:val="28"/>
          <w:lang w:eastAsia="lv-LV"/>
        </w:rPr>
        <w:t xml:space="preserve">iekšējā kārtība un uzdevumu sadalījums grupā atbilst nolūkam </w:t>
      </w:r>
      <w:r w:rsidR="00C36363" w:rsidRPr="00B1463C">
        <w:rPr>
          <w:rFonts w:eastAsia="Times New Roman"/>
          <w:sz w:val="28"/>
          <w:szCs w:val="28"/>
          <w:lang w:eastAsia="lv-LV"/>
        </w:rPr>
        <w:t xml:space="preserve">konsolidēti vai </w:t>
      </w:r>
      <w:proofErr w:type="spellStart"/>
      <w:r w:rsidR="00C36363" w:rsidRPr="00B1463C">
        <w:rPr>
          <w:rFonts w:eastAsia="Times New Roman"/>
          <w:sz w:val="28"/>
          <w:szCs w:val="28"/>
          <w:lang w:eastAsia="lv-LV"/>
        </w:rPr>
        <w:t>subkonsolidēti</w:t>
      </w:r>
      <w:proofErr w:type="spellEnd"/>
      <w:r w:rsidR="00C36363" w:rsidRPr="00B1463C">
        <w:rPr>
          <w:rFonts w:eastAsia="Times New Roman"/>
          <w:sz w:val="28"/>
          <w:szCs w:val="28"/>
          <w:lang w:eastAsia="lv-LV"/>
        </w:rPr>
        <w:t xml:space="preserve"> </w:t>
      </w:r>
      <w:r w:rsidRPr="00B1463C">
        <w:rPr>
          <w:rFonts w:eastAsia="Times New Roman"/>
          <w:sz w:val="28"/>
          <w:szCs w:val="28"/>
          <w:lang w:eastAsia="lv-LV"/>
        </w:rPr>
        <w:t>nodrošināt atbilstību prasībām, kas noteiktas šajā likumā un ES regulā Nr</w:t>
      </w:r>
      <w:r w:rsidR="00732D79" w:rsidRPr="00B1463C">
        <w:rPr>
          <w:rFonts w:eastAsia="Times New Roman"/>
          <w:sz w:val="28"/>
          <w:szCs w:val="28"/>
          <w:lang w:eastAsia="lv-LV"/>
        </w:rPr>
        <w:t>. </w:t>
      </w:r>
      <w:r w:rsidRPr="00B1463C">
        <w:rPr>
          <w:rFonts w:eastAsia="Times New Roman"/>
          <w:sz w:val="28"/>
          <w:szCs w:val="28"/>
          <w:lang w:eastAsia="lv-LV"/>
        </w:rPr>
        <w:t xml:space="preserve">575/2013; </w:t>
      </w:r>
    </w:p>
    <w:p w14:paraId="73C40D8C" w14:textId="75BAD69F"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 xml:space="preserve">2) tās grupas organizatoriskā struktūra, kuras daļa ir </w:t>
      </w:r>
      <w:proofErr w:type="spellStart"/>
      <w:r w:rsidRPr="00B1463C">
        <w:rPr>
          <w:rFonts w:eastAsia="Times New Roman"/>
          <w:sz w:val="28"/>
          <w:szCs w:val="28"/>
          <w:lang w:eastAsia="lv-LV"/>
        </w:rPr>
        <w:t>pārvaldītājsabiedrība</w:t>
      </w:r>
      <w:proofErr w:type="spellEnd"/>
      <w:r w:rsidRPr="00B1463C">
        <w:rPr>
          <w:rFonts w:eastAsia="Times New Roman"/>
          <w:sz w:val="28"/>
          <w:szCs w:val="28"/>
          <w:lang w:eastAsia="lv-LV"/>
        </w:rPr>
        <w:t xml:space="preserve">, neierobežo Finanšu un kapitāla tirgus komisijas iespējas efektīvi uzraudzīt meitas </w:t>
      </w:r>
      <w:r w:rsidRPr="00B1463C">
        <w:rPr>
          <w:rFonts w:eastAsia="Times New Roman"/>
          <w:spacing w:val="-2"/>
          <w:sz w:val="28"/>
          <w:szCs w:val="28"/>
          <w:lang w:eastAsia="lv-LV"/>
        </w:rPr>
        <w:lastRenderedPageBreak/>
        <w:t xml:space="preserve">un mātes sabiedrības attiecībā uz individuālām, konsolidētām vai </w:t>
      </w:r>
      <w:proofErr w:type="spellStart"/>
      <w:r w:rsidRPr="00B1463C">
        <w:rPr>
          <w:rFonts w:eastAsia="Times New Roman"/>
          <w:spacing w:val="-2"/>
          <w:sz w:val="28"/>
          <w:szCs w:val="28"/>
          <w:lang w:eastAsia="lv-LV"/>
        </w:rPr>
        <w:t>subkonsolidētām</w:t>
      </w:r>
      <w:proofErr w:type="spellEnd"/>
      <w:r w:rsidRPr="00B1463C">
        <w:rPr>
          <w:rFonts w:eastAsia="Times New Roman"/>
          <w:sz w:val="28"/>
          <w:szCs w:val="28"/>
          <w:lang w:eastAsia="lv-LV"/>
        </w:rPr>
        <w:t xml:space="preserve"> saistībām;</w:t>
      </w:r>
      <w:r w:rsidR="00CB07B5" w:rsidRPr="00B1463C">
        <w:rPr>
          <w:rFonts w:eastAsia="Times New Roman"/>
          <w:sz w:val="28"/>
          <w:szCs w:val="28"/>
          <w:lang w:eastAsia="lv-LV"/>
        </w:rPr>
        <w:t xml:space="preserve"> </w:t>
      </w:r>
    </w:p>
    <w:p w14:paraId="4348A633" w14:textId="5EA557CD"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3) ir nodrošināta tās vadītāju un īpašnieku atbilstība attiecīgi šā likuma 24</w:t>
      </w:r>
      <w:r w:rsidR="00F80DB3" w:rsidRPr="00B1463C">
        <w:rPr>
          <w:rFonts w:eastAsia="Times New Roman"/>
          <w:sz w:val="28"/>
          <w:szCs w:val="28"/>
          <w:lang w:eastAsia="lv-LV"/>
        </w:rPr>
        <w:t xml:space="preserve">. un </w:t>
      </w:r>
      <w:r w:rsidRPr="00B1463C">
        <w:rPr>
          <w:rFonts w:eastAsia="Times New Roman"/>
          <w:sz w:val="28"/>
          <w:szCs w:val="28"/>
          <w:lang w:eastAsia="lv-LV"/>
        </w:rPr>
        <w:t>25</w:t>
      </w:r>
      <w:r w:rsidR="0070717F" w:rsidRPr="00B1463C">
        <w:rPr>
          <w:rFonts w:eastAsia="Times New Roman"/>
          <w:sz w:val="28"/>
          <w:szCs w:val="28"/>
          <w:lang w:eastAsia="lv-LV"/>
        </w:rPr>
        <w:t>. pant</w:t>
      </w:r>
      <w:r w:rsidRPr="00B1463C">
        <w:rPr>
          <w:rFonts w:eastAsia="Times New Roman"/>
          <w:sz w:val="28"/>
          <w:szCs w:val="28"/>
          <w:lang w:eastAsia="lv-LV"/>
        </w:rPr>
        <w:t>a prasībām un 16. un 29</w:t>
      </w:r>
      <w:r w:rsidR="0070717F" w:rsidRPr="00B1463C">
        <w:rPr>
          <w:rFonts w:eastAsia="Times New Roman"/>
          <w:sz w:val="28"/>
          <w:szCs w:val="28"/>
          <w:lang w:eastAsia="lv-LV"/>
        </w:rPr>
        <w:t>. pant</w:t>
      </w:r>
      <w:r w:rsidRPr="00B1463C">
        <w:rPr>
          <w:rFonts w:eastAsia="Times New Roman"/>
          <w:sz w:val="28"/>
          <w:szCs w:val="28"/>
          <w:lang w:eastAsia="lv-LV"/>
        </w:rPr>
        <w:t xml:space="preserve">a prasībām. </w:t>
      </w:r>
    </w:p>
    <w:p w14:paraId="551CD38F" w14:textId="08263050"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 xml:space="preserve">(4) </w:t>
      </w:r>
      <w:proofErr w:type="spellStart"/>
      <w:r w:rsidRPr="00B1463C">
        <w:rPr>
          <w:rFonts w:eastAsia="Times New Roman"/>
          <w:sz w:val="28"/>
          <w:szCs w:val="28"/>
          <w:lang w:eastAsia="lv-LV"/>
        </w:rPr>
        <w:t>Pārvaldītājsabiedrībai</w:t>
      </w:r>
      <w:proofErr w:type="spellEnd"/>
      <w:r w:rsidRPr="00B1463C">
        <w:rPr>
          <w:rFonts w:eastAsia="Times New Roman"/>
          <w:sz w:val="28"/>
          <w:szCs w:val="28"/>
          <w:lang w:eastAsia="lv-LV"/>
        </w:rPr>
        <w:t xml:space="preserve"> nav nepieciešama šā panta trešajā daļā minētā atļauja, ja </w:t>
      </w:r>
      <w:r w:rsidR="00C36363" w:rsidRPr="00B1463C">
        <w:rPr>
          <w:rFonts w:eastAsia="Times New Roman"/>
          <w:sz w:val="28"/>
          <w:szCs w:val="28"/>
          <w:lang w:eastAsia="lv-LV"/>
        </w:rPr>
        <w:t xml:space="preserve">ir izpildīti </w:t>
      </w:r>
      <w:r w:rsidRPr="00B1463C">
        <w:rPr>
          <w:rFonts w:eastAsia="Times New Roman"/>
          <w:sz w:val="28"/>
          <w:szCs w:val="28"/>
          <w:lang w:eastAsia="lv-LV"/>
        </w:rPr>
        <w:t>visi šādi nosacījumi:</w:t>
      </w:r>
    </w:p>
    <w:p w14:paraId="4DECF768" w14:textId="4FD1A537"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1</w:t>
      </w:r>
      <w:r w:rsidR="00C36363" w:rsidRPr="00B1463C">
        <w:rPr>
          <w:rFonts w:eastAsia="Times New Roman"/>
          <w:sz w:val="28"/>
          <w:szCs w:val="28"/>
          <w:lang w:eastAsia="lv-LV"/>
        </w:rPr>
        <w:t>) </w:t>
      </w:r>
      <w:proofErr w:type="spellStart"/>
      <w:r w:rsidRPr="00B1463C">
        <w:rPr>
          <w:rFonts w:eastAsia="Times New Roman"/>
          <w:sz w:val="28"/>
          <w:szCs w:val="28"/>
          <w:lang w:eastAsia="lv-LV"/>
        </w:rPr>
        <w:t>pārvaldītājsabiedrības</w:t>
      </w:r>
      <w:proofErr w:type="spellEnd"/>
      <w:r w:rsidRPr="00B1463C">
        <w:rPr>
          <w:rFonts w:eastAsia="Times New Roman"/>
          <w:sz w:val="28"/>
          <w:szCs w:val="28"/>
          <w:lang w:eastAsia="lv-LV"/>
        </w:rPr>
        <w:t xml:space="preserve"> pamatdarbība ir līdzdalības iegūšana meitas sabiedrībās;</w:t>
      </w:r>
    </w:p>
    <w:p w14:paraId="16DC1E2F" w14:textId="38BC1BA1"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2</w:t>
      </w:r>
      <w:r w:rsidR="00C36363" w:rsidRPr="00B1463C">
        <w:rPr>
          <w:rFonts w:eastAsia="Times New Roman"/>
          <w:sz w:val="28"/>
          <w:szCs w:val="28"/>
          <w:lang w:eastAsia="lv-LV"/>
        </w:rPr>
        <w:t>) </w:t>
      </w:r>
      <w:proofErr w:type="spellStart"/>
      <w:r w:rsidRPr="00B1463C">
        <w:rPr>
          <w:rFonts w:eastAsia="Times New Roman"/>
          <w:sz w:val="28"/>
          <w:szCs w:val="28"/>
          <w:lang w:eastAsia="lv-LV"/>
        </w:rPr>
        <w:t>pārvaldītājsabiedrība</w:t>
      </w:r>
      <w:proofErr w:type="spellEnd"/>
      <w:r w:rsidRPr="00B1463C">
        <w:rPr>
          <w:rFonts w:eastAsia="Times New Roman"/>
          <w:sz w:val="28"/>
          <w:szCs w:val="28"/>
          <w:lang w:eastAsia="lv-LV"/>
        </w:rPr>
        <w:t xml:space="preserve"> nav noregulējuma vienība Kredītiestāžu un ieguldījumu brokeru sabiedrību darbības atjaunošanas un noregulējuma likuma izpratnē;</w:t>
      </w:r>
    </w:p>
    <w:p w14:paraId="157EBCE8" w14:textId="3C182290" w:rsidR="005760D1" w:rsidRPr="00B1463C" w:rsidRDefault="005760D1" w:rsidP="0070717F">
      <w:pPr>
        <w:shd w:val="clear" w:color="auto" w:fill="FFFFFF"/>
        <w:spacing w:after="0" w:line="240" w:lineRule="auto"/>
        <w:ind w:firstLine="720"/>
        <w:jc w:val="both"/>
        <w:rPr>
          <w:rFonts w:eastAsia="Times New Roman"/>
          <w:spacing w:val="-2"/>
          <w:sz w:val="28"/>
          <w:szCs w:val="28"/>
          <w:lang w:eastAsia="lv-LV"/>
        </w:rPr>
      </w:pPr>
      <w:r w:rsidRPr="00B1463C">
        <w:rPr>
          <w:rFonts w:eastAsia="Times New Roman"/>
          <w:spacing w:val="-2"/>
          <w:sz w:val="28"/>
          <w:szCs w:val="28"/>
          <w:lang w:eastAsia="lv-LV"/>
        </w:rPr>
        <w:t xml:space="preserve">3) kredītiestāde, kas ir meitas sabiedrība, ir norīkota par atbildīgo nolūkā konsolidēti nodrošināt grupas atbilstību </w:t>
      </w:r>
      <w:proofErr w:type="spellStart"/>
      <w:r w:rsidRPr="00B1463C">
        <w:rPr>
          <w:rFonts w:eastAsia="Times New Roman"/>
          <w:spacing w:val="-2"/>
          <w:sz w:val="28"/>
          <w:szCs w:val="28"/>
          <w:lang w:eastAsia="lv-LV"/>
        </w:rPr>
        <w:t>prudenciālajām</w:t>
      </w:r>
      <w:proofErr w:type="spellEnd"/>
      <w:r w:rsidRPr="00B1463C">
        <w:rPr>
          <w:rFonts w:eastAsia="Times New Roman"/>
          <w:spacing w:val="-2"/>
          <w:sz w:val="28"/>
          <w:szCs w:val="28"/>
          <w:lang w:eastAsia="lv-LV"/>
        </w:rPr>
        <w:t xml:space="preserve"> prasībām, un tai ir doti visi </w:t>
      </w:r>
      <w:r w:rsidR="00C36363" w:rsidRPr="00B1463C">
        <w:rPr>
          <w:spacing w:val="-2"/>
          <w:sz w:val="28"/>
          <w:szCs w:val="28"/>
        </w:rPr>
        <w:t xml:space="preserve">nepieciešamie </w:t>
      </w:r>
      <w:r w:rsidRPr="00B1463C">
        <w:rPr>
          <w:rFonts w:eastAsia="Times New Roman"/>
          <w:spacing w:val="-2"/>
          <w:sz w:val="28"/>
          <w:szCs w:val="28"/>
          <w:lang w:eastAsia="lv-LV"/>
        </w:rPr>
        <w:t>līdzekļi un juridiskās pilnvaras efektīvai minēto pienākumu izpildei;</w:t>
      </w:r>
    </w:p>
    <w:p w14:paraId="3A21BCDD" w14:textId="04F2BC51"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pacing w:val="-2"/>
          <w:sz w:val="28"/>
          <w:szCs w:val="28"/>
          <w:lang w:eastAsia="lv-LV"/>
        </w:rPr>
        <w:t>4</w:t>
      </w:r>
      <w:r w:rsidR="00C36363" w:rsidRPr="00B1463C">
        <w:rPr>
          <w:rFonts w:eastAsia="Times New Roman"/>
          <w:spacing w:val="-2"/>
          <w:sz w:val="28"/>
          <w:szCs w:val="28"/>
          <w:lang w:eastAsia="lv-LV"/>
        </w:rPr>
        <w:t>) </w:t>
      </w:r>
      <w:proofErr w:type="spellStart"/>
      <w:r w:rsidRPr="00B1463C">
        <w:rPr>
          <w:rFonts w:eastAsia="Times New Roman"/>
          <w:spacing w:val="-2"/>
          <w:sz w:val="28"/>
          <w:szCs w:val="28"/>
          <w:lang w:eastAsia="lv-LV"/>
        </w:rPr>
        <w:t>pārvaldītājsabiedrība</w:t>
      </w:r>
      <w:proofErr w:type="spellEnd"/>
      <w:r w:rsidRPr="00B1463C">
        <w:rPr>
          <w:rFonts w:eastAsia="Times New Roman"/>
          <w:spacing w:val="-2"/>
          <w:sz w:val="28"/>
          <w:szCs w:val="28"/>
          <w:lang w:eastAsia="lv-LV"/>
        </w:rPr>
        <w:t xml:space="preserve"> neiesaistās tādu ar pārvaldību, darbību vai finansēm</w:t>
      </w:r>
      <w:r w:rsidRPr="00B1463C">
        <w:rPr>
          <w:rFonts w:eastAsia="Times New Roman"/>
          <w:sz w:val="28"/>
          <w:szCs w:val="28"/>
          <w:lang w:eastAsia="lv-LV"/>
        </w:rPr>
        <w:t xml:space="preserve"> saistītu lēmumu pieņemšanā, kas ietekmē grupu vai tās meitas sabiedrību, kura ir kredītiestāde, ieguldījumu brokeru sabiedrība vai finanšu iestāde;</w:t>
      </w:r>
    </w:p>
    <w:p w14:paraId="3B57470C" w14:textId="77777777"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 xml:space="preserve">5) nav šķēršļu efektīvai grupas konsolidētajai uzraudzībai. </w:t>
      </w:r>
    </w:p>
    <w:p w14:paraId="1E4D6C41" w14:textId="7EDC23C4" w:rsidR="005760D1"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 xml:space="preserve">(5) Finanšu un kapitāla tirgus komisija lēmumu par šā panta trešajā daļā minēto atļauju vai ceturtajā daļā minēto izņēmumu </w:t>
      </w:r>
      <w:r w:rsidR="002B20D4" w:rsidRPr="00B1463C">
        <w:rPr>
          <w:rFonts w:eastAsia="Times New Roman"/>
          <w:sz w:val="28"/>
          <w:szCs w:val="28"/>
          <w:lang w:eastAsia="lv-LV"/>
        </w:rPr>
        <w:t xml:space="preserve">pieņem </w:t>
      </w:r>
      <w:r w:rsidRPr="00B1463C">
        <w:rPr>
          <w:rFonts w:eastAsia="Times New Roman"/>
          <w:sz w:val="28"/>
          <w:szCs w:val="28"/>
          <w:lang w:eastAsia="lv-LV"/>
        </w:rPr>
        <w:t>četru mēnešu laikā no brīža, kad ir saņemta pilnīga informācija lēmuma pieņemšanai, bet ne vēlāk kā sešu mēnešu laikā no pieteikuma iesniegšanas</w:t>
      </w:r>
      <w:r w:rsidR="002B20D4" w:rsidRPr="00B1463C">
        <w:rPr>
          <w:sz w:val="28"/>
          <w:szCs w:val="28"/>
        </w:rPr>
        <w:t xml:space="preserve"> dienas</w:t>
      </w:r>
      <w:r w:rsidRPr="00B1463C">
        <w:rPr>
          <w:rFonts w:eastAsia="Times New Roman"/>
          <w:sz w:val="28"/>
          <w:szCs w:val="28"/>
          <w:lang w:eastAsia="lv-LV"/>
        </w:rPr>
        <w:t xml:space="preserve">. </w:t>
      </w:r>
    </w:p>
    <w:p w14:paraId="086C4C1A" w14:textId="5A81CB29" w:rsidR="006903E8" w:rsidRPr="00B1463C" w:rsidRDefault="005760D1"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 xml:space="preserve">(6) Ja </w:t>
      </w:r>
      <w:proofErr w:type="spellStart"/>
      <w:r w:rsidRPr="00B1463C">
        <w:rPr>
          <w:rFonts w:eastAsia="Times New Roman"/>
          <w:sz w:val="28"/>
          <w:szCs w:val="28"/>
          <w:lang w:eastAsia="lv-LV"/>
        </w:rPr>
        <w:t>pārvaldītājsabiedrība</w:t>
      </w:r>
      <w:proofErr w:type="spellEnd"/>
      <w:r w:rsidRPr="00B1463C">
        <w:rPr>
          <w:rFonts w:eastAsia="Times New Roman"/>
          <w:sz w:val="28"/>
          <w:szCs w:val="28"/>
          <w:lang w:eastAsia="lv-LV"/>
        </w:rPr>
        <w:t xml:space="preserve"> ir reģistrēta citā dalībvalstī, Finanšu un kapitāla tirgus komisija pirms lēmuma pieņemšanas sadarbojas ar dalībvalsts uzraudzības institūciju un sniedz tai savu novērtējumu par šā panta trešajā un ceturtajā daļā minētajiem apstākļiem. Finanšu un kapitāla tirgus komisija savu lēmumu saskaņo ar dalībvalsts uzraudzības institūciju un koordinatoru Finanšu konglomerātu likuma izpratnē divu mēnešu laikā no novērtējuma sagatavošanas</w:t>
      </w:r>
      <w:r w:rsidR="002B20D4" w:rsidRPr="00B1463C">
        <w:rPr>
          <w:rFonts w:eastAsia="Times New Roman"/>
          <w:sz w:val="28"/>
          <w:szCs w:val="28"/>
          <w:lang w:eastAsia="lv-LV"/>
        </w:rPr>
        <w:t xml:space="preserve"> dienas</w:t>
      </w:r>
      <w:r w:rsidRPr="00B1463C">
        <w:rPr>
          <w:rFonts w:eastAsia="Times New Roman"/>
          <w:sz w:val="28"/>
          <w:szCs w:val="28"/>
          <w:lang w:eastAsia="lv-LV"/>
        </w:rPr>
        <w:t>. Ja neizdodas vienoties, Finanšu un kapitāla tirgus komisija vēršas attiecīgajā Eiropas Uzraudzības</w:t>
      </w:r>
      <w:r w:rsidR="006903E8" w:rsidRPr="00B1463C">
        <w:rPr>
          <w:rFonts w:eastAsia="Times New Roman"/>
          <w:sz w:val="28"/>
          <w:szCs w:val="28"/>
          <w:lang w:eastAsia="lv-LV"/>
        </w:rPr>
        <w:t xml:space="preserve"> iestādē strīdu izšķiršanai.</w:t>
      </w:r>
    </w:p>
    <w:p w14:paraId="4F3F7B1C" w14:textId="77777777" w:rsidR="00083772" w:rsidRPr="00B1463C" w:rsidRDefault="00083772" w:rsidP="0070717F">
      <w:pPr>
        <w:shd w:val="clear" w:color="auto" w:fill="FFFFFF"/>
        <w:spacing w:after="0" w:line="240" w:lineRule="auto"/>
        <w:ind w:firstLine="720"/>
        <w:jc w:val="both"/>
        <w:rPr>
          <w:rFonts w:eastAsia="Times New Roman"/>
          <w:sz w:val="28"/>
          <w:szCs w:val="28"/>
          <w:lang w:eastAsia="lv-LV"/>
        </w:rPr>
      </w:pPr>
    </w:p>
    <w:p w14:paraId="037BF566" w14:textId="6DC9E3A7" w:rsidR="00453866" w:rsidRPr="00B1463C" w:rsidRDefault="00453866"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
          <w:bCs/>
          <w:sz w:val="28"/>
          <w:szCs w:val="28"/>
          <w:lang w:eastAsia="lv-LV"/>
        </w:rPr>
        <w:t>29.</w:t>
      </w:r>
      <w:r w:rsidRPr="00B1463C">
        <w:rPr>
          <w:rFonts w:eastAsia="Times New Roman"/>
          <w:b/>
          <w:bCs/>
          <w:sz w:val="28"/>
          <w:szCs w:val="28"/>
          <w:vertAlign w:val="superscript"/>
          <w:lang w:eastAsia="lv-LV"/>
        </w:rPr>
        <w:t>2</w:t>
      </w:r>
      <w:r w:rsidR="000315FC" w:rsidRPr="00B1463C">
        <w:rPr>
          <w:rFonts w:eastAsia="Times New Roman"/>
          <w:b/>
          <w:bCs/>
          <w:sz w:val="28"/>
          <w:szCs w:val="28"/>
          <w:vertAlign w:val="superscript"/>
          <w:lang w:eastAsia="lv-LV"/>
        </w:rPr>
        <w:t> </w:t>
      </w:r>
      <w:r w:rsidRPr="00B1463C">
        <w:rPr>
          <w:rFonts w:eastAsia="Times New Roman"/>
          <w:b/>
          <w:bCs/>
          <w:sz w:val="28"/>
          <w:szCs w:val="28"/>
          <w:lang w:eastAsia="lv-LV"/>
        </w:rPr>
        <w:t>pants.</w:t>
      </w:r>
      <w:r w:rsidRPr="00B1463C">
        <w:rPr>
          <w:rFonts w:eastAsia="Times New Roman"/>
          <w:bCs/>
          <w:sz w:val="28"/>
          <w:szCs w:val="28"/>
          <w:lang w:eastAsia="lv-LV"/>
        </w:rPr>
        <w:t xml:space="preserve"> (1) Kredītiestāde, kas ietilpst ārvalsts grupā, kuras aktīvu kopējā vērtība Eiropas Savienībā ir vismaz 40 miljardi </w:t>
      </w:r>
      <w:proofErr w:type="spellStart"/>
      <w:r w:rsidRPr="00B1463C">
        <w:rPr>
          <w:rFonts w:eastAsia="Times New Roman"/>
          <w:bCs/>
          <w:i/>
          <w:sz w:val="28"/>
          <w:szCs w:val="28"/>
          <w:lang w:eastAsia="lv-LV"/>
        </w:rPr>
        <w:t>euro</w:t>
      </w:r>
      <w:proofErr w:type="spellEnd"/>
      <w:r w:rsidRPr="00B1463C">
        <w:rPr>
          <w:rFonts w:eastAsia="Times New Roman"/>
          <w:bCs/>
          <w:sz w:val="28"/>
          <w:szCs w:val="28"/>
          <w:lang w:eastAsia="lv-LV"/>
        </w:rPr>
        <w:t xml:space="preserve">, var saņemt licenci un darboties Latvijas Republikā tikai </w:t>
      </w:r>
      <w:r w:rsidR="000A1533" w:rsidRPr="00B1463C">
        <w:rPr>
          <w:rFonts w:eastAsia="Times New Roman"/>
          <w:bCs/>
          <w:sz w:val="28"/>
          <w:szCs w:val="28"/>
          <w:lang w:eastAsia="lv-LV"/>
        </w:rPr>
        <w:t>tad</w:t>
      </w:r>
      <w:r w:rsidRPr="00B1463C">
        <w:rPr>
          <w:rFonts w:eastAsia="Times New Roman"/>
          <w:bCs/>
          <w:sz w:val="28"/>
          <w:szCs w:val="28"/>
          <w:lang w:eastAsia="lv-LV"/>
        </w:rPr>
        <w:t xml:space="preserve">, ja </w:t>
      </w:r>
      <w:r w:rsidR="000A1533" w:rsidRPr="00B1463C">
        <w:rPr>
          <w:rFonts w:eastAsia="Times New Roman"/>
          <w:bCs/>
          <w:sz w:val="28"/>
          <w:szCs w:val="28"/>
          <w:lang w:eastAsia="lv-LV"/>
        </w:rPr>
        <w:t xml:space="preserve">ir izpildīts </w:t>
      </w:r>
      <w:r w:rsidR="000A1533" w:rsidRPr="00B1463C">
        <w:rPr>
          <w:sz w:val="28"/>
          <w:szCs w:val="28"/>
        </w:rPr>
        <w:t xml:space="preserve">vismaz </w:t>
      </w:r>
      <w:r w:rsidR="0014509A" w:rsidRPr="00B1463C">
        <w:rPr>
          <w:rFonts w:eastAsia="Times New Roman"/>
          <w:bCs/>
          <w:sz w:val="28"/>
          <w:szCs w:val="28"/>
          <w:lang w:eastAsia="lv-LV"/>
        </w:rPr>
        <w:t>viens no šādiem nosacījumiem:</w:t>
      </w:r>
    </w:p>
    <w:p w14:paraId="429377B5" w14:textId="77777777" w:rsidR="0014509A" w:rsidRPr="00B1463C" w:rsidRDefault="0014509A"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 xml:space="preserve">1) kredītiestāde ir vienīgā ārvalsts grupas kredītiestāde vai ieguldījumu brokeru sabiedrība Eiropas Savienībā; </w:t>
      </w:r>
    </w:p>
    <w:p w14:paraId="2E642D40" w14:textId="77777777" w:rsidR="0014509A" w:rsidRPr="00B1463C" w:rsidRDefault="0014509A"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2) kredītiestādei ir reģistrēta mātes sabiedrība Eiropas Savienībā;</w:t>
      </w:r>
    </w:p>
    <w:p w14:paraId="7F701FC2" w14:textId="01B25651" w:rsidR="0014509A" w:rsidRPr="00B1463C" w:rsidRDefault="0014509A" w:rsidP="0070717F">
      <w:pPr>
        <w:shd w:val="clear" w:color="auto" w:fill="FFFFFF"/>
        <w:spacing w:after="0" w:line="240" w:lineRule="auto"/>
        <w:ind w:firstLine="720"/>
        <w:jc w:val="both"/>
        <w:rPr>
          <w:rFonts w:eastAsia="Times New Roman"/>
          <w:sz w:val="28"/>
          <w:szCs w:val="28"/>
          <w:lang w:eastAsia="lv-LV"/>
        </w:rPr>
      </w:pPr>
      <w:r w:rsidRPr="00B1463C">
        <w:rPr>
          <w:rFonts w:eastAsia="Times New Roman"/>
          <w:sz w:val="28"/>
          <w:szCs w:val="28"/>
          <w:lang w:eastAsia="lv-LV"/>
        </w:rPr>
        <w:t>3</w:t>
      </w:r>
      <w:r w:rsidR="000A1533" w:rsidRPr="00B1463C">
        <w:rPr>
          <w:rFonts w:eastAsia="Times New Roman"/>
          <w:sz w:val="28"/>
          <w:szCs w:val="28"/>
          <w:lang w:eastAsia="lv-LV"/>
        </w:rPr>
        <w:t>) </w:t>
      </w:r>
      <w:r w:rsidRPr="00B1463C">
        <w:rPr>
          <w:rFonts w:eastAsia="Times New Roman"/>
          <w:sz w:val="28"/>
          <w:szCs w:val="28"/>
          <w:lang w:eastAsia="lv-LV"/>
        </w:rPr>
        <w:t>kredītiestāde ir mātes sabiedrība Eiropas Savienībā reģistrētai kredītiestādei vai ieguldījumu brokeru sabiedrībai.</w:t>
      </w:r>
    </w:p>
    <w:p w14:paraId="4581FC08" w14:textId="31A61A99" w:rsidR="00453866" w:rsidRPr="00B1463C" w:rsidRDefault="00453866"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Cs/>
          <w:sz w:val="28"/>
          <w:szCs w:val="28"/>
          <w:lang w:eastAsia="lv-LV"/>
        </w:rPr>
        <w:t>(2</w:t>
      </w:r>
      <w:r w:rsidR="000A1533" w:rsidRPr="00B1463C">
        <w:rPr>
          <w:rFonts w:eastAsia="Times New Roman"/>
          <w:bCs/>
          <w:sz w:val="28"/>
          <w:szCs w:val="28"/>
          <w:lang w:eastAsia="lv-LV"/>
        </w:rPr>
        <w:t>) </w:t>
      </w:r>
      <w:r w:rsidRPr="00B1463C">
        <w:rPr>
          <w:rFonts w:eastAsia="Times New Roman"/>
          <w:bCs/>
          <w:sz w:val="28"/>
          <w:szCs w:val="28"/>
          <w:lang w:eastAsia="lv-LV"/>
        </w:rPr>
        <w:t>Ārvalsts grupas aktīvu kopējo vērtību Eiropas Savienībā veido šāda summa:</w:t>
      </w:r>
    </w:p>
    <w:p w14:paraId="26AE9EAB" w14:textId="05B4E3F9" w:rsidR="00453866" w:rsidRPr="00B1463C" w:rsidRDefault="00453866"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Cs/>
          <w:sz w:val="28"/>
          <w:szCs w:val="28"/>
          <w:lang w:eastAsia="lv-LV"/>
        </w:rPr>
        <w:lastRenderedPageBreak/>
        <w:t xml:space="preserve">1) katras ārvalsts grupas kredītiestādes un ieguldījumu brokeru sabiedrības kopējā aktīvu vērtība Eiropas Savienībā, </w:t>
      </w:r>
      <w:r w:rsidR="000A1533" w:rsidRPr="00B1463C">
        <w:rPr>
          <w:rFonts w:eastAsia="Times New Roman"/>
          <w:bCs/>
          <w:sz w:val="28"/>
          <w:szCs w:val="28"/>
          <w:lang w:eastAsia="lv-LV"/>
        </w:rPr>
        <w:t xml:space="preserve">kas </w:t>
      </w:r>
      <w:r w:rsidRPr="00B1463C">
        <w:rPr>
          <w:rFonts w:eastAsia="Times New Roman"/>
          <w:bCs/>
          <w:sz w:val="28"/>
          <w:szCs w:val="28"/>
          <w:lang w:eastAsia="lv-LV"/>
        </w:rPr>
        <w:t>izriet no tās konsolidētās bilances vai</w:t>
      </w:r>
      <w:r w:rsidR="000A1533" w:rsidRPr="00B1463C">
        <w:rPr>
          <w:rFonts w:eastAsia="Times New Roman"/>
          <w:bCs/>
          <w:sz w:val="28"/>
          <w:szCs w:val="28"/>
          <w:lang w:eastAsia="lv-LV"/>
        </w:rPr>
        <w:t>, ja tās bilance nav konsolidēta,</w:t>
      </w:r>
      <w:r w:rsidRPr="00B1463C">
        <w:rPr>
          <w:rFonts w:eastAsia="Times New Roman"/>
          <w:bCs/>
          <w:sz w:val="28"/>
          <w:szCs w:val="28"/>
          <w:lang w:eastAsia="lv-LV"/>
        </w:rPr>
        <w:t xml:space="preserve"> </w:t>
      </w:r>
      <w:r w:rsidR="000A1533" w:rsidRPr="00B1463C">
        <w:rPr>
          <w:sz w:val="28"/>
          <w:szCs w:val="28"/>
        </w:rPr>
        <w:t xml:space="preserve">– </w:t>
      </w:r>
      <w:r w:rsidRPr="00B1463C">
        <w:rPr>
          <w:rFonts w:eastAsia="Times New Roman"/>
          <w:bCs/>
          <w:sz w:val="28"/>
          <w:szCs w:val="28"/>
          <w:lang w:eastAsia="lv-LV"/>
        </w:rPr>
        <w:t>no to atsevišķajām bilancēm;</w:t>
      </w:r>
    </w:p>
    <w:p w14:paraId="1409BED8" w14:textId="079A7E3C" w:rsidR="00453866" w:rsidRPr="00B1463C" w:rsidRDefault="00453866"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Cs/>
          <w:spacing w:val="-2"/>
          <w:sz w:val="28"/>
          <w:szCs w:val="28"/>
          <w:lang w:eastAsia="lv-LV"/>
        </w:rPr>
        <w:t>2</w:t>
      </w:r>
      <w:r w:rsidR="000A1533" w:rsidRPr="00B1463C">
        <w:rPr>
          <w:rFonts w:eastAsia="Times New Roman"/>
          <w:bCs/>
          <w:spacing w:val="-2"/>
          <w:sz w:val="28"/>
          <w:szCs w:val="28"/>
          <w:lang w:eastAsia="lv-LV"/>
        </w:rPr>
        <w:t xml:space="preserve">) katras tādas ārvalsts grupas filiāles </w:t>
      </w:r>
      <w:r w:rsidRPr="00B1463C">
        <w:rPr>
          <w:rFonts w:eastAsia="Times New Roman"/>
          <w:bCs/>
          <w:spacing w:val="-2"/>
          <w:sz w:val="28"/>
          <w:szCs w:val="28"/>
          <w:lang w:eastAsia="lv-LV"/>
        </w:rPr>
        <w:t>kopējā aktīvu vērtība, kura ir saņēmusi</w:t>
      </w:r>
      <w:r w:rsidRPr="00B1463C">
        <w:rPr>
          <w:rFonts w:eastAsia="Times New Roman"/>
          <w:bCs/>
          <w:sz w:val="28"/>
          <w:szCs w:val="28"/>
          <w:lang w:eastAsia="lv-LV"/>
        </w:rPr>
        <w:t xml:space="preserve"> atļauju darboties Eiropas Savienībā kā kredītiestāde vai ieguldījumu brokeru sabiedrība. </w:t>
      </w:r>
    </w:p>
    <w:p w14:paraId="54EB2B33" w14:textId="324CB8B7" w:rsidR="00453866" w:rsidRPr="00B1463C" w:rsidRDefault="00453866"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Cs/>
          <w:sz w:val="28"/>
          <w:szCs w:val="28"/>
          <w:lang w:eastAsia="lv-LV"/>
        </w:rPr>
        <w:t>(3</w:t>
      </w:r>
      <w:r w:rsidR="000A1533" w:rsidRPr="00B1463C">
        <w:rPr>
          <w:rFonts w:eastAsia="Times New Roman"/>
          <w:bCs/>
          <w:sz w:val="28"/>
          <w:szCs w:val="28"/>
          <w:lang w:eastAsia="lv-LV"/>
        </w:rPr>
        <w:t>) </w:t>
      </w:r>
      <w:r w:rsidRPr="00B1463C">
        <w:rPr>
          <w:rFonts w:eastAsia="Times New Roman"/>
          <w:bCs/>
          <w:sz w:val="28"/>
          <w:szCs w:val="28"/>
          <w:lang w:eastAsia="lv-LV"/>
        </w:rPr>
        <w:t xml:space="preserve">Ja kredītiestāde ietilpst ārvalsts grupā un šajā grupā ietilpst arī dalībvalsts kredītiestāde vai ieguldījumu brokeru sabiedrība, </w:t>
      </w:r>
      <w:r w:rsidR="000A1533" w:rsidRPr="00B1463C">
        <w:rPr>
          <w:rFonts w:eastAsia="Times New Roman"/>
          <w:bCs/>
          <w:sz w:val="28"/>
          <w:szCs w:val="28"/>
          <w:lang w:eastAsia="lv-LV"/>
        </w:rPr>
        <w:t xml:space="preserve">tad </w:t>
      </w:r>
      <w:r w:rsidRPr="00B1463C">
        <w:rPr>
          <w:rFonts w:eastAsia="Times New Roman"/>
          <w:bCs/>
          <w:sz w:val="28"/>
          <w:szCs w:val="28"/>
          <w:lang w:eastAsia="lv-LV"/>
        </w:rPr>
        <w:t xml:space="preserve">ārvalsts grupai ir pienākums veidot vienu mātes sabiedrību Eiropas Savienībā. Finanšu un kapitāla tirgus komisija var atļaut veidot otru mātes sabiedrību Eiropas Savienībā, ja tā veic kredītiestādes konsolidētu uzraudzību </w:t>
      </w:r>
      <w:r w:rsidR="003B5792" w:rsidRPr="00B1463C">
        <w:rPr>
          <w:rFonts w:eastAsia="Times New Roman"/>
          <w:bCs/>
          <w:sz w:val="28"/>
          <w:szCs w:val="28"/>
          <w:lang w:eastAsia="lv-LV"/>
        </w:rPr>
        <w:t xml:space="preserve">atbilstoši </w:t>
      </w:r>
      <w:r w:rsidRPr="00B1463C">
        <w:rPr>
          <w:rFonts w:eastAsia="Times New Roman"/>
          <w:bCs/>
          <w:sz w:val="28"/>
          <w:szCs w:val="28"/>
          <w:lang w:eastAsia="lv-LV"/>
        </w:rPr>
        <w:t>šā likuma 112.</w:t>
      </w:r>
      <w:r w:rsidRPr="00B1463C">
        <w:rPr>
          <w:rFonts w:eastAsia="Times New Roman"/>
          <w:bCs/>
          <w:sz w:val="28"/>
          <w:szCs w:val="28"/>
          <w:vertAlign w:val="superscript"/>
          <w:lang w:eastAsia="lv-LV"/>
        </w:rPr>
        <w:t>2</w:t>
      </w:r>
      <w:r w:rsidR="000315FC" w:rsidRPr="00B1463C">
        <w:rPr>
          <w:rFonts w:eastAsia="Times New Roman"/>
          <w:sz w:val="28"/>
          <w:szCs w:val="28"/>
          <w:vertAlign w:val="superscript"/>
          <w:lang w:eastAsia="lv-LV"/>
        </w:rPr>
        <w:t> </w:t>
      </w:r>
      <w:r w:rsidRPr="00B1463C">
        <w:rPr>
          <w:rFonts w:eastAsia="Times New Roman"/>
          <w:bCs/>
          <w:sz w:val="28"/>
          <w:szCs w:val="28"/>
          <w:lang w:eastAsia="lv-LV"/>
        </w:rPr>
        <w:t xml:space="preserve">pantam un </w:t>
      </w:r>
      <w:r w:rsidR="000A1533" w:rsidRPr="00B1463C">
        <w:rPr>
          <w:sz w:val="28"/>
          <w:szCs w:val="28"/>
        </w:rPr>
        <w:t xml:space="preserve">ir izpildīts </w:t>
      </w:r>
      <w:r w:rsidRPr="00B1463C">
        <w:rPr>
          <w:rFonts w:eastAsia="Times New Roman"/>
          <w:bCs/>
          <w:sz w:val="28"/>
          <w:szCs w:val="28"/>
          <w:lang w:eastAsia="lv-LV"/>
        </w:rPr>
        <w:t>viens no šādiem nosacījumiem:</w:t>
      </w:r>
    </w:p>
    <w:p w14:paraId="5CE52F59" w14:textId="1B3F63D2" w:rsidR="00453866" w:rsidRPr="00B1463C" w:rsidRDefault="00453866"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Cs/>
          <w:sz w:val="28"/>
          <w:szCs w:val="28"/>
          <w:lang w:eastAsia="lv-LV"/>
        </w:rPr>
        <w:t>1</w:t>
      </w:r>
      <w:r w:rsidR="000A1533" w:rsidRPr="00B1463C">
        <w:rPr>
          <w:rFonts w:eastAsia="Times New Roman"/>
          <w:bCs/>
          <w:sz w:val="28"/>
          <w:szCs w:val="28"/>
          <w:lang w:eastAsia="lv-LV"/>
        </w:rPr>
        <w:t>) </w:t>
      </w:r>
      <w:r w:rsidRPr="00B1463C">
        <w:rPr>
          <w:rFonts w:eastAsia="Times New Roman"/>
          <w:bCs/>
          <w:sz w:val="28"/>
          <w:szCs w:val="28"/>
          <w:lang w:eastAsia="lv-LV"/>
        </w:rPr>
        <w:t xml:space="preserve">vienas mātes sabiedrības izveide Eiropas Savienībā nav saderīga ar obligāto prasību nodalīt darbības, kā paredz tās ārvalsts noteikumi vai uzraudzības institūcija, kurā atrodas galvenā ārvalsts grupas </w:t>
      </w:r>
      <w:proofErr w:type="spellStart"/>
      <w:r w:rsidRPr="00B1463C">
        <w:rPr>
          <w:rFonts w:eastAsia="Times New Roman"/>
          <w:bCs/>
          <w:sz w:val="28"/>
          <w:szCs w:val="28"/>
          <w:lang w:eastAsia="lv-LV"/>
        </w:rPr>
        <w:t>mātesuzņēmuma</w:t>
      </w:r>
      <w:proofErr w:type="spellEnd"/>
      <w:r w:rsidRPr="00B1463C">
        <w:rPr>
          <w:rFonts w:eastAsia="Times New Roman"/>
          <w:bCs/>
          <w:sz w:val="28"/>
          <w:szCs w:val="28"/>
          <w:lang w:eastAsia="lv-LV"/>
        </w:rPr>
        <w:t xml:space="preserve"> centrālais birojs;</w:t>
      </w:r>
    </w:p>
    <w:p w14:paraId="5F5651C8" w14:textId="44572331" w:rsidR="00453866" w:rsidRPr="00B1463C" w:rsidRDefault="00453866"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Cs/>
          <w:spacing w:val="-2"/>
          <w:sz w:val="28"/>
          <w:szCs w:val="28"/>
          <w:lang w:eastAsia="lv-LV"/>
        </w:rPr>
        <w:t>2</w:t>
      </w:r>
      <w:r w:rsidR="000A1533" w:rsidRPr="00B1463C">
        <w:rPr>
          <w:rFonts w:eastAsia="Times New Roman"/>
          <w:bCs/>
          <w:spacing w:val="-2"/>
          <w:sz w:val="28"/>
          <w:szCs w:val="28"/>
          <w:lang w:eastAsia="lv-LV"/>
        </w:rPr>
        <w:t>) </w:t>
      </w:r>
      <w:r w:rsidRPr="00B1463C">
        <w:rPr>
          <w:rFonts w:eastAsia="Times New Roman"/>
          <w:bCs/>
          <w:spacing w:val="-2"/>
          <w:sz w:val="28"/>
          <w:szCs w:val="28"/>
          <w:lang w:eastAsia="lv-LV"/>
        </w:rPr>
        <w:t xml:space="preserve">vienas mātes sabiedrības izveide Eiropas Savienībā mazinātu </w:t>
      </w:r>
      <w:r w:rsidR="00F07FAB" w:rsidRPr="00B1463C">
        <w:rPr>
          <w:rFonts w:eastAsia="Times New Roman"/>
          <w:bCs/>
          <w:spacing w:val="-2"/>
          <w:sz w:val="28"/>
          <w:szCs w:val="28"/>
          <w:lang w:eastAsia="lv-LV"/>
        </w:rPr>
        <w:t>uzraudzības</w:t>
      </w:r>
      <w:r w:rsidRPr="00B1463C">
        <w:rPr>
          <w:rFonts w:eastAsia="Times New Roman"/>
          <w:bCs/>
          <w:sz w:val="28"/>
          <w:szCs w:val="28"/>
          <w:lang w:eastAsia="lv-LV"/>
        </w:rPr>
        <w:t xml:space="preserve"> efektivitāti salīdzinājumā ar gadījumu, </w:t>
      </w:r>
      <w:r w:rsidR="000A1533" w:rsidRPr="00B1463C">
        <w:rPr>
          <w:rFonts w:eastAsia="Times New Roman"/>
          <w:bCs/>
          <w:sz w:val="28"/>
          <w:szCs w:val="28"/>
          <w:lang w:eastAsia="lv-LV"/>
        </w:rPr>
        <w:t xml:space="preserve">ja </w:t>
      </w:r>
      <w:r w:rsidRPr="00B1463C">
        <w:rPr>
          <w:rFonts w:eastAsia="Times New Roman"/>
          <w:bCs/>
          <w:sz w:val="28"/>
          <w:szCs w:val="28"/>
          <w:lang w:eastAsia="lv-LV"/>
        </w:rPr>
        <w:t xml:space="preserve">ir divas mātes sabiedrības Eiropas Savienībā. </w:t>
      </w:r>
    </w:p>
    <w:p w14:paraId="0D8C4771" w14:textId="08ACC827" w:rsidR="00453866" w:rsidRPr="00B1463C" w:rsidRDefault="00453866"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Cs/>
          <w:sz w:val="28"/>
          <w:szCs w:val="28"/>
          <w:lang w:eastAsia="lv-LV"/>
        </w:rPr>
        <w:t xml:space="preserve">(4) Šā panta </w:t>
      </w:r>
      <w:r w:rsidR="000A1533" w:rsidRPr="00B1463C">
        <w:rPr>
          <w:rFonts w:eastAsia="Times New Roman"/>
          <w:bCs/>
          <w:sz w:val="28"/>
          <w:szCs w:val="28"/>
          <w:lang w:eastAsia="lv-LV"/>
        </w:rPr>
        <w:t xml:space="preserve">trešajā daļā minētajā </w:t>
      </w:r>
      <w:r w:rsidRPr="00B1463C">
        <w:rPr>
          <w:rFonts w:eastAsia="Times New Roman"/>
          <w:bCs/>
          <w:sz w:val="28"/>
          <w:szCs w:val="28"/>
          <w:lang w:eastAsia="lv-LV"/>
        </w:rPr>
        <w:t xml:space="preserve">gadījumā kredītiestādes mātes sabiedrība </w:t>
      </w:r>
      <w:r w:rsidRPr="00B1463C">
        <w:rPr>
          <w:rFonts w:eastAsia="Times New Roman"/>
          <w:bCs/>
          <w:spacing w:val="-2"/>
          <w:sz w:val="28"/>
          <w:szCs w:val="28"/>
          <w:lang w:eastAsia="lv-LV"/>
        </w:rPr>
        <w:t xml:space="preserve">var būt dalībvalstī reģistrēta kredītiestāde vai </w:t>
      </w:r>
      <w:proofErr w:type="spellStart"/>
      <w:r w:rsidRPr="00B1463C">
        <w:rPr>
          <w:rFonts w:eastAsia="Times New Roman"/>
          <w:bCs/>
          <w:spacing w:val="-2"/>
          <w:sz w:val="28"/>
          <w:szCs w:val="28"/>
          <w:lang w:eastAsia="lv-LV"/>
        </w:rPr>
        <w:t>pārvaldītājsabiedrība</w:t>
      </w:r>
      <w:proofErr w:type="spellEnd"/>
      <w:r w:rsidRPr="00B1463C">
        <w:rPr>
          <w:rFonts w:eastAsia="Times New Roman"/>
          <w:bCs/>
          <w:spacing w:val="-2"/>
          <w:sz w:val="28"/>
          <w:szCs w:val="28"/>
          <w:lang w:eastAsia="lv-LV"/>
        </w:rPr>
        <w:t>, kurai piešķirta</w:t>
      </w:r>
      <w:r w:rsidRPr="00B1463C">
        <w:rPr>
          <w:rFonts w:eastAsia="Times New Roman"/>
          <w:bCs/>
          <w:sz w:val="28"/>
          <w:szCs w:val="28"/>
          <w:lang w:eastAsia="lv-LV"/>
        </w:rPr>
        <w:t xml:space="preserve"> atļauja atbilstoši šā likuma 29</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panta</w:t>
      </w:r>
      <w:r w:rsidRPr="00B1463C">
        <w:rPr>
          <w:rFonts w:eastAsia="Times New Roman"/>
          <w:bCs/>
          <w:sz w:val="28"/>
          <w:szCs w:val="28"/>
          <w:lang w:eastAsia="lv-LV"/>
        </w:rPr>
        <w:t xml:space="preserve"> trešajai daļai.</w:t>
      </w:r>
    </w:p>
    <w:p w14:paraId="599D6F19" w14:textId="77777777" w:rsidR="00453866" w:rsidRPr="00B1463C" w:rsidRDefault="00453866" w:rsidP="0070717F">
      <w:pPr>
        <w:shd w:val="clear" w:color="auto" w:fill="FFFFFF"/>
        <w:spacing w:after="0" w:line="240" w:lineRule="auto"/>
        <w:ind w:firstLine="720"/>
        <w:jc w:val="both"/>
        <w:rPr>
          <w:rFonts w:eastAsia="Times New Roman"/>
          <w:bCs/>
          <w:spacing w:val="-2"/>
          <w:sz w:val="28"/>
          <w:szCs w:val="28"/>
          <w:lang w:eastAsia="lv-LV"/>
        </w:rPr>
      </w:pPr>
      <w:r w:rsidRPr="00B1463C">
        <w:rPr>
          <w:rFonts w:eastAsia="Times New Roman"/>
          <w:bCs/>
          <w:sz w:val="28"/>
          <w:szCs w:val="28"/>
          <w:lang w:eastAsia="lv-LV"/>
        </w:rPr>
        <w:t xml:space="preserve">(5) Finanšu un kapitāla tirgus komisija sniedz Eiropas Banku iestādei šādu </w:t>
      </w:r>
      <w:r w:rsidRPr="00B1463C">
        <w:rPr>
          <w:rFonts w:eastAsia="Times New Roman"/>
          <w:bCs/>
          <w:spacing w:val="-2"/>
          <w:sz w:val="28"/>
          <w:szCs w:val="28"/>
          <w:lang w:eastAsia="lv-LV"/>
        </w:rPr>
        <w:t>informāciju attiecībā uz ārvalsts grupu, kas darbojas Latvijas Republikas teritorijā:</w:t>
      </w:r>
    </w:p>
    <w:p w14:paraId="07BC0301" w14:textId="67874061" w:rsidR="00453866" w:rsidRPr="00B1463C" w:rsidRDefault="00453866"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Cs/>
          <w:sz w:val="28"/>
          <w:szCs w:val="28"/>
          <w:lang w:eastAsia="lv-LV"/>
        </w:rPr>
        <w:t>1</w:t>
      </w:r>
      <w:r w:rsidR="00596EF6" w:rsidRPr="00B1463C">
        <w:rPr>
          <w:rFonts w:eastAsia="Times New Roman"/>
          <w:bCs/>
          <w:sz w:val="28"/>
          <w:szCs w:val="28"/>
          <w:lang w:eastAsia="lv-LV"/>
        </w:rPr>
        <w:t>) </w:t>
      </w:r>
      <w:r w:rsidR="00596EF6" w:rsidRPr="00B1463C">
        <w:rPr>
          <w:rFonts w:eastAsia="Times New Roman"/>
          <w:bCs/>
          <w:spacing w:val="-2"/>
          <w:sz w:val="28"/>
          <w:szCs w:val="28"/>
          <w:lang w:eastAsia="lv-LV"/>
        </w:rPr>
        <w:t xml:space="preserve">attiecībā uz </w:t>
      </w:r>
      <w:r w:rsidR="00596EF6" w:rsidRPr="00B1463C">
        <w:rPr>
          <w:rFonts w:eastAsia="Times New Roman"/>
          <w:bCs/>
          <w:sz w:val="28"/>
          <w:szCs w:val="28"/>
          <w:lang w:eastAsia="lv-LV"/>
        </w:rPr>
        <w:t>kredītiestādi un ieguldījumu brokeru sabiedrību, kura pieder pie kādas ārvalsts grupas</w:t>
      </w:r>
      <w:r w:rsidR="00596EF6" w:rsidRPr="00B1463C">
        <w:rPr>
          <w:sz w:val="28"/>
          <w:szCs w:val="28"/>
        </w:rPr>
        <w:t xml:space="preserve">, – </w:t>
      </w:r>
      <w:r w:rsidRPr="00B1463C">
        <w:rPr>
          <w:rFonts w:eastAsia="Times New Roman"/>
          <w:bCs/>
          <w:sz w:val="28"/>
          <w:szCs w:val="28"/>
          <w:lang w:eastAsia="lv-LV"/>
        </w:rPr>
        <w:t>nosaukums un kopējā aktīvu vērtība;</w:t>
      </w:r>
    </w:p>
    <w:p w14:paraId="52CBE693" w14:textId="6BFA3BD6" w:rsidR="00453866" w:rsidRPr="00B1463C" w:rsidRDefault="00453866"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Cs/>
          <w:sz w:val="28"/>
          <w:szCs w:val="28"/>
          <w:lang w:eastAsia="lv-LV"/>
        </w:rPr>
        <w:t xml:space="preserve">2) </w:t>
      </w:r>
      <w:r w:rsidR="00596EF6" w:rsidRPr="00B1463C">
        <w:rPr>
          <w:rFonts w:eastAsia="Times New Roman"/>
          <w:bCs/>
          <w:spacing w:val="-2"/>
          <w:sz w:val="28"/>
          <w:szCs w:val="28"/>
          <w:lang w:eastAsia="lv-LV"/>
        </w:rPr>
        <w:t xml:space="preserve">attiecībā uz </w:t>
      </w:r>
      <w:r w:rsidRPr="00B1463C">
        <w:rPr>
          <w:rFonts w:eastAsia="Times New Roman"/>
          <w:bCs/>
          <w:sz w:val="28"/>
          <w:szCs w:val="28"/>
          <w:lang w:eastAsia="lv-LV"/>
        </w:rPr>
        <w:t>filiāli, kura Latvijas Republikā darbojas kā kredītiestāde vai ieguldījumu brokeru sabiedrība</w:t>
      </w:r>
      <w:r w:rsidR="00596EF6" w:rsidRPr="00B1463C">
        <w:rPr>
          <w:sz w:val="28"/>
          <w:szCs w:val="28"/>
        </w:rPr>
        <w:t xml:space="preserve">, – </w:t>
      </w:r>
      <w:r w:rsidR="00596EF6" w:rsidRPr="00B1463C">
        <w:rPr>
          <w:rFonts w:eastAsia="Times New Roman"/>
          <w:bCs/>
          <w:sz w:val="28"/>
          <w:szCs w:val="28"/>
          <w:lang w:eastAsia="lv-LV"/>
        </w:rPr>
        <w:t>nosaukums, kopējā aktīvu vērtība un darbības veids</w:t>
      </w:r>
      <w:r w:rsidRPr="00B1463C">
        <w:rPr>
          <w:rFonts w:eastAsia="Times New Roman"/>
          <w:bCs/>
          <w:sz w:val="28"/>
          <w:szCs w:val="28"/>
          <w:lang w:eastAsia="lv-LV"/>
        </w:rPr>
        <w:t>;</w:t>
      </w:r>
    </w:p>
    <w:p w14:paraId="73596B7E" w14:textId="12881EAC" w:rsidR="005760D1" w:rsidRPr="00B1463C" w:rsidRDefault="00453866" w:rsidP="0070717F">
      <w:pPr>
        <w:pStyle w:val="ListParagraph"/>
        <w:shd w:val="clear" w:color="auto" w:fill="FFFFFF"/>
        <w:spacing w:after="0" w:line="240" w:lineRule="auto"/>
        <w:ind w:left="0" w:firstLine="720"/>
        <w:jc w:val="both"/>
        <w:rPr>
          <w:rFonts w:eastAsia="Times New Roman"/>
          <w:bCs/>
          <w:sz w:val="28"/>
          <w:szCs w:val="28"/>
          <w:lang w:eastAsia="lv-LV"/>
        </w:rPr>
      </w:pPr>
      <w:r w:rsidRPr="00B1463C">
        <w:rPr>
          <w:rFonts w:eastAsia="Times New Roman"/>
          <w:bCs/>
          <w:sz w:val="28"/>
          <w:szCs w:val="28"/>
          <w:lang w:eastAsia="lv-LV"/>
        </w:rPr>
        <w:t>3</w:t>
      </w:r>
      <w:r w:rsidR="00596EF6" w:rsidRPr="00B1463C">
        <w:rPr>
          <w:rFonts w:eastAsia="Times New Roman"/>
          <w:bCs/>
          <w:sz w:val="28"/>
          <w:szCs w:val="28"/>
          <w:lang w:eastAsia="lv-LV"/>
        </w:rPr>
        <w:t>) </w:t>
      </w:r>
      <w:r w:rsidR="00596EF6" w:rsidRPr="00B1463C">
        <w:rPr>
          <w:rFonts w:eastAsia="Times New Roman"/>
          <w:bCs/>
          <w:spacing w:val="-2"/>
          <w:sz w:val="28"/>
          <w:szCs w:val="28"/>
          <w:lang w:eastAsia="lv-LV"/>
        </w:rPr>
        <w:t xml:space="preserve">attiecībā uz </w:t>
      </w:r>
      <w:r w:rsidR="00596EF6" w:rsidRPr="00B1463C">
        <w:rPr>
          <w:rFonts w:eastAsia="Times New Roman"/>
          <w:bCs/>
          <w:sz w:val="28"/>
          <w:szCs w:val="28"/>
          <w:lang w:eastAsia="lv-LV"/>
        </w:rPr>
        <w:t xml:space="preserve">kredītiestādi </w:t>
      </w:r>
      <w:r w:rsidRPr="00B1463C">
        <w:rPr>
          <w:rFonts w:eastAsia="Times New Roman"/>
          <w:bCs/>
          <w:sz w:val="28"/>
          <w:szCs w:val="28"/>
          <w:lang w:eastAsia="lv-LV"/>
        </w:rPr>
        <w:t xml:space="preserve">un ieguldījumu brokeru sabiedrības mātes </w:t>
      </w:r>
      <w:r w:rsidR="00596EF6" w:rsidRPr="00B1463C">
        <w:rPr>
          <w:rFonts w:eastAsia="Times New Roman"/>
          <w:bCs/>
          <w:sz w:val="28"/>
          <w:szCs w:val="28"/>
          <w:lang w:eastAsia="lv-LV"/>
        </w:rPr>
        <w:t>sabiedrību</w:t>
      </w:r>
      <w:r w:rsidRPr="00B1463C">
        <w:rPr>
          <w:rFonts w:eastAsia="Times New Roman"/>
          <w:bCs/>
          <w:sz w:val="28"/>
          <w:szCs w:val="28"/>
          <w:lang w:eastAsia="lv-LV"/>
        </w:rPr>
        <w:t>, kura reģistrēta Latvijas Republikā</w:t>
      </w:r>
      <w:r w:rsidR="00596EF6" w:rsidRPr="00B1463C">
        <w:rPr>
          <w:sz w:val="28"/>
          <w:szCs w:val="28"/>
        </w:rPr>
        <w:t xml:space="preserve">, – </w:t>
      </w:r>
      <w:r w:rsidRPr="00B1463C">
        <w:rPr>
          <w:rFonts w:eastAsia="Times New Roman"/>
          <w:bCs/>
          <w:sz w:val="28"/>
          <w:szCs w:val="28"/>
          <w:lang w:eastAsia="lv-LV"/>
        </w:rPr>
        <w:t xml:space="preserve">nosaukums, veids un ārvalsts grupas </w:t>
      </w:r>
      <w:r w:rsidR="00FA6626" w:rsidRPr="00B1463C">
        <w:rPr>
          <w:rFonts w:eastAsia="Times New Roman"/>
          <w:bCs/>
          <w:sz w:val="28"/>
          <w:szCs w:val="28"/>
          <w:lang w:eastAsia="lv-LV"/>
        </w:rPr>
        <w:t>nosaukums, pie kuras tā pieder.</w:t>
      </w:r>
      <w:r w:rsidR="00D07C36" w:rsidRPr="00B1463C">
        <w:rPr>
          <w:rFonts w:eastAsia="Times New Roman"/>
          <w:bCs/>
          <w:sz w:val="28"/>
          <w:szCs w:val="28"/>
          <w:lang w:eastAsia="lv-LV"/>
        </w:rPr>
        <w:t>"</w:t>
      </w:r>
    </w:p>
    <w:p w14:paraId="487DB5A9" w14:textId="77777777" w:rsidR="005760D1" w:rsidRPr="00B1463C" w:rsidRDefault="005760D1" w:rsidP="0070717F">
      <w:pPr>
        <w:pStyle w:val="ListParagraph"/>
        <w:shd w:val="clear" w:color="auto" w:fill="FFFFFF"/>
        <w:spacing w:after="0" w:line="240" w:lineRule="auto"/>
        <w:ind w:left="0" w:firstLine="720"/>
        <w:jc w:val="both"/>
        <w:rPr>
          <w:rFonts w:eastAsia="Times New Roman"/>
          <w:bCs/>
          <w:sz w:val="28"/>
          <w:szCs w:val="28"/>
          <w:lang w:eastAsia="lv-LV"/>
        </w:rPr>
      </w:pPr>
    </w:p>
    <w:p w14:paraId="19AEFC06" w14:textId="3C14DB5C" w:rsidR="00370EBA" w:rsidRPr="00B1463C" w:rsidRDefault="006903E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13</w:t>
      </w:r>
      <w:r w:rsidR="00370EBA" w:rsidRPr="00B1463C">
        <w:rPr>
          <w:rFonts w:eastAsia="Times New Roman"/>
          <w:sz w:val="28"/>
          <w:szCs w:val="28"/>
          <w:lang w:eastAsia="lv-LV"/>
        </w:rPr>
        <w:t>. Izteikt 34</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panta</w:t>
      </w:r>
      <w:r w:rsidR="00370EBA" w:rsidRPr="00B1463C">
        <w:rPr>
          <w:rFonts w:eastAsia="Times New Roman"/>
          <w:sz w:val="28"/>
          <w:szCs w:val="28"/>
          <w:lang w:eastAsia="lv-LV"/>
        </w:rPr>
        <w:t xml:space="preserve"> pirmās daļas 4</w:t>
      </w:r>
      <w:r w:rsidR="0070717F" w:rsidRPr="00B1463C">
        <w:rPr>
          <w:rFonts w:eastAsia="Times New Roman"/>
          <w:sz w:val="28"/>
          <w:szCs w:val="28"/>
          <w:lang w:eastAsia="lv-LV"/>
        </w:rPr>
        <w:t>. punkt</w:t>
      </w:r>
      <w:r w:rsidR="00370EBA" w:rsidRPr="00B1463C">
        <w:rPr>
          <w:rFonts w:eastAsia="Times New Roman"/>
          <w:sz w:val="28"/>
          <w:szCs w:val="28"/>
          <w:lang w:eastAsia="lv-LV"/>
        </w:rPr>
        <w:t>u šādā redakcijā:</w:t>
      </w:r>
    </w:p>
    <w:p w14:paraId="69072DAC" w14:textId="77777777" w:rsidR="00370EBA" w:rsidRPr="00B1463C" w:rsidRDefault="00370EBA" w:rsidP="0070717F">
      <w:pPr>
        <w:pStyle w:val="ListParagraph"/>
        <w:spacing w:after="0" w:line="240" w:lineRule="auto"/>
        <w:ind w:left="0" w:firstLine="720"/>
        <w:jc w:val="both"/>
        <w:rPr>
          <w:rFonts w:eastAsia="Times New Roman"/>
          <w:sz w:val="28"/>
          <w:szCs w:val="28"/>
          <w:lang w:eastAsia="lv-LV"/>
        </w:rPr>
      </w:pPr>
    </w:p>
    <w:p w14:paraId="537001DD" w14:textId="1A06AA3F" w:rsidR="00370EBA" w:rsidRPr="00B1463C" w:rsidRDefault="00D07C36"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370EBA" w:rsidRPr="00B1463C">
        <w:rPr>
          <w:rFonts w:eastAsia="Times New Roman"/>
          <w:sz w:val="28"/>
          <w:szCs w:val="28"/>
          <w:lang w:eastAsia="lv-LV"/>
        </w:rPr>
        <w:t xml:space="preserve">4) atalgojuma sistēmu, </w:t>
      </w:r>
      <w:r w:rsidR="00D50958" w:rsidRPr="00B1463C">
        <w:rPr>
          <w:rFonts w:eastAsia="Times New Roman"/>
          <w:sz w:val="28"/>
          <w:szCs w:val="28"/>
          <w:lang w:eastAsia="lv-LV"/>
        </w:rPr>
        <w:t xml:space="preserve">tai </w:t>
      </w:r>
      <w:r w:rsidR="00370EBA" w:rsidRPr="00B1463C">
        <w:rPr>
          <w:rFonts w:eastAsia="Times New Roman"/>
          <w:sz w:val="28"/>
          <w:szCs w:val="28"/>
          <w:lang w:eastAsia="lv-LV"/>
        </w:rPr>
        <w:t>sk</w:t>
      </w:r>
      <w:r w:rsidR="00857383" w:rsidRPr="00B1463C">
        <w:rPr>
          <w:rFonts w:eastAsia="Times New Roman"/>
          <w:sz w:val="28"/>
          <w:szCs w:val="28"/>
          <w:lang w:eastAsia="lv-LV"/>
        </w:rPr>
        <w:t>aitā</w:t>
      </w:r>
      <w:r w:rsidR="00370EBA" w:rsidRPr="00B1463C">
        <w:rPr>
          <w:rFonts w:eastAsia="Times New Roman"/>
          <w:sz w:val="28"/>
          <w:szCs w:val="28"/>
          <w:lang w:eastAsia="lv-LV"/>
        </w:rPr>
        <w:t xml:space="preserve"> </w:t>
      </w:r>
      <w:proofErr w:type="spellStart"/>
      <w:r w:rsidR="00370EBA" w:rsidRPr="00B1463C">
        <w:rPr>
          <w:rFonts w:eastAsia="Times New Roman"/>
          <w:sz w:val="28"/>
          <w:szCs w:val="28"/>
          <w:lang w:eastAsia="lv-LV"/>
        </w:rPr>
        <w:t>dzimumneitrālu</w:t>
      </w:r>
      <w:proofErr w:type="spellEnd"/>
      <w:r w:rsidR="00370EBA" w:rsidRPr="00B1463C">
        <w:rPr>
          <w:rFonts w:eastAsia="Times New Roman"/>
          <w:sz w:val="28"/>
          <w:szCs w:val="28"/>
          <w:lang w:eastAsia="lv-LV"/>
        </w:rPr>
        <w:t xml:space="preserve"> atalgojuma politiku.</w:t>
      </w:r>
      <w:r w:rsidRPr="00B1463C">
        <w:rPr>
          <w:rFonts w:eastAsia="Times New Roman"/>
          <w:sz w:val="28"/>
          <w:szCs w:val="28"/>
          <w:lang w:eastAsia="lv-LV"/>
        </w:rPr>
        <w:t>"</w:t>
      </w:r>
    </w:p>
    <w:p w14:paraId="0B046816" w14:textId="77777777" w:rsidR="005760D1" w:rsidRPr="00B1463C" w:rsidRDefault="005760D1" w:rsidP="0070717F">
      <w:pPr>
        <w:pStyle w:val="ListParagraph"/>
        <w:shd w:val="clear" w:color="auto" w:fill="FFFFFF"/>
        <w:spacing w:after="0" w:line="240" w:lineRule="auto"/>
        <w:ind w:left="0" w:firstLine="720"/>
        <w:jc w:val="both"/>
        <w:rPr>
          <w:rFonts w:eastAsia="Times New Roman"/>
          <w:bCs/>
          <w:sz w:val="28"/>
          <w:szCs w:val="28"/>
          <w:lang w:eastAsia="lv-LV"/>
        </w:rPr>
      </w:pPr>
    </w:p>
    <w:p w14:paraId="4319BD94" w14:textId="3D022EB5" w:rsidR="001E3B35" w:rsidRPr="00B1463C" w:rsidRDefault="006903E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14</w:t>
      </w:r>
      <w:r w:rsidR="001E3B35" w:rsidRPr="00B1463C">
        <w:rPr>
          <w:rFonts w:eastAsia="Times New Roman"/>
          <w:sz w:val="28"/>
          <w:szCs w:val="28"/>
          <w:lang w:eastAsia="lv-LV"/>
        </w:rPr>
        <w:t>. Izteikt 34.</w:t>
      </w:r>
      <w:r w:rsidR="001E3B35" w:rsidRPr="00B1463C">
        <w:rPr>
          <w:rFonts w:eastAsia="Times New Roman"/>
          <w:sz w:val="28"/>
          <w:szCs w:val="28"/>
          <w:vertAlign w:val="superscript"/>
          <w:lang w:eastAsia="lv-LV"/>
        </w:rPr>
        <w:t>2</w:t>
      </w:r>
      <w:r w:rsidR="000315FC" w:rsidRPr="00B1463C">
        <w:rPr>
          <w:rFonts w:eastAsia="Times New Roman"/>
          <w:sz w:val="28"/>
          <w:szCs w:val="28"/>
          <w:vertAlign w:val="superscript"/>
          <w:lang w:eastAsia="lv-LV"/>
        </w:rPr>
        <w:t> </w:t>
      </w:r>
      <w:r w:rsidR="001E3B35" w:rsidRPr="00B1463C">
        <w:rPr>
          <w:rFonts w:eastAsia="Times New Roman"/>
          <w:sz w:val="28"/>
          <w:szCs w:val="28"/>
          <w:lang w:eastAsia="lv-LV"/>
        </w:rPr>
        <w:t>panta pirmo daļu šādā redakcijā:</w:t>
      </w:r>
    </w:p>
    <w:p w14:paraId="4D8AA956" w14:textId="77777777" w:rsidR="001E3B35" w:rsidRPr="00B1463C" w:rsidRDefault="001E3B35" w:rsidP="0070717F">
      <w:pPr>
        <w:pStyle w:val="ListParagraph"/>
        <w:spacing w:after="0" w:line="240" w:lineRule="auto"/>
        <w:ind w:left="0" w:firstLine="720"/>
        <w:jc w:val="both"/>
        <w:rPr>
          <w:rFonts w:eastAsia="Times New Roman"/>
          <w:sz w:val="28"/>
          <w:szCs w:val="28"/>
          <w:lang w:eastAsia="lv-LV"/>
        </w:rPr>
      </w:pPr>
    </w:p>
    <w:p w14:paraId="5B8F2886" w14:textId="7ECAFFD2" w:rsidR="001E3B35" w:rsidRPr="00B1463C" w:rsidRDefault="00D07C36"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1E3B35" w:rsidRPr="00B1463C">
        <w:rPr>
          <w:rFonts w:eastAsia="Times New Roman"/>
          <w:sz w:val="28"/>
          <w:szCs w:val="28"/>
          <w:lang w:eastAsia="lv-LV"/>
        </w:rPr>
        <w:t>(1</w:t>
      </w:r>
      <w:r w:rsidR="00D50958" w:rsidRPr="00B1463C">
        <w:rPr>
          <w:rFonts w:eastAsia="Times New Roman"/>
          <w:sz w:val="28"/>
          <w:szCs w:val="28"/>
          <w:lang w:eastAsia="lv-LV"/>
        </w:rPr>
        <w:t>) </w:t>
      </w:r>
      <w:r w:rsidR="001E3B35" w:rsidRPr="00B1463C">
        <w:rPr>
          <w:rFonts w:eastAsia="Times New Roman"/>
          <w:sz w:val="28"/>
          <w:szCs w:val="28"/>
          <w:lang w:eastAsia="lv-LV"/>
        </w:rPr>
        <w:t>Kredītiestāde izstrādā un īsteno piesardzīgu stratēģiju, politikas</w:t>
      </w:r>
      <w:r w:rsidR="00D50958" w:rsidRPr="00B1463C">
        <w:rPr>
          <w:rFonts w:eastAsia="Times New Roman"/>
          <w:sz w:val="28"/>
          <w:szCs w:val="28"/>
          <w:lang w:eastAsia="lv-LV"/>
        </w:rPr>
        <w:t xml:space="preserve"> un </w:t>
      </w:r>
      <w:r w:rsidR="001E3B35" w:rsidRPr="00B1463C">
        <w:rPr>
          <w:rFonts w:eastAsia="Times New Roman"/>
          <w:sz w:val="28"/>
          <w:szCs w:val="28"/>
          <w:lang w:eastAsia="lv-LV"/>
        </w:rPr>
        <w:t xml:space="preserve">procedūras, kas ļauj pārvaldīt, </w:t>
      </w:r>
      <w:r w:rsidR="00D50958" w:rsidRPr="00B1463C">
        <w:rPr>
          <w:rFonts w:eastAsia="Times New Roman"/>
          <w:sz w:val="28"/>
          <w:szCs w:val="28"/>
          <w:lang w:eastAsia="lv-LV"/>
        </w:rPr>
        <w:t xml:space="preserve">tai </w:t>
      </w:r>
      <w:r w:rsidR="001E3B35" w:rsidRPr="00B1463C">
        <w:rPr>
          <w:rFonts w:eastAsia="Times New Roman"/>
          <w:sz w:val="28"/>
          <w:szCs w:val="28"/>
          <w:lang w:eastAsia="lv-LV"/>
        </w:rPr>
        <w:t xml:space="preserve">skaitā </w:t>
      </w:r>
      <w:r w:rsidR="0068075A" w:rsidRPr="00B1463C">
        <w:rPr>
          <w:rFonts w:eastAsia="Times New Roman"/>
          <w:sz w:val="28"/>
          <w:szCs w:val="28"/>
          <w:lang w:eastAsia="lv-LV"/>
        </w:rPr>
        <w:t xml:space="preserve">laikus </w:t>
      </w:r>
      <w:r w:rsidR="001E3B35" w:rsidRPr="00B1463C">
        <w:rPr>
          <w:rFonts w:eastAsia="Times New Roman"/>
          <w:sz w:val="28"/>
          <w:szCs w:val="28"/>
          <w:lang w:eastAsia="lv-LV"/>
        </w:rPr>
        <w:t xml:space="preserve">identificēt, novērtēt, analizēt un uzraudzīt kredītrisku un darījuma partnera kredītrisku, koncentrācijas risku, </w:t>
      </w:r>
      <w:proofErr w:type="spellStart"/>
      <w:r w:rsidR="001E3B35" w:rsidRPr="00B1463C">
        <w:rPr>
          <w:rFonts w:eastAsia="Times New Roman"/>
          <w:sz w:val="28"/>
          <w:szCs w:val="28"/>
          <w:lang w:eastAsia="lv-LV"/>
        </w:rPr>
        <w:t>vērtspapīrošanas</w:t>
      </w:r>
      <w:proofErr w:type="spellEnd"/>
      <w:r w:rsidR="001E3B35" w:rsidRPr="00B1463C">
        <w:rPr>
          <w:rFonts w:eastAsia="Times New Roman"/>
          <w:sz w:val="28"/>
          <w:szCs w:val="28"/>
          <w:lang w:eastAsia="lv-LV"/>
        </w:rPr>
        <w:t xml:space="preserve"> risku, tirgus risku, operacionālo risku, tai skaitā modeļa risku, riskus, kas rodas ārpakalpojuma saņemšanas dēļ</w:t>
      </w:r>
      <w:r w:rsidR="007F5481" w:rsidRPr="00B1463C">
        <w:rPr>
          <w:rFonts w:eastAsia="Times New Roman"/>
          <w:sz w:val="28"/>
          <w:szCs w:val="28"/>
          <w:lang w:eastAsia="lv-LV"/>
        </w:rPr>
        <w:t>,</w:t>
      </w:r>
      <w:r w:rsidR="001E3B35" w:rsidRPr="00B1463C">
        <w:rPr>
          <w:rFonts w:eastAsia="Times New Roman"/>
          <w:sz w:val="28"/>
          <w:szCs w:val="28"/>
          <w:lang w:eastAsia="lv-LV"/>
        </w:rPr>
        <w:t xml:space="preserve"> un notikumus ar zemu iestāšanās varbūtību, bet būtisku ietekmi, procentu likmju risku </w:t>
      </w:r>
      <w:proofErr w:type="spellStart"/>
      <w:r w:rsidR="001E3B35" w:rsidRPr="00B1463C">
        <w:rPr>
          <w:rFonts w:eastAsia="Times New Roman"/>
          <w:sz w:val="28"/>
          <w:szCs w:val="28"/>
          <w:lang w:eastAsia="lv-LV"/>
        </w:rPr>
        <w:t>netirdzniecības</w:t>
      </w:r>
      <w:proofErr w:type="spellEnd"/>
      <w:r w:rsidR="001E3B35" w:rsidRPr="00B1463C">
        <w:rPr>
          <w:rFonts w:eastAsia="Times New Roman"/>
          <w:sz w:val="28"/>
          <w:szCs w:val="28"/>
          <w:lang w:eastAsia="lv-LV"/>
        </w:rPr>
        <w:t xml:space="preserve"> portfelī, </w:t>
      </w:r>
      <w:r w:rsidR="001E3B35" w:rsidRPr="00B1463C">
        <w:rPr>
          <w:rFonts w:eastAsia="Times New Roman"/>
          <w:sz w:val="28"/>
          <w:szCs w:val="28"/>
          <w:lang w:eastAsia="lv-LV"/>
        </w:rPr>
        <w:lastRenderedPageBreak/>
        <w:t xml:space="preserve">kredītriska starpības risku </w:t>
      </w:r>
      <w:proofErr w:type="spellStart"/>
      <w:r w:rsidR="001E3B35" w:rsidRPr="00B1463C">
        <w:rPr>
          <w:rFonts w:eastAsia="Times New Roman"/>
          <w:sz w:val="28"/>
          <w:szCs w:val="28"/>
          <w:lang w:eastAsia="lv-LV"/>
        </w:rPr>
        <w:t>netirdzniecības</w:t>
      </w:r>
      <w:proofErr w:type="spellEnd"/>
      <w:r w:rsidR="001E3B35" w:rsidRPr="00B1463C">
        <w:rPr>
          <w:rFonts w:eastAsia="Times New Roman"/>
          <w:sz w:val="28"/>
          <w:szCs w:val="28"/>
          <w:lang w:eastAsia="lv-LV"/>
        </w:rPr>
        <w:t xml:space="preserve"> portfelī, atlikušo risku, likviditātes risku, pārmērīgas sviras risku un citus kredītiestādei būtiskus riskus.</w:t>
      </w:r>
      <w:r w:rsidRPr="00B1463C">
        <w:rPr>
          <w:rFonts w:eastAsia="Times New Roman"/>
          <w:sz w:val="28"/>
          <w:szCs w:val="28"/>
          <w:lang w:eastAsia="lv-LV"/>
        </w:rPr>
        <w:t>"</w:t>
      </w:r>
    </w:p>
    <w:p w14:paraId="1E12862E" w14:textId="77777777" w:rsidR="005760D1" w:rsidRPr="00B1463C" w:rsidRDefault="005760D1" w:rsidP="0070717F">
      <w:pPr>
        <w:pStyle w:val="ListParagraph"/>
        <w:shd w:val="clear" w:color="auto" w:fill="FFFFFF"/>
        <w:spacing w:after="0" w:line="240" w:lineRule="auto"/>
        <w:ind w:left="0" w:firstLine="720"/>
        <w:jc w:val="both"/>
        <w:rPr>
          <w:rFonts w:eastAsia="Times New Roman"/>
          <w:bCs/>
          <w:sz w:val="28"/>
          <w:szCs w:val="28"/>
          <w:lang w:eastAsia="lv-LV"/>
        </w:rPr>
      </w:pPr>
    </w:p>
    <w:p w14:paraId="47B262F6" w14:textId="4CC5096F" w:rsidR="003C2F89" w:rsidRPr="00B1463C" w:rsidRDefault="003C2F89"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1</w:t>
      </w:r>
      <w:r w:rsidR="006903E8" w:rsidRPr="00B1463C">
        <w:rPr>
          <w:rFonts w:eastAsia="Times New Roman"/>
          <w:sz w:val="28"/>
          <w:szCs w:val="28"/>
          <w:lang w:eastAsia="lv-LV"/>
        </w:rPr>
        <w:t>5</w:t>
      </w:r>
      <w:r w:rsidRPr="00B1463C">
        <w:rPr>
          <w:rFonts w:eastAsia="Times New Roman"/>
          <w:sz w:val="28"/>
          <w:szCs w:val="28"/>
          <w:lang w:eastAsia="lv-LV"/>
        </w:rPr>
        <w:t>. Aizstāt 34.</w:t>
      </w:r>
      <w:r w:rsidRPr="00B1463C">
        <w:rPr>
          <w:rFonts w:eastAsia="Times New Roman"/>
          <w:sz w:val="28"/>
          <w:szCs w:val="28"/>
          <w:vertAlign w:val="superscript"/>
          <w:lang w:eastAsia="lv-LV"/>
        </w:rPr>
        <w:t>3</w:t>
      </w:r>
      <w:r w:rsidR="000315FC" w:rsidRPr="00B1463C">
        <w:rPr>
          <w:rFonts w:eastAsia="Times New Roman"/>
          <w:sz w:val="28"/>
          <w:szCs w:val="28"/>
          <w:vertAlign w:val="superscript"/>
          <w:lang w:eastAsia="lv-LV"/>
        </w:rPr>
        <w:t> </w:t>
      </w:r>
      <w:r w:rsidRPr="00B1463C">
        <w:rPr>
          <w:rFonts w:eastAsia="Times New Roman"/>
          <w:sz w:val="28"/>
          <w:szCs w:val="28"/>
          <w:lang w:eastAsia="lv-LV"/>
        </w:rPr>
        <w:t xml:space="preserve">panta septītajā daļā vārdus </w:t>
      </w:r>
      <w:r w:rsidR="00D07C36" w:rsidRPr="00B1463C">
        <w:rPr>
          <w:rFonts w:eastAsia="Times New Roman"/>
          <w:sz w:val="28"/>
          <w:szCs w:val="28"/>
          <w:lang w:eastAsia="lv-LV"/>
        </w:rPr>
        <w:t>"</w:t>
      </w:r>
      <w:r w:rsidR="00312864" w:rsidRPr="00B1463C">
        <w:rPr>
          <w:rFonts w:eastAsia="Times New Roman"/>
          <w:sz w:val="28"/>
          <w:szCs w:val="28"/>
          <w:lang w:eastAsia="lv-LV"/>
        </w:rPr>
        <w:t xml:space="preserve">praksei </w:t>
      </w:r>
      <w:r w:rsidRPr="00B1463C">
        <w:rPr>
          <w:rFonts w:eastAsia="Times New Roman"/>
          <w:sz w:val="28"/>
          <w:szCs w:val="28"/>
          <w:lang w:eastAsia="lv-LV"/>
        </w:rPr>
        <w:t>attiecībā uz</w:t>
      </w:r>
      <w:r w:rsidR="00D07C36" w:rsidRPr="00B1463C">
        <w:rPr>
          <w:rFonts w:eastAsia="Times New Roman"/>
          <w:sz w:val="28"/>
          <w:szCs w:val="28"/>
          <w:lang w:eastAsia="lv-LV"/>
        </w:rPr>
        <w:t>"</w:t>
      </w:r>
      <w:r w:rsidRPr="00B1463C">
        <w:rPr>
          <w:rFonts w:eastAsia="Times New Roman"/>
          <w:sz w:val="28"/>
          <w:szCs w:val="28"/>
          <w:lang w:eastAsia="lv-LV"/>
        </w:rPr>
        <w:t xml:space="preserve"> ar </w:t>
      </w:r>
      <w:r w:rsidR="00312864" w:rsidRPr="00B1463C">
        <w:rPr>
          <w:rFonts w:eastAsia="Times New Roman"/>
          <w:sz w:val="28"/>
          <w:szCs w:val="28"/>
          <w:lang w:eastAsia="lv-LV"/>
        </w:rPr>
        <w:t xml:space="preserve">vārdiem </w:t>
      </w:r>
      <w:r w:rsidR="00D07C36" w:rsidRPr="00B1463C">
        <w:rPr>
          <w:rFonts w:eastAsia="Times New Roman"/>
          <w:sz w:val="28"/>
          <w:szCs w:val="28"/>
          <w:lang w:eastAsia="lv-LV"/>
        </w:rPr>
        <w:t>"</w:t>
      </w:r>
      <w:r w:rsidR="00312864" w:rsidRPr="00B1463C">
        <w:rPr>
          <w:rFonts w:eastAsia="Times New Roman"/>
          <w:sz w:val="28"/>
          <w:szCs w:val="28"/>
          <w:lang w:eastAsia="lv-LV"/>
        </w:rPr>
        <w:t xml:space="preserve">praksei, </w:t>
      </w:r>
      <w:r w:rsidRPr="00B1463C">
        <w:rPr>
          <w:rFonts w:eastAsia="Times New Roman"/>
          <w:sz w:val="28"/>
          <w:szCs w:val="28"/>
          <w:lang w:eastAsia="lv-LV"/>
        </w:rPr>
        <w:t>tostarp</w:t>
      </w:r>
      <w:r w:rsidR="00D07C36" w:rsidRPr="00B1463C">
        <w:rPr>
          <w:rFonts w:eastAsia="Times New Roman"/>
          <w:sz w:val="28"/>
          <w:szCs w:val="28"/>
          <w:lang w:eastAsia="lv-LV"/>
        </w:rPr>
        <w:t>"</w:t>
      </w:r>
      <w:r w:rsidRPr="00B1463C">
        <w:rPr>
          <w:rFonts w:eastAsia="Times New Roman"/>
          <w:sz w:val="28"/>
          <w:szCs w:val="28"/>
          <w:lang w:eastAsia="lv-LV"/>
        </w:rPr>
        <w:t>.</w:t>
      </w:r>
    </w:p>
    <w:p w14:paraId="218B3F73" w14:textId="77777777" w:rsidR="003C2F89" w:rsidRPr="00B1463C" w:rsidRDefault="003C2F89" w:rsidP="0070717F">
      <w:pPr>
        <w:pStyle w:val="ListParagraph"/>
        <w:spacing w:after="0" w:line="240" w:lineRule="auto"/>
        <w:ind w:left="0" w:firstLine="720"/>
        <w:jc w:val="both"/>
        <w:rPr>
          <w:rFonts w:eastAsia="Times New Roman"/>
          <w:sz w:val="28"/>
          <w:szCs w:val="28"/>
          <w:lang w:eastAsia="lv-LV"/>
        </w:rPr>
      </w:pPr>
    </w:p>
    <w:p w14:paraId="760DEE93" w14:textId="1A7764BE" w:rsidR="003C2F89" w:rsidRPr="00B1463C" w:rsidRDefault="003C2F89"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1</w:t>
      </w:r>
      <w:r w:rsidR="006903E8" w:rsidRPr="00B1463C">
        <w:rPr>
          <w:rFonts w:eastAsia="Times New Roman"/>
          <w:sz w:val="28"/>
          <w:szCs w:val="28"/>
          <w:lang w:eastAsia="lv-LV"/>
        </w:rPr>
        <w:t>6</w:t>
      </w:r>
      <w:r w:rsidRPr="00B1463C">
        <w:rPr>
          <w:rFonts w:eastAsia="Times New Roman"/>
          <w:sz w:val="28"/>
          <w:szCs w:val="28"/>
          <w:lang w:eastAsia="lv-LV"/>
        </w:rPr>
        <w:t xml:space="preserve">. Izslēgt </w:t>
      </w:r>
      <w:r w:rsidR="00552FA8" w:rsidRPr="00B1463C">
        <w:rPr>
          <w:rFonts w:eastAsia="Times New Roman"/>
          <w:sz w:val="28"/>
          <w:szCs w:val="28"/>
          <w:lang w:eastAsia="lv-LV"/>
        </w:rPr>
        <w:t>35</w:t>
      </w:r>
      <w:r w:rsidRPr="00B1463C">
        <w:rPr>
          <w:rFonts w:eastAsia="Times New Roman"/>
          <w:sz w:val="28"/>
          <w:szCs w:val="28"/>
          <w:lang w:eastAsia="lv-LV"/>
        </w:rPr>
        <w:t>.</w:t>
      </w:r>
      <w:r w:rsidR="00552FA8" w:rsidRPr="00B1463C">
        <w:rPr>
          <w:rFonts w:eastAsia="Times New Roman"/>
          <w:sz w:val="28"/>
          <w:szCs w:val="28"/>
          <w:vertAlign w:val="superscript"/>
          <w:lang w:eastAsia="lv-LV"/>
        </w:rPr>
        <w:t>3</w:t>
      </w:r>
      <w:r w:rsidR="000315FC" w:rsidRPr="00B1463C">
        <w:rPr>
          <w:rFonts w:eastAsia="Times New Roman"/>
          <w:sz w:val="28"/>
          <w:szCs w:val="28"/>
          <w:vertAlign w:val="superscript"/>
          <w:lang w:eastAsia="lv-LV"/>
        </w:rPr>
        <w:t> </w:t>
      </w:r>
      <w:r w:rsidRPr="00B1463C">
        <w:rPr>
          <w:rFonts w:eastAsia="Times New Roman"/>
          <w:sz w:val="28"/>
          <w:szCs w:val="28"/>
          <w:lang w:eastAsia="lv-LV"/>
        </w:rPr>
        <w:t xml:space="preserve">panta </w:t>
      </w:r>
      <w:r w:rsidR="00AB41EA" w:rsidRPr="00B1463C">
        <w:rPr>
          <w:rFonts w:eastAsia="Times New Roman"/>
          <w:sz w:val="28"/>
          <w:szCs w:val="28"/>
          <w:lang w:eastAsia="lv-LV"/>
        </w:rPr>
        <w:t>otro daļu.</w:t>
      </w:r>
      <w:r w:rsidRPr="00B1463C">
        <w:rPr>
          <w:rFonts w:eastAsia="Times New Roman"/>
          <w:sz w:val="28"/>
          <w:szCs w:val="28"/>
          <w:lang w:eastAsia="lv-LV"/>
        </w:rPr>
        <w:t xml:space="preserve"> </w:t>
      </w:r>
    </w:p>
    <w:p w14:paraId="0F866867" w14:textId="77777777" w:rsidR="00552FA8" w:rsidRPr="00B1463C" w:rsidRDefault="00552FA8" w:rsidP="0070717F">
      <w:pPr>
        <w:pStyle w:val="ListParagraph"/>
        <w:spacing w:after="0" w:line="240" w:lineRule="auto"/>
        <w:ind w:left="0" w:firstLine="720"/>
        <w:jc w:val="both"/>
        <w:rPr>
          <w:rFonts w:eastAsia="Times New Roman"/>
          <w:sz w:val="28"/>
          <w:szCs w:val="28"/>
          <w:lang w:eastAsia="lv-LV"/>
        </w:rPr>
      </w:pPr>
    </w:p>
    <w:p w14:paraId="53D5599F" w14:textId="6987FF3B" w:rsidR="00525ECE" w:rsidRPr="00B1463C" w:rsidRDefault="006903E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17</w:t>
      </w:r>
      <w:r w:rsidR="003173D1" w:rsidRPr="00B1463C">
        <w:rPr>
          <w:rFonts w:eastAsia="Times New Roman"/>
          <w:sz w:val="28"/>
          <w:szCs w:val="28"/>
          <w:lang w:eastAsia="lv-LV"/>
        </w:rPr>
        <w:t>.  </w:t>
      </w:r>
      <w:r w:rsidR="00552FA8" w:rsidRPr="00B1463C">
        <w:rPr>
          <w:rFonts w:eastAsia="Times New Roman"/>
          <w:sz w:val="28"/>
          <w:szCs w:val="28"/>
          <w:lang w:eastAsia="lv-LV"/>
        </w:rPr>
        <w:t>35.</w:t>
      </w:r>
      <w:r w:rsidR="00552FA8" w:rsidRPr="00B1463C">
        <w:rPr>
          <w:rFonts w:eastAsia="Times New Roman"/>
          <w:sz w:val="28"/>
          <w:szCs w:val="28"/>
          <w:vertAlign w:val="superscript"/>
          <w:lang w:eastAsia="lv-LV"/>
        </w:rPr>
        <w:t>4</w:t>
      </w:r>
      <w:r w:rsidR="000315FC" w:rsidRPr="00B1463C">
        <w:rPr>
          <w:rFonts w:eastAsia="Times New Roman"/>
          <w:sz w:val="28"/>
          <w:szCs w:val="28"/>
          <w:vertAlign w:val="superscript"/>
          <w:lang w:eastAsia="lv-LV"/>
        </w:rPr>
        <w:t> </w:t>
      </w:r>
      <w:r w:rsidR="00552FA8" w:rsidRPr="00B1463C">
        <w:rPr>
          <w:rFonts w:eastAsia="Times New Roman"/>
          <w:sz w:val="28"/>
          <w:szCs w:val="28"/>
          <w:lang w:eastAsia="lv-LV"/>
        </w:rPr>
        <w:t>pant</w:t>
      </w:r>
      <w:r w:rsidR="00525ECE" w:rsidRPr="00B1463C">
        <w:rPr>
          <w:rFonts w:eastAsia="Times New Roman"/>
          <w:sz w:val="28"/>
          <w:szCs w:val="28"/>
          <w:lang w:eastAsia="lv-LV"/>
        </w:rPr>
        <w:t>ā:</w:t>
      </w:r>
    </w:p>
    <w:p w14:paraId="7A7FA36A" w14:textId="77777777" w:rsidR="00525ECE" w:rsidRPr="00B1463C" w:rsidRDefault="00525ECE"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izslēgt </w:t>
      </w:r>
      <w:r w:rsidR="00552FA8" w:rsidRPr="00B1463C">
        <w:rPr>
          <w:rFonts w:eastAsia="Times New Roman"/>
          <w:sz w:val="28"/>
          <w:szCs w:val="28"/>
          <w:lang w:eastAsia="lv-LV"/>
        </w:rPr>
        <w:t>otro daļu</w:t>
      </w:r>
      <w:r w:rsidRPr="00B1463C">
        <w:rPr>
          <w:rFonts w:eastAsia="Times New Roman"/>
          <w:sz w:val="28"/>
          <w:szCs w:val="28"/>
          <w:lang w:eastAsia="lv-LV"/>
        </w:rPr>
        <w:t>;</w:t>
      </w:r>
    </w:p>
    <w:p w14:paraId="209A0952" w14:textId="083DCEBA" w:rsidR="00525ECE" w:rsidRPr="00B1463C" w:rsidRDefault="00525ECE" w:rsidP="0070717F">
      <w:pPr>
        <w:pStyle w:val="ListParagraph"/>
        <w:spacing w:after="0" w:line="240" w:lineRule="auto"/>
        <w:ind w:left="0" w:firstLine="720"/>
        <w:jc w:val="both"/>
        <w:rPr>
          <w:rFonts w:eastAsia="Times New Roman"/>
          <w:sz w:val="28"/>
          <w:szCs w:val="28"/>
          <w:lang w:eastAsia="lv-LV"/>
        </w:rPr>
      </w:pPr>
      <w:r w:rsidRPr="00B1463C">
        <w:rPr>
          <w:rFonts w:eastAsia="Times New Roman"/>
          <w:bCs/>
          <w:iCs/>
          <w:sz w:val="28"/>
          <w:szCs w:val="28"/>
          <w:lang w:eastAsia="lv-LV"/>
        </w:rPr>
        <w:t xml:space="preserve">aizstāt trešajā daļā skaitli </w:t>
      </w:r>
      <w:r w:rsidR="00D07C36" w:rsidRPr="00B1463C">
        <w:rPr>
          <w:rFonts w:eastAsia="Times New Roman"/>
          <w:bCs/>
          <w:iCs/>
          <w:sz w:val="28"/>
          <w:szCs w:val="28"/>
          <w:lang w:eastAsia="lv-LV"/>
        </w:rPr>
        <w:t>"</w:t>
      </w:r>
      <w:r w:rsidRPr="00B1463C">
        <w:rPr>
          <w:rFonts w:eastAsia="Times New Roman"/>
          <w:bCs/>
          <w:iCs/>
          <w:sz w:val="28"/>
          <w:szCs w:val="28"/>
          <w:lang w:eastAsia="lv-LV"/>
        </w:rPr>
        <w:t>35.27</w:t>
      </w:r>
      <w:r w:rsidR="00D07C36" w:rsidRPr="00B1463C">
        <w:rPr>
          <w:rFonts w:eastAsia="Times New Roman"/>
          <w:bCs/>
          <w:iCs/>
          <w:sz w:val="28"/>
          <w:szCs w:val="28"/>
          <w:lang w:eastAsia="lv-LV"/>
        </w:rPr>
        <w:t>"</w:t>
      </w:r>
      <w:r w:rsidRPr="00B1463C">
        <w:rPr>
          <w:rFonts w:eastAsia="Times New Roman"/>
          <w:bCs/>
          <w:iCs/>
          <w:sz w:val="28"/>
          <w:szCs w:val="28"/>
          <w:lang w:eastAsia="lv-LV"/>
        </w:rPr>
        <w:t xml:space="preserve"> ar skaitli </w:t>
      </w:r>
      <w:r w:rsidR="00D07C36" w:rsidRPr="00B1463C">
        <w:rPr>
          <w:rFonts w:eastAsia="Times New Roman"/>
          <w:bCs/>
          <w:iCs/>
          <w:sz w:val="28"/>
          <w:szCs w:val="28"/>
          <w:lang w:eastAsia="lv-LV"/>
        </w:rPr>
        <w:t>"</w:t>
      </w:r>
      <w:r w:rsidRPr="00B1463C">
        <w:rPr>
          <w:rFonts w:eastAsia="Times New Roman"/>
          <w:bCs/>
          <w:iCs/>
          <w:sz w:val="28"/>
          <w:szCs w:val="28"/>
          <w:lang w:eastAsia="lv-LV"/>
        </w:rPr>
        <w:t>35.</w:t>
      </w:r>
      <w:r w:rsidRPr="00B1463C">
        <w:rPr>
          <w:rFonts w:eastAsia="Times New Roman"/>
          <w:bCs/>
          <w:iCs/>
          <w:sz w:val="28"/>
          <w:szCs w:val="28"/>
          <w:vertAlign w:val="superscript"/>
          <w:lang w:eastAsia="lv-LV"/>
        </w:rPr>
        <w:t>27</w:t>
      </w:r>
      <w:r w:rsidR="00D07C36" w:rsidRPr="00B1463C">
        <w:rPr>
          <w:rFonts w:eastAsia="Times New Roman"/>
          <w:bCs/>
          <w:iCs/>
          <w:sz w:val="28"/>
          <w:szCs w:val="28"/>
          <w:lang w:eastAsia="lv-LV"/>
        </w:rPr>
        <w:t>"</w:t>
      </w:r>
      <w:r w:rsidRPr="00B1463C">
        <w:rPr>
          <w:rFonts w:eastAsia="Times New Roman"/>
          <w:bCs/>
          <w:iCs/>
          <w:sz w:val="28"/>
          <w:szCs w:val="28"/>
          <w:lang w:eastAsia="lv-LV"/>
        </w:rPr>
        <w:t>.</w:t>
      </w:r>
    </w:p>
    <w:p w14:paraId="26F68B84" w14:textId="77777777" w:rsidR="00552FA8" w:rsidRPr="00B1463C" w:rsidRDefault="00552FA8" w:rsidP="0070717F">
      <w:pPr>
        <w:spacing w:after="0" w:line="240" w:lineRule="auto"/>
        <w:ind w:firstLine="720"/>
        <w:jc w:val="both"/>
        <w:rPr>
          <w:rFonts w:eastAsia="Times New Roman"/>
          <w:sz w:val="28"/>
          <w:szCs w:val="28"/>
          <w:lang w:eastAsia="lv-LV"/>
        </w:rPr>
      </w:pPr>
    </w:p>
    <w:p w14:paraId="5B531E3E" w14:textId="325F2407" w:rsidR="00201811" w:rsidRPr="00B1463C" w:rsidRDefault="00552FA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1</w:t>
      </w:r>
      <w:r w:rsidR="006903E8" w:rsidRPr="00B1463C">
        <w:rPr>
          <w:rFonts w:eastAsia="Times New Roman"/>
          <w:sz w:val="28"/>
          <w:szCs w:val="28"/>
          <w:lang w:eastAsia="lv-LV"/>
        </w:rPr>
        <w:t>8</w:t>
      </w:r>
      <w:r w:rsidR="003173D1" w:rsidRPr="00B1463C">
        <w:rPr>
          <w:rFonts w:eastAsia="Times New Roman"/>
          <w:sz w:val="28"/>
          <w:szCs w:val="28"/>
          <w:lang w:eastAsia="lv-LV"/>
        </w:rPr>
        <w:t>.  </w:t>
      </w:r>
      <w:r w:rsidR="00201811" w:rsidRPr="00B1463C">
        <w:rPr>
          <w:rFonts w:eastAsia="Times New Roman"/>
          <w:sz w:val="28"/>
          <w:szCs w:val="28"/>
          <w:lang w:eastAsia="lv-LV"/>
        </w:rPr>
        <w:t>35.</w:t>
      </w:r>
      <w:r w:rsidR="00201811" w:rsidRPr="00B1463C">
        <w:rPr>
          <w:rFonts w:eastAsia="Times New Roman"/>
          <w:sz w:val="28"/>
          <w:szCs w:val="28"/>
          <w:vertAlign w:val="superscript"/>
          <w:lang w:eastAsia="lv-LV"/>
        </w:rPr>
        <w:t>5</w:t>
      </w:r>
      <w:r w:rsidR="00307291" w:rsidRPr="00B1463C">
        <w:rPr>
          <w:rFonts w:eastAsia="Times New Roman"/>
          <w:sz w:val="28"/>
          <w:szCs w:val="28"/>
          <w:vertAlign w:val="superscript"/>
          <w:lang w:eastAsia="lv-LV"/>
        </w:rPr>
        <w:t> </w:t>
      </w:r>
      <w:r w:rsidR="00201811" w:rsidRPr="00B1463C">
        <w:rPr>
          <w:rFonts w:eastAsia="Times New Roman"/>
          <w:sz w:val="28"/>
          <w:szCs w:val="28"/>
          <w:lang w:eastAsia="lv-LV"/>
        </w:rPr>
        <w:t>pantā:</w:t>
      </w:r>
    </w:p>
    <w:p w14:paraId="326A1AFB" w14:textId="77777777" w:rsidR="005B3616" w:rsidRPr="00B1463C" w:rsidRDefault="005B3616"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izteikt pirmās daļas pirmo teikumu šādā redakcijā:</w:t>
      </w:r>
    </w:p>
    <w:p w14:paraId="2B99D0AC" w14:textId="77777777" w:rsidR="005B3616" w:rsidRPr="00B1463C" w:rsidRDefault="005B3616" w:rsidP="0070717F">
      <w:pPr>
        <w:pStyle w:val="ListParagraph"/>
        <w:spacing w:after="0" w:line="240" w:lineRule="auto"/>
        <w:ind w:left="0" w:firstLine="720"/>
        <w:jc w:val="both"/>
        <w:rPr>
          <w:rFonts w:eastAsia="Times New Roman"/>
          <w:sz w:val="28"/>
          <w:szCs w:val="28"/>
          <w:lang w:eastAsia="lv-LV"/>
        </w:rPr>
      </w:pPr>
    </w:p>
    <w:p w14:paraId="46E726E2" w14:textId="261087FA" w:rsidR="005B3616" w:rsidRPr="00B1463C" w:rsidRDefault="00D07C36"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5B3616" w:rsidRPr="00B1463C">
        <w:rPr>
          <w:rFonts w:eastAsia="Times New Roman"/>
          <w:sz w:val="28"/>
          <w:szCs w:val="28"/>
          <w:lang w:eastAsia="lv-LV"/>
        </w:rPr>
        <w:t>Finanšu un kapitāla tirgus komisija reizi ceturksnī novērtē cikliskā sistēmiskā riska intensitāti un</w:t>
      </w:r>
      <w:r w:rsidR="0030116A" w:rsidRPr="00B1463C">
        <w:rPr>
          <w:rFonts w:eastAsia="Times New Roman"/>
          <w:sz w:val="28"/>
          <w:szCs w:val="28"/>
          <w:lang w:eastAsia="lv-LV"/>
        </w:rPr>
        <w:t>, ja</w:t>
      </w:r>
      <w:r w:rsidR="005B3616" w:rsidRPr="00B1463C">
        <w:rPr>
          <w:rFonts w:eastAsia="Times New Roman"/>
          <w:sz w:val="28"/>
          <w:szCs w:val="28"/>
          <w:lang w:eastAsia="lv-LV"/>
        </w:rPr>
        <w:t xml:space="preserve"> nepieciešams</w:t>
      </w:r>
      <w:r w:rsidR="0030116A" w:rsidRPr="00B1463C">
        <w:rPr>
          <w:rFonts w:eastAsia="Times New Roman"/>
          <w:sz w:val="28"/>
          <w:szCs w:val="28"/>
          <w:lang w:eastAsia="lv-LV"/>
        </w:rPr>
        <w:t>,</w:t>
      </w:r>
      <w:r w:rsidR="005B3616" w:rsidRPr="00B1463C">
        <w:rPr>
          <w:rFonts w:eastAsia="Times New Roman"/>
          <w:sz w:val="28"/>
          <w:szCs w:val="28"/>
          <w:lang w:eastAsia="lv-LV"/>
        </w:rPr>
        <w:t xml:space="preserve"> </w:t>
      </w:r>
      <w:r w:rsidR="00D47535" w:rsidRPr="00B1463C">
        <w:rPr>
          <w:rFonts w:eastAsia="Times New Roman"/>
          <w:sz w:val="28"/>
          <w:szCs w:val="28"/>
          <w:lang w:eastAsia="lv-LV"/>
        </w:rPr>
        <w:t xml:space="preserve">nosaka vai </w:t>
      </w:r>
      <w:r w:rsidR="005B3616" w:rsidRPr="00B1463C">
        <w:rPr>
          <w:rFonts w:eastAsia="Times New Roman"/>
          <w:sz w:val="28"/>
          <w:szCs w:val="28"/>
          <w:lang w:eastAsia="lv-LV"/>
        </w:rPr>
        <w:t xml:space="preserve">koriģē noteikto </w:t>
      </w:r>
      <w:proofErr w:type="spellStart"/>
      <w:r w:rsidR="005B3616" w:rsidRPr="00B1463C">
        <w:rPr>
          <w:rFonts w:eastAsia="Times New Roman"/>
          <w:sz w:val="28"/>
          <w:szCs w:val="28"/>
          <w:lang w:eastAsia="lv-LV"/>
        </w:rPr>
        <w:t>pretcikliskās</w:t>
      </w:r>
      <w:proofErr w:type="spellEnd"/>
      <w:r w:rsidR="005B3616" w:rsidRPr="00B1463C">
        <w:rPr>
          <w:rFonts w:eastAsia="Times New Roman"/>
          <w:sz w:val="28"/>
          <w:szCs w:val="28"/>
          <w:lang w:eastAsia="lv-LV"/>
        </w:rPr>
        <w:t xml:space="preserve"> kapitāla rezerves normu, kas attiecināma uz riska darījumiem, kuri noslēgti ar Latvijas Republikas rezidentiem.</w:t>
      </w:r>
      <w:r w:rsidRPr="00B1463C">
        <w:rPr>
          <w:rFonts w:eastAsia="Times New Roman"/>
          <w:sz w:val="28"/>
          <w:szCs w:val="28"/>
          <w:lang w:eastAsia="lv-LV"/>
        </w:rPr>
        <w:t>"</w:t>
      </w:r>
      <w:r w:rsidR="005B3616" w:rsidRPr="00B1463C">
        <w:rPr>
          <w:rFonts w:eastAsia="Times New Roman"/>
          <w:sz w:val="28"/>
          <w:szCs w:val="28"/>
          <w:lang w:eastAsia="lv-LV"/>
        </w:rPr>
        <w:t>;</w:t>
      </w:r>
    </w:p>
    <w:p w14:paraId="6F4B8BAC" w14:textId="77777777" w:rsidR="00274EE0" w:rsidRPr="00B1463C" w:rsidRDefault="00274EE0" w:rsidP="0070717F">
      <w:pPr>
        <w:pStyle w:val="ListParagraph"/>
        <w:spacing w:after="0" w:line="240" w:lineRule="auto"/>
        <w:ind w:left="0" w:firstLine="720"/>
        <w:jc w:val="both"/>
        <w:rPr>
          <w:rFonts w:eastAsia="Times New Roman"/>
          <w:sz w:val="28"/>
          <w:szCs w:val="28"/>
          <w:lang w:eastAsia="lv-LV"/>
        </w:rPr>
      </w:pPr>
    </w:p>
    <w:p w14:paraId="403A26F7" w14:textId="77777777" w:rsidR="00274EE0" w:rsidRPr="00B1463C" w:rsidRDefault="00274EE0"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izteikt devīto daļu šādā redakcijā:</w:t>
      </w:r>
    </w:p>
    <w:p w14:paraId="11F5B7B6" w14:textId="77777777" w:rsidR="00274EE0" w:rsidRPr="00B1463C" w:rsidRDefault="00274EE0" w:rsidP="0070717F">
      <w:pPr>
        <w:pStyle w:val="ListParagraph"/>
        <w:spacing w:after="0" w:line="240" w:lineRule="auto"/>
        <w:ind w:left="0" w:firstLine="720"/>
        <w:jc w:val="both"/>
        <w:rPr>
          <w:rFonts w:eastAsia="Times New Roman"/>
          <w:sz w:val="28"/>
          <w:szCs w:val="28"/>
          <w:lang w:eastAsia="lv-LV"/>
        </w:rPr>
      </w:pPr>
    </w:p>
    <w:p w14:paraId="1A957CC3" w14:textId="7C67DE38" w:rsidR="00274EE0" w:rsidRPr="00B1463C" w:rsidRDefault="00D07C36"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274EE0" w:rsidRPr="00B1463C">
        <w:rPr>
          <w:rFonts w:eastAsia="Times New Roman"/>
          <w:sz w:val="28"/>
          <w:szCs w:val="28"/>
          <w:lang w:eastAsia="lv-LV"/>
        </w:rPr>
        <w:t xml:space="preserve">(9) Finanšu un kapitāla tirgus komisija paziņo Eiropas Sistēmisko risku kolēģijai </w:t>
      </w:r>
      <w:r w:rsidR="0030116A" w:rsidRPr="00B1463C">
        <w:rPr>
          <w:rFonts w:eastAsia="Times New Roman"/>
          <w:sz w:val="28"/>
          <w:szCs w:val="28"/>
          <w:lang w:eastAsia="lv-LV"/>
        </w:rPr>
        <w:t xml:space="preserve">par katrām noteiktās </w:t>
      </w:r>
      <w:proofErr w:type="spellStart"/>
      <w:r w:rsidR="0030116A" w:rsidRPr="00B1463C">
        <w:rPr>
          <w:rFonts w:eastAsia="Times New Roman"/>
          <w:sz w:val="28"/>
          <w:szCs w:val="28"/>
          <w:lang w:eastAsia="lv-LV"/>
        </w:rPr>
        <w:t>pretcikliskās</w:t>
      </w:r>
      <w:proofErr w:type="spellEnd"/>
      <w:r w:rsidR="0030116A" w:rsidRPr="00B1463C">
        <w:rPr>
          <w:rFonts w:eastAsia="Times New Roman"/>
          <w:sz w:val="28"/>
          <w:szCs w:val="28"/>
          <w:lang w:eastAsia="lv-LV"/>
        </w:rPr>
        <w:t xml:space="preserve"> kapitāla rezerves normas</w:t>
      </w:r>
      <w:r w:rsidR="0030116A" w:rsidRPr="00B1463C" w:rsidDel="0030116A">
        <w:rPr>
          <w:rFonts w:eastAsia="Times New Roman"/>
          <w:sz w:val="28"/>
          <w:szCs w:val="28"/>
          <w:lang w:eastAsia="lv-LV"/>
        </w:rPr>
        <w:t xml:space="preserve"> </w:t>
      </w:r>
      <w:r w:rsidR="0030116A" w:rsidRPr="00B1463C">
        <w:rPr>
          <w:rFonts w:eastAsia="Times New Roman"/>
          <w:sz w:val="28"/>
          <w:szCs w:val="28"/>
          <w:lang w:eastAsia="lv-LV"/>
        </w:rPr>
        <w:t>izmaiņām</w:t>
      </w:r>
      <w:r w:rsidR="00274EE0" w:rsidRPr="00B1463C">
        <w:rPr>
          <w:rFonts w:eastAsia="Times New Roman"/>
          <w:sz w:val="28"/>
          <w:szCs w:val="28"/>
          <w:lang w:eastAsia="lv-LV"/>
        </w:rPr>
        <w:t>, sniedzot šā panta septītajā daļā minēto informāciju.</w:t>
      </w:r>
      <w:r w:rsidRPr="00B1463C">
        <w:rPr>
          <w:rFonts w:eastAsia="Times New Roman"/>
          <w:sz w:val="28"/>
          <w:szCs w:val="28"/>
          <w:lang w:eastAsia="lv-LV"/>
        </w:rPr>
        <w:t>"</w:t>
      </w:r>
    </w:p>
    <w:p w14:paraId="73E00ECB" w14:textId="77777777" w:rsidR="00201811" w:rsidRPr="00B1463C" w:rsidRDefault="00201811" w:rsidP="0070717F">
      <w:pPr>
        <w:pStyle w:val="ListParagraph"/>
        <w:spacing w:after="0" w:line="240" w:lineRule="auto"/>
        <w:ind w:left="0" w:firstLine="720"/>
        <w:jc w:val="both"/>
        <w:rPr>
          <w:rFonts w:eastAsia="Times New Roman"/>
          <w:sz w:val="28"/>
          <w:szCs w:val="28"/>
          <w:lang w:eastAsia="lv-LV"/>
        </w:rPr>
      </w:pPr>
    </w:p>
    <w:p w14:paraId="74A5806B" w14:textId="3706EB8C" w:rsidR="003F455E" w:rsidRPr="00B1463C" w:rsidRDefault="003F455E"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19. </w:t>
      </w:r>
      <w:r w:rsidR="00F35F5F" w:rsidRPr="00B1463C">
        <w:rPr>
          <w:rFonts w:eastAsia="Times New Roman"/>
          <w:sz w:val="28"/>
          <w:szCs w:val="28"/>
          <w:lang w:eastAsia="lv-LV"/>
        </w:rPr>
        <w:t>Aizstāt</w:t>
      </w:r>
      <w:r w:rsidRPr="00B1463C">
        <w:rPr>
          <w:rFonts w:eastAsia="Times New Roman"/>
          <w:sz w:val="28"/>
          <w:szCs w:val="28"/>
          <w:lang w:eastAsia="lv-LV"/>
        </w:rPr>
        <w:t xml:space="preserve"> 35.</w:t>
      </w:r>
      <w:r w:rsidRPr="00B1463C">
        <w:rPr>
          <w:rFonts w:eastAsia="Times New Roman"/>
          <w:sz w:val="28"/>
          <w:szCs w:val="28"/>
          <w:vertAlign w:val="superscript"/>
          <w:lang w:eastAsia="lv-LV"/>
        </w:rPr>
        <w:t>9</w:t>
      </w:r>
      <w:r w:rsidR="00E77E52" w:rsidRPr="00B1463C">
        <w:rPr>
          <w:rFonts w:eastAsia="Times New Roman"/>
          <w:sz w:val="28"/>
          <w:szCs w:val="28"/>
          <w:vertAlign w:val="superscript"/>
          <w:lang w:eastAsia="en-GB"/>
        </w:rPr>
        <w:t> </w:t>
      </w:r>
      <w:r w:rsidRPr="00B1463C">
        <w:rPr>
          <w:rFonts w:eastAsia="Times New Roman"/>
          <w:sz w:val="28"/>
          <w:szCs w:val="28"/>
          <w:lang w:eastAsia="lv-LV"/>
        </w:rPr>
        <w:t>pant</w:t>
      </w:r>
      <w:r w:rsidR="00F35F5F" w:rsidRPr="00B1463C">
        <w:rPr>
          <w:rFonts w:eastAsia="Times New Roman"/>
          <w:sz w:val="28"/>
          <w:szCs w:val="28"/>
          <w:lang w:eastAsia="lv-LV"/>
        </w:rPr>
        <w:t>ā</w:t>
      </w:r>
      <w:r w:rsidRPr="00B1463C">
        <w:rPr>
          <w:rFonts w:eastAsia="Times New Roman"/>
          <w:sz w:val="28"/>
          <w:szCs w:val="28"/>
          <w:lang w:eastAsia="lv-LV"/>
        </w:rPr>
        <w:t xml:space="preserve"> </w:t>
      </w:r>
      <w:r w:rsidR="00F35F5F" w:rsidRPr="00B1463C">
        <w:rPr>
          <w:rFonts w:eastAsia="Times New Roman"/>
          <w:sz w:val="28"/>
          <w:szCs w:val="28"/>
          <w:lang w:eastAsia="lv-LV"/>
        </w:rPr>
        <w:t xml:space="preserve">vārdu </w:t>
      </w:r>
      <w:r w:rsidR="00D07C36" w:rsidRPr="00B1463C">
        <w:rPr>
          <w:rFonts w:eastAsia="Times New Roman"/>
          <w:sz w:val="28"/>
          <w:szCs w:val="28"/>
          <w:lang w:eastAsia="lv-LV"/>
        </w:rPr>
        <w:t>"</w:t>
      </w:r>
      <w:r w:rsidR="00F35F5F" w:rsidRPr="00B1463C">
        <w:rPr>
          <w:rFonts w:eastAsia="Times New Roman"/>
          <w:sz w:val="28"/>
          <w:szCs w:val="28"/>
          <w:lang w:eastAsia="lv-LV"/>
        </w:rPr>
        <w:t>globāli</w:t>
      </w:r>
      <w:r w:rsidR="00D07C36" w:rsidRPr="00B1463C">
        <w:rPr>
          <w:rFonts w:eastAsia="Times New Roman"/>
          <w:sz w:val="28"/>
          <w:szCs w:val="28"/>
          <w:lang w:eastAsia="lv-LV"/>
        </w:rPr>
        <w:t>"</w:t>
      </w:r>
      <w:r w:rsidR="00F35F5F" w:rsidRPr="00B1463C">
        <w:rPr>
          <w:rFonts w:eastAsia="Times New Roman"/>
          <w:sz w:val="28"/>
          <w:szCs w:val="28"/>
          <w:lang w:eastAsia="lv-LV"/>
        </w:rPr>
        <w:t xml:space="preserve"> ar vārdu </w:t>
      </w:r>
      <w:r w:rsidR="00D07C36" w:rsidRPr="00B1463C">
        <w:rPr>
          <w:rFonts w:eastAsia="Times New Roman"/>
          <w:sz w:val="28"/>
          <w:szCs w:val="28"/>
          <w:lang w:eastAsia="lv-LV"/>
        </w:rPr>
        <w:t>"</w:t>
      </w:r>
      <w:r w:rsidR="00F35F5F" w:rsidRPr="00B1463C">
        <w:rPr>
          <w:rFonts w:eastAsia="Times New Roman"/>
          <w:sz w:val="28"/>
          <w:szCs w:val="28"/>
          <w:lang w:eastAsia="lv-LV"/>
        </w:rPr>
        <w:t>globālas</w:t>
      </w:r>
      <w:r w:rsidR="00D07C36" w:rsidRPr="00B1463C">
        <w:rPr>
          <w:rFonts w:eastAsia="Times New Roman"/>
          <w:sz w:val="28"/>
          <w:szCs w:val="28"/>
          <w:lang w:eastAsia="lv-LV"/>
        </w:rPr>
        <w:t>"</w:t>
      </w:r>
      <w:r w:rsidR="00F35F5F" w:rsidRPr="00B1463C">
        <w:rPr>
          <w:rFonts w:eastAsia="Times New Roman"/>
          <w:sz w:val="28"/>
          <w:szCs w:val="28"/>
          <w:lang w:eastAsia="lv-LV"/>
        </w:rPr>
        <w:t>.</w:t>
      </w:r>
    </w:p>
    <w:p w14:paraId="4ACBA33D" w14:textId="77777777" w:rsidR="003F455E" w:rsidRPr="00B1463C" w:rsidRDefault="003F455E" w:rsidP="0070717F">
      <w:pPr>
        <w:spacing w:after="0" w:line="240" w:lineRule="auto"/>
        <w:ind w:firstLine="720"/>
        <w:jc w:val="both"/>
        <w:rPr>
          <w:rFonts w:eastAsia="Times New Roman"/>
          <w:sz w:val="28"/>
          <w:szCs w:val="28"/>
          <w:lang w:eastAsia="lv-LV"/>
        </w:rPr>
      </w:pPr>
    </w:p>
    <w:p w14:paraId="675FE402" w14:textId="2183A3F1" w:rsidR="00B35CC9" w:rsidRPr="00B1463C" w:rsidRDefault="00F35F5F"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20</w:t>
      </w:r>
      <w:r w:rsidR="008801A3" w:rsidRPr="00B1463C">
        <w:rPr>
          <w:rFonts w:eastAsia="Times New Roman"/>
          <w:sz w:val="28"/>
          <w:szCs w:val="28"/>
          <w:lang w:eastAsia="lv-LV"/>
        </w:rPr>
        <w:t xml:space="preserve">. </w:t>
      </w:r>
      <w:bookmarkStart w:id="1" w:name="a_Pan_35_10"/>
      <w:r w:rsidR="00B35CC9" w:rsidRPr="00B1463C">
        <w:rPr>
          <w:rFonts w:eastAsia="Times New Roman"/>
          <w:sz w:val="28"/>
          <w:szCs w:val="28"/>
          <w:lang w:eastAsia="lv-LV"/>
        </w:rPr>
        <w:t>Izteikt</w:t>
      </w:r>
      <w:r w:rsidR="009B5BED" w:rsidRPr="00B1463C">
        <w:rPr>
          <w:rFonts w:eastAsia="Times New Roman"/>
          <w:sz w:val="28"/>
          <w:szCs w:val="28"/>
          <w:lang w:eastAsia="lv-LV"/>
        </w:rPr>
        <w:t xml:space="preserve"> 35.</w:t>
      </w:r>
      <w:r w:rsidR="009B5BED" w:rsidRPr="00B1463C">
        <w:rPr>
          <w:rFonts w:eastAsia="Times New Roman"/>
          <w:sz w:val="28"/>
          <w:szCs w:val="28"/>
          <w:vertAlign w:val="superscript"/>
          <w:lang w:eastAsia="lv-LV"/>
        </w:rPr>
        <w:t>10</w:t>
      </w:r>
      <w:r w:rsidR="00E77E52" w:rsidRPr="00B1463C">
        <w:rPr>
          <w:rFonts w:eastAsia="Times New Roman"/>
          <w:sz w:val="28"/>
          <w:szCs w:val="28"/>
          <w:vertAlign w:val="superscript"/>
          <w:lang w:eastAsia="en-GB"/>
        </w:rPr>
        <w:t> </w:t>
      </w:r>
      <w:r w:rsidR="00B35CC9" w:rsidRPr="00B1463C">
        <w:rPr>
          <w:rFonts w:eastAsia="Times New Roman"/>
          <w:sz w:val="28"/>
          <w:szCs w:val="28"/>
          <w:lang w:eastAsia="lv-LV"/>
        </w:rPr>
        <w:t>pantu šādā redakcijā:</w:t>
      </w:r>
    </w:p>
    <w:p w14:paraId="21F466A2" w14:textId="77777777" w:rsidR="00B35CC9" w:rsidRPr="00B1463C" w:rsidRDefault="00B35CC9" w:rsidP="0070717F">
      <w:pPr>
        <w:pStyle w:val="ListParagraph"/>
        <w:spacing w:after="0" w:line="240" w:lineRule="auto"/>
        <w:ind w:left="0" w:firstLine="720"/>
        <w:jc w:val="both"/>
        <w:rPr>
          <w:rFonts w:eastAsia="Times New Roman"/>
          <w:sz w:val="28"/>
          <w:szCs w:val="28"/>
          <w:lang w:eastAsia="lv-LV"/>
        </w:rPr>
      </w:pPr>
    </w:p>
    <w:p w14:paraId="04D44032" w14:textId="37C4FA10" w:rsidR="00B35CC9" w:rsidRPr="00B1463C" w:rsidRDefault="00D07C36"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F35F5F" w:rsidRPr="00B1463C">
        <w:rPr>
          <w:rFonts w:eastAsia="Times New Roman"/>
          <w:b/>
          <w:sz w:val="28"/>
          <w:szCs w:val="28"/>
          <w:lang w:eastAsia="lv-LV"/>
        </w:rPr>
        <w:t>35.</w:t>
      </w:r>
      <w:r w:rsidR="00F35F5F" w:rsidRPr="00B1463C">
        <w:rPr>
          <w:rFonts w:eastAsia="Times New Roman"/>
          <w:b/>
          <w:sz w:val="28"/>
          <w:szCs w:val="28"/>
          <w:vertAlign w:val="superscript"/>
          <w:lang w:eastAsia="lv-LV"/>
        </w:rPr>
        <w:t>10</w:t>
      </w:r>
      <w:r w:rsidR="00E77E52" w:rsidRPr="00B1463C">
        <w:rPr>
          <w:rFonts w:eastAsia="Times New Roman"/>
          <w:b/>
          <w:sz w:val="28"/>
          <w:szCs w:val="28"/>
          <w:vertAlign w:val="superscript"/>
          <w:lang w:eastAsia="lv-LV"/>
        </w:rPr>
        <w:t> </w:t>
      </w:r>
      <w:r w:rsidR="00F35F5F" w:rsidRPr="00B1463C">
        <w:rPr>
          <w:rFonts w:eastAsia="Times New Roman"/>
          <w:b/>
          <w:sz w:val="28"/>
          <w:szCs w:val="28"/>
          <w:lang w:eastAsia="lv-LV"/>
        </w:rPr>
        <w:t>pants.</w:t>
      </w:r>
      <w:r w:rsidR="00F35F5F" w:rsidRPr="00B1463C">
        <w:rPr>
          <w:rFonts w:eastAsia="Times New Roman"/>
          <w:sz w:val="28"/>
          <w:szCs w:val="28"/>
          <w:lang w:eastAsia="lv-LV"/>
        </w:rPr>
        <w:t xml:space="preserve"> </w:t>
      </w:r>
      <w:r w:rsidR="00B35CC9" w:rsidRPr="00B1463C">
        <w:rPr>
          <w:rFonts w:eastAsia="Times New Roman"/>
          <w:sz w:val="28"/>
          <w:szCs w:val="28"/>
          <w:lang w:eastAsia="lv-LV"/>
        </w:rPr>
        <w:t>Par globāl</w:t>
      </w:r>
      <w:r w:rsidR="007F1412" w:rsidRPr="00B1463C">
        <w:rPr>
          <w:rFonts w:eastAsia="Times New Roman"/>
          <w:sz w:val="28"/>
          <w:szCs w:val="28"/>
          <w:lang w:eastAsia="lv-LV"/>
        </w:rPr>
        <w:t>u</w:t>
      </w:r>
      <w:r w:rsidR="00B35CC9" w:rsidRPr="00B1463C">
        <w:rPr>
          <w:rFonts w:eastAsia="Times New Roman"/>
          <w:sz w:val="28"/>
          <w:szCs w:val="28"/>
          <w:lang w:eastAsia="lv-LV"/>
        </w:rPr>
        <w:t xml:space="preserve"> sistēmiski nozīmīgu iestādi var atzīt Latvijas Republikā reģistrētas Eiropas Savienības mātes kredītiestādes, Eiropas Savienības mātes finanšu </w:t>
      </w:r>
      <w:proofErr w:type="spellStart"/>
      <w:r w:rsidR="00B35CC9" w:rsidRPr="00B1463C">
        <w:rPr>
          <w:rFonts w:eastAsia="Times New Roman"/>
          <w:sz w:val="28"/>
          <w:szCs w:val="28"/>
          <w:lang w:eastAsia="lv-LV"/>
        </w:rPr>
        <w:t>pārvaldītājsabiedrības</w:t>
      </w:r>
      <w:proofErr w:type="spellEnd"/>
      <w:r w:rsidR="00B35CC9" w:rsidRPr="00B1463C">
        <w:rPr>
          <w:rFonts w:eastAsia="Times New Roman"/>
          <w:sz w:val="28"/>
          <w:szCs w:val="28"/>
          <w:lang w:eastAsia="lv-LV"/>
        </w:rPr>
        <w:t xml:space="preserve">, Eiropas Savienības mātes jauktas finanšu </w:t>
      </w:r>
      <w:proofErr w:type="spellStart"/>
      <w:r w:rsidR="00B35CC9" w:rsidRPr="00B1463C">
        <w:rPr>
          <w:rFonts w:eastAsia="Times New Roman"/>
          <w:sz w:val="28"/>
          <w:szCs w:val="28"/>
          <w:lang w:eastAsia="lv-LV"/>
        </w:rPr>
        <w:t>pārvaldītājsabiedrības</w:t>
      </w:r>
      <w:proofErr w:type="spellEnd"/>
      <w:r w:rsidR="00CB07B5" w:rsidRPr="00B1463C">
        <w:rPr>
          <w:rFonts w:eastAsia="Times New Roman"/>
          <w:sz w:val="28"/>
          <w:szCs w:val="28"/>
          <w:lang w:eastAsia="lv-LV"/>
        </w:rPr>
        <w:t xml:space="preserve"> </w:t>
      </w:r>
      <w:r w:rsidR="00B35CC9" w:rsidRPr="00B1463C">
        <w:rPr>
          <w:rFonts w:eastAsia="Times New Roman"/>
          <w:sz w:val="28"/>
          <w:szCs w:val="28"/>
          <w:lang w:eastAsia="lv-LV"/>
        </w:rPr>
        <w:t xml:space="preserve">konsolidācijas grupu vai kredītiestādi, kas nav Eiropas Savienības mātes kredītiestādes, Eiropas Savienības mātes finanšu </w:t>
      </w:r>
      <w:proofErr w:type="spellStart"/>
      <w:r w:rsidR="00B35CC9" w:rsidRPr="00B1463C">
        <w:rPr>
          <w:rFonts w:eastAsia="Times New Roman"/>
          <w:sz w:val="28"/>
          <w:szCs w:val="28"/>
          <w:lang w:eastAsia="lv-LV"/>
        </w:rPr>
        <w:t>pārvaldītājsabiedrības</w:t>
      </w:r>
      <w:proofErr w:type="spellEnd"/>
      <w:r w:rsidR="00B35CC9" w:rsidRPr="00B1463C">
        <w:rPr>
          <w:rFonts w:eastAsia="Times New Roman"/>
          <w:sz w:val="28"/>
          <w:szCs w:val="28"/>
          <w:lang w:eastAsia="lv-LV"/>
        </w:rPr>
        <w:t xml:space="preserve"> vai Eiropas Savienības mātes jauktas finanšu </w:t>
      </w:r>
      <w:proofErr w:type="spellStart"/>
      <w:r w:rsidR="00B35CC9" w:rsidRPr="00B1463C">
        <w:rPr>
          <w:rFonts w:eastAsia="Times New Roman"/>
          <w:sz w:val="28"/>
          <w:szCs w:val="28"/>
          <w:lang w:eastAsia="lv-LV"/>
        </w:rPr>
        <w:t>pārvaldītājsabiedrības</w:t>
      </w:r>
      <w:proofErr w:type="spellEnd"/>
      <w:r w:rsidR="00B35CC9" w:rsidRPr="00B1463C">
        <w:rPr>
          <w:rFonts w:eastAsia="Times New Roman"/>
          <w:sz w:val="28"/>
          <w:szCs w:val="28"/>
          <w:lang w:eastAsia="lv-LV"/>
        </w:rPr>
        <w:t xml:space="preserve"> meitas sabiedrība.</w:t>
      </w:r>
      <w:r w:rsidRPr="00B1463C">
        <w:rPr>
          <w:rFonts w:eastAsia="Times New Roman"/>
          <w:sz w:val="28"/>
          <w:szCs w:val="28"/>
          <w:lang w:eastAsia="lv-LV"/>
        </w:rPr>
        <w:t>"</w:t>
      </w:r>
    </w:p>
    <w:bookmarkEnd w:id="1"/>
    <w:p w14:paraId="3EF568D2" w14:textId="35463B2D" w:rsidR="00552FA8" w:rsidRPr="00B1463C" w:rsidRDefault="00552FA8" w:rsidP="0070717F">
      <w:pPr>
        <w:spacing w:after="0" w:line="240" w:lineRule="auto"/>
        <w:ind w:firstLine="720"/>
        <w:jc w:val="both"/>
        <w:rPr>
          <w:rFonts w:eastAsia="Times New Roman"/>
          <w:sz w:val="28"/>
          <w:szCs w:val="28"/>
          <w:lang w:eastAsia="lv-LV"/>
        </w:rPr>
      </w:pPr>
    </w:p>
    <w:p w14:paraId="16BA43C9" w14:textId="24EC9AC7" w:rsidR="003B6378" w:rsidRPr="00B1463C" w:rsidRDefault="00191284"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21</w:t>
      </w:r>
      <w:r w:rsidR="003173D1" w:rsidRPr="00B1463C">
        <w:rPr>
          <w:rFonts w:eastAsia="Times New Roman"/>
          <w:sz w:val="28"/>
          <w:szCs w:val="28"/>
          <w:lang w:eastAsia="lv-LV"/>
        </w:rPr>
        <w:t>.  </w:t>
      </w:r>
      <w:r w:rsidR="00210B97" w:rsidRPr="00B1463C">
        <w:rPr>
          <w:rFonts w:eastAsia="Times New Roman"/>
          <w:sz w:val="28"/>
          <w:szCs w:val="28"/>
          <w:lang w:eastAsia="lv-LV"/>
        </w:rPr>
        <w:t>35.</w:t>
      </w:r>
      <w:r w:rsidR="00210B97" w:rsidRPr="00B1463C">
        <w:rPr>
          <w:rFonts w:eastAsia="Times New Roman"/>
          <w:sz w:val="28"/>
          <w:szCs w:val="28"/>
          <w:vertAlign w:val="superscript"/>
          <w:lang w:eastAsia="lv-LV"/>
        </w:rPr>
        <w:t>11</w:t>
      </w:r>
      <w:r w:rsidR="000315FC" w:rsidRPr="00B1463C">
        <w:rPr>
          <w:rFonts w:eastAsia="Times New Roman"/>
          <w:sz w:val="28"/>
          <w:szCs w:val="28"/>
          <w:vertAlign w:val="superscript"/>
          <w:lang w:eastAsia="lv-LV"/>
        </w:rPr>
        <w:t> </w:t>
      </w:r>
      <w:r w:rsidR="00C1000B" w:rsidRPr="00B1463C">
        <w:rPr>
          <w:rFonts w:eastAsia="Times New Roman"/>
          <w:sz w:val="28"/>
          <w:szCs w:val="28"/>
          <w:lang w:eastAsia="lv-LV"/>
        </w:rPr>
        <w:t>pantā:</w:t>
      </w:r>
      <w:r w:rsidR="003B6378" w:rsidRPr="00B1463C">
        <w:rPr>
          <w:rFonts w:eastAsia="Times New Roman"/>
          <w:sz w:val="28"/>
          <w:szCs w:val="28"/>
          <w:lang w:eastAsia="lv-LV"/>
        </w:rPr>
        <w:t xml:space="preserve"> </w:t>
      </w:r>
    </w:p>
    <w:p w14:paraId="2AE531CA" w14:textId="77777777" w:rsidR="00C1000B" w:rsidRPr="00B1463C" w:rsidRDefault="00C1000B"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izteikt pirmo daļu šādā redakcijā:</w:t>
      </w:r>
    </w:p>
    <w:p w14:paraId="44DAA4AB" w14:textId="77777777" w:rsidR="00C1000B" w:rsidRPr="00B1463C" w:rsidRDefault="00C1000B" w:rsidP="0070717F">
      <w:pPr>
        <w:pStyle w:val="ListParagraph"/>
        <w:spacing w:after="0" w:line="240" w:lineRule="auto"/>
        <w:ind w:left="0" w:firstLine="720"/>
        <w:jc w:val="both"/>
        <w:rPr>
          <w:rFonts w:eastAsia="Times New Roman"/>
          <w:sz w:val="28"/>
          <w:szCs w:val="28"/>
          <w:lang w:eastAsia="lv-LV"/>
        </w:rPr>
      </w:pPr>
    </w:p>
    <w:p w14:paraId="0757E14B" w14:textId="5BE679C1" w:rsidR="003B6378" w:rsidRPr="00B1463C" w:rsidRDefault="00D07C36"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3B6378" w:rsidRPr="00B1463C">
        <w:rPr>
          <w:rFonts w:eastAsia="Times New Roman"/>
          <w:sz w:val="28"/>
          <w:szCs w:val="28"/>
          <w:lang w:eastAsia="lv-LV"/>
        </w:rPr>
        <w:t>(1</w:t>
      </w:r>
      <w:r w:rsidR="0030116A" w:rsidRPr="00B1463C">
        <w:rPr>
          <w:rFonts w:eastAsia="Times New Roman"/>
          <w:sz w:val="28"/>
          <w:szCs w:val="28"/>
          <w:lang w:eastAsia="lv-LV"/>
        </w:rPr>
        <w:t>) </w:t>
      </w:r>
      <w:r w:rsidR="003B6378" w:rsidRPr="00B1463C">
        <w:rPr>
          <w:rFonts w:eastAsia="Times New Roman"/>
          <w:sz w:val="28"/>
          <w:szCs w:val="28"/>
          <w:lang w:eastAsia="lv-LV"/>
        </w:rPr>
        <w:t xml:space="preserve">Kredītiestādes, finanšu </w:t>
      </w:r>
      <w:proofErr w:type="spellStart"/>
      <w:r w:rsidR="003B6378" w:rsidRPr="00B1463C">
        <w:rPr>
          <w:rFonts w:eastAsia="Times New Roman"/>
          <w:sz w:val="28"/>
          <w:szCs w:val="28"/>
          <w:lang w:eastAsia="lv-LV"/>
        </w:rPr>
        <w:t>pārvaldītājsabiedrības</w:t>
      </w:r>
      <w:proofErr w:type="spellEnd"/>
      <w:r w:rsidR="003B6378" w:rsidRPr="00B1463C">
        <w:rPr>
          <w:rFonts w:eastAsia="Times New Roman"/>
          <w:sz w:val="28"/>
          <w:szCs w:val="28"/>
          <w:lang w:eastAsia="lv-LV"/>
        </w:rPr>
        <w:t xml:space="preserve"> vai jauktas finanšu </w:t>
      </w:r>
      <w:proofErr w:type="spellStart"/>
      <w:r w:rsidR="003B6378" w:rsidRPr="00B1463C">
        <w:rPr>
          <w:rFonts w:eastAsia="Times New Roman"/>
          <w:sz w:val="28"/>
          <w:szCs w:val="28"/>
          <w:lang w:eastAsia="lv-LV"/>
        </w:rPr>
        <w:t>pārvaldītājsabiedrības</w:t>
      </w:r>
      <w:proofErr w:type="spellEnd"/>
      <w:r w:rsidR="003B6378" w:rsidRPr="00B1463C">
        <w:rPr>
          <w:rFonts w:eastAsia="Times New Roman"/>
          <w:sz w:val="28"/>
          <w:szCs w:val="28"/>
          <w:lang w:eastAsia="lv-LV"/>
        </w:rPr>
        <w:t xml:space="preserve"> konsolidācijas grupa vai kredītiestāde, kas ir atzīta par globāl</w:t>
      </w:r>
      <w:r w:rsidR="007F1412" w:rsidRPr="00B1463C">
        <w:rPr>
          <w:rFonts w:eastAsia="Times New Roman"/>
          <w:sz w:val="28"/>
          <w:szCs w:val="28"/>
          <w:lang w:eastAsia="lv-LV"/>
        </w:rPr>
        <w:t>u</w:t>
      </w:r>
      <w:r w:rsidR="003B6378" w:rsidRPr="00B1463C">
        <w:rPr>
          <w:rFonts w:eastAsia="Times New Roman"/>
          <w:sz w:val="28"/>
          <w:szCs w:val="28"/>
          <w:lang w:eastAsia="lv-LV"/>
        </w:rPr>
        <w:t xml:space="preserve"> sistēmiski nozīmīgu iestādi, tiek iekļauta vienā no vismaz piecām globāl</w:t>
      </w:r>
      <w:r w:rsidR="007F1412" w:rsidRPr="00B1463C">
        <w:rPr>
          <w:rFonts w:eastAsia="Times New Roman"/>
          <w:sz w:val="28"/>
          <w:szCs w:val="28"/>
          <w:lang w:eastAsia="lv-LV"/>
        </w:rPr>
        <w:t>u</w:t>
      </w:r>
      <w:r w:rsidR="003B6378" w:rsidRPr="00B1463C">
        <w:rPr>
          <w:rFonts w:eastAsia="Times New Roman"/>
          <w:sz w:val="28"/>
          <w:szCs w:val="28"/>
          <w:lang w:eastAsia="lv-LV"/>
        </w:rPr>
        <w:t xml:space="preserve"> </w:t>
      </w:r>
      <w:r w:rsidR="003B6378" w:rsidRPr="00B1463C">
        <w:rPr>
          <w:rFonts w:eastAsia="Times New Roman"/>
          <w:sz w:val="28"/>
          <w:szCs w:val="28"/>
          <w:lang w:eastAsia="lv-LV"/>
        </w:rPr>
        <w:lastRenderedPageBreak/>
        <w:t xml:space="preserve">sistēmiski nozīmīgu iestāžu apakšgrupām, pamatojoties uz šādu kritēriju </w:t>
      </w:r>
      <w:proofErr w:type="spellStart"/>
      <w:r w:rsidR="003B6378" w:rsidRPr="00B1463C">
        <w:rPr>
          <w:rFonts w:eastAsia="Times New Roman"/>
          <w:sz w:val="28"/>
          <w:szCs w:val="28"/>
          <w:lang w:eastAsia="lv-LV"/>
        </w:rPr>
        <w:t>izvērtējumu</w:t>
      </w:r>
      <w:proofErr w:type="spellEnd"/>
      <w:r w:rsidR="003B6378" w:rsidRPr="00B1463C">
        <w:rPr>
          <w:rFonts w:eastAsia="Times New Roman"/>
          <w:sz w:val="28"/>
          <w:szCs w:val="28"/>
          <w:lang w:eastAsia="lv-LV"/>
        </w:rPr>
        <w:t>:</w:t>
      </w:r>
    </w:p>
    <w:p w14:paraId="29B41AEF" w14:textId="77777777" w:rsidR="003B6378" w:rsidRPr="00B1463C" w:rsidRDefault="003B637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1) kredītiestādes vai konsolidācijas grupas lielums;</w:t>
      </w:r>
    </w:p>
    <w:p w14:paraId="0EEF8FF6" w14:textId="77777777" w:rsidR="003B6378" w:rsidRPr="00B1463C" w:rsidRDefault="003B637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2) konsolidācijas grupas savstarpējā saistība ar finanšu sistēmu;</w:t>
      </w:r>
    </w:p>
    <w:p w14:paraId="1D9B6464" w14:textId="77777777" w:rsidR="003B6378" w:rsidRPr="00B1463C" w:rsidRDefault="003B637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3) konsolidācijas grupas sniegto pakalpojumu aizvietojamība vai grupas nodrošinātā finanšu infrastruktūra;</w:t>
      </w:r>
    </w:p>
    <w:p w14:paraId="1A8AE30B" w14:textId="77777777" w:rsidR="003B6378" w:rsidRPr="00B1463C" w:rsidRDefault="003B637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4) konsolidācijas grupas sarežģītība;</w:t>
      </w:r>
    </w:p>
    <w:p w14:paraId="7A6D94B6" w14:textId="651794F2" w:rsidR="00C1000B" w:rsidRPr="00B1463C" w:rsidRDefault="003B637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5) konsolidācijas grupas pārrobežu aktivitātes gan citās dalībvalstīs, gan ārvalstīs.</w:t>
      </w:r>
      <w:r w:rsidR="00D07C36" w:rsidRPr="00B1463C">
        <w:rPr>
          <w:rFonts w:eastAsia="Times New Roman"/>
          <w:sz w:val="28"/>
          <w:szCs w:val="28"/>
          <w:lang w:eastAsia="lv-LV"/>
        </w:rPr>
        <w:t>"</w:t>
      </w:r>
      <w:r w:rsidR="00C1000B" w:rsidRPr="00B1463C">
        <w:rPr>
          <w:rFonts w:eastAsia="Times New Roman"/>
          <w:sz w:val="28"/>
          <w:szCs w:val="28"/>
          <w:lang w:eastAsia="lv-LV"/>
        </w:rPr>
        <w:t>;</w:t>
      </w:r>
    </w:p>
    <w:p w14:paraId="7DD3EB69" w14:textId="77777777" w:rsidR="00C1000B" w:rsidRPr="00B1463C" w:rsidRDefault="00C1000B" w:rsidP="0070717F">
      <w:pPr>
        <w:pStyle w:val="ListParagraph"/>
        <w:spacing w:after="0" w:line="240" w:lineRule="auto"/>
        <w:ind w:left="0" w:firstLine="720"/>
        <w:jc w:val="both"/>
        <w:rPr>
          <w:rFonts w:eastAsia="Times New Roman"/>
          <w:sz w:val="28"/>
          <w:szCs w:val="28"/>
          <w:lang w:eastAsia="lv-LV"/>
        </w:rPr>
      </w:pPr>
    </w:p>
    <w:p w14:paraId="036D426F" w14:textId="78037A17" w:rsidR="00C1000B" w:rsidRPr="00B1463C" w:rsidRDefault="00C1000B"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papildināt </w:t>
      </w:r>
      <w:r w:rsidR="00D9004A" w:rsidRPr="00B1463C">
        <w:rPr>
          <w:rFonts w:eastAsia="Times New Roman"/>
          <w:sz w:val="28"/>
          <w:szCs w:val="28"/>
          <w:lang w:eastAsia="lv-LV"/>
        </w:rPr>
        <w:t xml:space="preserve">pantu </w:t>
      </w:r>
      <w:r w:rsidRPr="00B1463C">
        <w:rPr>
          <w:rFonts w:eastAsia="Times New Roman"/>
          <w:sz w:val="28"/>
          <w:szCs w:val="28"/>
          <w:lang w:eastAsia="lv-LV"/>
        </w:rPr>
        <w:t>ar 2.</w:t>
      </w:r>
      <w:r w:rsidRPr="00B1463C">
        <w:rPr>
          <w:rFonts w:eastAsia="Times New Roman"/>
          <w:sz w:val="28"/>
          <w:szCs w:val="28"/>
          <w:vertAlign w:val="superscript"/>
          <w:lang w:eastAsia="lv-LV"/>
        </w:rPr>
        <w:t>1</w:t>
      </w:r>
      <w:r w:rsidR="00BC5EA7" w:rsidRPr="00B1463C">
        <w:rPr>
          <w:rFonts w:eastAsia="Times New Roman"/>
          <w:sz w:val="28"/>
          <w:szCs w:val="28"/>
          <w:lang w:eastAsia="lv-LV"/>
        </w:rPr>
        <w:t>, 2.</w:t>
      </w:r>
      <w:r w:rsidR="00BC5EA7" w:rsidRPr="00B1463C">
        <w:rPr>
          <w:rFonts w:eastAsia="Times New Roman"/>
          <w:sz w:val="28"/>
          <w:szCs w:val="28"/>
          <w:vertAlign w:val="superscript"/>
          <w:lang w:eastAsia="lv-LV"/>
        </w:rPr>
        <w:t>2</w:t>
      </w:r>
      <w:r w:rsidR="00BC5EA7" w:rsidRPr="00B1463C">
        <w:rPr>
          <w:rFonts w:eastAsia="Times New Roman"/>
          <w:sz w:val="28"/>
          <w:szCs w:val="28"/>
          <w:lang w:eastAsia="lv-LV"/>
        </w:rPr>
        <w:t xml:space="preserve"> un 2.</w:t>
      </w:r>
      <w:r w:rsidR="00BC5EA7" w:rsidRPr="00B1463C">
        <w:rPr>
          <w:rFonts w:eastAsia="Times New Roman"/>
          <w:sz w:val="28"/>
          <w:szCs w:val="28"/>
          <w:vertAlign w:val="superscript"/>
          <w:lang w:eastAsia="lv-LV"/>
        </w:rPr>
        <w:t>3 </w:t>
      </w:r>
      <w:r w:rsidRPr="00B1463C">
        <w:rPr>
          <w:rFonts w:eastAsia="Times New Roman"/>
          <w:sz w:val="28"/>
          <w:szCs w:val="28"/>
          <w:lang w:eastAsia="lv-LV"/>
        </w:rPr>
        <w:t>daļu šādā redakcijā:</w:t>
      </w:r>
    </w:p>
    <w:p w14:paraId="3D06562D" w14:textId="77777777" w:rsidR="00C1000B" w:rsidRPr="00B1463C" w:rsidRDefault="00C1000B" w:rsidP="0070717F">
      <w:pPr>
        <w:pStyle w:val="ListParagraph"/>
        <w:spacing w:after="0" w:line="240" w:lineRule="auto"/>
        <w:ind w:left="0" w:firstLine="720"/>
        <w:jc w:val="both"/>
        <w:rPr>
          <w:rFonts w:eastAsia="Times New Roman"/>
          <w:sz w:val="28"/>
          <w:szCs w:val="28"/>
          <w:lang w:eastAsia="lv-LV"/>
        </w:rPr>
      </w:pPr>
    </w:p>
    <w:p w14:paraId="44378496" w14:textId="6A43B42A" w:rsidR="003B6378" w:rsidRPr="00B1463C" w:rsidRDefault="00D07C36"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3B6378" w:rsidRPr="00B1463C">
        <w:rPr>
          <w:rFonts w:eastAsia="Times New Roman"/>
          <w:sz w:val="28"/>
          <w:szCs w:val="28"/>
          <w:lang w:eastAsia="lv-LV"/>
        </w:rPr>
        <w:t>(2</w:t>
      </w:r>
      <w:r w:rsidR="003B6378" w:rsidRPr="00B1463C">
        <w:rPr>
          <w:rFonts w:eastAsia="Times New Roman"/>
          <w:sz w:val="28"/>
          <w:szCs w:val="28"/>
          <w:vertAlign w:val="superscript"/>
          <w:lang w:eastAsia="lv-LV"/>
        </w:rPr>
        <w:t>1</w:t>
      </w:r>
      <w:r w:rsidR="003B6378" w:rsidRPr="00B1463C">
        <w:rPr>
          <w:rFonts w:eastAsia="Times New Roman"/>
          <w:sz w:val="28"/>
          <w:szCs w:val="28"/>
          <w:lang w:eastAsia="lv-LV"/>
        </w:rPr>
        <w:t xml:space="preserve">) Papildus šā panta pirmajā daļā noteiktajam </w:t>
      </w:r>
      <w:proofErr w:type="spellStart"/>
      <w:r w:rsidR="003B6378" w:rsidRPr="00B1463C">
        <w:rPr>
          <w:rFonts w:eastAsia="Times New Roman"/>
          <w:sz w:val="28"/>
          <w:szCs w:val="28"/>
          <w:lang w:eastAsia="lv-LV"/>
        </w:rPr>
        <w:t>izvērtējumam</w:t>
      </w:r>
      <w:proofErr w:type="spellEnd"/>
      <w:r w:rsidR="003B6378" w:rsidRPr="00B1463C">
        <w:rPr>
          <w:rFonts w:eastAsia="Times New Roman"/>
          <w:sz w:val="28"/>
          <w:szCs w:val="28"/>
          <w:lang w:eastAsia="lv-LV"/>
        </w:rPr>
        <w:t xml:space="preserve"> vei</w:t>
      </w:r>
      <w:r w:rsidR="00853FC7" w:rsidRPr="00B1463C">
        <w:rPr>
          <w:rFonts w:eastAsia="Times New Roman"/>
          <w:sz w:val="28"/>
          <w:szCs w:val="28"/>
          <w:lang w:eastAsia="lv-LV"/>
        </w:rPr>
        <w:t xml:space="preserve">c </w:t>
      </w:r>
      <w:r w:rsidR="003B6378" w:rsidRPr="00B1463C">
        <w:rPr>
          <w:rFonts w:eastAsia="Times New Roman"/>
          <w:sz w:val="28"/>
          <w:szCs w:val="28"/>
          <w:lang w:eastAsia="lv-LV"/>
        </w:rPr>
        <w:t xml:space="preserve">papildu </w:t>
      </w:r>
      <w:r w:rsidR="00853FC7" w:rsidRPr="00B1463C">
        <w:rPr>
          <w:rFonts w:eastAsia="Times New Roman"/>
          <w:sz w:val="28"/>
          <w:szCs w:val="28"/>
          <w:lang w:eastAsia="lv-LV"/>
        </w:rPr>
        <w:t>novērtējumu</w:t>
      </w:r>
      <w:r w:rsidR="003B6378" w:rsidRPr="00B1463C">
        <w:rPr>
          <w:rFonts w:eastAsia="Times New Roman"/>
          <w:sz w:val="28"/>
          <w:szCs w:val="28"/>
          <w:lang w:eastAsia="lv-LV"/>
        </w:rPr>
        <w:t xml:space="preserve">, pamatojoties uz šādu kritēriju </w:t>
      </w:r>
      <w:proofErr w:type="spellStart"/>
      <w:r w:rsidR="003B6378" w:rsidRPr="00B1463C">
        <w:rPr>
          <w:rFonts w:eastAsia="Times New Roman"/>
          <w:sz w:val="28"/>
          <w:szCs w:val="28"/>
          <w:lang w:eastAsia="lv-LV"/>
        </w:rPr>
        <w:t>izvērtējumu</w:t>
      </w:r>
      <w:proofErr w:type="spellEnd"/>
      <w:r w:rsidR="003B6378" w:rsidRPr="00B1463C">
        <w:rPr>
          <w:rFonts w:eastAsia="Times New Roman"/>
          <w:sz w:val="28"/>
          <w:szCs w:val="28"/>
          <w:lang w:eastAsia="lv-LV"/>
        </w:rPr>
        <w:t>:</w:t>
      </w:r>
    </w:p>
    <w:p w14:paraId="180A3BC7" w14:textId="634FEF00" w:rsidR="003B6378" w:rsidRPr="00B1463C" w:rsidRDefault="003B637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1) šā panta pirmās daļas 1.</w:t>
      </w:r>
      <w:r w:rsidR="001F1AA1" w:rsidRPr="00B1463C">
        <w:rPr>
          <w:rFonts w:eastAsia="Times New Roman"/>
          <w:sz w:val="28"/>
          <w:szCs w:val="28"/>
          <w:lang w:eastAsia="lv-LV"/>
        </w:rPr>
        <w:t xml:space="preserve">, 2., 3. un </w:t>
      </w:r>
      <w:r w:rsidRPr="00B1463C">
        <w:rPr>
          <w:rFonts w:eastAsia="Times New Roman"/>
          <w:sz w:val="28"/>
          <w:szCs w:val="28"/>
          <w:lang w:eastAsia="lv-LV"/>
        </w:rPr>
        <w:t>4</w:t>
      </w:r>
      <w:r w:rsidR="0070717F" w:rsidRPr="00B1463C">
        <w:rPr>
          <w:rFonts w:eastAsia="Times New Roman"/>
          <w:sz w:val="28"/>
          <w:szCs w:val="28"/>
          <w:lang w:eastAsia="lv-LV"/>
        </w:rPr>
        <w:t>. punkt</w:t>
      </w:r>
      <w:r w:rsidRPr="00B1463C">
        <w:rPr>
          <w:rFonts w:eastAsia="Times New Roman"/>
          <w:sz w:val="28"/>
          <w:szCs w:val="28"/>
          <w:lang w:eastAsia="lv-LV"/>
        </w:rPr>
        <w:t>ā noteiktie kritēriji;</w:t>
      </w:r>
    </w:p>
    <w:p w14:paraId="1F1730BE" w14:textId="007B0B27" w:rsidR="003B6378" w:rsidRPr="00B1463C" w:rsidRDefault="003B637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2</w:t>
      </w:r>
      <w:r w:rsidR="0030116A" w:rsidRPr="00B1463C">
        <w:rPr>
          <w:rFonts w:eastAsia="Times New Roman"/>
          <w:sz w:val="28"/>
          <w:szCs w:val="28"/>
          <w:lang w:eastAsia="lv-LV"/>
        </w:rPr>
        <w:t>) </w:t>
      </w:r>
      <w:r w:rsidRPr="00B1463C">
        <w:rPr>
          <w:rFonts w:eastAsia="Times New Roman"/>
          <w:sz w:val="28"/>
          <w:szCs w:val="28"/>
          <w:lang w:eastAsia="lv-LV"/>
        </w:rPr>
        <w:t>grupas pārrobežu aktivitātes, izņemot grupas aktivitātes iesaistītajās dalībvalstīs Eiropas Parlamenta un Padomes 2014</w:t>
      </w:r>
      <w:r w:rsidR="00BC5E94" w:rsidRPr="00B1463C">
        <w:rPr>
          <w:rFonts w:eastAsia="Times New Roman"/>
          <w:sz w:val="28"/>
          <w:szCs w:val="28"/>
          <w:lang w:eastAsia="lv-LV"/>
        </w:rPr>
        <w:t>. </w:t>
      </w:r>
      <w:r w:rsidRPr="00B1463C">
        <w:rPr>
          <w:rFonts w:eastAsia="Times New Roman"/>
          <w:sz w:val="28"/>
          <w:szCs w:val="28"/>
          <w:lang w:eastAsia="lv-LV"/>
        </w:rPr>
        <w:t>gada 15. jūlija regulas (ES) Nr.</w:t>
      </w:r>
      <w:r w:rsidR="002D26C8" w:rsidRPr="00B1463C">
        <w:rPr>
          <w:rFonts w:eastAsia="Times New Roman"/>
          <w:sz w:val="28"/>
          <w:szCs w:val="28"/>
          <w:lang w:eastAsia="lv-LV"/>
        </w:rPr>
        <w:t> </w:t>
      </w:r>
      <w:r w:rsidRPr="00B1463C">
        <w:rPr>
          <w:rFonts w:eastAsia="Times New Roman"/>
          <w:sz w:val="28"/>
          <w:szCs w:val="28"/>
          <w:lang w:eastAsia="lv-LV"/>
        </w:rPr>
        <w:t>806/2014</w:t>
      </w:r>
      <w:r w:rsidR="0030116A" w:rsidRPr="00B1463C">
        <w:rPr>
          <w:rFonts w:eastAsia="Times New Roman"/>
          <w:sz w:val="28"/>
          <w:szCs w:val="28"/>
          <w:lang w:eastAsia="lv-LV"/>
        </w:rPr>
        <w:t>,</w:t>
      </w:r>
      <w:r w:rsidR="00260A0D" w:rsidRPr="00B1463C">
        <w:rPr>
          <w:rFonts w:eastAsia="Times New Roman"/>
          <w:sz w:val="28"/>
          <w:szCs w:val="28"/>
          <w:lang w:eastAsia="lv-LV"/>
        </w:rPr>
        <w:t xml:space="preserve"> ar ko izveido vienādus noteikumus un vienotu procedūru kredītiestāžu un noteiktu ieguldījumu brokeru sabiedrību noregulējumam, izmantojot vienotu noregulējuma mehānismu un vienotu noregulējuma fondu, un groza </w:t>
      </w:r>
      <w:r w:rsidR="003C04B6" w:rsidRPr="00B1463C">
        <w:rPr>
          <w:rFonts w:eastAsia="Times New Roman"/>
          <w:sz w:val="28"/>
          <w:szCs w:val="28"/>
          <w:lang w:eastAsia="lv-LV"/>
        </w:rPr>
        <w:t xml:space="preserve">regulu </w:t>
      </w:r>
      <w:r w:rsidR="00260A0D" w:rsidRPr="00B1463C">
        <w:rPr>
          <w:rFonts w:eastAsia="Times New Roman"/>
          <w:sz w:val="28"/>
          <w:szCs w:val="28"/>
          <w:lang w:eastAsia="lv-LV"/>
        </w:rPr>
        <w:t>(ES) Nr</w:t>
      </w:r>
      <w:r w:rsidR="00BC5E94" w:rsidRPr="00B1463C">
        <w:rPr>
          <w:rFonts w:eastAsia="Times New Roman"/>
          <w:sz w:val="28"/>
          <w:szCs w:val="28"/>
          <w:lang w:eastAsia="lv-LV"/>
        </w:rPr>
        <w:t>. </w:t>
      </w:r>
      <w:r w:rsidR="00260A0D" w:rsidRPr="00B1463C">
        <w:rPr>
          <w:rFonts w:eastAsia="Times New Roman"/>
          <w:sz w:val="28"/>
          <w:szCs w:val="28"/>
          <w:lang w:eastAsia="lv-LV"/>
        </w:rPr>
        <w:t>1093/2010</w:t>
      </w:r>
      <w:r w:rsidR="0030116A" w:rsidRPr="00B1463C">
        <w:rPr>
          <w:rFonts w:eastAsia="Times New Roman"/>
          <w:sz w:val="28"/>
          <w:szCs w:val="28"/>
          <w:lang w:eastAsia="lv-LV"/>
        </w:rPr>
        <w:t>,</w:t>
      </w:r>
      <w:r w:rsidRPr="00B1463C">
        <w:rPr>
          <w:rFonts w:eastAsia="Times New Roman"/>
          <w:sz w:val="28"/>
          <w:szCs w:val="28"/>
          <w:lang w:eastAsia="lv-LV"/>
        </w:rPr>
        <w:t xml:space="preserve"> 4</w:t>
      </w:r>
      <w:r w:rsidR="0070717F" w:rsidRPr="00B1463C">
        <w:rPr>
          <w:rFonts w:eastAsia="Times New Roman"/>
          <w:sz w:val="28"/>
          <w:szCs w:val="28"/>
          <w:lang w:eastAsia="lv-LV"/>
        </w:rPr>
        <w:t>. pant</w:t>
      </w:r>
      <w:r w:rsidRPr="00B1463C">
        <w:rPr>
          <w:rFonts w:eastAsia="Times New Roman"/>
          <w:sz w:val="28"/>
          <w:szCs w:val="28"/>
          <w:lang w:eastAsia="lv-LV"/>
        </w:rPr>
        <w:t>a izpratnē.</w:t>
      </w:r>
    </w:p>
    <w:p w14:paraId="3378C07F" w14:textId="4CC7475A" w:rsidR="002D26C8" w:rsidRPr="00B1463C" w:rsidRDefault="00571A3B"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(2</w:t>
      </w:r>
      <w:r w:rsidRPr="00B1463C">
        <w:rPr>
          <w:rFonts w:eastAsia="Times New Roman"/>
          <w:sz w:val="28"/>
          <w:szCs w:val="28"/>
          <w:vertAlign w:val="superscript"/>
          <w:lang w:eastAsia="lv-LV"/>
        </w:rPr>
        <w:t>2</w:t>
      </w:r>
      <w:r w:rsidRPr="00B1463C">
        <w:rPr>
          <w:rFonts w:eastAsia="Times New Roman"/>
          <w:sz w:val="28"/>
          <w:szCs w:val="28"/>
          <w:lang w:eastAsia="lv-LV"/>
        </w:rPr>
        <w:t xml:space="preserve">) </w:t>
      </w:r>
      <w:r w:rsidR="003B6378" w:rsidRPr="00B1463C">
        <w:rPr>
          <w:rFonts w:eastAsia="Times New Roman"/>
          <w:sz w:val="28"/>
          <w:szCs w:val="28"/>
          <w:lang w:eastAsia="lv-LV"/>
        </w:rPr>
        <w:t xml:space="preserve">Katra kritērija vērtēšanai izmanto skaitliski izsakāmus rādītājus, un visiem kritērijiem ir vienāds svars kopējā vērtējuma noteikšanā. </w:t>
      </w:r>
      <w:r w:rsidR="00583307" w:rsidRPr="00B1463C">
        <w:rPr>
          <w:rFonts w:eastAsia="Times New Roman"/>
          <w:sz w:val="28"/>
          <w:szCs w:val="28"/>
          <w:lang w:eastAsia="lv-LV"/>
        </w:rPr>
        <w:t>Šā panta 2.</w:t>
      </w:r>
      <w:r w:rsidR="00583307" w:rsidRPr="00B1463C">
        <w:rPr>
          <w:rFonts w:eastAsia="Times New Roman"/>
          <w:sz w:val="28"/>
          <w:szCs w:val="28"/>
          <w:vertAlign w:val="superscript"/>
          <w:lang w:eastAsia="lv-LV"/>
        </w:rPr>
        <w:t>1 </w:t>
      </w:r>
      <w:r w:rsidR="003B6378" w:rsidRPr="00B1463C">
        <w:rPr>
          <w:rFonts w:eastAsia="Times New Roman"/>
          <w:sz w:val="28"/>
          <w:szCs w:val="28"/>
          <w:lang w:eastAsia="lv-LV"/>
        </w:rPr>
        <w:t>daļas 1</w:t>
      </w:r>
      <w:r w:rsidR="0070717F" w:rsidRPr="00B1463C">
        <w:rPr>
          <w:rFonts w:eastAsia="Times New Roman"/>
          <w:sz w:val="28"/>
          <w:szCs w:val="28"/>
          <w:lang w:eastAsia="lv-LV"/>
        </w:rPr>
        <w:t>. punkt</w:t>
      </w:r>
      <w:r w:rsidR="003B6378" w:rsidRPr="00B1463C">
        <w:rPr>
          <w:rFonts w:eastAsia="Times New Roman"/>
          <w:sz w:val="28"/>
          <w:szCs w:val="28"/>
          <w:lang w:eastAsia="lv-LV"/>
        </w:rPr>
        <w:t xml:space="preserve">ā noteikto kritēriju </w:t>
      </w:r>
      <w:proofErr w:type="spellStart"/>
      <w:r w:rsidR="003B6378" w:rsidRPr="00B1463C">
        <w:rPr>
          <w:rFonts w:eastAsia="Times New Roman"/>
          <w:sz w:val="28"/>
          <w:szCs w:val="28"/>
          <w:lang w:eastAsia="lv-LV"/>
        </w:rPr>
        <w:t>izvērtējumam</w:t>
      </w:r>
      <w:proofErr w:type="spellEnd"/>
      <w:r w:rsidR="003B6378" w:rsidRPr="00B1463C">
        <w:rPr>
          <w:rFonts w:eastAsia="Times New Roman"/>
          <w:sz w:val="28"/>
          <w:szCs w:val="28"/>
          <w:lang w:eastAsia="lv-LV"/>
        </w:rPr>
        <w:t xml:space="preserve"> izmanto </w:t>
      </w:r>
      <w:r w:rsidR="00853FC7" w:rsidRPr="00B1463C">
        <w:rPr>
          <w:rFonts w:eastAsia="Times New Roman"/>
          <w:sz w:val="28"/>
          <w:szCs w:val="28"/>
          <w:lang w:eastAsia="lv-LV"/>
        </w:rPr>
        <w:t>tos pašus rādītājus</w:t>
      </w:r>
      <w:r w:rsidR="003B6378" w:rsidRPr="00B1463C">
        <w:rPr>
          <w:rFonts w:eastAsia="Times New Roman"/>
          <w:sz w:val="28"/>
          <w:szCs w:val="28"/>
          <w:lang w:eastAsia="lv-LV"/>
        </w:rPr>
        <w:t xml:space="preserve">, </w:t>
      </w:r>
      <w:r w:rsidR="00853FC7" w:rsidRPr="00B1463C">
        <w:rPr>
          <w:rFonts w:eastAsia="Times New Roman"/>
          <w:sz w:val="28"/>
          <w:szCs w:val="28"/>
          <w:lang w:eastAsia="lv-LV"/>
        </w:rPr>
        <w:t xml:space="preserve">kuri </w:t>
      </w:r>
      <w:r w:rsidR="003B6378" w:rsidRPr="00B1463C">
        <w:rPr>
          <w:rFonts w:eastAsia="Times New Roman"/>
          <w:sz w:val="28"/>
          <w:szCs w:val="28"/>
          <w:lang w:eastAsia="lv-LV"/>
        </w:rPr>
        <w:t>tiek izmantoti šā panta pirmās daļas 1.</w:t>
      </w:r>
      <w:r w:rsidR="001F1AA1" w:rsidRPr="00B1463C">
        <w:rPr>
          <w:rFonts w:eastAsia="Times New Roman"/>
          <w:sz w:val="28"/>
          <w:szCs w:val="28"/>
          <w:lang w:eastAsia="lv-LV"/>
        </w:rPr>
        <w:t>, 2., 3. un</w:t>
      </w:r>
      <w:r w:rsidR="00260A0D" w:rsidRPr="00B1463C">
        <w:rPr>
          <w:rFonts w:eastAsia="Times New Roman"/>
          <w:sz w:val="28"/>
          <w:szCs w:val="28"/>
          <w:lang w:eastAsia="lv-LV"/>
        </w:rPr>
        <w:t xml:space="preserve"> </w:t>
      </w:r>
      <w:r w:rsidR="003B6378" w:rsidRPr="00B1463C">
        <w:rPr>
          <w:rFonts w:eastAsia="Times New Roman"/>
          <w:sz w:val="28"/>
          <w:szCs w:val="28"/>
          <w:lang w:eastAsia="lv-LV"/>
        </w:rPr>
        <w:t>4</w:t>
      </w:r>
      <w:r w:rsidR="0070717F" w:rsidRPr="00B1463C">
        <w:rPr>
          <w:rFonts w:eastAsia="Times New Roman"/>
          <w:sz w:val="28"/>
          <w:szCs w:val="28"/>
          <w:lang w:eastAsia="lv-LV"/>
        </w:rPr>
        <w:t>. punkt</w:t>
      </w:r>
      <w:r w:rsidR="003B6378" w:rsidRPr="00B1463C">
        <w:rPr>
          <w:rFonts w:eastAsia="Times New Roman"/>
          <w:sz w:val="28"/>
          <w:szCs w:val="28"/>
          <w:lang w:eastAsia="lv-LV"/>
        </w:rPr>
        <w:t>ā noteikt</w:t>
      </w:r>
      <w:r w:rsidR="001F1AA1" w:rsidRPr="00B1463C">
        <w:rPr>
          <w:rFonts w:eastAsia="Times New Roman"/>
          <w:sz w:val="28"/>
          <w:szCs w:val="28"/>
          <w:lang w:eastAsia="lv-LV"/>
        </w:rPr>
        <w:t>o</w:t>
      </w:r>
      <w:r w:rsidRPr="00B1463C">
        <w:rPr>
          <w:rFonts w:eastAsia="Times New Roman"/>
          <w:sz w:val="28"/>
          <w:szCs w:val="28"/>
          <w:lang w:eastAsia="lv-LV"/>
        </w:rPr>
        <w:t xml:space="preserve"> kritēriju </w:t>
      </w:r>
      <w:proofErr w:type="spellStart"/>
      <w:r w:rsidRPr="00B1463C">
        <w:rPr>
          <w:rFonts w:eastAsia="Times New Roman"/>
          <w:sz w:val="28"/>
          <w:szCs w:val="28"/>
          <w:lang w:eastAsia="lv-LV"/>
        </w:rPr>
        <w:t>izvērtējumam</w:t>
      </w:r>
      <w:proofErr w:type="spellEnd"/>
      <w:r w:rsidRPr="00B1463C">
        <w:rPr>
          <w:rFonts w:eastAsia="Times New Roman"/>
          <w:sz w:val="28"/>
          <w:szCs w:val="28"/>
          <w:lang w:eastAsia="lv-LV"/>
        </w:rPr>
        <w:t>.</w:t>
      </w:r>
    </w:p>
    <w:p w14:paraId="28304BAC" w14:textId="0634ECBD" w:rsidR="002D26C8" w:rsidRPr="00B1463C" w:rsidRDefault="00571A3B"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(2</w:t>
      </w:r>
      <w:r w:rsidRPr="00B1463C">
        <w:rPr>
          <w:rFonts w:eastAsia="Times New Roman"/>
          <w:sz w:val="28"/>
          <w:szCs w:val="28"/>
          <w:vertAlign w:val="superscript"/>
          <w:lang w:eastAsia="lv-LV"/>
        </w:rPr>
        <w:t>3</w:t>
      </w:r>
      <w:r w:rsidRPr="00B1463C">
        <w:rPr>
          <w:rFonts w:eastAsia="Times New Roman"/>
          <w:sz w:val="28"/>
          <w:szCs w:val="28"/>
          <w:lang w:eastAsia="lv-LV"/>
        </w:rPr>
        <w:t xml:space="preserve">) </w:t>
      </w:r>
      <w:r w:rsidR="00853FC7" w:rsidRPr="00B1463C">
        <w:rPr>
          <w:rFonts w:eastAsia="Times New Roman"/>
          <w:sz w:val="28"/>
          <w:szCs w:val="28"/>
          <w:lang w:eastAsia="lv-LV"/>
        </w:rPr>
        <w:t xml:space="preserve">Pamatojoties </w:t>
      </w:r>
      <w:r w:rsidR="003B6378" w:rsidRPr="00B1463C">
        <w:rPr>
          <w:rFonts w:eastAsia="Times New Roman"/>
          <w:sz w:val="28"/>
          <w:szCs w:val="28"/>
          <w:lang w:eastAsia="lv-LV"/>
        </w:rPr>
        <w:t xml:space="preserve">uz </w:t>
      </w:r>
      <w:r w:rsidR="00853FC7" w:rsidRPr="00B1463C">
        <w:rPr>
          <w:rFonts w:eastAsia="Times New Roman"/>
          <w:sz w:val="28"/>
          <w:szCs w:val="28"/>
          <w:lang w:eastAsia="lv-LV"/>
        </w:rPr>
        <w:t xml:space="preserve">papildu novērtējumu, kas veikts atbilstoši šā panta </w:t>
      </w:r>
      <w:r w:rsidRPr="00B1463C">
        <w:rPr>
          <w:rFonts w:eastAsia="Times New Roman"/>
          <w:sz w:val="28"/>
          <w:szCs w:val="28"/>
          <w:lang w:eastAsia="lv-LV"/>
        </w:rPr>
        <w:t>2.</w:t>
      </w:r>
      <w:r w:rsidR="00853FC7" w:rsidRPr="00B1463C">
        <w:rPr>
          <w:rFonts w:eastAsia="Times New Roman"/>
          <w:sz w:val="28"/>
          <w:szCs w:val="28"/>
          <w:vertAlign w:val="superscript"/>
          <w:lang w:eastAsia="lv-LV"/>
        </w:rPr>
        <w:t>1</w:t>
      </w:r>
      <w:r w:rsidR="00853FC7" w:rsidRPr="00B1463C">
        <w:rPr>
          <w:rFonts w:eastAsia="Times New Roman"/>
          <w:sz w:val="28"/>
          <w:szCs w:val="28"/>
          <w:lang w:eastAsia="lv-LV"/>
        </w:rPr>
        <w:t> </w:t>
      </w:r>
      <w:r w:rsidRPr="00B1463C">
        <w:rPr>
          <w:rFonts w:eastAsia="Times New Roman"/>
          <w:sz w:val="28"/>
          <w:szCs w:val="28"/>
          <w:lang w:eastAsia="lv-LV"/>
        </w:rPr>
        <w:t>un 2.</w:t>
      </w:r>
      <w:r w:rsidRPr="00B1463C">
        <w:rPr>
          <w:rFonts w:eastAsia="Times New Roman"/>
          <w:sz w:val="28"/>
          <w:szCs w:val="28"/>
          <w:vertAlign w:val="superscript"/>
          <w:lang w:eastAsia="lv-LV"/>
        </w:rPr>
        <w:t>2</w:t>
      </w:r>
      <w:r w:rsidR="000315FC" w:rsidRPr="00B1463C">
        <w:rPr>
          <w:rFonts w:eastAsia="Times New Roman"/>
          <w:sz w:val="28"/>
          <w:szCs w:val="28"/>
          <w:vertAlign w:val="superscript"/>
          <w:lang w:eastAsia="lv-LV"/>
        </w:rPr>
        <w:t> </w:t>
      </w:r>
      <w:r w:rsidR="00853FC7" w:rsidRPr="00B1463C">
        <w:rPr>
          <w:rFonts w:eastAsia="Times New Roman"/>
          <w:sz w:val="28"/>
          <w:szCs w:val="28"/>
          <w:lang w:eastAsia="lv-LV"/>
        </w:rPr>
        <w:t>daļai</w:t>
      </w:r>
      <w:r w:rsidR="003B6378" w:rsidRPr="00B1463C">
        <w:rPr>
          <w:rFonts w:eastAsia="Times New Roman"/>
          <w:sz w:val="28"/>
          <w:szCs w:val="28"/>
          <w:lang w:eastAsia="lv-LV"/>
        </w:rPr>
        <w:t xml:space="preserve">, katrai kredītiestādei, finanšu </w:t>
      </w:r>
      <w:proofErr w:type="spellStart"/>
      <w:r w:rsidR="003B6378" w:rsidRPr="00B1463C">
        <w:rPr>
          <w:rFonts w:eastAsia="Times New Roman"/>
          <w:sz w:val="28"/>
          <w:szCs w:val="28"/>
          <w:lang w:eastAsia="lv-LV"/>
        </w:rPr>
        <w:t>pārvaldītājsabiedrībai</w:t>
      </w:r>
      <w:proofErr w:type="spellEnd"/>
      <w:r w:rsidR="003B6378" w:rsidRPr="00B1463C">
        <w:rPr>
          <w:rFonts w:eastAsia="Times New Roman"/>
          <w:sz w:val="28"/>
          <w:szCs w:val="28"/>
          <w:lang w:eastAsia="lv-LV"/>
        </w:rPr>
        <w:t xml:space="preserve"> vai jauktas finanšu </w:t>
      </w:r>
      <w:proofErr w:type="spellStart"/>
      <w:r w:rsidR="003B6378" w:rsidRPr="00B1463C">
        <w:rPr>
          <w:rFonts w:eastAsia="Times New Roman"/>
          <w:sz w:val="28"/>
          <w:szCs w:val="28"/>
          <w:lang w:eastAsia="lv-LV"/>
        </w:rPr>
        <w:t>pārvaldītājsabiedrības</w:t>
      </w:r>
      <w:proofErr w:type="spellEnd"/>
      <w:r w:rsidR="003B6378" w:rsidRPr="00B1463C">
        <w:rPr>
          <w:rFonts w:eastAsia="Times New Roman"/>
          <w:sz w:val="28"/>
          <w:szCs w:val="28"/>
          <w:lang w:eastAsia="lv-LV"/>
        </w:rPr>
        <w:t xml:space="preserve"> konsolidācijas grupai vai kredītiestādei, kas tiek izvērtēta atzīšanai par globāl</w:t>
      </w:r>
      <w:r w:rsidR="007F1412" w:rsidRPr="00B1463C">
        <w:rPr>
          <w:rFonts w:eastAsia="Times New Roman"/>
          <w:sz w:val="28"/>
          <w:szCs w:val="28"/>
          <w:lang w:eastAsia="lv-LV"/>
        </w:rPr>
        <w:t>u</w:t>
      </w:r>
      <w:r w:rsidR="003B6378" w:rsidRPr="00B1463C">
        <w:rPr>
          <w:rFonts w:eastAsia="Times New Roman"/>
          <w:sz w:val="28"/>
          <w:szCs w:val="28"/>
          <w:lang w:eastAsia="lv-LV"/>
        </w:rPr>
        <w:t xml:space="preserve"> sistēmiski nozīmīgu iestādi, tiek noteik</w:t>
      </w:r>
      <w:r w:rsidR="00C1000B" w:rsidRPr="00B1463C">
        <w:rPr>
          <w:rFonts w:eastAsia="Times New Roman"/>
          <w:sz w:val="28"/>
          <w:szCs w:val="28"/>
          <w:lang w:eastAsia="lv-LV"/>
        </w:rPr>
        <w:t>ts papildu kopējais vērtējums.</w:t>
      </w:r>
      <w:r w:rsidR="00D07C36" w:rsidRPr="00B1463C">
        <w:rPr>
          <w:rFonts w:eastAsia="Times New Roman"/>
          <w:sz w:val="28"/>
          <w:szCs w:val="28"/>
          <w:lang w:eastAsia="lv-LV"/>
        </w:rPr>
        <w:t>"</w:t>
      </w:r>
      <w:r w:rsidR="00C1000B" w:rsidRPr="00B1463C">
        <w:rPr>
          <w:rFonts w:eastAsia="Times New Roman"/>
          <w:sz w:val="28"/>
          <w:szCs w:val="28"/>
          <w:lang w:eastAsia="lv-LV"/>
        </w:rPr>
        <w:t>;</w:t>
      </w:r>
    </w:p>
    <w:p w14:paraId="36952ECA" w14:textId="77777777" w:rsidR="00C1000B" w:rsidRPr="00B1463C" w:rsidRDefault="00C1000B" w:rsidP="0070717F">
      <w:pPr>
        <w:pStyle w:val="ListParagraph"/>
        <w:spacing w:after="0" w:line="240" w:lineRule="auto"/>
        <w:ind w:left="0" w:firstLine="720"/>
        <w:jc w:val="both"/>
        <w:rPr>
          <w:rFonts w:eastAsia="Times New Roman"/>
          <w:sz w:val="28"/>
          <w:szCs w:val="28"/>
          <w:lang w:eastAsia="lv-LV"/>
        </w:rPr>
      </w:pPr>
    </w:p>
    <w:p w14:paraId="5E183973" w14:textId="124B596A" w:rsidR="00C1000B" w:rsidRPr="00B1463C" w:rsidRDefault="00C1000B"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izteikt trešo, ceturto un piekto daļu šādā redakcijā:</w:t>
      </w:r>
    </w:p>
    <w:p w14:paraId="2FACE6F4" w14:textId="77777777" w:rsidR="00C1000B" w:rsidRPr="00B1463C" w:rsidRDefault="00C1000B" w:rsidP="0070717F">
      <w:pPr>
        <w:pStyle w:val="ListParagraph"/>
        <w:spacing w:after="0" w:line="240" w:lineRule="auto"/>
        <w:ind w:left="0" w:firstLine="720"/>
        <w:jc w:val="both"/>
        <w:rPr>
          <w:rFonts w:eastAsia="Times New Roman"/>
          <w:sz w:val="28"/>
          <w:szCs w:val="28"/>
          <w:lang w:eastAsia="lv-LV"/>
        </w:rPr>
      </w:pPr>
    </w:p>
    <w:p w14:paraId="57B4F4D8" w14:textId="3C5DDA3F" w:rsidR="002D26C8" w:rsidRPr="00B1463C" w:rsidRDefault="00D07C36"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3B6378" w:rsidRPr="00B1463C">
        <w:rPr>
          <w:rFonts w:eastAsia="Times New Roman"/>
          <w:sz w:val="28"/>
          <w:szCs w:val="28"/>
          <w:lang w:eastAsia="lv-LV"/>
        </w:rPr>
        <w:t xml:space="preserve">(3) Finanšu un kapitāla tirgus komisija, ņemot vērā </w:t>
      </w:r>
      <w:r w:rsidR="00C57FDA" w:rsidRPr="00B1463C">
        <w:rPr>
          <w:rFonts w:eastAsia="Times New Roman"/>
          <w:sz w:val="28"/>
          <w:szCs w:val="28"/>
          <w:lang w:eastAsia="lv-LV"/>
        </w:rPr>
        <w:t>atbilstoši</w:t>
      </w:r>
      <w:r w:rsidR="00CB07B5" w:rsidRPr="00B1463C">
        <w:rPr>
          <w:rFonts w:eastAsia="Times New Roman"/>
          <w:sz w:val="28"/>
          <w:szCs w:val="28"/>
          <w:lang w:eastAsia="lv-LV"/>
        </w:rPr>
        <w:t xml:space="preserve"> </w:t>
      </w:r>
      <w:r w:rsidR="003B6378" w:rsidRPr="00B1463C">
        <w:rPr>
          <w:rFonts w:eastAsia="Times New Roman"/>
          <w:sz w:val="28"/>
          <w:szCs w:val="28"/>
          <w:lang w:eastAsia="lv-LV"/>
        </w:rPr>
        <w:t xml:space="preserve">šā panta </w:t>
      </w:r>
      <w:r w:rsidR="00C57FDA" w:rsidRPr="00B1463C">
        <w:rPr>
          <w:rFonts w:eastAsia="Times New Roman"/>
          <w:sz w:val="28"/>
          <w:szCs w:val="28"/>
          <w:lang w:eastAsia="lv-LV"/>
        </w:rPr>
        <w:t xml:space="preserve">pirmajai daļai </w:t>
      </w:r>
      <w:r w:rsidR="003B6378" w:rsidRPr="00B1463C">
        <w:rPr>
          <w:rFonts w:eastAsia="Times New Roman"/>
          <w:sz w:val="28"/>
          <w:szCs w:val="28"/>
          <w:lang w:eastAsia="lv-LV"/>
        </w:rPr>
        <w:t>noteiktās globāl</w:t>
      </w:r>
      <w:r w:rsidR="007F1412" w:rsidRPr="00B1463C">
        <w:rPr>
          <w:rFonts w:eastAsia="Times New Roman"/>
          <w:sz w:val="28"/>
          <w:szCs w:val="28"/>
          <w:lang w:eastAsia="lv-LV"/>
        </w:rPr>
        <w:t>u</w:t>
      </w:r>
      <w:r w:rsidR="003B6378" w:rsidRPr="00B1463C">
        <w:rPr>
          <w:rFonts w:eastAsia="Times New Roman"/>
          <w:sz w:val="28"/>
          <w:szCs w:val="28"/>
          <w:lang w:eastAsia="lv-LV"/>
        </w:rPr>
        <w:t xml:space="preserve"> sistēmiski nozīmīgu iestāžu apakšgrupas un šā likuma 35.</w:t>
      </w:r>
      <w:r w:rsidR="003B6378" w:rsidRPr="00B1463C">
        <w:rPr>
          <w:rFonts w:eastAsia="Times New Roman"/>
          <w:sz w:val="28"/>
          <w:szCs w:val="28"/>
          <w:vertAlign w:val="superscript"/>
          <w:lang w:eastAsia="lv-LV"/>
        </w:rPr>
        <w:t>12</w:t>
      </w:r>
      <w:r w:rsidR="000315FC" w:rsidRPr="00B1463C">
        <w:rPr>
          <w:rFonts w:eastAsia="Times New Roman"/>
          <w:sz w:val="28"/>
          <w:szCs w:val="28"/>
          <w:vertAlign w:val="superscript"/>
          <w:lang w:eastAsia="lv-LV"/>
        </w:rPr>
        <w:t> </w:t>
      </w:r>
      <w:r w:rsidR="003B6378" w:rsidRPr="00B1463C">
        <w:rPr>
          <w:rFonts w:eastAsia="Times New Roman"/>
          <w:sz w:val="28"/>
          <w:szCs w:val="28"/>
          <w:lang w:eastAsia="lv-LV"/>
        </w:rPr>
        <w:t xml:space="preserve">panta pirmajā daļā noteiktos apakšgrupu iedalījuma nosacījumus, </w:t>
      </w:r>
      <w:r w:rsidR="00C57FDA" w:rsidRPr="00B1463C">
        <w:rPr>
          <w:rFonts w:eastAsia="Times New Roman"/>
          <w:sz w:val="28"/>
          <w:szCs w:val="28"/>
          <w:lang w:eastAsia="lv-LV"/>
        </w:rPr>
        <w:t xml:space="preserve">kā arī </w:t>
      </w:r>
      <w:r w:rsidR="003B6378" w:rsidRPr="00B1463C">
        <w:rPr>
          <w:rFonts w:eastAsia="Times New Roman"/>
          <w:sz w:val="28"/>
          <w:szCs w:val="28"/>
          <w:lang w:eastAsia="lv-LV"/>
        </w:rPr>
        <w:t>pamatojoties uz uzraudzības vērtējumu, ir tiesīga:</w:t>
      </w:r>
    </w:p>
    <w:p w14:paraId="5085E8CE" w14:textId="0212862F" w:rsidR="002D26C8" w:rsidRPr="00B1463C" w:rsidRDefault="003B637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1) iekļaut globāl</w:t>
      </w:r>
      <w:r w:rsidR="007F1412" w:rsidRPr="00B1463C">
        <w:rPr>
          <w:rFonts w:eastAsia="Times New Roman"/>
          <w:sz w:val="28"/>
          <w:szCs w:val="28"/>
          <w:lang w:eastAsia="lv-LV"/>
        </w:rPr>
        <w:t>u</w:t>
      </w:r>
      <w:r w:rsidRPr="00B1463C">
        <w:rPr>
          <w:rFonts w:eastAsia="Times New Roman"/>
          <w:sz w:val="28"/>
          <w:szCs w:val="28"/>
          <w:lang w:eastAsia="lv-LV"/>
        </w:rPr>
        <w:t xml:space="preserve"> sistēmiski nozīmīgu iestādi apakšgrupā, kura atbilst augstākam sistēmiskam nozīmīgumam, nekā to nosaka saskaņā ar šā panta pirmajā un otrajā daļā minēto metodoloģiju veiktais aprēķins;</w:t>
      </w:r>
    </w:p>
    <w:p w14:paraId="1551D3AF" w14:textId="50BAA19C" w:rsidR="002D26C8" w:rsidRPr="00B1463C" w:rsidRDefault="003B637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2) atzīt par globāl</w:t>
      </w:r>
      <w:r w:rsidR="007F1412" w:rsidRPr="00B1463C">
        <w:rPr>
          <w:rFonts w:eastAsia="Times New Roman"/>
          <w:sz w:val="28"/>
          <w:szCs w:val="28"/>
          <w:lang w:eastAsia="lv-LV"/>
        </w:rPr>
        <w:t>u</w:t>
      </w:r>
      <w:r w:rsidRPr="00B1463C">
        <w:rPr>
          <w:rFonts w:eastAsia="Times New Roman"/>
          <w:sz w:val="28"/>
          <w:szCs w:val="28"/>
          <w:lang w:eastAsia="lv-LV"/>
        </w:rPr>
        <w:t xml:space="preserve"> sistēmiski nozīmīgu iestādi tādu kredītiestādes, finanšu </w:t>
      </w:r>
      <w:proofErr w:type="spellStart"/>
      <w:r w:rsidRPr="00B1463C">
        <w:rPr>
          <w:rFonts w:eastAsia="Times New Roman"/>
          <w:sz w:val="28"/>
          <w:szCs w:val="28"/>
          <w:lang w:eastAsia="lv-LV"/>
        </w:rPr>
        <w:t>pārvaldītājsabiedrības</w:t>
      </w:r>
      <w:proofErr w:type="spellEnd"/>
      <w:r w:rsidRPr="00B1463C">
        <w:rPr>
          <w:rFonts w:eastAsia="Times New Roman"/>
          <w:sz w:val="28"/>
          <w:szCs w:val="28"/>
          <w:lang w:eastAsia="lv-LV"/>
        </w:rPr>
        <w:t xml:space="preserve"> vai jauktas finanšu </w:t>
      </w:r>
      <w:proofErr w:type="spellStart"/>
      <w:r w:rsidRPr="00B1463C">
        <w:rPr>
          <w:rFonts w:eastAsia="Times New Roman"/>
          <w:sz w:val="28"/>
          <w:szCs w:val="28"/>
          <w:lang w:eastAsia="lv-LV"/>
        </w:rPr>
        <w:t>pārvaldītājsabiedrības</w:t>
      </w:r>
      <w:proofErr w:type="spellEnd"/>
      <w:r w:rsidRPr="00B1463C">
        <w:rPr>
          <w:rFonts w:eastAsia="Times New Roman"/>
          <w:sz w:val="28"/>
          <w:szCs w:val="28"/>
          <w:lang w:eastAsia="lv-LV"/>
        </w:rPr>
        <w:t xml:space="preserve"> konsolidācijas grupu vai kredītiestādi, kuras sistēmiskā nozīmīguma vērtējums, kas veikts </w:t>
      </w:r>
      <w:r w:rsidRPr="00B1463C">
        <w:rPr>
          <w:rFonts w:eastAsia="Times New Roman"/>
          <w:sz w:val="28"/>
          <w:szCs w:val="28"/>
          <w:lang w:eastAsia="lv-LV"/>
        </w:rPr>
        <w:lastRenderedPageBreak/>
        <w:t xml:space="preserve">saskaņā ar šā panta </w:t>
      </w:r>
      <w:r w:rsidR="007D63B2" w:rsidRPr="00B1463C">
        <w:rPr>
          <w:rFonts w:eastAsia="Times New Roman"/>
          <w:sz w:val="28"/>
          <w:szCs w:val="28"/>
          <w:lang w:eastAsia="lv-LV"/>
        </w:rPr>
        <w:t xml:space="preserve">pirmo </w:t>
      </w:r>
      <w:r w:rsidRPr="00B1463C">
        <w:rPr>
          <w:rFonts w:eastAsia="Times New Roman"/>
          <w:sz w:val="28"/>
          <w:szCs w:val="28"/>
          <w:lang w:eastAsia="lv-LV"/>
        </w:rPr>
        <w:t xml:space="preserve">un </w:t>
      </w:r>
      <w:r w:rsidR="007D63B2" w:rsidRPr="00B1463C">
        <w:rPr>
          <w:rFonts w:eastAsia="Times New Roman"/>
          <w:sz w:val="28"/>
          <w:szCs w:val="28"/>
          <w:lang w:eastAsia="lv-LV"/>
        </w:rPr>
        <w:t>otro daļu</w:t>
      </w:r>
      <w:r w:rsidRPr="00B1463C">
        <w:rPr>
          <w:rFonts w:eastAsia="Times New Roman"/>
          <w:sz w:val="28"/>
          <w:szCs w:val="28"/>
          <w:lang w:eastAsia="lv-LV"/>
        </w:rPr>
        <w:t>, ir zemāks par minimālo</w:t>
      </w:r>
      <w:r w:rsidR="007D63B2" w:rsidRPr="00B1463C">
        <w:rPr>
          <w:rFonts w:eastAsia="Times New Roman"/>
          <w:sz w:val="28"/>
          <w:szCs w:val="28"/>
          <w:lang w:eastAsia="lv-LV"/>
        </w:rPr>
        <w:t xml:space="preserve"> vērtējumu</w:t>
      </w:r>
      <w:r w:rsidRPr="00B1463C">
        <w:rPr>
          <w:rFonts w:eastAsia="Times New Roman"/>
          <w:sz w:val="28"/>
          <w:szCs w:val="28"/>
          <w:lang w:eastAsia="lv-LV"/>
        </w:rPr>
        <w:t xml:space="preserve">, pēc kura kredītiestādes, finanšu </w:t>
      </w:r>
      <w:proofErr w:type="spellStart"/>
      <w:r w:rsidRPr="00B1463C">
        <w:rPr>
          <w:rFonts w:eastAsia="Times New Roman"/>
          <w:sz w:val="28"/>
          <w:szCs w:val="28"/>
          <w:lang w:eastAsia="lv-LV"/>
        </w:rPr>
        <w:t>pārvaldītājsabiedrības</w:t>
      </w:r>
      <w:proofErr w:type="spellEnd"/>
      <w:r w:rsidRPr="00B1463C">
        <w:rPr>
          <w:rFonts w:eastAsia="Times New Roman"/>
          <w:sz w:val="28"/>
          <w:szCs w:val="28"/>
          <w:lang w:eastAsia="lv-LV"/>
        </w:rPr>
        <w:t xml:space="preserve"> vai jauktas finanšu </w:t>
      </w:r>
      <w:proofErr w:type="spellStart"/>
      <w:r w:rsidRPr="00B1463C">
        <w:rPr>
          <w:rFonts w:eastAsia="Times New Roman"/>
          <w:sz w:val="28"/>
          <w:szCs w:val="28"/>
          <w:lang w:eastAsia="lv-LV"/>
        </w:rPr>
        <w:t>pārvaldītājsabiedrības</w:t>
      </w:r>
      <w:proofErr w:type="spellEnd"/>
      <w:r w:rsidRPr="00B1463C">
        <w:rPr>
          <w:rFonts w:eastAsia="Times New Roman"/>
          <w:sz w:val="28"/>
          <w:szCs w:val="28"/>
          <w:lang w:eastAsia="lv-LV"/>
        </w:rPr>
        <w:t xml:space="preserve"> konsolidācijas grupa vai kredītiestāde tiek atzīta par globāl</w:t>
      </w:r>
      <w:r w:rsidR="007F1412" w:rsidRPr="00B1463C">
        <w:rPr>
          <w:rFonts w:eastAsia="Times New Roman"/>
          <w:sz w:val="28"/>
          <w:szCs w:val="28"/>
          <w:lang w:eastAsia="lv-LV"/>
        </w:rPr>
        <w:t>u</w:t>
      </w:r>
      <w:r w:rsidRPr="00B1463C">
        <w:rPr>
          <w:rFonts w:eastAsia="Times New Roman"/>
          <w:sz w:val="28"/>
          <w:szCs w:val="28"/>
          <w:lang w:eastAsia="lv-LV"/>
        </w:rPr>
        <w:t xml:space="preserve"> sistēmiski nozīmīgu iestādi, un iekļaut šādu globāl</w:t>
      </w:r>
      <w:r w:rsidR="007F1412" w:rsidRPr="00B1463C">
        <w:rPr>
          <w:rFonts w:eastAsia="Times New Roman"/>
          <w:sz w:val="28"/>
          <w:szCs w:val="28"/>
          <w:lang w:eastAsia="lv-LV"/>
        </w:rPr>
        <w:t>u</w:t>
      </w:r>
      <w:r w:rsidRPr="00B1463C">
        <w:rPr>
          <w:rFonts w:eastAsia="Times New Roman"/>
          <w:sz w:val="28"/>
          <w:szCs w:val="28"/>
          <w:lang w:eastAsia="lv-LV"/>
        </w:rPr>
        <w:t xml:space="preserve"> sistēmiski nozīmīgu iestādi apakšgrupā, kas ir augstāka par minimālam sistēmiskam nozīmīgumam atbilstošu apakšgrupu;</w:t>
      </w:r>
    </w:p>
    <w:p w14:paraId="200328CA" w14:textId="6366891D" w:rsidR="002D26C8" w:rsidRPr="00B1463C" w:rsidRDefault="003B637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3) ņemot vērā vienotā noregulējuma mehānisma darbību, iekļaut globāl</w:t>
      </w:r>
      <w:r w:rsidR="007F1412" w:rsidRPr="00B1463C">
        <w:rPr>
          <w:rFonts w:eastAsia="Times New Roman"/>
          <w:sz w:val="28"/>
          <w:szCs w:val="28"/>
          <w:lang w:eastAsia="lv-LV"/>
        </w:rPr>
        <w:t>u</w:t>
      </w:r>
      <w:r w:rsidRPr="00B1463C">
        <w:rPr>
          <w:rFonts w:eastAsia="Times New Roman"/>
          <w:sz w:val="28"/>
          <w:szCs w:val="28"/>
          <w:lang w:eastAsia="lv-LV"/>
        </w:rPr>
        <w:t xml:space="preserve"> sistēmiski nozīmīgu iestādi apakšgrupā, kura atbilst zemākam sistēmiskam nozīmīgumam, nekā to nosaka saskaņā ar šā panta pirmajā un otrajā daļā minēto metodoloģiju veiktais aprēķins, pamatojoties uz atbilstoši šā panta 2</w:t>
      </w:r>
      <w:r w:rsidR="00C91FF8" w:rsidRPr="00B1463C">
        <w:rPr>
          <w:rFonts w:eastAsia="Times New Roman"/>
          <w:sz w:val="28"/>
          <w:szCs w:val="28"/>
          <w:lang w:eastAsia="lv-LV"/>
        </w:rPr>
        <w:t>.</w:t>
      </w:r>
      <w:r w:rsidR="00417417" w:rsidRPr="00B1463C">
        <w:rPr>
          <w:rFonts w:eastAsia="Times New Roman"/>
          <w:sz w:val="28"/>
          <w:szCs w:val="28"/>
          <w:vertAlign w:val="superscript"/>
          <w:lang w:eastAsia="lv-LV"/>
        </w:rPr>
        <w:t>3 </w:t>
      </w:r>
      <w:r w:rsidR="007D63B2" w:rsidRPr="00B1463C">
        <w:rPr>
          <w:rFonts w:eastAsia="Times New Roman"/>
          <w:sz w:val="28"/>
          <w:szCs w:val="28"/>
          <w:lang w:eastAsia="lv-LV"/>
        </w:rPr>
        <w:t xml:space="preserve">daļai </w:t>
      </w:r>
      <w:r w:rsidRPr="00B1463C">
        <w:rPr>
          <w:rFonts w:eastAsia="Times New Roman"/>
          <w:sz w:val="28"/>
          <w:szCs w:val="28"/>
          <w:lang w:eastAsia="lv-LV"/>
        </w:rPr>
        <w:t xml:space="preserve">noteikto papildu kopējo vērtējumu. </w:t>
      </w:r>
    </w:p>
    <w:p w14:paraId="73D55A0A" w14:textId="6FA70130" w:rsidR="00C1000B" w:rsidRPr="00B1463C" w:rsidRDefault="003B6378"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(4) Finanšu un kapitāla tirgus komisija informē Eiropas Komisiju, Eiropas Sistēmisko risku kolēģiju un Eiropas Banku iestādi par kredītiestāžu, finanšu </w:t>
      </w:r>
      <w:proofErr w:type="spellStart"/>
      <w:r w:rsidRPr="00B1463C">
        <w:rPr>
          <w:rFonts w:eastAsia="Times New Roman"/>
          <w:sz w:val="28"/>
          <w:szCs w:val="28"/>
          <w:lang w:eastAsia="lv-LV"/>
        </w:rPr>
        <w:t>pārvaldītājsabiedrību</w:t>
      </w:r>
      <w:proofErr w:type="spellEnd"/>
      <w:r w:rsidRPr="00B1463C">
        <w:rPr>
          <w:rFonts w:eastAsia="Times New Roman"/>
          <w:sz w:val="28"/>
          <w:szCs w:val="28"/>
          <w:lang w:eastAsia="lv-LV"/>
        </w:rPr>
        <w:t xml:space="preserve"> vai jauktu finanšu </w:t>
      </w:r>
      <w:proofErr w:type="spellStart"/>
      <w:r w:rsidRPr="00B1463C">
        <w:rPr>
          <w:rFonts w:eastAsia="Times New Roman"/>
          <w:sz w:val="28"/>
          <w:szCs w:val="28"/>
          <w:lang w:eastAsia="lv-LV"/>
        </w:rPr>
        <w:t>pārvaldītājsabiedrību</w:t>
      </w:r>
      <w:proofErr w:type="spellEnd"/>
      <w:r w:rsidRPr="00B1463C">
        <w:rPr>
          <w:rFonts w:eastAsia="Times New Roman"/>
          <w:sz w:val="28"/>
          <w:szCs w:val="28"/>
          <w:lang w:eastAsia="lv-LV"/>
        </w:rPr>
        <w:t xml:space="preserve"> konsolidācijas grupām vai kredītiestādēm, kas ir atzītas par globāl</w:t>
      </w:r>
      <w:r w:rsidR="007F1412" w:rsidRPr="00B1463C">
        <w:rPr>
          <w:rFonts w:eastAsia="Times New Roman"/>
          <w:sz w:val="28"/>
          <w:szCs w:val="28"/>
          <w:lang w:eastAsia="lv-LV"/>
        </w:rPr>
        <w:t>ām</w:t>
      </w:r>
      <w:r w:rsidRPr="00B1463C">
        <w:rPr>
          <w:rFonts w:eastAsia="Times New Roman"/>
          <w:sz w:val="28"/>
          <w:szCs w:val="28"/>
          <w:lang w:eastAsia="lv-LV"/>
        </w:rPr>
        <w:t xml:space="preserve"> sistēmiski nozīmīgām</w:t>
      </w:r>
      <w:r w:rsidR="007F1412" w:rsidRPr="00B1463C">
        <w:rPr>
          <w:rFonts w:eastAsia="Times New Roman"/>
          <w:sz w:val="28"/>
          <w:szCs w:val="28"/>
          <w:lang w:eastAsia="lv-LV"/>
        </w:rPr>
        <w:t xml:space="preserve"> iestādēm</w:t>
      </w:r>
      <w:r w:rsidRPr="00B1463C">
        <w:rPr>
          <w:rFonts w:eastAsia="Times New Roman"/>
          <w:sz w:val="28"/>
          <w:szCs w:val="28"/>
          <w:lang w:eastAsia="lv-LV"/>
        </w:rPr>
        <w:t xml:space="preserve">, un </w:t>
      </w:r>
      <w:r w:rsidR="007D63B2" w:rsidRPr="00B1463C">
        <w:rPr>
          <w:rFonts w:eastAsia="Times New Roman"/>
          <w:sz w:val="28"/>
          <w:szCs w:val="28"/>
          <w:lang w:eastAsia="lv-LV"/>
        </w:rPr>
        <w:t xml:space="preserve">par </w:t>
      </w:r>
      <w:r w:rsidRPr="00B1463C">
        <w:rPr>
          <w:rFonts w:eastAsia="Times New Roman"/>
          <w:sz w:val="28"/>
          <w:szCs w:val="28"/>
          <w:lang w:eastAsia="lv-LV"/>
        </w:rPr>
        <w:t>atbilstošajām apakšgrupām, kurās tās iekļautas</w:t>
      </w:r>
      <w:r w:rsidR="007D63B2" w:rsidRPr="00B1463C">
        <w:rPr>
          <w:rFonts w:eastAsia="Times New Roman"/>
          <w:sz w:val="28"/>
          <w:szCs w:val="28"/>
          <w:lang w:eastAsia="lv-LV"/>
        </w:rPr>
        <w:t>,</w:t>
      </w:r>
      <w:r w:rsidRPr="00B1463C">
        <w:rPr>
          <w:rFonts w:eastAsia="Times New Roman"/>
          <w:sz w:val="28"/>
          <w:szCs w:val="28"/>
          <w:lang w:eastAsia="lv-LV"/>
        </w:rPr>
        <w:t xml:space="preserve"> </w:t>
      </w:r>
      <w:r w:rsidR="007D63B2" w:rsidRPr="00B1463C">
        <w:rPr>
          <w:rFonts w:eastAsia="Times New Roman"/>
          <w:sz w:val="28"/>
          <w:szCs w:val="28"/>
          <w:lang w:eastAsia="lv-LV"/>
        </w:rPr>
        <w:t xml:space="preserve">sniedz </w:t>
      </w:r>
      <w:r w:rsidRPr="00B1463C">
        <w:rPr>
          <w:rFonts w:eastAsia="Times New Roman"/>
          <w:sz w:val="28"/>
          <w:szCs w:val="28"/>
          <w:lang w:eastAsia="lv-LV"/>
        </w:rPr>
        <w:t>pilnīgu pamatojumu šā panta trešajā daļā paredzētā uzraudzības vērtējuma izmantošanai vai neizmantošanai, kā arī publisko globāl</w:t>
      </w:r>
      <w:r w:rsidR="007F1412" w:rsidRPr="00B1463C">
        <w:rPr>
          <w:rFonts w:eastAsia="Times New Roman"/>
          <w:sz w:val="28"/>
          <w:szCs w:val="28"/>
          <w:lang w:eastAsia="lv-LV"/>
        </w:rPr>
        <w:t>u</w:t>
      </w:r>
      <w:r w:rsidRPr="00B1463C">
        <w:rPr>
          <w:rFonts w:eastAsia="Times New Roman"/>
          <w:sz w:val="28"/>
          <w:szCs w:val="28"/>
          <w:lang w:eastAsia="lv-LV"/>
        </w:rPr>
        <w:t xml:space="preserve"> sistēmiski nozīmīgu iestāžu sarakstu, norādot attiecīgās apakšgrupas, kurās tās iekļautas.</w:t>
      </w:r>
    </w:p>
    <w:p w14:paraId="35B83373" w14:textId="74E57E9A" w:rsidR="003B6378" w:rsidRPr="00B1463C" w:rsidRDefault="00C1000B"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(5) Finanšu un kapitāla tirgus komisija </w:t>
      </w:r>
      <w:r w:rsidR="007D63B2" w:rsidRPr="00B1463C">
        <w:rPr>
          <w:rFonts w:eastAsia="Times New Roman"/>
          <w:sz w:val="28"/>
          <w:szCs w:val="28"/>
          <w:lang w:eastAsia="lv-LV"/>
        </w:rPr>
        <w:t xml:space="preserve">ne retāk kā reizi gadā </w:t>
      </w:r>
      <w:r w:rsidRPr="00B1463C">
        <w:rPr>
          <w:rFonts w:eastAsia="Times New Roman"/>
          <w:sz w:val="28"/>
          <w:szCs w:val="28"/>
          <w:lang w:eastAsia="lv-LV"/>
        </w:rPr>
        <w:t>pārskata par globāl</w:t>
      </w:r>
      <w:r w:rsidR="007F1412" w:rsidRPr="00B1463C">
        <w:rPr>
          <w:rFonts w:eastAsia="Times New Roman"/>
          <w:sz w:val="28"/>
          <w:szCs w:val="28"/>
          <w:lang w:eastAsia="lv-LV"/>
        </w:rPr>
        <w:t>ām</w:t>
      </w:r>
      <w:r w:rsidRPr="00B1463C">
        <w:rPr>
          <w:rFonts w:eastAsia="Times New Roman"/>
          <w:sz w:val="28"/>
          <w:szCs w:val="28"/>
          <w:lang w:eastAsia="lv-LV"/>
        </w:rPr>
        <w:t xml:space="preserve"> sistēmiski nozīmīgām iestādēm atzīto kredītiestāžu, finanšu </w:t>
      </w:r>
      <w:proofErr w:type="spellStart"/>
      <w:r w:rsidRPr="00B1463C">
        <w:rPr>
          <w:rFonts w:eastAsia="Times New Roman"/>
          <w:sz w:val="28"/>
          <w:szCs w:val="28"/>
          <w:lang w:eastAsia="lv-LV"/>
        </w:rPr>
        <w:t>pārvaldītājsabiedrību</w:t>
      </w:r>
      <w:proofErr w:type="spellEnd"/>
      <w:r w:rsidRPr="00B1463C">
        <w:rPr>
          <w:rFonts w:eastAsia="Times New Roman"/>
          <w:sz w:val="28"/>
          <w:szCs w:val="28"/>
          <w:lang w:eastAsia="lv-LV"/>
        </w:rPr>
        <w:t xml:space="preserve"> vai jauktu finanšu </w:t>
      </w:r>
      <w:proofErr w:type="spellStart"/>
      <w:r w:rsidRPr="00B1463C">
        <w:rPr>
          <w:rFonts w:eastAsia="Times New Roman"/>
          <w:sz w:val="28"/>
          <w:szCs w:val="28"/>
          <w:lang w:eastAsia="lv-LV"/>
        </w:rPr>
        <w:t>pārvaldītājsabiedrību</w:t>
      </w:r>
      <w:proofErr w:type="spellEnd"/>
      <w:r w:rsidRPr="00B1463C">
        <w:rPr>
          <w:rFonts w:eastAsia="Times New Roman"/>
          <w:sz w:val="28"/>
          <w:szCs w:val="28"/>
          <w:lang w:eastAsia="lv-LV"/>
        </w:rPr>
        <w:t xml:space="preserve"> konsolidācijas grupu vai kredītiestāžu sistēmisko nozīmīgumu un atbilstošās apakšgrupas, kurās tās iekļautas, un informē globāl</w:t>
      </w:r>
      <w:r w:rsidR="007F1412" w:rsidRPr="00B1463C">
        <w:rPr>
          <w:rFonts w:eastAsia="Times New Roman"/>
          <w:sz w:val="28"/>
          <w:szCs w:val="28"/>
          <w:lang w:eastAsia="lv-LV"/>
        </w:rPr>
        <w:t>as</w:t>
      </w:r>
      <w:r w:rsidRPr="00B1463C">
        <w:rPr>
          <w:rFonts w:eastAsia="Times New Roman"/>
          <w:sz w:val="28"/>
          <w:szCs w:val="28"/>
          <w:lang w:eastAsia="lv-LV"/>
        </w:rPr>
        <w:t xml:space="preserve"> sistēmiski nozīmīgas iestādes par pieņemto lēmumu, paziņo šo informāciju Eiropas Sistēmisko risku kolēģijai, kā arī publisko globāl</w:t>
      </w:r>
      <w:r w:rsidR="007F1412" w:rsidRPr="00B1463C">
        <w:rPr>
          <w:rFonts w:eastAsia="Times New Roman"/>
          <w:sz w:val="28"/>
          <w:szCs w:val="28"/>
          <w:lang w:eastAsia="lv-LV"/>
        </w:rPr>
        <w:t>u</w:t>
      </w:r>
      <w:r w:rsidRPr="00B1463C">
        <w:rPr>
          <w:rFonts w:eastAsia="Times New Roman"/>
          <w:sz w:val="28"/>
          <w:szCs w:val="28"/>
          <w:lang w:eastAsia="lv-LV"/>
        </w:rPr>
        <w:t xml:space="preserve"> sistēmiski nozīmīgu iestāžu sarakstu, norādot atbilstošās apakšgrupas, kurās tās iekļautas.</w:t>
      </w:r>
      <w:r w:rsidR="00D07C36" w:rsidRPr="00B1463C">
        <w:rPr>
          <w:rFonts w:eastAsia="Times New Roman"/>
          <w:sz w:val="28"/>
          <w:szCs w:val="28"/>
          <w:lang w:eastAsia="lv-LV"/>
        </w:rPr>
        <w:t>"</w:t>
      </w:r>
      <w:r w:rsidRPr="00B1463C">
        <w:rPr>
          <w:rFonts w:eastAsia="Times New Roman"/>
          <w:sz w:val="28"/>
          <w:szCs w:val="28"/>
          <w:lang w:eastAsia="lv-LV"/>
        </w:rPr>
        <w:t>;</w:t>
      </w:r>
    </w:p>
    <w:p w14:paraId="2087F558" w14:textId="62135676" w:rsidR="00C1000B" w:rsidRPr="00B1463C" w:rsidRDefault="00C1000B" w:rsidP="0070717F">
      <w:pPr>
        <w:pStyle w:val="ListParagraph"/>
        <w:spacing w:after="0" w:line="240" w:lineRule="auto"/>
        <w:ind w:left="0" w:firstLine="720"/>
        <w:jc w:val="both"/>
        <w:rPr>
          <w:rFonts w:eastAsia="Times New Roman"/>
          <w:sz w:val="28"/>
          <w:szCs w:val="28"/>
          <w:lang w:eastAsia="lv-LV"/>
        </w:rPr>
      </w:pPr>
    </w:p>
    <w:p w14:paraId="1AE8D492" w14:textId="7BC3A972" w:rsidR="00C1000B" w:rsidRPr="00B1463C" w:rsidRDefault="00C1000B"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izslēgt sesto daļu;</w:t>
      </w:r>
    </w:p>
    <w:p w14:paraId="3257D22E" w14:textId="60478269" w:rsidR="00C1000B" w:rsidRPr="00B1463C" w:rsidRDefault="00C1000B"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izteikt septīto daļu šādā redakcijā:</w:t>
      </w:r>
    </w:p>
    <w:p w14:paraId="3262E9E9" w14:textId="3A0A2699" w:rsidR="00C1000B" w:rsidRPr="00B1463C" w:rsidRDefault="00C1000B" w:rsidP="0070717F">
      <w:pPr>
        <w:pStyle w:val="ListParagraph"/>
        <w:spacing w:after="0" w:line="240" w:lineRule="auto"/>
        <w:ind w:left="0" w:firstLine="720"/>
        <w:jc w:val="both"/>
        <w:rPr>
          <w:rFonts w:eastAsia="Times New Roman"/>
          <w:sz w:val="28"/>
          <w:szCs w:val="28"/>
          <w:lang w:eastAsia="lv-LV"/>
        </w:rPr>
      </w:pPr>
    </w:p>
    <w:p w14:paraId="327790C7" w14:textId="2336D701" w:rsidR="00C1000B" w:rsidRPr="00B1463C" w:rsidRDefault="00D07C36" w:rsidP="0070717F">
      <w:pPr>
        <w:pStyle w:val="ListParagraph"/>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C1000B" w:rsidRPr="00B1463C">
        <w:rPr>
          <w:rFonts w:eastAsia="Times New Roman"/>
          <w:sz w:val="28"/>
          <w:szCs w:val="28"/>
          <w:lang w:eastAsia="lv-LV"/>
        </w:rPr>
        <w:t>(7</w:t>
      </w:r>
      <w:r w:rsidR="007D63B2" w:rsidRPr="00B1463C">
        <w:rPr>
          <w:rFonts w:eastAsia="Times New Roman"/>
          <w:sz w:val="28"/>
          <w:szCs w:val="28"/>
          <w:lang w:eastAsia="lv-LV"/>
        </w:rPr>
        <w:t>) </w:t>
      </w:r>
      <w:r w:rsidR="00C1000B" w:rsidRPr="00B1463C">
        <w:rPr>
          <w:rFonts w:eastAsia="Times New Roman"/>
          <w:sz w:val="28"/>
          <w:szCs w:val="28"/>
          <w:lang w:eastAsia="lv-LV"/>
        </w:rPr>
        <w:t xml:space="preserve">Kredītiestādes, finanšu </w:t>
      </w:r>
      <w:proofErr w:type="spellStart"/>
      <w:r w:rsidR="00C1000B" w:rsidRPr="00B1463C">
        <w:rPr>
          <w:rFonts w:eastAsia="Times New Roman"/>
          <w:sz w:val="28"/>
          <w:szCs w:val="28"/>
          <w:lang w:eastAsia="lv-LV"/>
        </w:rPr>
        <w:t>pārvaldītājsabiedrības</w:t>
      </w:r>
      <w:proofErr w:type="spellEnd"/>
      <w:r w:rsidR="00C1000B" w:rsidRPr="00B1463C">
        <w:rPr>
          <w:rFonts w:eastAsia="Times New Roman"/>
          <w:sz w:val="28"/>
          <w:szCs w:val="28"/>
          <w:lang w:eastAsia="lv-LV"/>
        </w:rPr>
        <w:t xml:space="preserve"> vai jauktas finanšu </w:t>
      </w:r>
      <w:proofErr w:type="spellStart"/>
      <w:r w:rsidR="00C1000B" w:rsidRPr="00B1463C">
        <w:rPr>
          <w:rFonts w:eastAsia="Times New Roman"/>
          <w:sz w:val="28"/>
          <w:szCs w:val="28"/>
          <w:lang w:eastAsia="lv-LV"/>
        </w:rPr>
        <w:t>pārvaldītājsabiedrības</w:t>
      </w:r>
      <w:proofErr w:type="spellEnd"/>
      <w:r w:rsidR="00C1000B" w:rsidRPr="00B1463C">
        <w:rPr>
          <w:rFonts w:eastAsia="Times New Roman"/>
          <w:sz w:val="28"/>
          <w:szCs w:val="28"/>
          <w:lang w:eastAsia="lv-LV"/>
        </w:rPr>
        <w:t xml:space="preserve"> konsolidācijas grupa vai kredītiestāde tiek atzīta par globāl</w:t>
      </w:r>
      <w:r w:rsidR="007F1412" w:rsidRPr="00B1463C">
        <w:rPr>
          <w:rFonts w:eastAsia="Times New Roman"/>
          <w:sz w:val="28"/>
          <w:szCs w:val="28"/>
          <w:lang w:eastAsia="lv-LV"/>
        </w:rPr>
        <w:t>u</w:t>
      </w:r>
      <w:r w:rsidR="00C1000B" w:rsidRPr="00B1463C">
        <w:rPr>
          <w:rFonts w:eastAsia="Times New Roman"/>
          <w:sz w:val="28"/>
          <w:szCs w:val="28"/>
          <w:lang w:eastAsia="lv-LV"/>
        </w:rPr>
        <w:t xml:space="preserve"> sistēmiski nozīmīgu iestādi un iekļauta atbilstošā apakšgrupā, pamatojoties uz Eiropas Savienības tiesību aktā noteikto metodoloģiju.</w:t>
      </w:r>
      <w:r w:rsidRPr="00B1463C">
        <w:rPr>
          <w:rFonts w:eastAsia="Times New Roman"/>
          <w:sz w:val="28"/>
          <w:szCs w:val="28"/>
          <w:lang w:eastAsia="lv-LV"/>
        </w:rPr>
        <w:t>"</w:t>
      </w:r>
    </w:p>
    <w:p w14:paraId="4FC6ACFC" w14:textId="09C1C44A" w:rsidR="005760D1" w:rsidRPr="00B1463C" w:rsidRDefault="005760D1" w:rsidP="0070717F">
      <w:pPr>
        <w:shd w:val="clear" w:color="auto" w:fill="FFFFFF"/>
        <w:spacing w:after="0" w:line="240" w:lineRule="auto"/>
        <w:ind w:firstLine="720"/>
        <w:jc w:val="both"/>
        <w:rPr>
          <w:rFonts w:eastAsia="Times New Roman"/>
          <w:bCs/>
          <w:sz w:val="28"/>
          <w:szCs w:val="28"/>
          <w:lang w:eastAsia="lv-LV"/>
        </w:rPr>
      </w:pPr>
    </w:p>
    <w:p w14:paraId="13E723A7" w14:textId="5C1383C1" w:rsidR="009C07ED" w:rsidRPr="00B1463C" w:rsidRDefault="00191284"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Cs/>
          <w:sz w:val="28"/>
          <w:szCs w:val="28"/>
          <w:lang w:eastAsia="lv-LV"/>
        </w:rPr>
        <w:t>22</w:t>
      </w:r>
      <w:r w:rsidR="003173D1" w:rsidRPr="00B1463C">
        <w:rPr>
          <w:rFonts w:eastAsia="Times New Roman"/>
          <w:sz w:val="28"/>
          <w:szCs w:val="28"/>
          <w:lang w:eastAsia="lv-LV"/>
        </w:rPr>
        <w:t>.  </w:t>
      </w:r>
      <w:r w:rsidR="009B1651" w:rsidRPr="00B1463C">
        <w:rPr>
          <w:rFonts w:eastAsia="Times New Roman"/>
          <w:bCs/>
          <w:sz w:val="28"/>
          <w:szCs w:val="28"/>
          <w:lang w:eastAsia="lv-LV"/>
        </w:rPr>
        <w:t>35.</w:t>
      </w:r>
      <w:r w:rsidR="009B1651" w:rsidRPr="00B1463C">
        <w:rPr>
          <w:rFonts w:eastAsia="Times New Roman"/>
          <w:bCs/>
          <w:sz w:val="28"/>
          <w:szCs w:val="28"/>
          <w:vertAlign w:val="superscript"/>
          <w:lang w:eastAsia="lv-LV"/>
        </w:rPr>
        <w:t>12</w:t>
      </w:r>
      <w:r w:rsidR="000315FC" w:rsidRPr="00B1463C">
        <w:rPr>
          <w:rFonts w:eastAsia="Times New Roman"/>
          <w:sz w:val="28"/>
          <w:szCs w:val="28"/>
          <w:vertAlign w:val="superscript"/>
          <w:lang w:eastAsia="lv-LV"/>
        </w:rPr>
        <w:t> </w:t>
      </w:r>
      <w:r w:rsidR="009B1651" w:rsidRPr="00B1463C">
        <w:rPr>
          <w:rFonts w:eastAsia="Times New Roman"/>
          <w:bCs/>
          <w:sz w:val="28"/>
          <w:szCs w:val="28"/>
          <w:lang w:eastAsia="lv-LV"/>
        </w:rPr>
        <w:t>pantā:</w:t>
      </w:r>
    </w:p>
    <w:p w14:paraId="77913D9F" w14:textId="6B0BD3FE" w:rsidR="00EC5061" w:rsidRPr="00B1463C" w:rsidRDefault="00CF6237"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Cs/>
          <w:sz w:val="28"/>
          <w:szCs w:val="28"/>
          <w:lang w:eastAsia="lv-LV"/>
        </w:rPr>
        <w:t xml:space="preserve">izteikt </w:t>
      </w:r>
      <w:r w:rsidR="00EC5061" w:rsidRPr="00B1463C">
        <w:rPr>
          <w:rFonts w:eastAsia="Times New Roman"/>
          <w:bCs/>
          <w:sz w:val="28"/>
          <w:szCs w:val="28"/>
          <w:lang w:eastAsia="lv-LV"/>
        </w:rPr>
        <w:t>pirmo daļu šādā redakcijā:</w:t>
      </w:r>
    </w:p>
    <w:p w14:paraId="19F5FE51" w14:textId="77777777" w:rsidR="00EC5061" w:rsidRPr="00B1463C" w:rsidRDefault="00EC5061" w:rsidP="0070717F">
      <w:pPr>
        <w:shd w:val="clear" w:color="auto" w:fill="FFFFFF"/>
        <w:spacing w:after="0" w:line="240" w:lineRule="auto"/>
        <w:ind w:firstLine="720"/>
        <w:jc w:val="both"/>
        <w:rPr>
          <w:rFonts w:eastAsia="Times New Roman"/>
          <w:bCs/>
          <w:sz w:val="28"/>
          <w:szCs w:val="28"/>
          <w:lang w:eastAsia="lv-LV"/>
        </w:rPr>
      </w:pPr>
    </w:p>
    <w:p w14:paraId="0D2A1F27" w14:textId="09E2FAFD" w:rsidR="00EC5061" w:rsidRPr="00B1463C" w:rsidRDefault="00D07C36"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Cs/>
          <w:sz w:val="28"/>
          <w:szCs w:val="28"/>
          <w:lang w:eastAsia="lv-LV"/>
        </w:rPr>
        <w:t>"</w:t>
      </w:r>
      <w:r w:rsidR="00EC5061" w:rsidRPr="00B1463C">
        <w:rPr>
          <w:rFonts w:eastAsia="Times New Roman"/>
          <w:bCs/>
          <w:sz w:val="28"/>
          <w:szCs w:val="28"/>
          <w:lang w:eastAsia="lv-LV"/>
        </w:rPr>
        <w:t>(1) Globāl</w:t>
      </w:r>
      <w:r w:rsidR="007F1412" w:rsidRPr="00B1463C">
        <w:rPr>
          <w:rFonts w:eastAsia="Times New Roman"/>
          <w:bCs/>
          <w:sz w:val="28"/>
          <w:szCs w:val="28"/>
          <w:lang w:eastAsia="lv-LV"/>
        </w:rPr>
        <w:t>a</w:t>
      </w:r>
      <w:r w:rsidR="00EC5061" w:rsidRPr="00B1463C">
        <w:rPr>
          <w:rFonts w:eastAsia="Times New Roman"/>
          <w:bCs/>
          <w:sz w:val="28"/>
          <w:szCs w:val="28"/>
          <w:lang w:eastAsia="lv-LV"/>
        </w:rPr>
        <w:t>i sistēmiski nozīmīgai iestādei konsolidācijas grupas līmenī nosaka globāl</w:t>
      </w:r>
      <w:r w:rsidR="007F1412" w:rsidRPr="00B1463C">
        <w:rPr>
          <w:rFonts w:eastAsia="Times New Roman"/>
          <w:bCs/>
          <w:sz w:val="28"/>
          <w:szCs w:val="28"/>
          <w:lang w:eastAsia="lv-LV"/>
        </w:rPr>
        <w:t>as</w:t>
      </w:r>
      <w:r w:rsidR="00EC5061" w:rsidRPr="00B1463C">
        <w:rPr>
          <w:rFonts w:eastAsia="Times New Roman"/>
          <w:bCs/>
          <w:sz w:val="28"/>
          <w:szCs w:val="28"/>
          <w:lang w:eastAsia="lv-LV"/>
        </w:rPr>
        <w:t xml:space="preserve"> </w:t>
      </w:r>
      <w:r w:rsidR="007F1412" w:rsidRPr="00B1463C">
        <w:rPr>
          <w:rFonts w:eastAsia="Times New Roman"/>
          <w:bCs/>
          <w:sz w:val="28"/>
          <w:szCs w:val="28"/>
          <w:lang w:eastAsia="lv-LV"/>
        </w:rPr>
        <w:t xml:space="preserve">sistēmiski </w:t>
      </w:r>
      <w:r w:rsidR="00EC5061" w:rsidRPr="00B1463C">
        <w:rPr>
          <w:rFonts w:eastAsia="Times New Roman"/>
          <w:bCs/>
          <w:sz w:val="28"/>
          <w:szCs w:val="28"/>
          <w:lang w:eastAsia="lv-LV"/>
        </w:rPr>
        <w:t xml:space="preserve">nozīmīgas iestādes kapitāla rezerves normu, kas nav mazāka par </w:t>
      </w:r>
      <w:r w:rsidR="007D63B2" w:rsidRPr="00B1463C">
        <w:rPr>
          <w:rFonts w:eastAsia="Times New Roman"/>
          <w:bCs/>
          <w:sz w:val="28"/>
          <w:szCs w:val="28"/>
          <w:lang w:eastAsia="lv-LV"/>
        </w:rPr>
        <w:t>1 </w:t>
      </w:r>
      <w:r w:rsidR="00EC5061" w:rsidRPr="00B1463C">
        <w:rPr>
          <w:rFonts w:eastAsia="Times New Roman"/>
          <w:bCs/>
          <w:sz w:val="28"/>
          <w:szCs w:val="28"/>
          <w:lang w:eastAsia="lv-LV"/>
        </w:rPr>
        <w:t>procentu</w:t>
      </w:r>
      <w:r w:rsidR="00AC2F24" w:rsidRPr="00B1463C">
        <w:rPr>
          <w:rFonts w:eastAsia="Times New Roman"/>
          <w:bCs/>
          <w:sz w:val="28"/>
          <w:szCs w:val="28"/>
          <w:lang w:eastAsia="lv-LV"/>
        </w:rPr>
        <w:t>,</w:t>
      </w:r>
      <w:r w:rsidR="00EC5061" w:rsidRPr="00B1463C">
        <w:rPr>
          <w:rFonts w:eastAsia="Times New Roman"/>
          <w:bCs/>
          <w:sz w:val="28"/>
          <w:szCs w:val="28"/>
          <w:lang w:eastAsia="lv-LV"/>
        </w:rPr>
        <w:t xml:space="preserve"> atbilstoši apakšgrupai, kas noteikta saskaņā ar šā likuma</w:t>
      </w:r>
      <w:r w:rsidR="000315FC" w:rsidRPr="00B1463C">
        <w:rPr>
          <w:rFonts w:eastAsia="Times New Roman"/>
          <w:bCs/>
          <w:sz w:val="28"/>
          <w:szCs w:val="28"/>
          <w:lang w:eastAsia="lv-LV"/>
        </w:rPr>
        <w:t xml:space="preserve"> </w:t>
      </w:r>
      <w:hyperlink r:id="rId8" w:anchor="p35.11" w:history="1">
        <w:r w:rsidR="00EC5061" w:rsidRPr="00B1463C">
          <w:rPr>
            <w:bCs/>
            <w:sz w:val="28"/>
            <w:szCs w:val="28"/>
            <w:lang w:eastAsia="lv-LV"/>
          </w:rPr>
          <w:t>35.</w:t>
        </w:r>
        <w:r w:rsidR="00EC5061" w:rsidRPr="00B1463C">
          <w:rPr>
            <w:bCs/>
            <w:sz w:val="28"/>
            <w:szCs w:val="28"/>
            <w:vertAlign w:val="superscript"/>
            <w:lang w:eastAsia="lv-LV"/>
          </w:rPr>
          <w:t>11 </w:t>
        </w:r>
        <w:r w:rsidR="00EC5061" w:rsidRPr="00B1463C">
          <w:rPr>
            <w:bCs/>
            <w:sz w:val="28"/>
            <w:szCs w:val="28"/>
            <w:lang w:eastAsia="lv-LV"/>
          </w:rPr>
          <w:t>pantu</w:t>
        </w:r>
      </w:hyperlink>
      <w:r w:rsidR="00EC5061" w:rsidRPr="00B1463C">
        <w:rPr>
          <w:rFonts w:eastAsia="Times New Roman"/>
          <w:bCs/>
          <w:sz w:val="28"/>
          <w:szCs w:val="28"/>
          <w:lang w:eastAsia="lv-LV"/>
        </w:rPr>
        <w:t>. Šā likuma</w:t>
      </w:r>
      <w:r w:rsidR="000315FC" w:rsidRPr="00B1463C">
        <w:rPr>
          <w:rFonts w:eastAsia="Times New Roman"/>
          <w:bCs/>
          <w:sz w:val="28"/>
          <w:szCs w:val="28"/>
          <w:lang w:eastAsia="lv-LV"/>
        </w:rPr>
        <w:t xml:space="preserve"> </w:t>
      </w:r>
      <w:hyperlink r:id="rId9" w:anchor="p35.11" w:history="1">
        <w:r w:rsidR="00EC5061" w:rsidRPr="00B1463C">
          <w:rPr>
            <w:bCs/>
            <w:sz w:val="28"/>
            <w:szCs w:val="28"/>
            <w:lang w:eastAsia="lv-LV"/>
          </w:rPr>
          <w:t>35.</w:t>
        </w:r>
        <w:r w:rsidR="00EC5061" w:rsidRPr="00B1463C">
          <w:rPr>
            <w:bCs/>
            <w:sz w:val="28"/>
            <w:szCs w:val="28"/>
            <w:vertAlign w:val="superscript"/>
            <w:lang w:eastAsia="lv-LV"/>
          </w:rPr>
          <w:t>11</w:t>
        </w:r>
        <w:r w:rsidR="000315FC" w:rsidRPr="00B1463C">
          <w:rPr>
            <w:bCs/>
            <w:sz w:val="28"/>
            <w:szCs w:val="28"/>
            <w:vertAlign w:val="superscript"/>
            <w:lang w:eastAsia="lv-LV"/>
          </w:rPr>
          <w:t> </w:t>
        </w:r>
        <w:r w:rsidR="00EC5061" w:rsidRPr="00B1463C">
          <w:rPr>
            <w:bCs/>
            <w:sz w:val="28"/>
            <w:szCs w:val="28"/>
            <w:lang w:eastAsia="lv-LV"/>
          </w:rPr>
          <w:t>panta</w:t>
        </w:r>
      </w:hyperlink>
      <w:r w:rsidR="000315FC" w:rsidRPr="00B1463C">
        <w:rPr>
          <w:rFonts w:eastAsia="Times New Roman"/>
          <w:bCs/>
          <w:sz w:val="28"/>
          <w:szCs w:val="28"/>
          <w:lang w:eastAsia="lv-LV"/>
        </w:rPr>
        <w:t xml:space="preserve"> </w:t>
      </w:r>
      <w:r w:rsidR="00EC5061" w:rsidRPr="00B1463C">
        <w:rPr>
          <w:rFonts w:eastAsia="Times New Roman"/>
          <w:bCs/>
          <w:sz w:val="28"/>
          <w:szCs w:val="28"/>
          <w:lang w:eastAsia="lv-LV"/>
        </w:rPr>
        <w:t>pirmajā daļā minētajām apakšgrupām globāl</w:t>
      </w:r>
      <w:r w:rsidR="007F1412" w:rsidRPr="00B1463C">
        <w:rPr>
          <w:rFonts w:eastAsia="Times New Roman"/>
          <w:bCs/>
          <w:sz w:val="28"/>
          <w:szCs w:val="28"/>
          <w:lang w:eastAsia="lv-LV"/>
        </w:rPr>
        <w:t>as</w:t>
      </w:r>
      <w:r w:rsidR="00EC5061" w:rsidRPr="00B1463C">
        <w:rPr>
          <w:rFonts w:eastAsia="Times New Roman"/>
          <w:bCs/>
          <w:sz w:val="28"/>
          <w:szCs w:val="28"/>
          <w:lang w:eastAsia="lv-LV"/>
        </w:rPr>
        <w:t xml:space="preserve"> sistēmiski nozīmīgas iestādes kapitāla rezerves normu nosaka ar intervālu</w:t>
      </w:r>
      <w:r w:rsidR="007D63B2" w:rsidRPr="00B1463C">
        <w:rPr>
          <w:rFonts w:eastAsia="Times New Roman"/>
          <w:bCs/>
          <w:sz w:val="28"/>
          <w:szCs w:val="28"/>
          <w:lang w:eastAsia="lv-LV"/>
        </w:rPr>
        <w:t>,</w:t>
      </w:r>
      <w:r w:rsidR="00EC5061" w:rsidRPr="00B1463C">
        <w:rPr>
          <w:rFonts w:eastAsia="Times New Roman"/>
          <w:bCs/>
          <w:sz w:val="28"/>
          <w:szCs w:val="28"/>
          <w:lang w:eastAsia="lv-LV"/>
        </w:rPr>
        <w:t xml:space="preserve"> ne </w:t>
      </w:r>
      <w:r w:rsidR="00EC5061" w:rsidRPr="00B1463C">
        <w:rPr>
          <w:rFonts w:eastAsia="Times New Roman"/>
          <w:bCs/>
          <w:sz w:val="28"/>
          <w:szCs w:val="28"/>
          <w:lang w:eastAsia="lv-LV"/>
        </w:rPr>
        <w:lastRenderedPageBreak/>
        <w:t>mazāku par 0,5 procentiem</w:t>
      </w:r>
      <w:r w:rsidR="006A0EE5" w:rsidRPr="00B1463C">
        <w:rPr>
          <w:rFonts w:eastAsia="Times New Roman"/>
          <w:bCs/>
          <w:sz w:val="28"/>
          <w:szCs w:val="28"/>
          <w:lang w:eastAsia="lv-LV"/>
        </w:rPr>
        <w:t xml:space="preserve">. </w:t>
      </w:r>
      <w:r w:rsidR="00EC5061" w:rsidRPr="00B1463C">
        <w:rPr>
          <w:rFonts w:eastAsia="Times New Roman"/>
          <w:bCs/>
          <w:sz w:val="28"/>
          <w:szCs w:val="28"/>
          <w:lang w:eastAsia="lv-LV"/>
        </w:rPr>
        <w:t>Visām apakšgrupām, izņemot piekto vai augstākas apakšgrupas</w:t>
      </w:r>
      <w:r w:rsidR="007D63B2" w:rsidRPr="00B1463C">
        <w:rPr>
          <w:rFonts w:eastAsia="Times New Roman"/>
          <w:bCs/>
          <w:sz w:val="28"/>
          <w:szCs w:val="28"/>
          <w:lang w:eastAsia="lv-LV"/>
        </w:rPr>
        <w:t xml:space="preserve"> (</w:t>
      </w:r>
      <w:r w:rsidR="00EC5061" w:rsidRPr="00B1463C">
        <w:rPr>
          <w:rFonts w:eastAsia="Times New Roman"/>
          <w:bCs/>
          <w:sz w:val="28"/>
          <w:szCs w:val="28"/>
          <w:lang w:eastAsia="lv-LV"/>
        </w:rPr>
        <w:t>ja tādas ir noteiktas</w:t>
      </w:r>
      <w:r w:rsidR="007D63B2" w:rsidRPr="00B1463C">
        <w:rPr>
          <w:rFonts w:eastAsia="Times New Roman"/>
          <w:bCs/>
          <w:sz w:val="28"/>
          <w:szCs w:val="28"/>
          <w:lang w:eastAsia="lv-LV"/>
        </w:rPr>
        <w:t>)</w:t>
      </w:r>
      <w:r w:rsidR="00EC5061" w:rsidRPr="00B1463C">
        <w:rPr>
          <w:rFonts w:eastAsia="Times New Roman"/>
          <w:bCs/>
          <w:sz w:val="28"/>
          <w:szCs w:val="28"/>
          <w:lang w:eastAsia="lv-LV"/>
        </w:rPr>
        <w:t>, globāl</w:t>
      </w:r>
      <w:r w:rsidR="007F1412" w:rsidRPr="00B1463C">
        <w:rPr>
          <w:rFonts w:eastAsia="Times New Roman"/>
          <w:bCs/>
          <w:sz w:val="28"/>
          <w:szCs w:val="28"/>
          <w:lang w:eastAsia="lv-LV"/>
        </w:rPr>
        <w:t>as</w:t>
      </w:r>
      <w:r w:rsidR="00EC5061" w:rsidRPr="00B1463C">
        <w:rPr>
          <w:rFonts w:eastAsia="Times New Roman"/>
          <w:bCs/>
          <w:sz w:val="28"/>
          <w:szCs w:val="28"/>
          <w:lang w:eastAsia="lv-LV"/>
        </w:rPr>
        <w:t xml:space="preserve"> sistēmiski nozīmīgas iestādes kapitāla rezerves norma pieaug lineāri globāl</w:t>
      </w:r>
      <w:r w:rsidR="007F1412" w:rsidRPr="00B1463C">
        <w:rPr>
          <w:rFonts w:eastAsia="Times New Roman"/>
          <w:bCs/>
          <w:sz w:val="28"/>
          <w:szCs w:val="28"/>
          <w:lang w:eastAsia="lv-LV"/>
        </w:rPr>
        <w:t>as</w:t>
      </w:r>
      <w:r w:rsidR="00EC5061" w:rsidRPr="00B1463C">
        <w:rPr>
          <w:rFonts w:eastAsia="Times New Roman"/>
          <w:bCs/>
          <w:sz w:val="28"/>
          <w:szCs w:val="28"/>
          <w:lang w:eastAsia="lv-LV"/>
        </w:rPr>
        <w:t xml:space="preserve"> sistēmiski nozīmīgas kredītiestādes problēmu iespējamai ietekmei uz globālajiem finanšu tirgiem.</w:t>
      </w:r>
      <w:r w:rsidRPr="00B1463C">
        <w:rPr>
          <w:rFonts w:eastAsia="Times New Roman"/>
          <w:bCs/>
          <w:sz w:val="28"/>
          <w:szCs w:val="28"/>
          <w:lang w:eastAsia="lv-LV"/>
        </w:rPr>
        <w:t>"</w:t>
      </w:r>
      <w:r w:rsidR="00EC5061" w:rsidRPr="00B1463C">
        <w:rPr>
          <w:rFonts w:eastAsia="Times New Roman"/>
          <w:bCs/>
          <w:sz w:val="28"/>
          <w:szCs w:val="28"/>
          <w:lang w:eastAsia="lv-LV"/>
        </w:rPr>
        <w:t>;</w:t>
      </w:r>
    </w:p>
    <w:p w14:paraId="23F9D7B6" w14:textId="77777777" w:rsidR="006A0EE5" w:rsidRPr="00B1463C" w:rsidRDefault="006A0EE5" w:rsidP="0070717F">
      <w:pPr>
        <w:shd w:val="clear" w:color="auto" w:fill="FFFFFF"/>
        <w:spacing w:after="0" w:line="240" w:lineRule="auto"/>
        <w:ind w:firstLine="720"/>
        <w:jc w:val="both"/>
        <w:rPr>
          <w:rFonts w:eastAsia="Times New Roman"/>
          <w:bCs/>
          <w:sz w:val="28"/>
          <w:szCs w:val="28"/>
          <w:lang w:eastAsia="lv-LV"/>
        </w:rPr>
      </w:pPr>
    </w:p>
    <w:p w14:paraId="23AB005C" w14:textId="30FE4DEC" w:rsidR="00620869" w:rsidRPr="00B1463C" w:rsidRDefault="006A0EE5" w:rsidP="0070717F">
      <w:pPr>
        <w:shd w:val="clear" w:color="auto" w:fill="FFFFFF"/>
        <w:spacing w:after="0" w:line="240" w:lineRule="auto"/>
        <w:ind w:firstLine="720"/>
        <w:jc w:val="both"/>
        <w:rPr>
          <w:rFonts w:eastAsia="Times New Roman"/>
          <w:bCs/>
          <w:sz w:val="28"/>
          <w:szCs w:val="28"/>
          <w:lang w:eastAsia="lv-LV"/>
        </w:rPr>
      </w:pPr>
      <w:r w:rsidRPr="00B1463C">
        <w:rPr>
          <w:rFonts w:eastAsia="Times New Roman"/>
          <w:bCs/>
          <w:sz w:val="28"/>
          <w:szCs w:val="28"/>
          <w:lang w:eastAsia="lv-LV"/>
        </w:rPr>
        <w:t>izslēgt trešo daļu</w:t>
      </w:r>
      <w:r w:rsidR="002949C0" w:rsidRPr="00B1463C">
        <w:rPr>
          <w:rFonts w:eastAsia="Times New Roman"/>
          <w:bCs/>
          <w:sz w:val="28"/>
          <w:szCs w:val="28"/>
          <w:lang w:eastAsia="lv-LV"/>
        </w:rPr>
        <w:t>.</w:t>
      </w:r>
    </w:p>
    <w:p w14:paraId="4D93CB35" w14:textId="77777777" w:rsidR="00620869" w:rsidRPr="00B1463C" w:rsidRDefault="00620869" w:rsidP="0070717F">
      <w:pPr>
        <w:pStyle w:val="ListParagraph"/>
        <w:shd w:val="clear" w:color="auto" w:fill="FFFFFF"/>
        <w:spacing w:after="0" w:line="240" w:lineRule="auto"/>
        <w:ind w:left="0" w:firstLine="720"/>
        <w:jc w:val="both"/>
        <w:rPr>
          <w:rFonts w:eastAsia="Times New Roman"/>
          <w:bCs/>
          <w:sz w:val="28"/>
          <w:szCs w:val="28"/>
          <w:lang w:eastAsia="lv-LV"/>
        </w:rPr>
      </w:pPr>
    </w:p>
    <w:p w14:paraId="5090155B" w14:textId="06EB0CD6" w:rsidR="009C07ED" w:rsidRPr="00B1463C" w:rsidRDefault="008801A3" w:rsidP="0070717F">
      <w:pPr>
        <w:pStyle w:val="ListParagraph"/>
        <w:shd w:val="clear" w:color="auto" w:fill="FFFFFF"/>
        <w:spacing w:after="0" w:line="240" w:lineRule="auto"/>
        <w:ind w:left="0" w:firstLine="720"/>
        <w:jc w:val="both"/>
        <w:rPr>
          <w:rFonts w:eastAsia="Times New Roman"/>
          <w:bCs/>
          <w:sz w:val="28"/>
          <w:szCs w:val="28"/>
          <w:lang w:eastAsia="lv-LV"/>
        </w:rPr>
      </w:pPr>
      <w:r w:rsidRPr="00B1463C">
        <w:rPr>
          <w:rFonts w:eastAsia="Times New Roman"/>
          <w:bCs/>
          <w:sz w:val="28"/>
          <w:szCs w:val="28"/>
          <w:lang w:eastAsia="lv-LV"/>
        </w:rPr>
        <w:t>2</w:t>
      </w:r>
      <w:r w:rsidR="00191284" w:rsidRPr="00B1463C">
        <w:rPr>
          <w:rFonts w:eastAsia="Times New Roman"/>
          <w:bCs/>
          <w:sz w:val="28"/>
          <w:szCs w:val="28"/>
          <w:lang w:eastAsia="lv-LV"/>
        </w:rPr>
        <w:t>3</w:t>
      </w:r>
      <w:r w:rsidRPr="00B1463C">
        <w:rPr>
          <w:rFonts w:eastAsia="Times New Roman"/>
          <w:bCs/>
          <w:sz w:val="28"/>
          <w:szCs w:val="28"/>
          <w:lang w:eastAsia="lv-LV"/>
        </w:rPr>
        <w:t>.</w:t>
      </w:r>
      <w:r w:rsidR="009B626E" w:rsidRPr="00B1463C">
        <w:rPr>
          <w:rFonts w:eastAsia="Times New Roman"/>
          <w:bCs/>
          <w:sz w:val="28"/>
          <w:szCs w:val="28"/>
          <w:lang w:eastAsia="lv-LV"/>
        </w:rPr>
        <w:t xml:space="preserve"> </w:t>
      </w:r>
      <w:r w:rsidR="00CF6237" w:rsidRPr="00B1463C">
        <w:rPr>
          <w:rFonts w:eastAsia="Times New Roman"/>
          <w:bCs/>
          <w:sz w:val="28"/>
          <w:szCs w:val="28"/>
          <w:lang w:eastAsia="lv-LV"/>
        </w:rPr>
        <w:t xml:space="preserve">Izteikt </w:t>
      </w:r>
      <w:r w:rsidR="009B626E" w:rsidRPr="00B1463C">
        <w:rPr>
          <w:rFonts w:eastAsia="Times New Roman"/>
          <w:bCs/>
          <w:sz w:val="28"/>
          <w:szCs w:val="28"/>
          <w:lang w:eastAsia="lv-LV"/>
        </w:rPr>
        <w:t>35.</w:t>
      </w:r>
      <w:r w:rsidR="009B626E" w:rsidRPr="00B1463C">
        <w:rPr>
          <w:rFonts w:eastAsia="Times New Roman"/>
          <w:bCs/>
          <w:sz w:val="28"/>
          <w:szCs w:val="28"/>
          <w:vertAlign w:val="superscript"/>
          <w:lang w:eastAsia="lv-LV"/>
        </w:rPr>
        <w:t>13</w:t>
      </w:r>
      <w:r w:rsidR="000315FC" w:rsidRPr="00B1463C">
        <w:rPr>
          <w:rFonts w:eastAsia="Times New Roman"/>
          <w:sz w:val="28"/>
          <w:szCs w:val="28"/>
          <w:vertAlign w:val="superscript"/>
          <w:lang w:eastAsia="lv-LV"/>
        </w:rPr>
        <w:t> </w:t>
      </w:r>
      <w:r w:rsidR="009B626E" w:rsidRPr="00B1463C">
        <w:rPr>
          <w:rFonts w:eastAsia="Times New Roman"/>
          <w:bCs/>
          <w:sz w:val="28"/>
          <w:szCs w:val="28"/>
          <w:lang w:eastAsia="lv-LV"/>
        </w:rPr>
        <w:t>panta otro teikumu šādā redakcijā:</w:t>
      </w:r>
    </w:p>
    <w:p w14:paraId="4290320E" w14:textId="77777777" w:rsidR="009B626E" w:rsidRPr="00B1463C" w:rsidRDefault="009B626E" w:rsidP="0070717F">
      <w:pPr>
        <w:pStyle w:val="ListParagraph"/>
        <w:shd w:val="clear" w:color="auto" w:fill="FFFFFF"/>
        <w:spacing w:after="0" w:line="240" w:lineRule="auto"/>
        <w:ind w:left="0" w:firstLine="720"/>
        <w:jc w:val="both"/>
        <w:rPr>
          <w:rFonts w:eastAsia="Times New Roman"/>
          <w:bCs/>
          <w:sz w:val="28"/>
          <w:szCs w:val="28"/>
          <w:lang w:eastAsia="lv-LV"/>
        </w:rPr>
      </w:pPr>
    </w:p>
    <w:p w14:paraId="30DD0F70" w14:textId="2575CC56" w:rsidR="009C07ED" w:rsidRPr="00B1463C" w:rsidRDefault="00D07C36" w:rsidP="0070717F">
      <w:pPr>
        <w:pStyle w:val="ListParagraph"/>
        <w:shd w:val="clear" w:color="auto" w:fill="FFFFFF"/>
        <w:spacing w:after="0" w:line="240" w:lineRule="auto"/>
        <w:ind w:left="0" w:firstLine="720"/>
        <w:jc w:val="both"/>
        <w:rPr>
          <w:rFonts w:eastAsia="Times New Roman"/>
          <w:bCs/>
          <w:sz w:val="28"/>
          <w:szCs w:val="28"/>
          <w:lang w:eastAsia="lv-LV"/>
        </w:rPr>
      </w:pPr>
      <w:r w:rsidRPr="00B1463C">
        <w:rPr>
          <w:rFonts w:eastAsia="Times New Roman"/>
          <w:bCs/>
          <w:sz w:val="28"/>
          <w:szCs w:val="28"/>
          <w:lang w:eastAsia="lv-LV"/>
        </w:rPr>
        <w:t>"</w:t>
      </w:r>
      <w:r w:rsidR="008801A3" w:rsidRPr="00B1463C">
        <w:rPr>
          <w:rFonts w:eastAsia="Times New Roman"/>
          <w:bCs/>
          <w:sz w:val="28"/>
          <w:szCs w:val="28"/>
          <w:lang w:eastAsia="lv-LV"/>
        </w:rPr>
        <w:t xml:space="preserve">Par citu sistēmiski nozīmīgu iestādi var atzīt </w:t>
      </w:r>
      <w:r w:rsidR="00FC2290" w:rsidRPr="00B1463C">
        <w:rPr>
          <w:rFonts w:eastAsia="Times New Roman"/>
          <w:bCs/>
          <w:sz w:val="28"/>
          <w:szCs w:val="28"/>
          <w:lang w:eastAsia="lv-LV"/>
        </w:rPr>
        <w:t xml:space="preserve">kredītiestādi vai </w:t>
      </w:r>
      <w:r w:rsidR="008801A3" w:rsidRPr="00B1463C">
        <w:rPr>
          <w:rFonts w:eastAsia="Times New Roman"/>
          <w:bCs/>
          <w:sz w:val="28"/>
          <w:szCs w:val="28"/>
          <w:lang w:eastAsia="lv-LV"/>
        </w:rPr>
        <w:t>Latvijas Republikā reģistrēt</w:t>
      </w:r>
      <w:r w:rsidR="00D64401" w:rsidRPr="00B1463C">
        <w:rPr>
          <w:rFonts w:eastAsia="Times New Roman"/>
          <w:bCs/>
          <w:sz w:val="28"/>
          <w:szCs w:val="28"/>
          <w:lang w:eastAsia="lv-LV"/>
        </w:rPr>
        <w:t>as</w:t>
      </w:r>
      <w:r w:rsidR="008801A3" w:rsidRPr="00B1463C">
        <w:rPr>
          <w:rFonts w:eastAsia="Times New Roman"/>
          <w:bCs/>
          <w:sz w:val="28"/>
          <w:szCs w:val="28"/>
          <w:lang w:eastAsia="lv-LV"/>
        </w:rPr>
        <w:t xml:space="preserve"> </w:t>
      </w:r>
      <w:r w:rsidR="00D64401" w:rsidRPr="00B1463C">
        <w:rPr>
          <w:rFonts w:eastAsia="Times New Roman"/>
          <w:bCs/>
          <w:sz w:val="28"/>
          <w:szCs w:val="28"/>
          <w:lang w:eastAsia="lv-LV"/>
        </w:rPr>
        <w:t xml:space="preserve">mātes kredītiestādes, Latvijas Republikā reģistrētas mātes finanšu </w:t>
      </w:r>
      <w:proofErr w:type="spellStart"/>
      <w:r w:rsidR="00D64401" w:rsidRPr="00B1463C">
        <w:rPr>
          <w:rFonts w:eastAsia="Times New Roman"/>
          <w:bCs/>
          <w:sz w:val="28"/>
          <w:szCs w:val="28"/>
          <w:lang w:eastAsia="lv-LV"/>
        </w:rPr>
        <w:t>pārvaldītājsabiedrības</w:t>
      </w:r>
      <w:proofErr w:type="spellEnd"/>
      <w:r w:rsidR="00D64401" w:rsidRPr="00B1463C">
        <w:rPr>
          <w:rFonts w:eastAsia="Times New Roman"/>
          <w:bCs/>
          <w:sz w:val="28"/>
          <w:szCs w:val="28"/>
          <w:lang w:eastAsia="lv-LV"/>
        </w:rPr>
        <w:t xml:space="preserve">, Latvijas Republikā reģistrētas mātes jauktas finanšu </w:t>
      </w:r>
      <w:proofErr w:type="spellStart"/>
      <w:r w:rsidR="00D64401" w:rsidRPr="00B1463C">
        <w:rPr>
          <w:rFonts w:eastAsia="Times New Roman"/>
          <w:bCs/>
          <w:sz w:val="28"/>
          <w:szCs w:val="28"/>
          <w:lang w:eastAsia="lv-LV"/>
        </w:rPr>
        <w:t>pārvaldītājsabiedrības</w:t>
      </w:r>
      <w:proofErr w:type="spellEnd"/>
      <w:r w:rsidR="00D64401" w:rsidRPr="00B1463C">
        <w:rPr>
          <w:rFonts w:eastAsia="Times New Roman"/>
          <w:bCs/>
          <w:sz w:val="28"/>
          <w:szCs w:val="28"/>
          <w:lang w:eastAsia="lv-LV"/>
        </w:rPr>
        <w:t xml:space="preserve">, </w:t>
      </w:r>
      <w:r w:rsidR="008801A3" w:rsidRPr="00B1463C">
        <w:rPr>
          <w:rFonts w:eastAsia="Times New Roman"/>
          <w:bCs/>
          <w:sz w:val="28"/>
          <w:szCs w:val="28"/>
          <w:lang w:eastAsia="lv-LV"/>
        </w:rPr>
        <w:t xml:space="preserve">Eiropas Savienības mātes kredītiestādes, Eiropas Savienības mātes finanšu </w:t>
      </w:r>
      <w:proofErr w:type="spellStart"/>
      <w:r w:rsidR="008801A3" w:rsidRPr="00B1463C">
        <w:rPr>
          <w:rFonts w:eastAsia="Times New Roman"/>
          <w:bCs/>
          <w:sz w:val="28"/>
          <w:szCs w:val="28"/>
          <w:lang w:eastAsia="lv-LV"/>
        </w:rPr>
        <w:t>pārvaldītājsabiedrības</w:t>
      </w:r>
      <w:proofErr w:type="spellEnd"/>
      <w:r w:rsidR="008801A3" w:rsidRPr="00B1463C">
        <w:rPr>
          <w:rFonts w:eastAsia="Times New Roman"/>
          <w:bCs/>
          <w:sz w:val="28"/>
          <w:szCs w:val="28"/>
          <w:lang w:eastAsia="lv-LV"/>
        </w:rPr>
        <w:t xml:space="preserve"> vai Eiropas Savienības mātes jauktas finanšu </w:t>
      </w:r>
      <w:proofErr w:type="spellStart"/>
      <w:r w:rsidR="008801A3" w:rsidRPr="00B1463C">
        <w:rPr>
          <w:rFonts w:eastAsia="Times New Roman"/>
          <w:bCs/>
          <w:sz w:val="28"/>
          <w:szCs w:val="28"/>
          <w:lang w:eastAsia="lv-LV"/>
        </w:rPr>
        <w:t>pārvaldītājsa</w:t>
      </w:r>
      <w:r w:rsidR="009B626E" w:rsidRPr="00B1463C">
        <w:rPr>
          <w:rFonts w:eastAsia="Times New Roman"/>
          <w:bCs/>
          <w:sz w:val="28"/>
          <w:szCs w:val="28"/>
          <w:lang w:eastAsia="lv-LV"/>
        </w:rPr>
        <w:t>biedrības</w:t>
      </w:r>
      <w:proofErr w:type="spellEnd"/>
      <w:r w:rsidR="008801A3" w:rsidRPr="00B1463C">
        <w:rPr>
          <w:rFonts w:eastAsia="Times New Roman"/>
          <w:bCs/>
          <w:sz w:val="28"/>
          <w:szCs w:val="28"/>
          <w:lang w:eastAsia="lv-LV"/>
        </w:rPr>
        <w:t xml:space="preserve"> grupu.</w:t>
      </w:r>
      <w:r w:rsidRPr="00B1463C">
        <w:rPr>
          <w:rFonts w:eastAsia="Times New Roman"/>
          <w:bCs/>
          <w:sz w:val="28"/>
          <w:szCs w:val="28"/>
          <w:lang w:eastAsia="lv-LV"/>
        </w:rPr>
        <w:t>"</w:t>
      </w:r>
    </w:p>
    <w:p w14:paraId="2BA6190D" w14:textId="77777777" w:rsidR="009C07ED" w:rsidRPr="00B1463C" w:rsidRDefault="009C07ED" w:rsidP="0070717F">
      <w:pPr>
        <w:pStyle w:val="ListParagraph"/>
        <w:shd w:val="clear" w:color="auto" w:fill="FFFFFF"/>
        <w:spacing w:after="0" w:line="240" w:lineRule="auto"/>
        <w:ind w:left="0" w:firstLine="720"/>
        <w:jc w:val="both"/>
        <w:rPr>
          <w:rFonts w:eastAsia="Times New Roman"/>
          <w:bCs/>
          <w:sz w:val="28"/>
          <w:szCs w:val="28"/>
          <w:lang w:eastAsia="lv-LV"/>
        </w:rPr>
      </w:pPr>
    </w:p>
    <w:p w14:paraId="41EAD53E" w14:textId="07FA36F0" w:rsidR="00125C8D" w:rsidRPr="00B1463C" w:rsidRDefault="003142FA" w:rsidP="0070717F">
      <w:pPr>
        <w:pStyle w:val="ListParagraph"/>
        <w:shd w:val="clear" w:color="auto" w:fill="FFFFFF"/>
        <w:spacing w:after="0" w:line="240" w:lineRule="auto"/>
        <w:ind w:left="0" w:firstLine="720"/>
        <w:jc w:val="both"/>
        <w:rPr>
          <w:rFonts w:eastAsia="Times New Roman"/>
          <w:bCs/>
          <w:sz w:val="28"/>
          <w:szCs w:val="28"/>
          <w:lang w:eastAsia="lv-LV"/>
        </w:rPr>
      </w:pPr>
      <w:r w:rsidRPr="00B1463C">
        <w:rPr>
          <w:rFonts w:eastAsia="Times New Roman"/>
          <w:bCs/>
          <w:sz w:val="28"/>
          <w:szCs w:val="28"/>
          <w:lang w:eastAsia="lv-LV"/>
        </w:rPr>
        <w:t>24</w:t>
      </w:r>
      <w:r w:rsidR="008801A3" w:rsidRPr="00B1463C">
        <w:rPr>
          <w:rFonts w:eastAsia="Times New Roman"/>
          <w:bCs/>
          <w:sz w:val="28"/>
          <w:szCs w:val="28"/>
          <w:lang w:eastAsia="lv-LV"/>
        </w:rPr>
        <w:t>.</w:t>
      </w:r>
      <w:r w:rsidR="002D26C8" w:rsidRPr="00B1463C">
        <w:rPr>
          <w:rFonts w:eastAsia="Times New Roman"/>
          <w:bCs/>
          <w:sz w:val="28"/>
          <w:szCs w:val="28"/>
          <w:lang w:eastAsia="lv-LV"/>
        </w:rPr>
        <w:t xml:space="preserve"> Izteikt 35.</w:t>
      </w:r>
      <w:r w:rsidR="002D26C8" w:rsidRPr="00B1463C">
        <w:rPr>
          <w:rFonts w:eastAsia="Times New Roman"/>
          <w:bCs/>
          <w:sz w:val="28"/>
          <w:szCs w:val="28"/>
          <w:vertAlign w:val="superscript"/>
          <w:lang w:eastAsia="lv-LV"/>
        </w:rPr>
        <w:t>15</w:t>
      </w:r>
      <w:r w:rsidR="002D26C8" w:rsidRPr="00B1463C">
        <w:rPr>
          <w:rFonts w:eastAsia="Times New Roman"/>
          <w:bCs/>
          <w:sz w:val="28"/>
          <w:szCs w:val="28"/>
          <w:lang w:eastAsia="lv-LV"/>
        </w:rPr>
        <w:t>, 35.</w:t>
      </w:r>
      <w:r w:rsidR="002D26C8" w:rsidRPr="00B1463C">
        <w:rPr>
          <w:rFonts w:eastAsia="Times New Roman"/>
          <w:bCs/>
          <w:sz w:val="28"/>
          <w:szCs w:val="28"/>
          <w:vertAlign w:val="superscript"/>
          <w:lang w:eastAsia="lv-LV"/>
        </w:rPr>
        <w:t>16</w:t>
      </w:r>
      <w:r w:rsidR="006A26A8" w:rsidRPr="00B1463C">
        <w:rPr>
          <w:rFonts w:eastAsia="Times New Roman"/>
          <w:bCs/>
          <w:sz w:val="28"/>
          <w:szCs w:val="28"/>
          <w:lang w:eastAsia="lv-LV"/>
        </w:rPr>
        <w:t xml:space="preserve"> un</w:t>
      </w:r>
      <w:r w:rsidR="002D26C8" w:rsidRPr="00B1463C">
        <w:rPr>
          <w:rFonts w:eastAsia="Times New Roman"/>
          <w:bCs/>
          <w:sz w:val="28"/>
          <w:szCs w:val="28"/>
          <w:vertAlign w:val="superscript"/>
          <w:lang w:eastAsia="lv-LV"/>
        </w:rPr>
        <w:t xml:space="preserve"> </w:t>
      </w:r>
      <w:r w:rsidR="002D26C8" w:rsidRPr="00B1463C">
        <w:rPr>
          <w:rFonts w:eastAsia="Times New Roman"/>
          <w:bCs/>
          <w:sz w:val="28"/>
          <w:szCs w:val="28"/>
          <w:lang w:eastAsia="lv-LV"/>
        </w:rPr>
        <w:t>35.</w:t>
      </w:r>
      <w:r w:rsidR="002D26C8" w:rsidRPr="00B1463C">
        <w:rPr>
          <w:rFonts w:eastAsia="Times New Roman"/>
          <w:bCs/>
          <w:sz w:val="28"/>
          <w:szCs w:val="28"/>
          <w:vertAlign w:val="superscript"/>
          <w:lang w:eastAsia="lv-LV"/>
        </w:rPr>
        <w:t>17</w:t>
      </w:r>
      <w:r w:rsidR="00F537C2" w:rsidRPr="00B1463C">
        <w:rPr>
          <w:rFonts w:eastAsia="Times New Roman"/>
          <w:sz w:val="28"/>
          <w:szCs w:val="28"/>
          <w:vertAlign w:val="superscript"/>
          <w:lang w:eastAsia="lv-LV"/>
        </w:rPr>
        <w:t> </w:t>
      </w:r>
      <w:r w:rsidR="006A26A8" w:rsidRPr="00B1463C">
        <w:rPr>
          <w:rFonts w:eastAsia="Times New Roman"/>
          <w:bCs/>
          <w:sz w:val="28"/>
          <w:szCs w:val="28"/>
          <w:lang w:eastAsia="lv-LV"/>
        </w:rPr>
        <w:t>pantu</w:t>
      </w:r>
      <w:r w:rsidR="002D26C8" w:rsidRPr="00B1463C">
        <w:rPr>
          <w:rFonts w:eastAsia="Times New Roman"/>
          <w:bCs/>
          <w:sz w:val="28"/>
          <w:szCs w:val="28"/>
          <w:lang w:eastAsia="lv-LV"/>
        </w:rPr>
        <w:t xml:space="preserve"> šādā redakcijā:</w:t>
      </w:r>
    </w:p>
    <w:p w14:paraId="166F5172" w14:textId="77777777" w:rsidR="00125C8D" w:rsidRPr="00B1463C" w:rsidRDefault="00125C8D" w:rsidP="0070717F">
      <w:pPr>
        <w:pStyle w:val="ListParagraph"/>
        <w:shd w:val="clear" w:color="auto" w:fill="FFFFFF"/>
        <w:spacing w:after="0" w:line="240" w:lineRule="auto"/>
        <w:ind w:left="0" w:firstLine="720"/>
        <w:jc w:val="both"/>
        <w:rPr>
          <w:rFonts w:eastAsia="Times New Roman"/>
          <w:bCs/>
          <w:sz w:val="28"/>
          <w:szCs w:val="28"/>
          <w:lang w:eastAsia="lv-LV"/>
        </w:rPr>
      </w:pPr>
    </w:p>
    <w:p w14:paraId="27CA3C82" w14:textId="53B2FC6A" w:rsidR="00125C8D"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bCs/>
          <w:sz w:val="28"/>
          <w:szCs w:val="28"/>
          <w:lang w:eastAsia="lv-LV"/>
        </w:rPr>
        <w:t>"</w:t>
      </w:r>
      <w:bookmarkStart w:id="2" w:name="a_Pan_35_15"/>
      <w:r w:rsidR="002D26C8" w:rsidRPr="00B1463C">
        <w:rPr>
          <w:rFonts w:eastAsia="Times New Roman"/>
          <w:b/>
          <w:bCs/>
          <w:sz w:val="28"/>
          <w:szCs w:val="28"/>
          <w:lang w:eastAsia="en-GB"/>
        </w:rPr>
        <w:t>35.</w:t>
      </w:r>
      <w:r w:rsidR="002D26C8" w:rsidRPr="00B1463C">
        <w:rPr>
          <w:rFonts w:eastAsia="Times New Roman"/>
          <w:b/>
          <w:bCs/>
          <w:sz w:val="28"/>
          <w:szCs w:val="28"/>
          <w:vertAlign w:val="superscript"/>
          <w:lang w:eastAsia="en-GB"/>
        </w:rPr>
        <w:t>15 </w:t>
      </w:r>
      <w:r w:rsidR="002D26C8" w:rsidRPr="00B1463C">
        <w:rPr>
          <w:rFonts w:eastAsia="Times New Roman"/>
          <w:b/>
          <w:bCs/>
          <w:sz w:val="28"/>
          <w:szCs w:val="28"/>
          <w:lang w:eastAsia="en-GB"/>
        </w:rPr>
        <w:t>pants.</w:t>
      </w:r>
      <w:bookmarkEnd w:id="2"/>
      <w:r w:rsidR="002D26C8" w:rsidRPr="00B1463C">
        <w:rPr>
          <w:rFonts w:eastAsia="Times New Roman"/>
          <w:sz w:val="28"/>
          <w:szCs w:val="28"/>
          <w:lang w:eastAsia="en-GB"/>
        </w:rPr>
        <w:t xml:space="preserve"> (1) Kredītiestādei, finanšu </w:t>
      </w:r>
      <w:proofErr w:type="spellStart"/>
      <w:r w:rsidR="002D26C8" w:rsidRPr="00B1463C">
        <w:rPr>
          <w:rFonts w:eastAsia="Times New Roman"/>
          <w:sz w:val="28"/>
          <w:szCs w:val="28"/>
          <w:lang w:eastAsia="en-GB"/>
        </w:rPr>
        <w:t>pārvaldītājsabiedrībai</w:t>
      </w:r>
      <w:proofErr w:type="spellEnd"/>
      <w:r w:rsidR="002D26C8" w:rsidRPr="00B1463C">
        <w:rPr>
          <w:rFonts w:eastAsia="Times New Roman"/>
          <w:sz w:val="28"/>
          <w:szCs w:val="28"/>
          <w:lang w:eastAsia="en-GB"/>
        </w:rPr>
        <w:t xml:space="preserve"> vai jauktai finanšu </w:t>
      </w:r>
      <w:proofErr w:type="spellStart"/>
      <w:r w:rsidR="002D26C8" w:rsidRPr="00B1463C">
        <w:rPr>
          <w:rFonts w:eastAsia="Times New Roman"/>
          <w:sz w:val="28"/>
          <w:szCs w:val="28"/>
          <w:lang w:eastAsia="en-GB"/>
        </w:rPr>
        <w:t>pārvaldītājsabiedrībai</w:t>
      </w:r>
      <w:proofErr w:type="spellEnd"/>
      <w:r w:rsidR="002D26C8" w:rsidRPr="00B1463C">
        <w:rPr>
          <w:rFonts w:eastAsia="Times New Roman"/>
          <w:sz w:val="28"/>
          <w:szCs w:val="28"/>
          <w:lang w:eastAsia="en-GB"/>
        </w:rPr>
        <w:t>, kas atzīta par citu sistēmiski nozīmīgu iestādi šā likuma</w:t>
      </w:r>
      <w:r w:rsidR="00307291" w:rsidRPr="00B1463C">
        <w:rPr>
          <w:rFonts w:eastAsia="Times New Roman"/>
          <w:sz w:val="28"/>
          <w:szCs w:val="28"/>
          <w:lang w:eastAsia="en-GB"/>
        </w:rPr>
        <w:t xml:space="preserve"> </w:t>
      </w:r>
      <w:r w:rsidR="002D26C8" w:rsidRPr="00B1463C">
        <w:rPr>
          <w:rFonts w:eastAsia="Times New Roman"/>
          <w:sz w:val="28"/>
          <w:szCs w:val="28"/>
          <w:lang w:eastAsia="en-GB"/>
        </w:rPr>
        <w:t>35.</w:t>
      </w:r>
      <w:r w:rsidR="002D26C8" w:rsidRPr="00B1463C">
        <w:rPr>
          <w:rFonts w:eastAsia="Times New Roman"/>
          <w:sz w:val="28"/>
          <w:szCs w:val="28"/>
          <w:vertAlign w:val="superscript"/>
          <w:lang w:eastAsia="en-GB"/>
        </w:rPr>
        <w:t>14</w:t>
      </w:r>
      <w:r w:rsidR="00307291" w:rsidRPr="00B1463C">
        <w:rPr>
          <w:rFonts w:eastAsia="Times New Roman"/>
          <w:sz w:val="28"/>
          <w:szCs w:val="28"/>
          <w:vertAlign w:val="superscript"/>
          <w:lang w:eastAsia="lv-LV"/>
        </w:rPr>
        <w:t> </w:t>
      </w:r>
      <w:r w:rsidR="002D26C8" w:rsidRPr="00B1463C">
        <w:rPr>
          <w:rFonts w:eastAsia="Times New Roman"/>
          <w:sz w:val="28"/>
          <w:szCs w:val="28"/>
          <w:lang w:eastAsia="en-GB"/>
        </w:rPr>
        <w:t>pantā</w:t>
      </w:r>
      <w:r w:rsidR="00307291" w:rsidRPr="00B1463C">
        <w:rPr>
          <w:rFonts w:eastAsia="Times New Roman"/>
          <w:sz w:val="28"/>
          <w:szCs w:val="28"/>
          <w:lang w:eastAsia="en-GB"/>
        </w:rPr>
        <w:t xml:space="preserve"> </w:t>
      </w:r>
      <w:r w:rsidR="002D26C8" w:rsidRPr="00B1463C">
        <w:rPr>
          <w:rFonts w:eastAsia="Times New Roman"/>
          <w:sz w:val="28"/>
          <w:szCs w:val="28"/>
          <w:lang w:eastAsia="en-GB"/>
        </w:rPr>
        <w:t xml:space="preserve">minētā </w:t>
      </w:r>
      <w:proofErr w:type="spellStart"/>
      <w:r w:rsidR="002D26C8" w:rsidRPr="00B1463C">
        <w:rPr>
          <w:rFonts w:eastAsia="Times New Roman"/>
          <w:sz w:val="28"/>
          <w:szCs w:val="28"/>
          <w:lang w:eastAsia="en-GB"/>
        </w:rPr>
        <w:t>izvērtējuma</w:t>
      </w:r>
      <w:proofErr w:type="spellEnd"/>
      <w:r w:rsidR="002D26C8" w:rsidRPr="00B1463C">
        <w:rPr>
          <w:rFonts w:eastAsia="Times New Roman"/>
          <w:sz w:val="28"/>
          <w:szCs w:val="28"/>
          <w:lang w:eastAsia="en-GB"/>
        </w:rPr>
        <w:t xml:space="preserve"> rezultātā, Finanšu un kapitāla tirgus komisija var noteikt citas sistēmiski nozīmīgas iestādes kapitāla rezerves normu līdz </w:t>
      </w:r>
      <w:r w:rsidR="0048440A" w:rsidRPr="00B1463C">
        <w:rPr>
          <w:rFonts w:eastAsia="Times New Roman"/>
          <w:sz w:val="28"/>
          <w:szCs w:val="28"/>
          <w:lang w:eastAsia="en-GB"/>
        </w:rPr>
        <w:t>3 </w:t>
      </w:r>
      <w:r w:rsidR="002D26C8" w:rsidRPr="00B1463C">
        <w:rPr>
          <w:rFonts w:eastAsia="Times New Roman"/>
          <w:sz w:val="28"/>
          <w:szCs w:val="28"/>
          <w:lang w:eastAsia="en-GB"/>
        </w:rPr>
        <w:t>procentiem. Nosakot citas sistēmiski nozīmīgas iestādes kapitāla rezerves normu, Finanšu un kapitāla tirgus komisija ievēro, ka tās piemērošana nedrīkst atstāt nesamērīgu negatīvu ietekmi uz citu dalībvalstu finanšu sistēmu vai tās daļu, vai Eiropas Savienību kopumā, radot šķēršļus Eiropas Savienības iekšējā tirgus darbībai.</w:t>
      </w:r>
    </w:p>
    <w:p w14:paraId="0171D385" w14:textId="63C3632C"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w:t>
      </w:r>
      <w:r w:rsidR="00651705" w:rsidRPr="00B1463C">
        <w:rPr>
          <w:rFonts w:eastAsia="Times New Roman"/>
          <w:sz w:val="28"/>
          <w:szCs w:val="28"/>
          <w:lang w:eastAsia="en-GB"/>
        </w:rPr>
        <w:t>2</w:t>
      </w:r>
      <w:r w:rsidRPr="00B1463C">
        <w:rPr>
          <w:rFonts w:eastAsia="Times New Roman"/>
          <w:sz w:val="28"/>
          <w:szCs w:val="28"/>
          <w:lang w:eastAsia="en-GB"/>
        </w:rPr>
        <w:t xml:space="preserve">) Pēc paziņojuma iesniegšanas saskaņā ar šā panta sesto daļu Finanšu un kapitāla tirgus komisija, saņemot Eiropas Komisijas atļauju, Latvijas Republikā reģistrētai Eiropas Savienības mātes kredītiestādei, Eiropas Savienības mātes finanšu </w:t>
      </w:r>
      <w:proofErr w:type="spellStart"/>
      <w:r w:rsidRPr="00B1463C">
        <w:rPr>
          <w:rFonts w:eastAsia="Times New Roman"/>
          <w:sz w:val="28"/>
          <w:szCs w:val="28"/>
          <w:lang w:eastAsia="en-GB"/>
        </w:rPr>
        <w:t>pārvaldītājsabiedrībai</w:t>
      </w:r>
      <w:proofErr w:type="spellEnd"/>
      <w:r w:rsidRPr="00B1463C">
        <w:rPr>
          <w:rFonts w:eastAsia="Times New Roman"/>
          <w:sz w:val="28"/>
          <w:szCs w:val="28"/>
          <w:lang w:eastAsia="en-GB"/>
        </w:rPr>
        <w:t xml:space="preserve"> vai Eiropas Savienības mātes jauktas finanšu </w:t>
      </w:r>
      <w:proofErr w:type="spellStart"/>
      <w:r w:rsidRPr="00B1463C">
        <w:rPr>
          <w:rFonts w:eastAsia="Times New Roman"/>
          <w:sz w:val="28"/>
          <w:szCs w:val="28"/>
          <w:lang w:eastAsia="en-GB"/>
        </w:rPr>
        <w:t>pārvaldītājsabiedrības</w:t>
      </w:r>
      <w:proofErr w:type="spellEnd"/>
      <w:r w:rsidRPr="00B1463C">
        <w:rPr>
          <w:rFonts w:eastAsia="Times New Roman"/>
          <w:sz w:val="28"/>
          <w:szCs w:val="28"/>
          <w:lang w:eastAsia="en-GB"/>
        </w:rPr>
        <w:t xml:space="preserve"> konsolidācijas grupai vai kredītiestādei, kas atzīta par citu sistēmiski nozīmīgu iestādi šā likuma 35.</w:t>
      </w:r>
      <w:r w:rsidRPr="00B1463C">
        <w:rPr>
          <w:rFonts w:eastAsia="Times New Roman"/>
          <w:sz w:val="28"/>
          <w:szCs w:val="28"/>
          <w:vertAlign w:val="superscript"/>
          <w:lang w:eastAsia="en-GB"/>
        </w:rPr>
        <w:t>14</w:t>
      </w:r>
      <w:r w:rsidR="00307291" w:rsidRPr="00B1463C">
        <w:rPr>
          <w:rFonts w:eastAsia="Times New Roman"/>
          <w:sz w:val="28"/>
          <w:szCs w:val="28"/>
          <w:vertAlign w:val="superscript"/>
          <w:lang w:eastAsia="lv-LV"/>
        </w:rPr>
        <w:t> </w:t>
      </w:r>
      <w:r w:rsidRPr="00B1463C">
        <w:rPr>
          <w:rFonts w:eastAsia="Times New Roman"/>
          <w:sz w:val="28"/>
          <w:szCs w:val="28"/>
          <w:lang w:eastAsia="en-GB"/>
        </w:rPr>
        <w:t xml:space="preserve">pantā minētā </w:t>
      </w:r>
      <w:proofErr w:type="spellStart"/>
      <w:r w:rsidRPr="00B1463C">
        <w:rPr>
          <w:rFonts w:eastAsia="Times New Roman"/>
          <w:sz w:val="28"/>
          <w:szCs w:val="28"/>
          <w:lang w:eastAsia="en-GB"/>
        </w:rPr>
        <w:t>izvērtējuma</w:t>
      </w:r>
      <w:proofErr w:type="spellEnd"/>
      <w:r w:rsidRPr="00B1463C">
        <w:rPr>
          <w:rFonts w:eastAsia="Times New Roman"/>
          <w:sz w:val="28"/>
          <w:szCs w:val="28"/>
          <w:lang w:eastAsia="en-GB"/>
        </w:rPr>
        <w:t xml:space="preserve"> rezultātā, var noteikt citas sistēmiski nozīmīgas iestādes kapitāla rezerves normu, kas pārsniedz </w:t>
      </w:r>
      <w:r w:rsidR="003F5102" w:rsidRPr="00B1463C">
        <w:rPr>
          <w:rFonts w:eastAsia="Times New Roman"/>
          <w:sz w:val="28"/>
          <w:szCs w:val="28"/>
          <w:lang w:eastAsia="en-GB"/>
        </w:rPr>
        <w:t>3 </w:t>
      </w:r>
      <w:r w:rsidRPr="00B1463C">
        <w:rPr>
          <w:rFonts w:eastAsia="Times New Roman"/>
          <w:sz w:val="28"/>
          <w:szCs w:val="28"/>
          <w:lang w:eastAsia="en-GB"/>
        </w:rPr>
        <w:t>procentus.</w:t>
      </w:r>
      <w:r w:rsidR="00125C8D" w:rsidRPr="00B1463C">
        <w:rPr>
          <w:rFonts w:eastAsia="Times New Roman"/>
          <w:sz w:val="28"/>
          <w:szCs w:val="28"/>
          <w:lang w:eastAsia="en-GB"/>
        </w:rPr>
        <w:t xml:space="preserve"> </w:t>
      </w:r>
    </w:p>
    <w:p w14:paraId="1889BE75" w14:textId="44395DEC"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w:t>
      </w:r>
      <w:r w:rsidR="00651705" w:rsidRPr="00B1463C">
        <w:rPr>
          <w:rFonts w:eastAsia="Times New Roman"/>
          <w:sz w:val="28"/>
          <w:szCs w:val="28"/>
          <w:lang w:eastAsia="en-GB"/>
        </w:rPr>
        <w:t>3</w:t>
      </w:r>
      <w:r w:rsidRPr="00B1463C">
        <w:rPr>
          <w:rFonts w:eastAsia="Times New Roman"/>
          <w:sz w:val="28"/>
          <w:szCs w:val="28"/>
          <w:lang w:eastAsia="en-GB"/>
        </w:rPr>
        <w:t>) Citas sistēmiski nozīmīgas iestādes kapitāla rezerves prasību aprēķina kā saskaņā ar ES regulu Nr. </w:t>
      </w:r>
      <w:hyperlink r:id="rId10" w:tgtFrame="_blank" w:history="1">
        <w:r w:rsidRPr="00B1463C">
          <w:rPr>
            <w:rFonts w:eastAsia="Times New Roman"/>
            <w:sz w:val="28"/>
            <w:szCs w:val="28"/>
            <w:lang w:eastAsia="en-GB"/>
          </w:rPr>
          <w:t>575/2013</w:t>
        </w:r>
      </w:hyperlink>
      <w:r w:rsidR="00307291" w:rsidRPr="00B1463C">
        <w:rPr>
          <w:rFonts w:eastAsia="Times New Roman"/>
          <w:sz w:val="28"/>
          <w:szCs w:val="28"/>
          <w:lang w:eastAsia="en-GB"/>
        </w:rPr>
        <w:t xml:space="preserve"> </w:t>
      </w:r>
      <w:r w:rsidRPr="00B1463C">
        <w:rPr>
          <w:rFonts w:eastAsia="Times New Roman"/>
          <w:sz w:val="28"/>
          <w:szCs w:val="28"/>
          <w:lang w:eastAsia="en-GB"/>
        </w:rPr>
        <w:t xml:space="preserve">aprēķinātās kopējās riska darījumu vērtības reizinājumu ar tai noteikto citas sistēmiski nozīmīgas iestādes kapitāla rezerves normu. </w:t>
      </w:r>
    </w:p>
    <w:p w14:paraId="3C3CF77D" w14:textId="759366CB"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w:t>
      </w:r>
      <w:r w:rsidR="00651705" w:rsidRPr="00B1463C">
        <w:rPr>
          <w:rFonts w:eastAsia="Times New Roman"/>
          <w:sz w:val="28"/>
          <w:szCs w:val="28"/>
          <w:lang w:eastAsia="en-GB"/>
        </w:rPr>
        <w:t>4</w:t>
      </w:r>
      <w:r w:rsidRPr="00B1463C">
        <w:rPr>
          <w:rFonts w:eastAsia="Times New Roman"/>
          <w:sz w:val="28"/>
          <w:szCs w:val="28"/>
          <w:lang w:eastAsia="en-GB"/>
        </w:rPr>
        <w:t>) Citas sistēmiski nozīmīgas iestādes, kas ir globāl</w:t>
      </w:r>
      <w:r w:rsidR="007F1412" w:rsidRPr="00B1463C">
        <w:rPr>
          <w:rFonts w:eastAsia="Times New Roman"/>
          <w:sz w:val="28"/>
          <w:szCs w:val="28"/>
          <w:lang w:eastAsia="en-GB"/>
        </w:rPr>
        <w:t>as</w:t>
      </w:r>
      <w:r w:rsidRPr="00B1463C">
        <w:rPr>
          <w:rFonts w:eastAsia="Times New Roman"/>
          <w:sz w:val="28"/>
          <w:szCs w:val="28"/>
          <w:lang w:eastAsia="en-GB"/>
        </w:rPr>
        <w:t xml:space="preserve"> sistēmiski nozīmīgas iestādes meitas sabiedrība, vai citas sistēmiski nozīmīgas iestādes, kas ir Eiropas Savienības mātes sabiedrība</w:t>
      </w:r>
      <w:r w:rsidR="00CA692B" w:rsidRPr="00B1463C">
        <w:rPr>
          <w:rFonts w:eastAsia="Times New Roman"/>
          <w:sz w:val="28"/>
          <w:szCs w:val="28"/>
          <w:lang w:eastAsia="en-GB"/>
        </w:rPr>
        <w:t>s</w:t>
      </w:r>
      <w:r w:rsidRPr="00B1463C">
        <w:rPr>
          <w:rFonts w:eastAsia="Times New Roman"/>
          <w:sz w:val="28"/>
          <w:szCs w:val="28"/>
          <w:lang w:eastAsia="en-GB"/>
        </w:rPr>
        <w:t xml:space="preserve">, kurai konsolidācijas grupas līmenī ir noteikta citas sistēmiski nozīmīgas iestādes kapitāla rezerves prasība, meitas sabiedrība, </w:t>
      </w:r>
      <w:r w:rsidRPr="00B1463C">
        <w:rPr>
          <w:rFonts w:eastAsia="Times New Roman"/>
          <w:sz w:val="28"/>
          <w:szCs w:val="28"/>
          <w:lang w:eastAsia="en-GB"/>
        </w:rPr>
        <w:lastRenderedPageBreak/>
        <w:t xml:space="preserve">individuāli vai </w:t>
      </w:r>
      <w:proofErr w:type="spellStart"/>
      <w:r w:rsidRPr="00B1463C">
        <w:rPr>
          <w:rFonts w:eastAsia="Times New Roman"/>
          <w:sz w:val="28"/>
          <w:szCs w:val="28"/>
          <w:lang w:eastAsia="en-GB"/>
        </w:rPr>
        <w:t>subkonsolidēti</w:t>
      </w:r>
      <w:proofErr w:type="spellEnd"/>
      <w:r w:rsidRPr="00B1463C">
        <w:rPr>
          <w:rFonts w:eastAsia="Times New Roman"/>
          <w:sz w:val="28"/>
          <w:szCs w:val="28"/>
          <w:lang w:eastAsia="en-GB"/>
        </w:rPr>
        <w:t xml:space="preserve"> noteiktā citas sistēmiski nozīmīgas iestādes kapitāla rezerves prasība nepārsniedz mazāko no šādiem rādītājiem:</w:t>
      </w:r>
    </w:p>
    <w:p w14:paraId="543F46A3" w14:textId="43B5E7CD"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1</w:t>
      </w:r>
      <w:r w:rsidR="003F5102" w:rsidRPr="00B1463C">
        <w:rPr>
          <w:rFonts w:eastAsia="Times New Roman"/>
          <w:sz w:val="28"/>
          <w:szCs w:val="28"/>
          <w:lang w:eastAsia="en-GB"/>
        </w:rPr>
        <w:t>)  1 </w:t>
      </w:r>
      <w:r w:rsidRPr="00B1463C">
        <w:rPr>
          <w:rFonts w:eastAsia="Times New Roman"/>
          <w:sz w:val="28"/>
          <w:szCs w:val="28"/>
          <w:lang w:eastAsia="en-GB"/>
        </w:rPr>
        <w:t>procents no kopējās riska darījumu vērtības, kas aprēķināta saskaņā ar ES regulu Nr. 575/2013</w:t>
      </w:r>
      <w:r w:rsidR="003F5102" w:rsidRPr="00B1463C">
        <w:rPr>
          <w:rFonts w:eastAsia="Times New Roman"/>
          <w:sz w:val="28"/>
          <w:szCs w:val="28"/>
          <w:lang w:eastAsia="en-GB"/>
        </w:rPr>
        <w:t>,</w:t>
      </w:r>
      <w:r w:rsidRPr="00B1463C">
        <w:rPr>
          <w:rFonts w:eastAsia="Times New Roman"/>
          <w:sz w:val="28"/>
          <w:szCs w:val="28"/>
          <w:lang w:eastAsia="en-GB"/>
        </w:rPr>
        <w:t xml:space="preserve"> un</w:t>
      </w:r>
      <w:r w:rsidR="00CB07B5" w:rsidRPr="00B1463C">
        <w:rPr>
          <w:rFonts w:eastAsia="Times New Roman"/>
          <w:sz w:val="28"/>
          <w:szCs w:val="28"/>
          <w:lang w:eastAsia="en-GB"/>
        </w:rPr>
        <w:t xml:space="preserve"> </w:t>
      </w:r>
      <w:r w:rsidRPr="00B1463C">
        <w:rPr>
          <w:rFonts w:eastAsia="Times New Roman"/>
          <w:sz w:val="28"/>
          <w:szCs w:val="28"/>
          <w:lang w:eastAsia="en-GB"/>
        </w:rPr>
        <w:t>lielākā no šādām kapitāla rezervēm: konsolidācijas</w:t>
      </w:r>
      <w:r w:rsidR="00CB07B5" w:rsidRPr="00B1463C">
        <w:rPr>
          <w:rFonts w:eastAsia="Times New Roman"/>
          <w:sz w:val="28"/>
          <w:szCs w:val="28"/>
          <w:lang w:eastAsia="en-GB"/>
        </w:rPr>
        <w:t xml:space="preserve"> </w:t>
      </w:r>
      <w:r w:rsidRPr="00B1463C">
        <w:rPr>
          <w:rFonts w:eastAsia="Times New Roman"/>
          <w:spacing w:val="-2"/>
          <w:sz w:val="28"/>
          <w:szCs w:val="28"/>
          <w:lang w:eastAsia="en-GB"/>
        </w:rPr>
        <w:t>grupai noteiktās globāl</w:t>
      </w:r>
      <w:r w:rsidR="007F1412" w:rsidRPr="00B1463C">
        <w:rPr>
          <w:rFonts w:eastAsia="Times New Roman"/>
          <w:spacing w:val="-2"/>
          <w:sz w:val="28"/>
          <w:szCs w:val="28"/>
          <w:lang w:eastAsia="en-GB"/>
        </w:rPr>
        <w:t>as</w:t>
      </w:r>
      <w:r w:rsidRPr="00B1463C">
        <w:rPr>
          <w:rFonts w:eastAsia="Times New Roman"/>
          <w:spacing w:val="-2"/>
          <w:sz w:val="28"/>
          <w:szCs w:val="28"/>
          <w:lang w:eastAsia="en-GB"/>
        </w:rPr>
        <w:t xml:space="preserve"> sistēmiski nozīmīgas iestādes kapitāla rezerve, kas aprēķināta saskaņā ar šā likuma</w:t>
      </w:r>
      <w:r w:rsidR="000315FC" w:rsidRPr="00B1463C">
        <w:rPr>
          <w:rFonts w:eastAsia="Times New Roman"/>
          <w:spacing w:val="-2"/>
          <w:sz w:val="28"/>
          <w:szCs w:val="28"/>
          <w:lang w:eastAsia="en-GB"/>
        </w:rPr>
        <w:t xml:space="preserve"> </w:t>
      </w:r>
      <w:r w:rsidRPr="00B1463C">
        <w:rPr>
          <w:rFonts w:eastAsia="Times New Roman"/>
          <w:spacing w:val="-2"/>
          <w:sz w:val="28"/>
          <w:szCs w:val="28"/>
          <w:lang w:eastAsia="en-GB"/>
        </w:rPr>
        <w:t>35.</w:t>
      </w:r>
      <w:r w:rsidRPr="00B1463C">
        <w:rPr>
          <w:rFonts w:eastAsia="Times New Roman"/>
          <w:spacing w:val="-2"/>
          <w:sz w:val="28"/>
          <w:szCs w:val="28"/>
          <w:vertAlign w:val="superscript"/>
          <w:lang w:eastAsia="en-GB"/>
        </w:rPr>
        <w:t>12</w:t>
      </w:r>
      <w:r w:rsidR="000315FC" w:rsidRPr="00B1463C">
        <w:rPr>
          <w:rFonts w:eastAsia="Times New Roman"/>
          <w:spacing w:val="-2"/>
          <w:sz w:val="28"/>
          <w:szCs w:val="28"/>
          <w:vertAlign w:val="superscript"/>
          <w:lang w:eastAsia="lv-LV"/>
        </w:rPr>
        <w:t> </w:t>
      </w:r>
      <w:r w:rsidRPr="00B1463C">
        <w:rPr>
          <w:rFonts w:eastAsia="Times New Roman"/>
          <w:spacing w:val="-2"/>
          <w:sz w:val="28"/>
          <w:szCs w:val="28"/>
          <w:lang w:eastAsia="en-GB"/>
        </w:rPr>
        <w:t>panta</w:t>
      </w:r>
      <w:r w:rsidR="000315FC" w:rsidRPr="00B1463C">
        <w:rPr>
          <w:rFonts w:eastAsia="Times New Roman"/>
          <w:spacing w:val="-2"/>
          <w:sz w:val="28"/>
          <w:szCs w:val="28"/>
          <w:lang w:eastAsia="en-GB"/>
        </w:rPr>
        <w:t xml:space="preserve"> </w:t>
      </w:r>
      <w:r w:rsidRPr="00B1463C">
        <w:rPr>
          <w:rFonts w:eastAsia="Times New Roman"/>
          <w:spacing w:val="-2"/>
          <w:sz w:val="28"/>
          <w:szCs w:val="28"/>
          <w:lang w:eastAsia="en-GB"/>
        </w:rPr>
        <w:t>otro daļu</w:t>
      </w:r>
      <w:r w:rsidR="003F5102" w:rsidRPr="00B1463C">
        <w:rPr>
          <w:rFonts w:eastAsia="Times New Roman"/>
          <w:spacing w:val="-2"/>
          <w:sz w:val="28"/>
          <w:szCs w:val="28"/>
          <w:lang w:eastAsia="en-GB"/>
        </w:rPr>
        <w:t>,</w:t>
      </w:r>
      <w:r w:rsidRPr="00B1463C">
        <w:rPr>
          <w:rFonts w:eastAsia="Times New Roman"/>
          <w:spacing w:val="-2"/>
          <w:sz w:val="28"/>
          <w:szCs w:val="28"/>
          <w:lang w:eastAsia="en-GB"/>
        </w:rPr>
        <w:t xml:space="preserve"> un citas sistēmiski nozīmīgas</w:t>
      </w:r>
      <w:r w:rsidRPr="00B1463C">
        <w:rPr>
          <w:rFonts w:eastAsia="Times New Roman"/>
          <w:sz w:val="28"/>
          <w:szCs w:val="28"/>
          <w:lang w:eastAsia="en-GB"/>
        </w:rPr>
        <w:t xml:space="preserve"> iestādes kapitāla rezerve, kas aprēķināta, ņemot vērā šā panta</w:t>
      </w:r>
      <w:r w:rsidR="00307291" w:rsidRPr="00B1463C">
        <w:rPr>
          <w:rFonts w:eastAsia="Times New Roman"/>
          <w:sz w:val="28"/>
          <w:szCs w:val="28"/>
          <w:lang w:eastAsia="en-GB"/>
        </w:rPr>
        <w:t xml:space="preserve"> </w:t>
      </w:r>
      <w:r w:rsidRPr="00B1463C">
        <w:rPr>
          <w:rFonts w:eastAsia="Times New Roman"/>
          <w:sz w:val="28"/>
          <w:szCs w:val="28"/>
          <w:lang w:eastAsia="en-GB"/>
        </w:rPr>
        <w:t>otrās daļas prasības;</w:t>
      </w:r>
    </w:p>
    <w:p w14:paraId="6C90439B" w14:textId="468AAC6D"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2</w:t>
      </w:r>
      <w:r w:rsidR="003F5102" w:rsidRPr="00B1463C">
        <w:rPr>
          <w:rFonts w:eastAsia="Times New Roman"/>
          <w:sz w:val="28"/>
          <w:szCs w:val="28"/>
          <w:lang w:eastAsia="en-GB"/>
        </w:rPr>
        <w:t>)  3 </w:t>
      </w:r>
      <w:r w:rsidRPr="00B1463C">
        <w:rPr>
          <w:rFonts w:eastAsia="Times New Roman"/>
          <w:sz w:val="28"/>
          <w:szCs w:val="28"/>
          <w:lang w:eastAsia="en-GB"/>
        </w:rPr>
        <w:t>procenti no kopējās riska darījumu vērtības, kas aprēķināta saskaņā ar ES regulu Nr. 575/2013</w:t>
      </w:r>
      <w:r w:rsidR="003F5102" w:rsidRPr="00B1463C">
        <w:rPr>
          <w:rFonts w:eastAsia="Times New Roman"/>
          <w:sz w:val="28"/>
          <w:szCs w:val="28"/>
          <w:lang w:eastAsia="en-GB"/>
        </w:rPr>
        <w:t>,</w:t>
      </w:r>
      <w:r w:rsidRPr="00B1463C">
        <w:rPr>
          <w:rFonts w:eastAsia="Times New Roman"/>
          <w:sz w:val="28"/>
          <w:szCs w:val="28"/>
          <w:lang w:eastAsia="en-GB"/>
        </w:rPr>
        <w:t xml:space="preserve"> vai citas sistēmiski nozīmīgas iestādes kapitāla rezerves norma, kuru Eiropas Komisija atļāvusi piemērot mātes sabiedrībai konsolidācijas grupas līmenī saskaņā ar šā panta 1</w:t>
      </w:r>
      <w:r w:rsidR="00E16995" w:rsidRPr="00B1463C">
        <w:rPr>
          <w:rFonts w:eastAsia="Times New Roman"/>
          <w:sz w:val="28"/>
          <w:szCs w:val="28"/>
          <w:lang w:eastAsia="en-GB"/>
        </w:rPr>
        <w:t>.</w:t>
      </w:r>
      <w:r w:rsidRPr="00B1463C">
        <w:rPr>
          <w:rFonts w:eastAsia="Times New Roman"/>
          <w:sz w:val="28"/>
          <w:szCs w:val="28"/>
          <w:vertAlign w:val="superscript"/>
          <w:lang w:eastAsia="en-GB"/>
        </w:rPr>
        <w:t>1</w:t>
      </w:r>
      <w:r w:rsidR="000315FC" w:rsidRPr="00B1463C">
        <w:rPr>
          <w:rFonts w:eastAsia="Times New Roman"/>
          <w:sz w:val="28"/>
          <w:szCs w:val="28"/>
          <w:vertAlign w:val="superscript"/>
          <w:lang w:eastAsia="lv-LV"/>
        </w:rPr>
        <w:t> </w:t>
      </w:r>
      <w:r w:rsidR="003F5102" w:rsidRPr="00B1463C">
        <w:rPr>
          <w:rFonts w:eastAsia="Times New Roman"/>
          <w:sz w:val="28"/>
          <w:szCs w:val="28"/>
          <w:lang w:eastAsia="en-GB"/>
        </w:rPr>
        <w:t>daļu</w:t>
      </w:r>
      <w:r w:rsidRPr="00B1463C">
        <w:rPr>
          <w:rFonts w:eastAsia="Times New Roman"/>
          <w:sz w:val="28"/>
          <w:szCs w:val="28"/>
          <w:lang w:eastAsia="en-GB"/>
        </w:rPr>
        <w:t xml:space="preserve">. </w:t>
      </w:r>
    </w:p>
    <w:p w14:paraId="2F2A6D17" w14:textId="6229F260"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w:t>
      </w:r>
      <w:r w:rsidR="00651705" w:rsidRPr="00B1463C">
        <w:rPr>
          <w:rFonts w:eastAsia="Times New Roman"/>
          <w:sz w:val="28"/>
          <w:szCs w:val="28"/>
          <w:lang w:eastAsia="en-GB"/>
        </w:rPr>
        <w:t>5</w:t>
      </w:r>
      <w:r w:rsidR="003F5102" w:rsidRPr="00B1463C">
        <w:rPr>
          <w:rFonts w:eastAsia="Times New Roman"/>
          <w:sz w:val="28"/>
          <w:szCs w:val="28"/>
          <w:lang w:eastAsia="en-GB"/>
        </w:rPr>
        <w:t>) </w:t>
      </w:r>
      <w:r w:rsidRPr="00B1463C">
        <w:rPr>
          <w:rFonts w:eastAsia="Times New Roman"/>
          <w:sz w:val="28"/>
          <w:szCs w:val="28"/>
          <w:lang w:eastAsia="en-GB"/>
        </w:rPr>
        <w:t xml:space="preserve">Finanšu un kapitāla tirgus komisija </w:t>
      </w:r>
      <w:r w:rsidR="003F5102" w:rsidRPr="00B1463C">
        <w:rPr>
          <w:rFonts w:eastAsia="Times New Roman"/>
          <w:sz w:val="28"/>
          <w:szCs w:val="28"/>
          <w:lang w:eastAsia="en-GB"/>
        </w:rPr>
        <w:t xml:space="preserve">ne retāk kā reizi gadā </w:t>
      </w:r>
      <w:r w:rsidRPr="00B1463C">
        <w:rPr>
          <w:rFonts w:eastAsia="Times New Roman"/>
          <w:sz w:val="28"/>
          <w:szCs w:val="28"/>
          <w:lang w:eastAsia="en-GB"/>
        </w:rPr>
        <w:t xml:space="preserve">pārskata par citām sistēmiski nozīmīgām iestādēm atzītajām kredītiestādēm, finanšu </w:t>
      </w:r>
      <w:proofErr w:type="spellStart"/>
      <w:r w:rsidRPr="00B1463C">
        <w:rPr>
          <w:rFonts w:eastAsia="Times New Roman"/>
          <w:sz w:val="28"/>
          <w:szCs w:val="28"/>
          <w:lang w:eastAsia="en-GB"/>
        </w:rPr>
        <w:t>pārvaldītājsabiedrībām</w:t>
      </w:r>
      <w:proofErr w:type="spellEnd"/>
      <w:r w:rsidRPr="00B1463C">
        <w:rPr>
          <w:rFonts w:eastAsia="Times New Roman"/>
          <w:sz w:val="28"/>
          <w:szCs w:val="28"/>
          <w:lang w:eastAsia="en-GB"/>
        </w:rPr>
        <w:t xml:space="preserve"> vai jauktām finanšu </w:t>
      </w:r>
      <w:proofErr w:type="spellStart"/>
      <w:r w:rsidRPr="00B1463C">
        <w:rPr>
          <w:rFonts w:eastAsia="Times New Roman"/>
          <w:sz w:val="28"/>
          <w:szCs w:val="28"/>
          <w:lang w:eastAsia="en-GB"/>
        </w:rPr>
        <w:t>pārvaldītājsabiedrībām</w:t>
      </w:r>
      <w:proofErr w:type="spellEnd"/>
      <w:r w:rsidRPr="00B1463C">
        <w:rPr>
          <w:rFonts w:eastAsia="Times New Roman"/>
          <w:sz w:val="28"/>
          <w:szCs w:val="28"/>
          <w:lang w:eastAsia="en-GB"/>
        </w:rPr>
        <w:t xml:space="preserve"> noteiktās citas sistēmiski nozīmīgas iestādes kapitāla rezerves normas pamatotību un informē citu sistēmiski nozīmīgu iestādi par pieņemto lēmumu, paziņo to Eiropas Komisijai, Eiropas Sistēmisko risku kolēģijai, Eiropas Banku iestādei, kā arī publisko citu sistēmiski nozīmīgu iestāžu sarakstu.</w:t>
      </w:r>
    </w:p>
    <w:p w14:paraId="4A45C8A6" w14:textId="5EF2B1E6"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w:t>
      </w:r>
      <w:r w:rsidR="00651705" w:rsidRPr="00B1463C">
        <w:rPr>
          <w:rFonts w:eastAsia="Times New Roman"/>
          <w:sz w:val="28"/>
          <w:szCs w:val="28"/>
          <w:lang w:eastAsia="en-GB"/>
        </w:rPr>
        <w:t>6</w:t>
      </w:r>
      <w:r w:rsidRPr="00B1463C">
        <w:rPr>
          <w:rFonts w:eastAsia="Times New Roman"/>
          <w:sz w:val="28"/>
          <w:szCs w:val="28"/>
          <w:lang w:eastAsia="en-GB"/>
        </w:rPr>
        <w:t xml:space="preserve">) Finanšu un kapitāla tirgus komisija paziņo Eiropas Komisijai, Eiropas Sistēmisko risku kolēģijai, Eiropas Banku iestādei un publisko par citu sistēmiski nozīmīgu iestādi atzītās kredītiestādes, finanšu </w:t>
      </w:r>
      <w:proofErr w:type="spellStart"/>
      <w:r w:rsidRPr="00B1463C">
        <w:rPr>
          <w:rFonts w:eastAsia="Times New Roman"/>
          <w:sz w:val="28"/>
          <w:szCs w:val="28"/>
          <w:lang w:eastAsia="en-GB"/>
        </w:rPr>
        <w:t>pārvaldītājsabiedrības</w:t>
      </w:r>
      <w:proofErr w:type="spellEnd"/>
      <w:r w:rsidRPr="00B1463C">
        <w:rPr>
          <w:rFonts w:eastAsia="Times New Roman"/>
          <w:sz w:val="28"/>
          <w:szCs w:val="28"/>
          <w:lang w:eastAsia="en-GB"/>
        </w:rPr>
        <w:t xml:space="preserve"> vai jauktas finanšu </w:t>
      </w:r>
      <w:proofErr w:type="spellStart"/>
      <w:r w:rsidRPr="00B1463C">
        <w:rPr>
          <w:rFonts w:eastAsia="Times New Roman"/>
          <w:sz w:val="28"/>
          <w:szCs w:val="28"/>
          <w:lang w:eastAsia="en-GB"/>
        </w:rPr>
        <w:t>pārvaldītājsabiedrības</w:t>
      </w:r>
      <w:proofErr w:type="spellEnd"/>
      <w:r w:rsidRPr="00B1463C">
        <w:rPr>
          <w:rFonts w:eastAsia="Times New Roman"/>
          <w:sz w:val="28"/>
          <w:szCs w:val="28"/>
          <w:lang w:eastAsia="en-GB"/>
        </w:rPr>
        <w:t xml:space="preserve"> nosaukumu.</w:t>
      </w:r>
    </w:p>
    <w:p w14:paraId="5013FE96" w14:textId="7E442DE7"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w:t>
      </w:r>
      <w:r w:rsidR="00651705" w:rsidRPr="00B1463C">
        <w:rPr>
          <w:rFonts w:eastAsia="Times New Roman"/>
          <w:sz w:val="28"/>
          <w:szCs w:val="28"/>
          <w:lang w:eastAsia="en-GB"/>
        </w:rPr>
        <w:t>7</w:t>
      </w:r>
      <w:r w:rsidRPr="00B1463C">
        <w:rPr>
          <w:rFonts w:eastAsia="Times New Roman"/>
          <w:sz w:val="28"/>
          <w:szCs w:val="28"/>
          <w:lang w:eastAsia="en-GB"/>
        </w:rPr>
        <w:t xml:space="preserve">) Ne vēlāk kā mēnesi pirms tam, kad tiek publiskots pieņemtais lēmums par citas sistēmiski nozīmīgas iestādes kapitāla rezerves normas noteikšanu vai pārskatīšanu apmērā līdz </w:t>
      </w:r>
      <w:r w:rsidR="003F5102" w:rsidRPr="00B1463C">
        <w:rPr>
          <w:rFonts w:eastAsia="Times New Roman"/>
          <w:sz w:val="28"/>
          <w:szCs w:val="28"/>
          <w:lang w:eastAsia="en-GB"/>
        </w:rPr>
        <w:t>3 </w:t>
      </w:r>
      <w:r w:rsidRPr="00B1463C">
        <w:rPr>
          <w:rFonts w:eastAsia="Times New Roman"/>
          <w:sz w:val="28"/>
          <w:szCs w:val="28"/>
          <w:lang w:eastAsia="en-GB"/>
        </w:rPr>
        <w:t>procentiem</w:t>
      </w:r>
      <w:r w:rsidR="003F5102" w:rsidRPr="00B1463C">
        <w:rPr>
          <w:rFonts w:eastAsia="Times New Roman"/>
          <w:sz w:val="28"/>
          <w:szCs w:val="28"/>
          <w:lang w:eastAsia="en-GB"/>
        </w:rPr>
        <w:t>,</w:t>
      </w:r>
      <w:r w:rsidRPr="00B1463C">
        <w:rPr>
          <w:rFonts w:eastAsia="Times New Roman"/>
          <w:sz w:val="28"/>
          <w:szCs w:val="28"/>
          <w:lang w:eastAsia="en-GB"/>
        </w:rPr>
        <w:t xml:space="preserve"> kā noteikts šā panta pirmajā daļā</w:t>
      </w:r>
      <w:r w:rsidR="003F5102" w:rsidRPr="00B1463C">
        <w:rPr>
          <w:rFonts w:eastAsia="Times New Roman"/>
          <w:sz w:val="28"/>
          <w:szCs w:val="28"/>
          <w:lang w:eastAsia="en-GB"/>
        </w:rPr>
        <w:t>,</w:t>
      </w:r>
      <w:r w:rsidRPr="00B1463C">
        <w:rPr>
          <w:rFonts w:eastAsia="Times New Roman"/>
          <w:sz w:val="28"/>
          <w:szCs w:val="28"/>
          <w:lang w:eastAsia="en-GB"/>
        </w:rPr>
        <w:t xml:space="preserve"> vai ne </w:t>
      </w:r>
      <w:r w:rsidRPr="00B1463C">
        <w:rPr>
          <w:rFonts w:eastAsia="Times New Roman"/>
          <w:spacing w:val="-2"/>
          <w:sz w:val="28"/>
          <w:szCs w:val="28"/>
          <w:lang w:eastAsia="en-GB"/>
        </w:rPr>
        <w:t xml:space="preserve">vēlāk kā trīs mēnešus pirms </w:t>
      </w:r>
      <w:r w:rsidR="003F5102" w:rsidRPr="00B1463C">
        <w:rPr>
          <w:rFonts w:eastAsia="Times New Roman"/>
          <w:spacing w:val="-2"/>
          <w:sz w:val="28"/>
          <w:szCs w:val="28"/>
          <w:lang w:eastAsia="en-GB"/>
        </w:rPr>
        <w:t xml:space="preserve">tam, kad </w:t>
      </w:r>
      <w:r w:rsidRPr="00B1463C">
        <w:rPr>
          <w:rFonts w:eastAsia="Times New Roman"/>
          <w:spacing w:val="-2"/>
          <w:sz w:val="28"/>
          <w:szCs w:val="28"/>
          <w:lang w:eastAsia="en-GB"/>
        </w:rPr>
        <w:t xml:space="preserve">plānots publiskot lēmumu par citas sistēmiski </w:t>
      </w:r>
      <w:r w:rsidRPr="00B1463C">
        <w:rPr>
          <w:rFonts w:eastAsia="Times New Roman"/>
          <w:sz w:val="28"/>
          <w:szCs w:val="28"/>
          <w:lang w:eastAsia="en-GB"/>
        </w:rPr>
        <w:t xml:space="preserve">nozīmīgas iestādes kapitāla rezerves normas noteikšanu vai pārskatīšanu apmērā, kas pārsniedz </w:t>
      </w:r>
      <w:r w:rsidR="003F5102" w:rsidRPr="00B1463C">
        <w:rPr>
          <w:rFonts w:eastAsia="Times New Roman"/>
          <w:sz w:val="28"/>
          <w:szCs w:val="28"/>
          <w:lang w:eastAsia="en-GB"/>
        </w:rPr>
        <w:t>3 </w:t>
      </w:r>
      <w:r w:rsidRPr="00B1463C">
        <w:rPr>
          <w:rFonts w:eastAsia="Times New Roman"/>
          <w:sz w:val="28"/>
          <w:szCs w:val="28"/>
          <w:lang w:eastAsia="en-GB"/>
        </w:rPr>
        <w:t>procentus, kā noteikts šā panta 1</w:t>
      </w:r>
      <w:r w:rsidR="00E16995" w:rsidRPr="00B1463C">
        <w:rPr>
          <w:rFonts w:eastAsia="Times New Roman"/>
          <w:sz w:val="28"/>
          <w:szCs w:val="28"/>
          <w:lang w:eastAsia="en-GB"/>
        </w:rPr>
        <w:t>.</w:t>
      </w:r>
      <w:r w:rsidRPr="00B1463C">
        <w:rPr>
          <w:rFonts w:eastAsia="Times New Roman"/>
          <w:sz w:val="28"/>
          <w:szCs w:val="28"/>
          <w:vertAlign w:val="superscript"/>
          <w:lang w:eastAsia="en-GB"/>
        </w:rPr>
        <w:t>1</w:t>
      </w:r>
      <w:r w:rsidR="00307291" w:rsidRPr="00B1463C">
        <w:rPr>
          <w:rFonts w:eastAsia="Times New Roman"/>
          <w:sz w:val="28"/>
          <w:szCs w:val="28"/>
          <w:vertAlign w:val="superscript"/>
          <w:lang w:eastAsia="lv-LV"/>
        </w:rPr>
        <w:t> </w:t>
      </w:r>
      <w:r w:rsidRPr="00B1463C">
        <w:rPr>
          <w:rFonts w:eastAsia="Times New Roman"/>
          <w:sz w:val="28"/>
          <w:szCs w:val="28"/>
          <w:lang w:eastAsia="en-GB"/>
        </w:rPr>
        <w:t xml:space="preserve">daļā, Finanšu un kapitāla tirgus komisija </w:t>
      </w:r>
      <w:r w:rsidR="003F5102" w:rsidRPr="00B1463C">
        <w:rPr>
          <w:rFonts w:eastAsia="Times New Roman"/>
          <w:sz w:val="28"/>
          <w:szCs w:val="28"/>
          <w:lang w:eastAsia="en-GB"/>
        </w:rPr>
        <w:t xml:space="preserve">iesniedz </w:t>
      </w:r>
      <w:r w:rsidRPr="00B1463C">
        <w:rPr>
          <w:rFonts w:eastAsia="Times New Roman"/>
          <w:sz w:val="28"/>
          <w:szCs w:val="28"/>
          <w:lang w:eastAsia="en-GB"/>
        </w:rPr>
        <w:t>Eiropas Sistēmisko risku kolēģijai paziņojumu, kurā:</w:t>
      </w:r>
    </w:p>
    <w:p w14:paraId="4E695499" w14:textId="77777777"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1) detalizēti izklāstīts pamatojums, kāpēc tiek uzskatīts, ka citas sistēmiski nozīmīgas iestādes kapitāla rezerves normas noteikšana var būt efektīvs un samērīgs instruments riska mazināšanai;</w:t>
      </w:r>
    </w:p>
    <w:p w14:paraId="4C873C2A" w14:textId="2E983E5C"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pacing w:val="-2"/>
          <w:sz w:val="28"/>
          <w:szCs w:val="28"/>
          <w:lang w:eastAsia="en-GB"/>
        </w:rPr>
        <w:t>2</w:t>
      </w:r>
      <w:r w:rsidR="003F5102" w:rsidRPr="00B1463C">
        <w:rPr>
          <w:rFonts w:eastAsia="Times New Roman"/>
          <w:spacing w:val="-2"/>
          <w:sz w:val="28"/>
          <w:szCs w:val="28"/>
          <w:lang w:eastAsia="en-GB"/>
        </w:rPr>
        <w:t>) </w:t>
      </w:r>
      <w:r w:rsidRPr="00B1463C">
        <w:rPr>
          <w:rFonts w:eastAsia="Times New Roman"/>
          <w:spacing w:val="-2"/>
          <w:sz w:val="28"/>
          <w:szCs w:val="28"/>
          <w:lang w:eastAsia="en-GB"/>
        </w:rPr>
        <w:t>detalizēti, izmantojot visu pieejamo informāciju, izvērtēta citas sistēmiski</w:t>
      </w:r>
      <w:r w:rsidRPr="00B1463C">
        <w:rPr>
          <w:rFonts w:eastAsia="Times New Roman"/>
          <w:sz w:val="28"/>
          <w:szCs w:val="28"/>
          <w:lang w:eastAsia="en-GB"/>
        </w:rPr>
        <w:t xml:space="preserve"> nozīmīgas iestādes kapitāla rezerves normas noteikšanas varbūtējā pozitīvā un negatīvā ietekme uz Eiropas Savienības iekšējo tirgu;</w:t>
      </w:r>
    </w:p>
    <w:p w14:paraId="04732D61" w14:textId="15D4AC98"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3) norādīta citas sistēmiski nozīmīgas iestādes kapitāla rezerves norma, kuru paredzēts noteikt</w:t>
      </w:r>
      <w:bookmarkStart w:id="3" w:name="p35.16"/>
      <w:bookmarkStart w:id="4" w:name="p-514606"/>
      <w:bookmarkStart w:id="5" w:name="a_Pan_35_16"/>
      <w:bookmarkEnd w:id="3"/>
      <w:bookmarkEnd w:id="4"/>
      <w:r w:rsidR="0047372C" w:rsidRPr="00B1463C">
        <w:rPr>
          <w:rFonts w:eastAsia="Times New Roman"/>
          <w:sz w:val="28"/>
          <w:szCs w:val="28"/>
          <w:lang w:eastAsia="en-GB"/>
        </w:rPr>
        <w:t>.</w:t>
      </w:r>
    </w:p>
    <w:p w14:paraId="1AEDEF34" w14:textId="77777777" w:rsidR="00C91FF8" w:rsidRPr="00B1463C" w:rsidRDefault="00C91FF8" w:rsidP="0070717F">
      <w:pPr>
        <w:pStyle w:val="ListParagraph"/>
        <w:shd w:val="clear" w:color="auto" w:fill="FFFFFF"/>
        <w:spacing w:after="0" w:line="240" w:lineRule="auto"/>
        <w:ind w:left="0" w:firstLine="720"/>
        <w:jc w:val="both"/>
        <w:rPr>
          <w:rFonts w:eastAsia="Times New Roman"/>
          <w:sz w:val="28"/>
          <w:szCs w:val="28"/>
          <w:lang w:eastAsia="en-GB"/>
        </w:rPr>
      </w:pPr>
    </w:p>
    <w:p w14:paraId="5A610724" w14:textId="41DC81D1"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b/>
          <w:bCs/>
          <w:spacing w:val="-2"/>
          <w:sz w:val="28"/>
          <w:szCs w:val="28"/>
          <w:lang w:eastAsia="en-GB"/>
        </w:rPr>
        <w:t>35.</w:t>
      </w:r>
      <w:r w:rsidRPr="00B1463C">
        <w:rPr>
          <w:rFonts w:eastAsia="Times New Roman"/>
          <w:b/>
          <w:bCs/>
          <w:spacing w:val="-2"/>
          <w:sz w:val="28"/>
          <w:szCs w:val="28"/>
          <w:vertAlign w:val="superscript"/>
          <w:lang w:eastAsia="en-GB"/>
        </w:rPr>
        <w:t>16 </w:t>
      </w:r>
      <w:r w:rsidRPr="00B1463C">
        <w:rPr>
          <w:rFonts w:eastAsia="Times New Roman"/>
          <w:b/>
          <w:bCs/>
          <w:spacing w:val="-2"/>
          <w:sz w:val="28"/>
          <w:szCs w:val="28"/>
          <w:lang w:eastAsia="en-GB"/>
        </w:rPr>
        <w:t>pants.</w:t>
      </w:r>
      <w:bookmarkEnd w:id="5"/>
      <w:r w:rsidRPr="00B1463C">
        <w:rPr>
          <w:rFonts w:eastAsia="Times New Roman"/>
          <w:spacing w:val="-2"/>
          <w:sz w:val="28"/>
          <w:szCs w:val="28"/>
          <w:lang w:eastAsia="en-GB"/>
        </w:rPr>
        <w:t> (1</w:t>
      </w:r>
      <w:r w:rsidR="00F27D68" w:rsidRPr="00B1463C">
        <w:rPr>
          <w:rFonts w:eastAsia="Times New Roman"/>
          <w:spacing w:val="-2"/>
          <w:sz w:val="28"/>
          <w:szCs w:val="28"/>
          <w:lang w:eastAsia="en-GB"/>
        </w:rPr>
        <w:t xml:space="preserve">) Lai novērstu vai samazinātu </w:t>
      </w:r>
      <w:proofErr w:type="spellStart"/>
      <w:r w:rsidR="00F27D68" w:rsidRPr="00B1463C">
        <w:rPr>
          <w:rFonts w:eastAsia="Times New Roman"/>
          <w:spacing w:val="-2"/>
          <w:sz w:val="28"/>
          <w:szCs w:val="28"/>
          <w:lang w:eastAsia="en-GB"/>
        </w:rPr>
        <w:t>makroprudenciālos</w:t>
      </w:r>
      <w:proofErr w:type="spellEnd"/>
      <w:r w:rsidR="00F27D68" w:rsidRPr="00B1463C">
        <w:rPr>
          <w:rFonts w:eastAsia="Times New Roman"/>
          <w:spacing w:val="-2"/>
          <w:sz w:val="28"/>
          <w:szCs w:val="28"/>
          <w:lang w:eastAsia="en-GB"/>
        </w:rPr>
        <w:t xml:space="preserve"> vai sistēmiskos finanšu sistēmas darbības traucējumu riskus, kuriem var būt būtiska negatīva ietekme uz Latvijas Republikas finanšu sistēmu un tautsaimniecību un kuri netiek segti </w:t>
      </w:r>
      <w:r w:rsidR="00841B81" w:rsidRPr="00B1463C">
        <w:rPr>
          <w:rFonts w:eastAsia="Times New Roman"/>
          <w:spacing w:val="-2"/>
          <w:sz w:val="28"/>
          <w:szCs w:val="28"/>
          <w:lang w:eastAsia="en-GB"/>
        </w:rPr>
        <w:t xml:space="preserve">atbilstoši </w:t>
      </w:r>
      <w:r w:rsidR="00F27D68" w:rsidRPr="00B1463C">
        <w:rPr>
          <w:rFonts w:eastAsia="Times New Roman"/>
          <w:spacing w:val="-2"/>
          <w:sz w:val="28"/>
          <w:szCs w:val="28"/>
          <w:lang w:eastAsia="en-GB"/>
        </w:rPr>
        <w:t>ES regulas Nr. 575/2013 un šā likuma 35.</w:t>
      </w:r>
      <w:r w:rsidR="00F27D68" w:rsidRPr="00B1463C">
        <w:rPr>
          <w:rFonts w:eastAsia="Times New Roman"/>
          <w:spacing w:val="-2"/>
          <w:sz w:val="28"/>
          <w:szCs w:val="28"/>
          <w:vertAlign w:val="superscript"/>
          <w:lang w:eastAsia="en-GB"/>
        </w:rPr>
        <w:t>5</w:t>
      </w:r>
      <w:r w:rsidR="00F27D68" w:rsidRPr="00B1463C">
        <w:rPr>
          <w:rFonts w:eastAsia="Times New Roman"/>
          <w:spacing w:val="-2"/>
          <w:sz w:val="28"/>
          <w:szCs w:val="28"/>
          <w:lang w:eastAsia="en-GB"/>
        </w:rPr>
        <w:t>, 35.</w:t>
      </w:r>
      <w:r w:rsidR="00F27D68" w:rsidRPr="00B1463C">
        <w:rPr>
          <w:rFonts w:eastAsia="Times New Roman"/>
          <w:spacing w:val="-2"/>
          <w:sz w:val="28"/>
          <w:szCs w:val="28"/>
          <w:vertAlign w:val="superscript"/>
          <w:lang w:eastAsia="en-GB"/>
        </w:rPr>
        <w:t>12</w:t>
      </w:r>
      <w:r w:rsidR="00F27D68" w:rsidRPr="00B1463C">
        <w:rPr>
          <w:rFonts w:eastAsia="Times New Roman"/>
          <w:spacing w:val="-2"/>
          <w:sz w:val="28"/>
          <w:szCs w:val="28"/>
          <w:lang w:eastAsia="en-GB"/>
        </w:rPr>
        <w:t xml:space="preserve"> un 35.</w:t>
      </w:r>
      <w:r w:rsidR="00F27D68" w:rsidRPr="00B1463C">
        <w:rPr>
          <w:rFonts w:eastAsia="Times New Roman"/>
          <w:spacing w:val="-2"/>
          <w:sz w:val="28"/>
          <w:szCs w:val="28"/>
          <w:vertAlign w:val="superscript"/>
          <w:lang w:eastAsia="en-GB"/>
        </w:rPr>
        <w:t>15</w:t>
      </w:r>
      <w:r w:rsidR="00F27D68" w:rsidRPr="00B1463C">
        <w:rPr>
          <w:rFonts w:eastAsia="Times New Roman"/>
          <w:spacing w:val="-2"/>
          <w:sz w:val="28"/>
          <w:szCs w:val="28"/>
          <w:vertAlign w:val="superscript"/>
          <w:lang w:eastAsia="lv-LV"/>
        </w:rPr>
        <w:t> </w:t>
      </w:r>
      <w:r w:rsidR="00F27D68" w:rsidRPr="00B1463C">
        <w:rPr>
          <w:rFonts w:eastAsia="Times New Roman"/>
          <w:spacing w:val="-2"/>
          <w:sz w:val="28"/>
          <w:szCs w:val="28"/>
          <w:lang w:eastAsia="en-GB"/>
        </w:rPr>
        <w:t>panta nosacījum</w:t>
      </w:r>
      <w:r w:rsidR="00841B81" w:rsidRPr="00B1463C">
        <w:rPr>
          <w:rFonts w:eastAsia="Times New Roman"/>
          <w:spacing w:val="-2"/>
          <w:sz w:val="28"/>
          <w:szCs w:val="28"/>
          <w:lang w:eastAsia="en-GB"/>
        </w:rPr>
        <w:t>iem</w:t>
      </w:r>
      <w:r w:rsidR="00F27D68" w:rsidRPr="00B1463C">
        <w:rPr>
          <w:rFonts w:eastAsia="Times New Roman"/>
          <w:sz w:val="28"/>
          <w:szCs w:val="28"/>
          <w:lang w:eastAsia="en-GB"/>
        </w:rPr>
        <w:t xml:space="preserve">, </w:t>
      </w:r>
      <w:r w:rsidRPr="00B1463C">
        <w:rPr>
          <w:rFonts w:eastAsia="Times New Roman"/>
          <w:spacing w:val="-2"/>
          <w:sz w:val="28"/>
          <w:szCs w:val="28"/>
          <w:lang w:eastAsia="en-GB"/>
        </w:rPr>
        <w:t xml:space="preserve">Finanšu un kapitāla tirgus komisija </w:t>
      </w:r>
      <w:r w:rsidRPr="00B1463C">
        <w:rPr>
          <w:rFonts w:eastAsia="Times New Roman"/>
          <w:sz w:val="28"/>
          <w:szCs w:val="28"/>
          <w:lang w:eastAsia="en-GB"/>
        </w:rPr>
        <w:t xml:space="preserve">var noteikt kredītiestādēm vai vienai vai vairākām kredītiestāžu apakšgrupām prasību uzturēt </w:t>
      </w:r>
      <w:r w:rsidRPr="00B1463C">
        <w:rPr>
          <w:rFonts w:eastAsia="Times New Roman"/>
          <w:sz w:val="28"/>
          <w:szCs w:val="28"/>
          <w:lang w:eastAsia="en-GB"/>
        </w:rPr>
        <w:lastRenderedPageBreak/>
        <w:t xml:space="preserve">sistēmiskā riska kapitāla rezervi visiem riska darījumiem vai vienam no </w:t>
      </w:r>
      <w:r w:rsidR="00F27D68" w:rsidRPr="00B1463C">
        <w:rPr>
          <w:rFonts w:eastAsia="Times New Roman"/>
          <w:sz w:val="28"/>
          <w:szCs w:val="28"/>
          <w:lang w:eastAsia="en-GB"/>
        </w:rPr>
        <w:t xml:space="preserve">šā likuma </w:t>
      </w:r>
      <w:r w:rsidRPr="00B1463C">
        <w:rPr>
          <w:rFonts w:eastAsia="Times New Roman"/>
          <w:sz w:val="28"/>
          <w:szCs w:val="28"/>
          <w:lang w:eastAsia="en-GB"/>
        </w:rPr>
        <w:t>35.</w:t>
      </w:r>
      <w:r w:rsidRPr="00B1463C">
        <w:rPr>
          <w:rFonts w:eastAsia="Times New Roman"/>
          <w:sz w:val="28"/>
          <w:szCs w:val="28"/>
          <w:vertAlign w:val="superscript"/>
          <w:lang w:eastAsia="en-GB"/>
        </w:rPr>
        <w:t>17</w:t>
      </w:r>
      <w:r w:rsidR="00F537C2" w:rsidRPr="00B1463C">
        <w:rPr>
          <w:rFonts w:eastAsia="Times New Roman"/>
          <w:sz w:val="28"/>
          <w:szCs w:val="28"/>
          <w:vertAlign w:val="superscript"/>
          <w:lang w:eastAsia="lv-LV"/>
        </w:rPr>
        <w:t> </w:t>
      </w:r>
      <w:r w:rsidRPr="00B1463C">
        <w:rPr>
          <w:rFonts w:eastAsia="Times New Roman"/>
          <w:sz w:val="28"/>
          <w:szCs w:val="28"/>
          <w:lang w:eastAsia="en-GB"/>
        </w:rPr>
        <w:t xml:space="preserve">panta pirmajā daļā noteiktajiem riska darījumu veidiem. </w:t>
      </w:r>
    </w:p>
    <w:p w14:paraId="4A46C8DF" w14:textId="564BCF7C"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w:t>
      </w:r>
      <w:r w:rsidR="0047372C" w:rsidRPr="00B1463C">
        <w:rPr>
          <w:rFonts w:eastAsia="Times New Roman"/>
          <w:sz w:val="28"/>
          <w:szCs w:val="28"/>
          <w:lang w:eastAsia="en-GB"/>
        </w:rPr>
        <w:t>2</w:t>
      </w:r>
      <w:r w:rsidRPr="00B1463C">
        <w:rPr>
          <w:rFonts w:eastAsia="Times New Roman"/>
          <w:sz w:val="28"/>
          <w:szCs w:val="28"/>
          <w:lang w:eastAsia="en-GB"/>
        </w:rPr>
        <w:t>) Sistēmiskā riska kapitāla rezerves prasība ir šādu lielumu kopsumma:</w:t>
      </w:r>
    </w:p>
    <w:p w14:paraId="48AFE887" w14:textId="436D05D8"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1</w:t>
      </w:r>
      <w:r w:rsidR="009A4C8E" w:rsidRPr="00B1463C">
        <w:rPr>
          <w:rFonts w:eastAsia="Times New Roman"/>
          <w:sz w:val="28"/>
          <w:szCs w:val="28"/>
          <w:lang w:eastAsia="en-GB"/>
        </w:rPr>
        <w:t>) </w:t>
      </w:r>
      <w:r w:rsidRPr="00B1463C">
        <w:rPr>
          <w:rFonts w:eastAsia="Times New Roman"/>
          <w:sz w:val="28"/>
          <w:szCs w:val="28"/>
          <w:lang w:eastAsia="en-GB"/>
        </w:rPr>
        <w:t>saskaņā ar šā likuma 35.</w:t>
      </w:r>
      <w:r w:rsidRPr="00B1463C">
        <w:rPr>
          <w:rFonts w:eastAsia="Times New Roman"/>
          <w:sz w:val="28"/>
          <w:szCs w:val="28"/>
          <w:vertAlign w:val="superscript"/>
          <w:lang w:eastAsia="en-GB"/>
        </w:rPr>
        <w:t>20</w:t>
      </w:r>
      <w:r w:rsidR="00F537C2" w:rsidRPr="00B1463C">
        <w:rPr>
          <w:rFonts w:eastAsia="Times New Roman"/>
          <w:sz w:val="28"/>
          <w:szCs w:val="28"/>
          <w:vertAlign w:val="superscript"/>
          <w:lang w:eastAsia="lv-LV"/>
        </w:rPr>
        <w:t> </w:t>
      </w:r>
      <w:r w:rsidRPr="00B1463C">
        <w:rPr>
          <w:rFonts w:eastAsia="Times New Roman"/>
          <w:sz w:val="28"/>
          <w:szCs w:val="28"/>
          <w:lang w:eastAsia="en-GB"/>
        </w:rPr>
        <w:t>panta pirmās daļas prasībām publicēt</w:t>
      </w:r>
      <w:r w:rsidR="009A4C8E" w:rsidRPr="00B1463C">
        <w:rPr>
          <w:rFonts w:eastAsia="Times New Roman"/>
          <w:sz w:val="28"/>
          <w:szCs w:val="28"/>
          <w:lang w:eastAsia="en-GB"/>
        </w:rPr>
        <w:t>aj</w:t>
      </w:r>
      <w:r w:rsidRPr="00B1463C">
        <w:rPr>
          <w:rFonts w:eastAsia="Times New Roman"/>
          <w:sz w:val="28"/>
          <w:szCs w:val="28"/>
          <w:lang w:eastAsia="en-GB"/>
        </w:rPr>
        <w:t xml:space="preserve">ā paziņojumā noteiktās uz kopējo riska darījumu vērtību attiecināmās sistēmiskā riska rezerves normas reizinājums ar </w:t>
      </w:r>
      <w:r w:rsidR="009A4C8E" w:rsidRPr="00B1463C">
        <w:rPr>
          <w:rFonts w:eastAsia="Times New Roman"/>
          <w:sz w:val="28"/>
          <w:szCs w:val="28"/>
          <w:lang w:eastAsia="en-GB"/>
        </w:rPr>
        <w:t xml:space="preserve">saskaņā ar </w:t>
      </w:r>
      <w:r w:rsidRPr="00B1463C">
        <w:rPr>
          <w:rFonts w:eastAsia="Times New Roman"/>
          <w:sz w:val="28"/>
          <w:szCs w:val="28"/>
          <w:lang w:eastAsia="en-GB"/>
        </w:rPr>
        <w:t xml:space="preserve">ES </w:t>
      </w:r>
      <w:r w:rsidR="009A4C8E" w:rsidRPr="00B1463C">
        <w:rPr>
          <w:rFonts w:eastAsia="Times New Roman"/>
          <w:sz w:val="28"/>
          <w:szCs w:val="28"/>
          <w:lang w:eastAsia="en-GB"/>
        </w:rPr>
        <w:t xml:space="preserve">regulu </w:t>
      </w:r>
      <w:r w:rsidRPr="00B1463C">
        <w:rPr>
          <w:rFonts w:eastAsia="Times New Roman"/>
          <w:sz w:val="28"/>
          <w:szCs w:val="28"/>
          <w:lang w:eastAsia="en-GB"/>
        </w:rPr>
        <w:t>Nr</w:t>
      </w:r>
      <w:r w:rsidR="00732D79" w:rsidRPr="00B1463C">
        <w:rPr>
          <w:rFonts w:eastAsia="Times New Roman"/>
          <w:sz w:val="28"/>
          <w:szCs w:val="28"/>
          <w:lang w:eastAsia="lv-LV"/>
        </w:rPr>
        <w:t>. </w:t>
      </w:r>
      <w:r w:rsidRPr="00B1463C">
        <w:rPr>
          <w:rFonts w:eastAsia="Times New Roman"/>
          <w:sz w:val="28"/>
          <w:szCs w:val="28"/>
          <w:lang w:eastAsia="en-GB"/>
        </w:rPr>
        <w:t>575/2013 aprēķināto kopējo riska darījumu vērtību;</w:t>
      </w:r>
    </w:p>
    <w:p w14:paraId="7519EE71" w14:textId="576B0107"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2</w:t>
      </w:r>
      <w:r w:rsidR="009A4C8E" w:rsidRPr="00B1463C">
        <w:rPr>
          <w:rFonts w:eastAsia="Times New Roman"/>
          <w:sz w:val="28"/>
          <w:szCs w:val="28"/>
          <w:lang w:eastAsia="en-GB"/>
        </w:rPr>
        <w:t>) </w:t>
      </w:r>
      <w:r w:rsidRPr="00B1463C">
        <w:rPr>
          <w:rFonts w:eastAsia="Times New Roman"/>
          <w:sz w:val="28"/>
          <w:szCs w:val="28"/>
          <w:lang w:eastAsia="en-GB"/>
        </w:rPr>
        <w:t>saskaņā ar šā likuma 35.</w:t>
      </w:r>
      <w:r w:rsidRPr="00B1463C">
        <w:rPr>
          <w:rFonts w:eastAsia="Times New Roman"/>
          <w:sz w:val="28"/>
          <w:szCs w:val="28"/>
          <w:vertAlign w:val="superscript"/>
          <w:lang w:eastAsia="en-GB"/>
        </w:rPr>
        <w:t>20</w:t>
      </w:r>
      <w:r w:rsidR="00F537C2" w:rsidRPr="00B1463C">
        <w:rPr>
          <w:rFonts w:eastAsia="Times New Roman"/>
          <w:sz w:val="28"/>
          <w:szCs w:val="28"/>
          <w:vertAlign w:val="superscript"/>
          <w:lang w:eastAsia="lv-LV"/>
        </w:rPr>
        <w:t> </w:t>
      </w:r>
      <w:r w:rsidRPr="00B1463C">
        <w:rPr>
          <w:rFonts w:eastAsia="Times New Roman"/>
          <w:sz w:val="28"/>
          <w:szCs w:val="28"/>
          <w:lang w:eastAsia="en-GB"/>
        </w:rPr>
        <w:t>panta pirmās daļas prasībām publicēt</w:t>
      </w:r>
      <w:r w:rsidR="009A4C8E" w:rsidRPr="00B1463C">
        <w:rPr>
          <w:rFonts w:eastAsia="Times New Roman"/>
          <w:sz w:val="28"/>
          <w:szCs w:val="28"/>
          <w:lang w:eastAsia="en-GB"/>
        </w:rPr>
        <w:t>aj</w:t>
      </w:r>
      <w:r w:rsidRPr="00B1463C">
        <w:rPr>
          <w:rFonts w:eastAsia="Times New Roman"/>
          <w:sz w:val="28"/>
          <w:szCs w:val="28"/>
          <w:lang w:eastAsia="en-GB"/>
        </w:rPr>
        <w:t>ā paziņojumā noteiktās uz riska darījumu veidu attiecināmās sistēmiskā riska rezerves normas reizinājums ar saskaņā ar ES regulu Nr</w:t>
      </w:r>
      <w:r w:rsidR="00732D79" w:rsidRPr="00B1463C">
        <w:rPr>
          <w:rFonts w:eastAsia="Times New Roman"/>
          <w:sz w:val="28"/>
          <w:szCs w:val="28"/>
          <w:lang w:eastAsia="lv-LV"/>
        </w:rPr>
        <w:t>. </w:t>
      </w:r>
      <w:r w:rsidRPr="00B1463C">
        <w:rPr>
          <w:rFonts w:eastAsia="Times New Roman"/>
          <w:sz w:val="28"/>
          <w:szCs w:val="28"/>
          <w:lang w:eastAsia="en-GB"/>
        </w:rPr>
        <w:t xml:space="preserve">575/2013 aprēķināto </w:t>
      </w:r>
      <w:r w:rsidR="00E16995" w:rsidRPr="00B1463C">
        <w:rPr>
          <w:rFonts w:eastAsia="Times New Roman"/>
          <w:sz w:val="28"/>
          <w:szCs w:val="28"/>
          <w:lang w:eastAsia="en-GB"/>
        </w:rPr>
        <w:t xml:space="preserve">šā </w:t>
      </w:r>
      <w:r w:rsidRPr="00B1463C">
        <w:rPr>
          <w:rFonts w:eastAsia="Times New Roman"/>
          <w:sz w:val="28"/>
          <w:szCs w:val="28"/>
          <w:lang w:eastAsia="en-GB"/>
        </w:rPr>
        <w:t xml:space="preserve">riska darījumu veida riska darījumu vērtību. </w:t>
      </w:r>
    </w:p>
    <w:p w14:paraId="54B3D6EA" w14:textId="0D60D11C"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w:t>
      </w:r>
      <w:r w:rsidR="0047372C" w:rsidRPr="00B1463C">
        <w:rPr>
          <w:rFonts w:eastAsia="Times New Roman"/>
          <w:sz w:val="28"/>
          <w:szCs w:val="28"/>
          <w:lang w:eastAsia="en-GB"/>
        </w:rPr>
        <w:t>3</w:t>
      </w:r>
      <w:r w:rsidRPr="00B1463C">
        <w:rPr>
          <w:rFonts w:eastAsia="Times New Roman"/>
          <w:sz w:val="28"/>
          <w:szCs w:val="28"/>
          <w:lang w:eastAsia="en-GB"/>
        </w:rPr>
        <w:t xml:space="preserve">) Sistēmiskā riska kapitāla rezerves normu nosaka, pamatojoties uz riska darījumiem, kam saskaņā ar šā panta pirmo daļu piemēro sistēmiskā riska kapitāla rezervi individuāli, konsolidācijas grupas līmenī vai </w:t>
      </w:r>
      <w:proofErr w:type="spellStart"/>
      <w:r w:rsidRPr="00B1463C">
        <w:rPr>
          <w:rFonts w:eastAsia="Times New Roman"/>
          <w:sz w:val="28"/>
          <w:szCs w:val="28"/>
          <w:lang w:eastAsia="en-GB"/>
        </w:rPr>
        <w:t>subkonsolidēti</w:t>
      </w:r>
      <w:proofErr w:type="spellEnd"/>
      <w:r w:rsidRPr="00B1463C">
        <w:rPr>
          <w:rFonts w:eastAsia="Times New Roman"/>
          <w:sz w:val="28"/>
          <w:szCs w:val="28"/>
          <w:lang w:eastAsia="en-GB"/>
        </w:rPr>
        <w:t xml:space="preserve"> atbilstoši ES </w:t>
      </w:r>
      <w:r w:rsidR="004320F5" w:rsidRPr="00B1463C">
        <w:rPr>
          <w:rFonts w:eastAsia="Times New Roman"/>
          <w:sz w:val="28"/>
          <w:szCs w:val="28"/>
          <w:lang w:eastAsia="en-GB"/>
        </w:rPr>
        <w:t xml:space="preserve">regulai </w:t>
      </w:r>
      <w:r w:rsidRPr="00B1463C">
        <w:rPr>
          <w:rFonts w:eastAsia="Times New Roman"/>
          <w:sz w:val="28"/>
          <w:szCs w:val="28"/>
          <w:lang w:eastAsia="en-GB"/>
        </w:rPr>
        <w:t>Nr. </w:t>
      </w:r>
      <w:hyperlink r:id="rId11" w:tgtFrame="_blank" w:history="1">
        <w:r w:rsidRPr="00B1463C">
          <w:rPr>
            <w:rFonts w:eastAsia="Times New Roman"/>
            <w:sz w:val="28"/>
            <w:szCs w:val="28"/>
            <w:lang w:eastAsia="en-GB"/>
          </w:rPr>
          <w:t>575/2013</w:t>
        </w:r>
      </w:hyperlink>
      <w:r w:rsidRPr="00B1463C">
        <w:rPr>
          <w:rFonts w:eastAsia="Times New Roman"/>
          <w:sz w:val="28"/>
          <w:szCs w:val="28"/>
          <w:lang w:eastAsia="en-GB"/>
        </w:rPr>
        <w:t xml:space="preserve">. </w:t>
      </w:r>
    </w:p>
    <w:p w14:paraId="038BD7E7" w14:textId="71190F03"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(4) Kredītiestāde, kura nenodrošina sistēmiskā riska rezervi saskaņā ar šā panta pirmās daļas prasībām, ievēro šā likuma</w:t>
      </w:r>
      <w:r w:rsidR="00F537C2" w:rsidRPr="00B1463C">
        <w:rPr>
          <w:rFonts w:eastAsia="Times New Roman"/>
          <w:sz w:val="28"/>
          <w:szCs w:val="28"/>
          <w:lang w:eastAsia="en-GB"/>
        </w:rPr>
        <w:t xml:space="preserve"> </w:t>
      </w:r>
      <w:hyperlink r:id="rId12" w:anchor="p35.27" w:history="1">
        <w:r w:rsidRPr="00B1463C">
          <w:rPr>
            <w:rFonts w:eastAsia="Times New Roman"/>
            <w:sz w:val="28"/>
            <w:szCs w:val="28"/>
            <w:lang w:eastAsia="en-GB"/>
          </w:rPr>
          <w:t>35.</w:t>
        </w:r>
        <w:r w:rsidRPr="00B1463C">
          <w:rPr>
            <w:rFonts w:eastAsia="Times New Roman"/>
            <w:sz w:val="28"/>
            <w:szCs w:val="28"/>
            <w:vertAlign w:val="superscript"/>
            <w:lang w:eastAsia="en-GB"/>
          </w:rPr>
          <w:t>27</w:t>
        </w:r>
        <w:r w:rsidR="00F537C2" w:rsidRPr="00B1463C">
          <w:rPr>
            <w:rFonts w:eastAsia="Times New Roman"/>
            <w:sz w:val="28"/>
            <w:szCs w:val="28"/>
            <w:vertAlign w:val="superscript"/>
            <w:lang w:eastAsia="lv-LV"/>
          </w:rPr>
          <w:t> </w:t>
        </w:r>
        <w:r w:rsidRPr="00B1463C">
          <w:rPr>
            <w:rFonts w:eastAsia="Times New Roman"/>
            <w:sz w:val="28"/>
            <w:szCs w:val="28"/>
            <w:lang w:eastAsia="en-GB"/>
          </w:rPr>
          <w:t>panta</w:t>
        </w:r>
      </w:hyperlink>
      <w:r w:rsidR="00F537C2" w:rsidRPr="00B1463C">
        <w:rPr>
          <w:rFonts w:eastAsia="Times New Roman"/>
          <w:sz w:val="28"/>
          <w:szCs w:val="28"/>
          <w:lang w:eastAsia="en-GB"/>
        </w:rPr>
        <w:t xml:space="preserve"> </w:t>
      </w:r>
      <w:r w:rsidRPr="00B1463C">
        <w:rPr>
          <w:rFonts w:eastAsia="Times New Roman"/>
          <w:sz w:val="28"/>
          <w:szCs w:val="28"/>
          <w:lang w:eastAsia="en-GB"/>
        </w:rPr>
        <w:t>pirmajā un trešajā daļā noteiktos sadales ierobežojumus.</w:t>
      </w:r>
    </w:p>
    <w:p w14:paraId="0F4BED9C" w14:textId="34FE6945"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(5) Ja sadales ierobežojumu ievērošanas rezultātā, ņemot vērā attiecīgo sistēmisko risku, nav pietiekami palielināts kredītiestādes pirmā līmeņa pamata kapitāls, Finanšu un kapitāla tirgus komisija var īstenot vienu vai vairākas šā likuma</w:t>
      </w:r>
      <w:r w:rsidR="00F537C2" w:rsidRPr="00B1463C">
        <w:rPr>
          <w:rFonts w:eastAsia="Times New Roman"/>
          <w:sz w:val="28"/>
          <w:szCs w:val="28"/>
          <w:lang w:eastAsia="en-GB"/>
        </w:rPr>
        <w:t xml:space="preserve"> </w:t>
      </w:r>
      <w:r w:rsidRPr="00B1463C">
        <w:rPr>
          <w:rFonts w:eastAsia="Times New Roman"/>
          <w:sz w:val="28"/>
          <w:szCs w:val="28"/>
          <w:lang w:eastAsia="en-GB"/>
        </w:rPr>
        <w:t>113</w:t>
      </w:r>
      <w:r w:rsidR="0070717F" w:rsidRPr="00B1463C">
        <w:rPr>
          <w:rFonts w:eastAsia="Times New Roman"/>
          <w:sz w:val="28"/>
          <w:szCs w:val="28"/>
          <w:lang w:eastAsia="en-GB"/>
        </w:rPr>
        <w:t>. pant</w:t>
      </w:r>
      <w:r w:rsidRPr="00B1463C">
        <w:rPr>
          <w:rFonts w:eastAsia="Times New Roman"/>
          <w:sz w:val="28"/>
          <w:szCs w:val="28"/>
          <w:lang w:eastAsia="en-GB"/>
        </w:rPr>
        <w:t>ā</w:t>
      </w:r>
      <w:r w:rsidR="00F537C2" w:rsidRPr="00B1463C">
        <w:rPr>
          <w:rFonts w:eastAsia="Times New Roman"/>
          <w:sz w:val="28"/>
          <w:szCs w:val="28"/>
          <w:lang w:eastAsia="en-GB"/>
        </w:rPr>
        <w:t xml:space="preserve"> </w:t>
      </w:r>
      <w:r w:rsidRPr="00B1463C">
        <w:rPr>
          <w:rFonts w:eastAsia="Times New Roman"/>
          <w:sz w:val="28"/>
          <w:szCs w:val="28"/>
          <w:lang w:eastAsia="en-GB"/>
        </w:rPr>
        <w:t>noteiktās darbības.</w:t>
      </w:r>
      <w:bookmarkStart w:id="6" w:name="p35.17"/>
      <w:bookmarkStart w:id="7" w:name="p-514609"/>
      <w:bookmarkStart w:id="8" w:name="a_Pan_35_17"/>
      <w:bookmarkEnd w:id="6"/>
      <w:bookmarkEnd w:id="7"/>
    </w:p>
    <w:p w14:paraId="1F194B91" w14:textId="77777777" w:rsidR="00C91FF8" w:rsidRPr="00B1463C" w:rsidRDefault="00C91FF8" w:rsidP="0070717F">
      <w:pPr>
        <w:pStyle w:val="ListParagraph"/>
        <w:shd w:val="clear" w:color="auto" w:fill="FFFFFF"/>
        <w:spacing w:after="0" w:line="240" w:lineRule="auto"/>
        <w:ind w:left="0" w:firstLine="720"/>
        <w:jc w:val="both"/>
        <w:rPr>
          <w:rFonts w:eastAsia="Times New Roman"/>
          <w:sz w:val="28"/>
          <w:szCs w:val="28"/>
          <w:lang w:eastAsia="en-GB"/>
        </w:rPr>
      </w:pPr>
    </w:p>
    <w:p w14:paraId="3C58A97E" w14:textId="0FDE4075" w:rsidR="00125C8D" w:rsidRPr="00B1463C" w:rsidRDefault="002D26C8" w:rsidP="0070717F">
      <w:pPr>
        <w:pStyle w:val="ListParagraph"/>
        <w:shd w:val="clear" w:color="auto" w:fill="FFFFFF"/>
        <w:spacing w:after="0" w:line="240" w:lineRule="auto"/>
        <w:ind w:left="0" w:firstLine="720"/>
        <w:jc w:val="both"/>
        <w:rPr>
          <w:sz w:val="28"/>
          <w:szCs w:val="28"/>
        </w:rPr>
      </w:pPr>
      <w:r w:rsidRPr="00B1463C">
        <w:rPr>
          <w:rFonts w:eastAsia="Times New Roman"/>
          <w:b/>
          <w:bCs/>
          <w:spacing w:val="-3"/>
          <w:sz w:val="28"/>
          <w:szCs w:val="28"/>
          <w:lang w:eastAsia="en-GB"/>
        </w:rPr>
        <w:t>35.</w:t>
      </w:r>
      <w:r w:rsidRPr="00B1463C">
        <w:rPr>
          <w:rFonts w:eastAsia="Times New Roman"/>
          <w:b/>
          <w:bCs/>
          <w:spacing w:val="-3"/>
          <w:sz w:val="28"/>
          <w:szCs w:val="28"/>
          <w:vertAlign w:val="superscript"/>
          <w:lang w:eastAsia="en-GB"/>
        </w:rPr>
        <w:t>17 </w:t>
      </w:r>
      <w:r w:rsidRPr="00B1463C">
        <w:rPr>
          <w:rFonts w:eastAsia="Times New Roman"/>
          <w:b/>
          <w:bCs/>
          <w:spacing w:val="-3"/>
          <w:sz w:val="28"/>
          <w:szCs w:val="28"/>
          <w:lang w:eastAsia="en-GB"/>
        </w:rPr>
        <w:t>pants.</w:t>
      </w:r>
      <w:bookmarkEnd w:id="8"/>
      <w:r w:rsidRPr="00B1463C">
        <w:rPr>
          <w:rFonts w:eastAsia="Times New Roman"/>
          <w:spacing w:val="-3"/>
          <w:sz w:val="28"/>
          <w:szCs w:val="28"/>
          <w:lang w:eastAsia="en-GB"/>
        </w:rPr>
        <w:t> (1) Finanšu un kapitāla tirgus komisija kredītiestādei individuāli,</w:t>
      </w:r>
      <w:r w:rsidRPr="00B1463C">
        <w:rPr>
          <w:rFonts w:eastAsia="Times New Roman"/>
          <w:sz w:val="28"/>
          <w:szCs w:val="28"/>
          <w:lang w:eastAsia="en-GB"/>
        </w:rPr>
        <w:t xml:space="preserve"> konsolidācijas grupas līmenī vai </w:t>
      </w:r>
      <w:proofErr w:type="spellStart"/>
      <w:r w:rsidRPr="00B1463C">
        <w:rPr>
          <w:rFonts w:eastAsia="Times New Roman"/>
          <w:sz w:val="28"/>
          <w:szCs w:val="28"/>
          <w:lang w:eastAsia="en-GB"/>
        </w:rPr>
        <w:t>subkonsolidēti</w:t>
      </w:r>
      <w:proofErr w:type="spellEnd"/>
      <w:r w:rsidRPr="00B1463C">
        <w:rPr>
          <w:rFonts w:eastAsia="Times New Roman"/>
          <w:sz w:val="28"/>
          <w:szCs w:val="28"/>
          <w:lang w:eastAsia="en-GB"/>
        </w:rPr>
        <w:t xml:space="preserve"> </w:t>
      </w:r>
      <w:r w:rsidR="00C12B10" w:rsidRPr="00B1463C">
        <w:rPr>
          <w:rFonts w:eastAsia="Times New Roman"/>
          <w:sz w:val="28"/>
          <w:szCs w:val="28"/>
          <w:lang w:eastAsia="en-GB"/>
        </w:rPr>
        <w:t xml:space="preserve">var noteikt </w:t>
      </w:r>
      <w:r w:rsidRPr="00B1463C">
        <w:rPr>
          <w:rFonts w:eastAsia="Times New Roman"/>
          <w:sz w:val="28"/>
          <w:szCs w:val="28"/>
          <w:lang w:eastAsia="en-GB"/>
        </w:rPr>
        <w:t>prasību uzturēt sistēmiskā riska kapitāla rezervi attiecībā uz</w:t>
      </w:r>
      <w:r w:rsidRPr="00B1463C">
        <w:rPr>
          <w:sz w:val="28"/>
          <w:szCs w:val="28"/>
        </w:rPr>
        <w:t>:</w:t>
      </w:r>
    </w:p>
    <w:p w14:paraId="62427FCF" w14:textId="77777777" w:rsidR="00125C8D" w:rsidRPr="00B1463C" w:rsidRDefault="002D26C8"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1) visiem riska darījumiem Latvijas Republikā;</w:t>
      </w:r>
    </w:p>
    <w:p w14:paraId="331C8DBE" w14:textId="4C90B8C1" w:rsidR="002D26C8" w:rsidRPr="00B1463C" w:rsidRDefault="002D26C8" w:rsidP="0070717F">
      <w:pPr>
        <w:pStyle w:val="ListParagraph"/>
        <w:shd w:val="clear" w:color="auto" w:fill="FFFFFF"/>
        <w:spacing w:after="0" w:line="240" w:lineRule="auto"/>
        <w:ind w:left="0" w:firstLine="720"/>
        <w:jc w:val="both"/>
        <w:rPr>
          <w:rFonts w:eastAsia="Times New Roman"/>
          <w:bCs/>
          <w:sz w:val="28"/>
          <w:szCs w:val="28"/>
          <w:lang w:eastAsia="lv-LV"/>
        </w:rPr>
      </w:pPr>
      <w:r w:rsidRPr="00B1463C">
        <w:rPr>
          <w:rFonts w:eastAsia="Times New Roman"/>
          <w:sz w:val="28"/>
          <w:szCs w:val="28"/>
          <w:lang w:eastAsia="en-GB"/>
        </w:rPr>
        <w:t xml:space="preserve">2) šādiem riska darījumu veidiem vai to </w:t>
      </w:r>
      <w:proofErr w:type="spellStart"/>
      <w:r w:rsidRPr="00B1463C">
        <w:rPr>
          <w:rFonts w:eastAsia="Times New Roman"/>
          <w:sz w:val="28"/>
          <w:szCs w:val="28"/>
          <w:lang w:eastAsia="en-GB"/>
        </w:rPr>
        <w:t>apakšveidiem</w:t>
      </w:r>
      <w:proofErr w:type="spellEnd"/>
      <w:r w:rsidRPr="00B1463C">
        <w:rPr>
          <w:rFonts w:eastAsia="Times New Roman"/>
          <w:sz w:val="28"/>
          <w:szCs w:val="28"/>
          <w:lang w:eastAsia="en-GB"/>
        </w:rPr>
        <w:t xml:space="preserve"> Latvijas Republikā:</w:t>
      </w:r>
    </w:p>
    <w:p w14:paraId="69767FDF" w14:textId="3DDC7D9E" w:rsidR="002D26C8" w:rsidRPr="00B1463C" w:rsidRDefault="0070717F"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a) </w:t>
      </w:r>
      <w:r w:rsidR="002D26C8" w:rsidRPr="00B1463C">
        <w:rPr>
          <w:rFonts w:eastAsia="Times New Roman"/>
          <w:sz w:val="28"/>
          <w:szCs w:val="28"/>
          <w:lang w:eastAsia="en-GB"/>
        </w:rPr>
        <w:t>visiem riska darījumiem ar privātpersonām</w:t>
      </w:r>
      <w:r w:rsidR="00C12B10" w:rsidRPr="00B1463C">
        <w:rPr>
          <w:rFonts w:eastAsia="Times New Roman"/>
          <w:sz w:val="28"/>
          <w:szCs w:val="28"/>
          <w:lang w:eastAsia="en-GB"/>
        </w:rPr>
        <w:t xml:space="preserve"> (</w:t>
      </w:r>
      <w:r w:rsidR="002D26C8" w:rsidRPr="00B1463C">
        <w:rPr>
          <w:rFonts w:eastAsia="Times New Roman"/>
          <w:sz w:val="28"/>
          <w:szCs w:val="28"/>
          <w:lang w:eastAsia="en-GB"/>
        </w:rPr>
        <w:t>fizisk</w:t>
      </w:r>
      <w:r w:rsidR="00C12B10" w:rsidRPr="00B1463C">
        <w:rPr>
          <w:rFonts w:eastAsia="Times New Roman"/>
          <w:sz w:val="28"/>
          <w:szCs w:val="28"/>
          <w:lang w:eastAsia="en-GB"/>
        </w:rPr>
        <w:t>ām</w:t>
      </w:r>
      <w:r w:rsidR="002D26C8" w:rsidRPr="00B1463C">
        <w:rPr>
          <w:rFonts w:eastAsia="Times New Roman"/>
          <w:sz w:val="28"/>
          <w:szCs w:val="28"/>
          <w:lang w:eastAsia="en-GB"/>
        </w:rPr>
        <w:t xml:space="preserve"> </w:t>
      </w:r>
      <w:r w:rsidR="00C12B10" w:rsidRPr="00B1463C">
        <w:rPr>
          <w:rFonts w:eastAsia="Times New Roman"/>
          <w:sz w:val="28"/>
          <w:szCs w:val="28"/>
          <w:lang w:eastAsia="en-GB"/>
        </w:rPr>
        <w:t>personām)</w:t>
      </w:r>
      <w:r w:rsidR="002D26C8" w:rsidRPr="00B1463C">
        <w:rPr>
          <w:rFonts w:eastAsia="Times New Roman"/>
          <w:sz w:val="28"/>
          <w:szCs w:val="28"/>
          <w:lang w:eastAsia="en-GB"/>
        </w:rPr>
        <w:t>, kas ir nodrošināti ar mājokļa hipotēku</w:t>
      </w:r>
      <w:r w:rsidR="00E16995" w:rsidRPr="00B1463C">
        <w:rPr>
          <w:rFonts w:eastAsia="Times New Roman"/>
          <w:sz w:val="28"/>
          <w:szCs w:val="28"/>
          <w:lang w:eastAsia="en-GB"/>
        </w:rPr>
        <w:t>,</w:t>
      </w:r>
    </w:p>
    <w:p w14:paraId="021483A7" w14:textId="4ECBDC28" w:rsidR="002D26C8" w:rsidRPr="00B1463C" w:rsidRDefault="0070717F"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b) </w:t>
      </w:r>
      <w:r w:rsidR="002D26C8" w:rsidRPr="00B1463C">
        <w:rPr>
          <w:rFonts w:eastAsia="Times New Roman"/>
          <w:sz w:val="28"/>
          <w:szCs w:val="28"/>
          <w:lang w:eastAsia="en-GB"/>
        </w:rPr>
        <w:t>visiem riska darījumiem ar fiziskām personām, kas nav nodrošināti ar mājokļa hipotēku</w:t>
      </w:r>
      <w:r w:rsidR="00E16995" w:rsidRPr="00B1463C">
        <w:rPr>
          <w:rFonts w:eastAsia="Times New Roman"/>
          <w:sz w:val="28"/>
          <w:szCs w:val="28"/>
          <w:lang w:eastAsia="en-GB"/>
        </w:rPr>
        <w:t>,</w:t>
      </w:r>
    </w:p>
    <w:p w14:paraId="680B57E3" w14:textId="7DC9C87D" w:rsidR="002D26C8" w:rsidRPr="00B1463C" w:rsidRDefault="0070717F"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c) </w:t>
      </w:r>
      <w:r w:rsidR="002D26C8" w:rsidRPr="00B1463C">
        <w:rPr>
          <w:rFonts w:eastAsia="Times New Roman"/>
          <w:sz w:val="28"/>
          <w:szCs w:val="28"/>
          <w:lang w:eastAsia="en-GB"/>
        </w:rPr>
        <w:t>visiem riska darījumiem ar juridiskām personām, kas ir nodrošināti ar mājokļa vai komercīpašuma hipotēku</w:t>
      </w:r>
      <w:r w:rsidR="00E16995" w:rsidRPr="00B1463C">
        <w:rPr>
          <w:rFonts w:eastAsia="Times New Roman"/>
          <w:sz w:val="28"/>
          <w:szCs w:val="28"/>
          <w:lang w:eastAsia="en-GB"/>
        </w:rPr>
        <w:t>,</w:t>
      </w:r>
    </w:p>
    <w:p w14:paraId="45016FDF" w14:textId="30FF2C6C" w:rsidR="00125C8D" w:rsidRPr="00B1463C" w:rsidRDefault="0070717F"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d) </w:t>
      </w:r>
      <w:r w:rsidR="002D26C8" w:rsidRPr="00B1463C">
        <w:rPr>
          <w:rFonts w:eastAsia="Times New Roman"/>
          <w:sz w:val="28"/>
          <w:szCs w:val="28"/>
          <w:lang w:eastAsia="en-GB"/>
        </w:rPr>
        <w:t>visiem riska darījumiem ar juridiskām personām, kas nav nodrošināti ar mājokļa vai komercīpašuma hipotēku;</w:t>
      </w:r>
    </w:p>
    <w:p w14:paraId="64BF087A" w14:textId="2D0CC6FF" w:rsidR="00125C8D" w:rsidRPr="00B1463C" w:rsidRDefault="002D26C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3) visiem riska darījumiem</w:t>
      </w:r>
      <w:r w:rsidR="00125C8D" w:rsidRPr="00B1463C">
        <w:rPr>
          <w:rFonts w:eastAsia="Times New Roman"/>
          <w:sz w:val="28"/>
          <w:szCs w:val="28"/>
          <w:lang w:eastAsia="en-GB"/>
        </w:rPr>
        <w:t xml:space="preserve"> </w:t>
      </w:r>
      <w:r w:rsidRPr="00B1463C">
        <w:rPr>
          <w:rFonts w:eastAsia="Times New Roman"/>
          <w:sz w:val="28"/>
          <w:szCs w:val="28"/>
          <w:lang w:eastAsia="en-GB"/>
        </w:rPr>
        <w:t>citās dalībvalstīs, ievērojot šā likuma</w:t>
      </w:r>
      <w:r w:rsidR="00CB07B5" w:rsidRPr="00B1463C">
        <w:rPr>
          <w:rFonts w:eastAsia="Times New Roman"/>
          <w:sz w:val="28"/>
          <w:szCs w:val="28"/>
          <w:lang w:eastAsia="en-GB"/>
        </w:rPr>
        <w:t xml:space="preserve"> </w:t>
      </w:r>
      <w:r w:rsidRPr="00B1463C">
        <w:rPr>
          <w:rFonts w:eastAsia="Times New Roman"/>
          <w:sz w:val="28"/>
          <w:szCs w:val="28"/>
          <w:lang w:eastAsia="en-GB"/>
        </w:rPr>
        <w:t>35.</w:t>
      </w:r>
      <w:r w:rsidRPr="00B1463C">
        <w:rPr>
          <w:rFonts w:eastAsia="Times New Roman"/>
          <w:sz w:val="28"/>
          <w:szCs w:val="28"/>
          <w:vertAlign w:val="superscript"/>
          <w:lang w:eastAsia="en-GB"/>
        </w:rPr>
        <w:t>18</w:t>
      </w:r>
      <w:r w:rsidR="00E77E52" w:rsidRPr="00B1463C">
        <w:rPr>
          <w:rFonts w:eastAsia="Times New Roman"/>
          <w:sz w:val="28"/>
          <w:szCs w:val="28"/>
          <w:vertAlign w:val="superscript"/>
          <w:lang w:eastAsia="en-GB"/>
        </w:rPr>
        <w:t> </w:t>
      </w:r>
      <w:r w:rsidRPr="00B1463C">
        <w:rPr>
          <w:rFonts w:eastAsia="Times New Roman"/>
          <w:sz w:val="28"/>
          <w:szCs w:val="28"/>
          <w:lang w:eastAsia="en-GB"/>
        </w:rPr>
        <w:t>panta</w:t>
      </w:r>
      <w:r w:rsidR="00E77E52" w:rsidRPr="00B1463C">
        <w:rPr>
          <w:rFonts w:eastAsia="Times New Roman"/>
          <w:sz w:val="28"/>
          <w:szCs w:val="28"/>
          <w:lang w:eastAsia="en-GB"/>
        </w:rPr>
        <w:t xml:space="preserve"> </w:t>
      </w:r>
      <w:r w:rsidRPr="00B1463C">
        <w:rPr>
          <w:rFonts w:eastAsia="Times New Roman"/>
          <w:sz w:val="28"/>
          <w:szCs w:val="28"/>
          <w:lang w:eastAsia="en-GB"/>
        </w:rPr>
        <w:t>piektās daļas un</w:t>
      </w:r>
      <w:r w:rsidR="00E77E52" w:rsidRPr="00B1463C">
        <w:rPr>
          <w:rFonts w:eastAsia="Times New Roman"/>
          <w:sz w:val="28"/>
          <w:szCs w:val="28"/>
          <w:lang w:eastAsia="en-GB"/>
        </w:rPr>
        <w:t xml:space="preserve"> </w:t>
      </w:r>
      <w:r w:rsidRPr="00B1463C">
        <w:rPr>
          <w:rFonts w:eastAsia="Times New Roman"/>
          <w:sz w:val="28"/>
          <w:szCs w:val="28"/>
          <w:lang w:eastAsia="en-GB"/>
        </w:rPr>
        <w:t>35.</w:t>
      </w:r>
      <w:r w:rsidRPr="00B1463C">
        <w:rPr>
          <w:rFonts w:eastAsia="Times New Roman"/>
          <w:sz w:val="28"/>
          <w:szCs w:val="28"/>
          <w:vertAlign w:val="superscript"/>
          <w:lang w:eastAsia="en-GB"/>
        </w:rPr>
        <w:t>20</w:t>
      </w:r>
      <w:r w:rsidR="00E77E52" w:rsidRPr="00B1463C">
        <w:rPr>
          <w:rFonts w:eastAsia="Times New Roman"/>
          <w:sz w:val="28"/>
          <w:szCs w:val="28"/>
          <w:vertAlign w:val="superscript"/>
          <w:lang w:eastAsia="en-GB"/>
        </w:rPr>
        <w:t> </w:t>
      </w:r>
      <w:r w:rsidRPr="00B1463C">
        <w:rPr>
          <w:rFonts w:eastAsia="Times New Roman"/>
          <w:sz w:val="28"/>
          <w:szCs w:val="28"/>
          <w:lang w:eastAsia="en-GB"/>
        </w:rPr>
        <w:t>panta</w:t>
      </w:r>
      <w:r w:rsidR="00E77E52" w:rsidRPr="00B1463C">
        <w:rPr>
          <w:rFonts w:eastAsia="Times New Roman"/>
          <w:sz w:val="28"/>
          <w:szCs w:val="28"/>
          <w:lang w:eastAsia="en-GB"/>
        </w:rPr>
        <w:t xml:space="preserve"> </w:t>
      </w:r>
      <w:r w:rsidRPr="00B1463C">
        <w:rPr>
          <w:rFonts w:eastAsia="Times New Roman"/>
          <w:sz w:val="28"/>
          <w:szCs w:val="28"/>
          <w:lang w:eastAsia="en-GB"/>
        </w:rPr>
        <w:t>prasības;</w:t>
      </w:r>
    </w:p>
    <w:p w14:paraId="5F80C9AA" w14:textId="15886556" w:rsidR="00125C8D" w:rsidRPr="00B1463C" w:rsidRDefault="002D26C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 xml:space="preserve">4) šīs daļas </w:t>
      </w:r>
      <w:r w:rsidR="00F776B0" w:rsidRPr="00B1463C">
        <w:rPr>
          <w:rFonts w:eastAsia="Times New Roman"/>
          <w:sz w:val="28"/>
          <w:szCs w:val="28"/>
          <w:lang w:eastAsia="en-GB"/>
        </w:rPr>
        <w:t>2. </w:t>
      </w:r>
      <w:r w:rsidRPr="00B1463C">
        <w:rPr>
          <w:rFonts w:eastAsia="Times New Roman"/>
          <w:sz w:val="28"/>
          <w:szCs w:val="28"/>
          <w:lang w:eastAsia="en-GB"/>
        </w:rPr>
        <w:t xml:space="preserve">punkta </w:t>
      </w:r>
      <w:r w:rsidR="00E16995" w:rsidRPr="00B1463C">
        <w:rPr>
          <w:rFonts w:eastAsia="Times New Roman"/>
          <w:bCs/>
          <w:sz w:val="28"/>
          <w:szCs w:val="28"/>
          <w:lang w:eastAsia="lv-LV"/>
        </w:rPr>
        <w:t>"</w:t>
      </w:r>
      <w:r w:rsidRPr="00B1463C">
        <w:rPr>
          <w:rFonts w:eastAsia="Times New Roman"/>
          <w:sz w:val="28"/>
          <w:szCs w:val="28"/>
          <w:lang w:eastAsia="en-GB"/>
        </w:rPr>
        <w:t>a</w:t>
      </w:r>
      <w:r w:rsidR="00E16995" w:rsidRPr="00B1463C">
        <w:rPr>
          <w:rFonts w:eastAsia="Times New Roman"/>
          <w:bCs/>
          <w:sz w:val="28"/>
          <w:szCs w:val="28"/>
          <w:lang w:eastAsia="lv-LV"/>
        </w:rPr>
        <w:t>"</w:t>
      </w:r>
      <w:r w:rsidRPr="00B1463C">
        <w:rPr>
          <w:rFonts w:eastAsia="Times New Roman"/>
          <w:sz w:val="28"/>
          <w:szCs w:val="28"/>
          <w:lang w:eastAsia="en-GB"/>
        </w:rPr>
        <w:t xml:space="preserve">, </w:t>
      </w:r>
      <w:r w:rsidR="00E16995" w:rsidRPr="00B1463C">
        <w:rPr>
          <w:rFonts w:eastAsia="Times New Roman"/>
          <w:bCs/>
          <w:sz w:val="28"/>
          <w:szCs w:val="28"/>
          <w:lang w:eastAsia="lv-LV"/>
        </w:rPr>
        <w:t>"</w:t>
      </w:r>
      <w:r w:rsidRPr="00B1463C">
        <w:rPr>
          <w:rFonts w:eastAsia="Times New Roman"/>
          <w:sz w:val="28"/>
          <w:szCs w:val="28"/>
          <w:lang w:eastAsia="en-GB"/>
        </w:rPr>
        <w:t>b</w:t>
      </w:r>
      <w:r w:rsidR="00E16995" w:rsidRPr="00B1463C">
        <w:rPr>
          <w:rFonts w:eastAsia="Times New Roman"/>
          <w:bCs/>
          <w:sz w:val="28"/>
          <w:szCs w:val="28"/>
          <w:lang w:eastAsia="lv-LV"/>
        </w:rPr>
        <w:t>"</w:t>
      </w:r>
      <w:r w:rsidRPr="00B1463C">
        <w:rPr>
          <w:rFonts w:eastAsia="Times New Roman"/>
          <w:sz w:val="28"/>
          <w:szCs w:val="28"/>
          <w:lang w:eastAsia="en-GB"/>
        </w:rPr>
        <w:t xml:space="preserve">, </w:t>
      </w:r>
      <w:r w:rsidR="00E16995" w:rsidRPr="00B1463C">
        <w:rPr>
          <w:rFonts w:eastAsia="Times New Roman"/>
          <w:bCs/>
          <w:sz w:val="28"/>
          <w:szCs w:val="28"/>
          <w:lang w:eastAsia="lv-LV"/>
        </w:rPr>
        <w:t>"</w:t>
      </w:r>
      <w:r w:rsidR="0070717F" w:rsidRPr="00B1463C">
        <w:rPr>
          <w:rFonts w:eastAsia="Times New Roman"/>
          <w:sz w:val="28"/>
          <w:szCs w:val="28"/>
          <w:lang w:eastAsia="en-GB"/>
        </w:rPr>
        <w:t>c</w:t>
      </w:r>
      <w:r w:rsidR="00E16995" w:rsidRPr="00B1463C">
        <w:rPr>
          <w:rFonts w:eastAsia="Times New Roman"/>
          <w:bCs/>
          <w:sz w:val="28"/>
          <w:szCs w:val="28"/>
          <w:lang w:eastAsia="lv-LV"/>
        </w:rPr>
        <w:t>"</w:t>
      </w:r>
      <w:r w:rsidR="00E77E52" w:rsidRPr="00B1463C">
        <w:rPr>
          <w:rFonts w:eastAsia="Times New Roman"/>
          <w:sz w:val="28"/>
          <w:szCs w:val="28"/>
          <w:lang w:eastAsia="en-GB"/>
        </w:rPr>
        <w:t xml:space="preserve"> </w:t>
      </w:r>
      <w:r w:rsidRPr="00B1463C">
        <w:rPr>
          <w:rFonts w:eastAsia="Times New Roman"/>
          <w:sz w:val="28"/>
          <w:szCs w:val="28"/>
          <w:lang w:eastAsia="en-GB"/>
        </w:rPr>
        <w:t xml:space="preserve">un </w:t>
      </w:r>
      <w:r w:rsidR="00E16995" w:rsidRPr="00B1463C">
        <w:rPr>
          <w:rFonts w:eastAsia="Times New Roman"/>
          <w:bCs/>
          <w:sz w:val="28"/>
          <w:szCs w:val="28"/>
          <w:lang w:eastAsia="lv-LV"/>
        </w:rPr>
        <w:t>"</w:t>
      </w:r>
      <w:r w:rsidR="0070717F" w:rsidRPr="00B1463C">
        <w:rPr>
          <w:rFonts w:eastAsia="Times New Roman"/>
          <w:sz w:val="28"/>
          <w:szCs w:val="28"/>
          <w:lang w:eastAsia="en-GB"/>
        </w:rPr>
        <w:t>d</w:t>
      </w:r>
      <w:r w:rsidR="00E16995" w:rsidRPr="00B1463C">
        <w:rPr>
          <w:rFonts w:eastAsia="Times New Roman"/>
          <w:bCs/>
          <w:sz w:val="28"/>
          <w:szCs w:val="28"/>
          <w:lang w:eastAsia="lv-LV"/>
        </w:rPr>
        <w:t>"</w:t>
      </w:r>
      <w:r w:rsidR="0070717F" w:rsidRPr="00B1463C">
        <w:rPr>
          <w:rFonts w:eastAsia="Times New Roman"/>
          <w:sz w:val="28"/>
          <w:szCs w:val="28"/>
          <w:lang w:eastAsia="en-GB"/>
        </w:rPr>
        <w:t> </w:t>
      </w:r>
      <w:r w:rsidR="00E16995" w:rsidRPr="00B1463C">
        <w:rPr>
          <w:rFonts w:eastAsia="Times New Roman"/>
          <w:sz w:val="28"/>
          <w:szCs w:val="28"/>
          <w:lang w:eastAsia="en-GB"/>
        </w:rPr>
        <w:t xml:space="preserve">apakšpunktā </w:t>
      </w:r>
      <w:r w:rsidRPr="00B1463C">
        <w:rPr>
          <w:rFonts w:eastAsia="Times New Roman"/>
          <w:sz w:val="28"/>
          <w:szCs w:val="28"/>
          <w:lang w:eastAsia="en-GB"/>
        </w:rPr>
        <w:t>minētajiem riska darījumu veidiem citās dalībvalstīs, ja Finanšu un kapitāla tirgus komisija pieņem lēmumu atzīt citā dalībvalstī noteiktu sistēmiskā riska rezerves normu saskaņā ar šā likuma 35.</w:t>
      </w:r>
      <w:r w:rsidRPr="00B1463C">
        <w:rPr>
          <w:rFonts w:eastAsia="Times New Roman"/>
          <w:sz w:val="28"/>
          <w:szCs w:val="28"/>
          <w:vertAlign w:val="superscript"/>
          <w:lang w:eastAsia="en-GB"/>
        </w:rPr>
        <w:t>21</w:t>
      </w:r>
      <w:r w:rsidR="000315FC" w:rsidRPr="00B1463C">
        <w:rPr>
          <w:rFonts w:eastAsia="Times New Roman"/>
          <w:sz w:val="28"/>
          <w:szCs w:val="28"/>
          <w:vertAlign w:val="superscript"/>
          <w:lang w:eastAsia="en-GB"/>
        </w:rPr>
        <w:t> </w:t>
      </w:r>
      <w:r w:rsidRPr="00B1463C">
        <w:rPr>
          <w:rFonts w:eastAsia="Times New Roman"/>
          <w:sz w:val="28"/>
          <w:szCs w:val="28"/>
          <w:lang w:eastAsia="en-GB"/>
        </w:rPr>
        <w:t>pantu;</w:t>
      </w:r>
    </w:p>
    <w:p w14:paraId="03194D9B" w14:textId="77777777" w:rsidR="00125C8D" w:rsidRPr="00B1463C" w:rsidRDefault="002D26C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 xml:space="preserve">5) riska darījumiem ārvalstīs. </w:t>
      </w:r>
    </w:p>
    <w:p w14:paraId="6F589FD5" w14:textId="77777777" w:rsidR="00125C8D" w:rsidRPr="00B1463C" w:rsidRDefault="002D26C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lastRenderedPageBreak/>
        <w:t>(2) Finanšu un kapitāla tirgus komisija nosaka sistēmiskā riska kapitāla rezerves normu tādā apmērā, kas dalās bez atlikuma ar 0,5 procentiem.</w:t>
      </w:r>
    </w:p>
    <w:p w14:paraId="7E123AED" w14:textId="77777777" w:rsidR="00125C8D" w:rsidRPr="00B1463C" w:rsidRDefault="002D26C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 xml:space="preserve">(3) Finanšu un kapitāla tirgus komisija var noteikt dažādas sistēmiskā riska kapitāla rezerves normas dažādām kredītiestāžu apakšgrupām un riska darījumu veidiem un </w:t>
      </w:r>
      <w:proofErr w:type="spellStart"/>
      <w:r w:rsidRPr="00B1463C">
        <w:rPr>
          <w:rFonts w:eastAsia="Times New Roman"/>
          <w:sz w:val="28"/>
          <w:szCs w:val="28"/>
          <w:lang w:eastAsia="en-GB"/>
        </w:rPr>
        <w:t>apakšveidiem</w:t>
      </w:r>
      <w:proofErr w:type="spellEnd"/>
      <w:r w:rsidRPr="00B1463C">
        <w:rPr>
          <w:rFonts w:eastAsia="Times New Roman"/>
          <w:sz w:val="28"/>
          <w:szCs w:val="28"/>
          <w:lang w:eastAsia="en-GB"/>
        </w:rPr>
        <w:t>.</w:t>
      </w:r>
    </w:p>
    <w:p w14:paraId="1CFBC790" w14:textId="1EF88586" w:rsidR="00125C8D" w:rsidRPr="00B1463C" w:rsidRDefault="002D26C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(4)</w:t>
      </w:r>
      <w:r w:rsidR="00A50FEB" w:rsidRPr="00B1463C">
        <w:rPr>
          <w:rFonts w:eastAsia="Times New Roman"/>
          <w:sz w:val="28"/>
          <w:szCs w:val="28"/>
          <w:lang w:eastAsia="en-GB"/>
        </w:rPr>
        <w:t> </w:t>
      </w:r>
      <w:r w:rsidRPr="00B1463C">
        <w:rPr>
          <w:rFonts w:eastAsia="Times New Roman"/>
          <w:sz w:val="28"/>
          <w:szCs w:val="28"/>
          <w:lang w:eastAsia="en-GB"/>
        </w:rPr>
        <w:t>Finanšu un kapitāla tirgus komisija nodrošina, ka sistēmiskā riska kapitāla rezerves prasības noteikšana neatstāj nesamērīgi nelabvēlīgu ietekmi uz citu dalībvalstu vai Eiropas Savienības finanšu sistēmu un nerada šķēršļus Eiropas Savienības iekšējā tirgus darbībai.</w:t>
      </w:r>
    </w:p>
    <w:p w14:paraId="18309D6B" w14:textId="2CA44DA4" w:rsidR="006A26A8" w:rsidRPr="00B1463C" w:rsidRDefault="002D26C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 xml:space="preserve">(5) Finanšu un kapitāla tirgus komisija </w:t>
      </w:r>
      <w:r w:rsidR="00945C63" w:rsidRPr="00B1463C">
        <w:rPr>
          <w:rFonts w:eastAsia="Times New Roman"/>
          <w:sz w:val="28"/>
          <w:szCs w:val="28"/>
          <w:lang w:eastAsia="en-GB"/>
        </w:rPr>
        <w:t xml:space="preserve">vismaz reizi divos gados </w:t>
      </w:r>
      <w:r w:rsidRPr="00B1463C">
        <w:rPr>
          <w:rFonts w:eastAsia="Times New Roman"/>
          <w:sz w:val="28"/>
          <w:szCs w:val="28"/>
          <w:lang w:eastAsia="en-GB"/>
        </w:rPr>
        <w:t>pārskata noteikto sistēmiskā riska kapitāla rezerves normu.</w:t>
      </w:r>
      <w:bookmarkStart w:id="9" w:name="a_Pan_35_18"/>
      <w:r w:rsidR="00D07C36" w:rsidRPr="00B1463C">
        <w:rPr>
          <w:rFonts w:eastAsia="Times New Roman"/>
          <w:sz w:val="28"/>
          <w:szCs w:val="28"/>
          <w:lang w:eastAsia="en-GB"/>
        </w:rPr>
        <w:t>"</w:t>
      </w:r>
    </w:p>
    <w:p w14:paraId="0CF878AC" w14:textId="49775B15" w:rsidR="006A26A8" w:rsidRPr="00B1463C" w:rsidRDefault="006A26A8" w:rsidP="0070717F">
      <w:pPr>
        <w:shd w:val="clear" w:color="auto" w:fill="FFFFFF"/>
        <w:spacing w:after="0" w:line="240" w:lineRule="auto"/>
        <w:ind w:firstLine="720"/>
        <w:jc w:val="both"/>
        <w:rPr>
          <w:rFonts w:eastAsia="Times New Roman"/>
          <w:sz w:val="28"/>
          <w:szCs w:val="28"/>
          <w:lang w:eastAsia="en-GB"/>
        </w:rPr>
      </w:pPr>
    </w:p>
    <w:p w14:paraId="02EE11C5" w14:textId="1C659129" w:rsidR="006A26A8" w:rsidRPr="00B1463C" w:rsidRDefault="006A26A8"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z w:val="28"/>
          <w:szCs w:val="28"/>
          <w:lang w:eastAsia="lv-LV"/>
        </w:rPr>
        <w:t>2</w:t>
      </w:r>
      <w:r w:rsidR="003142FA" w:rsidRPr="00B1463C">
        <w:rPr>
          <w:rFonts w:eastAsia="Times New Roman"/>
          <w:bCs/>
          <w:iCs/>
          <w:sz w:val="28"/>
          <w:szCs w:val="28"/>
          <w:lang w:eastAsia="lv-LV"/>
        </w:rPr>
        <w:t>5</w:t>
      </w:r>
      <w:r w:rsidR="003173D1" w:rsidRPr="00B1463C">
        <w:rPr>
          <w:rFonts w:eastAsia="Times New Roman"/>
          <w:sz w:val="28"/>
          <w:szCs w:val="28"/>
          <w:lang w:eastAsia="lv-LV"/>
        </w:rPr>
        <w:t>.  </w:t>
      </w:r>
      <w:r w:rsidRPr="00B1463C">
        <w:rPr>
          <w:rFonts w:eastAsia="Times New Roman"/>
          <w:bCs/>
          <w:iCs/>
          <w:sz w:val="28"/>
          <w:szCs w:val="28"/>
          <w:lang w:eastAsia="lv-LV"/>
        </w:rPr>
        <w:t>35.</w:t>
      </w:r>
      <w:r w:rsidRPr="00B1463C">
        <w:rPr>
          <w:rFonts w:eastAsia="Times New Roman"/>
          <w:bCs/>
          <w:iCs/>
          <w:sz w:val="28"/>
          <w:szCs w:val="28"/>
          <w:vertAlign w:val="superscript"/>
          <w:lang w:eastAsia="lv-LV"/>
        </w:rPr>
        <w:t>18</w:t>
      </w:r>
      <w:r w:rsidR="00E77E52" w:rsidRPr="00B1463C">
        <w:rPr>
          <w:rFonts w:eastAsia="Times New Roman"/>
          <w:sz w:val="28"/>
          <w:szCs w:val="28"/>
          <w:vertAlign w:val="superscript"/>
          <w:lang w:eastAsia="en-GB"/>
        </w:rPr>
        <w:t> </w:t>
      </w:r>
      <w:r w:rsidRPr="00B1463C">
        <w:rPr>
          <w:rFonts w:eastAsia="Times New Roman"/>
          <w:bCs/>
          <w:iCs/>
          <w:sz w:val="28"/>
          <w:szCs w:val="28"/>
          <w:lang w:eastAsia="lv-LV"/>
        </w:rPr>
        <w:t>pantā:</w:t>
      </w:r>
    </w:p>
    <w:p w14:paraId="23EDFCB1" w14:textId="49003B14" w:rsidR="006A26A8" w:rsidRPr="00B1463C" w:rsidRDefault="00DD241A"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izteikt pirmo un otro daļu šādā redakcijā:</w:t>
      </w:r>
    </w:p>
    <w:p w14:paraId="28E73945" w14:textId="7841B3FA" w:rsidR="00DD241A" w:rsidRPr="00B1463C" w:rsidRDefault="00DD241A" w:rsidP="0070717F">
      <w:pPr>
        <w:shd w:val="clear" w:color="auto" w:fill="FFFFFF"/>
        <w:spacing w:after="0" w:line="240" w:lineRule="auto"/>
        <w:ind w:firstLine="720"/>
        <w:jc w:val="both"/>
        <w:rPr>
          <w:rFonts w:eastAsia="Times New Roman"/>
          <w:sz w:val="28"/>
          <w:szCs w:val="28"/>
          <w:lang w:eastAsia="en-GB"/>
        </w:rPr>
      </w:pPr>
    </w:p>
    <w:p w14:paraId="510F12BF" w14:textId="6022D56A" w:rsidR="006A26A8" w:rsidRPr="00B1463C" w:rsidRDefault="00D07C36" w:rsidP="0070717F">
      <w:pPr>
        <w:shd w:val="clear" w:color="auto" w:fill="FFFFFF"/>
        <w:spacing w:after="0" w:line="240" w:lineRule="auto"/>
        <w:ind w:firstLine="720"/>
        <w:jc w:val="both"/>
        <w:rPr>
          <w:sz w:val="28"/>
          <w:szCs w:val="28"/>
        </w:rPr>
      </w:pPr>
      <w:r w:rsidRPr="00B1463C">
        <w:rPr>
          <w:rFonts w:eastAsia="Times New Roman"/>
          <w:spacing w:val="-2"/>
          <w:sz w:val="28"/>
          <w:szCs w:val="28"/>
          <w:lang w:eastAsia="en-GB"/>
        </w:rPr>
        <w:t>"</w:t>
      </w:r>
      <w:bookmarkEnd w:id="9"/>
      <w:r w:rsidR="006A26A8" w:rsidRPr="00B1463C">
        <w:rPr>
          <w:rFonts w:eastAsia="Times New Roman"/>
          <w:spacing w:val="-2"/>
          <w:sz w:val="28"/>
          <w:szCs w:val="28"/>
          <w:lang w:eastAsia="en-GB"/>
        </w:rPr>
        <w:t>(1</w:t>
      </w:r>
      <w:r w:rsidR="00D0707D" w:rsidRPr="00B1463C">
        <w:rPr>
          <w:rFonts w:eastAsia="Times New Roman"/>
          <w:spacing w:val="-2"/>
          <w:sz w:val="28"/>
          <w:szCs w:val="28"/>
          <w:lang w:eastAsia="en-GB"/>
        </w:rPr>
        <w:t>) </w:t>
      </w:r>
      <w:r w:rsidR="006A26A8" w:rsidRPr="00B1463C">
        <w:rPr>
          <w:rFonts w:eastAsia="Times New Roman"/>
          <w:spacing w:val="-2"/>
          <w:sz w:val="28"/>
          <w:szCs w:val="28"/>
          <w:lang w:eastAsia="en-GB"/>
        </w:rPr>
        <w:t>Pirms lēmuma par sistēmiskā riska kapitāla rezerves normas noteikšanu</w:t>
      </w:r>
      <w:r w:rsidR="006A26A8" w:rsidRPr="00B1463C">
        <w:rPr>
          <w:sz w:val="28"/>
          <w:szCs w:val="28"/>
        </w:rPr>
        <w:t xml:space="preserve"> publicēšanas saskaņā ar šā likuma 35.</w:t>
      </w:r>
      <w:r w:rsidR="006A26A8" w:rsidRPr="00B1463C">
        <w:rPr>
          <w:sz w:val="28"/>
          <w:szCs w:val="28"/>
          <w:vertAlign w:val="superscript"/>
        </w:rPr>
        <w:t>20</w:t>
      </w:r>
      <w:r w:rsidR="00E77E52" w:rsidRPr="00B1463C">
        <w:rPr>
          <w:rFonts w:eastAsia="Times New Roman"/>
          <w:sz w:val="28"/>
          <w:szCs w:val="28"/>
          <w:vertAlign w:val="superscript"/>
          <w:lang w:eastAsia="en-GB"/>
        </w:rPr>
        <w:t> </w:t>
      </w:r>
      <w:r w:rsidR="006A26A8" w:rsidRPr="00B1463C">
        <w:rPr>
          <w:sz w:val="28"/>
          <w:szCs w:val="28"/>
        </w:rPr>
        <w:t>pantu Finanšu un kapitāla tirgus komisija par to paziņo:</w:t>
      </w:r>
    </w:p>
    <w:p w14:paraId="64F3A463" w14:textId="77777777" w:rsidR="006A26A8" w:rsidRPr="00B1463C" w:rsidRDefault="006A26A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1) Eiropas Sistēmisko risku kolēģijai;</w:t>
      </w:r>
    </w:p>
    <w:p w14:paraId="5F17C09B" w14:textId="0901B52F" w:rsidR="006A26A8" w:rsidRPr="00B1463C" w:rsidRDefault="006A26A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 xml:space="preserve">2) </w:t>
      </w:r>
      <w:r w:rsidR="00CC7E42" w:rsidRPr="00B1463C">
        <w:rPr>
          <w:rFonts w:eastAsia="Times New Roman"/>
          <w:sz w:val="28"/>
          <w:szCs w:val="28"/>
          <w:lang w:eastAsia="en-GB"/>
        </w:rPr>
        <w:t xml:space="preserve">ja </w:t>
      </w:r>
      <w:r w:rsidRPr="00B1463C">
        <w:rPr>
          <w:rFonts w:eastAsia="Times New Roman"/>
          <w:sz w:val="28"/>
          <w:szCs w:val="28"/>
          <w:lang w:eastAsia="en-GB"/>
        </w:rPr>
        <w:t xml:space="preserve">noteiktā sistēmiskā riska kapitāla rezerves norma ir attiecināma uz vienu vai vairākām kredītiestādēm, kas ir citas dalībvalsts mātes sabiedrības Latvijas Republikā reģistrēta meitas sabiedrība, </w:t>
      </w:r>
      <w:r w:rsidR="00D0707D" w:rsidRPr="00B1463C">
        <w:rPr>
          <w:rFonts w:eastAsia="Times New Roman"/>
          <w:sz w:val="28"/>
          <w:szCs w:val="28"/>
          <w:lang w:eastAsia="lv-LV"/>
        </w:rPr>
        <w:t>–</w:t>
      </w:r>
      <w:r w:rsidR="00D0707D" w:rsidRPr="00B1463C">
        <w:rPr>
          <w:rFonts w:eastAsia="Times New Roman"/>
          <w:sz w:val="28"/>
          <w:szCs w:val="28"/>
          <w:lang w:eastAsia="en-GB"/>
        </w:rPr>
        <w:t xml:space="preserve"> </w:t>
      </w:r>
      <w:r w:rsidRPr="00B1463C">
        <w:rPr>
          <w:rFonts w:eastAsia="Times New Roman"/>
          <w:sz w:val="28"/>
          <w:szCs w:val="28"/>
          <w:lang w:eastAsia="en-GB"/>
        </w:rPr>
        <w:t>šīs dalībvalsts uzraudzības un atbildīgajām iestādēm.</w:t>
      </w:r>
    </w:p>
    <w:p w14:paraId="67926900" w14:textId="77777777" w:rsidR="006A26A8" w:rsidRPr="00B1463C" w:rsidRDefault="006A26A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(2) Paziņojums, ko sniedz saskaņā ar šā panta pirmo daļu, ietver:</w:t>
      </w:r>
    </w:p>
    <w:p w14:paraId="1520A6C8" w14:textId="5CC5C521" w:rsidR="006A26A8" w:rsidRPr="00B1463C" w:rsidRDefault="006A26A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1</w:t>
      </w:r>
      <w:r w:rsidR="00D0707D" w:rsidRPr="00B1463C">
        <w:rPr>
          <w:rFonts w:eastAsia="Times New Roman"/>
          <w:sz w:val="28"/>
          <w:szCs w:val="28"/>
          <w:lang w:eastAsia="en-GB"/>
        </w:rPr>
        <w:t>) </w:t>
      </w:r>
      <w:r w:rsidRPr="00B1463C">
        <w:rPr>
          <w:rFonts w:eastAsia="Times New Roman"/>
          <w:sz w:val="28"/>
          <w:szCs w:val="28"/>
          <w:lang w:eastAsia="en-GB"/>
        </w:rPr>
        <w:t xml:space="preserve">detalizētu informāciju par </w:t>
      </w:r>
      <w:proofErr w:type="spellStart"/>
      <w:r w:rsidRPr="00B1463C">
        <w:rPr>
          <w:rFonts w:eastAsia="Times New Roman"/>
          <w:sz w:val="28"/>
          <w:szCs w:val="28"/>
          <w:lang w:eastAsia="en-GB"/>
        </w:rPr>
        <w:t>makroprudenciālajiem</w:t>
      </w:r>
      <w:proofErr w:type="spellEnd"/>
      <w:r w:rsidRPr="00B1463C">
        <w:rPr>
          <w:rFonts w:eastAsia="Times New Roman"/>
          <w:sz w:val="28"/>
          <w:szCs w:val="28"/>
          <w:lang w:eastAsia="en-GB"/>
        </w:rPr>
        <w:t xml:space="preserve"> vai sistēmiskajiem riskiem Latvijas Republikā, kuru dēļ tiek noteikta sistēmiskā riska kapitāla rezerves norma;</w:t>
      </w:r>
    </w:p>
    <w:p w14:paraId="054F88EA" w14:textId="5DE245AA" w:rsidR="006A26A8" w:rsidRPr="00B1463C" w:rsidRDefault="006A26A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2) detalizētu informāciju par iemesliem, kuru dēļ šīs daļas</w:t>
      </w:r>
      <w:r w:rsidR="00BC5E94" w:rsidRPr="00B1463C">
        <w:rPr>
          <w:rFonts w:eastAsia="Times New Roman"/>
          <w:sz w:val="28"/>
          <w:szCs w:val="28"/>
          <w:lang w:eastAsia="en-GB"/>
        </w:rPr>
        <w:t xml:space="preserve"> </w:t>
      </w:r>
      <w:r w:rsidRPr="00B1463C">
        <w:rPr>
          <w:rFonts w:eastAsia="Times New Roman"/>
          <w:sz w:val="28"/>
          <w:szCs w:val="28"/>
          <w:lang w:eastAsia="en-GB"/>
        </w:rPr>
        <w:t>1</w:t>
      </w:r>
      <w:r w:rsidR="00BC5E94" w:rsidRPr="00B1463C">
        <w:rPr>
          <w:rFonts w:eastAsia="Times New Roman"/>
          <w:sz w:val="28"/>
          <w:szCs w:val="28"/>
          <w:lang w:eastAsia="lv-LV"/>
        </w:rPr>
        <w:t>. </w:t>
      </w:r>
      <w:r w:rsidRPr="00B1463C">
        <w:rPr>
          <w:rFonts w:eastAsia="Times New Roman"/>
          <w:sz w:val="28"/>
          <w:szCs w:val="28"/>
          <w:lang w:eastAsia="en-GB"/>
        </w:rPr>
        <w:t>punktā</w:t>
      </w:r>
      <w:r w:rsidR="00BC5E94" w:rsidRPr="00B1463C">
        <w:rPr>
          <w:rFonts w:eastAsia="Times New Roman"/>
          <w:sz w:val="28"/>
          <w:szCs w:val="28"/>
          <w:lang w:eastAsia="en-GB"/>
        </w:rPr>
        <w:t xml:space="preserve"> </w:t>
      </w:r>
      <w:r w:rsidRPr="00B1463C">
        <w:rPr>
          <w:rFonts w:eastAsia="Times New Roman"/>
          <w:sz w:val="28"/>
          <w:szCs w:val="28"/>
          <w:lang w:eastAsia="en-GB"/>
        </w:rPr>
        <w:t>minēto risku lielums apdraud Latvijas Republikas finanšu sistēmas stabilitāti un kuri pamato nosakāmo sistēmiskā riska kapitāla rezerves normu;</w:t>
      </w:r>
    </w:p>
    <w:p w14:paraId="3E573581" w14:textId="30669B75" w:rsidR="006A26A8" w:rsidRPr="00B1463C" w:rsidRDefault="006A26A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3) pamatojumu, kāpēc tiek uzskatīts, ka sistēmiskā riska kapitāla rezerves prasības noteikšana var būt efektīvs un samērīgs līdzeklis šīs daļas</w:t>
      </w:r>
      <w:r w:rsidR="00BC5E94" w:rsidRPr="00B1463C">
        <w:rPr>
          <w:rFonts w:eastAsia="Times New Roman"/>
          <w:sz w:val="28"/>
          <w:szCs w:val="28"/>
          <w:lang w:eastAsia="en-GB"/>
        </w:rPr>
        <w:t xml:space="preserve"> </w:t>
      </w:r>
      <w:r w:rsidRPr="00B1463C">
        <w:rPr>
          <w:rFonts w:eastAsia="Times New Roman"/>
          <w:sz w:val="28"/>
          <w:szCs w:val="28"/>
          <w:lang w:eastAsia="en-GB"/>
        </w:rPr>
        <w:t>1</w:t>
      </w:r>
      <w:r w:rsidR="00BC5E94" w:rsidRPr="00B1463C">
        <w:rPr>
          <w:rFonts w:eastAsia="Times New Roman"/>
          <w:sz w:val="28"/>
          <w:szCs w:val="28"/>
          <w:lang w:eastAsia="lv-LV"/>
        </w:rPr>
        <w:t>. </w:t>
      </w:r>
      <w:r w:rsidRPr="00B1463C">
        <w:rPr>
          <w:rFonts w:eastAsia="Times New Roman"/>
          <w:sz w:val="28"/>
          <w:szCs w:val="28"/>
          <w:lang w:eastAsia="en-GB"/>
        </w:rPr>
        <w:t>punktā</w:t>
      </w:r>
      <w:r w:rsidR="00BC5E94" w:rsidRPr="00B1463C">
        <w:rPr>
          <w:rFonts w:eastAsia="Times New Roman"/>
          <w:sz w:val="28"/>
          <w:szCs w:val="28"/>
          <w:lang w:eastAsia="en-GB"/>
        </w:rPr>
        <w:t xml:space="preserve"> </w:t>
      </w:r>
      <w:r w:rsidRPr="00B1463C">
        <w:rPr>
          <w:rFonts w:eastAsia="Times New Roman"/>
          <w:sz w:val="28"/>
          <w:szCs w:val="28"/>
          <w:lang w:eastAsia="en-GB"/>
        </w:rPr>
        <w:t>minēto risku novēršanai vai mazināšanai;</w:t>
      </w:r>
    </w:p>
    <w:p w14:paraId="3EE81471" w14:textId="77777777" w:rsidR="006A26A8" w:rsidRPr="00B1463C" w:rsidRDefault="006A26A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4) novērtējumu, kas veikts, pamatojoties uz pieejamo informāciju par sistēmiskā riska kapitāla rezerves prasības noteikšanas varbūtējo pozitīvo vai negatīvo ietekmi uz Eiropas Savienības iekšējo tirgu;</w:t>
      </w:r>
    </w:p>
    <w:p w14:paraId="68B75CF3" w14:textId="5230D4CA" w:rsidR="006A26A8" w:rsidRPr="00B1463C" w:rsidRDefault="006A26A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 xml:space="preserve">5) nosakāmo sistēmiskā riska kapitāla rezerves normu </w:t>
      </w:r>
      <w:r w:rsidR="00D0707D" w:rsidRPr="00B1463C">
        <w:rPr>
          <w:rFonts w:eastAsia="Times New Roman"/>
          <w:sz w:val="28"/>
          <w:szCs w:val="28"/>
          <w:lang w:eastAsia="en-GB"/>
        </w:rPr>
        <w:t>(</w:t>
      </w:r>
      <w:r w:rsidRPr="00B1463C">
        <w:rPr>
          <w:rFonts w:eastAsia="Times New Roman"/>
          <w:sz w:val="28"/>
          <w:szCs w:val="28"/>
          <w:lang w:eastAsia="en-GB"/>
        </w:rPr>
        <w:t>normas</w:t>
      </w:r>
      <w:r w:rsidR="00D0707D" w:rsidRPr="00B1463C">
        <w:rPr>
          <w:rFonts w:eastAsia="Times New Roman"/>
          <w:sz w:val="28"/>
          <w:szCs w:val="28"/>
          <w:lang w:eastAsia="en-GB"/>
        </w:rPr>
        <w:t>)</w:t>
      </w:r>
      <w:r w:rsidRPr="00B1463C">
        <w:rPr>
          <w:rFonts w:eastAsia="Times New Roman"/>
          <w:sz w:val="28"/>
          <w:szCs w:val="28"/>
          <w:lang w:eastAsia="en-GB"/>
        </w:rPr>
        <w:t xml:space="preserve"> un riska darījumus un iestādes</w:t>
      </w:r>
      <w:r w:rsidR="00D0707D" w:rsidRPr="00B1463C">
        <w:rPr>
          <w:rFonts w:eastAsia="Times New Roman"/>
          <w:sz w:val="28"/>
          <w:szCs w:val="28"/>
          <w:lang w:eastAsia="en-GB"/>
        </w:rPr>
        <w:t>,</w:t>
      </w:r>
      <w:r w:rsidRPr="00B1463C">
        <w:rPr>
          <w:rFonts w:eastAsia="Times New Roman"/>
          <w:sz w:val="28"/>
          <w:szCs w:val="28"/>
          <w:lang w:eastAsia="en-GB"/>
        </w:rPr>
        <w:t xml:space="preserve"> uz </w:t>
      </w:r>
      <w:r w:rsidR="00D0707D" w:rsidRPr="00B1463C">
        <w:rPr>
          <w:rFonts w:eastAsia="Times New Roman"/>
          <w:sz w:val="28"/>
          <w:szCs w:val="28"/>
          <w:lang w:eastAsia="en-GB"/>
        </w:rPr>
        <w:t xml:space="preserve">kurām </w:t>
      </w:r>
      <w:r w:rsidRPr="00B1463C">
        <w:rPr>
          <w:rFonts w:eastAsia="Times New Roman"/>
          <w:sz w:val="28"/>
          <w:szCs w:val="28"/>
          <w:lang w:eastAsia="en-GB"/>
        </w:rPr>
        <w:t xml:space="preserve">šī norma </w:t>
      </w:r>
      <w:r w:rsidR="00D0707D" w:rsidRPr="00B1463C">
        <w:rPr>
          <w:rFonts w:eastAsia="Times New Roman"/>
          <w:sz w:val="28"/>
          <w:szCs w:val="28"/>
          <w:lang w:eastAsia="en-GB"/>
        </w:rPr>
        <w:t>(</w:t>
      </w:r>
      <w:r w:rsidRPr="00B1463C">
        <w:rPr>
          <w:rFonts w:eastAsia="Times New Roman"/>
          <w:sz w:val="28"/>
          <w:szCs w:val="28"/>
          <w:lang w:eastAsia="en-GB"/>
        </w:rPr>
        <w:t>normas</w:t>
      </w:r>
      <w:r w:rsidR="00D0707D" w:rsidRPr="00B1463C">
        <w:rPr>
          <w:rFonts w:eastAsia="Times New Roman"/>
          <w:sz w:val="28"/>
          <w:szCs w:val="28"/>
          <w:lang w:eastAsia="en-GB"/>
        </w:rPr>
        <w:t>)</w:t>
      </w:r>
      <w:r w:rsidRPr="00B1463C">
        <w:rPr>
          <w:rFonts w:eastAsia="Times New Roman"/>
          <w:sz w:val="28"/>
          <w:szCs w:val="28"/>
          <w:lang w:eastAsia="en-GB"/>
        </w:rPr>
        <w:t xml:space="preserve"> ir attiecināma;</w:t>
      </w:r>
    </w:p>
    <w:p w14:paraId="0777B754" w14:textId="6B7DABAA" w:rsidR="006A26A8" w:rsidRPr="00B1463C" w:rsidRDefault="006A26A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6) ja sistēmiskā riska kapitāla rezerves norma ir attiecināma uz visiem riska darījumiem</w:t>
      </w:r>
      <w:r w:rsidR="00D0707D" w:rsidRPr="00B1463C">
        <w:rPr>
          <w:rFonts w:eastAsia="Times New Roman"/>
          <w:sz w:val="28"/>
          <w:szCs w:val="28"/>
          <w:lang w:eastAsia="en-GB"/>
        </w:rPr>
        <w:t>, </w:t>
      </w:r>
      <w:r w:rsidR="00D0707D" w:rsidRPr="00B1463C">
        <w:rPr>
          <w:rFonts w:eastAsia="Times New Roman"/>
          <w:sz w:val="28"/>
          <w:szCs w:val="28"/>
          <w:lang w:eastAsia="lv-LV"/>
        </w:rPr>
        <w:t xml:space="preserve">– </w:t>
      </w:r>
      <w:r w:rsidRPr="00B1463C">
        <w:rPr>
          <w:rFonts w:eastAsia="Times New Roman"/>
          <w:sz w:val="28"/>
          <w:szCs w:val="28"/>
          <w:lang w:eastAsia="en-GB"/>
        </w:rPr>
        <w:t>pamatojumu, kādēļ sistēmiskā kapitāla rezerve nepārklājas ar saskaņā ar šā likuma 35.</w:t>
      </w:r>
      <w:r w:rsidRPr="00B1463C">
        <w:rPr>
          <w:rFonts w:eastAsia="Times New Roman"/>
          <w:sz w:val="28"/>
          <w:szCs w:val="28"/>
          <w:vertAlign w:val="superscript"/>
          <w:lang w:eastAsia="en-GB"/>
        </w:rPr>
        <w:t>15</w:t>
      </w:r>
      <w:r w:rsidR="00F537C2" w:rsidRPr="00B1463C">
        <w:rPr>
          <w:rFonts w:eastAsia="Times New Roman"/>
          <w:sz w:val="28"/>
          <w:szCs w:val="28"/>
          <w:vertAlign w:val="superscript"/>
          <w:lang w:eastAsia="lv-LV"/>
        </w:rPr>
        <w:t> </w:t>
      </w:r>
      <w:r w:rsidRPr="00B1463C">
        <w:rPr>
          <w:rFonts w:eastAsia="Times New Roman"/>
          <w:sz w:val="28"/>
          <w:szCs w:val="28"/>
          <w:lang w:eastAsia="en-GB"/>
        </w:rPr>
        <w:t>pantu noteikto citas sistēmiski nozīmīgas iestādes kapitāla rezervi.</w:t>
      </w:r>
      <w:r w:rsidR="00D07C36" w:rsidRPr="00B1463C">
        <w:rPr>
          <w:rFonts w:eastAsia="Times New Roman"/>
          <w:sz w:val="28"/>
          <w:szCs w:val="28"/>
          <w:lang w:eastAsia="en-GB"/>
        </w:rPr>
        <w:t>"</w:t>
      </w:r>
      <w:r w:rsidR="00C91FF8" w:rsidRPr="00B1463C">
        <w:rPr>
          <w:rFonts w:eastAsia="Times New Roman"/>
          <w:sz w:val="28"/>
          <w:szCs w:val="28"/>
          <w:lang w:eastAsia="en-GB"/>
        </w:rPr>
        <w:t>;</w:t>
      </w:r>
    </w:p>
    <w:p w14:paraId="64FA4398" w14:textId="66646E36" w:rsidR="00DD241A" w:rsidRPr="00B1463C" w:rsidRDefault="00DD241A" w:rsidP="0070717F">
      <w:pPr>
        <w:shd w:val="clear" w:color="auto" w:fill="FFFFFF"/>
        <w:spacing w:after="0" w:line="240" w:lineRule="auto"/>
        <w:ind w:firstLine="720"/>
        <w:jc w:val="both"/>
        <w:rPr>
          <w:rFonts w:eastAsia="Times New Roman"/>
          <w:sz w:val="28"/>
          <w:szCs w:val="28"/>
          <w:lang w:eastAsia="en-GB"/>
        </w:rPr>
      </w:pPr>
    </w:p>
    <w:p w14:paraId="35E4EBA7" w14:textId="29DB22E9" w:rsidR="00DD241A" w:rsidRPr="00B1463C" w:rsidRDefault="00DD241A"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izslēgt trešo daļu;</w:t>
      </w:r>
    </w:p>
    <w:p w14:paraId="6575BE4A" w14:textId="142A5096" w:rsidR="00DD241A" w:rsidRPr="00B1463C" w:rsidRDefault="00DD241A"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lastRenderedPageBreak/>
        <w:t xml:space="preserve">papildināt </w:t>
      </w:r>
      <w:r w:rsidR="00D9004A" w:rsidRPr="00B1463C">
        <w:rPr>
          <w:rFonts w:eastAsia="Times New Roman"/>
          <w:sz w:val="28"/>
          <w:szCs w:val="28"/>
          <w:lang w:eastAsia="lv-LV"/>
        </w:rPr>
        <w:t xml:space="preserve">pantu </w:t>
      </w:r>
      <w:r w:rsidRPr="00B1463C">
        <w:rPr>
          <w:rFonts w:eastAsia="Times New Roman"/>
          <w:sz w:val="28"/>
          <w:szCs w:val="28"/>
          <w:lang w:eastAsia="en-GB"/>
        </w:rPr>
        <w:t>ar 3</w:t>
      </w:r>
      <w:r w:rsidR="00D9004A" w:rsidRPr="00B1463C">
        <w:rPr>
          <w:rFonts w:eastAsia="Times New Roman"/>
          <w:sz w:val="28"/>
          <w:szCs w:val="28"/>
          <w:lang w:eastAsia="en-GB"/>
        </w:rPr>
        <w:t>.</w:t>
      </w:r>
      <w:r w:rsidRPr="00B1463C">
        <w:rPr>
          <w:rFonts w:eastAsia="Times New Roman"/>
          <w:sz w:val="28"/>
          <w:szCs w:val="28"/>
          <w:vertAlign w:val="superscript"/>
          <w:lang w:eastAsia="en-GB"/>
        </w:rPr>
        <w:t>1</w:t>
      </w:r>
      <w:r w:rsidRPr="00B1463C">
        <w:rPr>
          <w:rFonts w:eastAsia="Times New Roman"/>
          <w:sz w:val="28"/>
          <w:szCs w:val="28"/>
          <w:lang w:eastAsia="en-GB"/>
        </w:rPr>
        <w:t>, 3</w:t>
      </w:r>
      <w:r w:rsidR="00D9004A" w:rsidRPr="00B1463C">
        <w:rPr>
          <w:rFonts w:eastAsia="Times New Roman"/>
          <w:sz w:val="28"/>
          <w:szCs w:val="28"/>
          <w:lang w:eastAsia="en-GB"/>
        </w:rPr>
        <w:t>.</w:t>
      </w:r>
      <w:r w:rsidRPr="00B1463C">
        <w:rPr>
          <w:rFonts w:eastAsia="Times New Roman"/>
          <w:sz w:val="28"/>
          <w:szCs w:val="28"/>
          <w:vertAlign w:val="superscript"/>
          <w:lang w:eastAsia="en-GB"/>
        </w:rPr>
        <w:t xml:space="preserve">2 </w:t>
      </w:r>
      <w:r w:rsidRPr="00B1463C">
        <w:rPr>
          <w:rFonts w:eastAsia="Times New Roman"/>
          <w:sz w:val="28"/>
          <w:szCs w:val="28"/>
          <w:lang w:eastAsia="en-GB"/>
        </w:rPr>
        <w:t>un 3</w:t>
      </w:r>
      <w:r w:rsidR="00D9004A" w:rsidRPr="00B1463C">
        <w:rPr>
          <w:rFonts w:eastAsia="Times New Roman"/>
          <w:sz w:val="28"/>
          <w:szCs w:val="28"/>
          <w:lang w:eastAsia="en-GB"/>
        </w:rPr>
        <w:t>.</w:t>
      </w:r>
      <w:r w:rsidRPr="00B1463C">
        <w:rPr>
          <w:rFonts w:eastAsia="Times New Roman"/>
          <w:sz w:val="28"/>
          <w:szCs w:val="28"/>
          <w:vertAlign w:val="superscript"/>
          <w:lang w:eastAsia="en-GB"/>
        </w:rPr>
        <w:t>3</w:t>
      </w:r>
      <w:r w:rsidR="00307291" w:rsidRPr="00B1463C">
        <w:rPr>
          <w:rFonts w:eastAsia="Times New Roman"/>
          <w:sz w:val="28"/>
          <w:szCs w:val="28"/>
          <w:vertAlign w:val="superscript"/>
          <w:lang w:eastAsia="lv-LV"/>
        </w:rPr>
        <w:t> </w:t>
      </w:r>
      <w:r w:rsidRPr="00B1463C">
        <w:rPr>
          <w:rFonts w:eastAsia="Times New Roman"/>
          <w:sz w:val="28"/>
          <w:szCs w:val="28"/>
          <w:lang w:eastAsia="en-GB"/>
        </w:rPr>
        <w:t>daļu šādā redakcijā:</w:t>
      </w:r>
    </w:p>
    <w:p w14:paraId="0524B281" w14:textId="77777777" w:rsidR="00DD241A" w:rsidRPr="00B1463C" w:rsidRDefault="00DD241A" w:rsidP="0070717F">
      <w:pPr>
        <w:shd w:val="clear" w:color="auto" w:fill="FFFFFF"/>
        <w:spacing w:after="0" w:line="240" w:lineRule="auto"/>
        <w:ind w:firstLine="720"/>
        <w:jc w:val="both"/>
        <w:rPr>
          <w:rFonts w:eastAsia="Times New Roman"/>
          <w:sz w:val="28"/>
          <w:szCs w:val="28"/>
          <w:lang w:eastAsia="en-GB"/>
        </w:rPr>
      </w:pPr>
    </w:p>
    <w:p w14:paraId="7BC1C02B" w14:textId="7F7A9C47" w:rsidR="006A26A8" w:rsidRPr="00B1463C" w:rsidRDefault="00D07C36"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w:t>
      </w:r>
      <w:r w:rsidR="006A26A8" w:rsidRPr="00B1463C">
        <w:rPr>
          <w:rFonts w:eastAsia="Times New Roman"/>
          <w:sz w:val="28"/>
          <w:szCs w:val="28"/>
          <w:lang w:eastAsia="en-GB"/>
        </w:rPr>
        <w:t>(3</w:t>
      </w:r>
      <w:r w:rsidR="006A26A8" w:rsidRPr="00B1463C">
        <w:rPr>
          <w:rFonts w:eastAsia="Times New Roman"/>
          <w:sz w:val="28"/>
          <w:szCs w:val="28"/>
          <w:vertAlign w:val="superscript"/>
          <w:lang w:eastAsia="en-GB"/>
        </w:rPr>
        <w:t>1</w:t>
      </w:r>
      <w:r w:rsidR="006A26A8" w:rsidRPr="00B1463C">
        <w:rPr>
          <w:rFonts w:eastAsia="Times New Roman"/>
          <w:sz w:val="28"/>
          <w:szCs w:val="28"/>
          <w:lang w:eastAsia="en-GB"/>
        </w:rPr>
        <w:t>) Ja, nosakot vai atkārtoti nosakot sistēmiskā riska kapitāla rezerves normu, kas ir attiecināma uz vienu vai vairākiem šā likuma 35.</w:t>
      </w:r>
      <w:r w:rsidR="006A26A8" w:rsidRPr="00B1463C">
        <w:rPr>
          <w:rFonts w:eastAsia="Times New Roman"/>
          <w:sz w:val="28"/>
          <w:szCs w:val="28"/>
          <w:vertAlign w:val="superscript"/>
          <w:lang w:eastAsia="en-GB"/>
        </w:rPr>
        <w:t>17</w:t>
      </w:r>
      <w:r w:rsidR="000315FC" w:rsidRPr="00B1463C">
        <w:rPr>
          <w:rFonts w:eastAsia="Times New Roman"/>
          <w:sz w:val="28"/>
          <w:szCs w:val="28"/>
          <w:vertAlign w:val="superscript"/>
          <w:lang w:eastAsia="en-GB"/>
        </w:rPr>
        <w:t> </w:t>
      </w:r>
      <w:r w:rsidR="006A26A8" w:rsidRPr="00B1463C">
        <w:rPr>
          <w:rFonts w:eastAsia="Times New Roman"/>
          <w:sz w:val="28"/>
          <w:szCs w:val="28"/>
          <w:lang w:eastAsia="en-GB"/>
        </w:rPr>
        <w:t xml:space="preserve">panta pirmajā daļā minētajiem riska darījumu veidiem vai </w:t>
      </w:r>
      <w:proofErr w:type="spellStart"/>
      <w:r w:rsidR="006A26A8" w:rsidRPr="00B1463C">
        <w:rPr>
          <w:rFonts w:eastAsia="Times New Roman"/>
          <w:sz w:val="28"/>
          <w:szCs w:val="28"/>
          <w:lang w:eastAsia="en-GB"/>
        </w:rPr>
        <w:t>apakšveidiem</w:t>
      </w:r>
      <w:proofErr w:type="spellEnd"/>
      <w:r w:rsidR="006A26A8" w:rsidRPr="00B1463C">
        <w:rPr>
          <w:rFonts w:eastAsia="Times New Roman"/>
          <w:sz w:val="28"/>
          <w:szCs w:val="28"/>
          <w:lang w:eastAsia="en-GB"/>
        </w:rPr>
        <w:t>, kopējā sistēmiskā riska kapitāla rezerves norma nepārsniedz 3 procentus nevienam no tajos ietvertajiem riska darījumiem, Finanšu un kapitāla tirgus komisija mēnesi pirms lēmuma par sistēmiskā riska kapitāla rezerves normas noteikšanu publicēšanas saskaņā ar šā likuma 35.</w:t>
      </w:r>
      <w:r w:rsidR="006A26A8" w:rsidRPr="00B1463C">
        <w:rPr>
          <w:rFonts w:eastAsia="Times New Roman"/>
          <w:sz w:val="28"/>
          <w:szCs w:val="28"/>
          <w:vertAlign w:val="superscript"/>
          <w:lang w:eastAsia="en-GB"/>
        </w:rPr>
        <w:t>20</w:t>
      </w:r>
      <w:r w:rsidR="000315FC" w:rsidRPr="00B1463C">
        <w:rPr>
          <w:rFonts w:eastAsia="Times New Roman"/>
          <w:sz w:val="28"/>
          <w:szCs w:val="28"/>
          <w:vertAlign w:val="superscript"/>
          <w:lang w:eastAsia="en-GB"/>
        </w:rPr>
        <w:t> </w:t>
      </w:r>
      <w:r w:rsidR="006A26A8" w:rsidRPr="00B1463C">
        <w:rPr>
          <w:rFonts w:eastAsia="Times New Roman"/>
          <w:sz w:val="28"/>
          <w:szCs w:val="28"/>
          <w:lang w:eastAsia="en-GB"/>
        </w:rPr>
        <w:t>pantu sniedz Eiropas Sistēmisko risku kolēģijai šā panta otrajā daļā minēto paziņojumu. Šajā daļā aprēķināmā kopējā sistēmiskā riska kapitāla rezerves norma neietver sa</w:t>
      </w:r>
      <w:r w:rsidR="0047372C" w:rsidRPr="00B1463C">
        <w:rPr>
          <w:rFonts w:eastAsia="Times New Roman"/>
          <w:sz w:val="28"/>
          <w:szCs w:val="28"/>
          <w:lang w:eastAsia="en-GB"/>
        </w:rPr>
        <w:t>s</w:t>
      </w:r>
      <w:r w:rsidR="006A26A8" w:rsidRPr="00B1463C">
        <w:rPr>
          <w:rFonts w:eastAsia="Times New Roman"/>
          <w:sz w:val="28"/>
          <w:szCs w:val="28"/>
          <w:lang w:eastAsia="en-GB"/>
        </w:rPr>
        <w:t>kaņā ar šā likuma 35.</w:t>
      </w:r>
      <w:r w:rsidR="006A26A8" w:rsidRPr="00B1463C">
        <w:rPr>
          <w:rFonts w:eastAsia="Times New Roman"/>
          <w:sz w:val="28"/>
          <w:szCs w:val="28"/>
          <w:vertAlign w:val="superscript"/>
          <w:lang w:eastAsia="en-GB"/>
        </w:rPr>
        <w:t>21</w:t>
      </w:r>
      <w:r w:rsidR="000315FC" w:rsidRPr="00B1463C">
        <w:rPr>
          <w:rFonts w:eastAsia="Times New Roman"/>
          <w:sz w:val="28"/>
          <w:szCs w:val="28"/>
          <w:vertAlign w:val="superscript"/>
          <w:lang w:eastAsia="en-GB"/>
        </w:rPr>
        <w:t> </w:t>
      </w:r>
      <w:r w:rsidR="006A26A8" w:rsidRPr="00B1463C">
        <w:rPr>
          <w:rFonts w:eastAsia="Times New Roman"/>
          <w:sz w:val="28"/>
          <w:szCs w:val="28"/>
          <w:lang w:eastAsia="en-GB"/>
        </w:rPr>
        <w:t xml:space="preserve">pantu atzītās citā dalībvalstī noteiktās sistēmiskā riska kapitāla rezerves normas. </w:t>
      </w:r>
    </w:p>
    <w:p w14:paraId="7BAAC5B0" w14:textId="6EAC07F7" w:rsidR="006A26A8" w:rsidRPr="00B1463C" w:rsidRDefault="006A26A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(3</w:t>
      </w:r>
      <w:r w:rsidRPr="00B1463C">
        <w:rPr>
          <w:rFonts w:eastAsia="Times New Roman"/>
          <w:sz w:val="28"/>
          <w:szCs w:val="28"/>
          <w:vertAlign w:val="superscript"/>
          <w:lang w:eastAsia="en-GB"/>
        </w:rPr>
        <w:t>2</w:t>
      </w:r>
      <w:r w:rsidRPr="00B1463C">
        <w:rPr>
          <w:rFonts w:eastAsia="Times New Roman"/>
          <w:sz w:val="28"/>
          <w:szCs w:val="28"/>
          <w:lang w:eastAsia="en-GB"/>
        </w:rPr>
        <w:t>) Ja</w:t>
      </w:r>
      <w:r w:rsidR="00D0707D" w:rsidRPr="00B1463C">
        <w:rPr>
          <w:rFonts w:eastAsia="Times New Roman"/>
          <w:sz w:val="28"/>
          <w:szCs w:val="28"/>
          <w:lang w:eastAsia="en-GB"/>
        </w:rPr>
        <w:t>,</w:t>
      </w:r>
      <w:r w:rsidRPr="00B1463C">
        <w:rPr>
          <w:rFonts w:eastAsia="Times New Roman"/>
          <w:sz w:val="28"/>
          <w:szCs w:val="28"/>
          <w:lang w:eastAsia="en-GB"/>
        </w:rPr>
        <w:t xml:space="preserve"> nosakot vai atkārtoti nosakot sistēmiskā riska kapitāla rezerves normu, kas ir attiecināma uz vienu vai vairākiem šā likuma 35.</w:t>
      </w:r>
      <w:r w:rsidRPr="00B1463C">
        <w:rPr>
          <w:rFonts w:eastAsia="Times New Roman"/>
          <w:sz w:val="28"/>
          <w:szCs w:val="28"/>
          <w:vertAlign w:val="superscript"/>
          <w:lang w:eastAsia="en-GB"/>
        </w:rPr>
        <w:t>17</w:t>
      </w:r>
      <w:r w:rsidR="000315FC" w:rsidRPr="00B1463C">
        <w:rPr>
          <w:rFonts w:eastAsia="Times New Roman"/>
          <w:sz w:val="28"/>
          <w:szCs w:val="28"/>
          <w:vertAlign w:val="superscript"/>
          <w:lang w:eastAsia="en-GB"/>
        </w:rPr>
        <w:t> </w:t>
      </w:r>
      <w:r w:rsidRPr="00B1463C">
        <w:rPr>
          <w:rFonts w:eastAsia="Times New Roman"/>
          <w:sz w:val="28"/>
          <w:szCs w:val="28"/>
          <w:lang w:eastAsia="en-GB"/>
        </w:rPr>
        <w:t xml:space="preserve">panta pirmajā daļā minētajiem riska darījumu veidiem vai </w:t>
      </w:r>
      <w:proofErr w:type="spellStart"/>
      <w:r w:rsidRPr="00B1463C">
        <w:rPr>
          <w:rFonts w:eastAsia="Times New Roman"/>
          <w:sz w:val="28"/>
          <w:szCs w:val="28"/>
          <w:lang w:eastAsia="en-GB"/>
        </w:rPr>
        <w:t>apakšveidiem</w:t>
      </w:r>
      <w:proofErr w:type="spellEnd"/>
      <w:r w:rsidRPr="00B1463C">
        <w:rPr>
          <w:rFonts w:eastAsia="Times New Roman"/>
          <w:sz w:val="28"/>
          <w:szCs w:val="28"/>
          <w:lang w:eastAsia="en-GB"/>
        </w:rPr>
        <w:t xml:space="preserve">, kopējā sistēmiskā riska kapitāla rezerves norma ir lielāka par </w:t>
      </w:r>
      <w:r w:rsidR="00EF6FA1" w:rsidRPr="00B1463C">
        <w:rPr>
          <w:rFonts w:eastAsia="Times New Roman"/>
          <w:sz w:val="28"/>
          <w:szCs w:val="28"/>
          <w:lang w:eastAsia="en-GB"/>
        </w:rPr>
        <w:t>3 </w:t>
      </w:r>
      <w:r w:rsidRPr="00B1463C">
        <w:rPr>
          <w:rFonts w:eastAsia="Times New Roman"/>
          <w:sz w:val="28"/>
          <w:szCs w:val="28"/>
          <w:lang w:eastAsia="en-GB"/>
        </w:rPr>
        <w:t xml:space="preserve">procentiem, bet nepārsniedz </w:t>
      </w:r>
      <w:r w:rsidR="00EF6FA1" w:rsidRPr="00B1463C">
        <w:rPr>
          <w:rFonts w:eastAsia="Times New Roman"/>
          <w:sz w:val="28"/>
          <w:szCs w:val="28"/>
          <w:lang w:eastAsia="en-GB"/>
        </w:rPr>
        <w:t>5 </w:t>
      </w:r>
      <w:r w:rsidRPr="00B1463C">
        <w:rPr>
          <w:rFonts w:eastAsia="Times New Roman"/>
          <w:sz w:val="28"/>
          <w:szCs w:val="28"/>
          <w:lang w:eastAsia="en-GB"/>
        </w:rPr>
        <w:t xml:space="preserve">procentus nevienam riska </w:t>
      </w:r>
      <w:r w:rsidR="005D48B0" w:rsidRPr="00B1463C">
        <w:rPr>
          <w:rFonts w:eastAsia="Times New Roman"/>
          <w:sz w:val="28"/>
          <w:szCs w:val="28"/>
          <w:lang w:eastAsia="en-GB"/>
        </w:rPr>
        <w:t>darījumam</w:t>
      </w:r>
      <w:r w:rsidRPr="00B1463C">
        <w:rPr>
          <w:rFonts w:eastAsia="Times New Roman"/>
          <w:sz w:val="28"/>
          <w:szCs w:val="28"/>
          <w:lang w:eastAsia="en-GB"/>
        </w:rPr>
        <w:t xml:space="preserve">, </w:t>
      </w:r>
      <w:r w:rsidR="005D48B0" w:rsidRPr="00B1463C">
        <w:rPr>
          <w:rFonts w:eastAsia="Times New Roman"/>
          <w:sz w:val="28"/>
          <w:szCs w:val="28"/>
          <w:lang w:eastAsia="en-GB"/>
        </w:rPr>
        <w:t xml:space="preserve">uz kuru ir attiecināma sistēmiskā riska kapitāla rezerves norma, </w:t>
      </w:r>
      <w:r w:rsidRPr="00B1463C">
        <w:rPr>
          <w:rFonts w:eastAsia="Times New Roman"/>
          <w:sz w:val="28"/>
          <w:szCs w:val="28"/>
          <w:lang w:eastAsia="en-GB"/>
        </w:rPr>
        <w:t>Finanšu un kapitāla tirgus komisija mēnesi pirms lēmuma par sistēmiskā riska kapitāla rezerves normas noteikšanu publicēšanas saskaņā ar šā likuma 35.</w:t>
      </w:r>
      <w:r w:rsidRPr="00B1463C">
        <w:rPr>
          <w:rFonts w:eastAsia="Times New Roman"/>
          <w:sz w:val="28"/>
          <w:szCs w:val="28"/>
          <w:vertAlign w:val="superscript"/>
          <w:lang w:eastAsia="en-GB"/>
        </w:rPr>
        <w:t>20</w:t>
      </w:r>
      <w:r w:rsidR="000315FC" w:rsidRPr="00B1463C">
        <w:rPr>
          <w:rFonts w:eastAsia="Times New Roman"/>
          <w:sz w:val="28"/>
          <w:szCs w:val="28"/>
          <w:vertAlign w:val="superscript"/>
          <w:lang w:eastAsia="en-GB"/>
        </w:rPr>
        <w:t> </w:t>
      </w:r>
      <w:r w:rsidRPr="00B1463C">
        <w:rPr>
          <w:rFonts w:eastAsia="Times New Roman"/>
          <w:sz w:val="28"/>
          <w:szCs w:val="28"/>
          <w:lang w:eastAsia="en-GB"/>
        </w:rPr>
        <w:t xml:space="preserve">pantu sniedz Eiropas Sistēmisko risku kolēģijai šā panta otrajā daļā minēto paziņojumu un ietver tajā pieprasījumu Eiropas Komisijai sniegt viedokli. Ja Eiropas Komisija neatbalsta Finanšu un kapitāla tirgus komisijas paziņojumā minētās sistēmiskā riska kapitāla rezerves normas noteikšanu, Finanšu un kapitāla tirgus komisija nepublicē paziņojumu par sistēmiskā riska kapitāla rezerves normas noteikšanu vai </w:t>
      </w:r>
      <w:r w:rsidR="00EF6FA1" w:rsidRPr="00B1463C">
        <w:rPr>
          <w:rFonts w:eastAsia="Times New Roman"/>
          <w:sz w:val="28"/>
          <w:szCs w:val="28"/>
          <w:lang w:eastAsia="en-GB"/>
        </w:rPr>
        <w:t xml:space="preserve">arī </w:t>
      </w:r>
      <w:r w:rsidRPr="00B1463C">
        <w:rPr>
          <w:rFonts w:eastAsia="Times New Roman"/>
          <w:sz w:val="28"/>
          <w:szCs w:val="28"/>
          <w:lang w:eastAsia="en-GB"/>
        </w:rPr>
        <w:t xml:space="preserve">publicē paziņojumu par sistēmiskā riska kapitāla rezerves normas noteikšanu un pamato, kāpēc nav ievērojusi Eiropas Komisijas viedokli. Ja </w:t>
      </w:r>
      <w:r w:rsidR="000B6637" w:rsidRPr="00B1463C">
        <w:rPr>
          <w:rFonts w:eastAsia="Times New Roman"/>
          <w:sz w:val="28"/>
          <w:szCs w:val="28"/>
          <w:lang w:eastAsia="en-GB"/>
        </w:rPr>
        <w:t xml:space="preserve">uz kādu </w:t>
      </w:r>
      <w:r w:rsidRPr="00B1463C">
        <w:rPr>
          <w:rFonts w:eastAsia="Times New Roman"/>
          <w:sz w:val="28"/>
          <w:szCs w:val="28"/>
          <w:lang w:eastAsia="en-GB"/>
        </w:rPr>
        <w:t>no</w:t>
      </w:r>
      <w:r w:rsidR="00CB07B5" w:rsidRPr="00B1463C">
        <w:rPr>
          <w:rFonts w:eastAsia="Times New Roman"/>
          <w:sz w:val="28"/>
          <w:szCs w:val="28"/>
          <w:lang w:eastAsia="en-GB"/>
        </w:rPr>
        <w:t xml:space="preserve"> </w:t>
      </w:r>
      <w:r w:rsidRPr="00B1463C">
        <w:rPr>
          <w:rFonts w:eastAsia="Times New Roman"/>
          <w:sz w:val="28"/>
          <w:szCs w:val="28"/>
          <w:lang w:eastAsia="en-GB"/>
        </w:rPr>
        <w:t xml:space="preserve">kredītiestādēm, </w:t>
      </w:r>
      <w:r w:rsidR="000B6637" w:rsidRPr="00B1463C">
        <w:rPr>
          <w:rFonts w:eastAsia="Times New Roman"/>
          <w:sz w:val="28"/>
          <w:szCs w:val="28"/>
          <w:lang w:eastAsia="en-GB"/>
        </w:rPr>
        <w:t xml:space="preserve">kura ir citas dalībvalsts mātes sabiedrības Latvijas Republikā reģistrēta meitas sabiedrība, ir attiecināma </w:t>
      </w:r>
      <w:r w:rsidRPr="00B1463C">
        <w:rPr>
          <w:rFonts w:eastAsia="Times New Roman"/>
          <w:sz w:val="28"/>
          <w:szCs w:val="28"/>
          <w:lang w:eastAsia="en-GB"/>
        </w:rPr>
        <w:t>kopējā sistēmiskā riska kapitāla rezerves norma</w:t>
      </w:r>
      <w:r w:rsidR="000B6637" w:rsidRPr="00B1463C">
        <w:rPr>
          <w:rFonts w:eastAsia="Times New Roman"/>
          <w:sz w:val="28"/>
          <w:szCs w:val="28"/>
          <w:lang w:eastAsia="en-GB"/>
        </w:rPr>
        <w:t>, kas</w:t>
      </w:r>
      <w:r w:rsidRPr="00B1463C">
        <w:rPr>
          <w:rFonts w:eastAsia="Times New Roman"/>
          <w:sz w:val="28"/>
          <w:szCs w:val="28"/>
          <w:lang w:eastAsia="en-GB"/>
        </w:rPr>
        <w:t xml:space="preserve"> ir lielāka par </w:t>
      </w:r>
      <w:r w:rsidR="00EF6FA1" w:rsidRPr="00B1463C">
        <w:rPr>
          <w:rFonts w:eastAsia="Times New Roman"/>
          <w:sz w:val="28"/>
          <w:szCs w:val="28"/>
          <w:lang w:eastAsia="en-GB"/>
        </w:rPr>
        <w:t>3 </w:t>
      </w:r>
      <w:r w:rsidRPr="00B1463C">
        <w:rPr>
          <w:rFonts w:eastAsia="Times New Roman"/>
          <w:sz w:val="28"/>
          <w:szCs w:val="28"/>
          <w:lang w:eastAsia="en-GB"/>
        </w:rPr>
        <w:t xml:space="preserve">procentiem, bet nepārsniedz </w:t>
      </w:r>
      <w:r w:rsidR="00EF6FA1" w:rsidRPr="00B1463C">
        <w:rPr>
          <w:rFonts w:eastAsia="Times New Roman"/>
          <w:sz w:val="28"/>
          <w:szCs w:val="28"/>
          <w:lang w:eastAsia="en-GB"/>
        </w:rPr>
        <w:t>5 </w:t>
      </w:r>
      <w:r w:rsidRPr="00B1463C">
        <w:rPr>
          <w:rFonts w:eastAsia="Times New Roman"/>
          <w:sz w:val="28"/>
          <w:szCs w:val="28"/>
          <w:lang w:eastAsia="en-GB"/>
        </w:rPr>
        <w:t xml:space="preserve">procentus nevienam </w:t>
      </w:r>
      <w:r w:rsidR="000B6637" w:rsidRPr="00B1463C">
        <w:rPr>
          <w:rFonts w:eastAsia="Times New Roman"/>
          <w:sz w:val="28"/>
          <w:szCs w:val="28"/>
          <w:lang w:eastAsia="en-GB"/>
        </w:rPr>
        <w:t>atsevišķam riska darījumam, uz kuru ir attiecināma sistēmiskā riska kapitāla rezerves norma</w:t>
      </w:r>
      <w:r w:rsidRPr="00B1463C">
        <w:rPr>
          <w:rFonts w:eastAsia="Times New Roman"/>
          <w:sz w:val="28"/>
          <w:szCs w:val="28"/>
          <w:lang w:eastAsia="en-GB"/>
        </w:rPr>
        <w:t xml:space="preserve">, Finanšu un kapitāla tirgus komisija saskaņā ar šā panta otro daļu sniedzamajā paziņojumā ietver pieprasījumu Eiropas Komisijai un Eiropas Sistēmisko risku kolēģijai sniegt rekomendāciju. Ja starp Finanšu un kapitāla tirgus komisiju un citas dalībvalsts iestādi, kas ir atbildīga par sistēmiskā riska rezerves noteikšanu, </w:t>
      </w:r>
      <w:r w:rsidR="00EF6FA1" w:rsidRPr="00B1463C">
        <w:rPr>
          <w:rFonts w:eastAsia="Times New Roman"/>
          <w:sz w:val="28"/>
          <w:szCs w:val="28"/>
          <w:lang w:eastAsia="en-GB"/>
        </w:rPr>
        <w:t xml:space="preserve">nav panākta vienošanās </w:t>
      </w:r>
      <w:r w:rsidRPr="00B1463C">
        <w:rPr>
          <w:rFonts w:eastAsia="Times New Roman"/>
          <w:sz w:val="28"/>
          <w:szCs w:val="28"/>
          <w:lang w:eastAsia="en-GB"/>
        </w:rPr>
        <w:t xml:space="preserve">par </w:t>
      </w:r>
      <w:r w:rsidR="00D96F82" w:rsidRPr="00B1463C">
        <w:rPr>
          <w:rFonts w:eastAsia="Times New Roman"/>
          <w:sz w:val="28"/>
          <w:szCs w:val="28"/>
          <w:lang w:eastAsia="en-GB"/>
        </w:rPr>
        <w:t xml:space="preserve">nosakāmo </w:t>
      </w:r>
      <w:r w:rsidRPr="00B1463C">
        <w:rPr>
          <w:rFonts w:eastAsia="Times New Roman"/>
          <w:sz w:val="28"/>
          <w:szCs w:val="28"/>
          <w:lang w:eastAsia="en-GB"/>
        </w:rPr>
        <w:t xml:space="preserve">sistēmiskā riska kapitāla rezerves normu </w:t>
      </w:r>
      <w:r w:rsidR="00EF6FA1" w:rsidRPr="00B1463C">
        <w:rPr>
          <w:rFonts w:eastAsia="Times New Roman"/>
          <w:sz w:val="28"/>
          <w:szCs w:val="28"/>
          <w:lang w:eastAsia="en-GB"/>
        </w:rPr>
        <w:t>(</w:t>
      </w:r>
      <w:r w:rsidRPr="00B1463C">
        <w:rPr>
          <w:rFonts w:eastAsia="Times New Roman"/>
          <w:sz w:val="28"/>
          <w:szCs w:val="28"/>
          <w:lang w:eastAsia="en-GB"/>
        </w:rPr>
        <w:t>normām</w:t>
      </w:r>
      <w:r w:rsidR="00EF6FA1" w:rsidRPr="00B1463C">
        <w:rPr>
          <w:rFonts w:eastAsia="Times New Roman"/>
          <w:sz w:val="28"/>
          <w:szCs w:val="28"/>
          <w:lang w:eastAsia="en-GB"/>
        </w:rPr>
        <w:t>)</w:t>
      </w:r>
      <w:r w:rsidRPr="00B1463C">
        <w:rPr>
          <w:rFonts w:eastAsia="Times New Roman"/>
          <w:sz w:val="28"/>
          <w:szCs w:val="28"/>
          <w:lang w:eastAsia="en-GB"/>
        </w:rPr>
        <w:t xml:space="preserve"> un ja gan no Eiropas Komisijas, gan </w:t>
      </w:r>
      <w:r w:rsidR="00EF6FA1" w:rsidRPr="00B1463C">
        <w:rPr>
          <w:rFonts w:eastAsia="Times New Roman"/>
          <w:sz w:val="28"/>
          <w:szCs w:val="28"/>
          <w:lang w:eastAsia="en-GB"/>
        </w:rPr>
        <w:t xml:space="preserve">no </w:t>
      </w:r>
      <w:r w:rsidRPr="00B1463C">
        <w:rPr>
          <w:rFonts w:eastAsia="Times New Roman"/>
          <w:sz w:val="28"/>
          <w:szCs w:val="28"/>
          <w:lang w:eastAsia="en-GB"/>
        </w:rPr>
        <w:t>Eiropas Sistēmisko risku kolēģijas</w:t>
      </w:r>
      <w:r w:rsidR="00EF6FA1" w:rsidRPr="00B1463C">
        <w:rPr>
          <w:rFonts w:eastAsia="Times New Roman"/>
          <w:sz w:val="28"/>
          <w:szCs w:val="28"/>
          <w:lang w:eastAsia="en-GB"/>
        </w:rPr>
        <w:t xml:space="preserve"> ir</w:t>
      </w:r>
      <w:r w:rsidRPr="00B1463C">
        <w:rPr>
          <w:rFonts w:eastAsia="Times New Roman"/>
          <w:sz w:val="28"/>
          <w:szCs w:val="28"/>
          <w:lang w:eastAsia="en-GB"/>
        </w:rPr>
        <w:t xml:space="preserve"> saņemts ieteikums neattiecināt sistēmiskā riska kapitāla rezerves normu </w:t>
      </w:r>
      <w:r w:rsidR="00D0707D" w:rsidRPr="00B1463C">
        <w:rPr>
          <w:rFonts w:eastAsia="Times New Roman"/>
          <w:sz w:val="28"/>
          <w:szCs w:val="28"/>
          <w:lang w:eastAsia="en-GB"/>
        </w:rPr>
        <w:t>(</w:t>
      </w:r>
      <w:r w:rsidRPr="00B1463C">
        <w:rPr>
          <w:rFonts w:eastAsia="Times New Roman"/>
          <w:sz w:val="28"/>
          <w:szCs w:val="28"/>
          <w:lang w:eastAsia="en-GB"/>
        </w:rPr>
        <w:t>n</w:t>
      </w:r>
      <w:r w:rsidR="00330B9A" w:rsidRPr="00B1463C">
        <w:rPr>
          <w:rFonts w:eastAsia="Times New Roman"/>
          <w:sz w:val="28"/>
          <w:szCs w:val="28"/>
          <w:lang w:eastAsia="en-GB"/>
        </w:rPr>
        <w:t>o</w:t>
      </w:r>
      <w:r w:rsidRPr="00B1463C">
        <w:rPr>
          <w:rFonts w:eastAsia="Times New Roman"/>
          <w:sz w:val="28"/>
          <w:szCs w:val="28"/>
          <w:lang w:eastAsia="en-GB"/>
        </w:rPr>
        <w:t>rmas</w:t>
      </w:r>
      <w:r w:rsidR="00D0707D" w:rsidRPr="00B1463C">
        <w:rPr>
          <w:rFonts w:eastAsia="Times New Roman"/>
          <w:sz w:val="28"/>
          <w:szCs w:val="28"/>
          <w:lang w:eastAsia="en-GB"/>
        </w:rPr>
        <w:t>)</w:t>
      </w:r>
      <w:r w:rsidRPr="00B1463C">
        <w:rPr>
          <w:rFonts w:eastAsia="Times New Roman"/>
          <w:sz w:val="28"/>
          <w:szCs w:val="28"/>
          <w:lang w:eastAsia="en-GB"/>
        </w:rPr>
        <w:t xml:space="preserve"> uz kredītiestādi, kas ir citas dalībvalsts mātes sabiedrības Latvijas Republikā reģistrēta meitas sabiedrība, Finanšu un kapitāla tirgus komisija pieņem lēmumu neattiecināt sistēmiskā riska kapitāla rezerves normu </w:t>
      </w:r>
      <w:r w:rsidR="00D0707D" w:rsidRPr="00B1463C">
        <w:rPr>
          <w:rFonts w:eastAsia="Times New Roman"/>
          <w:sz w:val="28"/>
          <w:szCs w:val="28"/>
          <w:lang w:eastAsia="en-GB"/>
        </w:rPr>
        <w:t>(</w:t>
      </w:r>
      <w:r w:rsidRPr="00B1463C">
        <w:rPr>
          <w:rFonts w:eastAsia="Times New Roman"/>
          <w:sz w:val="28"/>
          <w:szCs w:val="28"/>
          <w:lang w:eastAsia="en-GB"/>
        </w:rPr>
        <w:t>normas</w:t>
      </w:r>
      <w:r w:rsidR="00D0707D" w:rsidRPr="00B1463C">
        <w:rPr>
          <w:rFonts w:eastAsia="Times New Roman"/>
          <w:sz w:val="28"/>
          <w:szCs w:val="28"/>
          <w:lang w:eastAsia="en-GB"/>
        </w:rPr>
        <w:t>)</w:t>
      </w:r>
      <w:r w:rsidR="00CB07B5" w:rsidRPr="00B1463C">
        <w:rPr>
          <w:rFonts w:eastAsia="Times New Roman"/>
          <w:sz w:val="28"/>
          <w:szCs w:val="28"/>
          <w:lang w:eastAsia="en-GB"/>
        </w:rPr>
        <w:t xml:space="preserve"> </w:t>
      </w:r>
      <w:r w:rsidRPr="00B1463C">
        <w:rPr>
          <w:rFonts w:eastAsia="Times New Roman"/>
          <w:sz w:val="28"/>
          <w:szCs w:val="28"/>
          <w:lang w:eastAsia="en-GB"/>
        </w:rPr>
        <w:t>uz kredītiestādi, kas ir citas dalībvalsts mātes sabiedrības Latvijas Republikā reģistrēta meitas sabiedrība, vai lūdz Eiropas Banku iestādi iesaistīties jautājuma izskatīšanā atbilstoši Eiropas Parlamenta un Padomes 2010</w:t>
      </w:r>
      <w:r w:rsidR="00BC5E94" w:rsidRPr="00B1463C">
        <w:rPr>
          <w:rFonts w:eastAsia="Times New Roman"/>
          <w:sz w:val="28"/>
          <w:szCs w:val="28"/>
          <w:lang w:eastAsia="lv-LV"/>
        </w:rPr>
        <w:t>. </w:t>
      </w:r>
      <w:r w:rsidRPr="00B1463C">
        <w:rPr>
          <w:rFonts w:eastAsia="Times New Roman"/>
          <w:sz w:val="28"/>
          <w:szCs w:val="28"/>
          <w:lang w:eastAsia="en-GB"/>
        </w:rPr>
        <w:t>gada 24</w:t>
      </w:r>
      <w:r w:rsidR="00BC5E94" w:rsidRPr="00B1463C">
        <w:rPr>
          <w:rFonts w:eastAsia="Times New Roman"/>
          <w:sz w:val="28"/>
          <w:szCs w:val="28"/>
          <w:lang w:eastAsia="lv-LV"/>
        </w:rPr>
        <w:t>. </w:t>
      </w:r>
      <w:r w:rsidRPr="00B1463C">
        <w:rPr>
          <w:rFonts w:eastAsia="Times New Roman"/>
          <w:sz w:val="28"/>
          <w:szCs w:val="28"/>
          <w:lang w:eastAsia="en-GB"/>
        </w:rPr>
        <w:t xml:space="preserve">novembra regulai (ES) Nr. 1093/2010, ar </w:t>
      </w:r>
      <w:r w:rsidRPr="00B1463C">
        <w:rPr>
          <w:rFonts w:eastAsia="Times New Roman"/>
          <w:sz w:val="28"/>
          <w:szCs w:val="28"/>
          <w:lang w:eastAsia="en-GB"/>
        </w:rPr>
        <w:lastRenderedPageBreak/>
        <w:t>ko izveido Eiropas Uzraudzības iestādi (Eiropas Banku iestādi), groza lēmumu Nr. 716/2009/EK</w:t>
      </w:r>
      <w:r w:rsidR="00732D79" w:rsidRPr="00B1463C">
        <w:rPr>
          <w:rFonts w:eastAsia="Times New Roman"/>
          <w:sz w:val="28"/>
          <w:szCs w:val="28"/>
          <w:lang w:eastAsia="en-GB"/>
        </w:rPr>
        <w:t xml:space="preserve"> </w:t>
      </w:r>
      <w:r w:rsidRPr="00B1463C">
        <w:rPr>
          <w:rFonts w:eastAsia="Times New Roman"/>
          <w:sz w:val="28"/>
          <w:szCs w:val="28"/>
          <w:lang w:eastAsia="en-GB"/>
        </w:rPr>
        <w:t>un atceļ Komisijas lēmumu</w:t>
      </w:r>
      <w:r w:rsidR="00732D79" w:rsidRPr="00B1463C">
        <w:rPr>
          <w:rFonts w:eastAsia="Times New Roman"/>
          <w:sz w:val="28"/>
          <w:szCs w:val="28"/>
          <w:lang w:eastAsia="en-GB"/>
        </w:rPr>
        <w:t xml:space="preserve"> </w:t>
      </w:r>
      <w:r w:rsidRPr="00B1463C">
        <w:rPr>
          <w:rFonts w:eastAsia="Times New Roman"/>
          <w:sz w:val="28"/>
          <w:szCs w:val="28"/>
          <w:lang w:eastAsia="en-GB"/>
        </w:rPr>
        <w:t>2009/78/EK</w:t>
      </w:r>
      <w:r w:rsidR="00732D79" w:rsidRPr="00B1463C">
        <w:rPr>
          <w:rFonts w:eastAsia="Times New Roman"/>
          <w:sz w:val="28"/>
          <w:szCs w:val="28"/>
          <w:lang w:eastAsia="en-GB"/>
        </w:rPr>
        <w:t xml:space="preserve"> </w:t>
      </w:r>
      <w:r w:rsidRPr="00B1463C">
        <w:rPr>
          <w:rFonts w:eastAsia="Times New Roman"/>
          <w:sz w:val="28"/>
          <w:szCs w:val="28"/>
          <w:lang w:eastAsia="en-GB"/>
        </w:rPr>
        <w:t>(turpmāk</w:t>
      </w:r>
      <w:r w:rsidR="0070717F" w:rsidRPr="00B1463C">
        <w:rPr>
          <w:rFonts w:eastAsia="Times New Roman"/>
          <w:sz w:val="28"/>
          <w:szCs w:val="28"/>
          <w:lang w:eastAsia="en-GB"/>
        </w:rPr>
        <w:t xml:space="preserve"> – </w:t>
      </w:r>
      <w:r w:rsidRPr="00B1463C">
        <w:rPr>
          <w:rFonts w:eastAsia="Times New Roman"/>
          <w:sz w:val="28"/>
          <w:szCs w:val="28"/>
          <w:lang w:eastAsia="en-GB"/>
        </w:rPr>
        <w:t>ES regula Nr. 1093/2010).</w:t>
      </w:r>
    </w:p>
    <w:p w14:paraId="0BDA5EF5" w14:textId="6D34B733" w:rsidR="006A26A8" w:rsidRPr="00B1463C" w:rsidRDefault="006A26A8"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(3</w:t>
      </w:r>
      <w:r w:rsidRPr="00B1463C">
        <w:rPr>
          <w:rFonts w:eastAsia="Times New Roman"/>
          <w:sz w:val="28"/>
          <w:szCs w:val="28"/>
          <w:vertAlign w:val="superscript"/>
          <w:lang w:eastAsia="en-GB"/>
        </w:rPr>
        <w:t>3</w:t>
      </w:r>
      <w:r w:rsidRPr="00B1463C">
        <w:rPr>
          <w:rFonts w:eastAsia="Times New Roman"/>
          <w:sz w:val="28"/>
          <w:szCs w:val="28"/>
          <w:lang w:eastAsia="en-GB"/>
        </w:rPr>
        <w:t>) Ja</w:t>
      </w:r>
      <w:r w:rsidR="00EF6FA1" w:rsidRPr="00B1463C">
        <w:rPr>
          <w:rFonts w:eastAsia="Times New Roman"/>
          <w:sz w:val="28"/>
          <w:szCs w:val="28"/>
          <w:lang w:eastAsia="en-GB"/>
        </w:rPr>
        <w:t>,</w:t>
      </w:r>
      <w:r w:rsidRPr="00B1463C">
        <w:rPr>
          <w:rFonts w:eastAsia="Times New Roman"/>
          <w:sz w:val="28"/>
          <w:szCs w:val="28"/>
          <w:lang w:eastAsia="en-GB"/>
        </w:rPr>
        <w:t xml:space="preserve"> nosakot vai atkārtoti nosakot sistēmiskā riska kapitāla rezerves normu, kas ir attiecināma uz vienu vai vairākiem šā likuma 35.</w:t>
      </w:r>
      <w:r w:rsidRPr="00B1463C">
        <w:rPr>
          <w:rFonts w:eastAsia="Times New Roman"/>
          <w:sz w:val="28"/>
          <w:szCs w:val="28"/>
          <w:vertAlign w:val="superscript"/>
          <w:lang w:eastAsia="en-GB"/>
        </w:rPr>
        <w:t>17</w:t>
      </w:r>
      <w:r w:rsidR="006013AD" w:rsidRPr="00B1463C">
        <w:rPr>
          <w:rFonts w:eastAsia="Times New Roman"/>
          <w:sz w:val="28"/>
          <w:szCs w:val="28"/>
          <w:vertAlign w:val="superscript"/>
          <w:lang w:eastAsia="lv-LV"/>
        </w:rPr>
        <w:t> </w:t>
      </w:r>
      <w:r w:rsidRPr="00B1463C">
        <w:rPr>
          <w:rFonts w:eastAsia="Times New Roman"/>
          <w:sz w:val="28"/>
          <w:szCs w:val="28"/>
          <w:lang w:eastAsia="en-GB"/>
        </w:rPr>
        <w:t xml:space="preserve">panta pirmajā daļā minētajiem riska darījumu veidiem vai </w:t>
      </w:r>
      <w:proofErr w:type="spellStart"/>
      <w:r w:rsidRPr="00B1463C">
        <w:rPr>
          <w:rFonts w:eastAsia="Times New Roman"/>
          <w:sz w:val="28"/>
          <w:szCs w:val="28"/>
          <w:lang w:eastAsia="en-GB"/>
        </w:rPr>
        <w:t>apakšveidiem</w:t>
      </w:r>
      <w:proofErr w:type="spellEnd"/>
      <w:r w:rsidRPr="00B1463C">
        <w:rPr>
          <w:rFonts w:eastAsia="Times New Roman"/>
          <w:sz w:val="28"/>
          <w:szCs w:val="28"/>
          <w:lang w:eastAsia="en-GB"/>
        </w:rPr>
        <w:t xml:space="preserve">, kopējā sistēmiskā riska kapitāla rezerves norma ir lielāka par </w:t>
      </w:r>
      <w:r w:rsidR="00EF6FA1" w:rsidRPr="00B1463C">
        <w:rPr>
          <w:rFonts w:eastAsia="Times New Roman"/>
          <w:sz w:val="28"/>
          <w:szCs w:val="28"/>
          <w:lang w:eastAsia="en-GB"/>
        </w:rPr>
        <w:t>5 </w:t>
      </w:r>
      <w:r w:rsidRPr="00B1463C">
        <w:rPr>
          <w:rFonts w:eastAsia="Times New Roman"/>
          <w:sz w:val="28"/>
          <w:szCs w:val="28"/>
          <w:lang w:eastAsia="en-GB"/>
        </w:rPr>
        <w:t xml:space="preserve">procentiem kādam no tajos ietvertajiem riska darījumiem, </w:t>
      </w:r>
      <w:r w:rsidR="005D48B0" w:rsidRPr="00B1463C">
        <w:rPr>
          <w:rFonts w:eastAsia="Times New Roman"/>
          <w:sz w:val="28"/>
          <w:szCs w:val="28"/>
          <w:lang w:eastAsia="en-GB"/>
        </w:rPr>
        <w:t xml:space="preserve">uz kuru ir attiecināma sistēmiskā riska kapitāla rezerves norma, </w:t>
      </w:r>
      <w:r w:rsidRPr="00B1463C">
        <w:rPr>
          <w:rFonts w:eastAsia="Times New Roman"/>
          <w:sz w:val="28"/>
          <w:szCs w:val="28"/>
          <w:lang w:eastAsia="en-GB"/>
        </w:rPr>
        <w:t>Finanšu un kapitāla tirgus komisija pirms lēmuma par sistēmiskā riska kapitāla rezerves normas noteikšanu publicēšanas saskaņā ar šā likuma 35.</w:t>
      </w:r>
      <w:r w:rsidRPr="00B1463C">
        <w:rPr>
          <w:rFonts w:eastAsia="Times New Roman"/>
          <w:sz w:val="28"/>
          <w:szCs w:val="28"/>
          <w:vertAlign w:val="superscript"/>
          <w:lang w:eastAsia="en-GB"/>
        </w:rPr>
        <w:t>20</w:t>
      </w:r>
      <w:r w:rsidR="00E77E52" w:rsidRPr="00B1463C">
        <w:rPr>
          <w:rFonts w:eastAsia="Times New Roman"/>
          <w:sz w:val="28"/>
          <w:szCs w:val="28"/>
          <w:vertAlign w:val="superscript"/>
          <w:lang w:eastAsia="en-GB"/>
        </w:rPr>
        <w:t> </w:t>
      </w:r>
      <w:r w:rsidRPr="00B1463C">
        <w:rPr>
          <w:rFonts w:eastAsia="Times New Roman"/>
          <w:sz w:val="28"/>
          <w:szCs w:val="28"/>
          <w:lang w:eastAsia="en-GB"/>
        </w:rPr>
        <w:t>pantu sniedz Eiropas Sistēmisko risku kolēģijai šā panta otrajā daļā minēto paziņojumu un ietver tajā pieprasījumu Eiropas Komisijai sniegt atļauju.</w:t>
      </w:r>
      <w:r w:rsidR="00D07C36" w:rsidRPr="00B1463C">
        <w:rPr>
          <w:rFonts w:eastAsia="Times New Roman"/>
          <w:sz w:val="28"/>
          <w:szCs w:val="28"/>
          <w:lang w:eastAsia="en-GB"/>
        </w:rPr>
        <w:t>"</w:t>
      </w:r>
      <w:r w:rsidR="00C91FF8" w:rsidRPr="00B1463C">
        <w:rPr>
          <w:rFonts w:eastAsia="Times New Roman"/>
          <w:sz w:val="28"/>
          <w:szCs w:val="28"/>
          <w:lang w:eastAsia="en-GB"/>
        </w:rPr>
        <w:t>;</w:t>
      </w:r>
    </w:p>
    <w:p w14:paraId="18A3D226" w14:textId="1B1F44CE" w:rsidR="00DD241A" w:rsidRPr="00B1463C" w:rsidRDefault="00DD241A" w:rsidP="0070717F">
      <w:pPr>
        <w:shd w:val="clear" w:color="auto" w:fill="FFFFFF"/>
        <w:spacing w:after="0" w:line="240" w:lineRule="auto"/>
        <w:ind w:firstLine="720"/>
        <w:jc w:val="both"/>
        <w:rPr>
          <w:rFonts w:eastAsia="Times New Roman"/>
          <w:sz w:val="28"/>
          <w:szCs w:val="28"/>
          <w:lang w:eastAsia="en-GB"/>
        </w:rPr>
      </w:pPr>
    </w:p>
    <w:p w14:paraId="15F8F103" w14:textId="1824D1BE" w:rsidR="00DD241A" w:rsidRPr="00B1463C" w:rsidRDefault="00DD241A"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izslēgt ceturto daļu;</w:t>
      </w:r>
    </w:p>
    <w:p w14:paraId="68D939C0" w14:textId="12B10FF3" w:rsidR="00DD241A" w:rsidRPr="00B1463C" w:rsidRDefault="00DD241A"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izteikt piekto daļu šādā redakcijā:</w:t>
      </w:r>
    </w:p>
    <w:p w14:paraId="18E638AB" w14:textId="77777777" w:rsidR="00DD241A" w:rsidRPr="00B1463C" w:rsidRDefault="00DD241A" w:rsidP="0070717F">
      <w:pPr>
        <w:shd w:val="clear" w:color="auto" w:fill="FFFFFF"/>
        <w:spacing w:after="0" w:line="240" w:lineRule="auto"/>
        <w:ind w:firstLine="720"/>
        <w:jc w:val="both"/>
        <w:rPr>
          <w:rFonts w:eastAsia="Times New Roman"/>
          <w:sz w:val="28"/>
          <w:szCs w:val="28"/>
          <w:lang w:eastAsia="en-GB"/>
        </w:rPr>
      </w:pPr>
    </w:p>
    <w:p w14:paraId="72354C92" w14:textId="58BA7741" w:rsidR="006A26A8" w:rsidRPr="00B1463C" w:rsidRDefault="00D07C36" w:rsidP="0070717F">
      <w:pPr>
        <w:shd w:val="clear" w:color="auto" w:fill="FFFFFF"/>
        <w:spacing w:after="0" w:line="240" w:lineRule="auto"/>
        <w:ind w:firstLine="720"/>
        <w:jc w:val="both"/>
        <w:rPr>
          <w:sz w:val="28"/>
          <w:szCs w:val="28"/>
        </w:rPr>
      </w:pPr>
      <w:r w:rsidRPr="00B1463C">
        <w:rPr>
          <w:sz w:val="28"/>
          <w:szCs w:val="28"/>
        </w:rPr>
        <w:t>"</w:t>
      </w:r>
      <w:r w:rsidR="006A26A8" w:rsidRPr="00B1463C">
        <w:rPr>
          <w:sz w:val="28"/>
          <w:szCs w:val="28"/>
        </w:rPr>
        <w:t xml:space="preserve">(5) Ja sistēmiskā riska kapitāla rezerves norma ir attiecināma uz riska darījumiem, kas noslēgti ar citas dalībvalsts rezidentiem, Finanšu un kapitāla tirgus komisija nosaka vienādu sistēmiskā riska kapitāla rezerves normu visiem riska darījumiem Eiropas Savienībā, izņemot gadījumu, </w:t>
      </w:r>
      <w:r w:rsidR="00EF6FA1" w:rsidRPr="00B1463C">
        <w:rPr>
          <w:sz w:val="28"/>
          <w:szCs w:val="28"/>
        </w:rPr>
        <w:t xml:space="preserve">ja </w:t>
      </w:r>
      <w:r w:rsidR="006A26A8" w:rsidRPr="00B1463C">
        <w:rPr>
          <w:sz w:val="28"/>
          <w:szCs w:val="28"/>
        </w:rPr>
        <w:t>sistēmiskā riska kapitāla rezerves norma tiek noteikta, lai sa</w:t>
      </w:r>
      <w:r w:rsidR="00330B9A" w:rsidRPr="00B1463C">
        <w:rPr>
          <w:sz w:val="28"/>
          <w:szCs w:val="28"/>
        </w:rPr>
        <w:t>s</w:t>
      </w:r>
      <w:r w:rsidR="006A26A8" w:rsidRPr="00B1463C">
        <w:rPr>
          <w:sz w:val="28"/>
          <w:szCs w:val="28"/>
        </w:rPr>
        <w:t>kaņā ar šā likuma 35.</w:t>
      </w:r>
      <w:r w:rsidR="006A26A8" w:rsidRPr="00B1463C">
        <w:rPr>
          <w:sz w:val="28"/>
          <w:szCs w:val="28"/>
          <w:vertAlign w:val="superscript"/>
        </w:rPr>
        <w:t>21</w:t>
      </w:r>
      <w:r w:rsidR="000315FC" w:rsidRPr="00B1463C">
        <w:rPr>
          <w:rFonts w:eastAsia="Times New Roman"/>
          <w:sz w:val="28"/>
          <w:szCs w:val="28"/>
          <w:vertAlign w:val="superscript"/>
          <w:lang w:eastAsia="en-GB"/>
        </w:rPr>
        <w:t> </w:t>
      </w:r>
      <w:r w:rsidR="006A26A8" w:rsidRPr="00B1463C">
        <w:rPr>
          <w:sz w:val="28"/>
          <w:szCs w:val="28"/>
        </w:rPr>
        <w:t>pantu atzītu citā dalībvalstī noteiktu sistēmiskā riska kapitāla rezerves normu.</w:t>
      </w:r>
      <w:r w:rsidRPr="00B1463C">
        <w:rPr>
          <w:sz w:val="28"/>
          <w:szCs w:val="28"/>
        </w:rPr>
        <w:t>"</w:t>
      </w:r>
      <w:r w:rsidR="00DD241A" w:rsidRPr="00B1463C">
        <w:rPr>
          <w:sz w:val="28"/>
          <w:szCs w:val="28"/>
        </w:rPr>
        <w:t>;</w:t>
      </w:r>
    </w:p>
    <w:p w14:paraId="12F96BEA" w14:textId="3BADCB70" w:rsidR="00DD241A" w:rsidRPr="00B1463C" w:rsidRDefault="00DD241A" w:rsidP="0070717F">
      <w:pPr>
        <w:shd w:val="clear" w:color="auto" w:fill="FFFFFF"/>
        <w:spacing w:after="0" w:line="240" w:lineRule="auto"/>
        <w:ind w:firstLine="720"/>
        <w:jc w:val="both"/>
        <w:rPr>
          <w:sz w:val="28"/>
          <w:szCs w:val="28"/>
        </w:rPr>
      </w:pPr>
    </w:p>
    <w:p w14:paraId="15625AC9" w14:textId="36623607" w:rsidR="00DD241A" w:rsidRPr="00B1463C" w:rsidRDefault="00DD241A" w:rsidP="0070717F">
      <w:pPr>
        <w:shd w:val="clear" w:color="auto" w:fill="FFFFFF"/>
        <w:spacing w:after="0" w:line="240" w:lineRule="auto"/>
        <w:ind w:firstLine="720"/>
        <w:jc w:val="both"/>
        <w:rPr>
          <w:sz w:val="28"/>
          <w:szCs w:val="28"/>
        </w:rPr>
      </w:pPr>
      <w:r w:rsidRPr="00B1463C">
        <w:rPr>
          <w:sz w:val="28"/>
          <w:szCs w:val="28"/>
        </w:rPr>
        <w:t xml:space="preserve">papildināt </w:t>
      </w:r>
      <w:r w:rsidR="00D9004A" w:rsidRPr="00B1463C">
        <w:rPr>
          <w:rFonts w:eastAsia="Times New Roman"/>
          <w:sz w:val="28"/>
          <w:szCs w:val="28"/>
          <w:lang w:eastAsia="lv-LV"/>
        </w:rPr>
        <w:t xml:space="preserve">pantu </w:t>
      </w:r>
      <w:r w:rsidRPr="00B1463C">
        <w:rPr>
          <w:sz w:val="28"/>
          <w:szCs w:val="28"/>
        </w:rPr>
        <w:t>ar sesto daļu šādā redakcijā:</w:t>
      </w:r>
    </w:p>
    <w:p w14:paraId="5C11073A" w14:textId="77777777" w:rsidR="00DD241A" w:rsidRPr="00B1463C" w:rsidRDefault="00DD241A" w:rsidP="0070717F">
      <w:pPr>
        <w:shd w:val="clear" w:color="auto" w:fill="FFFFFF"/>
        <w:spacing w:after="0" w:line="240" w:lineRule="auto"/>
        <w:ind w:firstLine="720"/>
        <w:jc w:val="both"/>
        <w:rPr>
          <w:rFonts w:eastAsia="Times New Roman"/>
          <w:sz w:val="28"/>
          <w:szCs w:val="28"/>
          <w:lang w:eastAsia="en-GB"/>
        </w:rPr>
      </w:pPr>
    </w:p>
    <w:p w14:paraId="76843911" w14:textId="047DE171" w:rsidR="002D26C8" w:rsidRPr="00B1463C" w:rsidRDefault="00D07C36" w:rsidP="0070717F">
      <w:pPr>
        <w:shd w:val="clear" w:color="auto" w:fill="FFFFFF"/>
        <w:spacing w:after="0" w:line="240" w:lineRule="auto"/>
        <w:ind w:firstLine="720"/>
        <w:jc w:val="both"/>
        <w:rPr>
          <w:rFonts w:eastAsia="Times New Roman"/>
          <w:sz w:val="28"/>
          <w:szCs w:val="28"/>
          <w:lang w:eastAsia="en-GB"/>
        </w:rPr>
      </w:pPr>
      <w:r w:rsidRPr="00B1463C">
        <w:rPr>
          <w:rFonts w:eastAsia="Times New Roman"/>
          <w:sz w:val="28"/>
          <w:szCs w:val="28"/>
          <w:lang w:eastAsia="en-GB"/>
        </w:rPr>
        <w:t>"</w:t>
      </w:r>
      <w:r w:rsidR="006A26A8" w:rsidRPr="00B1463C">
        <w:rPr>
          <w:rFonts w:eastAsia="Times New Roman"/>
          <w:sz w:val="28"/>
          <w:szCs w:val="28"/>
          <w:lang w:eastAsia="en-GB"/>
        </w:rPr>
        <w:t xml:space="preserve">(6) Ja nosakāmā sistēmiskā riska kapitāla rezerves norma ir mazāka vai vienāda ar iepriekš noteiktu sistēmiskā riska kapitāla rezerves normu, </w:t>
      </w:r>
      <w:r w:rsidR="00EF6FA1" w:rsidRPr="00B1463C">
        <w:rPr>
          <w:rFonts w:eastAsia="Times New Roman"/>
          <w:sz w:val="28"/>
          <w:szCs w:val="28"/>
          <w:lang w:eastAsia="en-GB"/>
        </w:rPr>
        <w:t xml:space="preserve">tad </w:t>
      </w:r>
      <w:r w:rsidR="006A26A8" w:rsidRPr="00B1463C">
        <w:rPr>
          <w:rFonts w:eastAsia="Times New Roman"/>
          <w:sz w:val="28"/>
          <w:szCs w:val="28"/>
          <w:lang w:eastAsia="en-GB"/>
        </w:rPr>
        <w:t>nav attiecināmas šā panta 3</w:t>
      </w:r>
      <w:r w:rsidR="00D9004A" w:rsidRPr="00B1463C">
        <w:rPr>
          <w:rFonts w:eastAsia="Times New Roman"/>
          <w:sz w:val="28"/>
          <w:szCs w:val="28"/>
          <w:lang w:eastAsia="en-GB"/>
        </w:rPr>
        <w:t>.</w:t>
      </w:r>
      <w:r w:rsidR="006A26A8" w:rsidRPr="00B1463C">
        <w:rPr>
          <w:rFonts w:eastAsia="Times New Roman"/>
          <w:sz w:val="28"/>
          <w:szCs w:val="28"/>
          <w:vertAlign w:val="superscript"/>
          <w:lang w:eastAsia="en-GB"/>
        </w:rPr>
        <w:t>1</w:t>
      </w:r>
      <w:r w:rsidR="006A26A8" w:rsidRPr="00B1463C">
        <w:rPr>
          <w:rFonts w:eastAsia="Times New Roman"/>
          <w:sz w:val="28"/>
          <w:szCs w:val="28"/>
          <w:lang w:eastAsia="en-GB"/>
        </w:rPr>
        <w:t>, 3</w:t>
      </w:r>
      <w:r w:rsidR="00D9004A" w:rsidRPr="00B1463C">
        <w:rPr>
          <w:rFonts w:eastAsia="Times New Roman"/>
          <w:sz w:val="28"/>
          <w:szCs w:val="28"/>
          <w:lang w:eastAsia="en-GB"/>
        </w:rPr>
        <w:t>.</w:t>
      </w:r>
      <w:r w:rsidR="006A26A8" w:rsidRPr="00B1463C">
        <w:rPr>
          <w:rFonts w:eastAsia="Times New Roman"/>
          <w:sz w:val="28"/>
          <w:szCs w:val="28"/>
          <w:vertAlign w:val="superscript"/>
          <w:lang w:eastAsia="en-GB"/>
        </w:rPr>
        <w:t>2</w:t>
      </w:r>
      <w:r w:rsidR="006A26A8" w:rsidRPr="00B1463C">
        <w:rPr>
          <w:rFonts w:eastAsia="Times New Roman"/>
          <w:sz w:val="28"/>
          <w:szCs w:val="28"/>
          <w:lang w:eastAsia="en-GB"/>
        </w:rPr>
        <w:t>, 3</w:t>
      </w:r>
      <w:r w:rsidR="00D9004A" w:rsidRPr="00B1463C">
        <w:rPr>
          <w:rFonts w:eastAsia="Times New Roman"/>
          <w:sz w:val="28"/>
          <w:szCs w:val="28"/>
          <w:lang w:eastAsia="en-GB"/>
        </w:rPr>
        <w:t>.</w:t>
      </w:r>
      <w:r w:rsidR="006A26A8" w:rsidRPr="00B1463C">
        <w:rPr>
          <w:rFonts w:eastAsia="Times New Roman"/>
          <w:sz w:val="28"/>
          <w:szCs w:val="28"/>
          <w:vertAlign w:val="superscript"/>
          <w:lang w:eastAsia="en-GB"/>
        </w:rPr>
        <w:t>3</w:t>
      </w:r>
      <w:r w:rsidR="006A26A8" w:rsidRPr="00B1463C">
        <w:rPr>
          <w:rFonts w:eastAsia="Times New Roman"/>
          <w:sz w:val="28"/>
          <w:szCs w:val="28"/>
          <w:lang w:eastAsia="en-GB"/>
        </w:rPr>
        <w:t xml:space="preserve"> un piektās daļas prasības.</w:t>
      </w:r>
      <w:r w:rsidRPr="00B1463C">
        <w:rPr>
          <w:rFonts w:eastAsia="Times New Roman"/>
          <w:bCs/>
          <w:sz w:val="28"/>
          <w:szCs w:val="28"/>
          <w:lang w:eastAsia="lv-LV"/>
        </w:rPr>
        <w:t>"</w:t>
      </w:r>
    </w:p>
    <w:p w14:paraId="2B15DF5D" w14:textId="77777777" w:rsidR="002D26C8" w:rsidRPr="00B1463C" w:rsidRDefault="002D26C8" w:rsidP="0070717F">
      <w:pPr>
        <w:pStyle w:val="ListParagraph"/>
        <w:shd w:val="clear" w:color="auto" w:fill="FFFFFF"/>
        <w:spacing w:after="0" w:line="240" w:lineRule="auto"/>
        <w:ind w:left="0" w:firstLine="720"/>
        <w:jc w:val="both"/>
        <w:rPr>
          <w:rFonts w:eastAsia="Times New Roman"/>
          <w:bCs/>
          <w:sz w:val="28"/>
          <w:szCs w:val="28"/>
          <w:lang w:eastAsia="lv-LV"/>
        </w:rPr>
      </w:pPr>
    </w:p>
    <w:p w14:paraId="6FDDA9EC" w14:textId="7A36AFAB" w:rsidR="008801A3" w:rsidRPr="00B1463C" w:rsidRDefault="003142FA"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26</w:t>
      </w:r>
      <w:r w:rsidR="008801A3" w:rsidRPr="00B1463C">
        <w:rPr>
          <w:rFonts w:eastAsia="Times New Roman"/>
          <w:bCs/>
          <w:iCs/>
          <w:sz w:val="28"/>
          <w:szCs w:val="28"/>
          <w:lang w:eastAsia="lv-LV"/>
        </w:rPr>
        <w:t>.</w:t>
      </w:r>
      <w:r w:rsidR="001B1961" w:rsidRPr="00B1463C">
        <w:rPr>
          <w:rFonts w:eastAsia="Times New Roman"/>
          <w:bCs/>
          <w:iCs/>
          <w:sz w:val="28"/>
          <w:szCs w:val="28"/>
          <w:lang w:eastAsia="lv-LV"/>
        </w:rPr>
        <w:t xml:space="preserve"> Izslēgt 35.</w:t>
      </w:r>
      <w:r w:rsidR="001B1961" w:rsidRPr="00B1463C">
        <w:rPr>
          <w:rFonts w:eastAsia="Times New Roman"/>
          <w:bCs/>
          <w:iCs/>
          <w:sz w:val="28"/>
          <w:szCs w:val="28"/>
          <w:vertAlign w:val="superscript"/>
          <w:lang w:eastAsia="lv-LV"/>
        </w:rPr>
        <w:t>19</w:t>
      </w:r>
      <w:r w:rsidR="000315FC" w:rsidRPr="00B1463C">
        <w:rPr>
          <w:rFonts w:eastAsia="Times New Roman"/>
          <w:sz w:val="28"/>
          <w:szCs w:val="28"/>
          <w:vertAlign w:val="superscript"/>
          <w:lang w:eastAsia="en-GB"/>
        </w:rPr>
        <w:t> </w:t>
      </w:r>
      <w:r w:rsidR="001B1961" w:rsidRPr="00B1463C">
        <w:rPr>
          <w:rFonts w:eastAsia="Times New Roman"/>
          <w:bCs/>
          <w:iCs/>
          <w:sz w:val="28"/>
          <w:szCs w:val="28"/>
          <w:lang w:eastAsia="lv-LV"/>
        </w:rPr>
        <w:t>pantu.</w:t>
      </w:r>
    </w:p>
    <w:p w14:paraId="25CCAAF6" w14:textId="77777777" w:rsidR="000D3239"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37C76C52" w14:textId="35D4C7E8" w:rsidR="001B1961" w:rsidRPr="00B1463C" w:rsidRDefault="00C71940"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w:t>
      </w:r>
      <w:r w:rsidR="003142FA" w:rsidRPr="00B1463C">
        <w:rPr>
          <w:rFonts w:eastAsia="Times New Roman"/>
          <w:bCs/>
          <w:iCs/>
          <w:sz w:val="28"/>
          <w:szCs w:val="28"/>
          <w:lang w:eastAsia="lv-LV"/>
        </w:rPr>
        <w:t>7</w:t>
      </w:r>
      <w:r w:rsidR="003173D1" w:rsidRPr="00B1463C">
        <w:rPr>
          <w:rFonts w:eastAsia="Times New Roman"/>
          <w:sz w:val="28"/>
          <w:szCs w:val="28"/>
          <w:lang w:eastAsia="lv-LV"/>
        </w:rPr>
        <w:t>.  </w:t>
      </w:r>
      <w:r w:rsidR="001B1961" w:rsidRPr="00B1463C">
        <w:rPr>
          <w:rFonts w:eastAsia="Times New Roman"/>
          <w:bCs/>
          <w:iCs/>
          <w:sz w:val="28"/>
          <w:szCs w:val="28"/>
          <w:lang w:eastAsia="lv-LV"/>
        </w:rPr>
        <w:t>35.</w:t>
      </w:r>
      <w:r w:rsidR="001B1961" w:rsidRPr="00B1463C">
        <w:rPr>
          <w:rFonts w:eastAsia="Times New Roman"/>
          <w:bCs/>
          <w:iCs/>
          <w:sz w:val="28"/>
          <w:szCs w:val="28"/>
          <w:vertAlign w:val="superscript"/>
          <w:lang w:eastAsia="lv-LV"/>
        </w:rPr>
        <w:t>20</w:t>
      </w:r>
      <w:r w:rsidR="00E77E52" w:rsidRPr="00B1463C">
        <w:rPr>
          <w:rFonts w:eastAsia="Times New Roman"/>
          <w:sz w:val="28"/>
          <w:szCs w:val="28"/>
          <w:vertAlign w:val="superscript"/>
          <w:lang w:eastAsia="en-GB"/>
        </w:rPr>
        <w:t> </w:t>
      </w:r>
      <w:r w:rsidR="001B1961" w:rsidRPr="00B1463C">
        <w:rPr>
          <w:rFonts w:eastAsia="Times New Roman"/>
          <w:bCs/>
          <w:iCs/>
          <w:sz w:val="28"/>
          <w:szCs w:val="28"/>
          <w:lang w:eastAsia="lv-LV"/>
        </w:rPr>
        <w:t>pantā:</w:t>
      </w:r>
    </w:p>
    <w:p w14:paraId="462AB34B" w14:textId="77777777" w:rsidR="001B1961" w:rsidRPr="00B1463C" w:rsidRDefault="001B1961"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izteikt pirmo daļu šādā redakcijā:</w:t>
      </w:r>
    </w:p>
    <w:p w14:paraId="6F2D1ED5" w14:textId="77777777" w:rsidR="001B1961" w:rsidRPr="00B1463C" w:rsidRDefault="001B1961"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3104C25F" w14:textId="6C3E63F2" w:rsidR="001B1961"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1B1961" w:rsidRPr="00B1463C">
        <w:rPr>
          <w:rFonts w:eastAsia="Times New Roman"/>
          <w:bCs/>
          <w:iCs/>
          <w:sz w:val="28"/>
          <w:szCs w:val="28"/>
          <w:lang w:eastAsia="lv-LV"/>
        </w:rPr>
        <w:t xml:space="preserve">(1) Finanšu un kapitāla tirgus komisija informē par noteikto vai atkārtoti noteikto sistēmiskā riska kapitāla rezerves normu </w:t>
      </w:r>
      <w:r w:rsidR="000958CF" w:rsidRPr="00B1463C">
        <w:rPr>
          <w:rFonts w:eastAsia="Times New Roman"/>
          <w:bCs/>
          <w:iCs/>
          <w:sz w:val="28"/>
          <w:szCs w:val="28"/>
          <w:lang w:eastAsia="lv-LV"/>
        </w:rPr>
        <w:t>(</w:t>
      </w:r>
      <w:r w:rsidR="001B1961" w:rsidRPr="00B1463C">
        <w:rPr>
          <w:rFonts w:eastAsia="Times New Roman"/>
          <w:bCs/>
          <w:iCs/>
          <w:sz w:val="28"/>
          <w:szCs w:val="28"/>
          <w:lang w:eastAsia="lv-LV"/>
        </w:rPr>
        <w:t>normām</w:t>
      </w:r>
      <w:r w:rsidR="000958CF" w:rsidRPr="00B1463C">
        <w:rPr>
          <w:rFonts w:eastAsia="Times New Roman"/>
          <w:bCs/>
          <w:iCs/>
          <w:sz w:val="28"/>
          <w:szCs w:val="28"/>
          <w:lang w:eastAsia="lv-LV"/>
        </w:rPr>
        <w:t>)</w:t>
      </w:r>
      <w:r w:rsidR="001B1961" w:rsidRPr="00B1463C">
        <w:rPr>
          <w:rFonts w:eastAsia="Times New Roman"/>
          <w:bCs/>
          <w:iCs/>
          <w:sz w:val="28"/>
          <w:szCs w:val="28"/>
          <w:lang w:eastAsia="lv-LV"/>
        </w:rPr>
        <w:t>, publicējot attiecīgu paziņojumu savā mājaslapā internetā. Paziņojums ietver vismaz šādu informāciju:</w:t>
      </w:r>
    </w:p>
    <w:p w14:paraId="1EA18D0E" w14:textId="77777777" w:rsidR="001B1961" w:rsidRPr="00B1463C" w:rsidRDefault="001B1961"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1) noteiktā sistēmiskā riska kapitāla rezerves norma;</w:t>
      </w:r>
    </w:p>
    <w:p w14:paraId="36AD240F" w14:textId="77777777" w:rsidR="001B1961" w:rsidRPr="00B1463C" w:rsidRDefault="001B1961"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 to kredītiestāžu nosaukumi, kurām ir pienākums ievērot sistēmiskā riska kapitāla rezerves prasību;</w:t>
      </w:r>
    </w:p>
    <w:p w14:paraId="2B4D225A" w14:textId="308D2816" w:rsidR="001B1961" w:rsidRPr="00B1463C" w:rsidRDefault="001B1961"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pacing w:val="-2"/>
          <w:sz w:val="28"/>
          <w:szCs w:val="28"/>
          <w:lang w:eastAsia="lv-LV"/>
        </w:rPr>
        <w:t>3</w:t>
      </w:r>
      <w:r w:rsidR="000958CF" w:rsidRPr="00B1463C">
        <w:rPr>
          <w:rFonts w:eastAsia="Times New Roman"/>
          <w:bCs/>
          <w:iCs/>
          <w:spacing w:val="-2"/>
          <w:sz w:val="28"/>
          <w:szCs w:val="28"/>
          <w:lang w:eastAsia="lv-LV"/>
        </w:rPr>
        <w:t>) </w:t>
      </w:r>
      <w:r w:rsidRPr="00B1463C">
        <w:rPr>
          <w:rFonts w:eastAsia="Times New Roman"/>
          <w:bCs/>
          <w:iCs/>
          <w:spacing w:val="-2"/>
          <w:sz w:val="28"/>
          <w:szCs w:val="28"/>
          <w:lang w:eastAsia="lv-LV"/>
        </w:rPr>
        <w:t>riska darījumi, uz kuriem ir attiecināma sistēmiskā riska kapitāla rezerves</w:t>
      </w:r>
      <w:r w:rsidRPr="00B1463C">
        <w:rPr>
          <w:rFonts w:eastAsia="Times New Roman"/>
          <w:bCs/>
          <w:iCs/>
          <w:sz w:val="28"/>
          <w:szCs w:val="28"/>
          <w:lang w:eastAsia="lv-LV"/>
        </w:rPr>
        <w:t xml:space="preserve"> norma </w:t>
      </w:r>
      <w:r w:rsidR="000958CF" w:rsidRPr="00B1463C">
        <w:rPr>
          <w:rFonts w:eastAsia="Times New Roman"/>
          <w:bCs/>
          <w:iCs/>
          <w:sz w:val="28"/>
          <w:szCs w:val="28"/>
          <w:lang w:eastAsia="lv-LV"/>
        </w:rPr>
        <w:t>(</w:t>
      </w:r>
      <w:r w:rsidRPr="00B1463C">
        <w:rPr>
          <w:rFonts w:eastAsia="Times New Roman"/>
          <w:bCs/>
          <w:iCs/>
          <w:sz w:val="28"/>
          <w:szCs w:val="28"/>
          <w:lang w:eastAsia="lv-LV"/>
        </w:rPr>
        <w:t>normas</w:t>
      </w:r>
      <w:r w:rsidR="000958CF" w:rsidRPr="00B1463C">
        <w:rPr>
          <w:rFonts w:eastAsia="Times New Roman"/>
          <w:bCs/>
          <w:iCs/>
          <w:sz w:val="28"/>
          <w:szCs w:val="28"/>
          <w:lang w:eastAsia="lv-LV"/>
        </w:rPr>
        <w:t>)</w:t>
      </w:r>
      <w:r w:rsidRPr="00B1463C">
        <w:rPr>
          <w:rFonts w:eastAsia="Times New Roman"/>
          <w:bCs/>
          <w:iCs/>
          <w:sz w:val="28"/>
          <w:szCs w:val="28"/>
          <w:lang w:eastAsia="lv-LV"/>
        </w:rPr>
        <w:t>;</w:t>
      </w:r>
    </w:p>
    <w:p w14:paraId="492B9470" w14:textId="3247A07F" w:rsidR="001B1961" w:rsidRPr="00B1463C" w:rsidRDefault="001B1961"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4) sistēmiskā riska kapitāla rezerves normas </w:t>
      </w:r>
      <w:r w:rsidR="000958CF" w:rsidRPr="00B1463C">
        <w:rPr>
          <w:rFonts w:eastAsia="Times New Roman"/>
          <w:bCs/>
          <w:iCs/>
          <w:sz w:val="28"/>
          <w:szCs w:val="28"/>
          <w:lang w:eastAsia="lv-LV"/>
        </w:rPr>
        <w:t>(</w:t>
      </w:r>
      <w:r w:rsidRPr="00B1463C">
        <w:rPr>
          <w:rFonts w:eastAsia="Times New Roman"/>
          <w:bCs/>
          <w:iCs/>
          <w:sz w:val="28"/>
          <w:szCs w:val="28"/>
          <w:lang w:eastAsia="lv-LV"/>
        </w:rPr>
        <w:t>normu</w:t>
      </w:r>
      <w:r w:rsidR="000958CF" w:rsidRPr="00B1463C">
        <w:rPr>
          <w:rFonts w:eastAsia="Times New Roman"/>
          <w:bCs/>
          <w:iCs/>
          <w:sz w:val="28"/>
          <w:szCs w:val="28"/>
          <w:lang w:eastAsia="lv-LV"/>
        </w:rPr>
        <w:t>)</w:t>
      </w:r>
      <w:r w:rsidRPr="00B1463C">
        <w:rPr>
          <w:rFonts w:eastAsia="Times New Roman"/>
          <w:bCs/>
          <w:iCs/>
          <w:sz w:val="28"/>
          <w:szCs w:val="28"/>
          <w:lang w:eastAsia="lv-LV"/>
        </w:rPr>
        <w:t xml:space="preserve"> noteikšanas vai atkārtotas noteikšanas pamatojums;</w:t>
      </w:r>
    </w:p>
    <w:p w14:paraId="27EA59F1" w14:textId="77777777" w:rsidR="001B1961" w:rsidRPr="00B1463C" w:rsidRDefault="001B1961"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lastRenderedPageBreak/>
        <w:t>5) datums, no kura kredītiestādes sāk ievērot no jauna noteikto vai mainīto sistēmiskā riska kapitāla rezerves normu;</w:t>
      </w:r>
    </w:p>
    <w:p w14:paraId="64893071" w14:textId="3C6C87F1" w:rsidR="001B1961" w:rsidRPr="00B1463C" w:rsidRDefault="001B1961"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6) valstis, uz kuru rezident</w:t>
      </w:r>
      <w:r w:rsidR="00330B9A" w:rsidRPr="00B1463C">
        <w:rPr>
          <w:rFonts w:eastAsia="Times New Roman"/>
          <w:bCs/>
          <w:iCs/>
          <w:sz w:val="28"/>
          <w:szCs w:val="28"/>
          <w:lang w:eastAsia="lv-LV"/>
        </w:rPr>
        <w:t xml:space="preserve">u darījumiem </w:t>
      </w:r>
      <w:r w:rsidRPr="00B1463C">
        <w:rPr>
          <w:rFonts w:eastAsia="Times New Roman"/>
          <w:bCs/>
          <w:iCs/>
          <w:sz w:val="28"/>
          <w:szCs w:val="28"/>
          <w:lang w:eastAsia="lv-LV"/>
        </w:rPr>
        <w:t>attiecas noteiktā sistēmiskā riska kapitāla rezerves norma.</w:t>
      </w:r>
      <w:r w:rsidR="00D07C36" w:rsidRPr="00B1463C">
        <w:rPr>
          <w:rFonts w:eastAsia="Times New Roman"/>
          <w:bCs/>
          <w:iCs/>
          <w:sz w:val="28"/>
          <w:szCs w:val="28"/>
          <w:lang w:eastAsia="lv-LV"/>
        </w:rPr>
        <w:t>"</w:t>
      </w:r>
      <w:r w:rsidRPr="00B1463C">
        <w:rPr>
          <w:rFonts w:eastAsia="Times New Roman"/>
          <w:bCs/>
          <w:iCs/>
          <w:sz w:val="28"/>
          <w:szCs w:val="28"/>
          <w:lang w:eastAsia="lv-LV"/>
        </w:rPr>
        <w:t>;</w:t>
      </w:r>
    </w:p>
    <w:p w14:paraId="7E143A3C" w14:textId="77777777" w:rsidR="001B1961" w:rsidRPr="00B1463C" w:rsidRDefault="001B1961" w:rsidP="0070717F">
      <w:pPr>
        <w:pStyle w:val="ListParagraph"/>
        <w:shd w:val="clear" w:color="auto" w:fill="FFFFFF"/>
        <w:spacing w:after="0" w:line="240" w:lineRule="auto"/>
        <w:ind w:left="0" w:firstLine="720"/>
        <w:jc w:val="both"/>
        <w:rPr>
          <w:rFonts w:eastAsia="Times New Roman"/>
          <w:bCs/>
          <w:iCs/>
          <w:lang w:eastAsia="lv-LV"/>
        </w:rPr>
      </w:pPr>
    </w:p>
    <w:p w14:paraId="690B122B" w14:textId="71E1FD1B" w:rsidR="001B1961" w:rsidRPr="00B1463C" w:rsidRDefault="001B1961"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aizstāt otrajā daļā skaitli </w:t>
      </w:r>
      <w:r w:rsidR="00D07C36" w:rsidRPr="00B1463C">
        <w:rPr>
          <w:rFonts w:eastAsia="Times New Roman"/>
          <w:bCs/>
          <w:iCs/>
          <w:sz w:val="28"/>
          <w:szCs w:val="28"/>
          <w:lang w:eastAsia="lv-LV"/>
        </w:rPr>
        <w:t>"</w:t>
      </w:r>
      <w:r w:rsidRPr="00B1463C">
        <w:rPr>
          <w:rFonts w:eastAsia="Times New Roman"/>
          <w:bCs/>
          <w:iCs/>
          <w:sz w:val="28"/>
          <w:szCs w:val="28"/>
          <w:lang w:eastAsia="lv-LV"/>
        </w:rPr>
        <w:t>3</w:t>
      </w:r>
      <w:r w:rsidR="00F862ED" w:rsidRPr="00B1463C">
        <w:rPr>
          <w:rFonts w:eastAsia="Times New Roman"/>
          <w:bCs/>
          <w:iCs/>
          <w:sz w:val="28"/>
          <w:szCs w:val="28"/>
          <w:lang w:eastAsia="lv-LV"/>
        </w:rPr>
        <w:t>.</w:t>
      </w:r>
      <w:r w:rsidR="00D07C36" w:rsidRPr="00B1463C">
        <w:rPr>
          <w:rFonts w:eastAsia="Times New Roman"/>
          <w:bCs/>
          <w:iCs/>
          <w:sz w:val="28"/>
          <w:szCs w:val="28"/>
          <w:lang w:eastAsia="lv-LV"/>
        </w:rPr>
        <w:t>"</w:t>
      </w:r>
      <w:r w:rsidRPr="00B1463C">
        <w:rPr>
          <w:rFonts w:eastAsia="Times New Roman"/>
          <w:bCs/>
          <w:iCs/>
          <w:sz w:val="28"/>
          <w:szCs w:val="28"/>
          <w:lang w:eastAsia="lv-LV"/>
        </w:rPr>
        <w:t xml:space="preserve"> ar skaitli </w:t>
      </w:r>
      <w:r w:rsidR="00D07C36" w:rsidRPr="00B1463C">
        <w:rPr>
          <w:rFonts w:eastAsia="Times New Roman"/>
          <w:bCs/>
          <w:iCs/>
          <w:sz w:val="28"/>
          <w:szCs w:val="28"/>
          <w:lang w:eastAsia="lv-LV"/>
        </w:rPr>
        <w:t>"</w:t>
      </w:r>
      <w:r w:rsidRPr="00B1463C">
        <w:rPr>
          <w:rFonts w:eastAsia="Times New Roman"/>
          <w:bCs/>
          <w:iCs/>
          <w:sz w:val="28"/>
          <w:szCs w:val="28"/>
          <w:lang w:eastAsia="lv-LV"/>
        </w:rPr>
        <w:t>4</w:t>
      </w:r>
      <w:r w:rsidR="00B704FB" w:rsidRPr="00B1463C">
        <w:rPr>
          <w:rFonts w:eastAsia="Times New Roman"/>
          <w:bCs/>
          <w:iCs/>
          <w:sz w:val="28"/>
          <w:szCs w:val="28"/>
          <w:lang w:eastAsia="lv-LV"/>
        </w:rPr>
        <w:t>.</w:t>
      </w:r>
      <w:r w:rsidR="00D07C36" w:rsidRPr="00B1463C">
        <w:rPr>
          <w:rFonts w:eastAsia="Times New Roman"/>
          <w:bCs/>
          <w:iCs/>
          <w:sz w:val="28"/>
          <w:szCs w:val="28"/>
          <w:lang w:eastAsia="lv-LV"/>
        </w:rPr>
        <w:t>"</w:t>
      </w:r>
      <w:r w:rsidRPr="00B1463C">
        <w:rPr>
          <w:rFonts w:eastAsia="Times New Roman"/>
          <w:bCs/>
          <w:iCs/>
          <w:sz w:val="28"/>
          <w:szCs w:val="28"/>
          <w:lang w:eastAsia="lv-LV"/>
        </w:rPr>
        <w:t>.</w:t>
      </w:r>
    </w:p>
    <w:p w14:paraId="68C4FDEB" w14:textId="77777777" w:rsidR="001B1961" w:rsidRPr="00B1463C" w:rsidRDefault="001B1961" w:rsidP="0070717F">
      <w:pPr>
        <w:pStyle w:val="ListParagraph"/>
        <w:shd w:val="clear" w:color="auto" w:fill="FFFFFF"/>
        <w:spacing w:after="0" w:line="240" w:lineRule="auto"/>
        <w:ind w:left="0" w:firstLine="720"/>
        <w:jc w:val="both"/>
        <w:rPr>
          <w:rFonts w:eastAsia="Times New Roman"/>
          <w:bCs/>
          <w:iCs/>
          <w:lang w:eastAsia="lv-LV"/>
        </w:rPr>
      </w:pPr>
    </w:p>
    <w:p w14:paraId="684E1BB3" w14:textId="5ED332B1" w:rsidR="008801A3" w:rsidRPr="00B1463C" w:rsidRDefault="006903E8"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w:t>
      </w:r>
      <w:r w:rsidR="003142FA" w:rsidRPr="00B1463C">
        <w:rPr>
          <w:rFonts w:eastAsia="Times New Roman"/>
          <w:bCs/>
          <w:iCs/>
          <w:sz w:val="28"/>
          <w:szCs w:val="28"/>
          <w:lang w:eastAsia="lv-LV"/>
        </w:rPr>
        <w:t>8</w:t>
      </w:r>
      <w:r w:rsidR="003173D1" w:rsidRPr="00B1463C">
        <w:rPr>
          <w:rFonts w:eastAsia="Times New Roman"/>
          <w:sz w:val="28"/>
          <w:szCs w:val="28"/>
          <w:lang w:eastAsia="lv-LV"/>
        </w:rPr>
        <w:t>.  </w:t>
      </w:r>
      <w:r w:rsidR="00C5556D" w:rsidRPr="00B1463C">
        <w:rPr>
          <w:rFonts w:eastAsia="Times New Roman"/>
          <w:bCs/>
          <w:iCs/>
          <w:sz w:val="28"/>
          <w:szCs w:val="28"/>
          <w:lang w:eastAsia="lv-LV"/>
        </w:rPr>
        <w:t>35.</w:t>
      </w:r>
      <w:r w:rsidR="00C5556D" w:rsidRPr="00B1463C">
        <w:rPr>
          <w:rFonts w:eastAsia="Times New Roman"/>
          <w:bCs/>
          <w:iCs/>
          <w:sz w:val="28"/>
          <w:szCs w:val="28"/>
          <w:vertAlign w:val="superscript"/>
          <w:lang w:eastAsia="lv-LV"/>
        </w:rPr>
        <w:t>21</w:t>
      </w:r>
      <w:r w:rsidR="000315FC" w:rsidRPr="00B1463C">
        <w:rPr>
          <w:rFonts w:eastAsia="Times New Roman"/>
          <w:sz w:val="28"/>
          <w:szCs w:val="28"/>
          <w:vertAlign w:val="superscript"/>
          <w:lang w:eastAsia="en-GB"/>
        </w:rPr>
        <w:t> </w:t>
      </w:r>
      <w:r w:rsidR="00C5556D" w:rsidRPr="00B1463C">
        <w:rPr>
          <w:rFonts w:eastAsia="Times New Roman"/>
          <w:bCs/>
          <w:iCs/>
          <w:sz w:val="28"/>
          <w:szCs w:val="28"/>
          <w:lang w:eastAsia="lv-LV"/>
        </w:rPr>
        <w:t>pantā:</w:t>
      </w:r>
    </w:p>
    <w:p w14:paraId="67E89A72" w14:textId="77777777" w:rsidR="00A35F86" w:rsidRPr="00B1463C" w:rsidRDefault="00A35F8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izteikt otro daļu šādā redakcijā:</w:t>
      </w:r>
    </w:p>
    <w:p w14:paraId="4AC8FA6E" w14:textId="77777777" w:rsidR="00A35F86" w:rsidRPr="00B1463C" w:rsidRDefault="00A35F86"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0DC5473F" w14:textId="123E32F4" w:rsidR="00A35F86"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A35F86" w:rsidRPr="00B1463C">
        <w:rPr>
          <w:rFonts w:eastAsia="Times New Roman"/>
          <w:bCs/>
          <w:iCs/>
          <w:sz w:val="28"/>
          <w:szCs w:val="28"/>
          <w:lang w:eastAsia="lv-LV"/>
        </w:rPr>
        <w:t>(2) Ja Finanšu un kapitāla tirgus komisija atzīst citā dalībvalstī noteiktu sistēmiskā riska kapitāla rezerves normu, tā par to informē Eiropas Sistēmisko risku kolēģiju.</w:t>
      </w:r>
      <w:r w:rsidRPr="00B1463C">
        <w:rPr>
          <w:rFonts w:eastAsia="Times New Roman"/>
          <w:bCs/>
          <w:iCs/>
          <w:sz w:val="28"/>
          <w:szCs w:val="28"/>
          <w:lang w:eastAsia="lv-LV"/>
        </w:rPr>
        <w:t>"</w:t>
      </w:r>
      <w:r w:rsidR="00436AAE" w:rsidRPr="00B1463C">
        <w:rPr>
          <w:rFonts w:eastAsia="Times New Roman"/>
          <w:bCs/>
          <w:iCs/>
          <w:sz w:val="28"/>
          <w:szCs w:val="28"/>
          <w:lang w:eastAsia="lv-LV"/>
        </w:rPr>
        <w:t>;</w:t>
      </w:r>
    </w:p>
    <w:p w14:paraId="4FEF594A" w14:textId="3FEBF9D6" w:rsidR="00A000DC" w:rsidRPr="00B1463C" w:rsidRDefault="00A000DC" w:rsidP="006D6F8D">
      <w:pPr>
        <w:pStyle w:val="ListParagraph"/>
        <w:shd w:val="clear" w:color="auto" w:fill="FFFFFF"/>
        <w:spacing w:after="0" w:line="240" w:lineRule="auto"/>
        <w:ind w:left="0" w:firstLine="720"/>
        <w:jc w:val="both"/>
        <w:rPr>
          <w:rFonts w:eastAsia="Times New Roman"/>
          <w:bCs/>
          <w:iCs/>
          <w:lang w:eastAsia="lv-LV"/>
        </w:rPr>
      </w:pPr>
    </w:p>
    <w:p w14:paraId="2C415CBA" w14:textId="49E16100" w:rsidR="00A000DC" w:rsidRPr="00B1463C" w:rsidRDefault="00A000DC"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papildināt </w:t>
      </w:r>
      <w:r w:rsidR="00D9004A" w:rsidRPr="00B1463C">
        <w:rPr>
          <w:rFonts w:eastAsia="Times New Roman"/>
          <w:sz w:val="28"/>
          <w:szCs w:val="28"/>
          <w:lang w:eastAsia="lv-LV"/>
        </w:rPr>
        <w:t xml:space="preserve">pantu </w:t>
      </w:r>
      <w:r w:rsidRPr="00B1463C">
        <w:rPr>
          <w:rFonts w:eastAsia="Times New Roman"/>
          <w:bCs/>
          <w:iCs/>
          <w:sz w:val="28"/>
          <w:szCs w:val="28"/>
          <w:lang w:eastAsia="lv-LV"/>
        </w:rPr>
        <w:t>ar 3</w:t>
      </w:r>
      <w:r w:rsidR="0074532B" w:rsidRPr="00B1463C">
        <w:rPr>
          <w:rFonts w:eastAsia="Times New Roman"/>
          <w:bCs/>
          <w:iCs/>
          <w:sz w:val="28"/>
          <w:szCs w:val="28"/>
          <w:lang w:eastAsia="lv-LV"/>
        </w:rPr>
        <w:t>.</w:t>
      </w:r>
      <w:r w:rsidRPr="00B1463C">
        <w:rPr>
          <w:rFonts w:eastAsia="Times New Roman"/>
          <w:bCs/>
          <w:iCs/>
          <w:sz w:val="28"/>
          <w:szCs w:val="28"/>
          <w:vertAlign w:val="superscript"/>
          <w:lang w:eastAsia="lv-LV"/>
        </w:rPr>
        <w:t>1</w:t>
      </w:r>
      <w:r w:rsidRPr="00B1463C">
        <w:rPr>
          <w:rFonts w:eastAsia="Times New Roman"/>
          <w:bCs/>
          <w:iCs/>
          <w:sz w:val="28"/>
          <w:szCs w:val="28"/>
          <w:lang w:eastAsia="lv-LV"/>
        </w:rPr>
        <w:t xml:space="preserve"> un 3</w:t>
      </w:r>
      <w:r w:rsidR="0074532B" w:rsidRPr="00B1463C">
        <w:rPr>
          <w:rFonts w:eastAsia="Times New Roman"/>
          <w:bCs/>
          <w:iCs/>
          <w:sz w:val="28"/>
          <w:szCs w:val="28"/>
          <w:lang w:eastAsia="lv-LV"/>
        </w:rPr>
        <w:t>.</w:t>
      </w:r>
      <w:r w:rsidRPr="00B1463C">
        <w:rPr>
          <w:rFonts w:eastAsia="Times New Roman"/>
          <w:bCs/>
          <w:iCs/>
          <w:sz w:val="28"/>
          <w:szCs w:val="28"/>
          <w:vertAlign w:val="superscript"/>
          <w:lang w:eastAsia="lv-LV"/>
        </w:rPr>
        <w:t>2</w:t>
      </w:r>
      <w:r w:rsidR="000315FC" w:rsidRPr="00B1463C">
        <w:rPr>
          <w:rFonts w:eastAsia="Times New Roman"/>
          <w:sz w:val="28"/>
          <w:szCs w:val="28"/>
          <w:vertAlign w:val="superscript"/>
          <w:lang w:eastAsia="en-GB"/>
        </w:rPr>
        <w:t> </w:t>
      </w:r>
      <w:r w:rsidR="00A35F86" w:rsidRPr="00B1463C">
        <w:rPr>
          <w:rFonts w:eastAsia="Times New Roman"/>
          <w:bCs/>
          <w:iCs/>
          <w:sz w:val="28"/>
          <w:szCs w:val="28"/>
          <w:lang w:eastAsia="lv-LV"/>
        </w:rPr>
        <w:t>daļu</w:t>
      </w:r>
      <w:r w:rsidRPr="00B1463C">
        <w:rPr>
          <w:rFonts w:eastAsia="Times New Roman"/>
          <w:bCs/>
          <w:iCs/>
          <w:sz w:val="28"/>
          <w:szCs w:val="28"/>
          <w:lang w:eastAsia="lv-LV"/>
        </w:rPr>
        <w:t xml:space="preserve"> šādā redakcijā:</w:t>
      </w:r>
    </w:p>
    <w:p w14:paraId="628F142D" w14:textId="77777777" w:rsidR="00A000DC" w:rsidRPr="00B1463C" w:rsidRDefault="00A000DC"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605DC90" w14:textId="76063EBF" w:rsidR="00A000DC"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0D3239" w:rsidRPr="00B1463C">
        <w:rPr>
          <w:rFonts w:eastAsia="Times New Roman"/>
          <w:bCs/>
          <w:iCs/>
          <w:sz w:val="28"/>
          <w:szCs w:val="28"/>
          <w:lang w:eastAsia="lv-LV"/>
        </w:rPr>
        <w:t>(3</w:t>
      </w:r>
      <w:r w:rsidR="000D3239" w:rsidRPr="00B1463C">
        <w:rPr>
          <w:rFonts w:eastAsia="Times New Roman"/>
          <w:bCs/>
          <w:iCs/>
          <w:sz w:val="28"/>
          <w:szCs w:val="28"/>
          <w:vertAlign w:val="superscript"/>
          <w:lang w:eastAsia="lv-LV"/>
        </w:rPr>
        <w:t>1</w:t>
      </w:r>
      <w:r w:rsidR="000D3239" w:rsidRPr="00B1463C">
        <w:rPr>
          <w:rFonts w:eastAsia="Times New Roman"/>
          <w:bCs/>
          <w:iCs/>
          <w:sz w:val="28"/>
          <w:szCs w:val="28"/>
          <w:lang w:eastAsia="lv-LV"/>
        </w:rPr>
        <w:t>) Ja Finanšu un kapitāla tirgus komisija nosaka, ka atzītā citā dalībvalstī noteiktā sistēmiskā riska kapitāla rezerves norma ir attiecināma uz tiem pašiem riskiem, kuru mazin</w:t>
      </w:r>
      <w:r w:rsidR="00330B9A" w:rsidRPr="00B1463C">
        <w:rPr>
          <w:rFonts w:eastAsia="Times New Roman"/>
          <w:bCs/>
          <w:iCs/>
          <w:sz w:val="28"/>
          <w:szCs w:val="28"/>
          <w:lang w:eastAsia="lv-LV"/>
        </w:rPr>
        <w:t>ā</w:t>
      </w:r>
      <w:r w:rsidR="000D3239" w:rsidRPr="00B1463C">
        <w:rPr>
          <w:rFonts w:eastAsia="Times New Roman"/>
          <w:bCs/>
          <w:iCs/>
          <w:sz w:val="28"/>
          <w:szCs w:val="28"/>
          <w:lang w:eastAsia="lv-LV"/>
        </w:rPr>
        <w:t xml:space="preserve">šanai ir jau noteikta cita sistēmiskā riska kapitāla rezerves norma, kredītiestāde kopējo kapitāla rezervju prasības aprēķinā iekļauj augstāko no šīm normām. </w:t>
      </w:r>
    </w:p>
    <w:p w14:paraId="49EB4E76" w14:textId="00E4ED13" w:rsidR="000D3239"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w:t>
      </w:r>
      <w:r w:rsidRPr="00B1463C">
        <w:rPr>
          <w:rFonts w:eastAsia="Times New Roman"/>
          <w:bCs/>
          <w:iCs/>
          <w:sz w:val="28"/>
          <w:szCs w:val="28"/>
          <w:vertAlign w:val="superscript"/>
          <w:lang w:eastAsia="lv-LV"/>
        </w:rPr>
        <w:t>2</w:t>
      </w:r>
      <w:r w:rsidRPr="00B1463C">
        <w:rPr>
          <w:rFonts w:eastAsia="Times New Roman"/>
          <w:bCs/>
          <w:iCs/>
          <w:sz w:val="28"/>
          <w:szCs w:val="28"/>
          <w:lang w:eastAsia="lv-LV"/>
        </w:rPr>
        <w:t>) Ja Finanšu un kapitāla tirgus komisija nosaka, ka atzītā citā dalībvalstī noteiktā sistēmiskā riska kapitāla rezerves norma nav attiecināma uz tiem pašiem riskiem, kuru mazin</w:t>
      </w:r>
      <w:r w:rsidR="00330B9A" w:rsidRPr="00B1463C">
        <w:rPr>
          <w:rFonts w:eastAsia="Times New Roman"/>
          <w:bCs/>
          <w:iCs/>
          <w:sz w:val="28"/>
          <w:szCs w:val="28"/>
          <w:lang w:eastAsia="lv-LV"/>
        </w:rPr>
        <w:t>ā</w:t>
      </w:r>
      <w:r w:rsidRPr="00B1463C">
        <w:rPr>
          <w:rFonts w:eastAsia="Times New Roman"/>
          <w:bCs/>
          <w:iCs/>
          <w:sz w:val="28"/>
          <w:szCs w:val="28"/>
          <w:lang w:eastAsia="lv-LV"/>
        </w:rPr>
        <w:t>šanai ir jau noteikta cita sistēmiskā riska kapitāla rezerves norma, kredītiestāde kopējo kapitāla rezervju prasības aprēķinā iekļauj abas šīs normas.</w:t>
      </w:r>
      <w:r w:rsidR="00D07C36" w:rsidRPr="00B1463C">
        <w:rPr>
          <w:rFonts w:eastAsia="Times New Roman"/>
          <w:bCs/>
          <w:iCs/>
          <w:sz w:val="28"/>
          <w:szCs w:val="28"/>
          <w:lang w:eastAsia="lv-LV"/>
        </w:rPr>
        <w:t>"</w:t>
      </w:r>
    </w:p>
    <w:p w14:paraId="632DF003" w14:textId="77777777" w:rsidR="00A000DC" w:rsidRPr="00B1463C" w:rsidRDefault="00A000DC" w:rsidP="0070717F">
      <w:pPr>
        <w:pStyle w:val="ListParagraph"/>
        <w:shd w:val="clear" w:color="auto" w:fill="FFFFFF"/>
        <w:spacing w:after="0" w:line="240" w:lineRule="auto"/>
        <w:ind w:left="0" w:firstLine="720"/>
        <w:jc w:val="both"/>
        <w:rPr>
          <w:rFonts w:eastAsia="Times New Roman"/>
          <w:bCs/>
          <w:iCs/>
          <w:lang w:eastAsia="lv-LV"/>
        </w:rPr>
      </w:pPr>
    </w:p>
    <w:p w14:paraId="45D896BB" w14:textId="0380DD86" w:rsidR="003176F5" w:rsidRPr="00B1463C" w:rsidRDefault="00436AAE"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w:t>
      </w:r>
      <w:r w:rsidR="003142FA" w:rsidRPr="00B1463C">
        <w:rPr>
          <w:rFonts w:eastAsia="Times New Roman"/>
          <w:bCs/>
          <w:iCs/>
          <w:sz w:val="28"/>
          <w:szCs w:val="28"/>
          <w:lang w:eastAsia="lv-LV"/>
        </w:rPr>
        <w:t>9</w:t>
      </w:r>
      <w:r w:rsidR="003173D1" w:rsidRPr="00B1463C">
        <w:rPr>
          <w:rFonts w:eastAsia="Times New Roman"/>
          <w:sz w:val="28"/>
          <w:szCs w:val="28"/>
          <w:lang w:eastAsia="lv-LV"/>
        </w:rPr>
        <w:t>.  </w:t>
      </w:r>
      <w:r w:rsidR="003176F5" w:rsidRPr="00B1463C">
        <w:rPr>
          <w:rFonts w:eastAsia="Times New Roman"/>
          <w:bCs/>
          <w:iCs/>
          <w:sz w:val="28"/>
          <w:szCs w:val="28"/>
          <w:lang w:eastAsia="lv-LV"/>
        </w:rPr>
        <w:t>35.</w:t>
      </w:r>
      <w:r w:rsidR="003176F5" w:rsidRPr="00B1463C">
        <w:rPr>
          <w:rFonts w:eastAsia="Times New Roman"/>
          <w:bCs/>
          <w:iCs/>
          <w:sz w:val="28"/>
          <w:szCs w:val="28"/>
          <w:vertAlign w:val="superscript"/>
          <w:lang w:eastAsia="lv-LV"/>
        </w:rPr>
        <w:t>22</w:t>
      </w:r>
      <w:r w:rsidR="000315FC" w:rsidRPr="00B1463C">
        <w:rPr>
          <w:rFonts w:eastAsia="Times New Roman"/>
          <w:sz w:val="28"/>
          <w:szCs w:val="28"/>
          <w:vertAlign w:val="superscript"/>
          <w:lang w:eastAsia="en-GB"/>
        </w:rPr>
        <w:t> </w:t>
      </w:r>
      <w:r w:rsidR="003176F5" w:rsidRPr="00B1463C">
        <w:rPr>
          <w:rFonts w:eastAsia="Times New Roman"/>
          <w:bCs/>
          <w:iCs/>
          <w:sz w:val="28"/>
          <w:szCs w:val="28"/>
          <w:lang w:eastAsia="lv-LV"/>
        </w:rPr>
        <w:t>pantā:</w:t>
      </w:r>
    </w:p>
    <w:p w14:paraId="211B5BFA" w14:textId="6B11C9B6" w:rsidR="003176F5" w:rsidRPr="00B1463C" w:rsidRDefault="003472BF"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izteikt </w:t>
      </w:r>
      <w:r w:rsidR="003176F5" w:rsidRPr="00B1463C">
        <w:rPr>
          <w:rFonts w:eastAsia="Times New Roman"/>
          <w:bCs/>
          <w:iCs/>
          <w:sz w:val="28"/>
          <w:szCs w:val="28"/>
          <w:lang w:eastAsia="lv-LV"/>
        </w:rPr>
        <w:t>pirmo daļu šādā redakcijā:</w:t>
      </w:r>
    </w:p>
    <w:p w14:paraId="797CEDE8" w14:textId="77777777" w:rsidR="00773DBE" w:rsidRPr="00B1463C" w:rsidRDefault="00773DBE" w:rsidP="0070717F">
      <w:pPr>
        <w:shd w:val="clear" w:color="auto" w:fill="FFFFFF"/>
        <w:spacing w:after="0" w:line="240" w:lineRule="auto"/>
        <w:ind w:firstLine="720"/>
        <w:jc w:val="both"/>
        <w:rPr>
          <w:rFonts w:eastAsia="Times New Roman"/>
          <w:bCs/>
          <w:iCs/>
          <w:sz w:val="28"/>
          <w:szCs w:val="28"/>
          <w:lang w:eastAsia="lv-LV"/>
        </w:rPr>
      </w:pPr>
    </w:p>
    <w:p w14:paraId="1CB6F637" w14:textId="2D2A5ED1" w:rsidR="00DB1CBD" w:rsidRPr="00B1463C" w:rsidRDefault="00D07C36"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pacing w:val="-2"/>
          <w:sz w:val="28"/>
          <w:szCs w:val="28"/>
          <w:lang w:eastAsia="lv-LV"/>
        </w:rPr>
        <w:t>"</w:t>
      </w:r>
      <w:r w:rsidR="00DB1CBD" w:rsidRPr="00B1463C">
        <w:rPr>
          <w:rFonts w:eastAsia="Times New Roman"/>
          <w:bCs/>
          <w:iCs/>
          <w:spacing w:val="-2"/>
          <w:sz w:val="28"/>
          <w:szCs w:val="28"/>
          <w:lang w:eastAsia="lv-LV"/>
        </w:rPr>
        <w:t>(1) Globālas sistēmiski nozīmīgas iestādes kopējo kapitāla rezervju prasība</w:t>
      </w:r>
      <w:r w:rsidR="00DB1CBD" w:rsidRPr="00B1463C">
        <w:rPr>
          <w:rFonts w:eastAsia="Times New Roman"/>
          <w:bCs/>
          <w:iCs/>
          <w:sz w:val="28"/>
          <w:szCs w:val="28"/>
          <w:lang w:eastAsia="lv-LV"/>
        </w:rPr>
        <w:t xml:space="preserve"> tiek noteikta kā šādu kapitāla rezervju summa:</w:t>
      </w:r>
    </w:p>
    <w:p w14:paraId="3903F350" w14:textId="35F91E43" w:rsidR="00DB1CBD" w:rsidRPr="00B1463C" w:rsidRDefault="00DB1CBD"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1</w:t>
      </w:r>
      <w:r w:rsidR="00884591" w:rsidRPr="00B1463C">
        <w:rPr>
          <w:rFonts w:eastAsia="Times New Roman"/>
          <w:bCs/>
          <w:iCs/>
          <w:sz w:val="28"/>
          <w:szCs w:val="28"/>
          <w:lang w:eastAsia="lv-LV"/>
        </w:rPr>
        <w:t>) </w:t>
      </w:r>
      <w:r w:rsidRPr="00B1463C">
        <w:rPr>
          <w:rFonts w:eastAsia="Times New Roman"/>
          <w:bCs/>
          <w:iCs/>
          <w:sz w:val="28"/>
          <w:szCs w:val="28"/>
          <w:lang w:eastAsia="lv-LV"/>
        </w:rPr>
        <w:t>kapitāla saglabāšanas rezerve, kas aprēķināta saskaņā ar šā likuma 35.</w:t>
      </w:r>
      <w:r w:rsidRPr="00B1463C">
        <w:rPr>
          <w:rFonts w:eastAsia="Times New Roman"/>
          <w:bCs/>
          <w:iCs/>
          <w:sz w:val="28"/>
          <w:szCs w:val="28"/>
          <w:vertAlign w:val="superscript"/>
          <w:lang w:eastAsia="lv-LV"/>
        </w:rPr>
        <w:t>3</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panta pirmo daļu;</w:t>
      </w:r>
    </w:p>
    <w:p w14:paraId="31A449B5" w14:textId="310AB114" w:rsidR="003176F5" w:rsidRPr="00B1463C" w:rsidRDefault="00DB1CBD"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w:t>
      </w:r>
      <w:r w:rsidR="00884591" w:rsidRPr="00B1463C">
        <w:rPr>
          <w:rFonts w:eastAsia="Times New Roman"/>
          <w:bCs/>
          <w:iCs/>
          <w:sz w:val="28"/>
          <w:szCs w:val="28"/>
          <w:lang w:eastAsia="lv-LV"/>
        </w:rPr>
        <w:t>) </w:t>
      </w:r>
      <w:proofErr w:type="spellStart"/>
      <w:r w:rsidRPr="00B1463C">
        <w:rPr>
          <w:rFonts w:eastAsia="Times New Roman"/>
          <w:bCs/>
          <w:iCs/>
          <w:sz w:val="28"/>
          <w:szCs w:val="28"/>
          <w:lang w:eastAsia="lv-LV"/>
        </w:rPr>
        <w:t>pretcikliskā</w:t>
      </w:r>
      <w:proofErr w:type="spellEnd"/>
      <w:r w:rsidRPr="00B1463C">
        <w:rPr>
          <w:rFonts w:eastAsia="Times New Roman"/>
          <w:bCs/>
          <w:iCs/>
          <w:sz w:val="28"/>
          <w:szCs w:val="28"/>
          <w:lang w:eastAsia="lv-LV"/>
        </w:rPr>
        <w:t xml:space="preserve"> kapitāla rezerve, kas aprēķināta saskaņā ar šā likuma 35.</w:t>
      </w:r>
      <w:r w:rsidRPr="00B1463C">
        <w:rPr>
          <w:rFonts w:eastAsia="Times New Roman"/>
          <w:bCs/>
          <w:iCs/>
          <w:sz w:val="28"/>
          <w:szCs w:val="28"/>
          <w:vertAlign w:val="superscript"/>
          <w:lang w:eastAsia="lv-LV"/>
        </w:rPr>
        <w:t>4</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panta pirmo daļu;</w:t>
      </w:r>
    </w:p>
    <w:p w14:paraId="5BF70859" w14:textId="023823B6" w:rsidR="003470AA" w:rsidRPr="00B1463C" w:rsidRDefault="00DB1CBD"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w:t>
      </w:r>
      <w:r w:rsidR="00884591" w:rsidRPr="00B1463C">
        <w:rPr>
          <w:rFonts w:eastAsia="Times New Roman"/>
          <w:bCs/>
          <w:iCs/>
          <w:sz w:val="28"/>
          <w:szCs w:val="28"/>
          <w:lang w:eastAsia="lv-LV"/>
        </w:rPr>
        <w:t>) </w:t>
      </w:r>
      <w:r w:rsidR="000D3239" w:rsidRPr="00B1463C">
        <w:rPr>
          <w:rFonts w:eastAsia="Times New Roman"/>
          <w:bCs/>
          <w:iCs/>
          <w:sz w:val="28"/>
          <w:szCs w:val="28"/>
          <w:lang w:eastAsia="lv-LV"/>
        </w:rPr>
        <w:t>sistēmiskā riska kapitāla rezerve, kas aprēķināta saskaņā ar šā likuma</w:t>
      </w:r>
      <w:r w:rsidR="000315FC" w:rsidRPr="00B1463C">
        <w:rPr>
          <w:rFonts w:eastAsia="Times New Roman"/>
          <w:bCs/>
          <w:iCs/>
          <w:sz w:val="28"/>
          <w:szCs w:val="28"/>
          <w:lang w:eastAsia="lv-LV"/>
        </w:rPr>
        <w:t xml:space="preserve"> </w:t>
      </w:r>
      <w:r w:rsidR="000D3239" w:rsidRPr="00B1463C">
        <w:rPr>
          <w:rFonts w:eastAsia="Times New Roman"/>
          <w:bCs/>
          <w:iCs/>
          <w:sz w:val="28"/>
          <w:szCs w:val="28"/>
          <w:lang w:eastAsia="lv-LV"/>
        </w:rPr>
        <w:t>35.</w:t>
      </w:r>
      <w:r w:rsidR="000D3239" w:rsidRPr="00B1463C">
        <w:rPr>
          <w:rFonts w:eastAsia="Times New Roman"/>
          <w:bCs/>
          <w:iCs/>
          <w:sz w:val="28"/>
          <w:szCs w:val="28"/>
          <w:vertAlign w:val="superscript"/>
          <w:lang w:eastAsia="lv-LV"/>
        </w:rPr>
        <w:t>17</w:t>
      </w:r>
      <w:r w:rsidR="000315FC" w:rsidRPr="00B1463C">
        <w:rPr>
          <w:rFonts w:eastAsia="Times New Roman"/>
          <w:sz w:val="28"/>
          <w:szCs w:val="28"/>
          <w:vertAlign w:val="superscript"/>
          <w:lang w:eastAsia="lv-LV"/>
        </w:rPr>
        <w:t> </w:t>
      </w:r>
      <w:r w:rsidR="000D3239" w:rsidRPr="00B1463C">
        <w:rPr>
          <w:rFonts w:eastAsia="Times New Roman"/>
          <w:bCs/>
          <w:iCs/>
          <w:sz w:val="28"/>
          <w:szCs w:val="28"/>
          <w:lang w:eastAsia="lv-LV"/>
        </w:rPr>
        <w:t>pantu;</w:t>
      </w:r>
      <w:r w:rsidRPr="00B1463C" w:rsidDel="00DB1CBD">
        <w:rPr>
          <w:rFonts w:eastAsia="Times New Roman"/>
          <w:bCs/>
          <w:iCs/>
          <w:sz w:val="28"/>
          <w:szCs w:val="28"/>
          <w:lang w:eastAsia="lv-LV"/>
        </w:rPr>
        <w:t xml:space="preserve"> </w:t>
      </w:r>
    </w:p>
    <w:p w14:paraId="199C0CE1" w14:textId="6967A992" w:rsidR="006759E1" w:rsidRPr="00B1463C" w:rsidRDefault="00DB1CBD"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w:t>
      </w:r>
      <w:r w:rsidR="00884591" w:rsidRPr="00B1463C">
        <w:rPr>
          <w:rFonts w:eastAsia="Times New Roman"/>
          <w:bCs/>
          <w:iCs/>
          <w:sz w:val="28"/>
          <w:szCs w:val="28"/>
          <w:lang w:eastAsia="lv-LV"/>
        </w:rPr>
        <w:t>) </w:t>
      </w:r>
      <w:r w:rsidR="006759E1" w:rsidRPr="00B1463C">
        <w:rPr>
          <w:rFonts w:eastAsia="Times New Roman"/>
          <w:bCs/>
          <w:iCs/>
          <w:sz w:val="28"/>
          <w:szCs w:val="28"/>
          <w:lang w:eastAsia="lv-LV"/>
        </w:rPr>
        <w:t>lielākā no šādām kapitāla rezervēm: globāl</w:t>
      </w:r>
      <w:r w:rsidR="007F1412" w:rsidRPr="00B1463C">
        <w:rPr>
          <w:rFonts w:eastAsia="Times New Roman"/>
          <w:bCs/>
          <w:iCs/>
          <w:sz w:val="28"/>
          <w:szCs w:val="28"/>
          <w:lang w:eastAsia="lv-LV"/>
        </w:rPr>
        <w:t>as</w:t>
      </w:r>
      <w:r w:rsidR="006759E1" w:rsidRPr="00B1463C">
        <w:rPr>
          <w:rFonts w:eastAsia="Times New Roman"/>
          <w:bCs/>
          <w:iCs/>
          <w:sz w:val="28"/>
          <w:szCs w:val="28"/>
          <w:lang w:eastAsia="lv-LV"/>
        </w:rPr>
        <w:t xml:space="preserve"> sistēmiski nozīmīgas iestādes kapitāla rezerve, kas aprēķināta saskaņā ar šā likuma 35.</w:t>
      </w:r>
      <w:r w:rsidR="006759E1" w:rsidRPr="00B1463C">
        <w:rPr>
          <w:rFonts w:eastAsia="Times New Roman"/>
          <w:bCs/>
          <w:iCs/>
          <w:sz w:val="28"/>
          <w:szCs w:val="28"/>
          <w:vertAlign w:val="superscript"/>
          <w:lang w:eastAsia="lv-LV"/>
        </w:rPr>
        <w:t>12</w:t>
      </w:r>
      <w:r w:rsidR="000315FC" w:rsidRPr="00B1463C">
        <w:rPr>
          <w:rFonts w:eastAsia="Times New Roman"/>
          <w:sz w:val="28"/>
          <w:szCs w:val="28"/>
          <w:vertAlign w:val="superscript"/>
          <w:lang w:eastAsia="lv-LV"/>
        </w:rPr>
        <w:t> </w:t>
      </w:r>
      <w:r w:rsidR="006759E1" w:rsidRPr="00B1463C">
        <w:rPr>
          <w:rFonts w:eastAsia="Times New Roman"/>
          <w:bCs/>
          <w:iCs/>
          <w:sz w:val="28"/>
          <w:szCs w:val="28"/>
          <w:lang w:eastAsia="lv-LV"/>
        </w:rPr>
        <w:t>panta otro daļu</w:t>
      </w:r>
      <w:r w:rsidR="00884591" w:rsidRPr="00B1463C">
        <w:rPr>
          <w:rFonts w:eastAsia="Times New Roman"/>
          <w:bCs/>
          <w:iCs/>
          <w:sz w:val="28"/>
          <w:szCs w:val="28"/>
          <w:lang w:eastAsia="lv-LV"/>
        </w:rPr>
        <w:t>,</w:t>
      </w:r>
      <w:r w:rsidR="006759E1" w:rsidRPr="00B1463C">
        <w:rPr>
          <w:rFonts w:eastAsia="Times New Roman"/>
          <w:bCs/>
          <w:iCs/>
          <w:sz w:val="28"/>
          <w:szCs w:val="28"/>
          <w:lang w:eastAsia="lv-LV"/>
        </w:rPr>
        <w:t xml:space="preserve"> un</w:t>
      </w:r>
      <w:r w:rsidR="00884591" w:rsidRPr="00B1463C">
        <w:rPr>
          <w:rFonts w:eastAsia="Times New Roman"/>
          <w:bCs/>
          <w:iCs/>
          <w:sz w:val="28"/>
          <w:szCs w:val="28"/>
          <w:lang w:eastAsia="lv-LV"/>
        </w:rPr>
        <w:t xml:space="preserve"> </w:t>
      </w:r>
      <w:r w:rsidR="006759E1" w:rsidRPr="00B1463C">
        <w:rPr>
          <w:rFonts w:eastAsia="Times New Roman"/>
          <w:bCs/>
          <w:iCs/>
          <w:sz w:val="28"/>
          <w:szCs w:val="28"/>
          <w:lang w:eastAsia="lv-LV"/>
        </w:rPr>
        <w:t>citas sistēmiski nozīmīgas iestādes kapitāla rezerve, kas aprēķināta, ņemot vērā šā likuma 35.</w:t>
      </w:r>
      <w:r w:rsidR="006759E1" w:rsidRPr="00B1463C">
        <w:rPr>
          <w:rFonts w:eastAsia="Times New Roman"/>
          <w:bCs/>
          <w:iCs/>
          <w:sz w:val="28"/>
          <w:szCs w:val="28"/>
          <w:vertAlign w:val="superscript"/>
          <w:lang w:eastAsia="lv-LV"/>
        </w:rPr>
        <w:t>15</w:t>
      </w:r>
      <w:r w:rsidR="000315FC" w:rsidRPr="00B1463C">
        <w:rPr>
          <w:rFonts w:eastAsia="Times New Roman"/>
          <w:sz w:val="28"/>
          <w:szCs w:val="28"/>
          <w:vertAlign w:val="superscript"/>
          <w:lang w:eastAsia="lv-LV"/>
        </w:rPr>
        <w:t> </w:t>
      </w:r>
      <w:r w:rsidR="006759E1" w:rsidRPr="00B1463C">
        <w:rPr>
          <w:rFonts w:eastAsia="Times New Roman"/>
          <w:bCs/>
          <w:iCs/>
          <w:sz w:val="28"/>
          <w:szCs w:val="28"/>
          <w:lang w:eastAsia="lv-LV"/>
        </w:rPr>
        <w:t>panta trešās</w:t>
      </w:r>
      <w:r w:rsidR="00651705" w:rsidRPr="00B1463C">
        <w:rPr>
          <w:rFonts w:eastAsia="Times New Roman"/>
          <w:bCs/>
          <w:iCs/>
          <w:sz w:val="28"/>
          <w:szCs w:val="28"/>
          <w:lang w:eastAsia="lv-LV"/>
        </w:rPr>
        <w:t xml:space="preserve"> vai ceturtās</w:t>
      </w:r>
      <w:r w:rsidR="006759E1" w:rsidRPr="00B1463C">
        <w:rPr>
          <w:rFonts w:eastAsia="Times New Roman"/>
          <w:bCs/>
          <w:iCs/>
          <w:sz w:val="28"/>
          <w:szCs w:val="28"/>
          <w:lang w:eastAsia="lv-LV"/>
        </w:rPr>
        <w:t xml:space="preserve"> daļas prasības</w:t>
      </w:r>
      <w:r w:rsidR="00AF2D51" w:rsidRPr="00B1463C">
        <w:rPr>
          <w:rFonts w:eastAsia="Times New Roman"/>
          <w:bCs/>
          <w:iCs/>
          <w:sz w:val="28"/>
          <w:szCs w:val="28"/>
          <w:lang w:eastAsia="lv-LV"/>
        </w:rPr>
        <w:t>.</w:t>
      </w:r>
      <w:r w:rsidR="00D07C36" w:rsidRPr="00B1463C">
        <w:rPr>
          <w:rFonts w:eastAsia="Times New Roman"/>
          <w:bCs/>
          <w:iCs/>
          <w:sz w:val="28"/>
          <w:szCs w:val="28"/>
          <w:lang w:eastAsia="lv-LV"/>
        </w:rPr>
        <w:t>"</w:t>
      </w:r>
      <w:r w:rsidR="006759E1" w:rsidRPr="00B1463C">
        <w:rPr>
          <w:rFonts w:eastAsia="Times New Roman"/>
          <w:bCs/>
          <w:iCs/>
          <w:sz w:val="28"/>
          <w:szCs w:val="28"/>
          <w:lang w:eastAsia="lv-LV"/>
        </w:rPr>
        <w:t>;</w:t>
      </w:r>
    </w:p>
    <w:p w14:paraId="12A6C27F" w14:textId="77777777" w:rsidR="006759E1" w:rsidRPr="00B1463C" w:rsidRDefault="006759E1"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28042CD" w14:textId="77777777" w:rsidR="006759E1" w:rsidRPr="00B1463C" w:rsidRDefault="006759E1"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izslēgt otro daļu.</w:t>
      </w:r>
    </w:p>
    <w:p w14:paraId="2D8F82F2" w14:textId="77777777" w:rsidR="008801A3" w:rsidRPr="00B1463C" w:rsidRDefault="008801A3" w:rsidP="0070717F">
      <w:pPr>
        <w:pStyle w:val="ListParagraph"/>
        <w:shd w:val="clear" w:color="auto" w:fill="FFFFFF"/>
        <w:spacing w:after="0" w:line="240" w:lineRule="auto"/>
        <w:ind w:left="0" w:firstLine="720"/>
        <w:jc w:val="both"/>
        <w:rPr>
          <w:rFonts w:eastAsia="Times New Roman"/>
          <w:bCs/>
          <w:iCs/>
          <w:lang w:eastAsia="lv-LV"/>
        </w:rPr>
      </w:pPr>
    </w:p>
    <w:p w14:paraId="759F5AE6" w14:textId="1052C38E" w:rsidR="008801A3" w:rsidRPr="00B1463C" w:rsidRDefault="003470AA"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lastRenderedPageBreak/>
        <w:t>30</w:t>
      </w:r>
      <w:r w:rsidR="003173D1" w:rsidRPr="00B1463C">
        <w:rPr>
          <w:rFonts w:eastAsia="Times New Roman"/>
          <w:sz w:val="28"/>
          <w:szCs w:val="28"/>
          <w:lang w:eastAsia="lv-LV"/>
        </w:rPr>
        <w:t>.  </w:t>
      </w:r>
      <w:r w:rsidR="006759E1" w:rsidRPr="00B1463C">
        <w:rPr>
          <w:rFonts w:eastAsia="Times New Roman"/>
          <w:bCs/>
          <w:iCs/>
          <w:sz w:val="28"/>
          <w:szCs w:val="28"/>
          <w:lang w:eastAsia="lv-LV"/>
        </w:rPr>
        <w:t>35.</w:t>
      </w:r>
      <w:r w:rsidR="006759E1" w:rsidRPr="00B1463C">
        <w:rPr>
          <w:rFonts w:eastAsia="Times New Roman"/>
          <w:bCs/>
          <w:iCs/>
          <w:sz w:val="28"/>
          <w:szCs w:val="28"/>
          <w:vertAlign w:val="superscript"/>
          <w:lang w:eastAsia="lv-LV"/>
        </w:rPr>
        <w:t>23</w:t>
      </w:r>
      <w:r w:rsidR="000315FC" w:rsidRPr="00B1463C">
        <w:rPr>
          <w:rFonts w:eastAsia="Times New Roman"/>
          <w:sz w:val="28"/>
          <w:szCs w:val="28"/>
          <w:vertAlign w:val="superscript"/>
          <w:lang w:eastAsia="lv-LV"/>
        </w:rPr>
        <w:t> </w:t>
      </w:r>
      <w:r w:rsidR="006759E1" w:rsidRPr="00B1463C">
        <w:rPr>
          <w:rFonts w:eastAsia="Times New Roman"/>
          <w:bCs/>
          <w:iCs/>
          <w:sz w:val="28"/>
          <w:szCs w:val="28"/>
          <w:lang w:eastAsia="lv-LV"/>
        </w:rPr>
        <w:t>pantā:</w:t>
      </w:r>
    </w:p>
    <w:p w14:paraId="29464FD2" w14:textId="389A94EC" w:rsidR="006759E1" w:rsidRPr="00B1463C" w:rsidRDefault="008B0B84"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izteikt</w:t>
      </w:r>
      <w:r w:rsidR="006759E1" w:rsidRPr="00B1463C">
        <w:rPr>
          <w:rFonts w:eastAsia="Times New Roman"/>
          <w:bCs/>
          <w:iCs/>
          <w:sz w:val="28"/>
          <w:szCs w:val="28"/>
          <w:lang w:eastAsia="lv-LV"/>
        </w:rPr>
        <w:t xml:space="preserve"> pirmo daļu šādā redakcijā:</w:t>
      </w:r>
    </w:p>
    <w:p w14:paraId="0970E2F7" w14:textId="77777777" w:rsidR="006759E1" w:rsidRPr="00B1463C" w:rsidRDefault="006759E1" w:rsidP="0070717F">
      <w:pPr>
        <w:pStyle w:val="ListParagraph"/>
        <w:shd w:val="clear" w:color="auto" w:fill="FFFFFF"/>
        <w:spacing w:after="0" w:line="240" w:lineRule="auto"/>
        <w:ind w:left="0" w:firstLine="720"/>
        <w:jc w:val="both"/>
        <w:rPr>
          <w:rFonts w:eastAsia="Times New Roman"/>
          <w:bCs/>
          <w:iCs/>
          <w:lang w:eastAsia="lv-LV"/>
        </w:rPr>
      </w:pPr>
    </w:p>
    <w:p w14:paraId="3BAF772A" w14:textId="6644D4C3" w:rsidR="008B0B84" w:rsidRPr="00B1463C" w:rsidRDefault="00D07C36"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z w:val="28"/>
          <w:szCs w:val="28"/>
          <w:lang w:eastAsia="lv-LV"/>
        </w:rPr>
        <w:t>"</w:t>
      </w:r>
      <w:r w:rsidR="008B0B84" w:rsidRPr="00B1463C">
        <w:rPr>
          <w:rFonts w:eastAsia="Times New Roman"/>
          <w:bCs/>
          <w:iCs/>
          <w:sz w:val="28"/>
          <w:szCs w:val="28"/>
          <w:lang w:eastAsia="lv-LV"/>
        </w:rPr>
        <w:t>(1) Citas sistēmiski nozīmīgas iestādes kopējo kapitāla rezervju prasība konsolidācijas grupas līmenī tiek noteikta kā šādu kapitāla rezervju summa:</w:t>
      </w:r>
    </w:p>
    <w:p w14:paraId="557B493E" w14:textId="34642A93" w:rsidR="008B0B84" w:rsidRPr="00B1463C" w:rsidRDefault="008B0B84"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z w:val="28"/>
          <w:szCs w:val="28"/>
          <w:lang w:eastAsia="lv-LV"/>
        </w:rPr>
        <w:t>1</w:t>
      </w:r>
      <w:r w:rsidR="00884591" w:rsidRPr="00B1463C">
        <w:rPr>
          <w:rFonts w:eastAsia="Times New Roman"/>
          <w:bCs/>
          <w:iCs/>
          <w:sz w:val="28"/>
          <w:szCs w:val="28"/>
          <w:lang w:eastAsia="lv-LV"/>
        </w:rPr>
        <w:t>) </w:t>
      </w:r>
      <w:r w:rsidRPr="00B1463C">
        <w:rPr>
          <w:rFonts w:eastAsia="Times New Roman"/>
          <w:bCs/>
          <w:iCs/>
          <w:sz w:val="28"/>
          <w:szCs w:val="28"/>
          <w:lang w:eastAsia="lv-LV"/>
        </w:rPr>
        <w:t>kapitāla saglabāšanas rezerve, kas aprēķināta saskaņā ar šā likuma 35.</w:t>
      </w:r>
      <w:r w:rsidRPr="00B1463C">
        <w:rPr>
          <w:rFonts w:eastAsia="Times New Roman"/>
          <w:bCs/>
          <w:iCs/>
          <w:sz w:val="28"/>
          <w:szCs w:val="28"/>
          <w:vertAlign w:val="superscript"/>
          <w:lang w:eastAsia="lv-LV"/>
        </w:rPr>
        <w:t>3</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panta pirmo daļu;</w:t>
      </w:r>
    </w:p>
    <w:p w14:paraId="75B5B832" w14:textId="01C222A5" w:rsidR="008B0B84" w:rsidRPr="00B1463C" w:rsidRDefault="008B0B84"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z w:val="28"/>
          <w:szCs w:val="28"/>
          <w:lang w:eastAsia="lv-LV"/>
        </w:rPr>
        <w:t>2</w:t>
      </w:r>
      <w:r w:rsidR="00884591" w:rsidRPr="00B1463C">
        <w:rPr>
          <w:rFonts w:eastAsia="Times New Roman"/>
          <w:bCs/>
          <w:iCs/>
          <w:sz w:val="28"/>
          <w:szCs w:val="28"/>
          <w:lang w:eastAsia="lv-LV"/>
        </w:rPr>
        <w:t>) </w:t>
      </w:r>
      <w:proofErr w:type="spellStart"/>
      <w:r w:rsidRPr="00B1463C">
        <w:rPr>
          <w:rFonts w:eastAsia="Times New Roman"/>
          <w:bCs/>
          <w:iCs/>
          <w:sz w:val="28"/>
          <w:szCs w:val="28"/>
          <w:lang w:eastAsia="lv-LV"/>
        </w:rPr>
        <w:t>pretcikliskā</w:t>
      </w:r>
      <w:proofErr w:type="spellEnd"/>
      <w:r w:rsidRPr="00B1463C">
        <w:rPr>
          <w:rFonts w:eastAsia="Times New Roman"/>
          <w:bCs/>
          <w:iCs/>
          <w:sz w:val="28"/>
          <w:szCs w:val="28"/>
          <w:lang w:eastAsia="lv-LV"/>
        </w:rPr>
        <w:t xml:space="preserve"> kapitāla rezerve, kas aprēķināta saskaņā ar šā likuma 35.</w:t>
      </w:r>
      <w:r w:rsidRPr="00B1463C">
        <w:rPr>
          <w:rFonts w:eastAsia="Times New Roman"/>
          <w:bCs/>
          <w:iCs/>
          <w:sz w:val="28"/>
          <w:szCs w:val="28"/>
          <w:vertAlign w:val="superscript"/>
          <w:lang w:eastAsia="lv-LV"/>
        </w:rPr>
        <w:t>4</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panta pirmo daļu;</w:t>
      </w:r>
    </w:p>
    <w:p w14:paraId="57684CD9" w14:textId="0A886EEE" w:rsidR="008B0B84" w:rsidRPr="00B1463C" w:rsidRDefault="008B0B84"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z w:val="28"/>
          <w:szCs w:val="28"/>
          <w:lang w:eastAsia="lv-LV"/>
        </w:rPr>
        <w:t>3) sistēmiskā riska kapitāla rezerve, kas aprēķināta saskaņā ar šā likuma 35.</w:t>
      </w:r>
      <w:r w:rsidRPr="00B1463C">
        <w:rPr>
          <w:rFonts w:eastAsia="Times New Roman"/>
          <w:bCs/>
          <w:iCs/>
          <w:sz w:val="28"/>
          <w:szCs w:val="28"/>
          <w:vertAlign w:val="superscript"/>
          <w:lang w:eastAsia="lv-LV"/>
        </w:rPr>
        <w:t>17</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pantu;</w:t>
      </w:r>
    </w:p>
    <w:p w14:paraId="37A840C9" w14:textId="3CADCFC9" w:rsidR="00A752F0" w:rsidRPr="00B1463C" w:rsidRDefault="008B0B84"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z w:val="28"/>
          <w:szCs w:val="28"/>
          <w:lang w:eastAsia="lv-LV"/>
        </w:rPr>
        <w:t>4) citas sistēmiski nozīmīgas iestādes kapitāla rezerve, kas aprēķināta, ņemot vērā šā likuma 35.</w:t>
      </w:r>
      <w:r w:rsidRPr="00B1463C">
        <w:rPr>
          <w:rFonts w:eastAsia="Times New Roman"/>
          <w:bCs/>
          <w:iCs/>
          <w:sz w:val="28"/>
          <w:szCs w:val="28"/>
          <w:vertAlign w:val="superscript"/>
          <w:lang w:eastAsia="lv-LV"/>
        </w:rPr>
        <w:t>15</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panta trešās</w:t>
      </w:r>
      <w:r w:rsidR="00651705" w:rsidRPr="00B1463C">
        <w:rPr>
          <w:rFonts w:eastAsia="Times New Roman"/>
          <w:bCs/>
          <w:iCs/>
          <w:sz w:val="28"/>
          <w:szCs w:val="28"/>
          <w:lang w:eastAsia="lv-LV"/>
        </w:rPr>
        <w:t xml:space="preserve"> vai ceturtās</w:t>
      </w:r>
      <w:r w:rsidRPr="00B1463C">
        <w:rPr>
          <w:rFonts w:eastAsia="Times New Roman"/>
          <w:bCs/>
          <w:iCs/>
          <w:sz w:val="28"/>
          <w:szCs w:val="28"/>
          <w:lang w:eastAsia="lv-LV"/>
        </w:rPr>
        <w:t xml:space="preserve"> daļas prasības.</w:t>
      </w:r>
      <w:r w:rsidR="00D07C36" w:rsidRPr="00B1463C">
        <w:rPr>
          <w:rFonts w:eastAsia="Times New Roman"/>
          <w:bCs/>
          <w:iCs/>
          <w:sz w:val="28"/>
          <w:szCs w:val="28"/>
          <w:lang w:eastAsia="lv-LV"/>
        </w:rPr>
        <w:t>"</w:t>
      </w:r>
      <w:r w:rsidR="00A752F0" w:rsidRPr="00B1463C">
        <w:rPr>
          <w:rFonts w:eastAsia="Times New Roman"/>
          <w:bCs/>
          <w:iCs/>
          <w:sz w:val="28"/>
          <w:szCs w:val="28"/>
          <w:lang w:eastAsia="lv-LV"/>
        </w:rPr>
        <w:t>;</w:t>
      </w:r>
    </w:p>
    <w:p w14:paraId="4CCA2560" w14:textId="77777777" w:rsidR="00693C75" w:rsidRPr="00B1463C" w:rsidRDefault="00693C75" w:rsidP="0070717F">
      <w:pPr>
        <w:pStyle w:val="ListParagraph"/>
        <w:shd w:val="clear" w:color="auto" w:fill="FFFFFF"/>
        <w:spacing w:after="0" w:line="240" w:lineRule="auto"/>
        <w:ind w:left="0" w:firstLine="720"/>
        <w:jc w:val="both"/>
        <w:rPr>
          <w:rFonts w:eastAsia="Times New Roman"/>
          <w:bCs/>
          <w:iCs/>
          <w:lang w:eastAsia="lv-LV"/>
        </w:rPr>
      </w:pPr>
    </w:p>
    <w:p w14:paraId="0208C339" w14:textId="56C30D24" w:rsidR="00693C75" w:rsidRPr="00B1463C" w:rsidRDefault="00693C75"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izslēgt otro daļu.</w:t>
      </w:r>
    </w:p>
    <w:p w14:paraId="13DC0B24" w14:textId="5EB0C65C" w:rsidR="008B0B84" w:rsidRPr="00B1463C" w:rsidRDefault="008B0B84" w:rsidP="0070717F">
      <w:pPr>
        <w:pStyle w:val="ListParagraph"/>
        <w:shd w:val="clear" w:color="auto" w:fill="FFFFFF"/>
        <w:spacing w:after="0" w:line="240" w:lineRule="auto"/>
        <w:ind w:left="0" w:firstLine="720"/>
        <w:jc w:val="both"/>
        <w:rPr>
          <w:rFonts w:eastAsia="Times New Roman"/>
          <w:bCs/>
          <w:iCs/>
          <w:lang w:eastAsia="lv-LV"/>
        </w:rPr>
      </w:pPr>
    </w:p>
    <w:p w14:paraId="265EC32F" w14:textId="4416127C" w:rsidR="008801A3" w:rsidRPr="00B1463C" w:rsidRDefault="009E455E"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31</w:t>
      </w:r>
      <w:r w:rsidR="003173D1" w:rsidRPr="00B1463C">
        <w:rPr>
          <w:rFonts w:eastAsia="Times New Roman"/>
          <w:sz w:val="28"/>
          <w:szCs w:val="28"/>
          <w:lang w:eastAsia="lv-LV"/>
        </w:rPr>
        <w:t>.  </w:t>
      </w:r>
      <w:r w:rsidR="005C6FA6" w:rsidRPr="00B1463C">
        <w:rPr>
          <w:rFonts w:eastAsia="Times New Roman"/>
          <w:bCs/>
          <w:iCs/>
          <w:sz w:val="28"/>
          <w:szCs w:val="28"/>
          <w:lang w:eastAsia="lv-LV"/>
        </w:rPr>
        <w:t>35.</w:t>
      </w:r>
      <w:r w:rsidR="005C6FA6" w:rsidRPr="00B1463C">
        <w:rPr>
          <w:rFonts w:eastAsia="Times New Roman"/>
          <w:bCs/>
          <w:iCs/>
          <w:sz w:val="28"/>
          <w:szCs w:val="28"/>
          <w:vertAlign w:val="superscript"/>
          <w:lang w:eastAsia="lv-LV"/>
        </w:rPr>
        <w:t>24</w:t>
      </w:r>
      <w:r w:rsidR="00125C11" w:rsidRPr="00B1463C">
        <w:rPr>
          <w:rFonts w:eastAsia="Times New Roman"/>
          <w:sz w:val="28"/>
          <w:szCs w:val="28"/>
          <w:vertAlign w:val="superscript"/>
          <w:lang w:eastAsia="lv-LV"/>
        </w:rPr>
        <w:t> </w:t>
      </w:r>
      <w:r w:rsidR="005C6FA6" w:rsidRPr="00B1463C">
        <w:rPr>
          <w:rFonts w:eastAsia="Times New Roman"/>
          <w:bCs/>
          <w:iCs/>
          <w:sz w:val="28"/>
          <w:szCs w:val="28"/>
          <w:lang w:eastAsia="lv-LV"/>
        </w:rPr>
        <w:t>pantā:</w:t>
      </w:r>
    </w:p>
    <w:p w14:paraId="7372AD4C" w14:textId="77777777" w:rsidR="005C6FA6" w:rsidRPr="00B1463C" w:rsidRDefault="005C6FA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izslēgt pirmo un otro daļu;</w:t>
      </w:r>
    </w:p>
    <w:p w14:paraId="70AB49B1" w14:textId="77777777" w:rsidR="0089773E" w:rsidRPr="00B1463C" w:rsidRDefault="005C6FA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izteikt trešo daļu šādā redakcij</w:t>
      </w:r>
      <w:r w:rsidR="0089773E" w:rsidRPr="00B1463C">
        <w:rPr>
          <w:rFonts w:eastAsia="Times New Roman"/>
          <w:bCs/>
          <w:iCs/>
          <w:sz w:val="28"/>
          <w:szCs w:val="28"/>
          <w:lang w:eastAsia="lv-LV"/>
        </w:rPr>
        <w:t>ā:</w:t>
      </w:r>
    </w:p>
    <w:p w14:paraId="763709A0" w14:textId="77777777" w:rsidR="0089773E" w:rsidRPr="00B1463C" w:rsidRDefault="0089773E" w:rsidP="0070717F">
      <w:pPr>
        <w:pStyle w:val="ListParagraph"/>
        <w:shd w:val="clear" w:color="auto" w:fill="FFFFFF"/>
        <w:spacing w:after="0" w:line="240" w:lineRule="auto"/>
        <w:ind w:left="0" w:firstLine="720"/>
        <w:jc w:val="both"/>
        <w:rPr>
          <w:rFonts w:eastAsia="Times New Roman"/>
          <w:bCs/>
          <w:iCs/>
          <w:lang w:eastAsia="lv-LV"/>
        </w:rPr>
      </w:pPr>
    </w:p>
    <w:p w14:paraId="387948EB" w14:textId="3160BFD3" w:rsidR="005C6FA6"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89773E" w:rsidRPr="00B1463C">
        <w:rPr>
          <w:rFonts w:eastAsia="Times New Roman"/>
          <w:bCs/>
          <w:iCs/>
          <w:sz w:val="28"/>
          <w:szCs w:val="28"/>
          <w:lang w:eastAsia="lv-LV"/>
        </w:rPr>
        <w:t>(3) Citas sistēmiski nozīmīgas iestādes</w:t>
      </w:r>
      <w:r w:rsidR="0070717F" w:rsidRPr="00B1463C">
        <w:rPr>
          <w:rFonts w:eastAsia="Times New Roman"/>
          <w:bCs/>
          <w:iCs/>
          <w:sz w:val="28"/>
          <w:szCs w:val="28"/>
          <w:lang w:eastAsia="lv-LV"/>
        </w:rPr>
        <w:t xml:space="preserve"> – </w:t>
      </w:r>
      <w:r w:rsidR="0089773E" w:rsidRPr="00B1463C">
        <w:rPr>
          <w:rFonts w:eastAsia="Times New Roman"/>
          <w:bCs/>
          <w:iCs/>
          <w:sz w:val="28"/>
          <w:szCs w:val="28"/>
          <w:lang w:eastAsia="lv-LV"/>
        </w:rPr>
        <w:t>globāl</w:t>
      </w:r>
      <w:r w:rsidR="007F1412" w:rsidRPr="00B1463C">
        <w:rPr>
          <w:rFonts w:eastAsia="Times New Roman"/>
          <w:bCs/>
          <w:iCs/>
          <w:sz w:val="28"/>
          <w:szCs w:val="28"/>
          <w:lang w:eastAsia="lv-LV"/>
        </w:rPr>
        <w:t>as</w:t>
      </w:r>
      <w:r w:rsidR="0089773E" w:rsidRPr="00B1463C">
        <w:rPr>
          <w:rFonts w:eastAsia="Times New Roman"/>
          <w:bCs/>
          <w:iCs/>
          <w:sz w:val="28"/>
          <w:szCs w:val="28"/>
          <w:lang w:eastAsia="lv-LV"/>
        </w:rPr>
        <w:t xml:space="preserve"> sistēmiski nozīmīgas iestādes meitas sabiedrības</w:t>
      </w:r>
      <w:r w:rsidR="0070717F" w:rsidRPr="00B1463C">
        <w:rPr>
          <w:rFonts w:eastAsia="Times New Roman"/>
          <w:bCs/>
          <w:iCs/>
          <w:sz w:val="28"/>
          <w:szCs w:val="28"/>
          <w:lang w:eastAsia="lv-LV"/>
        </w:rPr>
        <w:t xml:space="preserve"> – </w:t>
      </w:r>
      <w:r w:rsidR="0089773E" w:rsidRPr="00B1463C">
        <w:rPr>
          <w:rFonts w:eastAsia="Times New Roman"/>
          <w:bCs/>
          <w:iCs/>
          <w:sz w:val="28"/>
          <w:szCs w:val="28"/>
          <w:lang w:eastAsia="lv-LV"/>
        </w:rPr>
        <w:t>kopējo kapitāla rezervju prasības aprēķinā tiek iekļauta lielākā no šādām kapitāla rezervēm: globāl</w:t>
      </w:r>
      <w:r w:rsidR="007F1412" w:rsidRPr="00B1463C">
        <w:rPr>
          <w:rFonts w:eastAsia="Times New Roman"/>
          <w:bCs/>
          <w:iCs/>
          <w:sz w:val="28"/>
          <w:szCs w:val="28"/>
          <w:lang w:eastAsia="lv-LV"/>
        </w:rPr>
        <w:t>as</w:t>
      </w:r>
      <w:r w:rsidR="0089773E" w:rsidRPr="00B1463C">
        <w:rPr>
          <w:rFonts w:eastAsia="Times New Roman"/>
          <w:bCs/>
          <w:iCs/>
          <w:sz w:val="28"/>
          <w:szCs w:val="28"/>
          <w:lang w:eastAsia="lv-LV"/>
        </w:rPr>
        <w:t xml:space="preserve"> sistēmiski nozīmīgas iestādes kapitāla rezerve </w:t>
      </w:r>
      <w:r w:rsidR="002F1F0C" w:rsidRPr="00B1463C">
        <w:rPr>
          <w:rFonts w:eastAsia="Times New Roman"/>
          <w:bCs/>
          <w:iCs/>
          <w:sz w:val="28"/>
          <w:szCs w:val="28"/>
          <w:lang w:eastAsia="lv-LV"/>
        </w:rPr>
        <w:t>vai</w:t>
      </w:r>
      <w:r w:rsidR="0089773E" w:rsidRPr="00B1463C">
        <w:rPr>
          <w:rFonts w:eastAsia="Times New Roman"/>
          <w:bCs/>
          <w:iCs/>
          <w:sz w:val="28"/>
          <w:szCs w:val="28"/>
          <w:lang w:eastAsia="lv-LV"/>
        </w:rPr>
        <w:t xml:space="preserve"> citas sistēmiski nozīmīgas </w:t>
      </w:r>
      <w:r w:rsidR="002F1F0C" w:rsidRPr="00B1463C">
        <w:rPr>
          <w:rFonts w:eastAsia="Times New Roman"/>
          <w:bCs/>
          <w:iCs/>
          <w:sz w:val="28"/>
          <w:szCs w:val="28"/>
          <w:lang w:eastAsia="lv-LV"/>
        </w:rPr>
        <w:t xml:space="preserve">iestādes  </w:t>
      </w:r>
      <w:r w:rsidR="0089773E" w:rsidRPr="00B1463C">
        <w:rPr>
          <w:rFonts w:eastAsia="Times New Roman"/>
          <w:bCs/>
          <w:iCs/>
          <w:sz w:val="28"/>
          <w:szCs w:val="28"/>
          <w:lang w:eastAsia="lv-LV"/>
        </w:rPr>
        <w:t>kapitāla rezerve.</w:t>
      </w:r>
      <w:r w:rsidRPr="00B1463C">
        <w:rPr>
          <w:rFonts w:eastAsia="Times New Roman"/>
          <w:bCs/>
          <w:iCs/>
          <w:sz w:val="28"/>
          <w:szCs w:val="28"/>
          <w:lang w:eastAsia="lv-LV"/>
        </w:rPr>
        <w:t>"</w:t>
      </w:r>
    </w:p>
    <w:p w14:paraId="730FEDF5" w14:textId="77777777" w:rsidR="00DB1CBD" w:rsidRPr="00B1463C" w:rsidRDefault="00DB1CBD" w:rsidP="0070717F">
      <w:pPr>
        <w:pStyle w:val="ListParagraph"/>
        <w:shd w:val="clear" w:color="auto" w:fill="FFFFFF"/>
        <w:spacing w:after="0" w:line="240" w:lineRule="auto"/>
        <w:ind w:left="0" w:firstLine="720"/>
        <w:jc w:val="both"/>
        <w:rPr>
          <w:rFonts w:eastAsia="Times New Roman"/>
          <w:bCs/>
          <w:iCs/>
          <w:lang w:eastAsia="lv-LV"/>
        </w:rPr>
      </w:pPr>
    </w:p>
    <w:p w14:paraId="18672007" w14:textId="67ABDD96" w:rsidR="00DB1CBD" w:rsidRPr="00B1463C" w:rsidRDefault="009E455E"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bCs/>
          <w:iCs/>
          <w:sz w:val="28"/>
          <w:szCs w:val="28"/>
          <w:lang w:eastAsia="lv-LV"/>
        </w:rPr>
        <w:t>32. Aizstāt 35.</w:t>
      </w:r>
      <w:r w:rsidRPr="00B1463C">
        <w:rPr>
          <w:rFonts w:eastAsia="Times New Roman"/>
          <w:bCs/>
          <w:iCs/>
          <w:sz w:val="28"/>
          <w:szCs w:val="28"/>
          <w:vertAlign w:val="superscript"/>
          <w:lang w:eastAsia="lv-LV"/>
        </w:rPr>
        <w:t>25</w:t>
      </w:r>
      <w:r w:rsidR="00F537C2" w:rsidRPr="00B1463C">
        <w:rPr>
          <w:rFonts w:eastAsia="Times New Roman"/>
          <w:sz w:val="28"/>
          <w:szCs w:val="28"/>
          <w:vertAlign w:val="superscript"/>
          <w:lang w:eastAsia="lv-LV"/>
        </w:rPr>
        <w:t> </w:t>
      </w:r>
      <w:r w:rsidRPr="00B1463C">
        <w:rPr>
          <w:rFonts w:eastAsia="Times New Roman"/>
          <w:sz w:val="28"/>
          <w:szCs w:val="28"/>
          <w:lang w:eastAsia="lv-LV"/>
        </w:rPr>
        <w:t xml:space="preserve">pantā vārdu </w:t>
      </w:r>
      <w:r w:rsidR="00D07C36" w:rsidRPr="00B1463C">
        <w:rPr>
          <w:rFonts w:eastAsia="Times New Roman"/>
          <w:sz w:val="28"/>
          <w:szCs w:val="28"/>
          <w:lang w:eastAsia="lv-LV"/>
        </w:rPr>
        <w:t>"</w:t>
      </w:r>
      <w:r w:rsidRPr="00B1463C">
        <w:rPr>
          <w:rFonts w:eastAsia="Times New Roman"/>
          <w:sz w:val="28"/>
          <w:szCs w:val="28"/>
          <w:lang w:eastAsia="lv-LV"/>
        </w:rPr>
        <w:t>globāli</w:t>
      </w:r>
      <w:r w:rsidR="00D07C36" w:rsidRPr="00B1463C">
        <w:rPr>
          <w:rFonts w:eastAsia="Times New Roman"/>
          <w:sz w:val="28"/>
          <w:szCs w:val="28"/>
          <w:lang w:eastAsia="lv-LV"/>
        </w:rPr>
        <w:t>"</w:t>
      </w:r>
      <w:r w:rsidRPr="00B1463C">
        <w:rPr>
          <w:rFonts w:eastAsia="Times New Roman"/>
          <w:sz w:val="28"/>
          <w:szCs w:val="28"/>
          <w:lang w:eastAsia="lv-LV"/>
        </w:rPr>
        <w:t xml:space="preserve"> ar vārdu </w:t>
      </w:r>
      <w:r w:rsidR="00D07C36" w:rsidRPr="00B1463C">
        <w:rPr>
          <w:rFonts w:eastAsia="Times New Roman"/>
          <w:sz w:val="28"/>
          <w:szCs w:val="28"/>
          <w:lang w:eastAsia="lv-LV"/>
        </w:rPr>
        <w:t>"</w:t>
      </w:r>
      <w:r w:rsidRPr="00B1463C">
        <w:rPr>
          <w:rFonts w:eastAsia="Times New Roman"/>
          <w:sz w:val="28"/>
          <w:szCs w:val="28"/>
          <w:lang w:eastAsia="lv-LV"/>
        </w:rPr>
        <w:t>globālas</w:t>
      </w:r>
      <w:r w:rsidR="00D07C36" w:rsidRPr="00B1463C">
        <w:rPr>
          <w:rFonts w:eastAsia="Times New Roman"/>
          <w:sz w:val="28"/>
          <w:szCs w:val="28"/>
          <w:lang w:eastAsia="lv-LV"/>
        </w:rPr>
        <w:t>"</w:t>
      </w:r>
      <w:r w:rsidRPr="00B1463C">
        <w:rPr>
          <w:rFonts w:eastAsia="Times New Roman"/>
          <w:sz w:val="28"/>
          <w:szCs w:val="28"/>
          <w:lang w:eastAsia="lv-LV"/>
        </w:rPr>
        <w:t>.</w:t>
      </w:r>
    </w:p>
    <w:p w14:paraId="51124116" w14:textId="77777777" w:rsidR="009E455E" w:rsidRPr="00B1463C" w:rsidRDefault="009E455E" w:rsidP="0070717F">
      <w:pPr>
        <w:pStyle w:val="ListParagraph"/>
        <w:shd w:val="clear" w:color="auto" w:fill="FFFFFF"/>
        <w:spacing w:after="0" w:line="240" w:lineRule="auto"/>
        <w:ind w:left="0" w:firstLine="720"/>
        <w:jc w:val="both"/>
        <w:rPr>
          <w:rFonts w:eastAsia="Times New Roman"/>
          <w:bCs/>
          <w:iCs/>
          <w:lang w:eastAsia="lv-LV"/>
        </w:rPr>
      </w:pPr>
    </w:p>
    <w:p w14:paraId="37AC1BB4" w14:textId="0E405EC8" w:rsidR="00B37829" w:rsidRPr="00B1463C" w:rsidRDefault="006903E8"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w:t>
      </w:r>
      <w:r w:rsidR="0061003F" w:rsidRPr="00B1463C">
        <w:rPr>
          <w:rFonts w:eastAsia="Times New Roman"/>
          <w:bCs/>
          <w:iCs/>
          <w:sz w:val="28"/>
          <w:szCs w:val="28"/>
          <w:lang w:eastAsia="lv-LV"/>
        </w:rPr>
        <w:t>3</w:t>
      </w:r>
      <w:r w:rsidR="008801A3" w:rsidRPr="00B1463C">
        <w:rPr>
          <w:rFonts w:eastAsia="Times New Roman"/>
          <w:bCs/>
          <w:iCs/>
          <w:sz w:val="28"/>
          <w:szCs w:val="28"/>
          <w:lang w:eastAsia="lv-LV"/>
        </w:rPr>
        <w:t>.</w:t>
      </w:r>
      <w:bookmarkStart w:id="10" w:name="a_Pan_35_27"/>
      <w:r w:rsidR="00B37829" w:rsidRPr="00B1463C">
        <w:rPr>
          <w:rFonts w:eastAsia="Times New Roman"/>
          <w:bCs/>
          <w:iCs/>
          <w:sz w:val="28"/>
          <w:szCs w:val="28"/>
          <w:lang w:eastAsia="lv-LV"/>
        </w:rPr>
        <w:t xml:space="preserve"> Papildināt </w:t>
      </w:r>
      <w:r w:rsidR="000D3239" w:rsidRPr="00B1463C">
        <w:rPr>
          <w:rFonts w:eastAsia="Times New Roman"/>
          <w:bCs/>
          <w:iCs/>
          <w:sz w:val="28"/>
          <w:szCs w:val="28"/>
          <w:lang w:eastAsia="lv-LV"/>
        </w:rPr>
        <w:t>35.</w:t>
      </w:r>
      <w:r w:rsidR="000D3239" w:rsidRPr="00B1463C">
        <w:rPr>
          <w:rFonts w:eastAsia="Times New Roman"/>
          <w:bCs/>
          <w:iCs/>
          <w:sz w:val="28"/>
          <w:szCs w:val="28"/>
          <w:vertAlign w:val="superscript"/>
          <w:lang w:eastAsia="lv-LV"/>
        </w:rPr>
        <w:t>27</w:t>
      </w:r>
      <w:r w:rsidR="00F537C2" w:rsidRPr="00B1463C">
        <w:rPr>
          <w:rFonts w:eastAsia="Times New Roman"/>
          <w:sz w:val="28"/>
          <w:szCs w:val="28"/>
          <w:vertAlign w:val="superscript"/>
          <w:lang w:eastAsia="lv-LV"/>
        </w:rPr>
        <w:t> </w:t>
      </w:r>
      <w:r w:rsidR="000D3239" w:rsidRPr="00B1463C">
        <w:rPr>
          <w:rFonts w:eastAsia="Times New Roman"/>
          <w:bCs/>
          <w:iCs/>
          <w:sz w:val="28"/>
          <w:szCs w:val="28"/>
          <w:lang w:eastAsia="lv-LV"/>
        </w:rPr>
        <w:t>pant</w:t>
      </w:r>
      <w:bookmarkEnd w:id="10"/>
      <w:r w:rsidR="00B37829" w:rsidRPr="00B1463C">
        <w:rPr>
          <w:rFonts w:eastAsia="Times New Roman"/>
          <w:bCs/>
          <w:iCs/>
          <w:sz w:val="28"/>
          <w:szCs w:val="28"/>
          <w:lang w:eastAsia="lv-LV"/>
        </w:rPr>
        <w:t>u ar sesto daļu šādā redakcijā:</w:t>
      </w:r>
    </w:p>
    <w:p w14:paraId="60AF9C15" w14:textId="77777777" w:rsidR="00B37829" w:rsidRPr="00B1463C" w:rsidRDefault="00B37829" w:rsidP="0070717F">
      <w:pPr>
        <w:pStyle w:val="ListParagraph"/>
        <w:shd w:val="clear" w:color="auto" w:fill="FFFFFF"/>
        <w:spacing w:after="0" w:line="240" w:lineRule="auto"/>
        <w:ind w:left="0" w:firstLine="720"/>
        <w:jc w:val="both"/>
        <w:rPr>
          <w:rFonts w:eastAsia="Times New Roman"/>
          <w:bCs/>
          <w:iCs/>
          <w:lang w:eastAsia="lv-LV"/>
        </w:rPr>
      </w:pPr>
    </w:p>
    <w:p w14:paraId="4C03CDB6" w14:textId="65857DBD" w:rsidR="009C7ECC"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0D3239" w:rsidRPr="00B1463C">
        <w:rPr>
          <w:rFonts w:eastAsia="Times New Roman"/>
          <w:bCs/>
          <w:iCs/>
          <w:sz w:val="28"/>
          <w:szCs w:val="28"/>
          <w:lang w:eastAsia="lv-LV"/>
        </w:rPr>
        <w:t>(6</w:t>
      </w:r>
      <w:r w:rsidR="00884591" w:rsidRPr="00B1463C">
        <w:rPr>
          <w:rFonts w:eastAsia="Times New Roman"/>
          <w:bCs/>
          <w:iCs/>
          <w:sz w:val="28"/>
          <w:szCs w:val="28"/>
          <w:lang w:eastAsia="lv-LV"/>
        </w:rPr>
        <w:t>) </w:t>
      </w:r>
      <w:r w:rsidR="000D3239" w:rsidRPr="00B1463C">
        <w:rPr>
          <w:rFonts w:eastAsia="Times New Roman"/>
          <w:bCs/>
          <w:iCs/>
          <w:sz w:val="28"/>
          <w:szCs w:val="28"/>
          <w:lang w:eastAsia="lv-LV"/>
        </w:rPr>
        <w:t>Kredītiestāde neievēro šā likuma 35.</w:t>
      </w:r>
      <w:r w:rsidR="000D3239" w:rsidRPr="00B1463C">
        <w:rPr>
          <w:rFonts w:eastAsia="Times New Roman"/>
          <w:bCs/>
          <w:iCs/>
          <w:sz w:val="28"/>
          <w:szCs w:val="28"/>
          <w:vertAlign w:val="superscript"/>
          <w:lang w:eastAsia="lv-LV"/>
        </w:rPr>
        <w:t>22</w:t>
      </w:r>
      <w:r w:rsidR="000D3239" w:rsidRPr="00B1463C">
        <w:rPr>
          <w:rFonts w:eastAsia="Times New Roman"/>
          <w:bCs/>
          <w:iCs/>
          <w:sz w:val="28"/>
          <w:szCs w:val="28"/>
          <w:lang w:eastAsia="lv-LV"/>
        </w:rPr>
        <w:t>, 35.</w:t>
      </w:r>
      <w:r w:rsidR="000D3239" w:rsidRPr="00B1463C">
        <w:rPr>
          <w:rFonts w:eastAsia="Times New Roman"/>
          <w:bCs/>
          <w:iCs/>
          <w:sz w:val="28"/>
          <w:szCs w:val="28"/>
          <w:vertAlign w:val="superscript"/>
          <w:lang w:eastAsia="lv-LV"/>
        </w:rPr>
        <w:t>23</w:t>
      </w:r>
      <w:r w:rsidR="000D3239" w:rsidRPr="00B1463C">
        <w:rPr>
          <w:rFonts w:eastAsia="Times New Roman"/>
          <w:bCs/>
          <w:iCs/>
          <w:sz w:val="28"/>
          <w:szCs w:val="28"/>
          <w:lang w:eastAsia="lv-LV"/>
        </w:rPr>
        <w:t>, 35.</w:t>
      </w:r>
      <w:r w:rsidR="000D3239" w:rsidRPr="00B1463C">
        <w:rPr>
          <w:rFonts w:eastAsia="Times New Roman"/>
          <w:bCs/>
          <w:iCs/>
          <w:sz w:val="28"/>
          <w:szCs w:val="28"/>
          <w:vertAlign w:val="superscript"/>
          <w:lang w:eastAsia="lv-LV"/>
        </w:rPr>
        <w:t>24</w:t>
      </w:r>
      <w:r w:rsidR="000D3239" w:rsidRPr="00B1463C">
        <w:rPr>
          <w:rFonts w:eastAsia="Times New Roman"/>
          <w:bCs/>
          <w:iCs/>
          <w:sz w:val="28"/>
          <w:szCs w:val="28"/>
          <w:lang w:eastAsia="lv-LV"/>
        </w:rPr>
        <w:t xml:space="preserve"> un 35.</w:t>
      </w:r>
      <w:r w:rsidR="000D3239" w:rsidRPr="00B1463C">
        <w:rPr>
          <w:rFonts w:eastAsia="Times New Roman"/>
          <w:bCs/>
          <w:iCs/>
          <w:sz w:val="28"/>
          <w:szCs w:val="28"/>
          <w:vertAlign w:val="superscript"/>
          <w:lang w:eastAsia="lv-LV"/>
        </w:rPr>
        <w:t>25</w:t>
      </w:r>
      <w:r w:rsidR="00307291" w:rsidRPr="00B1463C">
        <w:rPr>
          <w:rFonts w:eastAsia="Times New Roman"/>
          <w:sz w:val="28"/>
          <w:szCs w:val="28"/>
          <w:vertAlign w:val="superscript"/>
          <w:lang w:eastAsia="lv-LV"/>
        </w:rPr>
        <w:t> </w:t>
      </w:r>
      <w:r w:rsidR="000D3239" w:rsidRPr="00B1463C">
        <w:rPr>
          <w:rFonts w:eastAsia="Times New Roman"/>
          <w:bCs/>
          <w:iCs/>
          <w:sz w:val="28"/>
          <w:szCs w:val="28"/>
          <w:lang w:eastAsia="lv-LV"/>
        </w:rPr>
        <w:t>pantā noteikto kopējo kapitāla rezervju prasību, ja tās pašu kapitāls apmēra un struktūras ziņā nav pietiekams, lai vienlaikus izpildītu šā likuma 35.</w:t>
      </w:r>
      <w:r w:rsidR="000D3239" w:rsidRPr="00B1463C">
        <w:rPr>
          <w:rFonts w:eastAsia="Times New Roman"/>
          <w:bCs/>
          <w:iCs/>
          <w:sz w:val="28"/>
          <w:szCs w:val="28"/>
          <w:vertAlign w:val="superscript"/>
          <w:lang w:eastAsia="lv-LV"/>
        </w:rPr>
        <w:t>22</w:t>
      </w:r>
      <w:r w:rsidR="000D3239" w:rsidRPr="00B1463C">
        <w:rPr>
          <w:rFonts w:eastAsia="Times New Roman"/>
          <w:bCs/>
          <w:iCs/>
          <w:sz w:val="28"/>
          <w:szCs w:val="28"/>
          <w:lang w:eastAsia="lv-LV"/>
        </w:rPr>
        <w:t>, 35.</w:t>
      </w:r>
      <w:r w:rsidR="000D3239" w:rsidRPr="00B1463C">
        <w:rPr>
          <w:rFonts w:eastAsia="Times New Roman"/>
          <w:bCs/>
          <w:iCs/>
          <w:sz w:val="28"/>
          <w:szCs w:val="28"/>
          <w:vertAlign w:val="superscript"/>
          <w:lang w:eastAsia="lv-LV"/>
        </w:rPr>
        <w:t>23</w:t>
      </w:r>
      <w:r w:rsidR="000D3239" w:rsidRPr="00B1463C">
        <w:rPr>
          <w:rFonts w:eastAsia="Times New Roman"/>
          <w:bCs/>
          <w:iCs/>
          <w:sz w:val="28"/>
          <w:szCs w:val="28"/>
          <w:lang w:eastAsia="lv-LV"/>
        </w:rPr>
        <w:t>, 35.</w:t>
      </w:r>
      <w:r w:rsidR="000D3239" w:rsidRPr="00B1463C">
        <w:rPr>
          <w:rFonts w:eastAsia="Times New Roman"/>
          <w:bCs/>
          <w:iCs/>
          <w:sz w:val="28"/>
          <w:szCs w:val="28"/>
          <w:vertAlign w:val="superscript"/>
          <w:lang w:eastAsia="lv-LV"/>
        </w:rPr>
        <w:t>24</w:t>
      </w:r>
      <w:r w:rsidR="000D3239" w:rsidRPr="00B1463C">
        <w:rPr>
          <w:rFonts w:eastAsia="Times New Roman"/>
          <w:bCs/>
          <w:iCs/>
          <w:sz w:val="28"/>
          <w:szCs w:val="28"/>
          <w:lang w:eastAsia="lv-LV"/>
        </w:rPr>
        <w:t xml:space="preserve"> un 35.</w:t>
      </w:r>
      <w:r w:rsidR="000D3239" w:rsidRPr="00B1463C">
        <w:rPr>
          <w:rFonts w:eastAsia="Times New Roman"/>
          <w:bCs/>
          <w:iCs/>
          <w:sz w:val="28"/>
          <w:szCs w:val="28"/>
          <w:vertAlign w:val="superscript"/>
          <w:lang w:eastAsia="lv-LV"/>
        </w:rPr>
        <w:t>25</w:t>
      </w:r>
      <w:r w:rsidR="00307291" w:rsidRPr="00B1463C">
        <w:rPr>
          <w:rFonts w:eastAsia="Times New Roman"/>
          <w:sz w:val="28"/>
          <w:szCs w:val="28"/>
          <w:vertAlign w:val="superscript"/>
          <w:lang w:eastAsia="lv-LV"/>
        </w:rPr>
        <w:t> </w:t>
      </w:r>
      <w:r w:rsidR="000D3239" w:rsidRPr="00B1463C">
        <w:rPr>
          <w:rFonts w:eastAsia="Times New Roman"/>
          <w:bCs/>
          <w:iCs/>
          <w:sz w:val="28"/>
          <w:szCs w:val="28"/>
          <w:lang w:eastAsia="lv-LV"/>
        </w:rPr>
        <w:t xml:space="preserve">pantā noteikto kopējo kapitāla rezervju prasību un katru no </w:t>
      </w:r>
      <w:r w:rsidR="00884591" w:rsidRPr="00B1463C">
        <w:rPr>
          <w:rFonts w:eastAsia="Times New Roman"/>
          <w:bCs/>
          <w:iCs/>
          <w:sz w:val="28"/>
          <w:szCs w:val="28"/>
          <w:lang w:eastAsia="lv-LV"/>
        </w:rPr>
        <w:t xml:space="preserve">šādām </w:t>
      </w:r>
      <w:r w:rsidR="000D3239" w:rsidRPr="00B1463C">
        <w:rPr>
          <w:rFonts w:eastAsia="Times New Roman"/>
          <w:bCs/>
          <w:iCs/>
          <w:sz w:val="28"/>
          <w:szCs w:val="28"/>
          <w:lang w:eastAsia="lv-LV"/>
        </w:rPr>
        <w:t>prasībām:</w:t>
      </w:r>
    </w:p>
    <w:p w14:paraId="48F7912A" w14:textId="4D35BABD" w:rsidR="009C7ECC"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1</w:t>
      </w:r>
      <w:r w:rsidR="00884591" w:rsidRPr="00B1463C">
        <w:rPr>
          <w:rFonts w:eastAsia="Times New Roman"/>
          <w:bCs/>
          <w:iCs/>
          <w:sz w:val="28"/>
          <w:szCs w:val="28"/>
          <w:lang w:eastAsia="lv-LV"/>
        </w:rPr>
        <w:t>) </w:t>
      </w:r>
      <w:r w:rsidRPr="00B1463C">
        <w:rPr>
          <w:rFonts w:eastAsia="Times New Roman"/>
          <w:bCs/>
          <w:iCs/>
          <w:sz w:val="28"/>
          <w:szCs w:val="28"/>
          <w:lang w:eastAsia="lv-LV"/>
        </w:rPr>
        <w:t>pašu kapitāla prasību saskaņā ar ES re</w:t>
      </w:r>
      <w:r w:rsidR="009C7ECC" w:rsidRPr="00B1463C">
        <w:rPr>
          <w:rFonts w:eastAsia="Times New Roman"/>
          <w:bCs/>
          <w:iCs/>
          <w:sz w:val="28"/>
          <w:szCs w:val="28"/>
          <w:lang w:eastAsia="lv-LV"/>
        </w:rPr>
        <w:t>gulas Nr</w:t>
      </w:r>
      <w:r w:rsidR="00732D79" w:rsidRPr="00B1463C">
        <w:rPr>
          <w:rFonts w:eastAsia="Times New Roman"/>
          <w:sz w:val="28"/>
          <w:szCs w:val="28"/>
          <w:lang w:eastAsia="lv-LV"/>
        </w:rPr>
        <w:t>. </w:t>
      </w:r>
      <w:r w:rsidR="009C7ECC"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009C7ECC" w:rsidRPr="00B1463C">
        <w:rPr>
          <w:rFonts w:eastAsia="Times New Roman"/>
          <w:bCs/>
          <w:iCs/>
          <w:sz w:val="28"/>
          <w:szCs w:val="28"/>
          <w:lang w:eastAsia="lv-LV"/>
        </w:rPr>
        <w:t>a 1</w:t>
      </w:r>
      <w:r w:rsidR="0070717F" w:rsidRPr="00B1463C">
        <w:rPr>
          <w:rFonts w:eastAsia="Times New Roman"/>
          <w:bCs/>
          <w:iCs/>
          <w:sz w:val="28"/>
          <w:szCs w:val="28"/>
          <w:lang w:eastAsia="lv-LV"/>
        </w:rPr>
        <w:t>. punkt</w:t>
      </w:r>
      <w:r w:rsidRPr="00B1463C">
        <w:rPr>
          <w:rFonts w:eastAsia="Times New Roman"/>
          <w:bCs/>
          <w:iCs/>
          <w:sz w:val="28"/>
          <w:szCs w:val="28"/>
          <w:lang w:eastAsia="lv-LV"/>
        </w:rPr>
        <w:t>a "a"</w:t>
      </w:r>
      <w:r w:rsidR="00C56957" w:rsidRPr="00B1463C">
        <w:rPr>
          <w:rFonts w:eastAsia="Times New Roman"/>
          <w:bCs/>
          <w:iCs/>
          <w:sz w:val="28"/>
          <w:szCs w:val="28"/>
          <w:lang w:eastAsia="lv-LV"/>
        </w:rPr>
        <w:t> </w:t>
      </w:r>
      <w:r w:rsidRPr="00B1463C">
        <w:rPr>
          <w:rFonts w:eastAsia="Times New Roman"/>
          <w:bCs/>
          <w:iCs/>
          <w:sz w:val="28"/>
          <w:szCs w:val="28"/>
          <w:lang w:eastAsia="lv-LV"/>
        </w:rPr>
        <w:t xml:space="preserve">apakšpunktu un papildu pašu kapitāla prasību, kas attiecas uz riskiem, </w:t>
      </w:r>
      <w:r w:rsidR="00C03D37" w:rsidRPr="00B1463C">
        <w:rPr>
          <w:rFonts w:eastAsia="Times New Roman"/>
          <w:bCs/>
          <w:iCs/>
          <w:sz w:val="28"/>
          <w:szCs w:val="28"/>
          <w:lang w:eastAsia="lv-LV"/>
        </w:rPr>
        <w:t xml:space="preserve">kuri </w:t>
      </w:r>
      <w:r w:rsidRPr="00B1463C">
        <w:rPr>
          <w:rFonts w:eastAsia="Times New Roman"/>
          <w:bCs/>
          <w:iCs/>
          <w:sz w:val="28"/>
          <w:szCs w:val="28"/>
          <w:lang w:eastAsia="lv-LV"/>
        </w:rPr>
        <w:t>nav pārmērīgas sviras risks, saskaņā ar šā likuma 101.</w:t>
      </w:r>
      <w:r w:rsidRPr="00B1463C">
        <w:rPr>
          <w:rFonts w:eastAsia="Times New Roman"/>
          <w:bCs/>
          <w:iCs/>
          <w:sz w:val="28"/>
          <w:szCs w:val="28"/>
          <w:vertAlign w:val="superscript"/>
          <w:lang w:eastAsia="lv-LV"/>
        </w:rPr>
        <w:t>3</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 xml:space="preserve">panta </w:t>
      </w:r>
      <w:r w:rsidR="00D8020D" w:rsidRPr="00B1463C">
        <w:rPr>
          <w:rFonts w:eastAsia="Times New Roman"/>
          <w:bCs/>
          <w:iCs/>
          <w:sz w:val="28"/>
          <w:szCs w:val="28"/>
          <w:lang w:eastAsia="lv-LV"/>
        </w:rPr>
        <w:t>4.</w:t>
      </w:r>
      <w:r w:rsidR="00D8020D" w:rsidRPr="00B1463C">
        <w:rPr>
          <w:rFonts w:eastAsia="Times New Roman"/>
          <w:bCs/>
          <w:iCs/>
          <w:sz w:val="28"/>
          <w:szCs w:val="28"/>
          <w:vertAlign w:val="superscript"/>
          <w:lang w:eastAsia="lv-LV"/>
        </w:rPr>
        <w:t>4</w:t>
      </w:r>
      <w:r w:rsidR="00307291" w:rsidRPr="00B1463C">
        <w:rPr>
          <w:rFonts w:eastAsia="Times New Roman"/>
          <w:sz w:val="28"/>
          <w:szCs w:val="28"/>
          <w:vertAlign w:val="superscript"/>
          <w:lang w:eastAsia="lv-LV"/>
        </w:rPr>
        <w:t> </w:t>
      </w:r>
      <w:r w:rsidR="009C7ECC" w:rsidRPr="00B1463C">
        <w:rPr>
          <w:rFonts w:eastAsia="Times New Roman"/>
          <w:bCs/>
          <w:iCs/>
          <w:sz w:val="28"/>
          <w:szCs w:val="28"/>
          <w:lang w:eastAsia="lv-LV"/>
        </w:rPr>
        <w:t>daļas 1</w:t>
      </w:r>
      <w:r w:rsidR="0070717F" w:rsidRPr="00B1463C">
        <w:rPr>
          <w:rFonts w:eastAsia="Times New Roman"/>
          <w:bCs/>
          <w:iCs/>
          <w:sz w:val="28"/>
          <w:szCs w:val="28"/>
          <w:lang w:eastAsia="lv-LV"/>
        </w:rPr>
        <w:t>. punkt</w:t>
      </w:r>
      <w:r w:rsidR="009C7ECC" w:rsidRPr="00B1463C">
        <w:rPr>
          <w:rFonts w:eastAsia="Times New Roman"/>
          <w:bCs/>
          <w:iCs/>
          <w:sz w:val="28"/>
          <w:szCs w:val="28"/>
          <w:lang w:eastAsia="lv-LV"/>
        </w:rPr>
        <w:t>u;</w:t>
      </w:r>
    </w:p>
    <w:p w14:paraId="5C88CE20" w14:textId="2149C0E6" w:rsidR="009C7ECC"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w:t>
      </w:r>
      <w:r w:rsidR="00884591" w:rsidRPr="00B1463C">
        <w:rPr>
          <w:rFonts w:eastAsia="Times New Roman"/>
          <w:bCs/>
          <w:iCs/>
          <w:sz w:val="28"/>
          <w:szCs w:val="28"/>
          <w:lang w:eastAsia="lv-LV"/>
        </w:rPr>
        <w:t>) </w:t>
      </w:r>
      <w:r w:rsidRPr="00B1463C">
        <w:rPr>
          <w:rFonts w:eastAsia="Times New Roman"/>
          <w:bCs/>
          <w:iCs/>
          <w:sz w:val="28"/>
          <w:szCs w:val="28"/>
          <w:lang w:eastAsia="lv-LV"/>
        </w:rPr>
        <w:t>pašu kapitāla prasību saskaņā ar ES re</w:t>
      </w:r>
      <w:r w:rsidR="009C7ECC" w:rsidRPr="00B1463C">
        <w:rPr>
          <w:rFonts w:eastAsia="Times New Roman"/>
          <w:bCs/>
          <w:iCs/>
          <w:sz w:val="28"/>
          <w:szCs w:val="28"/>
          <w:lang w:eastAsia="lv-LV"/>
        </w:rPr>
        <w:t>gulas Nr</w:t>
      </w:r>
      <w:r w:rsidR="00732D79" w:rsidRPr="00B1463C">
        <w:rPr>
          <w:rFonts w:eastAsia="Times New Roman"/>
          <w:sz w:val="28"/>
          <w:szCs w:val="28"/>
          <w:lang w:eastAsia="lv-LV"/>
        </w:rPr>
        <w:t>. </w:t>
      </w:r>
      <w:r w:rsidR="009C7ECC"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009C7ECC" w:rsidRPr="00B1463C">
        <w:rPr>
          <w:rFonts w:eastAsia="Times New Roman"/>
          <w:bCs/>
          <w:iCs/>
          <w:sz w:val="28"/>
          <w:szCs w:val="28"/>
          <w:lang w:eastAsia="lv-LV"/>
        </w:rPr>
        <w:t>a 1</w:t>
      </w:r>
      <w:r w:rsidR="0070717F" w:rsidRPr="00B1463C">
        <w:rPr>
          <w:rFonts w:eastAsia="Times New Roman"/>
          <w:bCs/>
          <w:iCs/>
          <w:sz w:val="28"/>
          <w:szCs w:val="28"/>
          <w:lang w:eastAsia="lv-LV"/>
        </w:rPr>
        <w:t>. punkt</w:t>
      </w:r>
      <w:r w:rsidRPr="00B1463C">
        <w:rPr>
          <w:rFonts w:eastAsia="Times New Roman"/>
          <w:bCs/>
          <w:iCs/>
          <w:sz w:val="28"/>
          <w:szCs w:val="28"/>
          <w:lang w:eastAsia="lv-LV"/>
        </w:rPr>
        <w:t>a "b"</w:t>
      </w:r>
      <w:r w:rsidR="00C56957" w:rsidRPr="00B1463C">
        <w:rPr>
          <w:rFonts w:eastAsia="Times New Roman"/>
          <w:bCs/>
          <w:iCs/>
          <w:sz w:val="28"/>
          <w:szCs w:val="28"/>
          <w:lang w:eastAsia="lv-LV"/>
        </w:rPr>
        <w:t> </w:t>
      </w:r>
      <w:r w:rsidRPr="00B1463C">
        <w:rPr>
          <w:rFonts w:eastAsia="Times New Roman"/>
          <w:bCs/>
          <w:iCs/>
          <w:sz w:val="28"/>
          <w:szCs w:val="28"/>
          <w:lang w:eastAsia="lv-LV"/>
        </w:rPr>
        <w:t xml:space="preserve">apakšpunktu un papildu pašu kapitāla prasību, kas attiecas uz riskiem, </w:t>
      </w:r>
      <w:r w:rsidR="00C03D37" w:rsidRPr="00B1463C">
        <w:rPr>
          <w:rFonts w:eastAsia="Times New Roman"/>
          <w:bCs/>
          <w:iCs/>
          <w:sz w:val="28"/>
          <w:szCs w:val="28"/>
          <w:lang w:eastAsia="lv-LV"/>
        </w:rPr>
        <w:t xml:space="preserve">kuri </w:t>
      </w:r>
      <w:r w:rsidRPr="00B1463C">
        <w:rPr>
          <w:rFonts w:eastAsia="Times New Roman"/>
          <w:bCs/>
          <w:iCs/>
          <w:sz w:val="28"/>
          <w:szCs w:val="28"/>
          <w:lang w:eastAsia="lv-LV"/>
        </w:rPr>
        <w:t>nav pārmērīgas sviras risks, saskaņā ar šā likuma 101.</w:t>
      </w:r>
      <w:r w:rsidRPr="00B1463C">
        <w:rPr>
          <w:rFonts w:eastAsia="Times New Roman"/>
          <w:bCs/>
          <w:iCs/>
          <w:sz w:val="28"/>
          <w:szCs w:val="28"/>
          <w:vertAlign w:val="superscript"/>
          <w:lang w:eastAsia="lv-LV"/>
        </w:rPr>
        <w:t>3</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panta 4.</w:t>
      </w:r>
      <w:r w:rsidRPr="00B1463C">
        <w:rPr>
          <w:rFonts w:eastAsia="Times New Roman"/>
          <w:bCs/>
          <w:iCs/>
          <w:sz w:val="28"/>
          <w:szCs w:val="28"/>
          <w:vertAlign w:val="superscript"/>
          <w:lang w:eastAsia="lv-LV"/>
        </w:rPr>
        <w:t>4</w:t>
      </w:r>
      <w:r w:rsidR="00307291" w:rsidRPr="00B1463C">
        <w:rPr>
          <w:rFonts w:eastAsia="Times New Roman"/>
          <w:sz w:val="28"/>
          <w:szCs w:val="28"/>
          <w:vertAlign w:val="superscript"/>
          <w:lang w:eastAsia="lv-LV"/>
        </w:rPr>
        <w:t> </w:t>
      </w:r>
      <w:r w:rsidR="009C7ECC" w:rsidRPr="00B1463C">
        <w:rPr>
          <w:rFonts w:eastAsia="Times New Roman"/>
          <w:bCs/>
          <w:iCs/>
          <w:sz w:val="28"/>
          <w:szCs w:val="28"/>
          <w:lang w:eastAsia="lv-LV"/>
        </w:rPr>
        <w:t>daļas 1</w:t>
      </w:r>
      <w:r w:rsidR="0070717F" w:rsidRPr="00B1463C">
        <w:rPr>
          <w:rFonts w:eastAsia="Times New Roman"/>
          <w:bCs/>
          <w:iCs/>
          <w:sz w:val="28"/>
          <w:szCs w:val="28"/>
          <w:lang w:eastAsia="lv-LV"/>
        </w:rPr>
        <w:t>. punkt</w:t>
      </w:r>
      <w:r w:rsidRPr="00B1463C">
        <w:rPr>
          <w:rFonts w:eastAsia="Times New Roman"/>
          <w:bCs/>
          <w:iCs/>
          <w:sz w:val="28"/>
          <w:szCs w:val="28"/>
          <w:lang w:eastAsia="lv-LV"/>
        </w:rPr>
        <w:t>u;</w:t>
      </w:r>
    </w:p>
    <w:p w14:paraId="0758819D" w14:textId="54ACDBE0" w:rsidR="000D3239"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w:t>
      </w:r>
      <w:r w:rsidR="00884591" w:rsidRPr="00B1463C">
        <w:rPr>
          <w:rFonts w:eastAsia="Times New Roman"/>
          <w:bCs/>
          <w:iCs/>
          <w:sz w:val="28"/>
          <w:szCs w:val="28"/>
          <w:lang w:eastAsia="lv-LV"/>
        </w:rPr>
        <w:t>) </w:t>
      </w:r>
      <w:r w:rsidRPr="00B1463C">
        <w:rPr>
          <w:rFonts w:eastAsia="Times New Roman"/>
          <w:bCs/>
          <w:iCs/>
          <w:sz w:val="28"/>
          <w:szCs w:val="28"/>
          <w:lang w:eastAsia="lv-LV"/>
        </w:rPr>
        <w:t>pašu kapitāla prasību saskaņā ar ES re</w:t>
      </w:r>
      <w:r w:rsidR="009C7ECC" w:rsidRPr="00B1463C">
        <w:rPr>
          <w:rFonts w:eastAsia="Times New Roman"/>
          <w:bCs/>
          <w:iCs/>
          <w:sz w:val="28"/>
          <w:szCs w:val="28"/>
          <w:lang w:eastAsia="lv-LV"/>
        </w:rPr>
        <w:t>gulas Nr</w:t>
      </w:r>
      <w:r w:rsidR="00732D79" w:rsidRPr="00B1463C">
        <w:rPr>
          <w:rFonts w:eastAsia="Times New Roman"/>
          <w:sz w:val="28"/>
          <w:szCs w:val="28"/>
          <w:lang w:eastAsia="lv-LV"/>
        </w:rPr>
        <w:t>. </w:t>
      </w:r>
      <w:r w:rsidR="009C7ECC"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009C7ECC" w:rsidRPr="00B1463C">
        <w:rPr>
          <w:rFonts w:eastAsia="Times New Roman"/>
          <w:bCs/>
          <w:iCs/>
          <w:sz w:val="28"/>
          <w:szCs w:val="28"/>
          <w:lang w:eastAsia="lv-LV"/>
        </w:rPr>
        <w:t>a 1</w:t>
      </w:r>
      <w:r w:rsidR="0070717F" w:rsidRPr="00B1463C">
        <w:rPr>
          <w:rFonts w:eastAsia="Times New Roman"/>
          <w:bCs/>
          <w:iCs/>
          <w:sz w:val="28"/>
          <w:szCs w:val="28"/>
          <w:lang w:eastAsia="lv-LV"/>
        </w:rPr>
        <w:t>. punkt</w:t>
      </w:r>
      <w:r w:rsidRPr="00B1463C">
        <w:rPr>
          <w:rFonts w:eastAsia="Times New Roman"/>
          <w:bCs/>
          <w:iCs/>
          <w:sz w:val="28"/>
          <w:szCs w:val="28"/>
          <w:lang w:eastAsia="lv-LV"/>
        </w:rPr>
        <w:t>a "c"</w:t>
      </w:r>
      <w:r w:rsidR="00C56957" w:rsidRPr="00B1463C">
        <w:rPr>
          <w:rFonts w:eastAsia="Times New Roman"/>
          <w:bCs/>
          <w:iCs/>
          <w:sz w:val="28"/>
          <w:szCs w:val="28"/>
          <w:lang w:eastAsia="lv-LV"/>
        </w:rPr>
        <w:t> </w:t>
      </w:r>
      <w:r w:rsidRPr="00B1463C">
        <w:rPr>
          <w:rFonts w:eastAsia="Times New Roman"/>
          <w:bCs/>
          <w:iCs/>
          <w:sz w:val="28"/>
          <w:szCs w:val="28"/>
          <w:lang w:eastAsia="lv-LV"/>
        </w:rPr>
        <w:t xml:space="preserve">apakšpunktu un papildu pašu kapitāla prasību, kas attiecas uz riskiem, </w:t>
      </w:r>
      <w:r w:rsidR="00C03D37" w:rsidRPr="00B1463C">
        <w:rPr>
          <w:rFonts w:eastAsia="Times New Roman"/>
          <w:bCs/>
          <w:iCs/>
          <w:sz w:val="28"/>
          <w:szCs w:val="28"/>
          <w:lang w:eastAsia="lv-LV"/>
        </w:rPr>
        <w:t xml:space="preserve">kuri </w:t>
      </w:r>
      <w:r w:rsidRPr="00B1463C">
        <w:rPr>
          <w:rFonts w:eastAsia="Times New Roman"/>
          <w:bCs/>
          <w:iCs/>
          <w:sz w:val="28"/>
          <w:szCs w:val="28"/>
          <w:lang w:eastAsia="lv-LV"/>
        </w:rPr>
        <w:t>nav pārmērīgas sviras risks, saskaņā ar šā likuma 101.</w:t>
      </w:r>
      <w:r w:rsidRPr="00B1463C">
        <w:rPr>
          <w:rFonts w:eastAsia="Times New Roman"/>
          <w:bCs/>
          <w:iCs/>
          <w:sz w:val="28"/>
          <w:szCs w:val="28"/>
          <w:vertAlign w:val="superscript"/>
          <w:lang w:eastAsia="lv-LV"/>
        </w:rPr>
        <w:t>3</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panta 4.</w:t>
      </w:r>
      <w:r w:rsidRPr="00B1463C">
        <w:rPr>
          <w:rFonts w:eastAsia="Times New Roman"/>
          <w:bCs/>
          <w:iCs/>
          <w:sz w:val="28"/>
          <w:szCs w:val="28"/>
          <w:vertAlign w:val="superscript"/>
          <w:lang w:eastAsia="lv-LV"/>
        </w:rPr>
        <w:t>4</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daļas 1</w:t>
      </w:r>
      <w:r w:rsidR="0070717F" w:rsidRPr="00B1463C">
        <w:rPr>
          <w:rFonts w:eastAsia="Times New Roman"/>
          <w:bCs/>
          <w:iCs/>
          <w:sz w:val="28"/>
          <w:szCs w:val="28"/>
          <w:lang w:eastAsia="lv-LV"/>
        </w:rPr>
        <w:t>. punkt</w:t>
      </w:r>
      <w:r w:rsidRPr="00B1463C">
        <w:rPr>
          <w:rFonts w:eastAsia="Times New Roman"/>
          <w:bCs/>
          <w:iCs/>
          <w:sz w:val="28"/>
          <w:szCs w:val="28"/>
          <w:lang w:eastAsia="lv-LV"/>
        </w:rPr>
        <w:t>u</w:t>
      </w:r>
      <w:r w:rsidR="00B37829" w:rsidRPr="00B1463C">
        <w:rPr>
          <w:rFonts w:eastAsia="Times New Roman"/>
          <w:bCs/>
          <w:iCs/>
          <w:sz w:val="28"/>
          <w:szCs w:val="28"/>
          <w:lang w:eastAsia="lv-LV"/>
        </w:rPr>
        <w:t>.</w:t>
      </w:r>
      <w:r w:rsidR="00D07C36" w:rsidRPr="00B1463C">
        <w:rPr>
          <w:rFonts w:eastAsia="Times New Roman"/>
          <w:bCs/>
          <w:iCs/>
          <w:sz w:val="28"/>
          <w:szCs w:val="28"/>
          <w:lang w:eastAsia="lv-LV"/>
        </w:rPr>
        <w:t>"</w:t>
      </w:r>
    </w:p>
    <w:p w14:paraId="69710B4C" w14:textId="77777777" w:rsidR="008801A3" w:rsidRPr="00B1463C" w:rsidRDefault="008801A3" w:rsidP="0070717F">
      <w:pPr>
        <w:pStyle w:val="ListParagraph"/>
        <w:shd w:val="clear" w:color="auto" w:fill="FFFFFF"/>
        <w:spacing w:after="0" w:line="240" w:lineRule="auto"/>
        <w:ind w:left="0" w:firstLine="720"/>
        <w:jc w:val="both"/>
        <w:rPr>
          <w:rFonts w:eastAsia="Times New Roman"/>
          <w:bCs/>
          <w:iCs/>
          <w:lang w:eastAsia="lv-LV"/>
        </w:rPr>
      </w:pPr>
    </w:p>
    <w:p w14:paraId="30CB4358" w14:textId="31E6A7B0" w:rsidR="008801A3" w:rsidRPr="00B1463C" w:rsidRDefault="00F3674B"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w:t>
      </w:r>
      <w:r w:rsidR="004E067C" w:rsidRPr="00B1463C">
        <w:rPr>
          <w:rFonts w:eastAsia="Times New Roman"/>
          <w:bCs/>
          <w:iCs/>
          <w:sz w:val="28"/>
          <w:szCs w:val="28"/>
          <w:lang w:eastAsia="lv-LV"/>
        </w:rPr>
        <w:t>4</w:t>
      </w:r>
      <w:r w:rsidR="008801A3" w:rsidRPr="00B1463C">
        <w:rPr>
          <w:rFonts w:eastAsia="Times New Roman"/>
          <w:bCs/>
          <w:iCs/>
          <w:sz w:val="28"/>
          <w:szCs w:val="28"/>
          <w:lang w:eastAsia="lv-LV"/>
        </w:rPr>
        <w:t>.</w:t>
      </w:r>
      <w:r w:rsidR="00931486" w:rsidRPr="00B1463C">
        <w:rPr>
          <w:rFonts w:eastAsia="Times New Roman"/>
          <w:bCs/>
          <w:iCs/>
          <w:sz w:val="28"/>
          <w:szCs w:val="28"/>
          <w:lang w:eastAsia="lv-LV"/>
        </w:rPr>
        <w:t xml:space="preserve"> Papildināt 35.</w:t>
      </w:r>
      <w:r w:rsidR="00931486" w:rsidRPr="00B1463C">
        <w:rPr>
          <w:rFonts w:eastAsia="Times New Roman"/>
          <w:bCs/>
          <w:iCs/>
          <w:sz w:val="28"/>
          <w:szCs w:val="28"/>
          <w:vertAlign w:val="superscript"/>
          <w:lang w:eastAsia="lv-LV"/>
        </w:rPr>
        <w:t>29</w:t>
      </w:r>
      <w:r w:rsidR="00E77E52" w:rsidRPr="00B1463C">
        <w:rPr>
          <w:rFonts w:eastAsia="Times New Roman"/>
          <w:sz w:val="28"/>
          <w:szCs w:val="28"/>
          <w:vertAlign w:val="superscript"/>
          <w:lang w:eastAsia="en-GB"/>
        </w:rPr>
        <w:t> </w:t>
      </w:r>
      <w:r w:rsidR="00C91FF8" w:rsidRPr="00B1463C">
        <w:rPr>
          <w:rFonts w:eastAsia="Times New Roman"/>
          <w:bCs/>
          <w:iCs/>
          <w:sz w:val="28"/>
          <w:szCs w:val="28"/>
          <w:lang w:eastAsia="lv-LV"/>
        </w:rPr>
        <w:t xml:space="preserve">pantu </w:t>
      </w:r>
      <w:r w:rsidR="00931486" w:rsidRPr="00B1463C">
        <w:rPr>
          <w:rFonts w:eastAsia="Times New Roman"/>
          <w:bCs/>
          <w:iCs/>
          <w:sz w:val="28"/>
          <w:szCs w:val="28"/>
          <w:lang w:eastAsia="lv-LV"/>
        </w:rPr>
        <w:t xml:space="preserve">pēc vārdiem </w:t>
      </w:r>
      <w:r w:rsidR="00D07C36" w:rsidRPr="00B1463C">
        <w:rPr>
          <w:rFonts w:eastAsia="Times New Roman"/>
          <w:bCs/>
          <w:iCs/>
          <w:sz w:val="28"/>
          <w:szCs w:val="28"/>
          <w:lang w:eastAsia="lv-LV"/>
        </w:rPr>
        <w:t>"</w:t>
      </w:r>
      <w:r w:rsidR="00931486" w:rsidRPr="00B1463C">
        <w:rPr>
          <w:rFonts w:eastAsia="Times New Roman"/>
          <w:bCs/>
          <w:iCs/>
          <w:sz w:val="28"/>
          <w:szCs w:val="28"/>
          <w:lang w:eastAsia="lv-LV"/>
        </w:rPr>
        <w:t>rezervju prasību</w:t>
      </w:r>
      <w:r w:rsidR="00D07C36" w:rsidRPr="00B1463C">
        <w:rPr>
          <w:rFonts w:eastAsia="Times New Roman"/>
          <w:bCs/>
          <w:iCs/>
          <w:sz w:val="28"/>
          <w:szCs w:val="28"/>
          <w:lang w:eastAsia="lv-LV"/>
        </w:rPr>
        <w:t>"</w:t>
      </w:r>
      <w:r w:rsidR="00931486" w:rsidRPr="00B1463C">
        <w:rPr>
          <w:rFonts w:eastAsia="Times New Roman"/>
          <w:bCs/>
          <w:iCs/>
          <w:sz w:val="28"/>
          <w:szCs w:val="28"/>
          <w:lang w:eastAsia="lv-LV"/>
        </w:rPr>
        <w:t xml:space="preserve"> ar vārdiem </w:t>
      </w:r>
      <w:r w:rsidR="0074532B" w:rsidRPr="00B1463C">
        <w:rPr>
          <w:rFonts w:eastAsia="Times New Roman"/>
          <w:bCs/>
          <w:iCs/>
          <w:sz w:val="28"/>
          <w:szCs w:val="28"/>
          <w:lang w:eastAsia="lv-LV"/>
        </w:rPr>
        <w:t xml:space="preserve">un skaitļiem </w:t>
      </w:r>
      <w:r w:rsidR="00D07C36" w:rsidRPr="00B1463C">
        <w:rPr>
          <w:rFonts w:eastAsia="Times New Roman"/>
          <w:bCs/>
          <w:iCs/>
          <w:sz w:val="28"/>
          <w:szCs w:val="28"/>
          <w:lang w:eastAsia="lv-LV"/>
        </w:rPr>
        <w:t>"</w:t>
      </w:r>
      <w:r w:rsidR="00931486" w:rsidRPr="00B1463C">
        <w:rPr>
          <w:rFonts w:eastAsia="Times New Roman"/>
          <w:bCs/>
          <w:iCs/>
          <w:sz w:val="28"/>
          <w:szCs w:val="28"/>
          <w:lang w:eastAsia="lv-LV"/>
        </w:rPr>
        <w:t>vai ES regulas Nr</w:t>
      </w:r>
      <w:r w:rsidR="00732D79" w:rsidRPr="00B1463C">
        <w:rPr>
          <w:rFonts w:eastAsia="Times New Roman"/>
          <w:sz w:val="28"/>
          <w:szCs w:val="28"/>
          <w:lang w:eastAsia="lv-LV"/>
        </w:rPr>
        <w:t>. </w:t>
      </w:r>
      <w:r w:rsidR="00931486"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00931486" w:rsidRPr="00B1463C">
        <w:rPr>
          <w:rFonts w:eastAsia="Times New Roman"/>
          <w:bCs/>
          <w:iCs/>
          <w:sz w:val="28"/>
          <w:szCs w:val="28"/>
          <w:lang w:eastAsia="lv-LV"/>
        </w:rPr>
        <w:t>a 1</w:t>
      </w:r>
      <w:r w:rsidR="00953E04" w:rsidRPr="00B1463C">
        <w:rPr>
          <w:rFonts w:eastAsia="Times New Roman"/>
          <w:bCs/>
          <w:iCs/>
          <w:sz w:val="28"/>
          <w:szCs w:val="28"/>
          <w:lang w:eastAsia="lv-LV"/>
        </w:rPr>
        <w:t>.</w:t>
      </w:r>
      <w:r w:rsidR="00931486" w:rsidRPr="00B1463C">
        <w:rPr>
          <w:rFonts w:eastAsia="Times New Roman"/>
          <w:bCs/>
          <w:iCs/>
          <w:sz w:val="28"/>
          <w:szCs w:val="28"/>
          <w:lang w:eastAsia="lv-LV"/>
        </w:rPr>
        <w:t>a</w:t>
      </w:r>
      <w:r w:rsidR="0070717F" w:rsidRPr="00B1463C">
        <w:rPr>
          <w:rFonts w:eastAsia="Times New Roman"/>
          <w:bCs/>
          <w:iCs/>
          <w:sz w:val="28"/>
          <w:szCs w:val="28"/>
          <w:lang w:eastAsia="lv-LV"/>
        </w:rPr>
        <w:t> punkt</w:t>
      </w:r>
      <w:r w:rsidR="00931486" w:rsidRPr="00B1463C">
        <w:rPr>
          <w:rFonts w:eastAsia="Times New Roman"/>
          <w:bCs/>
          <w:iCs/>
          <w:sz w:val="28"/>
          <w:szCs w:val="28"/>
          <w:lang w:eastAsia="lv-LV"/>
        </w:rPr>
        <w:t>ā noteikto sviras rādītāja rezerves prasību</w:t>
      </w:r>
      <w:r w:rsidR="00D07C36" w:rsidRPr="00B1463C">
        <w:rPr>
          <w:rFonts w:eastAsia="Times New Roman"/>
          <w:bCs/>
          <w:iCs/>
          <w:sz w:val="28"/>
          <w:szCs w:val="28"/>
          <w:lang w:eastAsia="lv-LV"/>
        </w:rPr>
        <w:t>"</w:t>
      </w:r>
      <w:r w:rsidR="00931486" w:rsidRPr="00B1463C">
        <w:rPr>
          <w:rFonts w:eastAsia="Times New Roman"/>
          <w:bCs/>
          <w:iCs/>
          <w:sz w:val="28"/>
          <w:szCs w:val="28"/>
          <w:lang w:eastAsia="lv-LV"/>
        </w:rPr>
        <w:t>.</w:t>
      </w:r>
    </w:p>
    <w:p w14:paraId="25961B40" w14:textId="77777777" w:rsidR="009E572F" w:rsidRPr="00B1463C" w:rsidRDefault="009E572F" w:rsidP="009E572F">
      <w:pPr>
        <w:pStyle w:val="ListParagraph"/>
        <w:shd w:val="clear" w:color="auto" w:fill="FFFFFF"/>
        <w:spacing w:after="0" w:line="240" w:lineRule="auto"/>
        <w:ind w:left="0" w:firstLine="720"/>
        <w:jc w:val="both"/>
        <w:rPr>
          <w:rFonts w:eastAsia="Times New Roman"/>
          <w:bCs/>
          <w:iCs/>
          <w:lang w:eastAsia="lv-LV"/>
        </w:rPr>
      </w:pPr>
    </w:p>
    <w:p w14:paraId="2B22F81C" w14:textId="6048B4CB" w:rsidR="008801A3" w:rsidRPr="00B1463C" w:rsidRDefault="00F3674B"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w:t>
      </w:r>
      <w:r w:rsidR="0061003F" w:rsidRPr="00B1463C">
        <w:rPr>
          <w:rFonts w:eastAsia="Times New Roman"/>
          <w:bCs/>
          <w:iCs/>
          <w:sz w:val="28"/>
          <w:szCs w:val="28"/>
          <w:lang w:eastAsia="lv-LV"/>
        </w:rPr>
        <w:t>5</w:t>
      </w:r>
      <w:r w:rsidR="0098487C" w:rsidRPr="00B1463C">
        <w:rPr>
          <w:rFonts w:eastAsia="Times New Roman"/>
          <w:bCs/>
          <w:iCs/>
          <w:sz w:val="28"/>
          <w:szCs w:val="28"/>
          <w:lang w:eastAsia="lv-LV"/>
        </w:rPr>
        <w:t>. </w:t>
      </w:r>
      <w:r w:rsidR="00931486" w:rsidRPr="00B1463C">
        <w:rPr>
          <w:rFonts w:eastAsia="Times New Roman"/>
          <w:bCs/>
          <w:iCs/>
          <w:sz w:val="28"/>
          <w:szCs w:val="28"/>
          <w:lang w:eastAsia="lv-LV"/>
        </w:rPr>
        <w:t>Papildināt 35.</w:t>
      </w:r>
      <w:r w:rsidR="00931486" w:rsidRPr="00B1463C">
        <w:rPr>
          <w:rFonts w:eastAsia="Times New Roman"/>
          <w:bCs/>
          <w:iCs/>
          <w:sz w:val="28"/>
          <w:szCs w:val="28"/>
          <w:vertAlign w:val="superscript"/>
          <w:lang w:eastAsia="lv-LV"/>
        </w:rPr>
        <w:t>30</w:t>
      </w:r>
      <w:r w:rsidR="000315FC" w:rsidRPr="00B1463C">
        <w:rPr>
          <w:rFonts w:eastAsia="Times New Roman"/>
          <w:sz w:val="28"/>
          <w:szCs w:val="28"/>
          <w:vertAlign w:val="superscript"/>
          <w:lang w:eastAsia="en-GB"/>
        </w:rPr>
        <w:t> </w:t>
      </w:r>
      <w:r w:rsidR="00931486" w:rsidRPr="00B1463C">
        <w:rPr>
          <w:rFonts w:eastAsia="Times New Roman"/>
          <w:bCs/>
          <w:iCs/>
          <w:sz w:val="28"/>
          <w:szCs w:val="28"/>
          <w:lang w:eastAsia="lv-LV"/>
        </w:rPr>
        <w:t>panta 3</w:t>
      </w:r>
      <w:r w:rsidR="0070717F" w:rsidRPr="00B1463C">
        <w:rPr>
          <w:rFonts w:eastAsia="Times New Roman"/>
          <w:bCs/>
          <w:iCs/>
          <w:sz w:val="28"/>
          <w:szCs w:val="28"/>
          <w:lang w:eastAsia="lv-LV"/>
        </w:rPr>
        <w:t>. </w:t>
      </w:r>
      <w:r w:rsidR="00C91FF8" w:rsidRPr="00B1463C">
        <w:rPr>
          <w:rFonts w:eastAsia="Times New Roman"/>
          <w:bCs/>
          <w:iCs/>
          <w:sz w:val="28"/>
          <w:szCs w:val="28"/>
          <w:lang w:eastAsia="lv-LV"/>
        </w:rPr>
        <w:t xml:space="preserve">punktu </w:t>
      </w:r>
      <w:r w:rsidR="00931486" w:rsidRPr="00B1463C">
        <w:rPr>
          <w:rFonts w:eastAsia="Times New Roman"/>
          <w:bCs/>
          <w:iCs/>
          <w:sz w:val="28"/>
          <w:szCs w:val="28"/>
          <w:lang w:eastAsia="lv-LV"/>
        </w:rPr>
        <w:t xml:space="preserve">pēc vārdiem </w:t>
      </w:r>
      <w:r w:rsidR="00D07C36" w:rsidRPr="00B1463C">
        <w:rPr>
          <w:rFonts w:eastAsia="Times New Roman"/>
          <w:bCs/>
          <w:iCs/>
          <w:sz w:val="28"/>
          <w:szCs w:val="28"/>
          <w:lang w:eastAsia="lv-LV"/>
        </w:rPr>
        <w:t>"</w:t>
      </w:r>
      <w:r w:rsidR="00931486" w:rsidRPr="00B1463C">
        <w:rPr>
          <w:rFonts w:eastAsia="Times New Roman"/>
          <w:bCs/>
          <w:iCs/>
          <w:sz w:val="28"/>
          <w:szCs w:val="28"/>
          <w:lang w:eastAsia="lv-LV"/>
        </w:rPr>
        <w:t>rezervju prasības</w:t>
      </w:r>
      <w:r w:rsidR="00D07C36" w:rsidRPr="00B1463C">
        <w:rPr>
          <w:rFonts w:eastAsia="Times New Roman"/>
          <w:bCs/>
          <w:iCs/>
          <w:sz w:val="28"/>
          <w:szCs w:val="28"/>
          <w:lang w:eastAsia="lv-LV"/>
        </w:rPr>
        <w:t>"</w:t>
      </w:r>
      <w:r w:rsidR="00931486" w:rsidRPr="00B1463C">
        <w:rPr>
          <w:rFonts w:eastAsia="Times New Roman"/>
          <w:bCs/>
          <w:iCs/>
          <w:sz w:val="28"/>
          <w:szCs w:val="28"/>
          <w:lang w:eastAsia="lv-LV"/>
        </w:rPr>
        <w:t xml:space="preserve"> ar vārdiem </w:t>
      </w:r>
      <w:r w:rsidR="0074532B" w:rsidRPr="00B1463C">
        <w:rPr>
          <w:rFonts w:eastAsia="Times New Roman"/>
          <w:bCs/>
          <w:iCs/>
          <w:sz w:val="28"/>
          <w:szCs w:val="28"/>
          <w:lang w:eastAsia="lv-LV"/>
        </w:rPr>
        <w:t xml:space="preserve">un skaitļiem </w:t>
      </w:r>
      <w:r w:rsidR="00D07C36" w:rsidRPr="00B1463C">
        <w:rPr>
          <w:rFonts w:eastAsia="Times New Roman"/>
          <w:bCs/>
          <w:iCs/>
          <w:sz w:val="28"/>
          <w:szCs w:val="28"/>
          <w:lang w:eastAsia="lv-LV"/>
        </w:rPr>
        <w:t>"</w:t>
      </w:r>
      <w:r w:rsidR="00931486" w:rsidRPr="00B1463C">
        <w:rPr>
          <w:rFonts w:eastAsia="Times New Roman"/>
          <w:bCs/>
          <w:iCs/>
          <w:sz w:val="28"/>
          <w:szCs w:val="28"/>
          <w:lang w:eastAsia="lv-LV"/>
        </w:rPr>
        <w:t>vai ES regulas Nr</w:t>
      </w:r>
      <w:r w:rsidR="00732D79" w:rsidRPr="00B1463C">
        <w:rPr>
          <w:rFonts w:eastAsia="Times New Roman"/>
          <w:sz w:val="28"/>
          <w:szCs w:val="28"/>
          <w:lang w:eastAsia="lv-LV"/>
        </w:rPr>
        <w:t>. </w:t>
      </w:r>
      <w:r w:rsidR="00931486"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00931486" w:rsidRPr="00B1463C">
        <w:rPr>
          <w:rFonts w:eastAsia="Times New Roman"/>
          <w:bCs/>
          <w:iCs/>
          <w:sz w:val="28"/>
          <w:szCs w:val="28"/>
          <w:lang w:eastAsia="lv-LV"/>
        </w:rPr>
        <w:t>a 1</w:t>
      </w:r>
      <w:r w:rsidR="00953E04" w:rsidRPr="00B1463C">
        <w:rPr>
          <w:rFonts w:eastAsia="Times New Roman"/>
          <w:bCs/>
          <w:iCs/>
          <w:sz w:val="28"/>
          <w:szCs w:val="28"/>
          <w:lang w:eastAsia="lv-LV"/>
        </w:rPr>
        <w:t>.</w:t>
      </w:r>
      <w:r w:rsidR="00931486" w:rsidRPr="00B1463C">
        <w:rPr>
          <w:rFonts w:eastAsia="Times New Roman"/>
          <w:bCs/>
          <w:iCs/>
          <w:sz w:val="28"/>
          <w:szCs w:val="28"/>
          <w:lang w:eastAsia="lv-LV"/>
        </w:rPr>
        <w:t>a</w:t>
      </w:r>
      <w:r w:rsidR="0070717F" w:rsidRPr="00B1463C">
        <w:rPr>
          <w:rFonts w:eastAsia="Times New Roman"/>
          <w:bCs/>
          <w:iCs/>
          <w:sz w:val="28"/>
          <w:szCs w:val="28"/>
          <w:lang w:eastAsia="lv-LV"/>
        </w:rPr>
        <w:t> punkt</w:t>
      </w:r>
      <w:r w:rsidR="00931486" w:rsidRPr="00B1463C">
        <w:rPr>
          <w:rFonts w:eastAsia="Times New Roman"/>
          <w:bCs/>
          <w:iCs/>
          <w:sz w:val="28"/>
          <w:szCs w:val="28"/>
          <w:lang w:eastAsia="lv-LV"/>
        </w:rPr>
        <w:t xml:space="preserve">ā </w:t>
      </w:r>
      <w:r w:rsidR="00B45A58" w:rsidRPr="00B1463C">
        <w:rPr>
          <w:rFonts w:eastAsia="Times New Roman"/>
          <w:bCs/>
          <w:iCs/>
          <w:sz w:val="28"/>
          <w:szCs w:val="28"/>
          <w:lang w:eastAsia="lv-LV"/>
        </w:rPr>
        <w:t xml:space="preserve">noteiktās </w:t>
      </w:r>
      <w:r w:rsidR="00931486" w:rsidRPr="00B1463C">
        <w:rPr>
          <w:rFonts w:eastAsia="Times New Roman"/>
          <w:bCs/>
          <w:iCs/>
          <w:sz w:val="28"/>
          <w:szCs w:val="28"/>
          <w:lang w:eastAsia="lv-LV"/>
        </w:rPr>
        <w:t xml:space="preserve">sviras rādītāja rezerves </w:t>
      </w:r>
      <w:r w:rsidR="000001D3" w:rsidRPr="00B1463C">
        <w:rPr>
          <w:rFonts w:eastAsia="Times New Roman"/>
          <w:bCs/>
          <w:iCs/>
          <w:sz w:val="28"/>
          <w:szCs w:val="28"/>
          <w:lang w:eastAsia="lv-LV"/>
        </w:rPr>
        <w:t>prasības</w:t>
      </w:r>
      <w:r w:rsidR="00D07C36" w:rsidRPr="00B1463C">
        <w:rPr>
          <w:rFonts w:eastAsia="Times New Roman"/>
          <w:bCs/>
          <w:iCs/>
          <w:sz w:val="28"/>
          <w:szCs w:val="28"/>
          <w:lang w:eastAsia="lv-LV"/>
        </w:rPr>
        <w:t>"</w:t>
      </w:r>
      <w:r w:rsidR="00931486" w:rsidRPr="00B1463C">
        <w:rPr>
          <w:rFonts w:eastAsia="Times New Roman"/>
          <w:bCs/>
          <w:iCs/>
          <w:sz w:val="28"/>
          <w:szCs w:val="28"/>
          <w:lang w:eastAsia="lv-LV"/>
        </w:rPr>
        <w:t>.</w:t>
      </w:r>
    </w:p>
    <w:p w14:paraId="3E6EBF0F" w14:textId="77777777" w:rsidR="009E572F" w:rsidRPr="00B1463C" w:rsidRDefault="009E572F" w:rsidP="009E572F">
      <w:pPr>
        <w:pStyle w:val="ListParagraph"/>
        <w:shd w:val="clear" w:color="auto" w:fill="FFFFFF"/>
        <w:spacing w:after="0" w:line="240" w:lineRule="auto"/>
        <w:ind w:left="0" w:firstLine="720"/>
        <w:jc w:val="both"/>
        <w:rPr>
          <w:rFonts w:eastAsia="Times New Roman"/>
          <w:bCs/>
          <w:iCs/>
          <w:lang w:eastAsia="lv-LV"/>
        </w:rPr>
      </w:pPr>
    </w:p>
    <w:p w14:paraId="2D405F09" w14:textId="604CBBCB" w:rsidR="008801A3" w:rsidRPr="00B1463C" w:rsidRDefault="00F3674B"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w:t>
      </w:r>
      <w:r w:rsidR="0061003F" w:rsidRPr="00B1463C">
        <w:rPr>
          <w:rFonts w:eastAsia="Times New Roman"/>
          <w:bCs/>
          <w:iCs/>
          <w:sz w:val="28"/>
          <w:szCs w:val="28"/>
          <w:lang w:eastAsia="lv-LV"/>
        </w:rPr>
        <w:t>6</w:t>
      </w:r>
      <w:r w:rsidR="008801A3" w:rsidRPr="00B1463C">
        <w:rPr>
          <w:rFonts w:eastAsia="Times New Roman"/>
          <w:bCs/>
          <w:iCs/>
          <w:sz w:val="28"/>
          <w:szCs w:val="28"/>
          <w:lang w:eastAsia="lv-LV"/>
        </w:rPr>
        <w:t>.</w:t>
      </w:r>
      <w:r w:rsidR="00931486" w:rsidRPr="00B1463C">
        <w:rPr>
          <w:rFonts w:eastAsia="Times New Roman"/>
          <w:bCs/>
          <w:iCs/>
          <w:sz w:val="28"/>
          <w:szCs w:val="28"/>
          <w:lang w:eastAsia="lv-LV"/>
        </w:rPr>
        <w:t xml:space="preserve"> Papildināt 35.</w:t>
      </w:r>
      <w:r w:rsidR="00931486" w:rsidRPr="00B1463C">
        <w:rPr>
          <w:rFonts w:eastAsia="Times New Roman"/>
          <w:bCs/>
          <w:iCs/>
          <w:sz w:val="28"/>
          <w:szCs w:val="28"/>
          <w:vertAlign w:val="superscript"/>
          <w:lang w:eastAsia="lv-LV"/>
        </w:rPr>
        <w:t>31</w:t>
      </w:r>
      <w:r w:rsidR="000315FC" w:rsidRPr="00B1463C">
        <w:rPr>
          <w:rFonts w:eastAsia="Times New Roman"/>
          <w:sz w:val="28"/>
          <w:szCs w:val="28"/>
          <w:vertAlign w:val="superscript"/>
          <w:lang w:eastAsia="en-GB"/>
        </w:rPr>
        <w:t> </w:t>
      </w:r>
      <w:r w:rsidR="00931486" w:rsidRPr="00B1463C">
        <w:rPr>
          <w:rFonts w:eastAsia="Times New Roman"/>
          <w:bCs/>
          <w:iCs/>
          <w:sz w:val="28"/>
          <w:szCs w:val="28"/>
          <w:lang w:eastAsia="lv-LV"/>
        </w:rPr>
        <w:t xml:space="preserve">panta otro teikumu pēc vārdiem </w:t>
      </w:r>
      <w:r w:rsidR="00D07C36" w:rsidRPr="00B1463C">
        <w:rPr>
          <w:rFonts w:eastAsia="Times New Roman"/>
          <w:bCs/>
          <w:iCs/>
          <w:sz w:val="28"/>
          <w:szCs w:val="28"/>
          <w:lang w:eastAsia="lv-LV"/>
        </w:rPr>
        <w:t>"</w:t>
      </w:r>
      <w:r w:rsidR="00931486" w:rsidRPr="00B1463C">
        <w:rPr>
          <w:rFonts w:eastAsia="Times New Roman"/>
          <w:bCs/>
          <w:iCs/>
          <w:sz w:val="28"/>
          <w:szCs w:val="28"/>
          <w:lang w:eastAsia="lv-LV"/>
        </w:rPr>
        <w:t>rezervju prasību</w:t>
      </w:r>
      <w:r w:rsidR="00D07C36" w:rsidRPr="00B1463C">
        <w:rPr>
          <w:rFonts w:eastAsia="Times New Roman"/>
          <w:bCs/>
          <w:iCs/>
          <w:sz w:val="28"/>
          <w:szCs w:val="28"/>
          <w:lang w:eastAsia="lv-LV"/>
        </w:rPr>
        <w:t>"</w:t>
      </w:r>
      <w:r w:rsidR="00931486" w:rsidRPr="00B1463C">
        <w:rPr>
          <w:rFonts w:eastAsia="Times New Roman"/>
          <w:bCs/>
          <w:iCs/>
          <w:sz w:val="28"/>
          <w:szCs w:val="28"/>
          <w:lang w:eastAsia="lv-LV"/>
        </w:rPr>
        <w:t xml:space="preserve"> ar vārdiem </w:t>
      </w:r>
      <w:r w:rsidR="0074532B" w:rsidRPr="00B1463C">
        <w:rPr>
          <w:rFonts w:eastAsia="Times New Roman"/>
          <w:bCs/>
          <w:iCs/>
          <w:sz w:val="28"/>
          <w:szCs w:val="28"/>
          <w:lang w:eastAsia="lv-LV"/>
        </w:rPr>
        <w:t xml:space="preserve">un skaitļiem </w:t>
      </w:r>
      <w:r w:rsidR="00D07C36" w:rsidRPr="00B1463C">
        <w:rPr>
          <w:rFonts w:eastAsia="Times New Roman"/>
          <w:bCs/>
          <w:iCs/>
          <w:sz w:val="28"/>
          <w:szCs w:val="28"/>
          <w:lang w:eastAsia="lv-LV"/>
        </w:rPr>
        <w:t>"</w:t>
      </w:r>
      <w:r w:rsidR="00931486" w:rsidRPr="00B1463C">
        <w:rPr>
          <w:rFonts w:eastAsia="Times New Roman"/>
          <w:bCs/>
          <w:iCs/>
          <w:sz w:val="28"/>
          <w:szCs w:val="28"/>
          <w:lang w:eastAsia="lv-LV"/>
        </w:rPr>
        <w:t>vai ES regulas Nr</w:t>
      </w:r>
      <w:r w:rsidR="00732D79" w:rsidRPr="00B1463C">
        <w:rPr>
          <w:rFonts w:eastAsia="Times New Roman"/>
          <w:sz w:val="28"/>
          <w:szCs w:val="28"/>
          <w:lang w:eastAsia="lv-LV"/>
        </w:rPr>
        <w:t>. </w:t>
      </w:r>
      <w:r w:rsidR="00931486"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00931486" w:rsidRPr="00B1463C">
        <w:rPr>
          <w:rFonts w:eastAsia="Times New Roman"/>
          <w:bCs/>
          <w:iCs/>
          <w:sz w:val="28"/>
          <w:szCs w:val="28"/>
          <w:lang w:eastAsia="lv-LV"/>
        </w:rPr>
        <w:t>a 1</w:t>
      </w:r>
      <w:r w:rsidR="00953E04" w:rsidRPr="00B1463C">
        <w:rPr>
          <w:rFonts w:eastAsia="Times New Roman"/>
          <w:bCs/>
          <w:iCs/>
          <w:sz w:val="28"/>
          <w:szCs w:val="28"/>
          <w:lang w:eastAsia="lv-LV"/>
        </w:rPr>
        <w:t>.</w:t>
      </w:r>
      <w:r w:rsidR="00931486" w:rsidRPr="00B1463C">
        <w:rPr>
          <w:rFonts w:eastAsia="Times New Roman"/>
          <w:bCs/>
          <w:iCs/>
          <w:sz w:val="28"/>
          <w:szCs w:val="28"/>
          <w:lang w:eastAsia="lv-LV"/>
        </w:rPr>
        <w:t>a</w:t>
      </w:r>
      <w:r w:rsidR="0070717F" w:rsidRPr="00B1463C">
        <w:rPr>
          <w:rFonts w:eastAsia="Times New Roman"/>
          <w:bCs/>
          <w:iCs/>
          <w:sz w:val="28"/>
          <w:szCs w:val="28"/>
          <w:lang w:eastAsia="lv-LV"/>
        </w:rPr>
        <w:t> punkt</w:t>
      </w:r>
      <w:r w:rsidR="00931486" w:rsidRPr="00B1463C">
        <w:rPr>
          <w:rFonts w:eastAsia="Times New Roman"/>
          <w:bCs/>
          <w:iCs/>
          <w:sz w:val="28"/>
          <w:szCs w:val="28"/>
          <w:lang w:eastAsia="lv-LV"/>
        </w:rPr>
        <w:t>ā noteikto sviras rādītāja rezerves prasību</w:t>
      </w:r>
      <w:r w:rsidR="00D07C36" w:rsidRPr="00B1463C">
        <w:rPr>
          <w:rFonts w:eastAsia="Times New Roman"/>
          <w:bCs/>
          <w:iCs/>
          <w:sz w:val="28"/>
          <w:szCs w:val="28"/>
          <w:lang w:eastAsia="lv-LV"/>
        </w:rPr>
        <w:t>"</w:t>
      </w:r>
      <w:r w:rsidR="00931486" w:rsidRPr="00B1463C">
        <w:rPr>
          <w:rFonts w:eastAsia="Times New Roman"/>
          <w:bCs/>
          <w:iCs/>
          <w:sz w:val="28"/>
          <w:szCs w:val="28"/>
          <w:lang w:eastAsia="lv-LV"/>
        </w:rPr>
        <w:t>.</w:t>
      </w:r>
    </w:p>
    <w:p w14:paraId="7307F9AB" w14:textId="77777777" w:rsidR="009E572F" w:rsidRPr="00B1463C" w:rsidRDefault="009E572F" w:rsidP="009E572F">
      <w:pPr>
        <w:pStyle w:val="ListParagraph"/>
        <w:shd w:val="clear" w:color="auto" w:fill="FFFFFF"/>
        <w:spacing w:after="0" w:line="240" w:lineRule="auto"/>
        <w:ind w:left="0" w:firstLine="720"/>
        <w:jc w:val="both"/>
        <w:rPr>
          <w:rFonts w:eastAsia="Times New Roman"/>
          <w:bCs/>
          <w:iCs/>
          <w:lang w:eastAsia="lv-LV"/>
        </w:rPr>
      </w:pPr>
    </w:p>
    <w:p w14:paraId="773A3BB5" w14:textId="539AD770" w:rsidR="001E25B3" w:rsidRPr="00B1463C" w:rsidRDefault="006903E8"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w:t>
      </w:r>
      <w:r w:rsidR="0061003F" w:rsidRPr="00B1463C">
        <w:rPr>
          <w:rFonts w:eastAsia="Times New Roman"/>
          <w:bCs/>
          <w:iCs/>
          <w:sz w:val="28"/>
          <w:szCs w:val="28"/>
          <w:lang w:eastAsia="lv-LV"/>
        </w:rPr>
        <w:t>7</w:t>
      </w:r>
      <w:r w:rsidR="008801A3" w:rsidRPr="00B1463C">
        <w:rPr>
          <w:rFonts w:eastAsia="Times New Roman"/>
          <w:bCs/>
          <w:iCs/>
          <w:sz w:val="28"/>
          <w:szCs w:val="28"/>
          <w:lang w:eastAsia="lv-LV"/>
        </w:rPr>
        <w:t>.</w:t>
      </w:r>
      <w:r w:rsidR="001E25B3" w:rsidRPr="00B1463C">
        <w:rPr>
          <w:rFonts w:eastAsia="Times New Roman"/>
          <w:bCs/>
          <w:iCs/>
          <w:sz w:val="28"/>
          <w:szCs w:val="28"/>
          <w:lang w:eastAsia="lv-LV"/>
        </w:rPr>
        <w:t xml:space="preserve"> Papildināt </w:t>
      </w:r>
      <w:r w:rsidR="00D9004A" w:rsidRPr="00B1463C">
        <w:rPr>
          <w:rFonts w:eastAsia="Times New Roman"/>
          <w:bCs/>
          <w:iCs/>
          <w:sz w:val="28"/>
          <w:szCs w:val="28"/>
          <w:lang w:eastAsia="lv-LV"/>
        </w:rPr>
        <w:t xml:space="preserve">likumu </w:t>
      </w:r>
      <w:r w:rsidR="001E25B3" w:rsidRPr="00B1463C">
        <w:rPr>
          <w:rFonts w:eastAsia="Times New Roman"/>
          <w:bCs/>
          <w:iCs/>
          <w:sz w:val="28"/>
          <w:szCs w:val="28"/>
          <w:lang w:eastAsia="lv-LV"/>
        </w:rPr>
        <w:t>ar 35.</w:t>
      </w:r>
      <w:r w:rsidR="001E25B3" w:rsidRPr="00B1463C">
        <w:rPr>
          <w:rFonts w:eastAsia="Times New Roman"/>
          <w:bCs/>
          <w:iCs/>
          <w:sz w:val="28"/>
          <w:szCs w:val="28"/>
          <w:vertAlign w:val="superscript"/>
          <w:lang w:eastAsia="lv-LV"/>
        </w:rPr>
        <w:t>33</w:t>
      </w:r>
      <w:r w:rsidR="00411C66" w:rsidRPr="00B1463C">
        <w:rPr>
          <w:rFonts w:eastAsia="Times New Roman"/>
          <w:bCs/>
          <w:iCs/>
          <w:sz w:val="28"/>
          <w:szCs w:val="28"/>
          <w:lang w:eastAsia="lv-LV"/>
        </w:rPr>
        <w:t>, 35.</w:t>
      </w:r>
      <w:r w:rsidR="00411C66" w:rsidRPr="00B1463C">
        <w:rPr>
          <w:rFonts w:eastAsia="Times New Roman"/>
          <w:bCs/>
          <w:iCs/>
          <w:sz w:val="28"/>
          <w:szCs w:val="28"/>
          <w:vertAlign w:val="superscript"/>
          <w:lang w:eastAsia="lv-LV"/>
        </w:rPr>
        <w:t>34</w:t>
      </w:r>
      <w:r w:rsidR="00411C66" w:rsidRPr="00B1463C">
        <w:rPr>
          <w:rFonts w:eastAsia="Times New Roman"/>
          <w:bCs/>
          <w:iCs/>
          <w:sz w:val="28"/>
          <w:szCs w:val="28"/>
          <w:lang w:eastAsia="lv-LV"/>
        </w:rPr>
        <w:t>, 35.</w:t>
      </w:r>
      <w:r w:rsidR="00411C66" w:rsidRPr="00B1463C">
        <w:rPr>
          <w:rFonts w:eastAsia="Times New Roman"/>
          <w:bCs/>
          <w:iCs/>
          <w:sz w:val="28"/>
          <w:szCs w:val="28"/>
          <w:vertAlign w:val="superscript"/>
          <w:lang w:eastAsia="lv-LV"/>
        </w:rPr>
        <w:t>35</w:t>
      </w:r>
      <w:r w:rsidR="00411C66" w:rsidRPr="00B1463C">
        <w:rPr>
          <w:rFonts w:eastAsia="Times New Roman"/>
          <w:bCs/>
          <w:iCs/>
          <w:sz w:val="28"/>
          <w:szCs w:val="28"/>
          <w:lang w:eastAsia="lv-LV"/>
        </w:rPr>
        <w:t xml:space="preserve"> un 35.</w:t>
      </w:r>
      <w:r w:rsidR="00411C66" w:rsidRPr="00B1463C">
        <w:rPr>
          <w:rFonts w:eastAsia="Times New Roman"/>
          <w:bCs/>
          <w:iCs/>
          <w:sz w:val="28"/>
          <w:szCs w:val="28"/>
          <w:vertAlign w:val="superscript"/>
          <w:lang w:eastAsia="lv-LV"/>
        </w:rPr>
        <w:t>36</w:t>
      </w:r>
      <w:r w:rsidR="000315FC" w:rsidRPr="00B1463C">
        <w:rPr>
          <w:rFonts w:eastAsia="Times New Roman"/>
          <w:sz w:val="28"/>
          <w:szCs w:val="28"/>
          <w:vertAlign w:val="superscript"/>
          <w:lang w:eastAsia="en-GB"/>
        </w:rPr>
        <w:t> </w:t>
      </w:r>
      <w:r w:rsidR="001E25B3" w:rsidRPr="00B1463C">
        <w:rPr>
          <w:rFonts w:eastAsia="Times New Roman"/>
          <w:bCs/>
          <w:iCs/>
          <w:sz w:val="28"/>
          <w:szCs w:val="28"/>
          <w:lang w:eastAsia="lv-LV"/>
        </w:rPr>
        <w:t>pantu šādā redakcijā:</w:t>
      </w:r>
    </w:p>
    <w:p w14:paraId="2DED8F01" w14:textId="77777777" w:rsidR="009E572F" w:rsidRPr="00B1463C" w:rsidRDefault="009E572F" w:rsidP="009E572F">
      <w:pPr>
        <w:pStyle w:val="ListParagraph"/>
        <w:shd w:val="clear" w:color="auto" w:fill="FFFFFF"/>
        <w:spacing w:after="0" w:line="240" w:lineRule="auto"/>
        <w:ind w:left="0" w:firstLine="720"/>
        <w:jc w:val="both"/>
        <w:rPr>
          <w:rFonts w:eastAsia="Times New Roman"/>
          <w:bCs/>
          <w:iCs/>
          <w:lang w:eastAsia="lv-LV"/>
        </w:rPr>
      </w:pPr>
    </w:p>
    <w:p w14:paraId="10117ABB" w14:textId="1015D9E0" w:rsidR="001E25B3" w:rsidRPr="00B1463C" w:rsidRDefault="00D07C36" w:rsidP="0070717F">
      <w:pPr>
        <w:pStyle w:val="ListParagraph"/>
        <w:shd w:val="clear" w:color="auto" w:fill="FFFFFF"/>
        <w:spacing w:after="0" w:line="240" w:lineRule="auto"/>
        <w:ind w:left="0" w:firstLine="720"/>
        <w:jc w:val="both"/>
        <w:rPr>
          <w:rFonts w:eastAsia="Times New Roman"/>
          <w:bCs/>
          <w:sz w:val="28"/>
          <w:szCs w:val="28"/>
          <w:lang w:eastAsia="en-GB"/>
        </w:rPr>
      </w:pPr>
      <w:r w:rsidRPr="00B1463C">
        <w:rPr>
          <w:rFonts w:eastAsia="Times New Roman"/>
          <w:bCs/>
          <w:sz w:val="28"/>
          <w:szCs w:val="28"/>
          <w:lang w:eastAsia="en-GB"/>
        </w:rPr>
        <w:t>"</w:t>
      </w:r>
      <w:r w:rsidR="00411C66" w:rsidRPr="00B1463C">
        <w:rPr>
          <w:rFonts w:eastAsia="Times New Roman"/>
          <w:b/>
          <w:bCs/>
          <w:iCs/>
          <w:sz w:val="28"/>
          <w:szCs w:val="28"/>
          <w:lang w:eastAsia="lv-LV"/>
        </w:rPr>
        <w:t>35.</w:t>
      </w:r>
      <w:r w:rsidR="00411C66" w:rsidRPr="00B1463C">
        <w:rPr>
          <w:rFonts w:eastAsia="Times New Roman"/>
          <w:b/>
          <w:bCs/>
          <w:iCs/>
          <w:sz w:val="28"/>
          <w:szCs w:val="28"/>
          <w:vertAlign w:val="superscript"/>
          <w:lang w:eastAsia="lv-LV"/>
        </w:rPr>
        <w:t>33</w:t>
      </w:r>
      <w:r w:rsidR="000315FC" w:rsidRPr="00B1463C">
        <w:rPr>
          <w:rFonts w:eastAsia="Times New Roman"/>
          <w:b/>
          <w:bCs/>
          <w:iCs/>
          <w:sz w:val="28"/>
          <w:szCs w:val="28"/>
          <w:vertAlign w:val="superscript"/>
          <w:lang w:eastAsia="lv-LV"/>
        </w:rPr>
        <w:t> </w:t>
      </w:r>
      <w:r w:rsidR="00411C66" w:rsidRPr="00B1463C">
        <w:rPr>
          <w:rFonts w:eastAsia="Times New Roman"/>
          <w:b/>
          <w:bCs/>
          <w:sz w:val="28"/>
          <w:szCs w:val="28"/>
          <w:lang w:eastAsia="en-GB"/>
        </w:rPr>
        <w:t>pants.</w:t>
      </w:r>
      <w:r w:rsidR="00411C66" w:rsidRPr="00B1463C">
        <w:rPr>
          <w:rFonts w:eastAsia="Times New Roman"/>
          <w:bCs/>
          <w:sz w:val="28"/>
          <w:szCs w:val="28"/>
          <w:lang w:eastAsia="en-GB"/>
        </w:rPr>
        <w:t xml:space="preserve"> </w:t>
      </w:r>
      <w:r w:rsidR="000D3239" w:rsidRPr="00B1463C">
        <w:rPr>
          <w:rFonts w:eastAsia="Times New Roman"/>
          <w:bCs/>
          <w:sz w:val="28"/>
          <w:szCs w:val="28"/>
          <w:lang w:eastAsia="en-GB"/>
        </w:rPr>
        <w:t>(1) Pirmā līmeņa pamata kapitālu, ko kredītiestāde uztur, lai izpildītu kopējo kapitāla rezervju prasību, kas noteikta saskaņā ar šā likuma</w:t>
      </w:r>
      <w:r w:rsidR="000315FC" w:rsidRPr="00B1463C">
        <w:rPr>
          <w:rFonts w:eastAsia="Times New Roman"/>
          <w:bCs/>
          <w:sz w:val="28"/>
          <w:szCs w:val="28"/>
          <w:lang w:eastAsia="en-GB"/>
        </w:rPr>
        <w:t xml:space="preserve"> </w:t>
      </w:r>
      <w:r w:rsidR="000D3239" w:rsidRPr="00B1463C">
        <w:rPr>
          <w:rFonts w:eastAsia="Times New Roman"/>
          <w:bCs/>
          <w:sz w:val="28"/>
          <w:szCs w:val="28"/>
          <w:lang w:eastAsia="en-GB"/>
        </w:rPr>
        <w:t>35.</w:t>
      </w:r>
      <w:r w:rsidR="000D3239" w:rsidRPr="00B1463C">
        <w:rPr>
          <w:rFonts w:eastAsia="Times New Roman"/>
          <w:bCs/>
          <w:sz w:val="28"/>
          <w:szCs w:val="28"/>
          <w:vertAlign w:val="superscript"/>
          <w:lang w:eastAsia="en-GB"/>
        </w:rPr>
        <w:t>22</w:t>
      </w:r>
      <w:r w:rsidR="000D3239" w:rsidRPr="00B1463C">
        <w:rPr>
          <w:rFonts w:eastAsia="Times New Roman"/>
          <w:bCs/>
          <w:sz w:val="28"/>
          <w:szCs w:val="28"/>
          <w:lang w:eastAsia="en-GB"/>
        </w:rPr>
        <w:t>,</w:t>
      </w:r>
      <w:r w:rsidR="000315FC" w:rsidRPr="00B1463C">
        <w:rPr>
          <w:rFonts w:eastAsia="Times New Roman"/>
          <w:bCs/>
          <w:sz w:val="28"/>
          <w:szCs w:val="28"/>
          <w:lang w:eastAsia="en-GB"/>
        </w:rPr>
        <w:t xml:space="preserve"> </w:t>
      </w:r>
      <w:r w:rsidR="000D3239" w:rsidRPr="00B1463C">
        <w:rPr>
          <w:rFonts w:eastAsia="Times New Roman"/>
          <w:bCs/>
          <w:sz w:val="28"/>
          <w:szCs w:val="28"/>
          <w:lang w:eastAsia="en-GB"/>
        </w:rPr>
        <w:t>35.</w:t>
      </w:r>
      <w:r w:rsidR="000D3239" w:rsidRPr="00B1463C">
        <w:rPr>
          <w:rFonts w:eastAsia="Times New Roman"/>
          <w:bCs/>
          <w:sz w:val="28"/>
          <w:szCs w:val="28"/>
          <w:vertAlign w:val="superscript"/>
          <w:lang w:eastAsia="en-GB"/>
        </w:rPr>
        <w:t>23</w:t>
      </w:r>
      <w:r w:rsidR="000D3239" w:rsidRPr="00B1463C">
        <w:rPr>
          <w:rFonts w:eastAsia="Times New Roman"/>
          <w:bCs/>
          <w:sz w:val="28"/>
          <w:szCs w:val="28"/>
          <w:lang w:eastAsia="en-GB"/>
        </w:rPr>
        <w:t>,</w:t>
      </w:r>
      <w:r w:rsidR="000315FC" w:rsidRPr="00B1463C">
        <w:rPr>
          <w:rFonts w:eastAsia="Times New Roman"/>
          <w:bCs/>
          <w:sz w:val="28"/>
          <w:szCs w:val="28"/>
          <w:lang w:eastAsia="en-GB"/>
        </w:rPr>
        <w:t xml:space="preserve"> </w:t>
      </w:r>
      <w:r w:rsidR="000D3239" w:rsidRPr="00B1463C">
        <w:rPr>
          <w:rFonts w:eastAsia="Times New Roman"/>
          <w:bCs/>
          <w:sz w:val="28"/>
          <w:szCs w:val="28"/>
          <w:lang w:eastAsia="en-GB"/>
        </w:rPr>
        <w:t>35.</w:t>
      </w:r>
      <w:r w:rsidR="000D3239" w:rsidRPr="00B1463C">
        <w:rPr>
          <w:rFonts w:eastAsia="Times New Roman"/>
          <w:bCs/>
          <w:sz w:val="28"/>
          <w:szCs w:val="28"/>
          <w:vertAlign w:val="superscript"/>
          <w:lang w:eastAsia="en-GB"/>
        </w:rPr>
        <w:t>24</w:t>
      </w:r>
      <w:r w:rsidR="000315FC" w:rsidRPr="00B1463C">
        <w:rPr>
          <w:rFonts w:eastAsia="Times New Roman"/>
          <w:bCs/>
          <w:sz w:val="28"/>
          <w:szCs w:val="28"/>
          <w:lang w:eastAsia="en-GB"/>
        </w:rPr>
        <w:t xml:space="preserve"> </w:t>
      </w:r>
      <w:r w:rsidR="000D3239" w:rsidRPr="00B1463C">
        <w:rPr>
          <w:rFonts w:eastAsia="Times New Roman"/>
          <w:bCs/>
          <w:sz w:val="28"/>
          <w:szCs w:val="28"/>
          <w:lang w:eastAsia="en-GB"/>
        </w:rPr>
        <w:t>un</w:t>
      </w:r>
      <w:r w:rsidR="000315FC" w:rsidRPr="00B1463C">
        <w:rPr>
          <w:rFonts w:eastAsia="Times New Roman"/>
          <w:bCs/>
          <w:sz w:val="28"/>
          <w:szCs w:val="28"/>
          <w:lang w:eastAsia="en-GB"/>
        </w:rPr>
        <w:t xml:space="preserve"> </w:t>
      </w:r>
      <w:r w:rsidR="000D3239" w:rsidRPr="00B1463C">
        <w:rPr>
          <w:rFonts w:eastAsia="Times New Roman"/>
          <w:bCs/>
          <w:sz w:val="28"/>
          <w:szCs w:val="28"/>
          <w:lang w:eastAsia="en-GB"/>
        </w:rPr>
        <w:t>35.</w:t>
      </w:r>
      <w:r w:rsidR="000D3239" w:rsidRPr="00B1463C">
        <w:rPr>
          <w:rFonts w:eastAsia="Times New Roman"/>
          <w:bCs/>
          <w:sz w:val="28"/>
          <w:szCs w:val="28"/>
          <w:vertAlign w:val="superscript"/>
          <w:lang w:eastAsia="en-GB"/>
        </w:rPr>
        <w:t>25</w:t>
      </w:r>
      <w:r w:rsidR="000315FC" w:rsidRPr="00B1463C">
        <w:rPr>
          <w:rFonts w:eastAsia="Times New Roman"/>
          <w:sz w:val="28"/>
          <w:szCs w:val="28"/>
          <w:vertAlign w:val="superscript"/>
          <w:lang w:eastAsia="en-GB"/>
        </w:rPr>
        <w:t> </w:t>
      </w:r>
      <w:r w:rsidR="000D3239" w:rsidRPr="00B1463C">
        <w:rPr>
          <w:rFonts w:eastAsia="Times New Roman"/>
          <w:bCs/>
          <w:sz w:val="28"/>
          <w:szCs w:val="28"/>
          <w:lang w:eastAsia="en-GB"/>
        </w:rPr>
        <w:t>panta</w:t>
      </w:r>
      <w:r w:rsidR="000315FC" w:rsidRPr="00B1463C">
        <w:rPr>
          <w:rFonts w:eastAsia="Times New Roman"/>
          <w:bCs/>
          <w:sz w:val="28"/>
          <w:szCs w:val="28"/>
          <w:lang w:eastAsia="en-GB"/>
        </w:rPr>
        <w:t xml:space="preserve"> </w:t>
      </w:r>
      <w:r w:rsidR="000D3239" w:rsidRPr="00B1463C">
        <w:rPr>
          <w:rFonts w:eastAsia="Times New Roman"/>
          <w:bCs/>
          <w:sz w:val="28"/>
          <w:szCs w:val="28"/>
          <w:lang w:eastAsia="en-GB"/>
        </w:rPr>
        <w:t>prasībām, nedrīkst izmantot, lai izpildītu:</w:t>
      </w:r>
    </w:p>
    <w:p w14:paraId="099E01AC" w14:textId="43B39578" w:rsidR="001E25B3" w:rsidRPr="00B1463C" w:rsidRDefault="000D3239" w:rsidP="0070717F">
      <w:pPr>
        <w:pStyle w:val="ListParagraph"/>
        <w:shd w:val="clear" w:color="auto" w:fill="FFFFFF"/>
        <w:spacing w:after="0" w:line="240" w:lineRule="auto"/>
        <w:ind w:left="0" w:firstLine="720"/>
        <w:jc w:val="both"/>
        <w:rPr>
          <w:rFonts w:eastAsia="Times New Roman"/>
          <w:bCs/>
          <w:sz w:val="28"/>
          <w:szCs w:val="28"/>
          <w:lang w:eastAsia="en-GB"/>
        </w:rPr>
      </w:pPr>
      <w:r w:rsidRPr="00B1463C">
        <w:rPr>
          <w:rFonts w:eastAsia="Times New Roman"/>
          <w:bCs/>
          <w:sz w:val="28"/>
          <w:szCs w:val="28"/>
          <w:lang w:eastAsia="en-GB"/>
        </w:rPr>
        <w:t>1) jebkuru no ES regulas Nr</w:t>
      </w:r>
      <w:r w:rsidR="00732D79" w:rsidRPr="00B1463C">
        <w:rPr>
          <w:rFonts w:eastAsia="Times New Roman"/>
          <w:sz w:val="28"/>
          <w:szCs w:val="28"/>
          <w:lang w:eastAsia="lv-LV"/>
        </w:rPr>
        <w:t>. </w:t>
      </w:r>
      <w:r w:rsidRPr="00B1463C">
        <w:rPr>
          <w:rFonts w:eastAsia="Times New Roman"/>
          <w:bCs/>
          <w:sz w:val="28"/>
          <w:szCs w:val="28"/>
          <w:lang w:eastAsia="en-GB"/>
        </w:rPr>
        <w:t>575/2013 92</w:t>
      </w:r>
      <w:r w:rsidR="0070717F" w:rsidRPr="00B1463C">
        <w:rPr>
          <w:rFonts w:eastAsia="Times New Roman"/>
          <w:bCs/>
          <w:sz w:val="28"/>
          <w:szCs w:val="28"/>
          <w:lang w:eastAsia="en-GB"/>
        </w:rPr>
        <w:t>. pant</w:t>
      </w:r>
      <w:r w:rsidRPr="00B1463C">
        <w:rPr>
          <w:rFonts w:eastAsia="Times New Roman"/>
          <w:bCs/>
          <w:sz w:val="28"/>
          <w:szCs w:val="28"/>
          <w:lang w:eastAsia="en-GB"/>
        </w:rPr>
        <w:t>a 1</w:t>
      </w:r>
      <w:r w:rsidR="0070717F" w:rsidRPr="00B1463C">
        <w:rPr>
          <w:rFonts w:eastAsia="Times New Roman"/>
          <w:bCs/>
          <w:sz w:val="28"/>
          <w:szCs w:val="28"/>
          <w:lang w:eastAsia="en-GB"/>
        </w:rPr>
        <w:t>. punkt</w:t>
      </w:r>
      <w:r w:rsidRPr="00B1463C">
        <w:rPr>
          <w:rFonts w:eastAsia="Times New Roman"/>
          <w:bCs/>
          <w:sz w:val="28"/>
          <w:szCs w:val="28"/>
          <w:lang w:eastAsia="en-GB"/>
        </w:rPr>
        <w:t>a "a", "b" un "c"</w:t>
      </w:r>
      <w:r w:rsidR="000315FC" w:rsidRPr="00B1463C">
        <w:rPr>
          <w:rFonts w:eastAsia="Times New Roman"/>
          <w:bCs/>
          <w:sz w:val="28"/>
          <w:szCs w:val="28"/>
          <w:lang w:eastAsia="en-GB"/>
        </w:rPr>
        <w:t> </w:t>
      </w:r>
      <w:r w:rsidRPr="00B1463C">
        <w:rPr>
          <w:rFonts w:eastAsia="Times New Roman"/>
          <w:bCs/>
          <w:sz w:val="28"/>
          <w:szCs w:val="28"/>
          <w:lang w:eastAsia="en-GB"/>
        </w:rPr>
        <w:t>apakšpunktā noteikt</w:t>
      </w:r>
      <w:r w:rsidR="002978AB" w:rsidRPr="00B1463C">
        <w:rPr>
          <w:rFonts w:eastAsia="Times New Roman"/>
          <w:bCs/>
          <w:sz w:val="28"/>
          <w:szCs w:val="28"/>
          <w:lang w:eastAsia="en-GB"/>
        </w:rPr>
        <w:t>aj</w:t>
      </w:r>
      <w:r w:rsidRPr="00B1463C">
        <w:rPr>
          <w:rFonts w:eastAsia="Times New Roman"/>
          <w:bCs/>
          <w:sz w:val="28"/>
          <w:szCs w:val="28"/>
          <w:lang w:eastAsia="en-GB"/>
        </w:rPr>
        <w:t>ām pašu kapitāla prasībām;</w:t>
      </w:r>
    </w:p>
    <w:p w14:paraId="0DB2DDA2" w14:textId="0C3BDCCE" w:rsidR="001E25B3" w:rsidRPr="00B1463C" w:rsidRDefault="000D3239" w:rsidP="0070717F">
      <w:pPr>
        <w:pStyle w:val="ListParagraph"/>
        <w:shd w:val="clear" w:color="auto" w:fill="FFFFFF"/>
        <w:spacing w:after="0" w:line="240" w:lineRule="auto"/>
        <w:ind w:left="0" w:firstLine="720"/>
        <w:jc w:val="both"/>
        <w:rPr>
          <w:rFonts w:eastAsia="Times New Roman"/>
          <w:bCs/>
          <w:sz w:val="28"/>
          <w:szCs w:val="28"/>
          <w:lang w:eastAsia="en-GB"/>
        </w:rPr>
      </w:pPr>
      <w:r w:rsidRPr="00B1463C">
        <w:rPr>
          <w:rFonts w:eastAsia="Times New Roman"/>
          <w:bCs/>
          <w:sz w:val="28"/>
          <w:szCs w:val="28"/>
          <w:lang w:eastAsia="en-GB"/>
        </w:rPr>
        <w:t>2) saskaņā ar šā likuma 101.</w:t>
      </w:r>
      <w:r w:rsidRPr="00B1463C">
        <w:rPr>
          <w:rFonts w:eastAsia="Times New Roman"/>
          <w:bCs/>
          <w:sz w:val="28"/>
          <w:szCs w:val="28"/>
          <w:vertAlign w:val="superscript"/>
          <w:lang w:eastAsia="en-GB"/>
        </w:rPr>
        <w:t>16</w:t>
      </w:r>
      <w:r w:rsidR="000315FC" w:rsidRPr="00B1463C">
        <w:rPr>
          <w:rFonts w:eastAsia="Times New Roman"/>
          <w:sz w:val="28"/>
          <w:szCs w:val="28"/>
          <w:vertAlign w:val="superscript"/>
          <w:lang w:eastAsia="en-GB"/>
        </w:rPr>
        <w:t> </w:t>
      </w:r>
      <w:r w:rsidR="002978AB" w:rsidRPr="00B1463C">
        <w:rPr>
          <w:rFonts w:eastAsia="Times New Roman"/>
          <w:bCs/>
          <w:sz w:val="28"/>
          <w:szCs w:val="28"/>
          <w:lang w:eastAsia="en-GB"/>
        </w:rPr>
        <w:t xml:space="preserve">pantu </w:t>
      </w:r>
      <w:r w:rsidRPr="00B1463C">
        <w:rPr>
          <w:rFonts w:eastAsia="Times New Roman"/>
          <w:bCs/>
          <w:sz w:val="28"/>
          <w:szCs w:val="28"/>
          <w:lang w:eastAsia="en-GB"/>
        </w:rPr>
        <w:t xml:space="preserve">noteikto papildu pašu kapitāla prasību, kas attiecas uz riskiem, </w:t>
      </w:r>
      <w:r w:rsidR="00C03D37" w:rsidRPr="00B1463C">
        <w:rPr>
          <w:rFonts w:eastAsia="Times New Roman"/>
          <w:bCs/>
          <w:iCs/>
          <w:sz w:val="28"/>
          <w:szCs w:val="28"/>
          <w:lang w:eastAsia="lv-LV"/>
        </w:rPr>
        <w:t xml:space="preserve">kuri </w:t>
      </w:r>
      <w:r w:rsidRPr="00B1463C">
        <w:rPr>
          <w:rFonts w:eastAsia="Times New Roman"/>
          <w:bCs/>
          <w:sz w:val="28"/>
          <w:szCs w:val="28"/>
          <w:lang w:eastAsia="en-GB"/>
        </w:rPr>
        <w:t>nav pārmērīgas sviras risks;</w:t>
      </w:r>
    </w:p>
    <w:p w14:paraId="21ED4188" w14:textId="6F928AD2" w:rsidR="001E25B3" w:rsidRPr="00B1463C" w:rsidRDefault="000D3239" w:rsidP="0070717F">
      <w:pPr>
        <w:pStyle w:val="ListParagraph"/>
        <w:shd w:val="clear" w:color="auto" w:fill="FFFFFF"/>
        <w:spacing w:after="0" w:line="240" w:lineRule="auto"/>
        <w:ind w:left="0" w:firstLine="720"/>
        <w:jc w:val="both"/>
        <w:rPr>
          <w:rFonts w:eastAsia="Times New Roman"/>
          <w:bCs/>
          <w:sz w:val="28"/>
          <w:szCs w:val="28"/>
          <w:lang w:eastAsia="en-GB"/>
        </w:rPr>
      </w:pPr>
      <w:r w:rsidRPr="00B1463C">
        <w:rPr>
          <w:rFonts w:eastAsia="Times New Roman"/>
          <w:bCs/>
          <w:sz w:val="28"/>
          <w:szCs w:val="28"/>
          <w:lang w:eastAsia="en-GB"/>
        </w:rPr>
        <w:t>3</w:t>
      </w:r>
      <w:r w:rsidR="002978AB" w:rsidRPr="00B1463C">
        <w:rPr>
          <w:rFonts w:eastAsia="Times New Roman"/>
          <w:bCs/>
          <w:sz w:val="28"/>
          <w:szCs w:val="28"/>
          <w:lang w:eastAsia="en-GB"/>
        </w:rPr>
        <w:t>) </w:t>
      </w:r>
      <w:r w:rsidRPr="00B1463C">
        <w:rPr>
          <w:rFonts w:eastAsia="Times New Roman"/>
          <w:bCs/>
          <w:sz w:val="28"/>
          <w:szCs w:val="28"/>
          <w:lang w:eastAsia="en-GB"/>
        </w:rPr>
        <w:t>saskaņā ar šā likuma 101.</w:t>
      </w:r>
      <w:r w:rsidRPr="00B1463C">
        <w:rPr>
          <w:rFonts w:eastAsia="Times New Roman"/>
          <w:bCs/>
          <w:sz w:val="28"/>
          <w:szCs w:val="28"/>
          <w:vertAlign w:val="superscript"/>
          <w:lang w:eastAsia="en-GB"/>
        </w:rPr>
        <w:t>17</w:t>
      </w:r>
      <w:r w:rsidR="000315FC" w:rsidRPr="00B1463C">
        <w:rPr>
          <w:rFonts w:eastAsia="Times New Roman"/>
          <w:sz w:val="28"/>
          <w:szCs w:val="28"/>
          <w:vertAlign w:val="superscript"/>
          <w:lang w:eastAsia="en-GB"/>
        </w:rPr>
        <w:t> </w:t>
      </w:r>
      <w:r w:rsidRPr="00B1463C">
        <w:rPr>
          <w:rFonts w:eastAsia="Times New Roman"/>
          <w:bCs/>
          <w:sz w:val="28"/>
          <w:szCs w:val="28"/>
          <w:lang w:eastAsia="en-GB"/>
        </w:rPr>
        <w:t xml:space="preserve">panta trešo daļu paziņoto papildu pašu kapitāla norādi, kas attiecas uz riskiem, </w:t>
      </w:r>
      <w:r w:rsidR="00C03D37" w:rsidRPr="00B1463C">
        <w:rPr>
          <w:rFonts w:eastAsia="Times New Roman"/>
          <w:bCs/>
          <w:iCs/>
          <w:sz w:val="28"/>
          <w:szCs w:val="28"/>
          <w:lang w:eastAsia="lv-LV"/>
        </w:rPr>
        <w:t xml:space="preserve">kuri </w:t>
      </w:r>
      <w:r w:rsidRPr="00B1463C">
        <w:rPr>
          <w:rFonts w:eastAsia="Times New Roman"/>
          <w:bCs/>
          <w:sz w:val="28"/>
          <w:szCs w:val="28"/>
          <w:lang w:eastAsia="en-GB"/>
        </w:rPr>
        <w:t xml:space="preserve">nav pārmērīgas sviras risks. </w:t>
      </w:r>
    </w:p>
    <w:p w14:paraId="25F7C24B" w14:textId="7B19810D" w:rsidR="001E25B3" w:rsidRPr="00B1463C" w:rsidRDefault="000D3239" w:rsidP="0070717F">
      <w:pPr>
        <w:pStyle w:val="ListParagraph"/>
        <w:shd w:val="clear" w:color="auto" w:fill="FFFFFF"/>
        <w:spacing w:after="0" w:line="240" w:lineRule="auto"/>
        <w:ind w:left="0" w:firstLine="720"/>
        <w:jc w:val="both"/>
        <w:rPr>
          <w:rFonts w:eastAsia="Times New Roman"/>
          <w:bCs/>
          <w:sz w:val="28"/>
          <w:szCs w:val="28"/>
          <w:lang w:eastAsia="en-GB"/>
        </w:rPr>
      </w:pPr>
      <w:r w:rsidRPr="00B1463C">
        <w:rPr>
          <w:rFonts w:eastAsia="Times New Roman"/>
          <w:bCs/>
          <w:sz w:val="28"/>
          <w:szCs w:val="28"/>
          <w:lang w:eastAsia="en-GB"/>
        </w:rPr>
        <w:t>(2) Pirmā līmeņa pamata kapitālu, ko kredītiestāde uztur, lai izpildītu vienu no kapitāla rezervēm, kas tai saskaņā ar šā likuma</w:t>
      </w:r>
      <w:r w:rsidR="00F537C2" w:rsidRPr="00B1463C">
        <w:rPr>
          <w:rFonts w:eastAsia="Times New Roman"/>
          <w:bCs/>
          <w:sz w:val="28"/>
          <w:szCs w:val="28"/>
          <w:lang w:eastAsia="en-GB"/>
        </w:rPr>
        <w:t xml:space="preserve"> </w:t>
      </w:r>
      <w:r w:rsidRPr="00B1463C">
        <w:rPr>
          <w:rFonts w:eastAsia="Times New Roman"/>
          <w:bCs/>
          <w:sz w:val="28"/>
          <w:szCs w:val="28"/>
          <w:lang w:eastAsia="en-GB"/>
        </w:rPr>
        <w:t>35.</w:t>
      </w:r>
      <w:r w:rsidRPr="00B1463C">
        <w:rPr>
          <w:rFonts w:eastAsia="Times New Roman"/>
          <w:bCs/>
          <w:sz w:val="28"/>
          <w:szCs w:val="28"/>
          <w:vertAlign w:val="superscript"/>
          <w:lang w:eastAsia="en-GB"/>
        </w:rPr>
        <w:t>22</w:t>
      </w:r>
      <w:r w:rsidRPr="00B1463C">
        <w:rPr>
          <w:rFonts w:eastAsia="Times New Roman"/>
          <w:bCs/>
          <w:sz w:val="28"/>
          <w:szCs w:val="28"/>
          <w:lang w:eastAsia="en-GB"/>
        </w:rPr>
        <w:t>,</w:t>
      </w:r>
      <w:r w:rsidR="00F537C2" w:rsidRPr="00B1463C">
        <w:rPr>
          <w:rFonts w:eastAsia="Times New Roman"/>
          <w:bCs/>
          <w:sz w:val="28"/>
          <w:szCs w:val="28"/>
          <w:lang w:eastAsia="en-GB"/>
        </w:rPr>
        <w:t xml:space="preserve"> </w:t>
      </w:r>
      <w:r w:rsidRPr="00B1463C">
        <w:rPr>
          <w:rFonts w:eastAsia="Times New Roman"/>
          <w:bCs/>
          <w:sz w:val="28"/>
          <w:szCs w:val="28"/>
          <w:lang w:eastAsia="en-GB"/>
        </w:rPr>
        <w:t>35.</w:t>
      </w:r>
      <w:r w:rsidRPr="00B1463C">
        <w:rPr>
          <w:rFonts w:eastAsia="Times New Roman"/>
          <w:bCs/>
          <w:sz w:val="28"/>
          <w:szCs w:val="28"/>
          <w:vertAlign w:val="superscript"/>
          <w:lang w:eastAsia="en-GB"/>
        </w:rPr>
        <w:t>23</w:t>
      </w:r>
      <w:r w:rsidRPr="00B1463C">
        <w:rPr>
          <w:rFonts w:eastAsia="Times New Roman"/>
          <w:bCs/>
          <w:sz w:val="28"/>
          <w:szCs w:val="28"/>
          <w:lang w:eastAsia="en-GB"/>
        </w:rPr>
        <w:t>,</w:t>
      </w:r>
      <w:r w:rsidR="00F537C2" w:rsidRPr="00B1463C">
        <w:rPr>
          <w:rFonts w:eastAsia="Times New Roman"/>
          <w:bCs/>
          <w:sz w:val="28"/>
          <w:szCs w:val="28"/>
          <w:lang w:eastAsia="en-GB"/>
        </w:rPr>
        <w:t xml:space="preserve"> </w:t>
      </w:r>
      <w:r w:rsidRPr="00B1463C">
        <w:rPr>
          <w:rFonts w:eastAsia="Times New Roman"/>
          <w:bCs/>
          <w:sz w:val="28"/>
          <w:szCs w:val="28"/>
          <w:lang w:eastAsia="en-GB"/>
        </w:rPr>
        <w:t>35.</w:t>
      </w:r>
      <w:r w:rsidRPr="00B1463C">
        <w:rPr>
          <w:rFonts w:eastAsia="Times New Roman"/>
          <w:bCs/>
          <w:sz w:val="28"/>
          <w:szCs w:val="28"/>
          <w:vertAlign w:val="superscript"/>
          <w:lang w:eastAsia="en-GB"/>
        </w:rPr>
        <w:t>24</w:t>
      </w:r>
      <w:r w:rsidR="00F537C2" w:rsidRPr="00B1463C">
        <w:rPr>
          <w:rFonts w:eastAsia="Times New Roman"/>
          <w:bCs/>
          <w:sz w:val="28"/>
          <w:szCs w:val="28"/>
          <w:lang w:eastAsia="en-GB"/>
        </w:rPr>
        <w:t xml:space="preserve"> </w:t>
      </w:r>
      <w:r w:rsidRPr="00B1463C">
        <w:rPr>
          <w:rFonts w:eastAsia="Times New Roman"/>
          <w:bCs/>
          <w:sz w:val="28"/>
          <w:szCs w:val="28"/>
          <w:lang w:eastAsia="en-GB"/>
        </w:rPr>
        <w:t>un</w:t>
      </w:r>
      <w:r w:rsidR="00F537C2" w:rsidRPr="00B1463C">
        <w:rPr>
          <w:rFonts w:eastAsia="Times New Roman"/>
          <w:bCs/>
          <w:sz w:val="28"/>
          <w:szCs w:val="28"/>
          <w:lang w:eastAsia="en-GB"/>
        </w:rPr>
        <w:t xml:space="preserve"> </w:t>
      </w:r>
      <w:r w:rsidRPr="00B1463C">
        <w:rPr>
          <w:rFonts w:eastAsia="Times New Roman"/>
          <w:bCs/>
          <w:sz w:val="28"/>
          <w:szCs w:val="28"/>
          <w:lang w:eastAsia="en-GB"/>
        </w:rPr>
        <w:t>35.</w:t>
      </w:r>
      <w:r w:rsidRPr="00B1463C">
        <w:rPr>
          <w:rFonts w:eastAsia="Times New Roman"/>
          <w:bCs/>
          <w:sz w:val="28"/>
          <w:szCs w:val="28"/>
          <w:vertAlign w:val="superscript"/>
          <w:lang w:eastAsia="en-GB"/>
        </w:rPr>
        <w:t>25</w:t>
      </w:r>
      <w:r w:rsidR="00F537C2" w:rsidRPr="00B1463C">
        <w:rPr>
          <w:rFonts w:eastAsia="Times New Roman"/>
          <w:sz w:val="28"/>
          <w:szCs w:val="28"/>
          <w:vertAlign w:val="superscript"/>
          <w:lang w:eastAsia="lv-LV"/>
        </w:rPr>
        <w:t> </w:t>
      </w:r>
      <w:r w:rsidRPr="00B1463C">
        <w:rPr>
          <w:rFonts w:eastAsia="Times New Roman"/>
          <w:bCs/>
          <w:sz w:val="28"/>
          <w:szCs w:val="28"/>
          <w:lang w:eastAsia="en-GB"/>
        </w:rPr>
        <w:t>panta</w:t>
      </w:r>
      <w:r w:rsidR="00F537C2" w:rsidRPr="00B1463C">
        <w:rPr>
          <w:rFonts w:eastAsia="Times New Roman"/>
          <w:bCs/>
          <w:sz w:val="28"/>
          <w:szCs w:val="28"/>
          <w:lang w:eastAsia="en-GB"/>
        </w:rPr>
        <w:t xml:space="preserve"> </w:t>
      </w:r>
      <w:r w:rsidRPr="00B1463C">
        <w:rPr>
          <w:rFonts w:eastAsia="Times New Roman"/>
          <w:bCs/>
          <w:sz w:val="28"/>
          <w:szCs w:val="28"/>
          <w:lang w:eastAsia="en-GB"/>
        </w:rPr>
        <w:t>prasībām veido kopējo kapitāla rezervju prasību, nedrīkst izmantot, lai izpildītu citas kapitāla rezerves, kas veido minēto kopējo kapitāla rezervju prasību.</w:t>
      </w:r>
    </w:p>
    <w:p w14:paraId="50F6B417" w14:textId="63E49F23" w:rsidR="001E25B3" w:rsidRPr="00B1463C" w:rsidRDefault="000D3239" w:rsidP="0070717F">
      <w:pPr>
        <w:pStyle w:val="ListParagraph"/>
        <w:shd w:val="clear" w:color="auto" w:fill="FFFFFF"/>
        <w:spacing w:after="0" w:line="240" w:lineRule="auto"/>
        <w:ind w:left="0" w:firstLine="720"/>
        <w:jc w:val="both"/>
        <w:rPr>
          <w:rFonts w:eastAsia="Times New Roman"/>
          <w:bCs/>
          <w:sz w:val="28"/>
          <w:szCs w:val="28"/>
          <w:lang w:eastAsia="en-GB"/>
        </w:rPr>
      </w:pPr>
      <w:r w:rsidRPr="00B1463C">
        <w:rPr>
          <w:rFonts w:eastAsia="Times New Roman"/>
          <w:bCs/>
          <w:sz w:val="28"/>
          <w:szCs w:val="28"/>
          <w:lang w:eastAsia="en-GB"/>
        </w:rPr>
        <w:t>(3</w:t>
      </w:r>
      <w:r w:rsidR="002978AB" w:rsidRPr="00B1463C">
        <w:rPr>
          <w:rFonts w:eastAsia="Times New Roman"/>
          <w:bCs/>
          <w:sz w:val="28"/>
          <w:szCs w:val="28"/>
          <w:lang w:eastAsia="en-GB"/>
        </w:rPr>
        <w:t>) </w:t>
      </w:r>
      <w:r w:rsidRPr="00B1463C">
        <w:rPr>
          <w:rFonts w:eastAsia="Times New Roman"/>
          <w:bCs/>
          <w:sz w:val="28"/>
          <w:szCs w:val="28"/>
          <w:lang w:eastAsia="en-GB"/>
        </w:rPr>
        <w:t>Pirmā līmeņa pamata kapitālu, ko kredītiestāde uztur, lai izpildītu kopējo kapitāla rezervju prasību, kas noteikta saskaņā ar šā likuma</w:t>
      </w:r>
      <w:r w:rsidR="000315FC" w:rsidRPr="00B1463C">
        <w:rPr>
          <w:rFonts w:eastAsia="Times New Roman"/>
          <w:bCs/>
          <w:sz w:val="28"/>
          <w:szCs w:val="28"/>
          <w:lang w:eastAsia="en-GB"/>
        </w:rPr>
        <w:t xml:space="preserve"> </w:t>
      </w:r>
      <w:r w:rsidRPr="00B1463C">
        <w:rPr>
          <w:rFonts w:eastAsia="Times New Roman"/>
          <w:bCs/>
          <w:sz w:val="28"/>
          <w:szCs w:val="28"/>
          <w:lang w:eastAsia="en-GB"/>
        </w:rPr>
        <w:t>35.</w:t>
      </w:r>
      <w:r w:rsidRPr="00B1463C">
        <w:rPr>
          <w:rFonts w:eastAsia="Times New Roman"/>
          <w:bCs/>
          <w:sz w:val="28"/>
          <w:szCs w:val="28"/>
          <w:vertAlign w:val="superscript"/>
          <w:lang w:eastAsia="en-GB"/>
        </w:rPr>
        <w:t>22</w:t>
      </w:r>
      <w:r w:rsidRPr="00B1463C">
        <w:rPr>
          <w:rFonts w:eastAsia="Times New Roman"/>
          <w:bCs/>
          <w:sz w:val="28"/>
          <w:szCs w:val="28"/>
          <w:lang w:eastAsia="en-GB"/>
        </w:rPr>
        <w:t>,</w:t>
      </w:r>
      <w:r w:rsidR="000315FC" w:rsidRPr="00B1463C">
        <w:rPr>
          <w:rFonts w:eastAsia="Times New Roman"/>
          <w:bCs/>
          <w:sz w:val="28"/>
          <w:szCs w:val="28"/>
          <w:lang w:eastAsia="en-GB"/>
        </w:rPr>
        <w:t xml:space="preserve"> </w:t>
      </w:r>
      <w:r w:rsidRPr="00B1463C">
        <w:rPr>
          <w:rFonts w:eastAsia="Times New Roman"/>
          <w:bCs/>
          <w:sz w:val="28"/>
          <w:szCs w:val="28"/>
          <w:lang w:eastAsia="en-GB"/>
        </w:rPr>
        <w:t>35.</w:t>
      </w:r>
      <w:r w:rsidRPr="00B1463C">
        <w:rPr>
          <w:rFonts w:eastAsia="Times New Roman"/>
          <w:bCs/>
          <w:sz w:val="28"/>
          <w:szCs w:val="28"/>
          <w:vertAlign w:val="superscript"/>
          <w:lang w:eastAsia="en-GB"/>
        </w:rPr>
        <w:t>23</w:t>
      </w:r>
      <w:r w:rsidRPr="00B1463C">
        <w:rPr>
          <w:rFonts w:eastAsia="Times New Roman"/>
          <w:bCs/>
          <w:sz w:val="28"/>
          <w:szCs w:val="28"/>
          <w:lang w:eastAsia="en-GB"/>
        </w:rPr>
        <w:t>,</w:t>
      </w:r>
      <w:r w:rsidR="000315FC" w:rsidRPr="00B1463C">
        <w:rPr>
          <w:rFonts w:eastAsia="Times New Roman"/>
          <w:bCs/>
          <w:sz w:val="28"/>
          <w:szCs w:val="28"/>
          <w:lang w:eastAsia="en-GB"/>
        </w:rPr>
        <w:t xml:space="preserve"> </w:t>
      </w:r>
      <w:r w:rsidRPr="00B1463C">
        <w:rPr>
          <w:rFonts w:eastAsia="Times New Roman"/>
          <w:bCs/>
          <w:sz w:val="28"/>
          <w:szCs w:val="28"/>
          <w:lang w:eastAsia="en-GB"/>
        </w:rPr>
        <w:t>35.</w:t>
      </w:r>
      <w:r w:rsidRPr="00B1463C">
        <w:rPr>
          <w:rFonts w:eastAsia="Times New Roman"/>
          <w:bCs/>
          <w:sz w:val="28"/>
          <w:szCs w:val="28"/>
          <w:vertAlign w:val="superscript"/>
          <w:lang w:eastAsia="en-GB"/>
        </w:rPr>
        <w:t>24</w:t>
      </w:r>
      <w:r w:rsidR="000315FC" w:rsidRPr="00B1463C">
        <w:rPr>
          <w:rFonts w:eastAsia="Times New Roman"/>
          <w:bCs/>
          <w:sz w:val="28"/>
          <w:szCs w:val="28"/>
          <w:lang w:eastAsia="en-GB"/>
        </w:rPr>
        <w:t xml:space="preserve"> </w:t>
      </w:r>
      <w:r w:rsidRPr="00B1463C">
        <w:rPr>
          <w:rFonts w:eastAsia="Times New Roman"/>
          <w:bCs/>
          <w:sz w:val="28"/>
          <w:szCs w:val="28"/>
          <w:lang w:eastAsia="en-GB"/>
        </w:rPr>
        <w:t>un</w:t>
      </w:r>
      <w:r w:rsidR="000315FC" w:rsidRPr="00B1463C">
        <w:rPr>
          <w:rFonts w:eastAsia="Times New Roman"/>
          <w:bCs/>
          <w:sz w:val="28"/>
          <w:szCs w:val="28"/>
          <w:lang w:eastAsia="en-GB"/>
        </w:rPr>
        <w:t xml:space="preserve"> </w:t>
      </w:r>
      <w:r w:rsidRPr="00B1463C">
        <w:rPr>
          <w:rFonts w:eastAsia="Times New Roman"/>
          <w:bCs/>
          <w:sz w:val="28"/>
          <w:szCs w:val="28"/>
          <w:lang w:eastAsia="en-GB"/>
        </w:rPr>
        <w:t>35.</w:t>
      </w:r>
      <w:r w:rsidRPr="00B1463C">
        <w:rPr>
          <w:rFonts w:eastAsia="Times New Roman"/>
          <w:bCs/>
          <w:sz w:val="28"/>
          <w:szCs w:val="28"/>
          <w:vertAlign w:val="superscript"/>
          <w:lang w:eastAsia="en-GB"/>
        </w:rPr>
        <w:t>25</w:t>
      </w:r>
      <w:r w:rsidR="00125C11" w:rsidRPr="00B1463C">
        <w:rPr>
          <w:rFonts w:eastAsia="Times New Roman"/>
          <w:sz w:val="28"/>
          <w:szCs w:val="28"/>
          <w:vertAlign w:val="superscript"/>
          <w:lang w:eastAsia="lv-LV"/>
        </w:rPr>
        <w:t> </w:t>
      </w:r>
      <w:r w:rsidRPr="00B1463C">
        <w:rPr>
          <w:rFonts w:eastAsia="Times New Roman"/>
          <w:bCs/>
          <w:sz w:val="28"/>
          <w:szCs w:val="28"/>
          <w:lang w:eastAsia="en-GB"/>
        </w:rPr>
        <w:t>panta</w:t>
      </w:r>
      <w:r w:rsidR="000315FC" w:rsidRPr="00B1463C">
        <w:rPr>
          <w:rFonts w:eastAsia="Times New Roman"/>
          <w:bCs/>
          <w:sz w:val="28"/>
          <w:szCs w:val="28"/>
          <w:lang w:eastAsia="en-GB"/>
        </w:rPr>
        <w:t xml:space="preserve"> </w:t>
      </w:r>
      <w:r w:rsidRPr="00B1463C">
        <w:rPr>
          <w:rFonts w:eastAsia="Times New Roman"/>
          <w:bCs/>
          <w:sz w:val="28"/>
          <w:szCs w:val="28"/>
          <w:lang w:eastAsia="en-GB"/>
        </w:rPr>
        <w:t>prasībām, nedrīkst izmantot, lai izpildītu</w:t>
      </w:r>
      <w:r w:rsidRPr="00B1463C">
        <w:rPr>
          <w:rFonts w:eastAsia="Times New Roman"/>
          <w:bCs/>
          <w:i/>
          <w:sz w:val="28"/>
          <w:szCs w:val="28"/>
          <w:lang w:eastAsia="en-GB"/>
        </w:rPr>
        <w:t xml:space="preserve"> </w:t>
      </w:r>
      <w:r w:rsidR="00E61FC4" w:rsidRPr="00B1463C">
        <w:rPr>
          <w:rFonts w:eastAsia="Times New Roman"/>
          <w:bCs/>
          <w:sz w:val="28"/>
          <w:szCs w:val="28"/>
          <w:lang w:eastAsia="en-GB"/>
        </w:rPr>
        <w:t xml:space="preserve">ES regulas </w:t>
      </w:r>
      <w:r w:rsidRPr="00B1463C">
        <w:rPr>
          <w:rFonts w:eastAsia="Times New Roman"/>
          <w:bCs/>
          <w:sz w:val="28"/>
          <w:szCs w:val="28"/>
          <w:lang w:eastAsia="en-GB"/>
        </w:rPr>
        <w:t>(ES) Nr.</w:t>
      </w:r>
      <w:r w:rsidR="000315FC" w:rsidRPr="00B1463C">
        <w:rPr>
          <w:rFonts w:eastAsia="Times New Roman"/>
          <w:bCs/>
          <w:sz w:val="28"/>
          <w:szCs w:val="28"/>
          <w:lang w:eastAsia="en-GB"/>
        </w:rPr>
        <w:t> </w:t>
      </w:r>
      <w:r w:rsidRPr="00B1463C">
        <w:rPr>
          <w:rFonts w:eastAsia="Times New Roman"/>
          <w:bCs/>
          <w:sz w:val="28"/>
          <w:szCs w:val="28"/>
          <w:lang w:eastAsia="en-GB"/>
        </w:rPr>
        <w:t>575/2013 92.a un 92.</w:t>
      </w:r>
      <w:r w:rsidR="00C277D1" w:rsidRPr="00B1463C">
        <w:rPr>
          <w:rFonts w:eastAsia="Times New Roman"/>
          <w:bCs/>
          <w:sz w:val="28"/>
          <w:szCs w:val="28"/>
          <w:lang w:eastAsia="en-GB"/>
        </w:rPr>
        <w:t>b </w:t>
      </w:r>
      <w:r w:rsidRPr="00B1463C">
        <w:rPr>
          <w:rFonts w:eastAsia="Times New Roman"/>
          <w:bCs/>
          <w:sz w:val="28"/>
          <w:szCs w:val="28"/>
          <w:lang w:eastAsia="en-GB"/>
        </w:rPr>
        <w:t>pantā un Kredītiestāžu un ieguldījumu brokeru sabiedrību darbības atjaunošanas un noregulējuma likuma 60.</w:t>
      </w:r>
      <w:r w:rsidR="00ED3AC2" w:rsidRPr="00B1463C">
        <w:rPr>
          <w:rFonts w:eastAsia="Times New Roman"/>
          <w:bCs/>
          <w:sz w:val="28"/>
          <w:szCs w:val="28"/>
          <w:lang w:eastAsia="en-GB"/>
        </w:rPr>
        <w:t xml:space="preserve"> un 60</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pantā</w:t>
      </w:r>
      <w:r w:rsidRPr="00B1463C">
        <w:rPr>
          <w:rFonts w:eastAsia="Times New Roman"/>
          <w:bCs/>
          <w:sz w:val="28"/>
          <w:szCs w:val="28"/>
          <w:lang w:eastAsia="en-GB"/>
        </w:rPr>
        <w:t xml:space="preserve"> notei</w:t>
      </w:r>
      <w:r w:rsidR="009F18A9" w:rsidRPr="00B1463C">
        <w:rPr>
          <w:rFonts w:eastAsia="Times New Roman"/>
          <w:bCs/>
          <w:sz w:val="28"/>
          <w:szCs w:val="28"/>
          <w:lang w:eastAsia="en-GB"/>
        </w:rPr>
        <w:t>ktās uz risku balstītās prasības.</w:t>
      </w:r>
    </w:p>
    <w:p w14:paraId="7C1D2F24" w14:textId="77777777" w:rsidR="009E572F" w:rsidRPr="00B1463C" w:rsidRDefault="009E572F" w:rsidP="009E572F">
      <w:pPr>
        <w:pStyle w:val="ListParagraph"/>
        <w:shd w:val="clear" w:color="auto" w:fill="FFFFFF"/>
        <w:spacing w:after="0" w:line="240" w:lineRule="auto"/>
        <w:ind w:left="0" w:firstLine="720"/>
        <w:jc w:val="both"/>
        <w:rPr>
          <w:rFonts w:eastAsia="Times New Roman"/>
          <w:bCs/>
          <w:iCs/>
          <w:lang w:eastAsia="lv-LV"/>
        </w:rPr>
      </w:pPr>
    </w:p>
    <w:p w14:paraId="15C29C07" w14:textId="308AAD55" w:rsidR="009F18A9" w:rsidRPr="00B1463C" w:rsidRDefault="00411C66" w:rsidP="0070717F">
      <w:pPr>
        <w:pStyle w:val="ListParagraph"/>
        <w:shd w:val="clear" w:color="auto" w:fill="FFFFFF"/>
        <w:spacing w:after="0" w:line="240" w:lineRule="auto"/>
        <w:ind w:left="0" w:firstLine="720"/>
        <w:jc w:val="both"/>
        <w:rPr>
          <w:rFonts w:eastAsia="Times New Roman"/>
          <w:bCs/>
          <w:iCs/>
          <w:spacing w:val="-2"/>
          <w:sz w:val="28"/>
          <w:szCs w:val="28"/>
          <w:lang w:eastAsia="lv-LV"/>
        </w:rPr>
      </w:pPr>
      <w:r w:rsidRPr="00B1463C">
        <w:rPr>
          <w:rFonts w:eastAsia="Times New Roman"/>
          <w:b/>
          <w:bCs/>
          <w:iCs/>
          <w:sz w:val="28"/>
          <w:szCs w:val="28"/>
          <w:lang w:eastAsia="lv-LV"/>
        </w:rPr>
        <w:t>35.</w:t>
      </w:r>
      <w:r w:rsidRPr="00B1463C">
        <w:rPr>
          <w:rFonts w:eastAsia="Times New Roman"/>
          <w:b/>
          <w:bCs/>
          <w:iCs/>
          <w:sz w:val="28"/>
          <w:szCs w:val="28"/>
          <w:vertAlign w:val="superscript"/>
          <w:lang w:eastAsia="lv-LV"/>
        </w:rPr>
        <w:t>34</w:t>
      </w:r>
      <w:r w:rsidR="00125C11" w:rsidRPr="00B1463C">
        <w:rPr>
          <w:rFonts w:eastAsia="Times New Roman"/>
          <w:b/>
          <w:bCs/>
          <w:iCs/>
          <w:sz w:val="28"/>
          <w:szCs w:val="28"/>
          <w:vertAlign w:val="superscript"/>
          <w:lang w:eastAsia="lv-LV"/>
        </w:rPr>
        <w:t> </w:t>
      </w:r>
      <w:r w:rsidRPr="00B1463C">
        <w:rPr>
          <w:rFonts w:eastAsia="Times New Roman"/>
          <w:b/>
          <w:bCs/>
          <w:sz w:val="28"/>
          <w:szCs w:val="28"/>
          <w:lang w:eastAsia="en-GB"/>
        </w:rPr>
        <w:t xml:space="preserve">pants. </w:t>
      </w:r>
      <w:r w:rsidR="000D3239" w:rsidRPr="00B1463C">
        <w:rPr>
          <w:rFonts w:eastAsia="Times New Roman"/>
          <w:bCs/>
          <w:iCs/>
          <w:sz w:val="28"/>
          <w:szCs w:val="28"/>
          <w:lang w:eastAsia="lv-LV"/>
        </w:rPr>
        <w:t xml:space="preserve">Kredītiestādei, kura ievēro sviras </w:t>
      </w:r>
      <w:r w:rsidR="00AF1B5F" w:rsidRPr="00B1463C">
        <w:rPr>
          <w:rFonts w:eastAsia="Times New Roman"/>
          <w:bCs/>
          <w:iCs/>
          <w:sz w:val="28"/>
          <w:szCs w:val="28"/>
          <w:lang w:eastAsia="lv-LV"/>
        </w:rPr>
        <w:t xml:space="preserve">rādītāja </w:t>
      </w:r>
      <w:r w:rsidR="000D3239" w:rsidRPr="00B1463C">
        <w:rPr>
          <w:rFonts w:eastAsia="Times New Roman"/>
          <w:bCs/>
          <w:iCs/>
          <w:sz w:val="28"/>
          <w:szCs w:val="28"/>
          <w:lang w:eastAsia="lv-LV"/>
        </w:rPr>
        <w:t>rezerves prasību saskaņā ar ES regulas Nr. 575/2013</w:t>
      </w:r>
      <w:r w:rsidR="00125C11" w:rsidRPr="00B1463C">
        <w:rPr>
          <w:rFonts w:eastAsia="Times New Roman"/>
          <w:bCs/>
          <w:iCs/>
          <w:sz w:val="28"/>
          <w:szCs w:val="28"/>
          <w:lang w:eastAsia="lv-LV"/>
        </w:rPr>
        <w:t xml:space="preserve"> </w:t>
      </w:r>
      <w:r w:rsidR="000D3239" w:rsidRPr="00B1463C">
        <w:rPr>
          <w:rFonts w:eastAsia="Times New Roman"/>
          <w:bCs/>
          <w:iCs/>
          <w:sz w:val="28"/>
          <w:szCs w:val="28"/>
          <w:lang w:eastAsia="lv-LV"/>
        </w:rPr>
        <w:t>92</w:t>
      </w:r>
      <w:r w:rsidR="0070717F" w:rsidRPr="00B1463C">
        <w:rPr>
          <w:rFonts w:eastAsia="Times New Roman"/>
          <w:bCs/>
          <w:iCs/>
          <w:sz w:val="28"/>
          <w:szCs w:val="28"/>
          <w:lang w:eastAsia="lv-LV"/>
        </w:rPr>
        <w:t>. pant</w:t>
      </w:r>
      <w:r w:rsidR="000D3239" w:rsidRPr="00B1463C">
        <w:rPr>
          <w:rFonts w:eastAsia="Times New Roman"/>
          <w:bCs/>
          <w:iCs/>
          <w:sz w:val="28"/>
          <w:szCs w:val="28"/>
          <w:lang w:eastAsia="lv-LV"/>
        </w:rPr>
        <w:t>a 1</w:t>
      </w:r>
      <w:r w:rsidR="00953E04" w:rsidRPr="00B1463C">
        <w:rPr>
          <w:rFonts w:eastAsia="Times New Roman"/>
          <w:bCs/>
          <w:iCs/>
          <w:sz w:val="28"/>
          <w:szCs w:val="28"/>
          <w:lang w:eastAsia="lv-LV"/>
        </w:rPr>
        <w:t>.</w:t>
      </w:r>
      <w:r w:rsidR="000D3239" w:rsidRPr="00B1463C">
        <w:rPr>
          <w:rFonts w:eastAsia="Times New Roman"/>
          <w:bCs/>
          <w:iCs/>
          <w:sz w:val="28"/>
          <w:szCs w:val="28"/>
          <w:lang w:eastAsia="lv-LV"/>
        </w:rPr>
        <w:t>a</w:t>
      </w:r>
      <w:r w:rsidR="0070717F" w:rsidRPr="00B1463C">
        <w:rPr>
          <w:rFonts w:eastAsia="Times New Roman"/>
          <w:bCs/>
          <w:iCs/>
          <w:sz w:val="28"/>
          <w:szCs w:val="28"/>
          <w:lang w:eastAsia="lv-LV"/>
        </w:rPr>
        <w:t> </w:t>
      </w:r>
      <w:r w:rsidR="002978AB" w:rsidRPr="00B1463C">
        <w:rPr>
          <w:rFonts w:eastAsia="Times New Roman"/>
          <w:bCs/>
          <w:iCs/>
          <w:sz w:val="28"/>
          <w:szCs w:val="28"/>
          <w:lang w:eastAsia="lv-LV"/>
        </w:rPr>
        <w:t>punktu</w:t>
      </w:r>
      <w:r w:rsidR="000D3239" w:rsidRPr="00B1463C">
        <w:rPr>
          <w:rFonts w:eastAsia="Times New Roman"/>
          <w:bCs/>
          <w:iCs/>
          <w:sz w:val="28"/>
          <w:szCs w:val="28"/>
          <w:lang w:eastAsia="lv-LV"/>
        </w:rPr>
        <w:t xml:space="preserve">, aizliegts veikt pirmā līmeņa kapitālā iekļauto elementu sadali, ja tās rezultātā pirmā līmeņa kapitāls </w:t>
      </w:r>
      <w:r w:rsidR="000D3239" w:rsidRPr="00B1463C">
        <w:rPr>
          <w:rFonts w:eastAsia="Times New Roman"/>
          <w:bCs/>
          <w:iCs/>
          <w:spacing w:val="-2"/>
          <w:sz w:val="28"/>
          <w:szCs w:val="28"/>
          <w:lang w:eastAsia="lv-LV"/>
        </w:rPr>
        <w:t xml:space="preserve">samazinātos tiktāl, ka kredītiestāde vairs neievērotu sviras </w:t>
      </w:r>
      <w:r w:rsidR="00AF1B5F" w:rsidRPr="00B1463C">
        <w:rPr>
          <w:rFonts w:eastAsia="Times New Roman"/>
          <w:bCs/>
          <w:iCs/>
          <w:spacing w:val="-2"/>
          <w:sz w:val="28"/>
          <w:szCs w:val="28"/>
          <w:lang w:eastAsia="lv-LV"/>
        </w:rPr>
        <w:t xml:space="preserve">rādītāja </w:t>
      </w:r>
      <w:r w:rsidR="004E0FE8" w:rsidRPr="00B1463C">
        <w:rPr>
          <w:rFonts w:eastAsia="Times New Roman"/>
          <w:bCs/>
          <w:iCs/>
          <w:spacing w:val="-2"/>
          <w:sz w:val="28"/>
          <w:szCs w:val="28"/>
          <w:lang w:eastAsia="lv-LV"/>
        </w:rPr>
        <w:t xml:space="preserve">rezerves </w:t>
      </w:r>
      <w:r w:rsidR="000D3239" w:rsidRPr="00B1463C">
        <w:rPr>
          <w:rFonts w:eastAsia="Times New Roman"/>
          <w:bCs/>
          <w:iCs/>
          <w:spacing w:val="-2"/>
          <w:sz w:val="28"/>
          <w:szCs w:val="28"/>
          <w:lang w:eastAsia="lv-LV"/>
        </w:rPr>
        <w:t>prasību</w:t>
      </w:r>
      <w:r w:rsidR="001E25B3" w:rsidRPr="00B1463C">
        <w:rPr>
          <w:rFonts w:eastAsia="Times New Roman"/>
          <w:bCs/>
          <w:iCs/>
          <w:spacing w:val="-2"/>
          <w:sz w:val="28"/>
          <w:szCs w:val="28"/>
          <w:lang w:eastAsia="lv-LV"/>
        </w:rPr>
        <w:t>.</w:t>
      </w:r>
    </w:p>
    <w:p w14:paraId="3C780749" w14:textId="77777777" w:rsidR="009E572F" w:rsidRPr="00B1463C" w:rsidRDefault="009E572F" w:rsidP="009E572F">
      <w:pPr>
        <w:pStyle w:val="ListParagraph"/>
        <w:shd w:val="clear" w:color="auto" w:fill="FFFFFF"/>
        <w:spacing w:after="0" w:line="240" w:lineRule="auto"/>
        <w:ind w:left="0" w:firstLine="720"/>
        <w:jc w:val="both"/>
        <w:rPr>
          <w:rFonts w:eastAsia="Times New Roman"/>
          <w:bCs/>
          <w:iCs/>
          <w:lang w:eastAsia="lv-LV"/>
        </w:rPr>
      </w:pPr>
    </w:p>
    <w:p w14:paraId="1F528F0D" w14:textId="59966208" w:rsidR="006C652B" w:rsidRPr="00B1463C" w:rsidRDefault="00411C66" w:rsidP="0070717F">
      <w:pPr>
        <w:pStyle w:val="ListParagraph"/>
        <w:shd w:val="clear" w:color="auto" w:fill="FFFFFF"/>
        <w:spacing w:after="0" w:line="240" w:lineRule="auto"/>
        <w:ind w:left="0" w:firstLine="720"/>
        <w:jc w:val="both"/>
        <w:rPr>
          <w:bCs/>
          <w:iCs/>
          <w:sz w:val="28"/>
          <w:szCs w:val="28"/>
          <w:lang w:eastAsia="lv-LV"/>
        </w:rPr>
      </w:pPr>
      <w:r w:rsidRPr="00B1463C">
        <w:rPr>
          <w:rFonts w:eastAsia="Times New Roman"/>
          <w:b/>
          <w:bCs/>
          <w:iCs/>
          <w:sz w:val="28"/>
          <w:szCs w:val="28"/>
          <w:lang w:eastAsia="lv-LV"/>
        </w:rPr>
        <w:t>35.</w:t>
      </w:r>
      <w:r w:rsidRPr="00B1463C">
        <w:rPr>
          <w:rFonts w:eastAsia="Times New Roman"/>
          <w:b/>
          <w:bCs/>
          <w:iCs/>
          <w:sz w:val="28"/>
          <w:szCs w:val="28"/>
          <w:vertAlign w:val="superscript"/>
          <w:lang w:eastAsia="lv-LV"/>
        </w:rPr>
        <w:t>35</w:t>
      </w:r>
      <w:r w:rsidR="00125C11" w:rsidRPr="00B1463C">
        <w:rPr>
          <w:rFonts w:eastAsia="Times New Roman"/>
          <w:b/>
          <w:bCs/>
          <w:iCs/>
          <w:sz w:val="28"/>
          <w:szCs w:val="28"/>
          <w:vertAlign w:val="superscript"/>
          <w:lang w:eastAsia="lv-LV"/>
        </w:rPr>
        <w:t> </w:t>
      </w:r>
      <w:r w:rsidRPr="00B1463C">
        <w:rPr>
          <w:rFonts w:eastAsia="Times New Roman"/>
          <w:b/>
          <w:bCs/>
          <w:sz w:val="28"/>
          <w:szCs w:val="28"/>
          <w:lang w:eastAsia="en-GB"/>
        </w:rPr>
        <w:t>pants.</w:t>
      </w:r>
      <w:r w:rsidRPr="00B1463C">
        <w:rPr>
          <w:rFonts w:eastAsia="Times New Roman"/>
          <w:bCs/>
          <w:iCs/>
          <w:sz w:val="28"/>
          <w:szCs w:val="28"/>
          <w:lang w:eastAsia="lv-LV"/>
        </w:rPr>
        <w:t xml:space="preserve"> </w:t>
      </w:r>
      <w:r w:rsidR="000D3239" w:rsidRPr="00B1463C">
        <w:rPr>
          <w:rFonts w:eastAsia="Times New Roman"/>
          <w:bCs/>
          <w:iCs/>
          <w:sz w:val="28"/>
          <w:szCs w:val="28"/>
          <w:lang w:eastAsia="lv-LV"/>
        </w:rPr>
        <w:t xml:space="preserve">(1) Kredītiestāde, kura neievēro sviras </w:t>
      </w:r>
      <w:r w:rsidR="00AF1B5F" w:rsidRPr="00B1463C">
        <w:rPr>
          <w:rFonts w:eastAsia="Times New Roman"/>
          <w:bCs/>
          <w:iCs/>
          <w:sz w:val="28"/>
          <w:szCs w:val="28"/>
          <w:lang w:eastAsia="lv-LV"/>
        </w:rPr>
        <w:t xml:space="preserve">rādītāja </w:t>
      </w:r>
      <w:r w:rsidR="000D3239" w:rsidRPr="00B1463C">
        <w:rPr>
          <w:rFonts w:eastAsia="Times New Roman"/>
          <w:bCs/>
          <w:iCs/>
          <w:sz w:val="28"/>
          <w:szCs w:val="28"/>
          <w:lang w:eastAsia="lv-LV"/>
        </w:rPr>
        <w:t>rezerves prasību saskaņā ar ES regulas Nr. </w:t>
      </w:r>
      <w:hyperlink r:id="rId13" w:tgtFrame="_blank" w:history="1">
        <w:r w:rsidR="000D3239" w:rsidRPr="00B1463C">
          <w:rPr>
            <w:rFonts w:eastAsia="Times New Roman"/>
            <w:bCs/>
            <w:iCs/>
            <w:sz w:val="28"/>
            <w:szCs w:val="28"/>
            <w:lang w:eastAsia="lv-LV"/>
          </w:rPr>
          <w:t>575/2013</w:t>
        </w:r>
      </w:hyperlink>
      <w:r w:rsidR="000315FC" w:rsidRPr="00B1463C">
        <w:rPr>
          <w:rFonts w:eastAsia="Times New Roman"/>
          <w:bCs/>
          <w:iCs/>
          <w:sz w:val="28"/>
          <w:szCs w:val="28"/>
          <w:lang w:eastAsia="lv-LV"/>
        </w:rPr>
        <w:t xml:space="preserve"> </w:t>
      </w:r>
      <w:r w:rsidR="000D3239" w:rsidRPr="00B1463C">
        <w:rPr>
          <w:rFonts w:eastAsia="Times New Roman"/>
          <w:bCs/>
          <w:iCs/>
          <w:sz w:val="28"/>
          <w:szCs w:val="28"/>
          <w:lang w:eastAsia="lv-LV"/>
        </w:rPr>
        <w:t>92</w:t>
      </w:r>
      <w:r w:rsidR="0070717F" w:rsidRPr="00B1463C">
        <w:rPr>
          <w:rFonts w:eastAsia="Times New Roman"/>
          <w:bCs/>
          <w:iCs/>
          <w:sz w:val="28"/>
          <w:szCs w:val="28"/>
          <w:lang w:eastAsia="lv-LV"/>
        </w:rPr>
        <w:t>. pant</w:t>
      </w:r>
      <w:r w:rsidR="000D3239" w:rsidRPr="00B1463C">
        <w:rPr>
          <w:rFonts w:eastAsia="Times New Roman"/>
          <w:bCs/>
          <w:iCs/>
          <w:sz w:val="28"/>
          <w:szCs w:val="28"/>
          <w:lang w:eastAsia="lv-LV"/>
        </w:rPr>
        <w:t>a 1</w:t>
      </w:r>
      <w:r w:rsidR="00953E04" w:rsidRPr="00B1463C">
        <w:rPr>
          <w:rFonts w:eastAsia="Times New Roman"/>
          <w:bCs/>
          <w:iCs/>
          <w:sz w:val="28"/>
          <w:szCs w:val="28"/>
          <w:lang w:eastAsia="lv-LV"/>
        </w:rPr>
        <w:t>.</w:t>
      </w:r>
      <w:r w:rsidR="000D3239" w:rsidRPr="00B1463C">
        <w:rPr>
          <w:rFonts w:eastAsia="Times New Roman"/>
          <w:bCs/>
          <w:iCs/>
          <w:sz w:val="28"/>
          <w:szCs w:val="28"/>
          <w:lang w:eastAsia="lv-LV"/>
        </w:rPr>
        <w:t>a</w:t>
      </w:r>
      <w:r w:rsidR="0070717F" w:rsidRPr="00B1463C">
        <w:rPr>
          <w:rFonts w:eastAsia="Times New Roman"/>
          <w:bCs/>
          <w:iCs/>
          <w:sz w:val="28"/>
          <w:szCs w:val="28"/>
          <w:lang w:eastAsia="lv-LV"/>
        </w:rPr>
        <w:t> </w:t>
      </w:r>
      <w:r w:rsidR="00B45A58" w:rsidRPr="00B1463C">
        <w:rPr>
          <w:rFonts w:eastAsia="Times New Roman"/>
          <w:bCs/>
          <w:iCs/>
          <w:sz w:val="28"/>
          <w:szCs w:val="28"/>
          <w:lang w:eastAsia="lv-LV"/>
        </w:rPr>
        <w:t>punktu</w:t>
      </w:r>
      <w:r w:rsidR="000D3239" w:rsidRPr="00B1463C">
        <w:rPr>
          <w:rFonts w:eastAsia="Times New Roman"/>
          <w:bCs/>
          <w:iCs/>
          <w:sz w:val="28"/>
          <w:szCs w:val="28"/>
          <w:lang w:eastAsia="lv-LV"/>
        </w:rPr>
        <w:t xml:space="preserve">, aprēķina ar sviras rādītāja rezerves prasības neievērošanu saistīto maksimāli sadalāmo summu un informē par to Finanšu un kapitāla tirgus komisiju. Pirms </w:t>
      </w:r>
      <w:r w:rsidR="00B45A58" w:rsidRPr="00B1463C">
        <w:rPr>
          <w:rFonts w:eastAsia="Times New Roman"/>
          <w:bCs/>
          <w:iCs/>
          <w:sz w:val="28"/>
          <w:szCs w:val="28"/>
          <w:lang w:eastAsia="lv-LV"/>
        </w:rPr>
        <w:t>minētās</w:t>
      </w:r>
      <w:r w:rsidR="000D3239" w:rsidRPr="00B1463C">
        <w:rPr>
          <w:rFonts w:eastAsia="Times New Roman"/>
          <w:bCs/>
          <w:iCs/>
          <w:sz w:val="28"/>
          <w:szCs w:val="28"/>
          <w:lang w:eastAsia="lv-LV"/>
        </w:rPr>
        <w:t xml:space="preserve"> summas</w:t>
      </w:r>
      <w:r w:rsidR="00B45A58" w:rsidRPr="00B1463C">
        <w:rPr>
          <w:rFonts w:eastAsia="Times New Roman"/>
          <w:bCs/>
          <w:iCs/>
          <w:sz w:val="28"/>
          <w:szCs w:val="28"/>
          <w:lang w:eastAsia="lv-LV"/>
        </w:rPr>
        <w:t xml:space="preserve"> aprēķināšanas</w:t>
      </w:r>
      <w:r w:rsidR="000D3239" w:rsidRPr="00B1463C">
        <w:rPr>
          <w:rFonts w:eastAsia="Times New Roman"/>
          <w:bCs/>
          <w:iCs/>
          <w:sz w:val="28"/>
          <w:szCs w:val="28"/>
          <w:lang w:eastAsia="lv-LV"/>
        </w:rPr>
        <w:t xml:space="preserve"> kredītiestādei aizliegts:</w:t>
      </w:r>
      <w:r w:rsidR="00931486" w:rsidRPr="00B1463C">
        <w:rPr>
          <w:bCs/>
          <w:iCs/>
          <w:sz w:val="28"/>
          <w:szCs w:val="28"/>
          <w:lang w:eastAsia="lv-LV"/>
        </w:rPr>
        <w:t xml:space="preserve"> </w:t>
      </w:r>
    </w:p>
    <w:p w14:paraId="3D46AB08" w14:textId="0E27156F" w:rsidR="006C652B"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lastRenderedPageBreak/>
        <w:t>1) veikt šā likuma 35.</w:t>
      </w:r>
      <w:r w:rsidRPr="00B1463C">
        <w:rPr>
          <w:rFonts w:eastAsia="Times New Roman"/>
          <w:bCs/>
          <w:iCs/>
          <w:sz w:val="28"/>
          <w:szCs w:val="28"/>
          <w:vertAlign w:val="superscript"/>
          <w:lang w:eastAsia="lv-LV"/>
        </w:rPr>
        <w:t>27</w:t>
      </w:r>
      <w:r w:rsidR="000315FC" w:rsidRPr="00B1463C">
        <w:rPr>
          <w:rFonts w:eastAsia="Times New Roman"/>
          <w:sz w:val="28"/>
          <w:szCs w:val="28"/>
          <w:vertAlign w:val="superscript"/>
          <w:lang w:eastAsia="en-GB"/>
        </w:rPr>
        <w:t> </w:t>
      </w:r>
      <w:r w:rsidRPr="00B1463C">
        <w:rPr>
          <w:rFonts w:eastAsia="Times New Roman"/>
          <w:bCs/>
          <w:iCs/>
          <w:sz w:val="28"/>
          <w:szCs w:val="28"/>
          <w:lang w:eastAsia="lv-LV"/>
        </w:rPr>
        <w:t>panta pirmās daļas 1</w:t>
      </w:r>
      <w:r w:rsidR="0070717F" w:rsidRPr="00B1463C">
        <w:rPr>
          <w:rFonts w:eastAsia="Times New Roman"/>
          <w:bCs/>
          <w:iCs/>
          <w:sz w:val="28"/>
          <w:szCs w:val="28"/>
          <w:lang w:eastAsia="lv-LV"/>
        </w:rPr>
        <w:t>. punkt</w:t>
      </w:r>
      <w:r w:rsidRPr="00B1463C">
        <w:rPr>
          <w:rFonts w:eastAsia="Times New Roman"/>
          <w:bCs/>
          <w:iCs/>
          <w:sz w:val="28"/>
          <w:szCs w:val="28"/>
          <w:lang w:eastAsia="lv-LV"/>
        </w:rPr>
        <w:t>ā minēto pirmā līmeņa pamata kapitālā iekļauto elementu sadali;</w:t>
      </w:r>
    </w:p>
    <w:p w14:paraId="5B1C2C6B" w14:textId="4C3E4AE2" w:rsidR="006C652B"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2) uzņemties atalgojuma mainīgās daļas vai </w:t>
      </w:r>
      <w:proofErr w:type="spellStart"/>
      <w:r w:rsidRPr="00B1463C">
        <w:rPr>
          <w:rFonts w:eastAsia="Times New Roman"/>
          <w:bCs/>
          <w:iCs/>
          <w:sz w:val="28"/>
          <w:szCs w:val="28"/>
          <w:lang w:eastAsia="lv-LV"/>
        </w:rPr>
        <w:t>diskrecionāro</w:t>
      </w:r>
      <w:proofErr w:type="spellEnd"/>
      <w:r w:rsidRPr="00B1463C">
        <w:rPr>
          <w:rFonts w:eastAsia="Times New Roman"/>
          <w:bCs/>
          <w:iCs/>
          <w:sz w:val="28"/>
          <w:szCs w:val="28"/>
          <w:lang w:eastAsia="lv-LV"/>
        </w:rPr>
        <w:t xml:space="preserve"> pensiju pabalstu (ES regulas Nr</w:t>
      </w:r>
      <w:r w:rsidR="00732D79" w:rsidRPr="00B1463C">
        <w:rPr>
          <w:rFonts w:eastAsia="Times New Roman"/>
          <w:sz w:val="28"/>
          <w:szCs w:val="28"/>
          <w:lang w:eastAsia="lv-LV"/>
        </w:rPr>
        <w:t>. </w:t>
      </w:r>
      <w:r w:rsidRPr="00B1463C">
        <w:rPr>
          <w:rFonts w:eastAsia="Times New Roman"/>
          <w:bCs/>
          <w:iCs/>
          <w:sz w:val="28"/>
          <w:szCs w:val="28"/>
          <w:lang w:eastAsia="lv-LV"/>
        </w:rPr>
        <w:t xml:space="preserve">575/2013 izpratnē) maksājumu saistības vai izmaksāt atalgojuma mainīgo daļu, ja maksājumu saistības kredītiestāde uzņēmusies laikā, kad tā neievēroja sviras rādītāja </w:t>
      </w:r>
      <w:r w:rsidR="004E0FE8" w:rsidRPr="00B1463C">
        <w:rPr>
          <w:rFonts w:eastAsia="Times New Roman"/>
          <w:bCs/>
          <w:iCs/>
          <w:sz w:val="28"/>
          <w:szCs w:val="28"/>
          <w:lang w:eastAsia="lv-LV"/>
        </w:rPr>
        <w:t xml:space="preserve">rezerves </w:t>
      </w:r>
      <w:r w:rsidRPr="00B1463C">
        <w:rPr>
          <w:rFonts w:eastAsia="Times New Roman"/>
          <w:bCs/>
          <w:iCs/>
          <w:sz w:val="28"/>
          <w:szCs w:val="28"/>
          <w:lang w:eastAsia="lv-LV"/>
        </w:rPr>
        <w:t>prasību;</w:t>
      </w:r>
    </w:p>
    <w:p w14:paraId="62E0EEE5" w14:textId="77777777" w:rsidR="006C652B"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 veikt procentu vai dividenžu maksājumus par pirmā līmeņa papildu kapitāla instrumentiem.</w:t>
      </w:r>
      <w:r w:rsidR="00931486" w:rsidRPr="00B1463C">
        <w:rPr>
          <w:rFonts w:eastAsia="Times New Roman"/>
          <w:bCs/>
          <w:iCs/>
          <w:sz w:val="28"/>
          <w:szCs w:val="28"/>
          <w:lang w:eastAsia="lv-LV"/>
        </w:rPr>
        <w:t xml:space="preserve"> </w:t>
      </w:r>
    </w:p>
    <w:p w14:paraId="6A39A1DA" w14:textId="77777777" w:rsidR="006C652B" w:rsidRPr="00B1463C" w:rsidRDefault="000D3239" w:rsidP="0070717F">
      <w:pPr>
        <w:pStyle w:val="ListParagraph"/>
        <w:shd w:val="clear" w:color="auto" w:fill="FFFFFF"/>
        <w:spacing w:after="0" w:line="240" w:lineRule="auto"/>
        <w:ind w:left="0" w:firstLine="720"/>
        <w:jc w:val="both"/>
        <w:rPr>
          <w:bCs/>
          <w:iCs/>
          <w:sz w:val="28"/>
          <w:szCs w:val="28"/>
          <w:lang w:eastAsia="lv-LV"/>
        </w:rPr>
      </w:pPr>
      <w:r w:rsidRPr="00B1463C">
        <w:rPr>
          <w:rFonts w:eastAsia="Times New Roman"/>
          <w:bCs/>
          <w:iCs/>
          <w:sz w:val="28"/>
          <w:szCs w:val="28"/>
          <w:lang w:eastAsia="lv-LV"/>
        </w:rPr>
        <w:t>(2) Ar sviras rādītāja rezerves prasības neievērošanu saistītās maksimāli sadalāmās summas aprēķināšanas kārtību nosaka Finanšu un kapitāla tirgus komisija.</w:t>
      </w:r>
      <w:r w:rsidR="00931486" w:rsidRPr="00B1463C">
        <w:rPr>
          <w:bCs/>
          <w:iCs/>
          <w:sz w:val="28"/>
          <w:szCs w:val="28"/>
          <w:lang w:eastAsia="lv-LV"/>
        </w:rPr>
        <w:t xml:space="preserve"> </w:t>
      </w:r>
    </w:p>
    <w:p w14:paraId="40032028" w14:textId="53DFEE34" w:rsidR="006C652B" w:rsidRPr="00B1463C" w:rsidRDefault="000D3239" w:rsidP="0070717F">
      <w:pPr>
        <w:pStyle w:val="ListParagraph"/>
        <w:shd w:val="clear" w:color="auto" w:fill="FFFFFF"/>
        <w:spacing w:after="0" w:line="240" w:lineRule="auto"/>
        <w:ind w:left="0" w:firstLine="720"/>
        <w:jc w:val="both"/>
        <w:rPr>
          <w:bCs/>
          <w:iCs/>
          <w:sz w:val="28"/>
          <w:szCs w:val="28"/>
          <w:lang w:eastAsia="lv-LV"/>
        </w:rPr>
      </w:pPr>
      <w:r w:rsidRPr="00B1463C">
        <w:rPr>
          <w:rFonts w:eastAsia="Times New Roman"/>
          <w:bCs/>
          <w:iCs/>
          <w:sz w:val="28"/>
          <w:szCs w:val="28"/>
          <w:lang w:eastAsia="lv-LV"/>
        </w:rPr>
        <w:t xml:space="preserve">(3) Kredītiestādei, kura neievēro sviras </w:t>
      </w:r>
      <w:r w:rsidR="00A53366" w:rsidRPr="00B1463C">
        <w:rPr>
          <w:rFonts w:eastAsia="Times New Roman"/>
          <w:bCs/>
          <w:iCs/>
          <w:sz w:val="28"/>
          <w:szCs w:val="28"/>
          <w:lang w:eastAsia="lv-LV"/>
        </w:rPr>
        <w:t xml:space="preserve">rādītāja </w:t>
      </w:r>
      <w:r w:rsidR="004E0FE8" w:rsidRPr="00B1463C">
        <w:rPr>
          <w:rFonts w:eastAsia="Times New Roman"/>
          <w:bCs/>
          <w:iCs/>
          <w:sz w:val="28"/>
          <w:szCs w:val="28"/>
          <w:lang w:eastAsia="lv-LV"/>
        </w:rPr>
        <w:t xml:space="preserve">rezerves </w:t>
      </w:r>
      <w:r w:rsidRPr="00B1463C">
        <w:rPr>
          <w:rFonts w:eastAsia="Times New Roman"/>
          <w:bCs/>
          <w:iCs/>
          <w:sz w:val="28"/>
          <w:szCs w:val="28"/>
          <w:lang w:eastAsia="lv-LV"/>
        </w:rPr>
        <w:t>prasību, aizliegts veikt jebkuru šā panta pirmās daļas 1., 2. un 3</w:t>
      </w:r>
      <w:r w:rsidR="00BC5E94" w:rsidRPr="00B1463C">
        <w:rPr>
          <w:rFonts w:eastAsia="Times New Roman"/>
          <w:sz w:val="28"/>
          <w:szCs w:val="28"/>
          <w:lang w:eastAsia="lv-LV"/>
        </w:rPr>
        <w:t>. </w:t>
      </w:r>
      <w:r w:rsidRPr="00B1463C">
        <w:rPr>
          <w:rFonts w:eastAsia="Times New Roman"/>
          <w:bCs/>
          <w:iCs/>
          <w:sz w:val="28"/>
          <w:szCs w:val="28"/>
          <w:lang w:eastAsia="lv-LV"/>
        </w:rPr>
        <w:t xml:space="preserve">punktā minēto darbību attiecībā uz summu, kas pārsniedz saskaņā ar šā panta otrās daļas prasībām aprēķināto ar sviras </w:t>
      </w:r>
      <w:r w:rsidR="00AF1B5F" w:rsidRPr="00B1463C">
        <w:rPr>
          <w:rFonts w:eastAsia="Times New Roman"/>
          <w:bCs/>
          <w:iCs/>
          <w:sz w:val="28"/>
          <w:szCs w:val="28"/>
          <w:lang w:eastAsia="lv-LV"/>
        </w:rPr>
        <w:t>rādītāj</w:t>
      </w:r>
      <w:r w:rsidR="007C5418" w:rsidRPr="00B1463C">
        <w:rPr>
          <w:rFonts w:eastAsia="Times New Roman"/>
          <w:bCs/>
          <w:iCs/>
          <w:sz w:val="28"/>
          <w:szCs w:val="28"/>
          <w:lang w:eastAsia="lv-LV"/>
        </w:rPr>
        <w:t>a</w:t>
      </w:r>
      <w:r w:rsidR="00AF1B5F" w:rsidRPr="00B1463C">
        <w:rPr>
          <w:rFonts w:eastAsia="Times New Roman"/>
          <w:bCs/>
          <w:iCs/>
          <w:sz w:val="28"/>
          <w:szCs w:val="28"/>
          <w:lang w:eastAsia="lv-LV"/>
        </w:rPr>
        <w:t xml:space="preserve"> </w:t>
      </w:r>
      <w:r w:rsidR="007C5418" w:rsidRPr="00B1463C">
        <w:rPr>
          <w:rFonts w:eastAsia="Times New Roman"/>
          <w:bCs/>
          <w:iCs/>
          <w:sz w:val="28"/>
          <w:szCs w:val="28"/>
          <w:lang w:eastAsia="lv-LV"/>
        </w:rPr>
        <w:t xml:space="preserve">rezerves prasību </w:t>
      </w:r>
      <w:r w:rsidRPr="00B1463C">
        <w:rPr>
          <w:rFonts w:eastAsia="Times New Roman"/>
          <w:bCs/>
          <w:iCs/>
          <w:sz w:val="28"/>
          <w:szCs w:val="28"/>
          <w:lang w:eastAsia="lv-LV"/>
        </w:rPr>
        <w:t>saistīto maksimāli sadalāmo summu.</w:t>
      </w:r>
      <w:r w:rsidR="00931486" w:rsidRPr="00B1463C">
        <w:rPr>
          <w:bCs/>
          <w:iCs/>
          <w:sz w:val="28"/>
          <w:szCs w:val="28"/>
          <w:lang w:eastAsia="lv-LV"/>
        </w:rPr>
        <w:t xml:space="preserve"> </w:t>
      </w:r>
    </w:p>
    <w:p w14:paraId="52F570F4" w14:textId="50C2351B" w:rsidR="006C652B"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w:t>
      </w:r>
      <w:r w:rsidR="00325C5C" w:rsidRPr="00B1463C">
        <w:rPr>
          <w:rFonts w:eastAsia="Times New Roman"/>
          <w:bCs/>
          <w:iCs/>
          <w:sz w:val="28"/>
          <w:szCs w:val="28"/>
          <w:lang w:eastAsia="lv-LV"/>
        </w:rPr>
        <w:t>) </w:t>
      </w:r>
      <w:r w:rsidRPr="00B1463C">
        <w:rPr>
          <w:rFonts w:eastAsia="Times New Roman"/>
          <w:bCs/>
          <w:iCs/>
          <w:sz w:val="28"/>
          <w:szCs w:val="28"/>
          <w:lang w:eastAsia="lv-LV"/>
        </w:rPr>
        <w:t>Šajā pantā</w:t>
      </w:r>
      <w:r w:rsidR="00325C5C" w:rsidRPr="00B1463C">
        <w:rPr>
          <w:rFonts w:eastAsia="Times New Roman"/>
          <w:bCs/>
          <w:iCs/>
          <w:sz w:val="28"/>
          <w:szCs w:val="28"/>
          <w:lang w:eastAsia="lv-LV"/>
        </w:rPr>
        <w:t xml:space="preserve"> un</w:t>
      </w:r>
      <w:r w:rsidRPr="00B1463C">
        <w:rPr>
          <w:rFonts w:eastAsia="Times New Roman"/>
          <w:bCs/>
          <w:iCs/>
          <w:sz w:val="28"/>
          <w:szCs w:val="28"/>
          <w:lang w:eastAsia="lv-LV"/>
        </w:rPr>
        <w:t xml:space="preserve"> šā likuma</w:t>
      </w:r>
      <w:r w:rsidR="00125C11" w:rsidRPr="00B1463C">
        <w:rPr>
          <w:rFonts w:eastAsia="Times New Roman"/>
          <w:bCs/>
          <w:iCs/>
          <w:sz w:val="28"/>
          <w:szCs w:val="28"/>
          <w:lang w:eastAsia="lv-LV"/>
        </w:rPr>
        <w:t xml:space="preserve"> </w:t>
      </w:r>
      <w:r w:rsidRPr="00B1463C">
        <w:rPr>
          <w:rFonts w:eastAsia="Times New Roman"/>
          <w:bCs/>
          <w:iCs/>
          <w:sz w:val="28"/>
          <w:szCs w:val="28"/>
          <w:lang w:eastAsia="lv-LV"/>
        </w:rPr>
        <w:t>35.</w:t>
      </w:r>
      <w:r w:rsidRPr="00B1463C">
        <w:rPr>
          <w:rFonts w:eastAsia="Times New Roman"/>
          <w:bCs/>
          <w:iCs/>
          <w:sz w:val="28"/>
          <w:szCs w:val="28"/>
          <w:vertAlign w:val="superscript"/>
          <w:lang w:eastAsia="lv-LV"/>
        </w:rPr>
        <w:t>34</w:t>
      </w:r>
      <w:r w:rsidR="00125C11" w:rsidRPr="00B1463C">
        <w:rPr>
          <w:rFonts w:eastAsia="Times New Roman"/>
          <w:sz w:val="28"/>
          <w:szCs w:val="28"/>
          <w:vertAlign w:val="superscript"/>
          <w:lang w:eastAsia="lv-LV"/>
        </w:rPr>
        <w:t> </w:t>
      </w:r>
      <w:r w:rsidRPr="00B1463C">
        <w:rPr>
          <w:rFonts w:eastAsia="Times New Roman"/>
          <w:bCs/>
          <w:iCs/>
          <w:sz w:val="28"/>
          <w:szCs w:val="28"/>
          <w:lang w:eastAsia="lv-LV"/>
        </w:rPr>
        <w:t>pantā</w:t>
      </w:r>
      <w:r w:rsidR="00125C11" w:rsidRPr="00B1463C">
        <w:rPr>
          <w:rFonts w:eastAsia="Times New Roman"/>
          <w:bCs/>
          <w:iCs/>
          <w:sz w:val="28"/>
          <w:szCs w:val="28"/>
          <w:lang w:eastAsia="lv-LV"/>
        </w:rPr>
        <w:t xml:space="preserve"> </w:t>
      </w:r>
      <w:r w:rsidRPr="00B1463C">
        <w:rPr>
          <w:rFonts w:eastAsia="Times New Roman"/>
          <w:bCs/>
          <w:iCs/>
          <w:sz w:val="28"/>
          <w:szCs w:val="28"/>
          <w:lang w:eastAsia="lv-LV"/>
        </w:rPr>
        <w:t>noteiktos ierobežojumus piemēro tikai maksājumiem, kuru veikšanas rezultātā samazinās pirmā līmeņa kapitāls vai peļņa un kuru atlikšana vai neveikšana nerada saistību neizpildi vai pamatu kredītiestādes maksātnespējas procesa ierosināšanai.</w:t>
      </w:r>
    </w:p>
    <w:p w14:paraId="2CFB12FD" w14:textId="457C1C15" w:rsidR="006C652B"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(5) Ja kredītiestāde, kura neievēro sviras </w:t>
      </w:r>
      <w:r w:rsidR="00AF1B5F" w:rsidRPr="00B1463C">
        <w:rPr>
          <w:rFonts w:eastAsia="Times New Roman"/>
          <w:bCs/>
          <w:iCs/>
          <w:sz w:val="28"/>
          <w:szCs w:val="28"/>
          <w:lang w:eastAsia="lv-LV"/>
        </w:rPr>
        <w:t xml:space="preserve">rādītāja </w:t>
      </w:r>
      <w:r w:rsidRPr="00B1463C">
        <w:rPr>
          <w:rFonts w:eastAsia="Times New Roman"/>
          <w:bCs/>
          <w:iCs/>
          <w:sz w:val="28"/>
          <w:szCs w:val="28"/>
          <w:lang w:eastAsia="lv-LV"/>
        </w:rPr>
        <w:t>rezerves prasību, plāno sadalīt peļņu vai veikt kādu no šā panta pirmās daļas 1., 2. un 3</w:t>
      </w:r>
      <w:r w:rsidR="00BC5E94" w:rsidRPr="00B1463C">
        <w:rPr>
          <w:rFonts w:eastAsia="Times New Roman"/>
          <w:sz w:val="28"/>
          <w:szCs w:val="28"/>
          <w:lang w:eastAsia="lv-LV"/>
        </w:rPr>
        <w:t>. </w:t>
      </w:r>
      <w:r w:rsidRPr="00B1463C">
        <w:rPr>
          <w:rFonts w:eastAsia="Times New Roman"/>
          <w:bCs/>
          <w:iCs/>
          <w:sz w:val="28"/>
          <w:szCs w:val="28"/>
          <w:lang w:eastAsia="lv-LV"/>
        </w:rPr>
        <w:t>punktā minētajām darbībām, tā informē Finanšu un kapitāla tirgus komisiju un iesniedz informāciju par:</w:t>
      </w:r>
    </w:p>
    <w:p w14:paraId="37143F4A" w14:textId="454E3236" w:rsidR="006C652B"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1</w:t>
      </w:r>
      <w:r w:rsidR="00325C5C" w:rsidRPr="00B1463C">
        <w:rPr>
          <w:rFonts w:eastAsia="Times New Roman"/>
          <w:bCs/>
          <w:iCs/>
          <w:sz w:val="28"/>
          <w:szCs w:val="28"/>
          <w:lang w:eastAsia="lv-LV"/>
        </w:rPr>
        <w:t>) </w:t>
      </w:r>
      <w:r w:rsidRPr="00B1463C">
        <w:rPr>
          <w:rFonts w:eastAsia="Times New Roman"/>
          <w:bCs/>
          <w:iCs/>
          <w:sz w:val="28"/>
          <w:szCs w:val="28"/>
          <w:lang w:eastAsia="lv-LV"/>
        </w:rPr>
        <w:t>kredītiestādes pašu kapitāla apmēru, atsevišķi uzrādot pirmā līmeņa pamata kapitāla</w:t>
      </w:r>
      <w:r w:rsidR="009E572F" w:rsidRPr="00B1463C">
        <w:rPr>
          <w:rFonts w:eastAsia="Times New Roman"/>
          <w:bCs/>
          <w:iCs/>
          <w:sz w:val="28"/>
          <w:szCs w:val="28"/>
          <w:lang w:eastAsia="lv-LV"/>
        </w:rPr>
        <w:t xml:space="preserve"> un </w:t>
      </w:r>
      <w:r w:rsidRPr="00B1463C">
        <w:rPr>
          <w:rFonts w:eastAsia="Times New Roman"/>
          <w:bCs/>
          <w:iCs/>
          <w:sz w:val="28"/>
          <w:szCs w:val="28"/>
          <w:lang w:eastAsia="lv-LV"/>
        </w:rPr>
        <w:t>pirmā līmeņa papildu kapitāla apmēru;</w:t>
      </w:r>
    </w:p>
    <w:p w14:paraId="1ECCC962" w14:textId="77777777" w:rsidR="006C652B" w:rsidRPr="00B1463C" w:rsidRDefault="000D3239" w:rsidP="0070717F">
      <w:pPr>
        <w:pStyle w:val="ListParagraph"/>
        <w:shd w:val="clear" w:color="auto" w:fill="FFFFFF"/>
        <w:spacing w:after="0" w:line="240" w:lineRule="auto"/>
        <w:ind w:left="0" w:firstLine="720"/>
        <w:jc w:val="both"/>
        <w:rPr>
          <w:rFonts w:eastAsia="Times New Roman"/>
          <w:bCs/>
          <w:iCs/>
          <w:spacing w:val="-2"/>
          <w:sz w:val="28"/>
          <w:szCs w:val="28"/>
          <w:lang w:eastAsia="lv-LV"/>
        </w:rPr>
      </w:pPr>
      <w:r w:rsidRPr="00B1463C">
        <w:rPr>
          <w:rFonts w:eastAsia="Times New Roman"/>
          <w:bCs/>
          <w:iCs/>
          <w:spacing w:val="-2"/>
          <w:sz w:val="28"/>
          <w:szCs w:val="28"/>
          <w:lang w:eastAsia="lv-LV"/>
        </w:rPr>
        <w:t>2) kredītiestādes starpposma peļņas apmēru un pārskata gada peļņas apmēru;</w:t>
      </w:r>
    </w:p>
    <w:p w14:paraId="315683BA" w14:textId="3F5D2E05" w:rsidR="006C652B"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w:t>
      </w:r>
      <w:r w:rsidR="00325C5C" w:rsidRPr="00B1463C">
        <w:rPr>
          <w:rFonts w:eastAsia="Times New Roman"/>
          <w:bCs/>
          <w:iCs/>
          <w:sz w:val="28"/>
          <w:szCs w:val="28"/>
          <w:lang w:eastAsia="lv-LV"/>
        </w:rPr>
        <w:t>) </w:t>
      </w:r>
      <w:r w:rsidRPr="00B1463C">
        <w:rPr>
          <w:rFonts w:eastAsia="Times New Roman"/>
          <w:bCs/>
          <w:iCs/>
          <w:sz w:val="28"/>
          <w:szCs w:val="28"/>
          <w:lang w:eastAsia="lv-LV"/>
        </w:rPr>
        <w:t>ar sviras rādītāja rezerves prasības neievērošanu saistīto maksimāli sadalāmo summu, kas aprēķināta saskaņā ar Finanšu un kapitāla tirgus komisijas noteikto kārtību;</w:t>
      </w:r>
    </w:p>
    <w:p w14:paraId="5F084937" w14:textId="74BB4E9B" w:rsidR="006C652B"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w:t>
      </w:r>
      <w:r w:rsidR="00325C5C" w:rsidRPr="00B1463C">
        <w:rPr>
          <w:rFonts w:eastAsia="Times New Roman"/>
          <w:bCs/>
          <w:iCs/>
          <w:sz w:val="28"/>
          <w:szCs w:val="28"/>
          <w:lang w:eastAsia="lv-LV"/>
        </w:rPr>
        <w:t>) </w:t>
      </w:r>
      <w:r w:rsidRPr="00B1463C">
        <w:rPr>
          <w:rFonts w:eastAsia="Times New Roman"/>
          <w:bCs/>
          <w:iCs/>
          <w:sz w:val="28"/>
          <w:szCs w:val="28"/>
          <w:lang w:eastAsia="lv-LV"/>
        </w:rPr>
        <w:t xml:space="preserve">peļņas apmēru, kuru kredītiestāde plāno sadalīt starp tādiem maksājumiem kā dividenžu izmaksa, akciju atpirkšana, procentu vai dividenžu maksājumi par pirmā līmeņa papildu kapitāla instrumentiem, kā arī atalgojuma mainīgās daļas vai </w:t>
      </w:r>
      <w:proofErr w:type="spellStart"/>
      <w:r w:rsidRPr="00B1463C">
        <w:rPr>
          <w:rFonts w:eastAsia="Times New Roman"/>
          <w:bCs/>
          <w:iCs/>
          <w:sz w:val="28"/>
          <w:szCs w:val="28"/>
          <w:lang w:eastAsia="lv-LV"/>
        </w:rPr>
        <w:t>diskrecionāro</w:t>
      </w:r>
      <w:proofErr w:type="spellEnd"/>
      <w:r w:rsidRPr="00B1463C">
        <w:rPr>
          <w:rFonts w:eastAsia="Times New Roman"/>
          <w:bCs/>
          <w:iCs/>
          <w:sz w:val="28"/>
          <w:szCs w:val="28"/>
          <w:lang w:eastAsia="lv-LV"/>
        </w:rPr>
        <w:t xml:space="preserve"> pensiju pabalstu (ES regulas Nr</w:t>
      </w:r>
      <w:r w:rsidR="00BC5E94" w:rsidRPr="00B1463C">
        <w:rPr>
          <w:rFonts w:eastAsia="Times New Roman"/>
          <w:sz w:val="28"/>
          <w:szCs w:val="28"/>
          <w:lang w:eastAsia="lv-LV"/>
        </w:rPr>
        <w:t>. </w:t>
      </w:r>
      <w:r w:rsidRPr="00B1463C">
        <w:rPr>
          <w:rFonts w:eastAsia="Times New Roman"/>
          <w:bCs/>
          <w:iCs/>
          <w:sz w:val="28"/>
          <w:szCs w:val="28"/>
          <w:lang w:eastAsia="lv-LV"/>
        </w:rPr>
        <w:t>575/2013 izpratnē) maksājumi, vai nu uzņemoties jaunas maksājumu saistības, vai veicot maksājumus saskaņā ar maksājumu saistībām, kuras kredītiestāde uzņēmusies laikā, kad tā neievēroja sviras rādītāja rezerves prasību.</w:t>
      </w:r>
    </w:p>
    <w:p w14:paraId="582595CD" w14:textId="0FA7B830" w:rsidR="009F18A9" w:rsidRPr="00B1463C" w:rsidRDefault="000D3239"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(6) Kredītiestāde neievēro sviras rādītāja </w:t>
      </w:r>
      <w:r w:rsidR="004E0FE8" w:rsidRPr="00B1463C">
        <w:rPr>
          <w:rFonts w:eastAsia="Times New Roman"/>
          <w:bCs/>
          <w:iCs/>
          <w:sz w:val="28"/>
          <w:szCs w:val="28"/>
          <w:lang w:eastAsia="lv-LV"/>
        </w:rPr>
        <w:t xml:space="preserve">rezerves </w:t>
      </w:r>
      <w:r w:rsidRPr="00B1463C">
        <w:rPr>
          <w:rFonts w:eastAsia="Times New Roman"/>
          <w:bCs/>
          <w:iCs/>
          <w:sz w:val="28"/>
          <w:szCs w:val="28"/>
          <w:lang w:eastAsia="lv-LV"/>
        </w:rPr>
        <w:t>prasību šā panta izpratnē, ja tās pirmā līmeņa kapitāls nav pietiekams, lai vien</w:t>
      </w:r>
      <w:r w:rsidR="006C652B" w:rsidRPr="00B1463C">
        <w:rPr>
          <w:rFonts w:eastAsia="Times New Roman"/>
          <w:bCs/>
          <w:iCs/>
          <w:sz w:val="28"/>
          <w:szCs w:val="28"/>
          <w:lang w:eastAsia="lv-LV"/>
        </w:rPr>
        <w:t>laikus izpildītu ES regulas Nr. </w:t>
      </w:r>
      <w:r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Pr="00B1463C">
        <w:rPr>
          <w:rFonts w:eastAsia="Times New Roman"/>
          <w:bCs/>
          <w:iCs/>
          <w:sz w:val="28"/>
          <w:szCs w:val="28"/>
          <w:lang w:eastAsia="lv-LV"/>
        </w:rPr>
        <w:t>a 1</w:t>
      </w:r>
      <w:r w:rsidR="00953E04" w:rsidRPr="00B1463C">
        <w:rPr>
          <w:rFonts w:eastAsia="Times New Roman"/>
          <w:bCs/>
          <w:iCs/>
          <w:sz w:val="28"/>
          <w:szCs w:val="28"/>
          <w:lang w:eastAsia="lv-LV"/>
        </w:rPr>
        <w:t>.</w:t>
      </w:r>
      <w:r w:rsidRPr="00B1463C">
        <w:rPr>
          <w:rFonts w:eastAsia="Times New Roman"/>
          <w:bCs/>
          <w:iCs/>
          <w:sz w:val="28"/>
          <w:szCs w:val="28"/>
          <w:lang w:eastAsia="lv-LV"/>
        </w:rPr>
        <w:t>a</w:t>
      </w:r>
      <w:r w:rsidR="0070717F" w:rsidRPr="00B1463C">
        <w:rPr>
          <w:rFonts w:eastAsia="Times New Roman"/>
          <w:bCs/>
          <w:iCs/>
          <w:sz w:val="28"/>
          <w:szCs w:val="28"/>
          <w:lang w:eastAsia="lv-LV"/>
        </w:rPr>
        <w:t> </w:t>
      </w:r>
      <w:r w:rsidR="00E51655" w:rsidRPr="00B1463C">
        <w:rPr>
          <w:rFonts w:eastAsia="Times New Roman"/>
          <w:bCs/>
          <w:iCs/>
          <w:sz w:val="28"/>
          <w:szCs w:val="28"/>
          <w:lang w:eastAsia="lv-LV"/>
        </w:rPr>
        <w:t>punktā</w:t>
      </w:r>
      <w:r w:rsidRPr="00B1463C">
        <w:rPr>
          <w:rFonts w:eastAsia="Times New Roman"/>
          <w:bCs/>
          <w:iCs/>
          <w:sz w:val="28"/>
          <w:szCs w:val="28"/>
          <w:lang w:eastAsia="lv-LV"/>
        </w:rPr>
        <w:t>, 92</w:t>
      </w:r>
      <w:r w:rsidR="0070717F" w:rsidRPr="00B1463C">
        <w:rPr>
          <w:rFonts w:eastAsia="Times New Roman"/>
          <w:bCs/>
          <w:iCs/>
          <w:sz w:val="28"/>
          <w:szCs w:val="28"/>
          <w:lang w:eastAsia="lv-LV"/>
        </w:rPr>
        <w:t>. pant</w:t>
      </w:r>
      <w:r w:rsidRPr="00B1463C">
        <w:rPr>
          <w:rFonts w:eastAsia="Times New Roman"/>
          <w:bCs/>
          <w:iCs/>
          <w:sz w:val="28"/>
          <w:szCs w:val="28"/>
          <w:lang w:eastAsia="lv-LV"/>
        </w:rPr>
        <w:t>a 1</w:t>
      </w:r>
      <w:r w:rsidR="0070717F" w:rsidRPr="00B1463C">
        <w:rPr>
          <w:rFonts w:eastAsia="Times New Roman"/>
          <w:bCs/>
          <w:iCs/>
          <w:sz w:val="28"/>
          <w:szCs w:val="28"/>
          <w:lang w:eastAsia="lv-LV"/>
        </w:rPr>
        <w:t>. punkt</w:t>
      </w:r>
      <w:r w:rsidRPr="00B1463C">
        <w:rPr>
          <w:rFonts w:eastAsia="Times New Roman"/>
          <w:bCs/>
          <w:iCs/>
          <w:sz w:val="28"/>
          <w:szCs w:val="28"/>
          <w:lang w:eastAsia="lv-LV"/>
        </w:rPr>
        <w:t>a "d"</w:t>
      </w:r>
      <w:r w:rsidR="00C56957" w:rsidRPr="00B1463C">
        <w:rPr>
          <w:rFonts w:eastAsia="Times New Roman"/>
          <w:bCs/>
          <w:iCs/>
          <w:sz w:val="28"/>
          <w:szCs w:val="28"/>
          <w:lang w:eastAsia="lv-LV"/>
        </w:rPr>
        <w:t> </w:t>
      </w:r>
      <w:r w:rsidR="00E51655" w:rsidRPr="00B1463C">
        <w:rPr>
          <w:rFonts w:eastAsia="Times New Roman"/>
          <w:bCs/>
          <w:iCs/>
          <w:sz w:val="28"/>
          <w:szCs w:val="28"/>
          <w:lang w:eastAsia="lv-LV"/>
        </w:rPr>
        <w:t xml:space="preserve">apakšpunktā </w:t>
      </w:r>
      <w:r w:rsidRPr="00B1463C">
        <w:rPr>
          <w:rFonts w:eastAsia="Times New Roman"/>
          <w:bCs/>
          <w:iCs/>
          <w:sz w:val="28"/>
          <w:szCs w:val="28"/>
          <w:lang w:eastAsia="lv-LV"/>
        </w:rPr>
        <w:t>un šā likuma 101.</w:t>
      </w:r>
      <w:r w:rsidRPr="00B1463C">
        <w:rPr>
          <w:rFonts w:eastAsia="Times New Roman"/>
          <w:bCs/>
          <w:iCs/>
          <w:sz w:val="28"/>
          <w:szCs w:val="28"/>
          <w:vertAlign w:val="superscript"/>
          <w:lang w:eastAsia="lv-LV"/>
        </w:rPr>
        <w:t>3</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panta 4.</w:t>
      </w:r>
      <w:r w:rsidRPr="00B1463C">
        <w:rPr>
          <w:rFonts w:eastAsia="Times New Roman"/>
          <w:bCs/>
          <w:iCs/>
          <w:sz w:val="28"/>
          <w:szCs w:val="28"/>
          <w:vertAlign w:val="superscript"/>
          <w:lang w:eastAsia="lv-LV"/>
        </w:rPr>
        <w:t>4</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daļas 1</w:t>
      </w:r>
      <w:r w:rsidR="0070717F" w:rsidRPr="00B1463C">
        <w:rPr>
          <w:rFonts w:eastAsia="Times New Roman"/>
          <w:bCs/>
          <w:iCs/>
          <w:sz w:val="28"/>
          <w:szCs w:val="28"/>
          <w:lang w:eastAsia="lv-LV"/>
        </w:rPr>
        <w:t>. </w:t>
      </w:r>
      <w:r w:rsidR="009E572F" w:rsidRPr="00B1463C">
        <w:rPr>
          <w:rFonts w:eastAsia="Times New Roman"/>
          <w:bCs/>
          <w:iCs/>
          <w:sz w:val="28"/>
          <w:szCs w:val="28"/>
          <w:lang w:eastAsia="lv-LV"/>
        </w:rPr>
        <w:t xml:space="preserve">punktā noteiktās </w:t>
      </w:r>
      <w:r w:rsidRPr="00B1463C">
        <w:rPr>
          <w:rFonts w:eastAsia="Times New Roman"/>
          <w:bCs/>
          <w:iCs/>
          <w:sz w:val="28"/>
          <w:szCs w:val="28"/>
          <w:lang w:eastAsia="lv-LV"/>
        </w:rPr>
        <w:t xml:space="preserve">pašu kapitāla prasības pārmērīgas sviras riskam, kas nav pietiekami segts ar ES </w:t>
      </w:r>
      <w:r w:rsidR="00D0091A" w:rsidRPr="00B1463C">
        <w:rPr>
          <w:rFonts w:eastAsia="Times New Roman"/>
          <w:bCs/>
          <w:iCs/>
          <w:sz w:val="28"/>
          <w:szCs w:val="28"/>
          <w:lang w:eastAsia="lv-LV"/>
        </w:rPr>
        <w:t xml:space="preserve">regulas </w:t>
      </w:r>
      <w:r w:rsidR="006C652B" w:rsidRPr="00B1463C">
        <w:rPr>
          <w:rFonts w:eastAsia="Times New Roman"/>
          <w:bCs/>
          <w:iCs/>
          <w:sz w:val="28"/>
          <w:szCs w:val="28"/>
          <w:lang w:eastAsia="lv-LV"/>
        </w:rPr>
        <w:t>Nr</w:t>
      </w:r>
      <w:r w:rsidR="00BC5E94" w:rsidRPr="00B1463C">
        <w:rPr>
          <w:rFonts w:eastAsia="Times New Roman"/>
          <w:sz w:val="28"/>
          <w:szCs w:val="28"/>
          <w:lang w:eastAsia="lv-LV"/>
        </w:rPr>
        <w:t>. </w:t>
      </w:r>
      <w:r w:rsidR="006C652B"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006C652B" w:rsidRPr="00B1463C">
        <w:rPr>
          <w:rFonts w:eastAsia="Times New Roman"/>
          <w:bCs/>
          <w:iCs/>
          <w:sz w:val="28"/>
          <w:szCs w:val="28"/>
          <w:lang w:eastAsia="lv-LV"/>
        </w:rPr>
        <w:t>a 1</w:t>
      </w:r>
      <w:r w:rsidR="0070717F" w:rsidRPr="00B1463C">
        <w:rPr>
          <w:rFonts w:eastAsia="Times New Roman"/>
          <w:bCs/>
          <w:iCs/>
          <w:sz w:val="28"/>
          <w:szCs w:val="28"/>
          <w:lang w:eastAsia="lv-LV"/>
        </w:rPr>
        <w:t>. punkt</w:t>
      </w:r>
      <w:r w:rsidRPr="00B1463C">
        <w:rPr>
          <w:rFonts w:eastAsia="Times New Roman"/>
          <w:bCs/>
          <w:iCs/>
          <w:sz w:val="28"/>
          <w:szCs w:val="28"/>
          <w:lang w:eastAsia="lv-LV"/>
        </w:rPr>
        <w:t>a "d"</w:t>
      </w:r>
      <w:r w:rsidR="00C56957" w:rsidRPr="00B1463C">
        <w:rPr>
          <w:rFonts w:eastAsia="Times New Roman"/>
          <w:bCs/>
          <w:iCs/>
          <w:sz w:val="28"/>
          <w:szCs w:val="28"/>
          <w:lang w:eastAsia="lv-LV"/>
        </w:rPr>
        <w:t> </w:t>
      </w:r>
      <w:r w:rsidRPr="00B1463C">
        <w:rPr>
          <w:rFonts w:eastAsia="Times New Roman"/>
          <w:bCs/>
          <w:iCs/>
          <w:sz w:val="28"/>
          <w:szCs w:val="28"/>
          <w:lang w:eastAsia="lv-LV"/>
        </w:rPr>
        <w:t>apakšpunktā noteikto prasību.</w:t>
      </w:r>
    </w:p>
    <w:p w14:paraId="11BF38B4" w14:textId="77777777" w:rsidR="00C91FF8" w:rsidRPr="00B1463C" w:rsidRDefault="00C91FF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1D206B32" w14:textId="5C0B2D0E" w:rsidR="000D3239" w:rsidRPr="00B1463C" w:rsidRDefault="00411C6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
          <w:bCs/>
          <w:iCs/>
          <w:sz w:val="28"/>
          <w:szCs w:val="28"/>
          <w:lang w:eastAsia="lv-LV"/>
        </w:rPr>
        <w:lastRenderedPageBreak/>
        <w:t>35.</w:t>
      </w:r>
      <w:r w:rsidRPr="00B1463C">
        <w:rPr>
          <w:rFonts w:eastAsia="Times New Roman"/>
          <w:b/>
          <w:bCs/>
          <w:iCs/>
          <w:sz w:val="28"/>
          <w:szCs w:val="28"/>
          <w:vertAlign w:val="superscript"/>
          <w:lang w:eastAsia="lv-LV"/>
        </w:rPr>
        <w:t>36</w:t>
      </w:r>
      <w:r w:rsidR="000315FC" w:rsidRPr="00B1463C">
        <w:rPr>
          <w:rFonts w:eastAsia="Times New Roman"/>
          <w:bCs/>
          <w:sz w:val="28"/>
          <w:szCs w:val="28"/>
          <w:vertAlign w:val="superscript"/>
          <w:lang w:eastAsia="en-GB"/>
        </w:rPr>
        <w:t> </w:t>
      </w:r>
      <w:r w:rsidRPr="00B1463C">
        <w:rPr>
          <w:rFonts w:eastAsia="Times New Roman"/>
          <w:b/>
          <w:bCs/>
          <w:sz w:val="28"/>
          <w:szCs w:val="28"/>
          <w:lang w:eastAsia="en-GB"/>
        </w:rPr>
        <w:t xml:space="preserve">pants. </w:t>
      </w:r>
      <w:r w:rsidR="000D3239" w:rsidRPr="00B1463C">
        <w:rPr>
          <w:rFonts w:eastAsia="Times New Roman"/>
          <w:bCs/>
          <w:iCs/>
          <w:sz w:val="28"/>
          <w:szCs w:val="28"/>
          <w:lang w:eastAsia="lv-LV"/>
        </w:rPr>
        <w:t>Kredītiestāde nodrošina, ka sadalāmās peļņas apmērs un ar sviras rādītāja rezerves prasības neievērošanu saistītā maksimāli sadalāmā summa</w:t>
      </w:r>
      <w:r w:rsidR="00923D7D" w:rsidRPr="00B1463C">
        <w:rPr>
          <w:rFonts w:eastAsia="Times New Roman"/>
          <w:bCs/>
          <w:iCs/>
          <w:sz w:val="28"/>
          <w:szCs w:val="28"/>
          <w:lang w:eastAsia="lv-LV"/>
        </w:rPr>
        <w:t xml:space="preserve"> ir </w:t>
      </w:r>
      <w:r w:rsidR="000D3239" w:rsidRPr="00B1463C">
        <w:rPr>
          <w:rFonts w:eastAsia="Times New Roman"/>
          <w:bCs/>
          <w:iCs/>
          <w:sz w:val="28"/>
          <w:szCs w:val="28"/>
          <w:lang w:eastAsia="lv-LV"/>
        </w:rPr>
        <w:t xml:space="preserve">aprēķināta precīzi, un spēj </w:t>
      </w:r>
      <w:r w:rsidR="00923D7D" w:rsidRPr="00B1463C">
        <w:rPr>
          <w:rFonts w:eastAsia="Times New Roman"/>
          <w:bCs/>
          <w:iCs/>
          <w:sz w:val="28"/>
          <w:szCs w:val="28"/>
          <w:lang w:eastAsia="lv-LV"/>
        </w:rPr>
        <w:t xml:space="preserve">pierādīt </w:t>
      </w:r>
      <w:r w:rsidR="000D3239" w:rsidRPr="00B1463C">
        <w:rPr>
          <w:rFonts w:eastAsia="Times New Roman"/>
          <w:bCs/>
          <w:iCs/>
          <w:sz w:val="28"/>
          <w:szCs w:val="28"/>
          <w:lang w:eastAsia="lv-LV"/>
        </w:rPr>
        <w:t>šā aprēķina precizitāti Finanšu un kapitāla tirgus komisijai pēc tās pieprasījuma.</w:t>
      </w:r>
      <w:r w:rsidR="00D07C36" w:rsidRPr="00B1463C">
        <w:rPr>
          <w:rFonts w:eastAsia="Times New Roman"/>
          <w:bCs/>
          <w:iCs/>
          <w:sz w:val="28"/>
          <w:szCs w:val="28"/>
          <w:lang w:eastAsia="lv-LV"/>
        </w:rPr>
        <w:t>"</w:t>
      </w:r>
    </w:p>
    <w:p w14:paraId="7FBD23AB" w14:textId="77777777" w:rsidR="008801A3" w:rsidRPr="00B1463C" w:rsidRDefault="008801A3"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160E5467" w14:textId="1BB1A507" w:rsidR="008801A3" w:rsidRPr="00B1463C" w:rsidRDefault="006903E8"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w:t>
      </w:r>
      <w:r w:rsidR="00AF2DB4" w:rsidRPr="00B1463C">
        <w:rPr>
          <w:rFonts w:eastAsia="Times New Roman"/>
          <w:bCs/>
          <w:iCs/>
          <w:sz w:val="28"/>
          <w:szCs w:val="28"/>
          <w:lang w:eastAsia="lv-LV"/>
        </w:rPr>
        <w:t>8</w:t>
      </w:r>
      <w:r w:rsidR="008801A3" w:rsidRPr="00B1463C">
        <w:rPr>
          <w:rFonts w:eastAsia="Times New Roman"/>
          <w:bCs/>
          <w:iCs/>
          <w:sz w:val="28"/>
          <w:szCs w:val="28"/>
          <w:lang w:eastAsia="lv-LV"/>
        </w:rPr>
        <w:t>.</w:t>
      </w:r>
      <w:r w:rsidR="006C652B" w:rsidRPr="00B1463C">
        <w:rPr>
          <w:rFonts w:eastAsia="Times New Roman"/>
          <w:bCs/>
          <w:iCs/>
          <w:sz w:val="28"/>
          <w:szCs w:val="28"/>
          <w:lang w:eastAsia="lv-LV"/>
        </w:rPr>
        <w:t xml:space="preserve"> Papildināt 36.</w:t>
      </w:r>
      <w:r w:rsidR="006C652B" w:rsidRPr="00B1463C">
        <w:rPr>
          <w:rFonts w:eastAsia="Times New Roman"/>
          <w:bCs/>
          <w:iCs/>
          <w:sz w:val="28"/>
          <w:szCs w:val="28"/>
          <w:vertAlign w:val="superscript"/>
          <w:lang w:eastAsia="lv-LV"/>
        </w:rPr>
        <w:t>2</w:t>
      </w:r>
      <w:r w:rsidR="000315FC" w:rsidRPr="00B1463C">
        <w:rPr>
          <w:rFonts w:eastAsia="Times New Roman"/>
          <w:sz w:val="28"/>
          <w:szCs w:val="28"/>
          <w:vertAlign w:val="superscript"/>
          <w:lang w:eastAsia="lv-LV"/>
        </w:rPr>
        <w:t> </w:t>
      </w:r>
      <w:r w:rsidR="006C652B" w:rsidRPr="00B1463C">
        <w:rPr>
          <w:rFonts w:eastAsia="Times New Roman"/>
          <w:bCs/>
          <w:iCs/>
          <w:sz w:val="28"/>
          <w:szCs w:val="28"/>
          <w:lang w:eastAsia="lv-LV"/>
        </w:rPr>
        <w:t>pantu ar 2.</w:t>
      </w:r>
      <w:r w:rsidR="006C652B" w:rsidRPr="00B1463C">
        <w:rPr>
          <w:rFonts w:eastAsia="Times New Roman"/>
          <w:bCs/>
          <w:iCs/>
          <w:sz w:val="28"/>
          <w:szCs w:val="28"/>
          <w:vertAlign w:val="superscript"/>
          <w:lang w:eastAsia="lv-LV"/>
        </w:rPr>
        <w:t>1</w:t>
      </w:r>
      <w:r w:rsidR="000315FC" w:rsidRPr="00B1463C">
        <w:rPr>
          <w:rFonts w:eastAsia="Times New Roman"/>
          <w:sz w:val="28"/>
          <w:szCs w:val="28"/>
          <w:vertAlign w:val="superscript"/>
          <w:lang w:eastAsia="lv-LV"/>
        </w:rPr>
        <w:t> </w:t>
      </w:r>
      <w:r w:rsidR="006C652B" w:rsidRPr="00B1463C">
        <w:rPr>
          <w:rFonts w:eastAsia="Times New Roman"/>
          <w:bCs/>
          <w:iCs/>
          <w:sz w:val="28"/>
          <w:szCs w:val="28"/>
          <w:lang w:eastAsia="lv-LV"/>
        </w:rPr>
        <w:t>daļu šādā redakcijā:</w:t>
      </w:r>
    </w:p>
    <w:p w14:paraId="3EC8C1DE" w14:textId="77777777" w:rsidR="006C652B" w:rsidRPr="00B1463C" w:rsidRDefault="006C652B"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36C2424F" w14:textId="745FBA2E" w:rsidR="006C652B"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6C652B" w:rsidRPr="00B1463C">
        <w:rPr>
          <w:rFonts w:eastAsia="Times New Roman"/>
          <w:bCs/>
          <w:iCs/>
          <w:sz w:val="28"/>
          <w:szCs w:val="28"/>
          <w:lang w:eastAsia="lv-LV"/>
        </w:rPr>
        <w:t>(2</w:t>
      </w:r>
      <w:r w:rsidR="006C652B" w:rsidRPr="00B1463C">
        <w:rPr>
          <w:rFonts w:eastAsia="Times New Roman"/>
          <w:bCs/>
          <w:iCs/>
          <w:sz w:val="28"/>
          <w:szCs w:val="28"/>
          <w:vertAlign w:val="superscript"/>
          <w:lang w:eastAsia="lv-LV"/>
        </w:rPr>
        <w:t>1</w:t>
      </w:r>
      <w:r w:rsidR="001B21C3" w:rsidRPr="00B1463C">
        <w:rPr>
          <w:rFonts w:eastAsia="Times New Roman"/>
          <w:bCs/>
          <w:iCs/>
          <w:sz w:val="28"/>
          <w:szCs w:val="28"/>
          <w:lang w:eastAsia="lv-LV"/>
        </w:rPr>
        <w:t>) </w:t>
      </w:r>
      <w:r w:rsidR="006C652B" w:rsidRPr="00B1463C">
        <w:rPr>
          <w:rFonts w:eastAsia="Times New Roman"/>
          <w:bCs/>
          <w:iCs/>
          <w:sz w:val="28"/>
          <w:szCs w:val="28"/>
          <w:lang w:eastAsia="lv-LV"/>
        </w:rPr>
        <w:t xml:space="preserve">Saskaņā ar šā panta otrajā daļā minēto stratēģiju, procedūrām un pasākumiem kredītiestāde nosaka tās kapitālu tādā piemērotā pašu kapitāla līmenī, kas ir pietiekams visu </w:t>
      </w:r>
      <w:r w:rsidR="00923D7D" w:rsidRPr="00B1463C">
        <w:rPr>
          <w:rFonts w:eastAsia="Times New Roman"/>
          <w:bCs/>
          <w:iCs/>
          <w:sz w:val="28"/>
          <w:szCs w:val="28"/>
          <w:lang w:eastAsia="lv-LV"/>
        </w:rPr>
        <w:t xml:space="preserve">to </w:t>
      </w:r>
      <w:r w:rsidR="006C652B" w:rsidRPr="00B1463C">
        <w:rPr>
          <w:rFonts w:eastAsia="Times New Roman"/>
          <w:bCs/>
          <w:iCs/>
          <w:sz w:val="28"/>
          <w:szCs w:val="28"/>
          <w:lang w:eastAsia="lv-LV"/>
        </w:rPr>
        <w:t>risku</w:t>
      </w:r>
      <w:r w:rsidR="00923D7D" w:rsidRPr="00B1463C">
        <w:rPr>
          <w:rFonts w:eastAsia="Times New Roman"/>
          <w:bCs/>
          <w:iCs/>
          <w:sz w:val="28"/>
          <w:szCs w:val="28"/>
          <w:lang w:eastAsia="lv-LV"/>
        </w:rPr>
        <w:t xml:space="preserve"> segšanai</w:t>
      </w:r>
      <w:r w:rsidR="006C652B" w:rsidRPr="00B1463C">
        <w:rPr>
          <w:rFonts w:eastAsia="Times New Roman"/>
          <w:bCs/>
          <w:iCs/>
          <w:sz w:val="28"/>
          <w:szCs w:val="28"/>
          <w:lang w:eastAsia="lv-LV"/>
        </w:rPr>
        <w:t>, kādiem kredītiestāde ir pakļauta, un spēj absorbēt iespējamos zaudējumus, uz kuriem norāda kredītiestādes</w:t>
      </w:r>
      <w:r w:rsidR="00923D7D" w:rsidRPr="00B1463C">
        <w:rPr>
          <w:rFonts w:eastAsia="Times New Roman"/>
          <w:bCs/>
          <w:iCs/>
          <w:sz w:val="28"/>
          <w:szCs w:val="28"/>
          <w:lang w:eastAsia="lv-LV"/>
        </w:rPr>
        <w:t xml:space="preserve"> un</w:t>
      </w:r>
      <w:r w:rsidR="006C652B" w:rsidRPr="00B1463C">
        <w:rPr>
          <w:rFonts w:eastAsia="Times New Roman"/>
          <w:bCs/>
          <w:iCs/>
          <w:sz w:val="28"/>
          <w:szCs w:val="28"/>
          <w:lang w:eastAsia="lv-LV"/>
        </w:rPr>
        <w:t xml:space="preserve"> Finanšu un kapitāla tirgus komisijas saskaņā ar šā likuma 101.</w:t>
      </w:r>
      <w:r w:rsidR="006C652B" w:rsidRPr="00B1463C">
        <w:rPr>
          <w:rFonts w:eastAsia="Times New Roman"/>
          <w:bCs/>
          <w:iCs/>
          <w:sz w:val="28"/>
          <w:szCs w:val="28"/>
          <w:vertAlign w:val="superscript"/>
          <w:lang w:eastAsia="lv-LV"/>
        </w:rPr>
        <w:t>3</w:t>
      </w:r>
      <w:r w:rsidR="000315FC" w:rsidRPr="00B1463C">
        <w:rPr>
          <w:rFonts w:eastAsia="Times New Roman"/>
          <w:sz w:val="28"/>
          <w:szCs w:val="28"/>
          <w:vertAlign w:val="superscript"/>
          <w:lang w:eastAsia="lv-LV"/>
        </w:rPr>
        <w:t> </w:t>
      </w:r>
      <w:r w:rsidR="006C652B" w:rsidRPr="00B1463C">
        <w:rPr>
          <w:rFonts w:eastAsia="Times New Roman"/>
          <w:bCs/>
          <w:iCs/>
          <w:sz w:val="28"/>
          <w:szCs w:val="28"/>
          <w:lang w:eastAsia="lv-LV"/>
        </w:rPr>
        <w:t>panta 4.</w:t>
      </w:r>
      <w:r w:rsidR="006C652B" w:rsidRPr="00B1463C">
        <w:rPr>
          <w:rFonts w:eastAsia="Times New Roman"/>
          <w:bCs/>
          <w:iCs/>
          <w:sz w:val="28"/>
          <w:szCs w:val="28"/>
          <w:vertAlign w:val="superscript"/>
          <w:lang w:eastAsia="lv-LV"/>
        </w:rPr>
        <w:t>2</w:t>
      </w:r>
      <w:r w:rsidR="000315FC" w:rsidRPr="00B1463C">
        <w:rPr>
          <w:rFonts w:eastAsia="Times New Roman"/>
          <w:sz w:val="28"/>
          <w:szCs w:val="28"/>
          <w:vertAlign w:val="superscript"/>
          <w:lang w:eastAsia="lv-LV"/>
        </w:rPr>
        <w:t> </w:t>
      </w:r>
      <w:r w:rsidR="006C652B" w:rsidRPr="00B1463C">
        <w:rPr>
          <w:rFonts w:eastAsia="Times New Roman"/>
          <w:bCs/>
          <w:iCs/>
          <w:sz w:val="28"/>
          <w:szCs w:val="28"/>
          <w:lang w:eastAsia="lv-LV"/>
        </w:rPr>
        <w:t>daļu veiktās stresa testēšanas rezultāti.</w:t>
      </w:r>
      <w:r w:rsidRPr="00B1463C">
        <w:rPr>
          <w:rFonts w:eastAsia="Times New Roman"/>
          <w:bCs/>
          <w:iCs/>
          <w:sz w:val="28"/>
          <w:szCs w:val="28"/>
          <w:lang w:eastAsia="lv-LV"/>
        </w:rPr>
        <w:t>"</w:t>
      </w:r>
    </w:p>
    <w:p w14:paraId="4B597A9C" w14:textId="7237FD3F" w:rsidR="003135A3" w:rsidRPr="00B1463C" w:rsidRDefault="003135A3" w:rsidP="0070717F">
      <w:pPr>
        <w:shd w:val="clear" w:color="auto" w:fill="FFFFFF"/>
        <w:spacing w:after="0" w:line="240" w:lineRule="auto"/>
        <w:ind w:firstLine="720"/>
        <w:jc w:val="both"/>
        <w:rPr>
          <w:rFonts w:eastAsia="Times New Roman"/>
          <w:bCs/>
          <w:iCs/>
          <w:sz w:val="28"/>
          <w:szCs w:val="28"/>
          <w:lang w:eastAsia="lv-LV"/>
        </w:rPr>
      </w:pPr>
    </w:p>
    <w:p w14:paraId="7E8847F8" w14:textId="7AD7B2FA" w:rsidR="008801A3" w:rsidRPr="00B1463C" w:rsidRDefault="006903E8"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w:t>
      </w:r>
      <w:r w:rsidR="00AF2DB4" w:rsidRPr="00B1463C">
        <w:rPr>
          <w:rFonts w:eastAsia="Times New Roman"/>
          <w:bCs/>
          <w:iCs/>
          <w:sz w:val="28"/>
          <w:szCs w:val="28"/>
          <w:lang w:eastAsia="lv-LV"/>
        </w:rPr>
        <w:t>9</w:t>
      </w:r>
      <w:r w:rsidR="006E05E3" w:rsidRPr="00B1463C">
        <w:rPr>
          <w:rFonts w:eastAsia="Times New Roman"/>
          <w:bCs/>
          <w:iCs/>
          <w:sz w:val="28"/>
          <w:szCs w:val="28"/>
          <w:lang w:eastAsia="lv-LV"/>
        </w:rPr>
        <w:t xml:space="preserve">. </w:t>
      </w:r>
      <w:r w:rsidR="006C652B" w:rsidRPr="00B1463C">
        <w:rPr>
          <w:rFonts w:eastAsia="Times New Roman"/>
          <w:bCs/>
          <w:iCs/>
          <w:sz w:val="28"/>
          <w:szCs w:val="28"/>
          <w:lang w:eastAsia="lv-LV"/>
        </w:rPr>
        <w:t>Papildināt</w:t>
      </w:r>
      <w:r w:rsidR="002E2D3F" w:rsidRPr="00B1463C">
        <w:rPr>
          <w:rFonts w:eastAsia="Times New Roman"/>
          <w:bCs/>
          <w:iCs/>
          <w:sz w:val="28"/>
          <w:szCs w:val="28"/>
          <w:lang w:eastAsia="lv-LV"/>
        </w:rPr>
        <w:t xml:space="preserve"> likumu</w:t>
      </w:r>
      <w:r w:rsidR="006C652B" w:rsidRPr="00B1463C">
        <w:rPr>
          <w:rFonts w:eastAsia="Times New Roman"/>
          <w:bCs/>
          <w:iCs/>
          <w:sz w:val="28"/>
          <w:szCs w:val="28"/>
          <w:lang w:eastAsia="lv-LV"/>
        </w:rPr>
        <w:t xml:space="preserve"> ar 49.</w:t>
      </w:r>
      <w:r w:rsidR="006C652B" w:rsidRPr="00B1463C">
        <w:rPr>
          <w:rFonts w:eastAsia="Times New Roman"/>
          <w:bCs/>
          <w:iCs/>
          <w:sz w:val="28"/>
          <w:szCs w:val="28"/>
          <w:vertAlign w:val="superscript"/>
          <w:lang w:eastAsia="lv-LV"/>
        </w:rPr>
        <w:t>2</w:t>
      </w:r>
      <w:r w:rsidR="006C652B" w:rsidRPr="00B1463C">
        <w:rPr>
          <w:rFonts w:eastAsia="Times New Roman"/>
          <w:bCs/>
          <w:iCs/>
          <w:sz w:val="28"/>
          <w:szCs w:val="28"/>
          <w:lang w:eastAsia="lv-LV"/>
        </w:rPr>
        <w:t xml:space="preserve"> </w:t>
      </w:r>
      <w:r w:rsidRPr="00B1463C">
        <w:rPr>
          <w:rFonts w:eastAsia="Times New Roman"/>
          <w:bCs/>
          <w:iCs/>
          <w:sz w:val="28"/>
          <w:szCs w:val="28"/>
          <w:lang w:eastAsia="lv-LV"/>
        </w:rPr>
        <w:t>un 49.</w:t>
      </w:r>
      <w:r w:rsidRPr="00B1463C">
        <w:rPr>
          <w:rFonts w:eastAsia="Times New Roman"/>
          <w:bCs/>
          <w:iCs/>
          <w:sz w:val="28"/>
          <w:szCs w:val="28"/>
          <w:vertAlign w:val="superscript"/>
          <w:lang w:eastAsia="lv-LV"/>
        </w:rPr>
        <w:t>3</w:t>
      </w:r>
      <w:r w:rsidR="000315FC" w:rsidRPr="00B1463C">
        <w:rPr>
          <w:rFonts w:eastAsia="Times New Roman"/>
          <w:sz w:val="28"/>
          <w:szCs w:val="28"/>
          <w:vertAlign w:val="superscript"/>
          <w:lang w:eastAsia="lv-LV"/>
        </w:rPr>
        <w:t> </w:t>
      </w:r>
      <w:r w:rsidR="006C652B" w:rsidRPr="00B1463C">
        <w:rPr>
          <w:rFonts w:eastAsia="Times New Roman"/>
          <w:bCs/>
          <w:iCs/>
          <w:sz w:val="28"/>
          <w:szCs w:val="28"/>
          <w:lang w:eastAsia="lv-LV"/>
        </w:rPr>
        <w:t>pantu šādā redakcijā:</w:t>
      </w:r>
    </w:p>
    <w:p w14:paraId="4D3DFBAA" w14:textId="77777777" w:rsidR="006C652B" w:rsidRPr="00B1463C" w:rsidRDefault="006C652B"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1C525142" w14:textId="7519933F" w:rsidR="006903E8"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6C652B" w:rsidRPr="00B1463C">
        <w:rPr>
          <w:rFonts w:eastAsia="Times New Roman"/>
          <w:b/>
          <w:bCs/>
          <w:iCs/>
          <w:sz w:val="28"/>
          <w:szCs w:val="28"/>
          <w:lang w:eastAsia="lv-LV"/>
        </w:rPr>
        <w:t>49.</w:t>
      </w:r>
      <w:r w:rsidR="006C652B" w:rsidRPr="00B1463C">
        <w:rPr>
          <w:rFonts w:eastAsia="Times New Roman"/>
          <w:b/>
          <w:bCs/>
          <w:iCs/>
          <w:sz w:val="28"/>
          <w:szCs w:val="28"/>
          <w:vertAlign w:val="superscript"/>
          <w:lang w:eastAsia="lv-LV"/>
        </w:rPr>
        <w:t>2</w:t>
      </w:r>
      <w:r w:rsidR="000315FC" w:rsidRPr="00B1463C">
        <w:rPr>
          <w:rFonts w:eastAsia="Times New Roman"/>
          <w:b/>
          <w:bCs/>
          <w:iCs/>
          <w:sz w:val="28"/>
          <w:szCs w:val="28"/>
          <w:vertAlign w:val="superscript"/>
          <w:lang w:eastAsia="lv-LV"/>
        </w:rPr>
        <w:t> </w:t>
      </w:r>
      <w:r w:rsidR="006C652B" w:rsidRPr="00B1463C">
        <w:rPr>
          <w:rFonts w:eastAsia="Times New Roman"/>
          <w:b/>
          <w:bCs/>
          <w:iCs/>
          <w:sz w:val="28"/>
          <w:szCs w:val="28"/>
          <w:lang w:eastAsia="lv-LV"/>
        </w:rPr>
        <w:t>pants.</w:t>
      </w:r>
      <w:r w:rsidR="006C652B" w:rsidRPr="00B1463C">
        <w:rPr>
          <w:rFonts w:eastAsia="Times New Roman"/>
          <w:bCs/>
          <w:iCs/>
          <w:sz w:val="28"/>
          <w:szCs w:val="28"/>
          <w:lang w:eastAsia="lv-LV"/>
        </w:rPr>
        <w:t xml:space="preserve"> Finanšu un kapitāla tirgus komi</w:t>
      </w:r>
      <w:r w:rsidR="001B1931" w:rsidRPr="00B1463C">
        <w:rPr>
          <w:rFonts w:eastAsia="Times New Roman"/>
          <w:bCs/>
          <w:iCs/>
          <w:sz w:val="28"/>
          <w:szCs w:val="28"/>
          <w:lang w:eastAsia="lv-LV"/>
        </w:rPr>
        <w:t>si</w:t>
      </w:r>
      <w:r w:rsidR="006C652B" w:rsidRPr="00B1463C">
        <w:rPr>
          <w:rFonts w:eastAsia="Times New Roman"/>
          <w:bCs/>
          <w:iCs/>
          <w:sz w:val="28"/>
          <w:szCs w:val="28"/>
          <w:lang w:eastAsia="lv-LV"/>
        </w:rPr>
        <w:t xml:space="preserve">ja ir tiesīga pieprasīt, lai kredītiestāde </w:t>
      </w:r>
      <w:r w:rsidR="001B21C3" w:rsidRPr="00B1463C">
        <w:rPr>
          <w:rFonts w:eastAsia="Times New Roman"/>
          <w:bCs/>
          <w:iCs/>
          <w:sz w:val="28"/>
          <w:szCs w:val="28"/>
          <w:lang w:eastAsia="lv-LV"/>
        </w:rPr>
        <w:t xml:space="preserve">procentu likmju riska novērtēšanai </w:t>
      </w:r>
      <w:proofErr w:type="spellStart"/>
      <w:r w:rsidR="001B21C3" w:rsidRPr="00B1463C">
        <w:rPr>
          <w:rFonts w:eastAsia="Times New Roman"/>
          <w:bCs/>
          <w:iCs/>
          <w:sz w:val="28"/>
          <w:szCs w:val="28"/>
          <w:lang w:eastAsia="lv-LV"/>
        </w:rPr>
        <w:t>netirdzniecības</w:t>
      </w:r>
      <w:proofErr w:type="spellEnd"/>
      <w:r w:rsidR="001B21C3" w:rsidRPr="00B1463C">
        <w:rPr>
          <w:rFonts w:eastAsia="Times New Roman"/>
          <w:bCs/>
          <w:iCs/>
          <w:sz w:val="28"/>
          <w:szCs w:val="28"/>
          <w:lang w:eastAsia="lv-LV"/>
        </w:rPr>
        <w:t xml:space="preserve"> portfelī </w:t>
      </w:r>
      <w:r w:rsidR="006C652B" w:rsidRPr="00B1463C">
        <w:rPr>
          <w:rFonts w:eastAsia="Times New Roman"/>
          <w:bCs/>
          <w:iCs/>
          <w:sz w:val="28"/>
          <w:szCs w:val="28"/>
          <w:lang w:eastAsia="lv-LV"/>
        </w:rPr>
        <w:t xml:space="preserve">izmanto </w:t>
      </w:r>
      <w:r w:rsidR="001B21C3" w:rsidRPr="00B1463C">
        <w:rPr>
          <w:rFonts w:eastAsia="Times New Roman"/>
          <w:bCs/>
          <w:iCs/>
          <w:sz w:val="28"/>
          <w:szCs w:val="28"/>
          <w:lang w:eastAsia="lv-LV"/>
        </w:rPr>
        <w:t xml:space="preserve">Eiropas Banku iestādes </w:t>
      </w:r>
      <w:r w:rsidR="0068075A" w:rsidRPr="00B1463C">
        <w:rPr>
          <w:rFonts w:eastAsia="Times New Roman"/>
          <w:sz w:val="28"/>
          <w:szCs w:val="28"/>
          <w:lang w:eastAsia="en-GB"/>
        </w:rPr>
        <w:t xml:space="preserve">izstrādātajā </w:t>
      </w:r>
      <w:r w:rsidR="001B21C3" w:rsidRPr="00B1463C">
        <w:rPr>
          <w:rFonts w:eastAsia="Times New Roman"/>
          <w:bCs/>
          <w:iCs/>
          <w:sz w:val="28"/>
          <w:szCs w:val="28"/>
          <w:lang w:eastAsia="lv-LV"/>
        </w:rPr>
        <w:t xml:space="preserve">regulatīvajā tehniskajā standartā aprakstīto </w:t>
      </w:r>
      <w:r w:rsidR="006C652B" w:rsidRPr="00B1463C">
        <w:rPr>
          <w:rFonts w:eastAsia="Times New Roman"/>
          <w:bCs/>
          <w:iCs/>
          <w:sz w:val="28"/>
          <w:szCs w:val="28"/>
          <w:lang w:eastAsia="lv-LV"/>
        </w:rPr>
        <w:t xml:space="preserve">standartizēto metodoloģiju, ja tā uzskata, ka kredītiestādes īstenotās iekšējās sistēmas procentu likmju riska </w:t>
      </w:r>
      <w:r w:rsidR="001B21C3" w:rsidRPr="00B1463C">
        <w:rPr>
          <w:rFonts w:eastAsia="Times New Roman"/>
          <w:bCs/>
          <w:iCs/>
          <w:sz w:val="28"/>
          <w:szCs w:val="28"/>
          <w:lang w:eastAsia="lv-LV"/>
        </w:rPr>
        <w:t xml:space="preserve">novērtēšanai </w:t>
      </w:r>
      <w:proofErr w:type="spellStart"/>
      <w:r w:rsidR="006C652B" w:rsidRPr="00B1463C">
        <w:rPr>
          <w:rFonts w:eastAsia="Times New Roman"/>
          <w:bCs/>
          <w:iCs/>
          <w:sz w:val="28"/>
          <w:szCs w:val="28"/>
          <w:lang w:eastAsia="lv-LV"/>
        </w:rPr>
        <w:t>netirdzniecības</w:t>
      </w:r>
      <w:proofErr w:type="spellEnd"/>
      <w:r w:rsidR="006C652B" w:rsidRPr="00B1463C">
        <w:rPr>
          <w:rFonts w:eastAsia="Times New Roman"/>
          <w:bCs/>
          <w:iCs/>
          <w:sz w:val="28"/>
          <w:szCs w:val="28"/>
          <w:lang w:eastAsia="lv-LV"/>
        </w:rPr>
        <w:t xml:space="preserve"> </w:t>
      </w:r>
      <w:r w:rsidR="001B21C3" w:rsidRPr="00B1463C">
        <w:rPr>
          <w:rFonts w:eastAsia="Times New Roman"/>
          <w:bCs/>
          <w:iCs/>
          <w:sz w:val="28"/>
          <w:szCs w:val="28"/>
          <w:lang w:eastAsia="lv-LV"/>
        </w:rPr>
        <w:t xml:space="preserve">portfelī </w:t>
      </w:r>
      <w:r w:rsidR="006903E8" w:rsidRPr="00B1463C">
        <w:rPr>
          <w:rFonts w:eastAsia="Times New Roman"/>
          <w:bCs/>
          <w:iCs/>
          <w:sz w:val="28"/>
          <w:szCs w:val="28"/>
          <w:lang w:eastAsia="lv-LV"/>
        </w:rPr>
        <w:t>nav apmierinošas.</w:t>
      </w:r>
    </w:p>
    <w:p w14:paraId="437FFD72" w14:textId="77777777" w:rsidR="00C91FF8" w:rsidRPr="00B1463C" w:rsidRDefault="00C91FF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6F781369" w14:textId="2483C93E" w:rsidR="006C652B" w:rsidRPr="00B1463C" w:rsidRDefault="006C652B" w:rsidP="001B21C3">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
          <w:bCs/>
          <w:iCs/>
          <w:sz w:val="28"/>
          <w:szCs w:val="28"/>
          <w:lang w:eastAsia="lv-LV"/>
        </w:rPr>
        <w:t>49.</w:t>
      </w:r>
      <w:r w:rsidRPr="00B1463C">
        <w:rPr>
          <w:rFonts w:eastAsia="Times New Roman"/>
          <w:b/>
          <w:bCs/>
          <w:iCs/>
          <w:sz w:val="28"/>
          <w:szCs w:val="28"/>
          <w:vertAlign w:val="superscript"/>
          <w:lang w:eastAsia="lv-LV"/>
        </w:rPr>
        <w:t>3</w:t>
      </w:r>
      <w:r w:rsidR="00307291" w:rsidRPr="00B1463C">
        <w:rPr>
          <w:rFonts w:eastAsia="Times New Roman"/>
          <w:b/>
          <w:bCs/>
          <w:iCs/>
          <w:sz w:val="28"/>
          <w:szCs w:val="28"/>
          <w:vertAlign w:val="superscript"/>
          <w:lang w:eastAsia="lv-LV"/>
        </w:rPr>
        <w:t> </w:t>
      </w:r>
      <w:r w:rsidRPr="00B1463C">
        <w:rPr>
          <w:rFonts w:eastAsia="Times New Roman"/>
          <w:b/>
          <w:bCs/>
          <w:iCs/>
          <w:sz w:val="28"/>
          <w:szCs w:val="28"/>
          <w:lang w:eastAsia="lv-LV"/>
        </w:rPr>
        <w:t>pants.</w:t>
      </w:r>
      <w:r w:rsidRPr="00B1463C">
        <w:rPr>
          <w:rFonts w:eastAsia="Times New Roman"/>
          <w:bCs/>
          <w:iCs/>
          <w:sz w:val="28"/>
          <w:szCs w:val="28"/>
          <w:lang w:eastAsia="lv-LV"/>
        </w:rPr>
        <w:t xml:space="preserve"> </w:t>
      </w:r>
      <w:bookmarkStart w:id="11" w:name="_Hlk62213736"/>
      <w:r w:rsidRPr="00B1463C">
        <w:rPr>
          <w:rFonts w:eastAsia="Times New Roman"/>
          <w:bCs/>
          <w:iCs/>
          <w:sz w:val="28"/>
          <w:szCs w:val="28"/>
          <w:lang w:eastAsia="lv-LV"/>
        </w:rPr>
        <w:t>Finanšu un kapitāla tirgus komi</w:t>
      </w:r>
      <w:r w:rsidR="006E05E3" w:rsidRPr="00B1463C">
        <w:rPr>
          <w:rFonts w:eastAsia="Times New Roman"/>
          <w:bCs/>
          <w:iCs/>
          <w:sz w:val="28"/>
          <w:szCs w:val="28"/>
          <w:lang w:eastAsia="lv-LV"/>
        </w:rPr>
        <w:t>sija</w:t>
      </w:r>
      <w:r w:rsidRPr="00B1463C">
        <w:rPr>
          <w:rFonts w:eastAsia="Times New Roman"/>
          <w:bCs/>
          <w:iCs/>
          <w:sz w:val="28"/>
          <w:szCs w:val="28"/>
          <w:lang w:eastAsia="lv-LV"/>
        </w:rPr>
        <w:t xml:space="preserve"> ir tiesīga pieprasīt, lai maza un nesarežģīta kredītiestāde </w:t>
      </w:r>
      <w:r w:rsidR="001B21C3" w:rsidRPr="00B1463C">
        <w:rPr>
          <w:rFonts w:eastAsia="Times New Roman"/>
          <w:bCs/>
          <w:iCs/>
          <w:sz w:val="28"/>
          <w:szCs w:val="28"/>
          <w:lang w:eastAsia="lv-LV"/>
        </w:rPr>
        <w:t xml:space="preserve">procentu likmju riska novērtēšanai </w:t>
      </w:r>
      <w:proofErr w:type="spellStart"/>
      <w:r w:rsidR="001B21C3" w:rsidRPr="00B1463C">
        <w:rPr>
          <w:rFonts w:eastAsia="Times New Roman"/>
          <w:bCs/>
          <w:iCs/>
          <w:sz w:val="28"/>
          <w:szCs w:val="28"/>
          <w:lang w:eastAsia="lv-LV"/>
        </w:rPr>
        <w:t>netirdzniecības</w:t>
      </w:r>
      <w:proofErr w:type="spellEnd"/>
      <w:r w:rsidR="001B21C3" w:rsidRPr="00B1463C">
        <w:rPr>
          <w:rFonts w:eastAsia="Times New Roman"/>
          <w:bCs/>
          <w:iCs/>
          <w:sz w:val="28"/>
          <w:szCs w:val="28"/>
          <w:lang w:eastAsia="lv-LV"/>
        </w:rPr>
        <w:t xml:space="preserve"> portfelī </w:t>
      </w:r>
      <w:r w:rsidRPr="00B1463C">
        <w:rPr>
          <w:rFonts w:eastAsia="Times New Roman"/>
          <w:bCs/>
          <w:iCs/>
          <w:sz w:val="28"/>
          <w:szCs w:val="28"/>
          <w:lang w:eastAsia="lv-LV"/>
        </w:rPr>
        <w:t xml:space="preserve">izmanto </w:t>
      </w:r>
      <w:r w:rsidR="001B21C3" w:rsidRPr="00B1463C">
        <w:rPr>
          <w:rFonts w:eastAsia="Times New Roman"/>
          <w:bCs/>
          <w:iCs/>
          <w:sz w:val="28"/>
          <w:szCs w:val="28"/>
          <w:lang w:eastAsia="lv-LV"/>
        </w:rPr>
        <w:t xml:space="preserve">Eiropas Banku iestādes </w:t>
      </w:r>
      <w:r w:rsidR="0068075A" w:rsidRPr="00B1463C">
        <w:rPr>
          <w:rFonts w:eastAsia="Times New Roman"/>
          <w:sz w:val="28"/>
          <w:szCs w:val="28"/>
          <w:lang w:eastAsia="en-GB"/>
        </w:rPr>
        <w:t xml:space="preserve">izstrādātajā </w:t>
      </w:r>
      <w:r w:rsidR="001B21C3" w:rsidRPr="00B1463C">
        <w:rPr>
          <w:rFonts w:eastAsia="Times New Roman"/>
          <w:bCs/>
          <w:iCs/>
          <w:sz w:val="28"/>
          <w:szCs w:val="28"/>
          <w:lang w:eastAsia="lv-LV"/>
        </w:rPr>
        <w:t xml:space="preserve">regulatīvajā tehniskajā standartā aprakstīto </w:t>
      </w:r>
      <w:r w:rsidRPr="00B1463C">
        <w:rPr>
          <w:rFonts w:eastAsia="Times New Roman"/>
          <w:bCs/>
          <w:iCs/>
          <w:sz w:val="28"/>
          <w:szCs w:val="28"/>
          <w:lang w:eastAsia="lv-LV"/>
        </w:rPr>
        <w:t xml:space="preserve">standartizēto metodoloģiju, ja Finanšu un kapitāla tirgus komisija konstatē, ka </w:t>
      </w:r>
      <w:r w:rsidR="001B21C3" w:rsidRPr="00B1463C">
        <w:rPr>
          <w:rFonts w:eastAsia="Times New Roman"/>
          <w:bCs/>
          <w:iCs/>
          <w:sz w:val="28"/>
          <w:szCs w:val="28"/>
          <w:lang w:eastAsia="lv-LV"/>
        </w:rPr>
        <w:t xml:space="preserve">izmantotā vienkāršotā standartizētā </w:t>
      </w:r>
      <w:r w:rsidRPr="00B1463C">
        <w:rPr>
          <w:rFonts w:eastAsia="Times New Roman"/>
          <w:bCs/>
          <w:iCs/>
          <w:sz w:val="28"/>
          <w:szCs w:val="28"/>
          <w:lang w:eastAsia="lv-LV"/>
        </w:rPr>
        <w:t xml:space="preserve">metodoloģija, kas aprakstīta Eiropas Banku iestādes </w:t>
      </w:r>
      <w:r w:rsidR="0068075A" w:rsidRPr="00B1463C">
        <w:rPr>
          <w:rFonts w:eastAsia="Times New Roman"/>
          <w:sz w:val="28"/>
          <w:szCs w:val="28"/>
          <w:lang w:eastAsia="en-GB"/>
        </w:rPr>
        <w:t xml:space="preserve">izstrādātajā </w:t>
      </w:r>
      <w:r w:rsidRPr="00B1463C">
        <w:rPr>
          <w:rFonts w:eastAsia="Times New Roman"/>
          <w:bCs/>
          <w:iCs/>
          <w:sz w:val="28"/>
          <w:szCs w:val="28"/>
          <w:lang w:eastAsia="lv-LV"/>
        </w:rPr>
        <w:t>regulatīv</w:t>
      </w:r>
      <w:r w:rsidR="00374153" w:rsidRPr="00B1463C">
        <w:rPr>
          <w:rFonts w:eastAsia="Times New Roman"/>
          <w:bCs/>
          <w:iCs/>
          <w:sz w:val="28"/>
          <w:szCs w:val="28"/>
          <w:lang w:eastAsia="lv-LV"/>
        </w:rPr>
        <w:t>aj</w:t>
      </w:r>
      <w:r w:rsidRPr="00B1463C">
        <w:rPr>
          <w:rFonts w:eastAsia="Times New Roman"/>
          <w:bCs/>
          <w:iCs/>
          <w:sz w:val="28"/>
          <w:szCs w:val="28"/>
          <w:lang w:eastAsia="lv-LV"/>
        </w:rPr>
        <w:t>ā tehnisk</w:t>
      </w:r>
      <w:r w:rsidR="00374153" w:rsidRPr="00B1463C">
        <w:rPr>
          <w:rFonts w:eastAsia="Times New Roman"/>
          <w:bCs/>
          <w:iCs/>
          <w:sz w:val="28"/>
          <w:szCs w:val="28"/>
          <w:lang w:eastAsia="lv-LV"/>
        </w:rPr>
        <w:t>aj</w:t>
      </w:r>
      <w:r w:rsidRPr="00B1463C">
        <w:rPr>
          <w:rFonts w:eastAsia="Times New Roman"/>
          <w:bCs/>
          <w:iCs/>
          <w:sz w:val="28"/>
          <w:szCs w:val="28"/>
          <w:lang w:eastAsia="lv-LV"/>
        </w:rPr>
        <w:t xml:space="preserve">ā standartā, nav piemērota, lai aptvertu procentu likmju risku </w:t>
      </w:r>
      <w:proofErr w:type="spellStart"/>
      <w:r w:rsidRPr="00B1463C">
        <w:rPr>
          <w:rFonts w:eastAsia="Times New Roman"/>
          <w:bCs/>
          <w:iCs/>
          <w:sz w:val="28"/>
          <w:szCs w:val="28"/>
          <w:lang w:eastAsia="lv-LV"/>
        </w:rPr>
        <w:t>netirdzniecības</w:t>
      </w:r>
      <w:proofErr w:type="spellEnd"/>
      <w:r w:rsidRPr="00B1463C">
        <w:rPr>
          <w:rFonts w:eastAsia="Times New Roman"/>
          <w:bCs/>
          <w:iCs/>
          <w:sz w:val="28"/>
          <w:szCs w:val="28"/>
          <w:lang w:eastAsia="lv-LV"/>
        </w:rPr>
        <w:t xml:space="preserve"> portfelī</w:t>
      </w:r>
      <w:bookmarkEnd w:id="11"/>
      <w:r w:rsidRPr="00B1463C">
        <w:rPr>
          <w:rFonts w:eastAsia="Times New Roman"/>
          <w:bCs/>
          <w:iCs/>
          <w:sz w:val="28"/>
          <w:szCs w:val="28"/>
          <w:lang w:eastAsia="lv-LV"/>
        </w:rPr>
        <w:t>.</w:t>
      </w:r>
      <w:r w:rsidR="00D07C36" w:rsidRPr="00B1463C">
        <w:rPr>
          <w:rFonts w:eastAsia="Times New Roman"/>
          <w:bCs/>
          <w:iCs/>
          <w:sz w:val="28"/>
          <w:szCs w:val="28"/>
          <w:lang w:eastAsia="lv-LV"/>
        </w:rPr>
        <w:t>"</w:t>
      </w:r>
    </w:p>
    <w:p w14:paraId="660C1A74" w14:textId="0D525382" w:rsidR="00E223DD" w:rsidRPr="00B1463C" w:rsidRDefault="00E223DD"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A5A515C" w14:textId="5477F794" w:rsidR="00E223DD" w:rsidRPr="00B1463C" w:rsidRDefault="003A324E"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40</w:t>
      </w:r>
      <w:r w:rsidR="00E223DD" w:rsidRPr="00B1463C">
        <w:rPr>
          <w:rFonts w:eastAsia="Times New Roman"/>
          <w:bCs/>
          <w:iCs/>
          <w:sz w:val="28"/>
          <w:szCs w:val="28"/>
          <w:lang w:eastAsia="lv-LV"/>
        </w:rPr>
        <w:t>. Papildināt 50</w:t>
      </w:r>
      <w:r w:rsidR="0070717F" w:rsidRPr="00B1463C">
        <w:rPr>
          <w:rFonts w:eastAsia="Times New Roman"/>
          <w:bCs/>
          <w:iCs/>
          <w:sz w:val="28"/>
          <w:szCs w:val="28"/>
          <w:lang w:eastAsia="lv-LV"/>
        </w:rPr>
        <w:t>. pant</w:t>
      </w:r>
      <w:r w:rsidR="00E223DD" w:rsidRPr="00B1463C">
        <w:rPr>
          <w:rFonts w:eastAsia="Times New Roman"/>
          <w:bCs/>
          <w:iCs/>
          <w:sz w:val="28"/>
          <w:szCs w:val="28"/>
          <w:lang w:eastAsia="lv-LV"/>
        </w:rPr>
        <w:t>u ar piekto daļu šādā redakcijā:</w:t>
      </w:r>
    </w:p>
    <w:p w14:paraId="6A0E298A" w14:textId="39E83E8C" w:rsidR="00E223DD" w:rsidRPr="00B1463C" w:rsidRDefault="00E223DD"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1DB45169" w14:textId="6ECC1DAC" w:rsidR="00E223DD"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E223DD" w:rsidRPr="00B1463C">
        <w:rPr>
          <w:rFonts w:eastAsia="Times New Roman"/>
          <w:bCs/>
          <w:iCs/>
          <w:sz w:val="28"/>
          <w:szCs w:val="28"/>
          <w:lang w:eastAsia="lv-LV"/>
        </w:rPr>
        <w:t>(5) Par ES regulas Nr</w:t>
      </w:r>
      <w:r w:rsidR="00E73E5B" w:rsidRPr="00B1463C">
        <w:rPr>
          <w:rFonts w:eastAsia="Times New Roman"/>
          <w:sz w:val="28"/>
          <w:szCs w:val="28"/>
          <w:lang w:eastAsia="lv-LV"/>
        </w:rPr>
        <w:t>. </w:t>
      </w:r>
      <w:r w:rsidR="00E223DD" w:rsidRPr="00B1463C">
        <w:rPr>
          <w:rFonts w:eastAsia="Times New Roman"/>
          <w:bCs/>
          <w:iCs/>
          <w:sz w:val="28"/>
          <w:szCs w:val="28"/>
          <w:lang w:eastAsia="lv-LV"/>
        </w:rPr>
        <w:t>575/2013 124. un 164</w:t>
      </w:r>
      <w:r w:rsidR="0070717F" w:rsidRPr="00B1463C">
        <w:rPr>
          <w:rFonts w:eastAsia="Times New Roman"/>
          <w:bCs/>
          <w:iCs/>
          <w:sz w:val="28"/>
          <w:szCs w:val="28"/>
          <w:lang w:eastAsia="lv-LV"/>
        </w:rPr>
        <w:t>. pant</w:t>
      </w:r>
      <w:r w:rsidR="00E223DD" w:rsidRPr="00B1463C">
        <w:rPr>
          <w:rFonts w:eastAsia="Times New Roman"/>
          <w:bCs/>
          <w:iCs/>
          <w:sz w:val="28"/>
          <w:szCs w:val="28"/>
          <w:lang w:eastAsia="lv-LV"/>
        </w:rPr>
        <w:t>a piemērošanu atbildīgā iestāde ir Finanšu un kapitāla tirgus komisija.</w:t>
      </w:r>
      <w:r w:rsidRPr="00B1463C">
        <w:rPr>
          <w:rFonts w:eastAsia="Times New Roman"/>
          <w:bCs/>
          <w:iCs/>
          <w:sz w:val="28"/>
          <w:szCs w:val="28"/>
          <w:lang w:eastAsia="lv-LV"/>
        </w:rPr>
        <w:t>"</w:t>
      </w:r>
    </w:p>
    <w:p w14:paraId="6C8D89CB" w14:textId="77777777" w:rsidR="003852B8" w:rsidRPr="00B1463C" w:rsidRDefault="003852B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0CEC2B42" w14:textId="570368C3" w:rsidR="003852B8" w:rsidRPr="00B1463C" w:rsidRDefault="003A324E"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41</w:t>
      </w:r>
      <w:r w:rsidR="003852B8" w:rsidRPr="00B1463C">
        <w:rPr>
          <w:rFonts w:eastAsia="Times New Roman"/>
          <w:bCs/>
          <w:iCs/>
          <w:sz w:val="28"/>
          <w:szCs w:val="28"/>
          <w:lang w:eastAsia="lv-LV"/>
        </w:rPr>
        <w:t>.</w:t>
      </w:r>
      <w:r w:rsidR="006C652B" w:rsidRPr="00B1463C">
        <w:rPr>
          <w:rFonts w:eastAsia="Times New Roman"/>
          <w:bCs/>
          <w:iCs/>
          <w:sz w:val="28"/>
          <w:szCs w:val="28"/>
          <w:lang w:eastAsia="lv-LV"/>
        </w:rPr>
        <w:t xml:space="preserve"> Izslēgt 50.</w:t>
      </w:r>
      <w:r w:rsidR="006C652B" w:rsidRPr="00B1463C">
        <w:rPr>
          <w:rFonts w:eastAsia="Times New Roman"/>
          <w:bCs/>
          <w:iCs/>
          <w:sz w:val="28"/>
          <w:szCs w:val="28"/>
          <w:vertAlign w:val="superscript"/>
          <w:lang w:eastAsia="lv-LV"/>
        </w:rPr>
        <w:t>8</w:t>
      </w:r>
      <w:r w:rsidR="00E77E52" w:rsidRPr="00B1463C">
        <w:rPr>
          <w:rFonts w:eastAsia="Times New Roman"/>
          <w:sz w:val="28"/>
          <w:szCs w:val="28"/>
          <w:vertAlign w:val="superscript"/>
          <w:lang w:eastAsia="en-GB"/>
        </w:rPr>
        <w:t> </w:t>
      </w:r>
      <w:r w:rsidR="006C652B" w:rsidRPr="00B1463C">
        <w:rPr>
          <w:rFonts w:eastAsia="Times New Roman"/>
          <w:bCs/>
          <w:iCs/>
          <w:sz w:val="28"/>
          <w:szCs w:val="28"/>
          <w:lang w:eastAsia="lv-LV"/>
        </w:rPr>
        <w:t>panta trešo daļu.</w:t>
      </w:r>
    </w:p>
    <w:p w14:paraId="5B4435DA" w14:textId="77777777" w:rsidR="003852B8" w:rsidRPr="00B1463C" w:rsidRDefault="003852B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5AAAF567" w14:textId="272284C7" w:rsidR="00622ECA" w:rsidRPr="00B1463C" w:rsidRDefault="003A324E"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42</w:t>
      </w:r>
      <w:r w:rsidR="003852B8" w:rsidRPr="00B1463C">
        <w:rPr>
          <w:rFonts w:eastAsia="Times New Roman"/>
          <w:bCs/>
          <w:iCs/>
          <w:sz w:val="28"/>
          <w:szCs w:val="28"/>
          <w:lang w:eastAsia="lv-LV"/>
        </w:rPr>
        <w:t>.</w:t>
      </w:r>
      <w:r w:rsidR="00936560" w:rsidRPr="00B1463C">
        <w:rPr>
          <w:rFonts w:eastAsia="Times New Roman"/>
          <w:bCs/>
          <w:iCs/>
          <w:sz w:val="28"/>
          <w:szCs w:val="28"/>
          <w:lang w:eastAsia="lv-LV"/>
        </w:rPr>
        <w:t xml:space="preserve"> </w:t>
      </w:r>
      <w:r w:rsidR="00622ECA" w:rsidRPr="00B1463C">
        <w:rPr>
          <w:rFonts w:eastAsia="Times New Roman"/>
          <w:bCs/>
          <w:iCs/>
          <w:sz w:val="28"/>
          <w:szCs w:val="28"/>
          <w:lang w:eastAsia="lv-LV"/>
        </w:rPr>
        <w:t>Izteikt 50.</w:t>
      </w:r>
      <w:r w:rsidR="00622ECA" w:rsidRPr="00B1463C">
        <w:rPr>
          <w:rFonts w:eastAsia="Times New Roman"/>
          <w:bCs/>
          <w:iCs/>
          <w:sz w:val="28"/>
          <w:szCs w:val="28"/>
          <w:vertAlign w:val="superscript"/>
          <w:lang w:eastAsia="lv-LV"/>
        </w:rPr>
        <w:t>9</w:t>
      </w:r>
      <w:r w:rsidR="00E77E52" w:rsidRPr="00B1463C">
        <w:rPr>
          <w:rFonts w:eastAsia="Times New Roman"/>
          <w:sz w:val="28"/>
          <w:szCs w:val="28"/>
          <w:vertAlign w:val="superscript"/>
          <w:lang w:eastAsia="en-GB"/>
        </w:rPr>
        <w:t> </w:t>
      </w:r>
      <w:r w:rsidR="00622ECA" w:rsidRPr="00B1463C">
        <w:rPr>
          <w:rFonts w:eastAsia="Times New Roman"/>
          <w:bCs/>
          <w:iCs/>
          <w:sz w:val="28"/>
          <w:szCs w:val="28"/>
          <w:lang w:eastAsia="lv-LV"/>
        </w:rPr>
        <w:t>pantu šādā redakcijā:</w:t>
      </w:r>
    </w:p>
    <w:p w14:paraId="1B6559AE" w14:textId="77777777" w:rsidR="00622ECA" w:rsidRPr="00B1463C" w:rsidRDefault="00622ECA"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04310B6D" w14:textId="1C8133E8" w:rsidR="00622ECA"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bCs/>
          <w:iCs/>
          <w:sz w:val="28"/>
          <w:szCs w:val="28"/>
          <w:lang w:eastAsia="lv-LV"/>
        </w:rPr>
        <w:t>"</w:t>
      </w:r>
      <w:bookmarkStart w:id="12" w:name="a_Pan_50_9"/>
      <w:r w:rsidR="00622ECA" w:rsidRPr="00B1463C">
        <w:rPr>
          <w:rFonts w:eastAsia="Times New Roman"/>
          <w:b/>
          <w:bCs/>
          <w:sz w:val="28"/>
          <w:szCs w:val="28"/>
          <w:lang w:eastAsia="en-GB"/>
        </w:rPr>
        <w:t>50.</w:t>
      </w:r>
      <w:r w:rsidR="00622ECA" w:rsidRPr="00B1463C">
        <w:rPr>
          <w:rFonts w:eastAsia="Times New Roman"/>
          <w:b/>
          <w:bCs/>
          <w:sz w:val="28"/>
          <w:szCs w:val="28"/>
          <w:vertAlign w:val="superscript"/>
          <w:lang w:eastAsia="en-GB"/>
        </w:rPr>
        <w:t>9 </w:t>
      </w:r>
      <w:r w:rsidR="00622ECA" w:rsidRPr="00B1463C">
        <w:rPr>
          <w:rFonts w:eastAsia="Times New Roman"/>
          <w:b/>
          <w:bCs/>
          <w:sz w:val="28"/>
          <w:szCs w:val="28"/>
          <w:lang w:eastAsia="en-GB"/>
        </w:rPr>
        <w:t>pants.</w:t>
      </w:r>
      <w:r w:rsidR="00622ECA" w:rsidRPr="00B1463C">
        <w:rPr>
          <w:rFonts w:eastAsia="Times New Roman"/>
          <w:sz w:val="28"/>
          <w:szCs w:val="28"/>
          <w:lang w:eastAsia="en-GB"/>
        </w:rPr>
        <w:t> (</w:t>
      </w:r>
      <w:bookmarkEnd w:id="12"/>
      <w:r w:rsidR="00622ECA" w:rsidRPr="00B1463C">
        <w:rPr>
          <w:rFonts w:eastAsia="Times New Roman"/>
          <w:sz w:val="28"/>
          <w:szCs w:val="28"/>
          <w:lang w:eastAsia="en-GB"/>
        </w:rPr>
        <w:t>1) Kredītiestāde, kas nav atbrīvota no regulējošo prasību ievērošanas individuāli saskaņā ar ES regulas Nr. 575/2013</w:t>
      </w:r>
      <w:r w:rsidR="0070717F" w:rsidRPr="00B1463C">
        <w:rPr>
          <w:rFonts w:eastAsia="Times New Roman"/>
          <w:sz w:val="28"/>
          <w:szCs w:val="28"/>
          <w:lang w:eastAsia="en-GB"/>
        </w:rPr>
        <w:t xml:space="preserve"> </w:t>
      </w:r>
      <w:r w:rsidR="00622ECA" w:rsidRPr="00B1463C">
        <w:rPr>
          <w:rFonts w:eastAsia="Times New Roman"/>
          <w:sz w:val="28"/>
          <w:szCs w:val="28"/>
          <w:lang w:eastAsia="en-GB"/>
        </w:rPr>
        <w:t>7</w:t>
      </w:r>
      <w:r w:rsidR="0070717F" w:rsidRPr="00B1463C">
        <w:rPr>
          <w:rFonts w:eastAsia="Times New Roman"/>
          <w:sz w:val="28"/>
          <w:szCs w:val="28"/>
          <w:lang w:eastAsia="en-GB"/>
        </w:rPr>
        <w:t>. pant</w:t>
      </w:r>
      <w:r w:rsidR="00622ECA" w:rsidRPr="00B1463C">
        <w:rPr>
          <w:rFonts w:eastAsia="Times New Roman"/>
          <w:sz w:val="28"/>
          <w:szCs w:val="28"/>
          <w:lang w:eastAsia="en-GB"/>
        </w:rPr>
        <w:t>u, ievēro šā likuma</w:t>
      </w:r>
      <w:r w:rsidR="0070717F" w:rsidRPr="00B1463C">
        <w:rPr>
          <w:rFonts w:eastAsia="Times New Roman"/>
          <w:sz w:val="28"/>
          <w:szCs w:val="28"/>
          <w:lang w:eastAsia="en-GB"/>
        </w:rPr>
        <w:t xml:space="preserve"> </w:t>
      </w:r>
      <w:r w:rsidR="00622ECA" w:rsidRPr="00B1463C">
        <w:rPr>
          <w:rFonts w:eastAsia="Times New Roman"/>
          <w:sz w:val="28"/>
          <w:szCs w:val="28"/>
          <w:lang w:eastAsia="en-GB"/>
        </w:rPr>
        <w:t>34.</w:t>
      </w:r>
      <w:r w:rsidR="00622ECA" w:rsidRPr="00B1463C">
        <w:rPr>
          <w:rFonts w:eastAsia="Times New Roman"/>
          <w:sz w:val="28"/>
          <w:szCs w:val="28"/>
          <w:vertAlign w:val="superscript"/>
          <w:lang w:eastAsia="en-GB"/>
        </w:rPr>
        <w:t>1</w:t>
      </w:r>
      <w:r w:rsidR="00622ECA" w:rsidRPr="00B1463C">
        <w:rPr>
          <w:rFonts w:eastAsia="Times New Roman"/>
          <w:sz w:val="28"/>
          <w:szCs w:val="28"/>
          <w:lang w:eastAsia="en-GB"/>
        </w:rPr>
        <w:t>,</w:t>
      </w:r>
      <w:r w:rsidR="0070717F" w:rsidRPr="00B1463C">
        <w:rPr>
          <w:rFonts w:eastAsia="Times New Roman"/>
          <w:sz w:val="28"/>
          <w:szCs w:val="28"/>
          <w:lang w:eastAsia="en-GB"/>
        </w:rPr>
        <w:t xml:space="preserve"> </w:t>
      </w:r>
      <w:r w:rsidR="00622ECA" w:rsidRPr="00B1463C">
        <w:rPr>
          <w:rFonts w:eastAsia="Times New Roman"/>
          <w:sz w:val="28"/>
          <w:szCs w:val="28"/>
          <w:lang w:eastAsia="en-GB"/>
        </w:rPr>
        <w:t>34.</w:t>
      </w:r>
      <w:r w:rsidR="00622ECA" w:rsidRPr="00B1463C">
        <w:rPr>
          <w:rFonts w:eastAsia="Times New Roman"/>
          <w:sz w:val="28"/>
          <w:szCs w:val="28"/>
          <w:vertAlign w:val="superscript"/>
          <w:lang w:eastAsia="en-GB"/>
        </w:rPr>
        <w:t>2</w:t>
      </w:r>
      <w:r w:rsidR="00622ECA" w:rsidRPr="00B1463C">
        <w:rPr>
          <w:rFonts w:eastAsia="Times New Roman"/>
          <w:sz w:val="28"/>
          <w:szCs w:val="28"/>
          <w:lang w:eastAsia="en-GB"/>
        </w:rPr>
        <w:t>,</w:t>
      </w:r>
      <w:r w:rsidR="0070717F" w:rsidRPr="00B1463C">
        <w:rPr>
          <w:rFonts w:eastAsia="Times New Roman"/>
          <w:sz w:val="28"/>
          <w:szCs w:val="28"/>
          <w:lang w:eastAsia="en-GB"/>
        </w:rPr>
        <w:t xml:space="preserve"> </w:t>
      </w:r>
      <w:r w:rsidR="00622ECA" w:rsidRPr="00B1463C">
        <w:rPr>
          <w:rFonts w:eastAsia="Times New Roman"/>
          <w:sz w:val="28"/>
          <w:szCs w:val="28"/>
          <w:lang w:eastAsia="en-GB"/>
        </w:rPr>
        <w:t>34.</w:t>
      </w:r>
      <w:r w:rsidR="00622ECA" w:rsidRPr="00B1463C">
        <w:rPr>
          <w:rFonts w:eastAsia="Times New Roman"/>
          <w:sz w:val="28"/>
          <w:szCs w:val="28"/>
          <w:vertAlign w:val="superscript"/>
          <w:lang w:eastAsia="en-GB"/>
        </w:rPr>
        <w:t>3</w:t>
      </w:r>
      <w:r w:rsidR="0070717F" w:rsidRPr="00B1463C">
        <w:rPr>
          <w:rFonts w:eastAsia="Times New Roman"/>
          <w:sz w:val="28"/>
          <w:szCs w:val="28"/>
          <w:lang w:eastAsia="en-GB"/>
        </w:rPr>
        <w:t xml:space="preserve"> </w:t>
      </w:r>
      <w:r w:rsidR="00622ECA" w:rsidRPr="00B1463C">
        <w:rPr>
          <w:rFonts w:eastAsia="Times New Roman"/>
          <w:sz w:val="28"/>
          <w:szCs w:val="28"/>
          <w:lang w:eastAsia="en-GB"/>
        </w:rPr>
        <w:t>un</w:t>
      </w:r>
      <w:r w:rsidR="0070717F" w:rsidRPr="00B1463C">
        <w:rPr>
          <w:rFonts w:eastAsia="Times New Roman"/>
          <w:sz w:val="28"/>
          <w:szCs w:val="28"/>
          <w:lang w:eastAsia="en-GB"/>
        </w:rPr>
        <w:t xml:space="preserve"> </w:t>
      </w:r>
      <w:hyperlink r:id="rId14" w:anchor="p49.1" w:history="1">
        <w:r w:rsidR="00622ECA" w:rsidRPr="00B1463C">
          <w:rPr>
            <w:rFonts w:eastAsia="Times New Roman"/>
            <w:sz w:val="28"/>
            <w:szCs w:val="28"/>
            <w:lang w:eastAsia="en-GB"/>
          </w:rPr>
          <w:t>49</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 xml:space="preserve">panta </w:t>
        </w:r>
      </w:hyperlink>
      <w:r w:rsidR="00622ECA" w:rsidRPr="00B1463C">
        <w:rPr>
          <w:rFonts w:eastAsia="Times New Roman"/>
          <w:sz w:val="28"/>
          <w:szCs w:val="28"/>
          <w:lang w:eastAsia="en-GB"/>
        </w:rPr>
        <w:t>prasības individuāli.</w:t>
      </w:r>
    </w:p>
    <w:p w14:paraId="537EBA4D" w14:textId="24861376" w:rsidR="00622ECA" w:rsidRPr="00B1463C" w:rsidRDefault="00622ECA"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lastRenderedPageBreak/>
        <w:t>(2) Kredītiestāde, kas ir pakļauta konsolidētajai uzraudzībai saskaņā ar ES regulas Nr. 575/2013</w:t>
      </w:r>
      <w:r w:rsidR="0070717F" w:rsidRPr="00B1463C">
        <w:rPr>
          <w:rFonts w:eastAsia="Times New Roman"/>
          <w:sz w:val="28"/>
          <w:szCs w:val="28"/>
          <w:lang w:eastAsia="en-GB"/>
        </w:rPr>
        <w:t xml:space="preserve"> </w:t>
      </w:r>
      <w:r w:rsidRPr="00B1463C">
        <w:rPr>
          <w:rFonts w:eastAsia="Times New Roman"/>
          <w:sz w:val="28"/>
          <w:szCs w:val="28"/>
          <w:lang w:eastAsia="en-GB"/>
        </w:rPr>
        <w:t xml:space="preserve">pirmās daļas II </w:t>
      </w:r>
      <w:r w:rsidR="007B018B" w:rsidRPr="00B1463C">
        <w:rPr>
          <w:rFonts w:eastAsia="Times New Roman"/>
          <w:sz w:val="28"/>
          <w:szCs w:val="28"/>
          <w:lang w:eastAsia="en-GB"/>
        </w:rPr>
        <w:t>sadaļu</w:t>
      </w:r>
      <w:r w:rsidRPr="00B1463C">
        <w:rPr>
          <w:rFonts w:eastAsia="Times New Roman"/>
          <w:sz w:val="28"/>
          <w:szCs w:val="28"/>
          <w:lang w:eastAsia="en-GB"/>
        </w:rPr>
        <w:t>, ievēro šā likuma</w:t>
      </w:r>
      <w:r w:rsidR="0070717F" w:rsidRPr="00B1463C">
        <w:rPr>
          <w:rFonts w:eastAsia="Times New Roman"/>
          <w:sz w:val="28"/>
          <w:szCs w:val="28"/>
          <w:lang w:eastAsia="en-GB"/>
        </w:rPr>
        <w:t xml:space="preserve"> </w:t>
      </w:r>
      <w:r w:rsidRPr="00B1463C">
        <w:rPr>
          <w:rFonts w:eastAsia="Times New Roman"/>
          <w:sz w:val="28"/>
          <w:szCs w:val="28"/>
          <w:lang w:eastAsia="en-GB"/>
        </w:rPr>
        <w:t>34.</w:t>
      </w:r>
      <w:r w:rsidRPr="00B1463C">
        <w:rPr>
          <w:rFonts w:eastAsia="Times New Roman"/>
          <w:sz w:val="28"/>
          <w:szCs w:val="28"/>
          <w:vertAlign w:val="superscript"/>
          <w:lang w:eastAsia="en-GB"/>
        </w:rPr>
        <w:t>1</w:t>
      </w:r>
      <w:r w:rsidRPr="00B1463C">
        <w:rPr>
          <w:rFonts w:eastAsia="Times New Roman"/>
          <w:sz w:val="28"/>
          <w:szCs w:val="28"/>
          <w:lang w:eastAsia="en-GB"/>
        </w:rPr>
        <w:t>,</w:t>
      </w:r>
      <w:r w:rsidR="0070717F" w:rsidRPr="00B1463C">
        <w:rPr>
          <w:rFonts w:eastAsia="Times New Roman"/>
          <w:sz w:val="28"/>
          <w:szCs w:val="28"/>
          <w:lang w:eastAsia="en-GB"/>
        </w:rPr>
        <w:t xml:space="preserve"> </w:t>
      </w:r>
      <w:r w:rsidRPr="00B1463C">
        <w:rPr>
          <w:rFonts w:eastAsia="Times New Roman"/>
          <w:sz w:val="28"/>
          <w:szCs w:val="28"/>
          <w:lang w:eastAsia="en-GB"/>
        </w:rPr>
        <w:t>34.</w:t>
      </w:r>
      <w:r w:rsidRPr="00B1463C">
        <w:rPr>
          <w:rFonts w:eastAsia="Times New Roman"/>
          <w:sz w:val="28"/>
          <w:szCs w:val="28"/>
          <w:vertAlign w:val="superscript"/>
          <w:lang w:eastAsia="en-GB"/>
        </w:rPr>
        <w:t>2</w:t>
      </w:r>
      <w:r w:rsidRPr="00B1463C">
        <w:rPr>
          <w:rFonts w:eastAsia="Times New Roman"/>
          <w:sz w:val="28"/>
          <w:szCs w:val="28"/>
          <w:lang w:eastAsia="en-GB"/>
        </w:rPr>
        <w:t>,</w:t>
      </w:r>
      <w:r w:rsidR="0070717F" w:rsidRPr="00B1463C">
        <w:rPr>
          <w:rFonts w:eastAsia="Times New Roman"/>
          <w:sz w:val="28"/>
          <w:szCs w:val="28"/>
          <w:lang w:eastAsia="en-GB"/>
        </w:rPr>
        <w:t xml:space="preserve"> </w:t>
      </w:r>
      <w:r w:rsidRPr="00B1463C">
        <w:rPr>
          <w:rFonts w:eastAsia="Times New Roman"/>
          <w:sz w:val="28"/>
          <w:szCs w:val="28"/>
          <w:lang w:eastAsia="en-GB"/>
        </w:rPr>
        <w:t>34.</w:t>
      </w:r>
      <w:r w:rsidRPr="00B1463C">
        <w:rPr>
          <w:rFonts w:eastAsia="Times New Roman"/>
          <w:sz w:val="28"/>
          <w:szCs w:val="28"/>
          <w:vertAlign w:val="superscript"/>
          <w:lang w:eastAsia="en-GB"/>
        </w:rPr>
        <w:t>3</w:t>
      </w:r>
      <w:r w:rsidR="0070717F" w:rsidRPr="00B1463C">
        <w:rPr>
          <w:rFonts w:eastAsia="Times New Roman"/>
          <w:sz w:val="28"/>
          <w:szCs w:val="28"/>
          <w:lang w:eastAsia="en-GB"/>
        </w:rPr>
        <w:t xml:space="preserve"> </w:t>
      </w:r>
      <w:r w:rsidRPr="00B1463C">
        <w:rPr>
          <w:rFonts w:eastAsia="Times New Roman"/>
          <w:sz w:val="28"/>
          <w:szCs w:val="28"/>
          <w:lang w:eastAsia="en-GB"/>
        </w:rPr>
        <w:t>un</w:t>
      </w:r>
      <w:r w:rsidR="0070717F" w:rsidRPr="00B1463C">
        <w:rPr>
          <w:rFonts w:eastAsia="Times New Roman"/>
          <w:sz w:val="28"/>
          <w:szCs w:val="28"/>
          <w:lang w:eastAsia="en-GB"/>
        </w:rPr>
        <w:t xml:space="preserve"> </w:t>
      </w:r>
      <w:r w:rsidRPr="00B1463C">
        <w:rPr>
          <w:rFonts w:eastAsia="Times New Roman"/>
          <w:sz w:val="28"/>
          <w:szCs w:val="28"/>
          <w:lang w:eastAsia="en-GB"/>
        </w:rPr>
        <w:t>49</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panta</w:t>
      </w:r>
      <w:r w:rsidR="0070717F" w:rsidRPr="00B1463C">
        <w:rPr>
          <w:rFonts w:eastAsia="Times New Roman"/>
          <w:sz w:val="28"/>
          <w:szCs w:val="28"/>
          <w:lang w:eastAsia="en-GB"/>
        </w:rPr>
        <w:t xml:space="preserve"> </w:t>
      </w:r>
      <w:r w:rsidRPr="00B1463C">
        <w:rPr>
          <w:rFonts w:eastAsia="Times New Roman"/>
          <w:sz w:val="28"/>
          <w:szCs w:val="28"/>
          <w:lang w:eastAsia="en-GB"/>
        </w:rPr>
        <w:t xml:space="preserve">prasības konsolidācijas grupas līmenī vai </w:t>
      </w:r>
      <w:proofErr w:type="spellStart"/>
      <w:r w:rsidRPr="00B1463C">
        <w:rPr>
          <w:rFonts w:eastAsia="Times New Roman"/>
          <w:sz w:val="28"/>
          <w:szCs w:val="28"/>
          <w:lang w:eastAsia="en-GB"/>
        </w:rPr>
        <w:t>subkonsolidēti</w:t>
      </w:r>
      <w:proofErr w:type="spellEnd"/>
      <w:r w:rsidRPr="00B1463C">
        <w:rPr>
          <w:rFonts w:eastAsia="Times New Roman"/>
          <w:sz w:val="28"/>
          <w:szCs w:val="28"/>
          <w:lang w:eastAsia="en-GB"/>
        </w:rPr>
        <w:t xml:space="preserve"> un nodrošina, ka tās iekšējās kontroles sistēma ir konsekventa, labi integrēta un īstenota visās meitas sabiedrībās, tostarp arī tajās, kas nav iekļautas konsolidācijas grupā saskaņā ar ES regulas Nr. 575/2013</w:t>
      </w:r>
      <w:r w:rsidR="0070717F" w:rsidRPr="00B1463C">
        <w:rPr>
          <w:rFonts w:eastAsia="Times New Roman"/>
          <w:sz w:val="28"/>
          <w:szCs w:val="28"/>
          <w:lang w:eastAsia="en-GB"/>
        </w:rPr>
        <w:t xml:space="preserve"> </w:t>
      </w:r>
      <w:r w:rsidRPr="00B1463C">
        <w:rPr>
          <w:rFonts w:eastAsia="Times New Roman"/>
          <w:sz w:val="28"/>
          <w:szCs w:val="28"/>
          <w:lang w:eastAsia="en-GB"/>
        </w:rPr>
        <w:t xml:space="preserve">pirmās daļas II </w:t>
      </w:r>
      <w:r w:rsidR="007B018B" w:rsidRPr="00B1463C">
        <w:rPr>
          <w:rFonts w:eastAsia="Times New Roman"/>
          <w:sz w:val="28"/>
          <w:szCs w:val="28"/>
          <w:lang w:eastAsia="en-GB"/>
        </w:rPr>
        <w:t>sadaļu</w:t>
      </w:r>
      <w:r w:rsidRPr="00B1463C">
        <w:rPr>
          <w:rFonts w:eastAsia="Times New Roman"/>
          <w:sz w:val="28"/>
          <w:szCs w:val="28"/>
          <w:lang w:eastAsia="en-GB"/>
        </w:rPr>
        <w:t xml:space="preserve">, </w:t>
      </w:r>
      <w:r w:rsidRPr="00B1463C">
        <w:rPr>
          <w:sz w:val="28"/>
          <w:szCs w:val="28"/>
          <w:shd w:val="clear" w:color="auto" w:fill="FFFFFF"/>
        </w:rPr>
        <w:t xml:space="preserve">ieskaitot </w:t>
      </w:r>
      <w:r w:rsidRPr="00B1463C">
        <w:rPr>
          <w:sz w:val="28"/>
          <w:szCs w:val="28"/>
        </w:rPr>
        <w:t>tās, kas veic uzņēmējdarbību ārzonas finanšu centros,</w:t>
      </w:r>
      <w:r w:rsidRPr="00B1463C">
        <w:rPr>
          <w:sz w:val="28"/>
          <w:szCs w:val="28"/>
          <w:shd w:val="clear" w:color="auto" w:fill="FFFFFF"/>
        </w:rPr>
        <w:t xml:space="preserve"> </w:t>
      </w:r>
      <w:r w:rsidRPr="00B1463C">
        <w:rPr>
          <w:rFonts w:eastAsia="Times New Roman"/>
          <w:sz w:val="28"/>
          <w:szCs w:val="28"/>
          <w:lang w:eastAsia="en-GB"/>
        </w:rPr>
        <w:t>kā arī nodrošina visu uzraudzībai nepieciešamo datu un informācijas sagatavošanu. Šā likuma</w:t>
      </w:r>
      <w:r w:rsidR="0070717F" w:rsidRPr="00B1463C">
        <w:rPr>
          <w:rFonts w:eastAsia="Times New Roman"/>
          <w:sz w:val="28"/>
          <w:szCs w:val="28"/>
          <w:lang w:eastAsia="en-GB"/>
        </w:rPr>
        <w:t xml:space="preserve"> </w:t>
      </w:r>
      <w:r w:rsidRPr="00B1463C">
        <w:rPr>
          <w:rFonts w:eastAsia="Times New Roman"/>
          <w:sz w:val="28"/>
          <w:szCs w:val="28"/>
          <w:lang w:eastAsia="en-GB"/>
        </w:rPr>
        <w:t>34.</w:t>
      </w:r>
      <w:r w:rsidRPr="00B1463C">
        <w:rPr>
          <w:rFonts w:eastAsia="Times New Roman"/>
          <w:sz w:val="28"/>
          <w:szCs w:val="28"/>
          <w:vertAlign w:val="superscript"/>
          <w:lang w:eastAsia="en-GB"/>
        </w:rPr>
        <w:t>1</w:t>
      </w:r>
      <w:r w:rsidR="00C91FF8" w:rsidRPr="00B1463C">
        <w:rPr>
          <w:rFonts w:eastAsia="Times New Roman"/>
          <w:sz w:val="28"/>
          <w:szCs w:val="28"/>
          <w:lang w:eastAsia="en-GB"/>
        </w:rPr>
        <w:t>,</w:t>
      </w:r>
      <w:r w:rsidR="0070717F" w:rsidRPr="00B1463C">
        <w:rPr>
          <w:rFonts w:eastAsia="Times New Roman"/>
          <w:sz w:val="28"/>
          <w:szCs w:val="28"/>
          <w:lang w:eastAsia="en-GB"/>
        </w:rPr>
        <w:t xml:space="preserve"> </w:t>
      </w:r>
      <w:r w:rsidRPr="00B1463C">
        <w:rPr>
          <w:rFonts w:eastAsia="Times New Roman"/>
          <w:sz w:val="28"/>
          <w:szCs w:val="28"/>
          <w:lang w:eastAsia="en-GB"/>
        </w:rPr>
        <w:t>34.</w:t>
      </w:r>
      <w:r w:rsidRPr="00B1463C">
        <w:rPr>
          <w:rFonts w:eastAsia="Times New Roman"/>
          <w:sz w:val="28"/>
          <w:szCs w:val="28"/>
          <w:vertAlign w:val="superscript"/>
          <w:lang w:eastAsia="en-GB"/>
        </w:rPr>
        <w:t>2</w:t>
      </w:r>
      <w:r w:rsidRPr="00B1463C">
        <w:rPr>
          <w:rFonts w:eastAsia="Times New Roman"/>
          <w:sz w:val="28"/>
          <w:szCs w:val="28"/>
          <w:lang w:eastAsia="en-GB"/>
        </w:rPr>
        <w:t>,</w:t>
      </w:r>
      <w:r w:rsidR="0070717F" w:rsidRPr="00B1463C">
        <w:rPr>
          <w:rFonts w:eastAsia="Times New Roman"/>
          <w:sz w:val="28"/>
          <w:szCs w:val="28"/>
          <w:lang w:eastAsia="en-GB"/>
        </w:rPr>
        <w:t xml:space="preserve"> </w:t>
      </w:r>
      <w:r w:rsidRPr="00B1463C">
        <w:rPr>
          <w:rFonts w:eastAsia="Times New Roman"/>
          <w:sz w:val="28"/>
          <w:szCs w:val="28"/>
          <w:lang w:eastAsia="en-GB"/>
        </w:rPr>
        <w:t>34.</w:t>
      </w:r>
      <w:r w:rsidRPr="00B1463C">
        <w:rPr>
          <w:rFonts w:eastAsia="Times New Roman"/>
          <w:sz w:val="28"/>
          <w:szCs w:val="28"/>
          <w:vertAlign w:val="superscript"/>
          <w:lang w:eastAsia="en-GB"/>
        </w:rPr>
        <w:t>3</w:t>
      </w:r>
      <w:r w:rsidR="0070717F" w:rsidRPr="00B1463C">
        <w:rPr>
          <w:rFonts w:eastAsia="Times New Roman"/>
          <w:sz w:val="28"/>
          <w:szCs w:val="28"/>
          <w:lang w:eastAsia="en-GB"/>
        </w:rPr>
        <w:t xml:space="preserve"> </w:t>
      </w:r>
      <w:r w:rsidRPr="00B1463C">
        <w:rPr>
          <w:rFonts w:eastAsia="Times New Roman"/>
          <w:sz w:val="28"/>
          <w:szCs w:val="28"/>
          <w:lang w:eastAsia="en-GB"/>
        </w:rPr>
        <w:t>un</w:t>
      </w:r>
      <w:r w:rsidR="0070717F" w:rsidRPr="00B1463C">
        <w:rPr>
          <w:rFonts w:eastAsia="Times New Roman"/>
          <w:sz w:val="28"/>
          <w:szCs w:val="28"/>
          <w:lang w:eastAsia="en-GB"/>
        </w:rPr>
        <w:t xml:space="preserve"> </w:t>
      </w:r>
      <w:r w:rsidRPr="00B1463C">
        <w:rPr>
          <w:rFonts w:eastAsia="Times New Roman"/>
          <w:sz w:val="28"/>
          <w:szCs w:val="28"/>
          <w:lang w:eastAsia="en-GB"/>
        </w:rPr>
        <w:t>49</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panta</w:t>
      </w:r>
      <w:r w:rsidRPr="00B1463C">
        <w:rPr>
          <w:rFonts w:eastAsia="Times New Roman"/>
          <w:sz w:val="28"/>
          <w:szCs w:val="28"/>
          <w:lang w:eastAsia="en-GB"/>
        </w:rPr>
        <w:t xml:space="preserve"> prasības nav saistošas m</w:t>
      </w:r>
      <w:r w:rsidRPr="00B1463C">
        <w:rPr>
          <w:sz w:val="28"/>
          <w:szCs w:val="28"/>
          <w:shd w:val="clear" w:color="auto" w:fill="FFFFFF"/>
        </w:rPr>
        <w:t xml:space="preserve">eitas sabiedrībām, kurām ir noteiktas attiecīgas savas darbības nozarei specifiskas prasības </w:t>
      </w:r>
      <w:r w:rsidR="007B018B" w:rsidRPr="00B1463C">
        <w:rPr>
          <w:sz w:val="28"/>
          <w:szCs w:val="28"/>
          <w:shd w:val="clear" w:color="auto" w:fill="FFFFFF"/>
        </w:rPr>
        <w:t xml:space="preserve">individuālā </w:t>
      </w:r>
      <w:r w:rsidRPr="00B1463C">
        <w:rPr>
          <w:sz w:val="28"/>
          <w:szCs w:val="28"/>
          <w:shd w:val="clear" w:color="auto" w:fill="FFFFFF"/>
        </w:rPr>
        <w:t xml:space="preserve">līmenī. </w:t>
      </w:r>
      <w:r w:rsidRPr="00B1463C">
        <w:rPr>
          <w:rFonts w:eastAsia="Times New Roman"/>
          <w:sz w:val="28"/>
          <w:szCs w:val="28"/>
          <w:lang w:eastAsia="en-GB"/>
        </w:rPr>
        <w:t>Ar Finanšu un kapitāla tirgus komisijas atļauju kredītiestāde var neievērot šā likuma</w:t>
      </w:r>
      <w:r w:rsidR="0070717F" w:rsidRPr="00B1463C">
        <w:rPr>
          <w:rFonts w:eastAsia="Times New Roman"/>
          <w:sz w:val="28"/>
          <w:szCs w:val="28"/>
          <w:lang w:eastAsia="en-GB"/>
        </w:rPr>
        <w:t xml:space="preserve"> </w:t>
      </w:r>
      <w:r w:rsidRPr="00B1463C">
        <w:rPr>
          <w:rFonts w:eastAsia="Times New Roman"/>
          <w:sz w:val="28"/>
          <w:szCs w:val="28"/>
          <w:lang w:eastAsia="en-GB"/>
        </w:rPr>
        <w:t>34.</w:t>
      </w:r>
      <w:r w:rsidRPr="00B1463C">
        <w:rPr>
          <w:rFonts w:eastAsia="Times New Roman"/>
          <w:sz w:val="28"/>
          <w:szCs w:val="28"/>
          <w:vertAlign w:val="superscript"/>
          <w:lang w:eastAsia="en-GB"/>
        </w:rPr>
        <w:t>1</w:t>
      </w:r>
      <w:r w:rsidRPr="00B1463C">
        <w:rPr>
          <w:rFonts w:eastAsia="Times New Roman"/>
          <w:sz w:val="28"/>
          <w:szCs w:val="28"/>
          <w:lang w:eastAsia="en-GB"/>
        </w:rPr>
        <w:t>,</w:t>
      </w:r>
      <w:r w:rsidR="0070717F" w:rsidRPr="00B1463C">
        <w:rPr>
          <w:rFonts w:eastAsia="Times New Roman"/>
          <w:sz w:val="28"/>
          <w:szCs w:val="28"/>
          <w:lang w:eastAsia="en-GB"/>
        </w:rPr>
        <w:t xml:space="preserve"> </w:t>
      </w:r>
      <w:r w:rsidRPr="00B1463C">
        <w:rPr>
          <w:rFonts w:eastAsia="Times New Roman"/>
          <w:sz w:val="28"/>
          <w:szCs w:val="28"/>
          <w:lang w:eastAsia="en-GB"/>
        </w:rPr>
        <w:t>34.</w:t>
      </w:r>
      <w:r w:rsidRPr="00B1463C">
        <w:rPr>
          <w:rFonts w:eastAsia="Times New Roman"/>
          <w:sz w:val="28"/>
          <w:szCs w:val="28"/>
          <w:vertAlign w:val="superscript"/>
          <w:lang w:eastAsia="en-GB"/>
        </w:rPr>
        <w:t>2</w:t>
      </w:r>
      <w:r w:rsidRPr="00B1463C">
        <w:rPr>
          <w:rFonts w:eastAsia="Times New Roman"/>
          <w:sz w:val="28"/>
          <w:szCs w:val="28"/>
          <w:lang w:eastAsia="en-GB"/>
        </w:rPr>
        <w:t>,</w:t>
      </w:r>
      <w:r w:rsidR="0070717F" w:rsidRPr="00B1463C">
        <w:rPr>
          <w:rFonts w:eastAsia="Times New Roman"/>
          <w:sz w:val="28"/>
          <w:szCs w:val="28"/>
          <w:lang w:eastAsia="en-GB"/>
        </w:rPr>
        <w:t xml:space="preserve"> </w:t>
      </w:r>
      <w:r w:rsidRPr="00B1463C">
        <w:rPr>
          <w:rFonts w:eastAsia="Times New Roman"/>
          <w:sz w:val="28"/>
          <w:szCs w:val="28"/>
          <w:lang w:eastAsia="en-GB"/>
        </w:rPr>
        <w:t>34.</w:t>
      </w:r>
      <w:r w:rsidRPr="00B1463C">
        <w:rPr>
          <w:rFonts w:eastAsia="Times New Roman"/>
          <w:sz w:val="28"/>
          <w:szCs w:val="28"/>
          <w:vertAlign w:val="superscript"/>
          <w:lang w:eastAsia="en-GB"/>
        </w:rPr>
        <w:t>3</w:t>
      </w:r>
      <w:r w:rsidR="0070717F" w:rsidRPr="00B1463C">
        <w:rPr>
          <w:rFonts w:eastAsia="Times New Roman"/>
          <w:sz w:val="28"/>
          <w:szCs w:val="28"/>
          <w:lang w:eastAsia="en-GB"/>
        </w:rPr>
        <w:t xml:space="preserve"> </w:t>
      </w:r>
      <w:r w:rsidRPr="00B1463C">
        <w:rPr>
          <w:rFonts w:eastAsia="Times New Roman"/>
          <w:sz w:val="28"/>
          <w:szCs w:val="28"/>
          <w:lang w:eastAsia="en-GB"/>
        </w:rPr>
        <w:t>un</w:t>
      </w:r>
      <w:r w:rsidR="0070717F" w:rsidRPr="00B1463C">
        <w:rPr>
          <w:rFonts w:eastAsia="Times New Roman"/>
          <w:sz w:val="28"/>
          <w:szCs w:val="28"/>
          <w:lang w:eastAsia="en-GB"/>
        </w:rPr>
        <w:t xml:space="preserve"> </w:t>
      </w:r>
      <w:r w:rsidRPr="00B1463C">
        <w:rPr>
          <w:rFonts w:eastAsia="Times New Roman"/>
          <w:sz w:val="28"/>
          <w:szCs w:val="28"/>
          <w:lang w:eastAsia="en-GB"/>
        </w:rPr>
        <w:t>49</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panta</w:t>
      </w:r>
      <w:r w:rsidR="0070717F" w:rsidRPr="00B1463C">
        <w:rPr>
          <w:rFonts w:eastAsia="Times New Roman"/>
          <w:sz w:val="28"/>
          <w:szCs w:val="28"/>
          <w:lang w:eastAsia="en-GB"/>
        </w:rPr>
        <w:t xml:space="preserve"> </w:t>
      </w:r>
      <w:r w:rsidRPr="00B1463C">
        <w:rPr>
          <w:rFonts w:eastAsia="Times New Roman"/>
          <w:sz w:val="28"/>
          <w:szCs w:val="28"/>
          <w:lang w:eastAsia="en-GB"/>
        </w:rPr>
        <w:t xml:space="preserve">prasības ārvalsts meitas sabiedrībās, kas nav iekļautas konsolidācijas grupā </w:t>
      </w:r>
      <w:r w:rsidR="007B018B" w:rsidRPr="00B1463C">
        <w:rPr>
          <w:rFonts w:eastAsia="Times New Roman"/>
          <w:sz w:val="28"/>
          <w:szCs w:val="28"/>
          <w:lang w:eastAsia="lv-LV"/>
        </w:rPr>
        <w:t xml:space="preserve">saskaņā ar </w:t>
      </w:r>
      <w:r w:rsidRPr="00B1463C">
        <w:rPr>
          <w:rFonts w:eastAsia="Times New Roman"/>
          <w:sz w:val="28"/>
          <w:szCs w:val="28"/>
          <w:lang w:eastAsia="en-GB"/>
        </w:rPr>
        <w:t>ES regulas Nr. 575/2013</w:t>
      </w:r>
      <w:r w:rsidR="0070717F" w:rsidRPr="00B1463C">
        <w:rPr>
          <w:rFonts w:eastAsia="Times New Roman"/>
          <w:sz w:val="28"/>
          <w:szCs w:val="28"/>
          <w:lang w:eastAsia="en-GB"/>
        </w:rPr>
        <w:t xml:space="preserve"> </w:t>
      </w:r>
      <w:r w:rsidRPr="00B1463C">
        <w:rPr>
          <w:rFonts w:eastAsia="Times New Roman"/>
          <w:sz w:val="28"/>
          <w:szCs w:val="28"/>
          <w:lang w:eastAsia="en-GB"/>
        </w:rPr>
        <w:t>pirmās daļas II</w:t>
      </w:r>
      <w:r w:rsidR="00E73E5B" w:rsidRPr="00B1463C">
        <w:rPr>
          <w:rFonts w:eastAsia="Times New Roman"/>
          <w:sz w:val="28"/>
          <w:szCs w:val="28"/>
          <w:lang w:eastAsia="en-GB"/>
        </w:rPr>
        <w:t> </w:t>
      </w:r>
      <w:r w:rsidR="007B018B" w:rsidRPr="00B1463C">
        <w:rPr>
          <w:rFonts w:eastAsia="Times New Roman"/>
          <w:sz w:val="28"/>
          <w:szCs w:val="28"/>
          <w:lang w:eastAsia="en-GB"/>
        </w:rPr>
        <w:t>sadaļu</w:t>
      </w:r>
      <w:r w:rsidRPr="00B1463C">
        <w:rPr>
          <w:rFonts w:eastAsia="Times New Roman"/>
          <w:sz w:val="28"/>
          <w:szCs w:val="28"/>
          <w:lang w:eastAsia="en-GB"/>
        </w:rPr>
        <w:t>, ja kredītiestāde var pierādīt, ka šīs prasības neatbilst meitas sabiedrības reģistrācijas valsts tiesību aktiem.</w:t>
      </w:r>
    </w:p>
    <w:p w14:paraId="220DC753" w14:textId="52065815" w:rsidR="00622ECA" w:rsidRPr="00B1463C" w:rsidRDefault="00622ECA"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(3) Kredītiestāde var neievērot šā </w:t>
      </w:r>
      <w:r w:rsidR="007B018B" w:rsidRPr="00B1463C">
        <w:rPr>
          <w:rFonts w:eastAsia="Times New Roman"/>
          <w:sz w:val="28"/>
          <w:szCs w:val="28"/>
          <w:lang w:eastAsia="lv-LV"/>
        </w:rPr>
        <w:t xml:space="preserve">likuma </w:t>
      </w:r>
      <w:r w:rsidRPr="00B1463C">
        <w:rPr>
          <w:rFonts w:eastAsia="Times New Roman"/>
          <w:sz w:val="28"/>
          <w:szCs w:val="28"/>
          <w:lang w:eastAsia="lv-LV"/>
        </w:rPr>
        <w:t>34.</w:t>
      </w:r>
      <w:r w:rsidRPr="00B1463C">
        <w:rPr>
          <w:rFonts w:eastAsia="Times New Roman"/>
          <w:sz w:val="28"/>
          <w:szCs w:val="28"/>
          <w:vertAlign w:val="superscript"/>
          <w:lang w:eastAsia="lv-LV"/>
        </w:rPr>
        <w:t>3</w:t>
      </w:r>
      <w:r w:rsidR="000315FC" w:rsidRPr="00B1463C">
        <w:rPr>
          <w:rFonts w:eastAsia="Times New Roman"/>
          <w:sz w:val="28"/>
          <w:szCs w:val="28"/>
          <w:vertAlign w:val="superscript"/>
          <w:lang w:eastAsia="en-GB"/>
        </w:rPr>
        <w:t> </w:t>
      </w:r>
      <w:r w:rsidRPr="00B1463C">
        <w:rPr>
          <w:rFonts w:eastAsia="Times New Roman"/>
          <w:sz w:val="28"/>
          <w:szCs w:val="28"/>
          <w:lang w:eastAsia="lv-LV"/>
        </w:rPr>
        <w:t>panta otrajā un septītajā daļā noteiktās atalgojuma prasības dalībvalsts meitas sabiedrībās, kurām ir saistošas nozarei specifiskas atalgojuma prasības saskaņā ar citiem Eiropas Savienības</w:t>
      </w:r>
      <w:r w:rsidRPr="00B1463C" w:rsidDel="00B75C0F">
        <w:rPr>
          <w:rFonts w:eastAsia="Times New Roman"/>
          <w:sz w:val="28"/>
          <w:szCs w:val="28"/>
          <w:lang w:eastAsia="lv-LV"/>
        </w:rPr>
        <w:t xml:space="preserve"> </w:t>
      </w:r>
      <w:r w:rsidRPr="00B1463C">
        <w:rPr>
          <w:rFonts w:eastAsia="Times New Roman"/>
          <w:sz w:val="28"/>
          <w:szCs w:val="28"/>
          <w:lang w:eastAsia="lv-LV"/>
        </w:rPr>
        <w:t>tiesību aktiem</w:t>
      </w:r>
      <w:r w:rsidR="007B018B" w:rsidRPr="00B1463C">
        <w:rPr>
          <w:rFonts w:eastAsia="Times New Roman"/>
          <w:sz w:val="28"/>
          <w:szCs w:val="28"/>
          <w:lang w:eastAsia="lv-LV"/>
        </w:rPr>
        <w:t>,</w:t>
      </w:r>
      <w:r w:rsidRPr="00B1463C">
        <w:rPr>
          <w:rFonts w:eastAsia="Times New Roman"/>
          <w:sz w:val="28"/>
          <w:szCs w:val="28"/>
          <w:lang w:eastAsia="lv-LV"/>
        </w:rPr>
        <w:t xml:space="preserve"> un ārvalsts meitas sabiedrībās, kurām būtu saistošas nozarei specifiskas atalgojuma prasības saskaņā ar citiem Eiropas Savienības tiesību aktiem</w:t>
      </w:r>
      <w:r w:rsidR="007B018B" w:rsidRPr="00B1463C">
        <w:rPr>
          <w:rFonts w:eastAsia="Times New Roman"/>
          <w:sz w:val="28"/>
          <w:szCs w:val="28"/>
          <w:lang w:eastAsia="lv-LV"/>
        </w:rPr>
        <w:t xml:space="preserve"> tad</w:t>
      </w:r>
      <w:r w:rsidRPr="00B1463C">
        <w:rPr>
          <w:rFonts w:eastAsia="Times New Roman"/>
          <w:sz w:val="28"/>
          <w:szCs w:val="28"/>
          <w:lang w:eastAsia="lv-LV"/>
        </w:rPr>
        <w:t>, ja tās būtu reģistrētas Eiropas Savienībā.</w:t>
      </w:r>
    </w:p>
    <w:p w14:paraId="1D614FAD" w14:textId="36F67462" w:rsidR="00622ECA" w:rsidRPr="00B1463C" w:rsidRDefault="00622ECA"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sz w:val="28"/>
          <w:szCs w:val="28"/>
        </w:rPr>
        <w:t>(4) Š</w:t>
      </w:r>
      <w:r w:rsidRPr="00B1463C">
        <w:rPr>
          <w:rFonts w:eastAsia="Times New Roman"/>
          <w:sz w:val="28"/>
          <w:szCs w:val="28"/>
          <w:lang w:eastAsia="lv-LV"/>
        </w:rPr>
        <w:t xml:space="preserve">ā panta trešās daļas noteikumi neattiecas uz </w:t>
      </w:r>
      <w:r w:rsidRPr="00B1463C">
        <w:rPr>
          <w:bCs/>
          <w:sz w:val="28"/>
          <w:szCs w:val="28"/>
        </w:rPr>
        <w:t>amatpersonām vai darbiniekiem meitas sabiedrībā, kas ir aktīvu pārvaldīšanas sabiedrība vai sabiedrība, kurai ir tiesības veikt tādus ieguldījumu pakalpojumus un darbības kā rīkojumu izpilde klientu vārdā, darījumu veikšana savā vārdā, portfeļa pārvaldība</w:t>
      </w:r>
      <w:r w:rsidR="00B654B1" w:rsidRPr="00B1463C">
        <w:rPr>
          <w:bCs/>
          <w:sz w:val="28"/>
          <w:szCs w:val="28"/>
        </w:rPr>
        <w:t>,</w:t>
      </w:r>
      <w:r w:rsidRPr="00B1463C">
        <w:rPr>
          <w:bCs/>
          <w:sz w:val="28"/>
          <w:szCs w:val="28"/>
        </w:rPr>
        <w:t xml:space="preserve"> finanšu instrumentu sākotnējā izvietošana vai finanšu instrumentu izvietošana, uzņemoties saistības izpirkt finanšu instrumentus, un finanšu instrumentu </w:t>
      </w:r>
      <w:r w:rsidRPr="00B1463C">
        <w:rPr>
          <w:bCs/>
          <w:spacing w:val="-2"/>
          <w:sz w:val="28"/>
          <w:szCs w:val="28"/>
        </w:rPr>
        <w:t>izvietošana, neuzņemoties saistības izpirkt finanšu instrumentus, ja šo amatpersonu</w:t>
      </w:r>
      <w:r w:rsidRPr="00B1463C">
        <w:rPr>
          <w:bCs/>
          <w:sz w:val="28"/>
          <w:szCs w:val="28"/>
        </w:rPr>
        <w:t xml:space="preserve"> vai darbinieku profesionālajai darbībai ir būtiska ietekme uz konsolidācijas grupas kopējo riska profilu vai komercdarbību.</w:t>
      </w:r>
      <w:r w:rsidR="00D07C36" w:rsidRPr="00B1463C">
        <w:rPr>
          <w:rFonts w:eastAsia="Times New Roman"/>
          <w:bCs/>
          <w:iCs/>
          <w:sz w:val="28"/>
          <w:szCs w:val="28"/>
          <w:lang w:eastAsia="lv-LV"/>
        </w:rPr>
        <w:t>"</w:t>
      </w:r>
    </w:p>
    <w:p w14:paraId="4487EB2A" w14:textId="77777777" w:rsidR="00A5749F" w:rsidRPr="00B1463C" w:rsidRDefault="00A5749F"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0A952B24" w14:textId="34A5CE36" w:rsidR="003852B8" w:rsidRPr="00B1463C" w:rsidRDefault="003A324E"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43</w:t>
      </w:r>
      <w:r w:rsidR="00615992" w:rsidRPr="00B1463C">
        <w:rPr>
          <w:rFonts w:eastAsia="Times New Roman"/>
          <w:bCs/>
          <w:iCs/>
          <w:sz w:val="28"/>
          <w:szCs w:val="28"/>
          <w:lang w:eastAsia="lv-LV"/>
        </w:rPr>
        <w:t>. </w:t>
      </w:r>
      <w:r w:rsidR="005C55DD" w:rsidRPr="00B1463C">
        <w:rPr>
          <w:rFonts w:eastAsia="Times New Roman"/>
          <w:bCs/>
          <w:iCs/>
          <w:sz w:val="28"/>
          <w:szCs w:val="28"/>
          <w:lang w:eastAsia="lv-LV"/>
        </w:rPr>
        <w:t>Papildināt 85</w:t>
      </w:r>
      <w:r w:rsidR="0070717F" w:rsidRPr="00B1463C">
        <w:rPr>
          <w:rFonts w:eastAsia="Times New Roman"/>
          <w:bCs/>
          <w:iCs/>
          <w:sz w:val="28"/>
          <w:szCs w:val="28"/>
          <w:lang w:eastAsia="lv-LV"/>
        </w:rPr>
        <w:t>. pant</w:t>
      </w:r>
      <w:r w:rsidR="005C55DD" w:rsidRPr="00B1463C">
        <w:rPr>
          <w:rFonts w:eastAsia="Times New Roman"/>
          <w:bCs/>
          <w:iCs/>
          <w:sz w:val="28"/>
          <w:szCs w:val="28"/>
          <w:lang w:eastAsia="lv-LV"/>
        </w:rPr>
        <w:t xml:space="preserve">a trešās daļas </w:t>
      </w:r>
      <w:r w:rsidR="008B3780" w:rsidRPr="00B1463C">
        <w:rPr>
          <w:rFonts w:eastAsia="Times New Roman"/>
          <w:bCs/>
          <w:iCs/>
          <w:sz w:val="28"/>
          <w:szCs w:val="28"/>
          <w:lang w:eastAsia="lv-LV"/>
        </w:rPr>
        <w:t xml:space="preserve">otro teikumu </w:t>
      </w:r>
      <w:r w:rsidR="005C55DD" w:rsidRPr="00B1463C">
        <w:rPr>
          <w:rFonts w:eastAsia="Times New Roman"/>
          <w:bCs/>
          <w:iCs/>
          <w:sz w:val="28"/>
          <w:szCs w:val="28"/>
          <w:lang w:eastAsia="lv-LV"/>
        </w:rPr>
        <w:t xml:space="preserve">pēc vārdiem </w:t>
      </w:r>
      <w:r w:rsidR="00D07C36" w:rsidRPr="00B1463C">
        <w:rPr>
          <w:rFonts w:eastAsia="Times New Roman"/>
          <w:bCs/>
          <w:iCs/>
          <w:sz w:val="28"/>
          <w:szCs w:val="28"/>
          <w:lang w:eastAsia="lv-LV"/>
        </w:rPr>
        <w:t>"</w:t>
      </w:r>
      <w:r w:rsidR="005C55DD" w:rsidRPr="00B1463C">
        <w:rPr>
          <w:rFonts w:eastAsia="Times New Roman"/>
          <w:bCs/>
          <w:iCs/>
          <w:sz w:val="28"/>
          <w:szCs w:val="28"/>
          <w:lang w:eastAsia="lv-LV"/>
        </w:rPr>
        <w:t>šajā likumā</w:t>
      </w:r>
      <w:r w:rsidR="00D07C36" w:rsidRPr="00B1463C">
        <w:rPr>
          <w:rFonts w:eastAsia="Times New Roman"/>
          <w:bCs/>
          <w:iCs/>
          <w:sz w:val="28"/>
          <w:szCs w:val="28"/>
          <w:lang w:eastAsia="lv-LV"/>
        </w:rPr>
        <w:t>"</w:t>
      </w:r>
      <w:r w:rsidR="005C55DD" w:rsidRPr="00B1463C">
        <w:rPr>
          <w:rFonts w:eastAsia="Times New Roman"/>
          <w:bCs/>
          <w:iCs/>
          <w:sz w:val="28"/>
          <w:szCs w:val="28"/>
          <w:lang w:eastAsia="lv-LV"/>
        </w:rPr>
        <w:t xml:space="preserve"> ar vārdiem </w:t>
      </w:r>
      <w:r w:rsidR="00D07C36" w:rsidRPr="00B1463C">
        <w:rPr>
          <w:rFonts w:eastAsia="Times New Roman"/>
          <w:bCs/>
          <w:iCs/>
          <w:sz w:val="28"/>
          <w:szCs w:val="28"/>
          <w:lang w:eastAsia="lv-LV"/>
        </w:rPr>
        <w:t>"</w:t>
      </w:r>
      <w:r w:rsidR="005C55DD" w:rsidRPr="00B1463C">
        <w:rPr>
          <w:rFonts w:eastAsia="Times New Roman"/>
          <w:bCs/>
          <w:iCs/>
          <w:sz w:val="28"/>
          <w:szCs w:val="28"/>
          <w:lang w:eastAsia="lv-LV"/>
        </w:rPr>
        <w:t>Kredītiestāžu un ieguldījumu brokeru sabiedrību darbības atjaunošanas un noregulējuma likumā</w:t>
      </w:r>
      <w:r w:rsidR="00D07C36" w:rsidRPr="00B1463C">
        <w:rPr>
          <w:rFonts w:eastAsia="Times New Roman"/>
          <w:bCs/>
          <w:iCs/>
          <w:sz w:val="28"/>
          <w:szCs w:val="28"/>
          <w:lang w:eastAsia="lv-LV"/>
        </w:rPr>
        <w:t>"</w:t>
      </w:r>
      <w:r w:rsidR="005C55DD" w:rsidRPr="00B1463C">
        <w:rPr>
          <w:rFonts w:eastAsia="Times New Roman"/>
          <w:bCs/>
          <w:iCs/>
          <w:sz w:val="28"/>
          <w:szCs w:val="28"/>
          <w:lang w:eastAsia="lv-LV"/>
        </w:rPr>
        <w:t>.</w:t>
      </w:r>
    </w:p>
    <w:p w14:paraId="17A4AD84" w14:textId="77777777" w:rsidR="006B48F9" w:rsidRPr="00B1463C" w:rsidRDefault="006B48F9"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3A16597" w14:textId="5054F993" w:rsidR="006B48F9" w:rsidRPr="00B1463C" w:rsidRDefault="003A324E"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44</w:t>
      </w:r>
      <w:r w:rsidR="003173D1" w:rsidRPr="00B1463C">
        <w:rPr>
          <w:rFonts w:eastAsia="Times New Roman"/>
          <w:sz w:val="28"/>
          <w:szCs w:val="28"/>
          <w:lang w:eastAsia="lv-LV"/>
        </w:rPr>
        <w:t>.  </w:t>
      </w:r>
      <w:r w:rsidR="00F22B92" w:rsidRPr="00B1463C">
        <w:rPr>
          <w:rFonts w:eastAsia="Times New Roman"/>
          <w:bCs/>
          <w:iCs/>
          <w:sz w:val="28"/>
          <w:szCs w:val="28"/>
          <w:lang w:eastAsia="lv-LV"/>
        </w:rPr>
        <w:t>86</w:t>
      </w:r>
      <w:r w:rsidR="0070717F" w:rsidRPr="00B1463C">
        <w:rPr>
          <w:rFonts w:eastAsia="Times New Roman"/>
          <w:bCs/>
          <w:iCs/>
          <w:sz w:val="28"/>
          <w:szCs w:val="28"/>
          <w:lang w:eastAsia="lv-LV"/>
        </w:rPr>
        <w:t>. pant</w:t>
      </w:r>
      <w:r w:rsidR="00F22B92" w:rsidRPr="00B1463C">
        <w:rPr>
          <w:rFonts w:eastAsia="Times New Roman"/>
          <w:bCs/>
          <w:iCs/>
          <w:sz w:val="28"/>
          <w:szCs w:val="28"/>
          <w:lang w:eastAsia="lv-LV"/>
        </w:rPr>
        <w:t>ā:</w:t>
      </w:r>
    </w:p>
    <w:p w14:paraId="33E3C634" w14:textId="77777777" w:rsidR="00F22B92" w:rsidRPr="00B1463C" w:rsidRDefault="00F22B92"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izteikt pirmo daļu šādā redakcijā:</w:t>
      </w:r>
    </w:p>
    <w:p w14:paraId="4437902F" w14:textId="77777777" w:rsidR="00F22B92" w:rsidRPr="00B1463C" w:rsidRDefault="00F22B92"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2A33D02" w14:textId="1F653517" w:rsidR="00F22B92"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F22B92" w:rsidRPr="00B1463C">
        <w:rPr>
          <w:rFonts w:eastAsia="Times New Roman"/>
          <w:bCs/>
          <w:iCs/>
          <w:sz w:val="28"/>
          <w:szCs w:val="28"/>
          <w:lang w:eastAsia="lv-LV"/>
        </w:rPr>
        <w:t>(1) Kredītiestādes sagatavoto gada pārskatu revidē un revidenta ziņojumu par veiktās revīzijas rezultātiem sniedz zvērināts revidents atbilstoši Revīzijas pakalpojumu likumam.</w:t>
      </w:r>
      <w:r w:rsidRPr="00B1463C">
        <w:rPr>
          <w:rFonts w:eastAsia="Times New Roman"/>
          <w:bCs/>
          <w:iCs/>
          <w:sz w:val="28"/>
          <w:szCs w:val="28"/>
          <w:lang w:eastAsia="lv-LV"/>
        </w:rPr>
        <w:t>"</w:t>
      </w:r>
      <w:r w:rsidR="00F22B92" w:rsidRPr="00B1463C">
        <w:rPr>
          <w:rFonts w:eastAsia="Times New Roman"/>
          <w:bCs/>
          <w:iCs/>
          <w:sz w:val="28"/>
          <w:szCs w:val="28"/>
          <w:lang w:eastAsia="lv-LV"/>
        </w:rPr>
        <w:t>;</w:t>
      </w:r>
    </w:p>
    <w:p w14:paraId="6B6838B6" w14:textId="77777777" w:rsidR="00F22B92" w:rsidRPr="00B1463C" w:rsidRDefault="00F22B92"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185486CB" w14:textId="6BA535D8" w:rsidR="00F22B92" w:rsidRPr="00B1463C" w:rsidRDefault="00E223DD"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lastRenderedPageBreak/>
        <w:t xml:space="preserve">papildināt otro daļu pirms vārdiem </w:t>
      </w:r>
      <w:r w:rsidR="00D07C36" w:rsidRPr="00B1463C">
        <w:rPr>
          <w:rFonts w:eastAsia="Times New Roman"/>
          <w:bCs/>
          <w:iCs/>
          <w:sz w:val="28"/>
          <w:szCs w:val="28"/>
          <w:lang w:eastAsia="lv-LV"/>
        </w:rPr>
        <w:t>"</w:t>
      </w:r>
      <w:r w:rsidRPr="00B1463C">
        <w:rPr>
          <w:rFonts w:eastAsia="Times New Roman"/>
          <w:bCs/>
          <w:iCs/>
          <w:sz w:val="28"/>
          <w:szCs w:val="28"/>
          <w:lang w:eastAsia="lv-LV"/>
        </w:rPr>
        <w:t>Finanšu un kapitāla tirgus komisija ir tiesīga pieprasīt</w:t>
      </w:r>
      <w:r w:rsidR="00D07C36" w:rsidRPr="00B1463C">
        <w:rPr>
          <w:rFonts w:eastAsia="Times New Roman"/>
          <w:bCs/>
          <w:iCs/>
          <w:sz w:val="28"/>
          <w:szCs w:val="28"/>
          <w:lang w:eastAsia="lv-LV"/>
        </w:rPr>
        <w:t>"</w:t>
      </w:r>
      <w:r w:rsidRPr="00B1463C">
        <w:rPr>
          <w:rFonts w:eastAsia="Times New Roman"/>
          <w:bCs/>
          <w:iCs/>
          <w:sz w:val="28"/>
          <w:szCs w:val="28"/>
          <w:lang w:eastAsia="lv-LV"/>
        </w:rPr>
        <w:t xml:space="preserve"> ar vārdiem </w:t>
      </w:r>
      <w:r w:rsidR="00884863" w:rsidRPr="00B1463C">
        <w:rPr>
          <w:rFonts w:eastAsia="Times New Roman"/>
          <w:bCs/>
          <w:iCs/>
          <w:sz w:val="28"/>
          <w:szCs w:val="28"/>
          <w:lang w:eastAsia="lv-LV"/>
        </w:rPr>
        <w:t xml:space="preserve">un skaitli </w:t>
      </w:r>
      <w:r w:rsidR="00D07C36" w:rsidRPr="00B1463C">
        <w:rPr>
          <w:rFonts w:eastAsia="Times New Roman"/>
          <w:bCs/>
          <w:iCs/>
          <w:sz w:val="28"/>
          <w:szCs w:val="28"/>
          <w:lang w:eastAsia="lv-LV"/>
        </w:rPr>
        <w:t>"</w:t>
      </w:r>
      <w:r w:rsidRPr="00B1463C">
        <w:rPr>
          <w:rFonts w:eastAsia="Times New Roman"/>
          <w:bCs/>
          <w:iCs/>
          <w:sz w:val="28"/>
          <w:szCs w:val="28"/>
          <w:lang w:eastAsia="lv-LV"/>
        </w:rPr>
        <w:t xml:space="preserve">Papildus </w:t>
      </w:r>
      <w:r w:rsidR="002C25B0" w:rsidRPr="00B1463C">
        <w:rPr>
          <w:rFonts w:eastAsia="Times New Roman"/>
          <w:bCs/>
          <w:iCs/>
          <w:sz w:val="28"/>
          <w:szCs w:val="28"/>
          <w:lang w:eastAsia="lv-LV"/>
        </w:rPr>
        <w:t xml:space="preserve">šā likuma </w:t>
      </w:r>
      <w:r w:rsidRPr="00B1463C">
        <w:rPr>
          <w:rFonts w:eastAsia="Times New Roman"/>
          <w:bCs/>
          <w:iCs/>
          <w:sz w:val="28"/>
          <w:szCs w:val="28"/>
          <w:lang w:eastAsia="lv-LV"/>
        </w:rPr>
        <w:t>88</w:t>
      </w:r>
      <w:r w:rsidR="0070717F" w:rsidRPr="00B1463C">
        <w:rPr>
          <w:rFonts w:eastAsia="Times New Roman"/>
          <w:bCs/>
          <w:iCs/>
          <w:sz w:val="28"/>
          <w:szCs w:val="28"/>
          <w:lang w:eastAsia="lv-LV"/>
        </w:rPr>
        <w:t>. pant</w:t>
      </w:r>
      <w:r w:rsidRPr="00B1463C">
        <w:rPr>
          <w:rFonts w:eastAsia="Times New Roman"/>
          <w:bCs/>
          <w:iCs/>
          <w:sz w:val="28"/>
          <w:szCs w:val="28"/>
          <w:lang w:eastAsia="lv-LV"/>
        </w:rPr>
        <w:t>a piektajā daļā minētajam</w:t>
      </w:r>
      <w:r w:rsidR="00D07C36" w:rsidRPr="00B1463C">
        <w:rPr>
          <w:rFonts w:eastAsia="Times New Roman"/>
          <w:bCs/>
          <w:iCs/>
          <w:sz w:val="28"/>
          <w:szCs w:val="28"/>
          <w:lang w:eastAsia="lv-LV"/>
        </w:rPr>
        <w:t>"</w:t>
      </w:r>
      <w:r w:rsidRPr="00B1463C">
        <w:rPr>
          <w:rFonts w:eastAsia="Times New Roman"/>
          <w:bCs/>
          <w:iCs/>
          <w:sz w:val="28"/>
          <w:szCs w:val="28"/>
          <w:lang w:eastAsia="lv-LV"/>
        </w:rPr>
        <w:t>.</w:t>
      </w:r>
    </w:p>
    <w:p w14:paraId="7DC3EA24" w14:textId="77777777" w:rsidR="006B48F9" w:rsidRPr="00B1463C" w:rsidRDefault="006B48F9"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5FFA6375" w14:textId="392D4046" w:rsidR="003852B8" w:rsidRPr="00B1463C" w:rsidRDefault="003A324E"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45</w:t>
      </w:r>
      <w:r w:rsidR="003173D1" w:rsidRPr="00B1463C">
        <w:rPr>
          <w:rFonts w:eastAsia="Times New Roman"/>
          <w:sz w:val="28"/>
          <w:szCs w:val="28"/>
          <w:lang w:eastAsia="lv-LV"/>
        </w:rPr>
        <w:t>.  </w:t>
      </w:r>
      <w:r w:rsidR="00F22B92" w:rsidRPr="00B1463C">
        <w:rPr>
          <w:rFonts w:eastAsia="Times New Roman"/>
          <w:bCs/>
          <w:iCs/>
          <w:sz w:val="28"/>
          <w:szCs w:val="28"/>
          <w:lang w:eastAsia="lv-LV"/>
        </w:rPr>
        <w:t>88</w:t>
      </w:r>
      <w:r w:rsidR="0070717F" w:rsidRPr="00B1463C">
        <w:rPr>
          <w:rFonts w:eastAsia="Times New Roman"/>
          <w:bCs/>
          <w:iCs/>
          <w:sz w:val="28"/>
          <w:szCs w:val="28"/>
          <w:lang w:eastAsia="lv-LV"/>
        </w:rPr>
        <w:t>. pant</w:t>
      </w:r>
      <w:r w:rsidR="00F22B92" w:rsidRPr="00B1463C">
        <w:rPr>
          <w:rFonts w:eastAsia="Times New Roman"/>
          <w:bCs/>
          <w:iCs/>
          <w:sz w:val="28"/>
          <w:szCs w:val="28"/>
          <w:lang w:eastAsia="lv-LV"/>
        </w:rPr>
        <w:t>ā:</w:t>
      </w:r>
    </w:p>
    <w:p w14:paraId="0E60B3FC" w14:textId="77777777" w:rsidR="00F22B92" w:rsidRPr="00B1463C" w:rsidRDefault="00F22B92"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izteikt otro daļu šādā redakcijā:</w:t>
      </w:r>
    </w:p>
    <w:p w14:paraId="2EE585AB" w14:textId="77777777" w:rsidR="00F22B92" w:rsidRPr="00B1463C" w:rsidRDefault="00F22B92"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3645B0A9" w14:textId="27DB91CB" w:rsidR="00F22B92"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F22B92" w:rsidRPr="00B1463C">
        <w:rPr>
          <w:rFonts w:eastAsia="Times New Roman"/>
          <w:bCs/>
          <w:iCs/>
          <w:sz w:val="28"/>
          <w:szCs w:val="28"/>
          <w:lang w:eastAsia="lv-LV"/>
        </w:rPr>
        <w:t xml:space="preserve">(2) Zvērināts revidents pārbauda, vai kredītiestāde ievēro šā panta pirmajā daļā minēto prasību. Par revīzijas pakalpojumu sniegšanas laikā vai cita normatīvajos aktos noteiktā apliecinājuma uzdevuma veikšanas laikā konstatētajiem normatīvo un administratīvo aktu, kas reglamentē licences piešķiršanas nosacījumus vai kredītiestādes darbību, būtiskiem pārkāpumiem vai citiem faktiem, kuru dēļ ir apdraudēta šīs kredītiestādes saistību izpilde vai darbības nepārtrauktība, vai kuru dēļ zvērināts revidents atsakās sniegt atzinumu vai sniedz atzinumu ar </w:t>
      </w:r>
      <w:proofErr w:type="spellStart"/>
      <w:r w:rsidR="00F22B92" w:rsidRPr="00B1463C">
        <w:rPr>
          <w:rFonts w:eastAsia="Times New Roman"/>
          <w:bCs/>
          <w:iCs/>
          <w:sz w:val="28"/>
          <w:szCs w:val="28"/>
          <w:lang w:eastAsia="lv-LV"/>
        </w:rPr>
        <w:t>iebildēm</w:t>
      </w:r>
      <w:proofErr w:type="spellEnd"/>
      <w:r w:rsidR="00F22B92" w:rsidRPr="00B1463C">
        <w:rPr>
          <w:rFonts w:eastAsia="Times New Roman"/>
          <w:bCs/>
          <w:iCs/>
          <w:sz w:val="28"/>
          <w:szCs w:val="28"/>
          <w:lang w:eastAsia="lv-LV"/>
        </w:rPr>
        <w:t xml:space="preserve"> vai negatīvu atzinumu, zvērināts revidents nekavējoties iesniedz rakstveida ziņojumu Finanšu un kapitāla tirgus komisijai. Vienlaikus šo ziņojumu iesniedz arī kredītiestādes vadībai, ja vien nav nepārvaramu iemeslu to nedarīt.</w:t>
      </w:r>
      <w:r w:rsidRPr="00B1463C">
        <w:rPr>
          <w:rFonts w:eastAsia="Times New Roman"/>
          <w:bCs/>
          <w:iCs/>
          <w:sz w:val="28"/>
          <w:szCs w:val="28"/>
          <w:lang w:eastAsia="lv-LV"/>
        </w:rPr>
        <w:t>"</w:t>
      </w:r>
      <w:r w:rsidR="00F22B92" w:rsidRPr="00B1463C">
        <w:rPr>
          <w:rFonts w:eastAsia="Times New Roman"/>
          <w:bCs/>
          <w:iCs/>
          <w:sz w:val="28"/>
          <w:szCs w:val="28"/>
          <w:lang w:eastAsia="lv-LV"/>
        </w:rPr>
        <w:t>;</w:t>
      </w:r>
    </w:p>
    <w:p w14:paraId="2A971E6F" w14:textId="77777777" w:rsidR="00F22B92" w:rsidRPr="00B1463C" w:rsidRDefault="00F22B92"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02775667" w14:textId="43E6729E" w:rsidR="00F22B92" w:rsidRPr="00B1463C" w:rsidRDefault="00F22B92"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aizstāt trešajā daļā vārdus </w:t>
      </w:r>
      <w:r w:rsidR="00D07C36" w:rsidRPr="00B1463C">
        <w:rPr>
          <w:rFonts w:eastAsia="Times New Roman"/>
          <w:bCs/>
          <w:iCs/>
          <w:sz w:val="28"/>
          <w:szCs w:val="28"/>
          <w:lang w:eastAsia="lv-LV"/>
        </w:rPr>
        <w:t>"</w:t>
      </w:r>
      <w:r w:rsidRPr="00B1463C">
        <w:rPr>
          <w:rFonts w:eastAsia="Times New Roman"/>
          <w:bCs/>
          <w:iCs/>
          <w:sz w:val="28"/>
          <w:szCs w:val="28"/>
          <w:lang w:eastAsia="lv-LV"/>
        </w:rPr>
        <w:t>vai pildot šāda klienta dotu lietpratēja vai uzticības uzdevumu</w:t>
      </w:r>
      <w:r w:rsidR="00D07C36" w:rsidRPr="00B1463C">
        <w:rPr>
          <w:rFonts w:eastAsia="Times New Roman"/>
          <w:bCs/>
          <w:iCs/>
          <w:sz w:val="28"/>
          <w:szCs w:val="28"/>
          <w:lang w:eastAsia="lv-LV"/>
        </w:rPr>
        <w:t>"</w:t>
      </w:r>
      <w:r w:rsidRPr="00B1463C">
        <w:rPr>
          <w:rFonts w:eastAsia="Times New Roman"/>
          <w:bCs/>
          <w:iCs/>
          <w:sz w:val="28"/>
          <w:szCs w:val="28"/>
          <w:lang w:eastAsia="lv-LV"/>
        </w:rPr>
        <w:t xml:space="preserve"> ar vārdiem </w:t>
      </w:r>
      <w:r w:rsidR="00D07C36" w:rsidRPr="00B1463C">
        <w:rPr>
          <w:rFonts w:eastAsia="Times New Roman"/>
          <w:bCs/>
          <w:iCs/>
          <w:sz w:val="28"/>
          <w:szCs w:val="28"/>
          <w:lang w:eastAsia="lv-LV"/>
        </w:rPr>
        <w:t>"</w:t>
      </w:r>
      <w:r w:rsidRPr="00B1463C">
        <w:rPr>
          <w:rFonts w:eastAsia="Times New Roman"/>
          <w:bCs/>
          <w:iCs/>
          <w:sz w:val="28"/>
          <w:szCs w:val="28"/>
          <w:lang w:eastAsia="lv-LV"/>
        </w:rPr>
        <w:t>vai veicot citu normatīvajos aktos noteiktu apliecinājuma uzdevumu</w:t>
      </w:r>
      <w:r w:rsidR="00D07C36" w:rsidRPr="00B1463C">
        <w:rPr>
          <w:rFonts w:eastAsia="Times New Roman"/>
          <w:bCs/>
          <w:iCs/>
          <w:sz w:val="28"/>
          <w:szCs w:val="28"/>
          <w:lang w:eastAsia="lv-LV"/>
        </w:rPr>
        <w:t>"</w:t>
      </w:r>
      <w:r w:rsidRPr="00B1463C">
        <w:rPr>
          <w:rFonts w:eastAsia="Times New Roman"/>
          <w:bCs/>
          <w:iCs/>
          <w:sz w:val="28"/>
          <w:szCs w:val="28"/>
          <w:lang w:eastAsia="lv-LV"/>
        </w:rPr>
        <w:t>;</w:t>
      </w:r>
    </w:p>
    <w:p w14:paraId="5730B104" w14:textId="7647CFE2" w:rsidR="00F22B92" w:rsidRPr="00B1463C" w:rsidRDefault="00F22B92"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papildināt </w:t>
      </w:r>
      <w:r w:rsidR="00D9004A" w:rsidRPr="00B1463C">
        <w:rPr>
          <w:rFonts w:eastAsia="Times New Roman"/>
          <w:sz w:val="28"/>
          <w:szCs w:val="28"/>
          <w:lang w:eastAsia="lv-LV"/>
        </w:rPr>
        <w:t xml:space="preserve">pantu </w:t>
      </w:r>
      <w:r w:rsidRPr="00B1463C">
        <w:rPr>
          <w:rFonts w:eastAsia="Times New Roman"/>
          <w:bCs/>
          <w:iCs/>
          <w:sz w:val="28"/>
          <w:szCs w:val="28"/>
          <w:lang w:eastAsia="lv-LV"/>
        </w:rPr>
        <w:t>ar piekto daļu šādā redakcijā:</w:t>
      </w:r>
    </w:p>
    <w:p w14:paraId="0203DD98" w14:textId="77777777" w:rsidR="00F22B92" w:rsidRPr="00B1463C" w:rsidRDefault="00F22B92"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6958BC59" w14:textId="792C85F0" w:rsidR="00F22B92"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F22B92" w:rsidRPr="00B1463C">
        <w:rPr>
          <w:rFonts w:eastAsia="Times New Roman"/>
          <w:bCs/>
          <w:iCs/>
          <w:sz w:val="28"/>
          <w:szCs w:val="28"/>
          <w:lang w:eastAsia="lv-LV"/>
        </w:rPr>
        <w:t xml:space="preserve">(5) Finanšu un kapitāla tirgus komisija ir tiesīga pieprasīt, lai kredītiestāde maina gada pārskata pārbaudei izraudzīto zvērinātu revidentu, ja zvērināts revidents neievēro šā panta otrajā un trešajā daļā </w:t>
      </w:r>
      <w:r w:rsidR="00772CB9" w:rsidRPr="00B1463C">
        <w:rPr>
          <w:rFonts w:eastAsia="Times New Roman"/>
          <w:bCs/>
          <w:iCs/>
          <w:sz w:val="28"/>
          <w:szCs w:val="28"/>
          <w:lang w:eastAsia="lv-LV"/>
        </w:rPr>
        <w:t>minētās prasības</w:t>
      </w:r>
      <w:r w:rsidR="00F22B92" w:rsidRPr="00B1463C">
        <w:rPr>
          <w:rFonts w:eastAsia="Times New Roman"/>
          <w:bCs/>
          <w:iCs/>
          <w:sz w:val="28"/>
          <w:szCs w:val="28"/>
          <w:lang w:eastAsia="lv-LV"/>
        </w:rPr>
        <w:t>. Par pieņemto lēmumu Finanšu un kapitāla tirgus komisija informē Finanšu ministriju.</w:t>
      </w:r>
      <w:r w:rsidRPr="00B1463C">
        <w:rPr>
          <w:rFonts w:eastAsia="Times New Roman"/>
          <w:bCs/>
          <w:iCs/>
          <w:sz w:val="28"/>
          <w:szCs w:val="28"/>
          <w:lang w:eastAsia="lv-LV"/>
        </w:rPr>
        <w:t>"</w:t>
      </w:r>
    </w:p>
    <w:p w14:paraId="0C3EA204" w14:textId="77777777" w:rsidR="003852B8" w:rsidRPr="00B1463C" w:rsidRDefault="003852B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59DA2B59" w14:textId="7E3EEFDD" w:rsidR="003852B8" w:rsidRPr="00B1463C" w:rsidRDefault="004033A4"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46</w:t>
      </w:r>
      <w:r w:rsidR="003852B8" w:rsidRPr="00B1463C">
        <w:rPr>
          <w:rFonts w:eastAsia="Times New Roman"/>
          <w:bCs/>
          <w:iCs/>
          <w:sz w:val="28"/>
          <w:szCs w:val="28"/>
          <w:lang w:eastAsia="lv-LV"/>
        </w:rPr>
        <w:t>.</w:t>
      </w:r>
      <w:r w:rsidR="00F22B92" w:rsidRPr="00B1463C">
        <w:rPr>
          <w:rFonts w:eastAsia="Times New Roman"/>
          <w:bCs/>
          <w:iCs/>
          <w:sz w:val="28"/>
          <w:szCs w:val="28"/>
          <w:lang w:eastAsia="lv-LV"/>
        </w:rPr>
        <w:t xml:space="preserve"> Izslēgt 101</w:t>
      </w:r>
      <w:r w:rsidR="0070717F" w:rsidRPr="00B1463C">
        <w:rPr>
          <w:rFonts w:eastAsia="Times New Roman"/>
          <w:bCs/>
          <w:iCs/>
          <w:sz w:val="28"/>
          <w:szCs w:val="28"/>
          <w:lang w:eastAsia="lv-LV"/>
        </w:rPr>
        <w:t>. pant</w:t>
      </w:r>
      <w:r w:rsidR="00F22B92" w:rsidRPr="00B1463C">
        <w:rPr>
          <w:rFonts w:eastAsia="Times New Roman"/>
          <w:bCs/>
          <w:iCs/>
          <w:sz w:val="28"/>
          <w:szCs w:val="28"/>
          <w:lang w:eastAsia="lv-LV"/>
        </w:rPr>
        <w:t>a pirmās daļas 2</w:t>
      </w:r>
      <w:r w:rsidR="0070717F" w:rsidRPr="00B1463C">
        <w:rPr>
          <w:rFonts w:eastAsia="Times New Roman"/>
          <w:bCs/>
          <w:iCs/>
          <w:sz w:val="28"/>
          <w:szCs w:val="28"/>
          <w:lang w:eastAsia="lv-LV"/>
        </w:rPr>
        <w:t>. punkt</w:t>
      </w:r>
      <w:r w:rsidR="00F22B92" w:rsidRPr="00B1463C">
        <w:rPr>
          <w:rFonts w:eastAsia="Times New Roman"/>
          <w:bCs/>
          <w:iCs/>
          <w:sz w:val="28"/>
          <w:szCs w:val="28"/>
          <w:lang w:eastAsia="lv-LV"/>
        </w:rPr>
        <w:t xml:space="preserve">a </w:t>
      </w:r>
      <w:r w:rsidR="00D9004A" w:rsidRPr="00B1463C">
        <w:rPr>
          <w:rFonts w:eastAsia="Times New Roman"/>
          <w:bCs/>
          <w:iCs/>
          <w:sz w:val="28"/>
          <w:szCs w:val="28"/>
          <w:lang w:eastAsia="lv-LV"/>
        </w:rPr>
        <w:t>"</w:t>
      </w:r>
      <w:r w:rsidR="0070717F" w:rsidRPr="00B1463C">
        <w:rPr>
          <w:rFonts w:eastAsia="Times New Roman"/>
          <w:bCs/>
          <w:iCs/>
          <w:sz w:val="28"/>
          <w:szCs w:val="28"/>
          <w:lang w:eastAsia="lv-LV"/>
        </w:rPr>
        <w:t>b</w:t>
      </w:r>
      <w:r w:rsidR="00D9004A" w:rsidRPr="00B1463C">
        <w:rPr>
          <w:rFonts w:eastAsia="Times New Roman"/>
          <w:bCs/>
          <w:iCs/>
          <w:sz w:val="28"/>
          <w:szCs w:val="28"/>
          <w:lang w:eastAsia="lv-LV"/>
        </w:rPr>
        <w:t>" </w:t>
      </w:r>
      <w:r w:rsidR="00330B9A" w:rsidRPr="00B1463C">
        <w:rPr>
          <w:rFonts w:eastAsia="Times New Roman"/>
          <w:bCs/>
          <w:iCs/>
          <w:sz w:val="28"/>
          <w:szCs w:val="28"/>
          <w:lang w:eastAsia="lv-LV"/>
        </w:rPr>
        <w:t>a</w:t>
      </w:r>
      <w:r w:rsidR="00F22B92" w:rsidRPr="00B1463C">
        <w:rPr>
          <w:rFonts w:eastAsia="Times New Roman"/>
          <w:bCs/>
          <w:iCs/>
          <w:sz w:val="28"/>
          <w:szCs w:val="28"/>
          <w:lang w:eastAsia="lv-LV"/>
        </w:rPr>
        <w:t>pakšpunktu.</w:t>
      </w:r>
    </w:p>
    <w:p w14:paraId="21BDE281" w14:textId="77777777" w:rsidR="003852B8" w:rsidRPr="00B1463C" w:rsidRDefault="003852B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32669080" w14:textId="7679A147" w:rsidR="005A2C2D" w:rsidRPr="00B1463C" w:rsidRDefault="004033A4"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47</w:t>
      </w:r>
      <w:r w:rsidR="003173D1" w:rsidRPr="00B1463C">
        <w:rPr>
          <w:rFonts w:eastAsia="Times New Roman"/>
          <w:sz w:val="28"/>
          <w:szCs w:val="28"/>
          <w:lang w:eastAsia="lv-LV"/>
        </w:rPr>
        <w:t>.  </w:t>
      </w:r>
      <w:r w:rsidR="00622ECA" w:rsidRPr="00B1463C">
        <w:rPr>
          <w:rFonts w:eastAsia="Times New Roman"/>
          <w:bCs/>
          <w:iCs/>
          <w:sz w:val="28"/>
          <w:szCs w:val="28"/>
          <w:lang w:eastAsia="lv-LV"/>
        </w:rPr>
        <w:t>101.</w:t>
      </w:r>
      <w:r w:rsidR="00622ECA" w:rsidRPr="00B1463C">
        <w:rPr>
          <w:rFonts w:eastAsia="Times New Roman"/>
          <w:bCs/>
          <w:iCs/>
          <w:sz w:val="28"/>
          <w:szCs w:val="28"/>
          <w:vertAlign w:val="superscript"/>
          <w:lang w:eastAsia="lv-LV"/>
        </w:rPr>
        <w:t>3</w:t>
      </w:r>
      <w:r w:rsidR="00307291" w:rsidRPr="00B1463C">
        <w:rPr>
          <w:rFonts w:eastAsia="Times New Roman"/>
          <w:sz w:val="28"/>
          <w:szCs w:val="28"/>
          <w:vertAlign w:val="superscript"/>
          <w:lang w:eastAsia="lv-LV"/>
        </w:rPr>
        <w:t> </w:t>
      </w:r>
      <w:r w:rsidR="003C0711" w:rsidRPr="00B1463C">
        <w:rPr>
          <w:rFonts w:eastAsia="Times New Roman"/>
          <w:bCs/>
          <w:iCs/>
          <w:sz w:val="28"/>
          <w:szCs w:val="28"/>
          <w:lang w:eastAsia="lv-LV"/>
        </w:rPr>
        <w:t>pantā:</w:t>
      </w:r>
    </w:p>
    <w:p w14:paraId="5BBB5C19" w14:textId="1CC4D74D" w:rsidR="00E161F2" w:rsidRPr="00B1463C" w:rsidRDefault="00E161F2"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izslēgt pirmās daļas 2</w:t>
      </w:r>
      <w:r w:rsidR="0070717F" w:rsidRPr="00B1463C">
        <w:rPr>
          <w:rFonts w:eastAsia="Times New Roman"/>
          <w:bCs/>
          <w:iCs/>
          <w:sz w:val="28"/>
          <w:szCs w:val="28"/>
          <w:lang w:eastAsia="lv-LV"/>
        </w:rPr>
        <w:t>. punkt</w:t>
      </w:r>
      <w:r w:rsidRPr="00B1463C">
        <w:rPr>
          <w:rFonts w:eastAsia="Times New Roman"/>
          <w:bCs/>
          <w:iCs/>
          <w:sz w:val="28"/>
          <w:szCs w:val="28"/>
          <w:lang w:eastAsia="lv-LV"/>
        </w:rPr>
        <w:t>u;</w:t>
      </w:r>
    </w:p>
    <w:p w14:paraId="0FE187D7" w14:textId="5DF532F5" w:rsidR="00E161F2" w:rsidRPr="00B1463C" w:rsidRDefault="00E161F2"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papildināt otrās daļas pirmo teikumu pēc vārdiem </w:t>
      </w:r>
      <w:r w:rsidR="00D07C36" w:rsidRPr="00B1463C">
        <w:rPr>
          <w:rFonts w:eastAsia="Times New Roman"/>
          <w:bCs/>
          <w:iCs/>
          <w:sz w:val="28"/>
          <w:szCs w:val="28"/>
          <w:lang w:eastAsia="lv-LV"/>
        </w:rPr>
        <w:t>"</w:t>
      </w:r>
      <w:r w:rsidRPr="00B1463C">
        <w:rPr>
          <w:rFonts w:eastAsia="Times New Roman"/>
          <w:bCs/>
          <w:iCs/>
          <w:sz w:val="28"/>
          <w:szCs w:val="28"/>
          <w:lang w:eastAsia="lv-LV"/>
        </w:rPr>
        <w:t>dažādības un sarežģītības</w:t>
      </w:r>
      <w:r w:rsidR="00D07C36" w:rsidRPr="00B1463C">
        <w:rPr>
          <w:rFonts w:eastAsia="Times New Roman"/>
          <w:bCs/>
          <w:iCs/>
          <w:sz w:val="28"/>
          <w:szCs w:val="28"/>
          <w:lang w:eastAsia="lv-LV"/>
        </w:rPr>
        <w:t>"</w:t>
      </w:r>
      <w:r w:rsidRPr="00B1463C">
        <w:rPr>
          <w:rFonts w:eastAsia="Times New Roman"/>
          <w:bCs/>
          <w:iCs/>
          <w:sz w:val="28"/>
          <w:szCs w:val="28"/>
          <w:lang w:eastAsia="lv-LV"/>
        </w:rPr>
        <w:t xml:space="preserve"> ar vārdiem </w:t>
      </w:r>
      <w:r w:rsidR="00D07C36" w:rsidRPr="00B1463C">
        <w:rPr>
          <w:rFonts w:eastAsia="Times New Roman"/>
          <w:bCs/>
          <w:iCs/>
          <w:sz w:val="28"/>
          <w:szCs w:val="28"/>
          <w:lang w:eastAsia="lv-LV"/>
        </w:rPr>
        <w:t>"</w:t>
      </w:r>
      <w:r w:rsidRPr="00B1463C">
        <w:rPr>
          <w:rFonts w:eastAsia="Times New Roman"/>
          <w:bCs/>
          <w:iCs/>
          <w:sz w:val="28"/>
          <w:szCs w:val="28"/>
          <w:lang w:eastAsia="lv-LV"/>
        </w:rPr>
        <w:t>kā arī ņemot vērā proporcionalitātes principu atbilstoši tās mājaslapā internetā norādītajiem kritērijiem</w:t>
      </w:r>
      <w:r w:rsidR="00D07C36" w:rsidRPr="00B1463C">
        <w:rPr>
          <w:rFonts w:eastAsia="Times New Roman"/>
          <w:bCs/>
          <w:iCs/>
          <w:sz w:val="28"/>
          <w:szCs w:val="28"/>
          <w:lang w:eastAsia="lv-LV"/>
        </w:rPr>
        <w:t>"</w:t>
      </w:r>
      <w:r w:rsidRPr="00B1463C">
        <w:rPr>
          <w:rFonts w:eastAsia="Times New Roman"/>
          <w:bCs/>
          <w:iCs/>
          <w:sz w:val="28"/>
          <w:szCs w:val="28"/>
          <w:lang w:eastAsia="lv-LV"/>
        </w:rPr>
        <w:t>;</w:t>
      </w:r>
    </w:p>
    <w:p w14:paraId="56D82684" w14:textId="3BFEF608" w:rsidR="00E161F2" w:rsidRPr="00B1463C" w:rsidRDefault="00E161F2"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papildināt </w:t>
      </w:r>
      <w:r w:rsidR="00D9004A" w:rsidRPr="00B1463C">
        <w:rPr>
          <w:rFonts w:eastAsia="Times New Roman"/>
          <w:sz w:val="28"/>
          <w:szCs w:val="28"/>
          <w:lang w:eastAsia="lv-LV"/>
        </w:rPr>
        <w:t xml:space="preserve">pantu </w:t>
      </w:r>
      <w:r w:rsidRPr="00B1463C">
        <w:rPr>
          <w:rFonts w:eastAsia="Times New Roman"/>
          <w:bCs/>
          <w:iCs/>
          <w:sz w:val="28"/>
          <w:szCs w:val="28"/>
          <w:lang w:eastAsia="lv-LV"/>
        </w:rPr>
        <w:t>ar 2.</w:t>
      </w:r>
      <w:r w:rsidRPr="00B1463C">
        <w:rPr>
          <w:rFonts w:eastAsia="Times New Roman"/>
          <w:bCs/>
          <w:iCs/>
          <w:sz w:val="28"/>
          <w:szCs w:val="28"/>
          <w:vertAlign w:val="superscript"/>
          <w:lang w:eastAsia="lv-LV"/>
        </w:rPr>
        <w:t>1</w:t>
      </w:r>
      <w:r w:rsidR="00D31D2B" w:rsidRPr="00B1463C">
        <w:rPr>
          <w:rFonts w:eastAsia="Times New Roman"/>
          <w:bCs/>
          <w:iCs/>
          <w:sz w:val="28"/>
          <w:szCs w:val="28"/>
          <w:vertAlign w:val="superscript"/>
          <w:lang w:eastAsia="lv-LV"/>
        </w:rPr>
        <w:t> </w:t>
      </w:r>
      <w:r w:rsidRPr="00B1463C">
        <w:rPr>
          <w:rFonts w:eastAsia="Times New Roman"/>
          <w:bCs/>
          <w:iCs/>
          <w:sz w:val="28"/>
          <w:szCs w:val="28"/>
          <w:lang w:eastAsia="lv-LV"/>
        </w:rPr>
        <w:t>daļu šādā redakcijā:</w:t>
      </w:r>
    </w:p>
    <w:p w14:paraId="3D4A7929" w14:textId="77777777" w:rsidR="00E161F2" w:rsidRPr="00B1463C" w:rsidRDefault="00E161F2"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6D16E040" w14:textId="0CB515FF" w:rsidR="00E161F2"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E161F2" w:rsidRPr="00B1463C">
        <w:rPr>
          <w:rFonts w:eastAsia="Times New Roman"/>
          <w:bCs/>
          <w:iCs/>
          <w:sz w:val="28"/>
          <w:szCs w:val="28"/>
          <w:lang w:eastAsia="lv-LV"/>
        </w:rPr>
        <w:t>(2</w:t>
      </w:r>
      <w:r w:rsidR="00E161F2" w:rsidRPr="00B1463C">
        <w:rPr>
          <w:rFonts w:eastAsia="Times New Roman"/>
          <w:bCs/>
          <w:iCs/>
          <w:sz w:val="28"/>
          <w:szCs w:val="28"/>
          <w:vertAlign w:val="superscript"/>
          <w:lang w:eastAsia="lv-LV"/>
        </w:rPr>
        <w:t>1</w:t>
      </w:r>
      <w:r w:rsidR="00772CB9" w:rsidRPr="00B1463C">
        <w:rPr>
          <w:rFonts w:eastAsia="Times New Roman"/>
          <w:bCs/>
          <w:iCs/>
          <w:sz w:val="28"/>
          <w:szCs w:val="28"/>
          <w:lang w:eastAsia="lv-LV"/>
        </w:rPr>
        <w:t>) </w:t>
      </w:r>
      <w:r w:rsidR="00E161F2" w:rsidRPr="00B1463C">
        <w:rPr>
          <w:rFonts w:eastAsia="Times New Roman"/>
          <w:bCs/>
          <w:iCs/>
          <w:sz w:val="28"/>
          <w:szCs w:val="28"/>
          <w:lang w:eastAsia="lv-LV"/>
        </w:rPr>
        <w:t xml:space="preserve">Veicot šā panta pirmajā daļā minēto pārbaudi un novērtējumu, Finanšu un kapitāla tirgus komisija kredītiestādēm ar līdzīgu riska profilu (līdzīgu biznesa modeli vai riska darījumu ģeogrāfisko izvietojumu) </w:t>
      </w:r>
      <w:r w:rsidR="00772CB9" w:rsidRPr="00B1463C">
        <w:rPr>
          <w:rFonts w:eastAsia="Times New Roman"/>
          <w:bCs/>
          <w:iCs/>
          <w:sz w:val="28"/>
          <w:szCs w:val="28"/>
          <w:lang w:eastAsia="lv-LV"/>
        </w:rPr>
        <w:t xml:space="preserve">var piemērot </w:t>
      </w:r>
      <w:r w:rsidR="00E161F2" w:rsidRPr="00B1463C">
        <w:rPr>
          <w:rFonts w:eastAsia="Times New Roman"/>
          <w:bCs/>
          <w:iCs/>
          <w:sz w:val="28"/>
          <w:szCs w:val="28"/>
          <w:lang w:eastAsia="lv-LV"/>
        </w:rPr>
        <w:t xml:space="preserve">vienotu metodoloģiju, kas var ietvert uz risku orientētus kritērijus un kvantitatīvus rādītājus, ļauj pienācīgi ņemt vērā katras kredītiestādes pakļautību tās darbībai piemītošiem specifiskiem riskiem un neietekmē kredītiestādei saskaņā ar šā </w:t>
      </w:r>
      <w:r w:rsidR="00E161F2" w:rsidRPr="00B1463C">
        <w:rPr>
          <w:rFonts w:eastAsia="Times New Roman"/>
          <w:bCs/>
          <w:iCs/>
          <w:sz w:val="28"/>
          <w:szCs w:val="28"/>
          <w:lang w:eastAsia="lv-LV"/>
        </w:rPr>
        <w:lastRenderedPageBreak/>
        <w:t>likuma 36.</w:t>
      </w:r>
      <w:r w:rsidR="00E161F2" w:rsidRPr="00B1463C">
        <w:rPr>
          <w:rFonts w:eastAsia="Times New Roman"/>
          <w:bCs/>
          <w:iCs/>
          <w:sz w:val="28"/>
          <w:szCs w:val="28"/>
          <w:vertAlign w:val="superscript"/>
          <w:lang w:eastAsia="lv-LV"/>
        </w:rPr>
        <w:t>3</w:t>
      </w:r>
      <w:r w:rsidR="00307291" w:rsidRPr="00B1463C">
        <w:rPr>
          <w:rFonts w:eastAsia="Times New Roman"/>
          <w:sz w:val="28"/>
          <w:szCs w:val="28"/>
          <w:vertAlign w:val="superscript"/>
          <w:lang w:eastAsia="lv-LV"/>
        </w:rPr>
        <w:t> </w:t>
      </w:r>
      <w:r w:rsidR="00E161F2" w:rsidRPr="00B1463C">
        <w:rPr>
          <w:rFonts w:eastAsia="Times New Roman"/>
          <w:bCs/>
          <w:iCs/>
          <w:sz w:val="28"/>
          <w:szCs w:val="28"/>
          <w:lang w:eastAsia="lv-LV"/>
        </w:rPr>
        <w:t>panta ceturto daļu un šā panta 4.</w:t>
      </w:r>
      <w:r w:rsidR="00E161F2" w:rsidRPr="00B1463C">
        <w:rPr>
          <w:rFonts w:eastAsia="Times New Roman"/>
          <w:bCs/>
          <w:iCs/>
          <w:sz w:val="28"/>
          <w:szCs w:val="28"/>
          <w:vertAlign w:val="superscript"/>
          <w:lang w:eastAsia="lv-LV"/>
        </w:rPr>
        <w:t>4</w:t>
      </w:r>
      <w:r w:rsidR="00307291" w:rsidRPr="00B1463C">
        <w:rPr>
          <w:rFonts w:eastAsia="Times New Roman"/>
          <w:sz w:val="28"/>
          <w:szCs w:val="28"/>
          <w:vertAlign w:val="superscript"/>
          <w:lang w:eastAsia="lv-LV"/>
        </w:rPr>
        <w:t> </w:t>
      </w:r>
      <w:r w:rsidR="00E161F2" w:rsidRPr="00B1463C">
        <w:rPr>
          <w:rFonts w:eastAsia="Times New Roman"/>
          <w:bCs/>
          <w:iCs/>
          <w:sz w:val="28"/>
          <w:szCs w:val="28"/>
          <w:lang w:eastAsia="lv-LV"/>
        </w:rPr>
        <w:t>daļu un 4.</w:t>
      </w:r>
      <w:r w:rsidR="00E161F2" w:rsidRPr="00B1463C">
        <w:rPr>
          <w:rFonts w:eastAsia="Times New Roman"/>
          <w:bCs/>
          <w:iCs/>
          <w:sz w:val="28"/>
          <w:szCs w:val="28"/>
          <w:vertAlign w:val="superscript"/>
          <w:lang w:eastAsia="lv-LV"/>
        </w:rPr>
        <w:t>7</w:t>
      </w:r>
      <w:r w:rsidR="00307291" w:rsidRPr="00B1463C">
        <w:rPr>
          <w:rFonts w:eastAsia="Times New Roman"/>
          <w:sz w:val="28"/>
          <w:szCs w:val="28"/>
          <w:vertAlign w:val="superscript"/>
          <w:lang w:eastAsia="lv-LV"/>
        </w:rPr>
        <w:t> </w:t>
      </w:r>
      <w:r w:rsidR="00E161F2" w:rsidRPr="00B1463C">
        <w:rPr>
          <w:rFonts w:eastAsia="Times New Roman"/>
          <w:bCs/>
          <w:iCs/>
          <w:sz w:val="28"/>
          <w:szCs w:val="28"/>
          <w:lang w:eastAsia="lv-LV"/>
        </w:rPr>
        <w:t>daļas 2</w:t>
      </w:r>
      <w:r w:rsidR="0070717F" w:rsidRPr="00B1463C">
        <w:rPr>
          <w:rFonts w:eastAsia="Times New Roman"/>
          <w:bCs/>
          <w:iCs/>
          <w:sz w:val="28"/>
          <w:szCs w:val="28"/>
          <w:lang w:eastAsia="lv-LV"/>
        </w:rPr>
        <w:t>. punkt</w:t>
      </w:r>
      <w:r w:rsidR="00E161F2" w:rsidRPr="00B1463C">
        <w:rPr>
          <w:rFonts w:eastAsia="Times New Roman"/>
          <w:bCs/>
          <w:iCs/>
          <w:sz w:val="28"/>
          <w:szCs w:val="28"/>
          <w:lang w:eastAsia="lv-LV"/>
        </w:rPr>
        <w:t>u noteikto pasākumu specifiskumu. Finanšu un kapitāla tirgus komisija informē Eiropas Banku iestādi par pielāgotas metodoloģijas izmantošanu.</w:t>
      </w:r>
      <w:r w:rsidRPr="00B1463C">
        <w:rPr>
          <w:rFonts w:eastAsia="Times New Roman"/>
          <w:bCs/>
          <w:iCs/>
          <w:sz w:val="28"/>
          <w:szCs w:val="28"/>
          <w:lang w:eastAsia="lv-LV"/>
        </w:rPr>
        <w:t>"</w:t>
      </w:r>
      <w:r w:rsidR="00E161F2" w:rsidRPr="00B1463C">
        <w:rPr>
          <w:rFonts w:eastAsia="Times New Roman"/>
          <w:bCs/>
          <w:iCs/>
          <w:sz w:val="28"/>
          <w:szCs w:val="28"/>
          <w:lang w:eastAsia="lv-LV"/>
        </w:rPr>
        <w:t>;</w:t>
      </w:r>
    </w:p>
    <w:p w14:paraId="327E7B4C" w14:textId="77777777" w:rsidR="00E161F2" w:rsidRPr="00B1463C" w:rsidRDefault="00E161F2"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635DE677" w14:textId="43757A7F" w:rsidR="00E161F2" w:rsidRPr="00B1463C" w:rsidRDefault="00E161F2"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papildināt </w:t>
      </w:r>
      <w:r w:rsidR="00D9004A" w:rsidRPr="00B1463C">
        <w:rPr>
          <w:rFonts w:eastAsia="Times New Roman"/>
          <w:sz w:val="28"/>
          <w:szCs w:val="28"/>
          <w:lang w:eastAsia="lv-LV"/>
        </w:rPr>
        <w:t xml:space="preserve">pantu </w:t>
      </w:r>
      <w:r w:rsidRPr="00B1463C">
        <w:rPr>
          <w:rFonts w:eastAsia="Times New Roman"/>
          <w:bCs/>
          <w:iCs/>
          <w:sz w:val="28"/>
          <w:szCs w:val="28"/>
          <w:lang w:eastAsia="lv-LV"/>
        </w:rPr>
        <w:t>ar 3.</w:t>
      </w:r>
      <w:r w:rsidRPr="00B1463C">
        <w:rPr>
          <w:rFonts w:eastAsia="Times New Roman"/>
          <w:bCs/>
          <w:iCs/>
          <w:sz w:val="28"/>
          <w:szCs w:val="28"/>
          <w:vertAlign w:val="superscript"/>
          <w:lang w:eastAsia="lv-LV"/>
        </w:rPr>
        <w:t>2</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daļu šādā redakcijā:</w:t>
      </w:r>
    </w:p>
    <w:p w14:paraId="245F440A" w14:textId="77777777" w:rsidR="00E161F2" w:rsidRPr="00B1463C" w:rsidRDefault="00E161F2"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75C2012E" w14:textId="6CC4A3B7" w:rsidR="00E161F2"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E161F2" w:rsidRPr="00B1463C">
        <w:rPr>
          <w:rFonts w:eastAsia="Times New Roman"/>
          <w:bCs/>
          <w:iCs/>
          <w:sz w:val="28"/>
          <w:szCs w:val="28"/>
          <w:lang w:eastAsia="lv-LV"/>
        </w:rPr>
        <w:t>(3</w:t>
      </w:r>
      <w:r w:rsidR="00E161F2" w:rsidRPr="00B1463C">
        <w:rPr>
          <w:rFonts w:eastAsia="Times New Roman"/>
          <w:bCs/>
          <w:iCs/>
          <w:sz w:val="28"/>
          <w:szCs w:val="28"/>
          <w:vertAlign w:val="superscript"/>
          <w:lang w:eastAsia="lv-LV"/>
        </w:rPr>
        <w:t>2</w:t>
      </w:r>
      <w:r w:rsidR="00772CB9" w:rsidRPr="00B1463C">
        <w:rPr>
          <w:rFonts w:eastAsia="Times New Roman"/>
          <w:bCs/>
          <w:iCs/>
          <w:sz w:val="28"/>
          <w:szCs w:val="28"/>
          <w:lang w:eastAsia="lv-LV"/>
        </w:rPr>
        <w:t>) </w:t>
      </w:r>
      <w:r w:rsidR="00E161F2" w:rsidRPr="00B1463C">
        <w:rPr>
          <w:rFonts w:eastAsia="Times New Roman"/>
          <w:bCs/>
          <w:iCs/>
          <w:sz w:val="28"/>
          <w:szCs w:val="28"/>
          <w:lang w:eastAsia="lv-LV"/>
        </w:rPr>
        <w:t>Ja, veicot pārbaudi, jo īpaši novērtējot kredītiestādes</w:t>
      </w:r>
      <w:r w:rsidR="00F87902" w:rsidRPr="00B1463C">
        <w:rPr>
          <w:rFonts w:eastAsia="Times New Roman"/>
          <w:bCs/>
          <w:iCs/>
          <w:sz w:val="28"/>
          <w:szCs w:val="28"/>
          <w:lang w:eastAsia="lv-LV"/>
        </w:rPr>
        <w:t xml:space="preserve"> darbību,</w:t>
      </w:r>
      <w:r w:rsidR="00E161F2" w:rsidRPr="00B1463C">
        <w:rPr>
          <w:rFonts w:eastAsia="Times New Roman"/>
          <w:bCs/>
          <w:iCs/>
          <w:sz w:val="28"/>
          <w:szCs w:val="28"/>
          <w:lang w:eastAsia="lv-LV"/>
        </w:rPr>
        <w:t xml:space="preserve"> pārvaldības kārtību</w:t>
      </w:r>
      <w:r w:rsidR="00F87902" w:rsidRPr="00B1463C">
        <w:rPr>
          <w:rFonts w:eastAsia="Times New Roman"/>
          <w:bCs/>
          <w:iCs/>
          <w:sz w:val="28"/>
          <w:szCs w:val="28"/>
          <w:lang w:eastAsia="lv-LV"/>
        </w:rPr>
        <w:t xml:space="preserve"> vai</w:t>
      </w:r>
      <w:r w:rsidR="00E161F2" w:rsidRPr="00B1463C">
        <w:rPr>
          <w:rFonts w:eastAsia="Times New Roman"/>
          <w:bCs/>
          <w:iCs/>
          <w:sz w:val="28"/>
          <w:szCs w:val="28"/>
          <w:lang w:eastAsia="lv-LV"/>
        </w:rPr>
        <w:t xml:space="preserve"> biznesa modeli, Finanšu un kapitāla tirgus komisijai rodas pamatotas aizdomas, ka saistībā ar minēto kredītiestādi notiek vai ir notikusi vai mēģināta noziedzīgi iegūtu līdzekļu legalizācija un terorisma un</w:t>
      </w:r>
      <w:r w:rsidR="00CB07B5" w:rsidRPr="00B1463C">
        <w:rPr>
          <w:rFonts w:eastAsia="Times New Roman"/>
          <w:bCs/>
          <w:iCs/>
          <w:sz w:val="28"/>
          <w:szCs w:val="28"/>
          <w:lang w:eastAsia="lv-LV"/>
        </w:rPr>
        <w:t xml:space="preserve"> </w:t>
      </w:r>
      <w:proofErr w:type="spellStart"/>
      <w:r w:rsidR="00E161F2" w:rsidRPr="00B1463C">
        <w:rPr>
          <w:rFonts w:eastAsia="Times New Roman"/>
          <w:bCs/>
          <w:iCs/>
          <w:sz w:val="28"/>
          <w:szCs w:val="28"/>
          <w:lang w:eastAsia="lv-LV"/>
        </w:rPr>
        <w:t>proliferācijas</w:t>
      </w:r>
      <w:proofErr w:type="spellEnd"/>
      <w:r w:rsidR="00E161F2" w:rsidRPr="00B1463C">
        <w:rPr>
          <w:rFonts w:eastAsia="Times New Roman"/>
          <w:bCs/>
          <w:iCs/>
          <w:sz w:val="28"/>
          <w:szCs w:val="28"/>
          <w:lang w:eastAsia="lv-LV"/>
        </w:rPr>
        <w:t xml:space="preserve"> finansēšana vai ka pastāv šāds paaugstināts risks, Finanšu un kapitāla tirgus komisija nekavējoties ziņo Eiropas Banku iestādei. Ja pastāv paaugstināta noziedzīgi iegūtu līdzekļu legalizācijas un terorisma un </w:t>
      </w:r>
      <w:proofErr w:type="spellStart"/>
      <w:r w:rsidR="00E161F2" w:rsidRPr="00B1463C">
        <w:rPr>
          <w:rFonts w:eastAsia="Times New Roman"/>
          <w:bCs/>
          <w:iCs/>
          <w:sz w:val="28"/>
          <w:szCs w:val="28"/>
          <w:lang w:eastAsia="lv-LV"/>
        </w:rPr>
        <w:t>proliferācijas</w:t>
      </w:r>
      <w:proofErr w:type="spellEnd"/>
      <w:r w:rsidR="00E161F2" w:rsidRPr="00B1463C">
        <w:rPr>
          <w:rFonts w:eastAsia="Times New Roman"/>
          <w:bCs/>
          <w:iCs/>
          <w:sz w:val="28"/>
          <w:szCs w:val="28"/>
          <w:lang w:eastAsia="lv-LV"/>
        </w:rPr>
        <w:t xml:space="preserve"> finansēšanas riska iespējamība, Finanšu un kapitāla tirgus komisija</w:t>
      </w:r>
      <w:r w:rsidR="00CB07B5" w:rsidRPr="00B1463C">
        <w:rPr>
          <w:rFonts w:eastAsia="Times New Roman"/>
          <w:bCs/>
          <w:iCs/>
          <w:sz w:val="28"/>
          <w:szCs w:val="28"/>
          <w:lang w:eastAsia="lv-LV"/>
        </w:rPr>
        <w:t xml:space="preserve"> </w:t>
      </w:r>
      <w:r w:rsidR="00E161F2" w:rsidRPr="00B1463C">
        <w:rPr>
          <w:rFonts w:eastAsia="Times New Roman"/>
          <w:bCs/>
          <w:iCs/>
          <w:sz w:val="28"/>
          <w:szCs w:val="28"/>
          <w:lang w:eastAsia="lv-LV"/>
        </w:rPr>
        <w:t>nekavējoties paziņo Eiropas Banku iestādei savu novērtējumu, kā arī piemēro šajā likumā paredzētos pasākumus un darbības.</w:t>
      </w:r>
      <w:r w:rsidRPr="00B1463C">
        <w:rPr>
          <w:rFonts w:eastAsia="Times New Roman"/>
          <w:bCs/>
          <w:iCs/>
          <w:sz w:val="28"/>
          <w:szCs w:val="28"/>
          <w:lang w:eastAsia="lv-LV"/>
        </w:rPr>
        <w:t>"</w:t>
      </w:r>
      <w:r w:rsidR="00E161F2" w:rsidRPr="00B1463C">
        <w:rPr>
          <w:rFonts w:eastAsia="Times New Roman"/>
          <w:bCs/>
          <w:iCs/>
          <w:sz w:val="28"/>
          <w:szCs w:val="28"/>
          <w:lang w:eastAsia="lv-LV"/>
        </w:rPr>
        <w:t>;</w:t>
      </w:r>
    </w:p>
    <w:p w14:paraId="062B15E6" w14:textId="4E92333F" w:rsidR="00E161F2" w:rsidRPr="00B1463C" w:rsidRDefault="00E161F2"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68A14001" w14:textId="265064D3" w:rsidR="00E161F2" w:rsidRPr="00B1463C" w:rsidRDefault="00E161F2"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izslēgt 4.</w:t>
      </w:r>
      <w:r w:rsidRPr="00B1463C">
        <w:rPr>
          <w:rFonts w:eastAsia="Times New Roman"/>
          <w:bCs/>
          <w:iCs/>
          <w:sz w:val="28"/>
          <w:szCs w:val="28"/>
          <w:vertAlign w:val="superscript"/>
          <w:lang w:eastAsia="lv-LV"/>
        </w:rPr>
        <w:t>1</w:t>
      </w:r>
      <w:r w:rsidR="00EC37B6" w:rsidRPr="00B1463C">
        <w:rPr>
          <w:rFonts w:eastAsia="Times New Roman"/>
          <w:sz w:val="28"/>
          <w:szCs w:val="28"/>
          <w:vertAlign w:val="superscript"/>
          <w:lang w:eastAsia="lv-LV"/>
        </w:rPr>
        <w:t> </w:t>
      </w:r>
      <w:r w:rsidRPr="00B1463C">
        <w:rPr>
          <w:rFonts w:eastAsia="Times New Roman"/>
          <w:bCs/>
          <w:iCs/>
          <w:sz w:val="28"/>
          <w:szCs w:val="28"/>
          <w:lang w:eastAsia="lv-LV"/>
        </w:rPr>
        <w:t>daļas 4</w:t>
      </w:r>
      <w:r w:rsidR="0070717F" w:rsidRPr="00B1463C">
        <w:rPr>
          <w:rFonts w:eastAsia="Times New Roman"/>
          <w:bCs/>
          <w:iCs/>
          <w:sz w:val="28"/>
          <w:szCs w:val="28"/>
          <w:lang w:eastAsia="lv-LV"/>
        </w:rPr>
        <w:t>. punkt</w:t>
      </w:r>
      <w:r w:rsidRPr="00B1463C">
        <w:rPr>
          <w:rFonts w:eastAsia="Times New Roman"/>
          <w:bCs/>
          <w:iCs/>
          <w:sz w:val="28"/>
          <w:szCs w:val="28"/>
          <w:lang w:eastAsia="lv-LV"/>
        </w:rPr>
        <w:t>u;</w:t>
      </w:r>
    </w:p>
    <w:p w14:paraId="79B01FDA" w14:textId="1AD99FB0" w:rsidR="00E161F2" w:rsidRPr="00B1463C" w:rsidRDefault="00E161F2"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papildināt 4.</w:t>
      </w:r>
      <w:r w:rsidRPr="00B1463C">
        <w:rPr>
          <w:rFonts w:eastAsia="Times New Roman"/>
          <w:bCs/>
          <w:iCs/>
          <w:sz w:val="28"/>
          <w:szCs w:val="28"/>
          <w:vertAlign w:val="superscript"/>
          <w:lang w:eastAsia="lv-LV"/>
        </w:rPr>
        <w:t>1</w:t>
      </w:r>
      <w:r w:rsidR="00EC37B6" w:rsidRPr="00B1463C">
        <w:rPr>
          <w:rFonts w:eastAsia="Times New Roman"/>
          <w:sz w:val="28"/>
          <w:szCs w:val="28"/>
          <w:vertAlign w:val="superscript"/>
          <w:lang w:eastAsia="lv-LV"/>
        </w:rPr>
        <w:t> </w:t>
      </w:r>
      <w:r w:rsidRPr="00B1463C">
        <w:rPr>
          <w:rFonts w:eastAsia="Times New Roman"/>
          <w:bCs/>
          <w:iCs/>
          <w:sz w:val="28"/>
          <w:szCs w:val="28"/>
          <w:lang w:eastAsia="lv-LV"/>
        </w:rPr>
        <w:t>daļu ar 13. un 14</w:t>
      </w:r>
      <w:r w:rsidR="0070717F" w:rsidRPr="00B1463C">
        <w:rPr>
          <w:rFonts w:eastAsia="Times New Roman"/>
          <w:bCs/>
          <w:iCs/>
          <w:sz w:val="28"/>
          <w:szCs w:val="28"/>
          <w:lang w:eastAsia="lv-LV"/>
        </w:rPr>
        <w:t>. punkt</w:t>
      </w:r>
      <w:r w:rsidRPr="00B1463C">
        <w:rPr>
          <w:rFonts w:eastAsia="Times New Roman"/>
          <w:bCs/>
          <w:iCs/>
          <w:sz w:val="28"/>
          <w:szCs w:val="28"/>
          <w:lang w:eastAsia="lv-LV"/>
        </w:rPr>
        <w:t>u šādā redakcijā:</w:t>
      </w:r>
    </w:p>
    <w:p w14:paraId="74C2F690" w14:textId="77777777" w:rsidR="00E161F2" w:rsidRPr="00B1463C" w:rsidRDefault="00E161F2" w:rsidP="0070717F">
      <w:pPr>
        <w:shd w:val="clear" w:color="auto" w:fill="FFFFFF"/>
        <w:spacing w:after="0" w:line="240" w:lineRule="auto"/>
        <w:ind w:firstLine="720"/>
        <w:jc w:val="both"/>
        <w:rPr>
          <w:rFonts w:eastAsia="Times New Roman"/>
          <w:bCs/>
          <w:iCs/>
          <w:sz w:val="28"/>
          <w:szCs w:val="28"/>
          <w:lang w:eastAsia="lv-LV"/>
        </w:rPr>
      </w:pPr>
    </w:p>
    <w:p w14:paraId="7679E2A1" w14:textId="5712855B" w:rsidR="00E161F2" w:rsidRPr="00B1463C" w:rsidRDefault="00D07C36"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z w:val="28"/>
          <w:szCs w:val="28"/>
          <w:lang w:eastAsia="lv-LV"/>
        </w:rPr>
        <w:t>"</w:t>
      </w:r>
      <w:r w:rsidR="00E161F2" w:rsidRPr="00B1463C">
        <w:rPr>
          <w:rFonts w:eastAsia="Times New Roman"/>
          <w:bCs/>
          <w:iCs/>
          <w:sz w:val="28"/>
          <w:szCs w:val="28"/>
          <w:lang w:eastAsia="lv-LV"/>
        </w:rPr>
        <w:t>13) kredītiestādes ieviestās kārtības un procedūras stabilitāti, piemērotību un piemērošanu atlikušā riska pārvaldīšanai, kas saistīts ar atzītu kredītriska mazināšanas metožu izmantošanu;</w:t>
      </w:r>
    </w:p>
    <w:p w14:paraId="3CF81F1E" w14:textId="7DF840F9" w:rsidR="00E161F2" w:rsidRPr="00B1463C" w:rsidRDefault="00E161F2"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z w:val="28"/>
          <w:szCs w:val="28"/>
          <w:lang w:eastAsia="lv-LV"/>
        </w:rPr>
        <w:t xml:space="preserve">14) apmēru, kādā kredītiestādes pašu kapitāls ir pietiekams attiecībā pret </w:t>
      </w:r>
      <w:proofErr w:type="spellStart"/>
      <w:r w:rsidRPr="00B1463C">
        <w:rPr>
          <w:rFonts w:eastAsia="Times New Roman"/>
          <w:bCs/>
          <w:iCs/>
          <w:sz w:val="28"/>
          <w:szCs w:val="28"/>
          <w:lang w:eastAsia="lv-LV"/>
        </w:rPr>
        <w:t>vērtspapīrotiem</w:t>
      </w:r>
      <w:proofErr w:type="spellEnd"/>
      <w:r w:rsidRPr="00B1463C">
        <w:rPr>
          <w:rFonts w:eastAsia="Times New Roman"/>
          <w:bCs/>
          <w:iCs/>
          <w:sz w:val="28"/>
          <w:szCs w:val="28"/>
          <w:lang w:eastAsia="lv-LV"/>
        </w:rPr>
        <w:t xml:space="preserve"> aktīviem, ņemot vērā darījuma ekonomisko būtību, tostarp panākto riska </w:t>
      </w:r>
      <w:proofErr w:type="spellStart"/>
      <w:r w:rsidRPr="00B1463C">
        <w:rPr>
          <w:rFonts w:eastAsia="Times New Roman"/>
          <w:bCs/>
          <w:iCs/>
          <w:sz w:val="28"/>
          <w:szCs w:val="28"/>
          <w:lang w:eastAsia="lv-LV"/>
        </w:rPr>
        <w:t>pārneses</w:t>
      </w:r>
      <w:proofErr w:type="spellEnd"/>
      <w:r w:rsidRPr="00B1463C">
        <w:rPr>
          <w:rFonts w:eastAsia="Times New Roman"/>
          <w:bCs/>
          <w:iCs/>
          <w:sz w:val="28"/>
          <w:szCs w:val="28"/>
          <w:lang w:eastAsia="lv-LV"/>
        </w:rPr>
        <w:t xml:space="preserve"> pakāpi.</w:t>
      </w:r>
      <w:r w:rsidR="00D07C36" w:rsidRPr="00B1463C">
        <w:rPr>
          <w:rFonts w:eastAsia="Times New Roman"/>
          <w:bCs/>
          <w:iCs/>
          <w:sz w:val="28"/>
          <w:szCs w:val="28"/>
          <w:lang w:eastAsia="lv-LV"/>
        </w:rPr>
        <w:t>"</w:t>
      </w:r>
      <w:r w:rsidRPr="00B1463C">
        <w:rPr>
          <w:rFonts w:eastAsia="Times New Roman"/>
          <w:bCs/>
          <w:iCs/>
          <w:sz w:val="28"/>
          <w:szCs w:val="28"/>
          <w:lang w:eastAsia="lv-LV"/>
        </w:rPr>
        <w:t>;</w:t>
      </w:r>
    </w:p>
    <w:p w14:paraId="6B7D6211" w14:textId="0E22DE49" w:rsidR="00E161F2" w:rsidRPr="00B1463C" w:rsidRDefault="00E161F2"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784F15AB" w14:textId="53B8ECB2" w:rsidR="00E161F2" w:rsidRPr="00B1463C" w:rsidRDefault="00E161F2"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z w:val="28"/>
          <w:szCs w:val="28"/>
          <w:lang w:eastAsia="lv-LV"/>
        </w:rPr>
        <w:t>izslēgt 4.</w:t>
      </w:r>
      <w:r w:rsidRPr="00B1463C">
        <w:rPr>
          <w:rFonts w:eastAsia="Times New Roman"/>
          <w:bCs/>
          <w:iCs/>
          <w:sz w:val="28"/>
          <w:szCs w:val="28"/>
          <w:vertAlign w:val="superscript"/>
          <w:lang w:eastAsia="lv-LV"/>
        </w:rPr>
        <w:t>3</w:t>
      </w:r>
      <w:r w:rsidR="00605642" w:rsidRPr="00B1463C">
        <w:rPr>
          <w:rFonts w:eastAsia="Times New Roman"/>
          <w:sz w:val="28"/>
          <w:szCs w:val="28"/>
          <w:vertAlign w:val="superscript"/>
          <w:lang w:eastAsia="lv-LV"/>
        </w:rPr>
        <w:t> </w:t>
      </w:r>
      <w:r w:rsidRPr="00B1463C">
        <w:rPr>
          <w:rFonts w:eastAsia="Times New Roman"/>
          <w:bCs/>
          <w:iCs/>
          <w:sz w:val="28"/>
          <w:szCs w:val="28"/>
          <w:lang w:eastAsia="lv-LV"/>
        </w:rPr>
        <w:t>daļu;</w:t>
      </w:r>
    </w:p>
    <w:p w14:paraId="0166AB20" w14:textId="2DB31631" w:rsidR="00E161F2" w:rsidRPr="00B1463C" w:rsidRDefault="00E161F2"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z w:val="28"/>
          <w:szCs w:val="28"/>
          <w:lang w:eastAsia="lv-LV"/>
        </w:rPr>
        <w:t>izteikt 4.</w:t>
      </w:r>
      <w:r w:rsidRPr="00B1463C">
        <w:rPr>
          <w:rFonts w:eastAsia="Times New Roman"/>
          <w:bCs/>
          <w:iCs/>
          <w:sz w:val="28"/>
          <w:szCs w:val="28"/>
          <w:vertAlign w:val="superscript"/>
          <w:lang w:eastAsia="lv-LV"/>
        </w:rPr>
        <w:t>4</w:t>
      </w:r>
      <w:r w:rsidR="00605642" w:rsidRPr="00B1463C">
        <w:rPr>
          <w:rFonts w:eastAsia="Times New Roman"/>
          <w:sz w:val="28"/>
          <w:szCs w:val="28"/>
          <w:vertAlign w:val="superscript"/>
          <w:lang w:eastAsia="lv-LV"/>
        </w:rPr>
        <w:t> </w:t>
      </w:r>
      <w:r w:rsidRPr="00B1463C">
        <w:rPr>
          <w:rFonts w:eastAsia="Times New Roman"/>
          <w:bCs/>
          <w:iCs/>
          <w:sz w:val="28"/>
          <w:szCs w:val="28"/>
          <w:lang w:eastAsia="lv-LV"/>
        </w:rPr>
        <w:t>daļu šādā redakcijā:</w:t>
      </w:r>
    </w:p>
    <w:p w14:paraId="20C4C359" w14:textId="562E2747" w:rsidR="00E161F2" w:rsidRPr="00B1463C" w:rsidRDefault="00E161F2" w:rsidP="0070717F">
      <w:pPr>
        <w:shd w:val="clear" w:color="auto" w:fill="FFFFFF"/>
        <w:spacing w:after="0" w:line="240" w:lineRule="auto"/>
        <w:ind w:firstLine="720"/>
        <w:jc w:val="both"/>
        <w:rPr>
          <w:rFonts w:eastAsia="Times New Roman"/>
          <w:bCs/>
          <w:iCs/>
          <w:sz w:val="28"/>
          <w:szCs w:val="28"/>
          <w:lang w:eastAsia="lv-LV"/>
        </w:rPr>
      </w:pPr>
    </w:p>
    <w:p w14:paraId="08B5B7F9" w14:textId="302FCEED" w:rsidR="00E161F2"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w:t>
      </w:r>
      <w:r w:rsidR="00E161F2" w:rsidRPr="00B1463C">
        <w:rPr>
          <w:rFonts w:eastAsia="Times New Roman"/>
          <w:sz w:val="28"/>
          <w:szCs w:val="28"/>
          <w:lang w:eastAsia="en-GB"/>
        </w:rPr>
        <w:t>(4</w:t>
      </w:r>
      <w:r w:rsidR="00E161F2" w:rsidRPr="00B1463C">
        <w:rPr>
          <w:rFonts w:eastAsia="Times New Roman"/>
          <w:sz w:val="28"/>
          <w:szCs w:val="28"/>
          <w:vertAlign w:val="superscript"/>
          <w:lang w:eastAsia="en-GB"/>
        </w:rPr>
        <w:t>4</w:t>
      </w:r>
      <w:r w:rsidR="00E161F2" w:rsidRPr="00B1463C">
        <w:rPr>
          <w:rFonts w:eastAsia="Times New Roman"/>
          <w:sz w:val="28"/>
          <w:szCs w:val="28"/>
          <w:lang w:eastAsia="en-GB"/>
        </w:rPr>
        <w:t>) Piemērojot šā panta pirmās un trešās daļas noteikumus un ES regulas Nr. 575/2013</w:t>
      </w:r>
      <w:r w:rsidR="000315FC" w:rsidRPr="00B1463C">
        <w:rPr>
          <w:rFonts w:eastAsia="Times New Roman"/>
          <w:sz w:val="28"/>
          <w:szCs w:val="28"/>
          <w:lang w:eastAsia="en-GB"/>
        </w:rPr>
        <w:t xml:space="preserve"> </w:t>
      </w:r>
      <w:r w:rsidR="00E161F2" w:rsidRPr="00B1463C">
        <w:rPr>
          <w:rFonts w:eastAsia="Times New Roman"/>
          <w:sz w:val="28"/>
          <w:szCs w:val="28"/>
          <w:lang w:eastAsia="en-GB"/>
        </w:rPr>
        <w:t>attiecīgās prasības, Finanšu un kapitāla tirgus komisija ir tiesīga pieprasīt, lai kredītiestāde:</w:t>
      </w:r>
    </w:p>
    <w:p w14:paraId="3E5F932A" w14:textId="3CB9D6DE"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1) nodrošina papildu pašu kapitālu, kas pārsniedz ES regulā Nr. 575/2013 noteiktās prasības,</w:t>
      </w:r>
      <w:r w:rsidR="00CB07B5" w:rsidRPr="00B1463C">
        <w:rPr>
          <w:rFonts w:eastAsia="Times New Roman"/>
          <w:sz w:val="28"/>
          <w:szCs w:val="28"/>
          <w:lang w:eastAsia="en-GB"/>
        </w:rPr>
        <w:t xml:space="preserve"> </w:t>
      </w:r>
      <w:r w:rsidRPr="00B1463C">
        <w:rPr>
          <w:sz w:val="28"/>
          <w:szCs w:val="28"/>
        </w:rPr>
        <w:t>saskaņā ar šā likuma 101.</w:t>
      </w:r>
      <w:r w:rsidRPr="00B1463C">
        <w:rPr>
          <w:sz w:val="28"/>
          <w:szCs w:val="28"/>
          <w:vertAlign w:val="superscript"/>
        </w:rPr>
        <w:t>16</w:t>
      </w:r>
      <w:r w:rsidR="000315FC" w:rsidRPr="00B1463C">
        <w:rPr>
          <w:rFonts w:eastAsia="Times New Roman"/>
          <w:sz w:val="28"/>
          <w:szCs w:val="28"/>
          <w:vertAlign w:val="superscript"/>
          <w:lang w:eastAsia="lv-LV"/>
        </w:rPr>
        <w:t> </w:t>
      </w:r>
      <w:r w:rsidRPr="00B1463C">
        <w:rPr>
          <w:sz w:val="28"/>
          <w:szCs w:val="28"/>
        </w:rPr>
        <w:t>panta noteikumiem</w:t>
      </w:r>
      <w:r w:rsidRPr="00B1463C">
        <w:rPr>
          <w:rFonts w:eastAsia="Times New Roman"/>
          <w:sz w:val="28"/>
          <w:szCs w:val="28"/>
          <w:lang w:eastAsia="en-GB"/>
        </w:rPr>
        <w:t>;</w:t>
      </w:r>
    </w:p>
    <w:p w14:paraId="739D8593" w14:textId="699F3A89"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2) pilnveido savu stratēģiju, procedūras un pasākumus, kas veicami šā likuma</w:t>
      </w:r>
      <w:r w:rsidR="000315FC" w:rsidRPr="00B1463C">
        <w:rPr>
          <w:rFonts w:eastAsia="Times New Roman"/>
          <w:sz w:val="28"/>
          <w:szCs w:val="28"/>
          <w:lang w:eastAsia="en-GB"/>
        </w:rPr>
        <w:t xml:space="preserve"> </w:t>
      </w:r>
      <w:r w:rsidRPr="00B1463C">
        <w:rPr>
          <w:rFonts w:eastAsia="Times New Roman"/>
          <w:sz w:val="28"/>
          <w:szCs w:val="28"/>
          <w:lang w:eastAsia="en-GB"/>
        </w:rPr>
        <w:t>34.</w:t>
      </w:r>
      <w:r w:rsidRPr="00B1463C">
        <w:rPr>
          <w:rFonts w:eastAsia="Times New Roman"/>
          <w:sz w:val="28"/>
          <w:szCs w:val="28"/>
          <w:vertAlign w:val="superscript"/>
          <w:lang w:eastAsia="en-GB"/>
        </w:rPr>
        <w:t>1</w:t>
      </w:r>
      <w:r w:rsidRPr="00B1463C">
        <w:rPr>
          <w:rFonts w:eastAsia="Times New Roman"/>
          <w:sz w:val="28"/>
          <w:szCs w:val="28"/>
          <w:lang w:eastAsia="en-GB"/>
        </w:rPr>
        <w:t>,</w:t>
      </w:r>
      <w:r w:rsidR="000315FC" w:rsidRPr="00B1463C">
        <w:rPr>
          <w:rFonts w:eastAsia="Times New Roman"/>
          <w:sz w:val="28"/>
          <w:szCs w:val="28"/>
          <w:lang w:eastAsia="en-GB"/>
        </w:rPr>
        <w:t xml:space="preserve"> </w:t>
      </w:r>
      <w:r w:rsidRPr="00B1463C">
        <w:rPr>
          <w:rFonts w:eastAsia="Times New Roman"/>
          <w:sz w:val="28"/>
          <w:szCs w:val="28"/>
          <w:lang w:eastAsia="en-GB"/>
        </w:rPr>
        <w:t>34.</w:t>
      </w:r>
      <w:r w:rsidRPr="00B1463C">
        <w:rPr>
          <w:rFonts w:eastAsia="Times New Roman"/>
          <w:sz w:val="28"/>
          <w:szCs w:val="28"/>
          <w:vertAlign w:val="superscript"/>
          <w:lang w:eastAsia="en-GB"/>
        </w:rPr>
        <w:t>2</w:t>
      </w:r>
      <w:r w:rsidR="000315FC" w:rsidRPr="00B1463C">
        <w:rPr>
          <w:rFonts w:eastAsia="Times New Roman"/>
          <w:sz w:val="28"/>
          <w:szCs w:val="28"/>
          <w:lang w:eastAsia="en-GB"/>
        </w:rPr>
        <w:t xml:space="preserve"> </w:t>
      </w:r>
      <w:r w:rsidRPr="00B1463C">
        <w:rPr>
          <w:rFonts w:eastAsia="Times New Roman"/>
          <w:sz w:val="28"/>
          <w:szCs w:val="28"/>
          <w:lang w:eastAsia="en-GB"/>
        </w:rPr>
        <w:t>vai</w:t>
      </w:r>
      <w:r w:rsidR="000315FC" w:rsidRPr="00B1463C">
        <w:rPr>
          <w:rFonts w:eastAsia="Times New Roman"/>
          <w:sz w:val="28"/>
          <w:szCs w:val="28"/>
          <w:lang w:eastAsia="en-GB"/>
        </w:rPr>
        <w:t xml:space="preserve"> </w:t>
      </w:r>
      <w:r w:rsidRPr="00B1463C">
        <w:rPr>
          <w:rFonts w:eastAsia="Times New Roman"/>
          <w:sz w:val="28"/>
          <w:szCs w:val="28"/>
          <w:lang w:eastAsia="en-GB"/>
        </w:rPr>
        <w:t>36.</w:t>
      </w:r>
      <w:r w:rsidRPr="00B1463C">
        <w:rPr>
          <w:rFonts w:eastAsia="Times New Roman"/>
          <w:sz w:val="28"/>
          <w:szCs w:val="28"/>
          <w:vertAlign w:val="superscript"/>
          <w:lang w:eastAsia="en-GB"/>
        </w:rPr>
        <w:t>2</w:t>
      </w:r>
      <w:r w:rsidR="000315FC" w:rsidRPr="00B1463C">
        <w:rPr>
          <w:rFonts w:eastAsia="Times New Roman"/>
          <w:sz w:val="28"/>
          <w:szCs w:val="28"/>
          <w:vertAlign w:val="superscript"/>
          <w:lang w:eastAsia="lv-LV"/>
        </w:rPr>
        <w:t> </w:t>
      </w:r>
      <w:r w:rsidRPr="00B1463C">
        <w:rPr>
          <w:rFonts w:eastAsia="Times New Roman"/>
          <w:sz w:val="28"/>
          <w:szCs w:val="28"/>
          <w:lang w:eastAsia="en-GB"/>
        </w:rPr>
        <w:t>panta</w:t>
      </w:r>
      <w:r w:rsidR="000315FC" w:rsidRPr="00B1463C">
        <w:rPr>
          <w:rFonts w:eastAsia="Times New Roman"/>
          <w:sz w:val="28"/>
          <w:szCs w:val="28"/>
          <w:lang w:eastAsia="en-GB"/>
        </w:rPr>
        <w:t xml:space="preserve"> </w:t>
      </w:r>
      <w:r w:rsidRPr="00B1463C">
        <w:rPr>
          <w:rFonts w:eastAsia="Times New Roman"/>
          <w:sz w:val="28"/>
          <w:szCs w:val="28"/>
          <w:lang w:eastAsia="en-GB"/>
        </w:rPr>
        <w:t>prasību izpildei;</w:t>
      </w:r>
    </w:p>
    <w:p w14:paraId="7D1A5800" w14:textId="77777777"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3) izstrādā un iesniedz Finanšu un kapitāla tirgus komisijai plānu šā likuma, citu normatīvo aktu, tieši piemērojamo Eiropas Savienības normatīvo aktu un Finanšu un kapitāla tirgus komisijas izdoto normatīvo noteikumu prasību ievērošanas atjaunošanai, nosakot plānā iekļauto pasākumu izpildes termiņus,</w:t>
      </w:r>
      <w:r w:rsidRPr="00B1463C">
        <w:rPr>
          <w:sz w:val="28"/>
          <w:szCs w:val="28"/>
        </w:rPr>
        <w:t xml:space="preserve"> </w:t>
      </w:r>
      <w:r w:rsidRPr="00B1463C">
        <w:rPr>
          <w:rFonts w:eastAsia="Times New Roman"/>
          <w:sz w:val="28"/>
          <w:szCs w:val="28"/>
          <w:lang w:eastAsia="en-GB"/>
        </w:rPr>
        <w:t>kā arī pilnveido tās iesniegto plānu attiecībā uz tajā noteiktajām darbības jomām un pasākumu izpildes termiņiem;</w:t>
      </w:r>
    </w:p>
    <w:p w14:paraId="76AF0516" w14:textId="4EC9A09C"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lastRenderedPageBreak/>
        <w:t>4</w:t>
      </w:r>
      <w:r w:rsidR="00772CB9" w:rsidRPr="00B1463C">
        <w:rPr>
          <w:rFonts w:eastAsia="Times New Roman"/>
          <w:sz w:val="28"/>
          <w:szCs w:val="28"/>
          <w:lang w:eastAsia="en-GB"/>
        </w:rPr>
        <w:t>) </w:t>
      </w:r>
      <w:r w:rsidRPr="00B1463C">
        <w:rPr>
          <w:rFonts w:eastAsia="Times New Roman"/>
          <w:sz w:val="28"/>
          <w:szCs w:val="28"/>
          <w:lang w:eastAsia="en-GB"/>
        </w:rPr>
        <w:t>pašu kapitāla aprēķina vajadzībām piemēro speciālu uzkrājumu vai aktīvu atzīšanas un vērtēšanas politiku;</w:t>
      </w:r>
    </w:p>
    <w:p w14:paraId="33631E65" w14:textId="77777777"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5) sašaurina vai ierobežo komercdarbību, darbības vai iestāžu tīklu, atsakās no darbības jomām, kas pārmērīgi apdraud tās stabilitāti;</w:t>
      </w:r>
    </w:p>
    <w:p w14:paraId="7C91D6D7" w14:textId="1A19A03F"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6</w:t>
      </w:r>
      <w:r w:rsidR="00772CB9" w:rsidRPr="00B1463C">
        <w:rPr>
          <w:rFonts w:eastAsia="Times New Roman"/>
          <w:sz w:val="28"/>
          <w:szCs w:val="28"/>
          <w:lang w:eastAsia="en-GB"/>
        </w:rPr>
        <w:t>) </w:t>
      </w:r>
      <w:r w:rsidRPr="00B1463C">
        <w:rPr>
          <w:rFonts w:eastAsia="Times New Roman"/>
          <w:sz w:val="28"/>
          <w:szCs w:val="28"/>
          <w:lang w:eastAsia="en-GB"/>
        </w:rPr>
        <w:t>samazina tās darbībai</w:t>
      </w:r>
      <w:r w:rsidR="00772CB9" w:rsidRPr="00B1463C">
        <w:rPr>
          <w:rFonts w:eastAsia="Times New Roman"/>
          <w:sz w:val="28"/>
          <w:szCs w:val="28"/>
          <w:lang w:eastAsia="en-GB"/>
        </w:rPr>
        <w:t xml:space="preserve"> (</w:t>
      </w:r>
      <w:r w:rsidRPr="00B1463C">
        <w:rPr>
          <w:rFonts w:eastAsia="Times New Roman"/>
          <w:sz w:val="28"/>
          <w:szCs w:val="28"/>
          <w:lang w:eastAsia="en-GB"/>
        </w:rPr>
        <w:t>tostarp darbībām, kas nodotas ārpakalpojumu sniedzējiem</w:t>
      </w:r>
      <w:r w:rsidR="00772CB9" w:rsidRPr="00B1463C">
        <w:rPr>
          <w:rFonts w:eastAsia="Times New Roman"/>
          <w:sz w:val="28"/>
          <w:szCs w:val="28"/>
          <w:lang w:eastAsia="en-GB"/>
        </w:rPr>
        <w:t>)</w:t>
      </w:r>
      <w:r w:rsidRPr="00B1463C">
        <w:rPr>
          <w:rFonts w:eastAsia="Times New Roman"/>
          <w:sz w:val="28"/>
          <w:szCs w:val="28"/>
          <w:lang w:eastAsia="en-GB"/>
        </w:rPr>
        <w:t>, produktiem vai sistēmām piemītošos riskus;</w:t>
      </w:r>
    </w:p>
    <w:p w14:paraId="01EBE142" w14:textId="714E0E7F"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7</w:t>
      </w:r>
      <w:r w:rsidR="00772CB9" w:rsidRPr="00B1463C">
        <w:rPr>
          <w:rFonts w:eastAsia="Times New Roman"/>
          <w:sz w:val="28"/>
          <w:szCs w:val="28"/>
          <w:lang w:eastAsia="en-GB"/>
        </w:rPr>
        <w:t>) </w:t>
      </w:r>
      <w:r w:rsidRPr="00B1463C">
        <w:rPr>
          <w:rFonts w:eastAsia="Times New Roman"/>
          <w:sz w:val="28"/>
          <w:szCs w:val="28"/>
          <w:lang w:eastAsia="en-GB"/>
        </w:rPr>
        <w:t>nosaka tādu ierobežojumu amatpersonu un darbinieku atalgojuma mainīgajai daļai, kurš izteikts procentos no tīrajiem ieņēmumiem un ļauj kredītiestādei uzturēt stabilu kapitāla bāzi;</w:t>
      </w:r>
    </w:p>
    <w:p w14:paraId="512D4ADC" w14:textId="77777777"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8) novirza peļņu pēc nodokļu nomaksas pašu kapitāla stiprināšanai;</w:t>
      </w:r>
    </w:p>
    <w:p w14:paraId="519DC85E" w14:textId="5A8F217C"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pacing w:val="-2"/>
          <w:sz w:val="28"/>
          <w:szCs w:val="28"/>
          <w:lang w:eastAsia="en-GB"/>
        </w:rPr>
        <w:t>9</w:t>
      </w:r>
      <w:r w:rsidR="00772CB9" w:rsidRPr="00B1463C">
        <w:rPr>
          <w:rFonts w:eastAsia="Times New Roman"/>
          <w:spacing w:val="-2"/>
          <w:sz w:val="28"/>
          <w:szCs w:val="28"/>
          <w:lang w:eastAsia="en-GB"/>
        </w:rPr>
        <w:t>) </w:t>
      </w:r>
      <w:r w:rsidRPr="00B1463C">
        <w:rPr>
          <w:rFonts w:eastAsia="Times New Roman"/>
          <w:spacing w:val="-2"/>
          <w:sz w:val="28"/>
          <w:szCs w:val="28"/>
          <w:lang w:eastAsia="en-GB"/>
        </w:rPr>
        <w:t>samazina vai neveic peļņas sadali vai procentu maksājumus akcionāriem,</w:t>
      </w:r>
      <w:r w:rsidRPr="00B1463C">
        <w:rPr>
          <w:rFonts w:eastAsia="Times New Roman"/>
          <w:sz w:val="28"/>
          <w:szCs w:val="28"/>
          <w:lang w:eastAsia="en-GB"/>
        </w:rPr>
        <w:t xml:space="preserve"> pirmā līmeņa papildu kapitālā iekļauto instrumentu turētājiem, ja tas nerada saistību neizpildi;</w:t>
      </w:r>
    </w:p>
    <w:p w14:paraId="2D1CA4F4" w14:textId="7722AF96" w:rsidR="00E161F2" w:rsidRPr="00B1463C" w:rsidRDefault="00E161F2" w:rsidP="0070717F">
      <w:pPr>
        <w:pStyle w:val="ListParagraph"/>
        <w:shd w:val="clear" w:color="auto" w:fill="FFFFFF"/>
        <w:spacing w:after="0" w:line="240" w:lineRule="auto"/>
        <w:ind w:left="0" w:firstLine="720"/>
        <w:jc w:val="both"/>
        <w:rPr>
          <w:spacing w:val="-2"/>
          <w:sz w:val="28"/>
          <w:szCs w:val="28"/>
        </w:rPr>
      </w:pPr>
      <w:r w:rsidRPr="00B1463C">
        <w:rPr>
          <w:spacing w:val="-2"/>
          <w:sz w:val="28"/>
          <w:szCs w:val="28"/>
        </w:rPr>
        <w:t>10</w:t>
      </w:r>
      <w:r w:rsidR="00772CB9" w:rsidRPr="00B1463C">
        <w:rPr>
          <w:rFonts w:eastAsia="Times New Roman"/>
          <w:spacing w:val="-2"/>
          <w:sz w:val="28"/>
          <w:szCs w:val="28"/>
          <w:lang w:eastAsia="en-GB"/>
        </w:rPr>
        <w:t>) </w:t>
      </w:r>
      <w:r w:rsidRPr="00B1463C">
        <w:rPr>
          <w:spacing w:val="-2"/>
          <w:sz w:val="28"/>
          <w:szCs w:val="28"/>
        </w:rPr>
        <w:t xml:space="preserve">sniedz papildu pārskatus vai biežāk sniedz pārskatus, tai skaitā pārskatus par kredītiestādes pašu kapitālu, likviditāti un sviras rādītāju, ja attiecīgā prasība ir lietderīga un samērīga ar informācijas pieprasīšanas mērķi, kā arī ja pieprasītā informācija nav dublējoša. </w:t>
      </w:r>
      <w:bookmarkStart w:id="13" w:name="_Hlk62574898"/>
      <w:r w:rsidR="00F76522" w:rsidRPr="00B1463C">
        <w:rPr>
          <w:spacing w:val="-2"/>
          <w:sz w:val="28"/>
          <w:szCs w:val="28"/>
        </w:rPr>
        <w:t xml:space="preserve">Jebkāda papildu informācija, ko var pieprasīt no kredītiestādes par uzraudzības </w:t>
      </w:r>
      <w:r w:rsidRPr="00B1463C">
        <w:rPr>
          <w:spacing w:val="-2"/>
          <w:sz w:val="28"/>
          <w:szCs w:val="28"/>
        </w:rPr>
        <w:t xml:space="preserve">pārbaudes un novērtējuma </w:t>
      </w:r>
      <w:r w:rsidR="00F76522" w:rsidRPr="00B1463C">
        <w:rPr>
          <w:spacing w:val="-2"/>
          <w:sz w:val="28"/>
          <w:szCs w:val="28"/>
        </w:rPr>
        <w:t>procesu</w:t>
      </w:r>
      <w:r w:rsidRPr="00B1463C">
        <w:rPr>
          <w:spacing w:val="-2"/>
          <w:sz w:val="28"/>
          <w:szCs w:val="28"/>
        </w:rPr>
        <w:t xml:space="preserve">, uzraudzības procesa </w:t>
      </w:r>
      <w:r w:rsidR="00F76522" w:rsidRPr="00B1463C">
        <w:rPr>
          <w:spacing w:val="-2"/>
          <w:sz w:val="28"/>
          <w:szCs w:val="28"/>
        </w:rPr>
        <w:t>kārtību</w:t>
      </w:r>
      <w:r w:rsidRPr="00B1463C">
        <w:rPr>
          <w:spacing w:val="-2"/>
          <w:sz w:val="28"/>
          <w:szCs w:val="28"/>
        </w:rPr>
        <w:t xml:space="preserve">, Finanšu un kapitāla tirgus komisijas </w:t>
      </w:r>
      <w:r w:rsidR="00F76522" w:rsidRPr="00B1463C">
        <w:rPr>
          <w:spacing w:val="-2"/>
          <w:sz w:val="28"/>
          <w:szCs w:val="28"/>
        </w:rPr>
        <w:t xml:space="preserve">veikto </w:t>
      </w:r>
      <w:r w:rsidRPr="00B1463C">
        <w:rPr>
          <w:spacing w:val="-2"/>
          <w:sz w:val="28"/>
          <w:szCs w:val="28"/>
        </w:rPr>
        <w:t xml:space="preserve">stresa </w:t>
      </w:r>
      <w:r w:rsidR="00F76522" w:rsidRPr="00B1463C">
        <w:rPr>
          <w:spacing w:val="-2"/>
          <w:sz w:val="28"/>
          <w:szCs w:val="28"/>
        </w:rPr>
        <w:t>testēšanu</w:t>
      </w:r>
      <w:r w:rsidRPr="00B1463C">
        <w:rPr>
          <w:spacing w:val="-2"/>
          <w:sz w:val="28"/>
          <w:szCs w:val="28"/>
        </w:rPr>
        <w:t xml:space="preserve">, </w:t>
      </w:r>
      <w:r w:rsidR="00F76522" w:rsidRPr="00B1463C">
        <w:rPr>
          <w:spacing w:val="-2"/>
          <w:sz w:val="28"/>
          <w:szCs w:val="28"/>
        </w:rPr>
        <w:t xml:space="preserve">regulārajām pārbaudēm attiecībā uz atļaujām izmantot iekšējās pieejas </w:t>
      </w:r>
      <w:r w:rsidRPr="00B1463C">
        <w:rPr>
          <w:spacing w:val="-2"/>
          <w:sz w:val="28"/>
          <w:szCs w:val="28"/>
        </w:rPr>
        <w:t xml:space="preserve">un </w:t>
      </w:r>
      <w:r w:rsidR="00F76522" w:rsidRPr="00B1463C">
        <w:rPr>
          <w:spacing w:val="-2"/>
          <w:sz w:val="28"/>
          <w:szCs w:val="28"/>
        </w:rPr>
        <w:t xml:space="preserve">par </w:t>
      </w:r>
      <w:r w:rsidRPr="00B1463C">
        <w:rPr>
          <w:spacing w:val="-2"/>
          <w:sz w:val="28"/>
          <w:szCs w:val="28"/>
        </w:rPr>
        <w:t xml:space="preserve">kredītiestādei </w:t>
      </w:r>
      <w:r w:rsidR="00F76522" w:rsidRPr="00B1463C">
        <w:rPr>
          <w:spacing w:val="-2"/>
          <w:sz w:val="28"/>
          <w:szCs w:val="28"/>
        </w:rPr>
        <w:t xml:space="preserve">piemērojamiem ierobežojumiem </w:t>
      </w:r>
      <w:r w:rsidRPr="00B1463C">
        <w:rPr>
          <w:spacing w:val="-2"/>
          <w:sz w:val="28"/>
          <w:szCs w:val="28"/>
        </w:rPr>
        <w:t>saskaņā ar šā likuma 113</w:t>
      </w:r>
      <w:r w:rsidR="0070717F" w:rsidRPr="00B1463C">
        <w:rPr>
          <w:spacing w:val="-2"/>
          <w:sz w:val="28"/>
          <w:szCs w:val="28"/>
        </w:rPr>
        <w:t>. pant</w:t>
      </w:r>
      <w:r w:rsidRPr="00B1463C">
        <w:rPr>
          <w:spacing w:val="-2"/>
          <w:sz w:val="28"/>
          <w:szCs w:val="28"/>
        </w:rPr>
        <w:t xml:space="preserve">a </w:t>
      </w:r>
      <w:r w:rsidR="00F76522" w:rsidRPr="00B1463C">
        <w:rPr>
          <w:spacing w:val="-2"/>
          <w:sz w:val="28"/>
          <w:szCs w:val="28"/>
        </w:rPr>
        <w:t>pirmo daļu</w:t>
      </w:r>
      <w:r w:rsidRPr="00B1463C">
        <w:rPr>
          <w:spacing w:val="-2"/>
          <w:sz w:val="28"/>
          <w:szCs w:val="28"/>
        </w:rPr>
        <w:t>, ir uzskatāma par dublējošu</w:t>
      </w:r>
      <w:bookmarkEnd w:id="13"/>
      <w:r w:rsidRPr="00B1463C">
        <w:rPr>
          <w:spacing w:val="-2"/>
          <w:sz w:val="28"/>
          <w:szCs w:val="28"/>
        </w:rPr>
        <w:t>,</w:t>
      </w:r>
      <w:r w:rsidR="00CB07B5" w:rsidRPr="00B1463C">
        <w:rPr>
          <w:spacing w:val="-2"/>
          <w:sz w:val="28"/>
          <w:szCs w:val="28"/>
        </w:rPr>
        <w:t xml:space="preserve"> </w:t>
      </w:r>
      <w:r w:rsidRPr="00B1463C">
        <w:rPr>
          <w:spacing w:val="-2"/>
          <w:sz w:val="28"/>
          <w:szCs w:val="28"/>
        </w:rPr>
        <w:t xml:space="preserve">ja tāda pati vai pēc būtības tāda pati informācija jau ir sniegta Finanšu un kapitāla tirgus komisijai citādā veidā vai ja tā tādu var sagatavot pati. Finanšu un kapitāla tirgus komisija nav tiesīga pieprasīt kredītiestādei sniegt papildu informāciju, ja tā </w:t>
      </w:r>
      <w:r w:rsidR="005C1198" w:rsidRPr="00B1463C">
        <w:rPr>
          <w:spacing w:val="-2"/>
          <w:sz w:val="28"/>
          <w:szCs w:val="28"/>
        </w:rPr>
        <w:t xml:space="preserve">attiecīgu </w:t>
      </w:r>
      <w:r w:rsidRPr="00B1463C">
        <w:rPr>
          <w:spacing w:val="-2"/>
          <w:sz w:val="28"/>
          <w:szCs w:val="28"/>
        </w:rPr>
        <w:t xml:space="preserve">informāciju </w:t>
      </w:r>
      <w:r w:rsidR="005C1198" w:rsidRPr="00B1463C">
        <w:rPr>
          <w:spacing w:val="-2"/>
          <w:sz w:val="28"/>
          <w:szCs w:val="28"/>
        </w:rPr>
        <w:t xml:space="preserve">iepriekš </w:t>
      </w:r>
      <w:r w:rsidRPr="00B1463C">
        <w:rPr>
          <w:spacing w:val="-2"/>
          <w:sz w:val="28"/>
          <w:szCs w:val="28"/>
        </w:rPr>
        <w:t>ir saņēmusi atšķirīgā formātā vai detalizācijas pakāpē un ja minētais atšķirīgais formāts vai detalizācijas pakāpe Finanšu un kapitāla tirgus komisijai neliedz sagatavot tikpat kvalitatīvu un ticamu informāciju kā tā, kas būtu sagatavota, izmantojot pieprasīto papildu informāciju, kura tiktu sniegta citādā veidā;</w:t>
      </w:r>
    </w:p>
    <w:p w14:paraId="43A5A436" w14:textId="08B711AB" w:rsidR="00E161F2" w:rsidRPr="00B1463C" w:rsidRDefault="00E161F2" w:rsidP="0070717F">
      <w:pPr>
        <w:pStyle w:val="ListParagraph"/>
        <w:shd w:val="clear" w:color="auto" w:fill="FFFFFF"/>
        <w:spacing w:after="0" w:line="240" w:lineRule="auto"/>
        <w:ind w:left="0" w:firstLine="720"/>
        <w:jc w:val="both"/>
        <w:rPr>
          <w:sz w:val="28"/>
          <w:szCs w:val="28"/>
        </w:rPr>
      </w:pPr>
      <w:r w:rsidRPr="00B1463C">
        <w:rPr>
          <w:sz w:val="28"/>
          <w:szCs w:val="28"/>
        </w:rPr>
        <w:t>11) pilnveido tos pašu kapitāla ekonomiskās vērtības aprēķinā iekļautos modelēšanas un parametru pieņēmumus, kas nav noteikti tieši piemērojamos Eiropas Savienības normatīvajos aktos, kas nosaka</w:t>
      </w:r>
      <w:r w:rsidR="00CB07B5" w:rsidRPr="00B1463C">
        <w:rPr>
          <w:sz w:val="28"/>
          <w:szCs w:val="28"/>
        </w:rPr>
        <w:t xml:space="preserve"> </w:t>
      </w:r>
      <w:r w:rsidRPr="00B1463C">
        <w:rPr>
          <w:sz w:val="28"/>
          <w:szCs w:val="28"/>
        </w:rPr>
        <w:t>modelēšanas un parametru pieņēmumus procentu likmju riska pārvaldīšanai.</w:t>
      </w:r>
      <w:r w:rsidR="00D07C36" w:rsidRPr="00B1463C">
        <w:rPr>
          <w:sz w:val="28"/>
          <w:szCs w:val="28"/>
        </w:rPr>
        <w:t>"</w:t>
      </w:r>
      <w:r w:rsidRPr="00B1463C">
        <w:rPr>
          <w:sz w:val="28"/>
          <w:szCs w:val="28"/>
        </w:rPr>
        <w:t>;</w:t>
      </w:r>
    </w:p>
    <w:p w14:paraId="3116DE10" w14:textId="380083EE" w:rsidR="00E161F2" w:rsidRPr="00B1463C" w:rsidRDefault="00E161F2" w:rsidP="0070717F">
      <w:pPr>
        <w:pStyle w:val="ListParagraph"/>
        <w:shd w:val="clear" w:color="auto" w:fill="FFFFFF"/>
        <w:spacing w:after="0" w:line="240" w:lineRule="auto"/>
        <w:ind w:left="0" w:firstLine="720"/>
        <w:jc w:val="both"/>
        <w:rPr>
          <w:sz w:val="28"/>
          <w:szCs w:val="28"/>
        </w:rPr>
      </w:pPr>
    </w:p>
    <w:p w14:paraId="3EDA8A3B" w14:textId="01F4C630" w:rsidR="00E161F2" w:rsidRPr="00B1463C" w:rsidRDefault="00E161F2"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z w:val="28"/>
          <w:szCs w:val="28"/>
          <w:lang w:eastAsia="lv-LV"/>
        </w:rPr>
        <w:t>izslēgt 4.</w:t>
      </w:r>
      <w:r w:rsidRPr="00B1463C">
        <w:rPr>
          <w:rFonts w:eastAsia="Times New Roman"/>
          <w:bCs/>
          <w:iCs/>
          <w:sz w:val="28"/>
          <w:szCs w:val="28"/>
          <w:vertAlign w:val="superscript"/>
          <w:lang w:eastAsia="lv-LV"/>
        </w:rPr>
        <w:t>5</w:t>
      </w:r>
      <w:r w:rsidRPr="00B1463C">
        <w:rPr>
          <w:rFonts w:eastAsia="Times New Roman"/>
          <w:bCs/>
          <w:iCs/>
          <w:sz w:val="28"/>
          <w:szCs w:val="28"/>
          <w:lang w:eastAsia="lv-LV"/>
        </w:rPr>
        <w:t xml:space="preserve"> un 4.</w:t>
      </w:r>
      <w:r w:rsidRPr="00B1463C">
        <w:rPr>
          <w:rFonts w:eastAsia="Times New Roman"/>
          <w:bCs/>
          <w:iCs/>
          <w:sz w:val="28"/>
          <w:szCs w:val="28"/>
          <w:vertAlign w:val="superscript"/>
          <w:lang w:eastAsia="lv-LV"/>
        </w:rPr>
        <w:t>6</w:t>
      </w:r>
      <w:r w:rsidR="00BC5E94" w:rsidRPr="00B1463C">
        <w:rPr>
          <w:rFonts w:eastAsia="Times New Roman"/>
          <w:sz w:val="28"/>
          <w:szCs w:val="28"/>
          <w:vertAlign w:val="superscript"/>
          <w:lang w:eastAsia="lv-LV"/>
        </w:rPr>
        <w:t> </w:t>
      </w:r>
      <w:r w:rsidRPr="00B1463C">
        <w:rPr>
          <w:rFonts w:eastAsia="Times New Roman"/>
          <w:bCs/>
          <w:iCs/>
          <w:sz w:val="28"/>
          <w:szCs w:val="28"/>
          <w:lang w:eastAsia="lv-LV"/>
        </w:rPr>
        <w:t>daļu;</w:t>
      </w:r>
    </w:p>
    <w:p w14:paraId="4F30209C" w14:textId="722D907B" w:rsidR="00E161F2" w:rsidRPr="00B1463C" w:rsidRDefault="005C1198"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z w:val="28"/>
          <w:szCs w:val="28"/>
          <w:lang w:eastAsia="lv-LV"/>
        </w:rPr>
        <w:t xml:space="preserve">aizstāt </w:t>
      </w:r>
      <w:r w:rsidR="00E161F2" w:rsidRPr="00B1463C">
        <w:rPr>
          <w:rFonts w:eastAsia="Times New Roman"/>
          <w:bCs/>
          <w:iCs/>
          <w:sz w:val="28"/>
          <w:szCs w:val="28"/>
          <w:lang w:eastAsia="lv-LV"/>
        </w:rPr>
        <w:t>4.</w:t>
      </w:r>
      <w:r w:rsidR="00E161F2" w:rsidRPr="00B1463C">
        <w:rPr>
          <w:rFonts w:eastAsia="Times New Roman"/>
          <w:bCs/>
          <w:iCs/>
          <w:sz w:val="28"/>
          <w:szCs w:val="28"/>
          <w:vertAlign w:val="superscript"/>
          <w:lang w:eastAsia="lv-LV"/>
        </w:rPr>
        <w:t>7</w:t>
      </w:r>
      <w:r w:rsidR="00BC5E94" w:rsidRPr="00B1463C">
        <w:rPr>
          <w:rFonts w:eastAsia="Times New Roman"/>
          <w:sz w:val="28"/>
          <w:szCs w:val="28"/>
          <w:vertAlign w:val="superscript"/>
          <w:lang w:eastAsia="lv-LV"/>
        </w:rPr>
        <w:t> </w:t>
      </w:r>
      <w:r w:rsidR="00E161F2" w:rsidRPr="00B1463C">
        <w:rPr>
          <w:rFonts w:eastAsia="Times New Roman"/>
          <w:bCs/>
          <w:iCs/>
          <w:sz w:val="28"/>
          <w:szCs w:val="28"/>
          <w:lang w:eastAsia="lv-LV"/>
        </w:rPr>
        <w:t xml:space="preserve">daļā vārdus </w:t>
      </w:r>
      <w:r w:rsidRPr="00B1463C">
        <w:rPr>
          <w:rFonts w:eastAsia="Times New Roman"/>
          <w:bCs/>
          <w:iCs/>
          <w:sz w:val="28"/>
          <w:szCs w:val="28"/>
          <w:lang w:eastAsia="lv-LV"/>
        </w:rPr>
        <w:t xml:space="preserve">un skaitļus </w:t>
      </w:r>
      <w:r w:rsidR="00D07C36" w:rsidRPr="00B1463C">
        <w:rPr>
          <w:rFonts w:eastAsia="Times New Roman"/>
          <w:bCs/>
          <w:iCs/>
          <w:sz w:val="28"/>
          <w:szCs w:val="28"/>
          <w:lang w:eastAsia="lv-LV"/>
        </w:rPr>
        <w:t>"</w:t>
      </w:r>
      <w:r w:rsidRPr="00B1463C">
        <w:rPr>
          <w:sz w:val="28"/>
          <w:szCs w:val="28"/>
          <w:shd w:val="clear" w:color="auto" w:fill="FFFFFF"/>
        </w:rPr>
        <w:t>modeli, šā likuma 34.</w:t>
      </w:r>
      <w:r w:rsidRPr="00B1463C">
        <w:rPr>
          <w:sz w:val="28"/>
          <w:szCs w:val="28"/>
          <w:shd w:val="clear" w:color="auto" w:fill="FFFFFF"/>
          <w:vertAlign w:val="superscript"/>
        </w:rPr>
        <w:t>1</w:t>
      </w:r>
      <w:r w:rsidRPr="00B1463C">
        <w:rPr>
          <w:sz w:val="28"/>
          <w:szCs w:val="28"/>
          <w:shd w:val="clear" w:color="auto" w:fill="FFFFFF"/>
        </w:rPr>
        <w:t xml:space="preserve"> un 34.</w:t>
      </w:r>
      <w:r w:rsidRPr="00B1463C">
        <w:rPr>
          <w:sz w:val="28"/>
          <w:szCs w:val="28"/>
          <w:shd w:val="clear" w:color="auto" w:fill="FFFFFF"/>
          <w:vertAlign w:val="superscript"/>
        </w:rPr>
        <w:t>2 </w:t>
      </w:r>
      <w:r w:rsidRPr="00B1463C">
        <w:rPr>
          <w:sz w:val="28"/>
          <w:szCs w:val="28"/>
          <w:shd w:val="clear" w:color="auto" w:fill="FFFFFF"/>
        </w:rPr>
        <w:t>pantā noteikto risku pārvaldīšanas organizāciju</w:t>
      </w:r>
      <w:r w:rsidRPr="00B1463C">
        <w:rPr>
          <w:rFonts w:eastAsia="Times New Roman"/>
          <w:bCs/>
          <w:iCs/>
          <w:sz w:val="28"/>
          <w:szCs w:val="28"/>
          <w:lang w:eastAsia="lv-LV"/>
        </w:rPr>
        <w:t xml:space="preserve"> </w:t>
      </w:r>
      <w:r w:rsidR="00E161F2" w:rsidRPr="00B1463C">
        <w:rPr>
          <w:rFonts w:eastAsia="Times New Roman"/>
          <w:bCs/>
          <w:iCs/>
          <w:sz w:val="28"/>
          <w:szCs w:val="28"/>
          <w:lang w:eastAsia="lv-LV"/>
        </w:rPr>
        <w:t>un iespējamo sistēmisko likviditātes risku, kas var apdraudēt Latvijas Republikas finanšu tirgus integritāti</w:t>
      </w:r>
      <w:r w:rsidR="00D07C36" w:rsidRPr="00B1463C">
        <w:rPr>
          <w:rFonts w:eastAsia="Times New Roman"/>
          <w:bCs/>
          <w:iCs/>
          <w:sz w:val="28"/>
          <w:szCs w:val="28"/>
          <w:lang w:eastAsia="lv-LV"/>
        </w:rPr>
        <w:t>"</w:t>
      </w:r>
      <w:r w:rsidRPr="00B1463C">
        <w:rPr>
          <w:rFonts w:eastAsia="Times New Roman"/>
          <w:bCs/>
          <w:iCs/>
          <w:sz w:val="28"/>
          <w:szCs w:val="28"/>
          <w:lang w:eastAsia="lv-LV"/>
        </w:rPr>
        <w:t xml:space="preserve"> ar vārdiem un skaitļiem "</w:t>
      </w:r>
      <w:r w:rsidRPr="00B1463C">
        <w:rPr>
          <w:sz w:val="28"/>
          <w:szCs w:val="28"/>
          <w:shd w:val="clear" w:color="auto" w:fill="FFFFFF"/>
        </w:rPr>
        <w:t>modeli un šā likuma 34.</w:t>
      </w:r>
      <w:r w:rsidRPr="00B1463C">
        <w:rPr>
          <w:sz w:val="28"/>
          <w:szCs w:val="28"/>
          <w:shd w:val="clear" w:color="auto" w:fill="FFFFFF"/>
          <w:vertAlign w:val="superscript"/>
        </w:rPr>
        <w:t>1</w:t>
      </w:r>
      <w:r w:rsidRPr="00B1463C">
        <w:rPr>
          <w:sz w:val="28"/>
          <w:szCs w:val="28"/>
          <w:shd w:val="clear" w:color="auto" w:fill="FFFFFF"/>
        </w:rPr>
        <w:t xml:space="preserve"> un 34.</w:t>
      </w:r>
      <w:r w:rsidRPr="00B1463C">
        <w:rPr>
          <w:sz w:val="28"/>
          <w:szCs w:val="28"/>
          <w:shd w:val="clear" w:color="auto" w:fill="FFFFFF"/>
          <w:vertAlign w:val="superscript"/>
        </w:rPr>
        <w:t>2 </w:t>
      </w:r>
      <w:r w:rsidRPr="00B1463C">
        <w:rPr>
          <w:sz w:val="28"/>
          <w:szCs w:val="28"/>
          <w:shd w:val="clear" w:color="auto" w:fill="FFFFFF"/>
        </w:rPr>
        <w:t>pantā noteikto risku pārvaldīšanas organizāciju</w:t>
      </w:r>
      <w:r w:rsidRPr="00B1463C">
        <w:rPr>
          <w:rFonts w:eastAsia="Times New Roman"/>
          <w:bCs/>
          <w:iCs/>
          <w:sz w:val="28"/>
          <w:szCs w:val="28"/>
          <w:lang w:eastAsia="lv-LV"/>
        </w:rPr>
        <w:t>"</w:t>
      </w:r>
      <w:r w:rsidR="00E161F2" w:rsidRPr="00B1463C">
        <w:rPr>
          <w:rFonts w:eastAsia="Times New Roman"/>
          <w:bCs/>
          <w:iCs/>
          <w:sz w:val="28"/>
          <w:szCs w:val="28"/>
          <w:lang w:eastAsia="lv-LV"/>
        </w:rPr>
        <w:t>;</w:t>
      </w:r>
    </w:p>
    <w:p w14:paraId="70FFF267" w14:textId="33F70A1A" w:rsidR="00E161F2" w:rsidRPr="00B1463C" w:rsidRDefault="00E161F2" w:rsidP="0070717F">
      <w:pPr>
        <w:shd w:val="clear" w:color="auto" w:fill="FFFFFF"/>
        <w:spacing w:after="0" w:line="240" w:lineRule="auto"/>
        <w:ind w:firstLine="720"/>
        <w:jc w:val="both"/>
        <w:rPr>
          <w:rFonts w:eastAsia="Times New Roman"/>
          <w:bCs/>
          <w:iCs/>
          <w:sz w:val="28"/>
          <w:szCs w:val="28"/>
          <w:lang w:eastAsia="lv-LV"/>
        </w:rPr>
      </w:pPr>
      <w:r w:rsidRPr="00B1463C">
        <w:rPr>
          <w:rFonts w:eastAsia="Times New Roman"/>
          <w:bCs/>
          <w:iCs/>
          <w:sz w:val="28"/>
          <w:szCs w:val="28"/>
          <w:lang w:eastAsia="lv-LV"/>
        </w:rPr>
        <w:t>izteikt piekto</w:t>
      </w:r>
      <w:r w:rsidR="009D46AA" w:rsidRPr="00B1463C">
        <w:rPr>
          <w:rFonts w:eastAsia="Times New Roman"/>
          <w:bCs/>
          <w:iCs/>
          <w:sz w:val="28"/>
          <w:szCs w:val="28"/>
          <w:lang w:eastAsia="lv-LV"/>
        </w:rPr>
        <w:t xml:space="preserve"> un sesto</w:t>
      </w:r>
      <w:r w:rsidRPr="00B1463C">
        <w:rPr>
          <w:rFonts w:eastAsia="Times New Roman"/>
          <w:bCs/>
          <w:iCs/>
          <w:sz w:val="28"/>
          <w:szCs w:val="28"/>
          <w:lang w:eastAsia="lv-LV"/>
        </w:rPr>
        <w:t xml:space="preserve"> daļu šādā redakcijā:</w:t>
      </w:r>
    </w:p>
    <w:p w14:paraId="74CDA8E9" w14:textId="0FB18C04" w:rsidR="00E161F2" w:rsidRPr="00B1463C" w:rsidRDefault="00E161F2" w:rsidP="0070717F">
      <w:pPr>
        <w:shd w:val="clear" w:color="auto" w:fill="FFFFFF"/>
        <w:spacing w:after="0" w:line="240" w:lineRule="auto"/>
        <w:ind w:firstLine="720"/>
        <w:jc w:val="both"/>
        <w:rPr>
          <w:rFonts w:eastAsia="Times New Roman"/>
          <w:bCs/>
          <w:iCs/>
          <w:sz w:val="28"/>
          <w:szCs w:val="28"/>
          <w:lang w:eastAsia="lv-LV"/>
        </w:rPr>
      </w:pPr>
    </w:p>
    <w:p w14:paraId="6CF9B60B" w14:textId="590CA3D6" w:rsidR="00E161F2"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bCs/>
          <w:iCs/>
          <w:sz w:val="28"/>
          <w:szCs w:val="28"/>
          <w:lang w:eastAsia="lv-LV"/>
        </w:rPr>
        <w:t>"</w:t>
      </w:r>
      <w:r w:rsidR="00E161F2" w:rsidRPr="00B1463C">
        <w:rPr>
          <w:rFonts w:eastAsia="Times New Roman"/>
          <w:sz w:val="28"/>
          <w:szCs w:val="28"/>
          <w:lang w:eastAsia="en-GB"/>
        </w:rPr>
        <w:t xml:space="preserve">(5) Finanšu un kapitāla tirgus komisija nosaka </w:t>
      </w:r>
      <w:r w:rsidR="0068075A" w:rsidRPr="00B1463C">
        <w:rPr>
          <w:rFonts w:eastAsia="Times New Roman"/>
          <w:sz w:val="28"/>
          <w:szCs w:val="28"/>
          <w:lang w:eastAsia="en-GB"/>
        </w:rPr>
        <w:t xml:space="preserve">Eiropas Banku iestādes vadlīnijām atbilstošu </w:t>
      </w:r>
      <w:r w:rsidR="00E161F2" w:rsidRPr="00B1463C">
        <w:rPr>
          <w:rFonts w:eastAsia="Times New Roman"/>
          <w:sz w:val="28"/>
          <w:szCs w:val="28"/>
          <w:lang w:eastAsia="en-GB"/>
        </w:rPr>
        <w:t xml:space="preserve">kārtību, kādā: </w:t>
      </w:r>
    </w:p>
    <w:p w14:paraId="42C9B6A3" w14:textId="54F62AF9"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lastRenderedPageBreak/>
        <w:t xml:space="preserve">1) kredītiestāde pārvalda, </w:t>
      </w:r>
      <w:r w:rsidR="00D50958" w:rsidRPr="00B1463C">
        <w:rPr>
          <w:rFonts w:eastAsia="Times New Roman"/>
          <w:sz w:val="28"/>
          <w:szCs w:val="28"/>
          <w:lang w:eastAsia="en-GB"/>
        </w:rPr>
        <w:t xml:space="preserve">tai </w:t>
      </w:r>
      <w:r w:rsidRPr="00B1463C">
        <w:rPr>
          <w:rFonts w:eastAsia="Times New Roman"/>
          <w:sz w:val="28"/>
          <w:szCs w:val="28"/>
          <w:lang w:eastAsia="en-GB"/>
        </w:rPr>
        <w:t>skaitā identificē, novērt</w:t>
      </w:r>
      <w:r w:rsidR="0034016D" w:rsidRPr="00B1463C">
        <w:rPr>
          <w:rFonts w:eastAsia="Times New Roman"/>
          <w:sz w:val="28"/>
          <w:szCs w:val="28"/>
          <w:lang w:eastAsia="en-GB"/>
        </w:rPr>
        <w:t>ē,</w:t>
      </w:r>
      <w:r w:rsidRPr="00B1463C">
        <w:rPr>
          <w:rFonts w:eastAsia="Times New Roman"/>
          <w:sz w:val="28"/>
          <w:szCs w:val="28"/>
          <w:lang w:eastAsia="en-GB"/>
        </w:rPr>
        <w:t xml:space="preserve"> analizē un uzrauga procentu likmju risku </w:t>
      </w:r>
      <w:proofErr w:type="spellStart"/>
      <w:r w:rsidRPr="00B1463C">
        <w:rPr>
          <w:rFonts w:eastAsia="Times New Roman"/>
          <w:sz w:val="28"/>
          <w:szCs w:val="28"/>
          <w:lang w:eastAsia="en-GB"/>
        </w:rPr>
        <w:t>netirdzniecības</w:t>
      </w:r>
      <w:proofErr w:type="spellEnd"/>
      <w:r w:rsidRPr="00B1463C">
        <w:rPr>
          <w:rFonts w:eastAsia="Times New Roman"/>
          <w:sz w:val="28"/>
          <w:szCs w:val="28"/>
          <w:lang w:eastAsia="en-GB"/>
        </w:rPr>
        <w:t xml:space="preserve"> portfelī; </w:t>
      </w:r>
    </w:p>
    <w:p w14:paraId="4F7061C2" w14:textId="422F60A5"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2</w:t>
      </w:r>
      <w:r w:rsidR="0068075A" w:rsidRPr="00B1463C">
        <w:rPr>
          <w:rFonts w:eastAsia="Times New Roman"/>
          <w:sz w:val="28"/>
          <w:szCs w:val="28"/>
          <w:lang w:eastAsia="en-GB"/>
        </w:rPr>
        <w:t>) </w:t>
      </w:r>
      <w:r w:rsidRPr="00B1463C">
        <w:rPr>
          <w:rFonts w:eastAsia="Times New Roman"/>
          <w:sz w:val="28"/>
          <w:szCs w:val="28"/>
          <w:lang w:eastAsia="en-GB"/>
        </w:rPr>
        <w:t xml:space="preserve">kredītiestāde novērtē un pārrauga kredītriska starpības risku </w:t>
      </w:r>
      <w:proofErr w:type="spellStart"/>
      <w:r w:rsidRPr="00B1463C">
        <w:rPr>
          <w:rFonts w:eastAsia="Times New Roman"/>
          <w:sz w:val="28"/>
          <w:szCs w:val="28"/>
          <w:lang w:eastAsia="en-GB"/>
        </w:rPr>
        <w:t>netirdzniecības</w:t>
      </w:r>
      <w:proofErr w:type="spellEnd"/>
      <w:r w:rsidRPr="00B1463C">
        <w:rPr>
          <w:rFonts w:eastAsia="Times New Roman"/>
          <w:sz w:val="28"/>
          <w:szCs w:val="28"/>
          <w:lang w:eastAsia="en-GB"/>
        </w:rPr>
        <w:t xml:space="preserve"> portfelī;</w:t>
      </w:r>
      <w:r w:rsidR="00CB07B5" w:rsidRPr="00B1463C">
        <w:rPr>
          <w:rFonts w:eastAsia="Times New Roman"/>
          <w:sz w:val="28"/>
          <w:szCs w:val="28"/>
          <w:lang w:eastAsia="en-GB"/>
        </w:rPr>
        <w:t xml:space="preserve"> </w:t>
      </w:r>
    </w:p>
    <w:p w14:paraId="25632173" w14:textId="02DB7152"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3</w:t>
      </w:r>
      <w:r w:rsidR="0068075A" w:rsidRPr="00B1463C">
        <w:rPr>
          <w:rFonts w:eastAsia="Times New Roman"/>
          <w:sz w:val="28"/>
          <w:szCs w:val="28"/>
          <w:lang w:eastAsia="en-GB"/>
        </w:rPr>
        <w:t>) </w:t>
      </w:r>
      <w:r w:rsidRPr="00B1463C">
        <w:rPr>
          <w:rFonts w:eastAsia="Times New Roman"/>
          <w:sz w:val="28"/>
          <w:szCs w:val="28"/>
          <w:lang w:eastAsia="en-GB"/>
        </w:rPr>
        <w:t xml:space="preserve">aprēķināms kredītiestādes pašu kapitāla ekonomiskās vērtības samazinājums pēkšņu un negaidītu procentu likmju izmaiņu dēļ kādā no sešiem uzraudzības stresa scenārijiem, ko piemēro procentu likmēm saskaņā ar Eiropas Banku iestādes </w:t>
      </w:r>
      <w:r w:rsidR="0068075A" w:rsidRPr="00B1463C">
        <w:rPr>
          <w:rFonts w:eastAsia="Times New Roman"/>
          <w:sz w:val="28"/>
          <w:szCs w:val="28"/>
          <w:lang w:eastAsia="en-GB"/>
        </w:rPr>
        <w:t xml:space="preserve">izstrādātajiem </w:t>
      </w:r>
      <w:r w:rsidRPr="00B1463C">
        <w:rPr>
          <w:rFonts w:eastAsia="Times New Roman"/>
          <w:sz w:val="28"/>
          <w:szCs w:val="28"/>
          <w:lang w:eastAsia="en-GB"/>
        </w:rPr>
        <w:t>regulatīvajiem tehniskajiem standartiem;</w:t>
      </w:r>
    </w:p>
    <w:p w14:paraId="670707AD" w14:textId="3797089E"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4</w:t>
      </w:r>
      <w:r w:rsidR="0068075A" w:rsidRPr="00B1463C">
        <w:rPr>
          <w:rFonts w:eastAsia="Times New Roman"/>
          <w:sz w:val="28"/>
          <w:szCs w:val="28"/>
          <w:lang w:eastAsia="en-GB"/>
        </w:rPr>
        <w:t>) </w:t>
      </w:r>
      <w:r w:rsidRPr="00B1463C">
        <w:rPr>
          <w:rFonts w:eastAsia="Times New Roman"/>
          <w:sz w:val="28"/>
          <w:szCs w:val="28"/>
          <w:lang w:eastAsia="en-GB"/>
        </w:rPr>
        <w:t>nosaka</w:t>
      </w:r>
      <w:r w:rsidR="0068075A" w:rsidRPr="00B1463C">
        <w:rPr>
          <w:rFonts w:eastAsia="Times New Roman"/>
          <w:sz w:val="28"/>
          <w:szCs w:val="28"/>
          <w:lang w:eastAsia="en-GB"/>
        </w:rPr>
        <w:t>,</w:t>
      </w:r>
      <w:r w:rsidRPr="00B1463C">
        <w:rPr>
          <w:rFonts w:eastAsia="Times New Roman"/>
          <w:sz w:val="28"/>
          <w:szCs w:val="28"/>
          <w:lang w:eastAsia="en-GB"/>
        </w:rPr>
        <w:t xml:space="preserve"> ka kredītiestādes īstenotās iekšējās sistēmas procentu likmju riska </w:t>
      </w:r>
      <w:r w:rsidR="0068075A" w:rsidRPr="00B1463C">
        <w:rPr>
          <w:rFonts w:eastAsia="Times New Roman"/>
          <w:sz w:val="28"/>
          <w:szCs w:val="28"/>
          <w:lang w:eastAsia="en-GB"/>
        </w:rPr>
        <w:t xml:space="preserve">novērtēšanai </w:t>
      </w:r>
      <w:proofErr w:type="spellStart"/>
      <w:r w:rsidRPr="00B1463C">
        <w:rPr>
          <w:rFonts w:eastAsia="Times New Roman"/>
          <w:sz w:val="28"/>
          <w:szCs w:val="28"/>
          <w:lang w:eastAsia="en-GB"/>
        </w:rPr>
        <w:t>netirdzniecības</w:t>
      </w:r>
      <w:proofErr w:type="spellEnd"/>
      <w:r w:rsidRPr="00B1463C">
        <w:rPr>
          <w:rFonts w:eastAsia="Times New Roman"/>
          <w:sz w:val="28"/>
          <w:szCs w:val="28"/>
          <w:lang w:eastAsia="en-GB"/>
        </w:rPr>
        <w:t xml:space="preserve"> portfelī nav apmierinošas saskaņā ar šā likuma 49.</w:t>
      </w:r>
      <w:r w:rsidRPr="00B1463C">
        <w:rPr>
          <w:rFonts w:eastAsia="Times New Roman"/>
          <w:sz w:val="28"/>
          <w:szCs w:val="28"/>
          <w:vertAlign w:val="superscript"/>
          <w:lang w:eastAsia="en-GB"/>
        </w:rPr>
        <w:t>2</w:t>
      </w:r>
      <w:r w:rsidR="000315FC" w:rsidRPr="00B1463C">
        <w:rPr>
          <w:rFonts w:eastAsia="Times New Roman"/>
          <w:sz w:val="28"/>
          <w:szCs w:val="28"/>
          <w:vertAlign w:val="superscript"/>
          <w:lang w:eastAsia="lv-LV"/>
        </w:rPr>
        <w:t> </w:t>
      </w:r>
      <w:r w:rsidRPr="00B1463C">
        <w:rPr>
          <w:rFonts w:eastAsia="Times New Roman"/>
          <w:sz w:val="28"/>
          <w:szCs w:val="28"/>
          <w:lang w:eastAsia="en-GB"/>
        </w:rPr>
        <w:t>panta prasīb</w:t>
      </w:r>
      <w:r w:rsidR="001F32DD" w:rsidRPr="00B1463C">
        <w:rPr>
          <w:rFonts w:eastAsia="Times New Roman"/>
          <w:sz w:val="28"/>
          <w:szCs w:val="28"/>
          <w:lang w:eastAsia="en-GB"/>
        </w:rPr>
        <w:t>ā</w:t>
      </w:r>
      <w:r w:rsidRPr="00B1463C">
        <w:rPr>
          <w:rFonts w:eastAsia="Times New Roman"/>
          <w:sz w:val="28"/>
          <w:szCs w:val="28"/>
          <w:lang w:eastAsia="en-GB"/>
        </w:rPr>
        <w:t>m</w:t>
      </w:r>
      <w:r w:rsidR="00332962" w:rsidRPr="00B1463C">
        <w:rPr>
          <w:rFonts w:eastAsia="Times New Roman"/>
          <w:sz w:val="28"/>
          <w:szCs w:val="28"/>
          <w:lang w:eastAsia="en-GB"/>
        </w:rPr>
        <w:t>;</w:t>
      </w:r>
    </w:p>
    <w:p w14:paraId="29553272" w14:textId="38326739"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5</w:t>
      </w:r>
      <w:r w:rsidR="0068075A" w:rsidRPr="00B1463C">
        <w:rPr>
          <w:rFonts w:eastAsia="Times New Roman"/>
          <w:sz w:val="28"/>
          <w:szCs w:val="28"/>
          <w:lang w:eastAsia="en-GB"/>
        </w:rPr>
        <w:t>) </w:t>
      </w:r>
      <w:r w:rsidRPr="00B1463C">
        <w:rPr>
          <w:rFonts w:eastAsia="Times New Roman"/>
          <w:sz w:val="28"/>
          <w:szCs w:val="28"/>
          <w:lang w:eastAsia="en-GB"/>
        </w:rPr>
        <w:t xml:space="preserve">aprēķināms kredītiestādes neto procentu ienākumu ievērojams samazinājums pēkšņu un negaidītu procentu likmju izmaiņu dēļ kādā no diviem uzraudzības stresa scenārijiem, ko piemēro procentu likmēm saskaņā ar Eiropas Banku iestādes </w:t>
      </w:r>
      <w:r w:rsidR="0068075A" w:rsidRPr="00B1463C">
        <w:rPr>
          <w:rFonts w:eastAsia="Times New Roman"/>
          <w:sz w:val="28"/>
          <w:szCs w:val="28"/>
          <w:lang w:eastAsia="en-GB"/>
        </w:rPr>
        <w:t xml:space="preserve">izstrādātajiem </w:t>
      </w:r>
      <w:r w:rsidRPr="00B1463C">
        <w:rPr>
          <w:rFonts w:eastAsia="Times New Roman"/>
          <w:sz w:val="28"/>
          <w:szCs w:val="28"/>
          <w:lang w:eastAsia="en-GB"/>
        </w:rPr>
        <w:t>regulatīvajiem tehniskajiem standartiem.</w:t>
      </w:r>
    </w:p>
    <w:p w14:paraId="2D338552" w14:textId="380FD7FC" w:rsidR="00E161F2" w:rsidRPr="00B1463C" w:rsidRDefault="00E161F2"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(6</w:t>
      </w:r>
      <w:r w:rsidR="0068075A" w:rsidRPr="00B1463C">
        <w:rPr>
          <w:rFonts w:eastAsia="Times New Roman"/>
          <w:sz w:val="28"/>
          <w:szCs w:val="28"/>
          <w:lang w:eastAsia="en-GB"/>
        </w:rPr>
        <w:t>) </w:t>
      </w:r>
      <w:r w:rsidRPr="00B1463C">
        <w:rPr>
          <w:rFonts w:eastAsia="Times New Roman"/>
          <w:sz w:val="28"/>
          <w:szCs w:val="28"/>
          <w:lang w:eastAsia="en-GB"/>
        </w:rPr>
        <w:t xml:space="preserve">Ja </w:t>
      </w:r>
      <w:r w:rsidR="001F32DD" w:rsidRPr="00B1463C">
        <w:rPr>
          <w:rFonts w:eastAsia="Times New Roman"/>
          <w:sz w:val="28"/>
          <w:szCs w:val="28"/>
          <w:lang w:eastAsia="en-GB"/>
        </w:rPr>
        <w:t>šā</w:t>
      </w:r>
      <w:r w:rsidR="00CB07B5" w:rsidRPr="00B1463C">
        <w:rPr>
          <w:rFonts w:eastAsia="Times New Roman"/>
          <w:b/>
          <w:bCs/>
          <w:sz w:val="28"/>
          <w:szCs w:val="28"/>
          <w:lang w:eastAsia="en-GB"/>
        </w:rPr>
        <w:t xml:space="preserve"> </w:t>
      </w:r>
      <w:r w:rsidRPr="00B1463C">
        <w:rPr>
          <w:rFonts w:eastAsia="Times New Roman"/>
          <w:sz w:val="28"/>
          <w:szCs w:val="28"/>
          <w:lang w:eastAsia="en-GB"/>
        </w:rPr>
        <w:t>panta piektās daļas 3</w:t>
      </w:r>
      <w:r w:rsidR="00BC5E94" w:rsidRPr="00B1463C">
        <w:rPr>
          <w:rFonts w:eastAsia="Times New Roman"/>
          <w:sz w:val="28"/>
          <w:szCs w:val="28"/>
          <w:lang w:eastAsia="lv-LV"/>
        </w:rPr>
        <w:t>. </w:t>
      </w:r>
      <w:r w:rsidRPr="00B1463C">
        <w:rPr>
          <w:rFonts w:eastAsia="Times New Roman"/>
          <w:sz w:val="28"/>
          <w:szCs w:val="28"/>
          <w:lang w:eastAsia="en-GB"/>
        </w:rPr>
        <w:t xml:space="preserve">punktā minētais aprēķins liecina, ka kredītiestādes pašu kapitāla ekonomiskā vērtība samazināsies par 15 </w:t>
      </w:r>
      <w:r w:rsidR="0068075A" w:rsidRPr="00B1463C">
        <w:rPr>
          <w:rFonts w:eastAsia="Times New Roman"/>
          <w:sz w:val="28"/>
          <w:szCs w:val="28"/>
          <w:lang w:eastAsia="en-GB"/>
        </w:rPr>
        <w:t xml:space="preserve">procentiem </w:t>
      </w:r>
      <w:r w:rsidRPr="00B1463C">
        <w:rPr>
          <w:rFonts w:eastAsia="Times New Roman"/>
          <w:sz w:val="28"/>
          <w:szCs w:val="28"/>
          <w:lang w:eastAsia="en-GB"/>
        </w:rPr>
        <w:t>vai vairāk no pirmā līmeņa kapitāla sakarā ar pēkšņām un negaidītām procentu likmju izmaiņām kādā no sešiem uzraudzības stresa scenārijiem, ko piemēro procentu likmēm atbilstoši šā panta piektās daļas 3</w:t>
      </w:r>
      <w:r w:rsidR="00BC5E94" w:rsidRPr="00B1463C">
        <w:rPr>
          <w:rFonts w:eastAsia="Times New Roman"/>
          <w:sz w:val="28"/>
          <w:szCs w:val="28"/>
          <w:lang w:eastAsia="lv-LV"/>
        </w:rPr>
        <w:t>. </w:t>
      </w:r>
      <w:r w:rsidRPr="00B1463C">
        <w:rPr>
          <w:rFonts w:eastAsia="Times New Roman"/>
          <w:sz w:val="28"/>
          <w:szCs w:val="28"/>
          <w:lang w:eastAsia="en-GB"/>
        </w:rPr>
        <w:t xml:space="preserve">punktam, vai </w:t>
      </w:r>
      <w:r w:rsidR="0068075A" w:rsidRPr="00B1463C">
        <w:rPr>
          <w:rFonts w:eastAsia="Times New Roman"/>
          <w:sz w:val="28"/>
          <w:szCs w:val="28"/>
          <w:lang w:eastAsia="en-GB"/>
        </w:rPr>
        <w:t xml:space="preserve">ja </w:t>
      </w:r>
      <w:r w:rsidRPr="00B1463C">
        <w:rPr>
          <w:rFonts w:eastAsia="Times New Roman"/>
          <w:sz w:val="28"/>
          <w:szCs w:val="28"/>
          <w:lang w:eastAsia="en-GB"/>
        </w:rPr>
        <w:t>konstatēts neto procentu ienākumu ievērojams samazinājums pēkšņu un negaidītu procentu likmju izmaiņu dēļ kādā no diviem uzraudzības stresa scenārijiem, ko piemēro procentu likmēm atbilstoši šā panta piektās daļas 5</w:t>
      </w:r>
      <w:r w:rsidR="00BC5E94" w:rsidRPr="00B1463C">
        <w:rPr>
          <w:rFonts w:eastAsia="Times New Roman"/>
          <w:sz w:val="28"/>
          <w:szCs w:val="28"/>
          <w:lang w:eastAsia="lv-LV"/>
        </w:rPr>
        <w:t>. </w:t>
      </w:r>
      <w:r w:rsidRPr="00B1463C">
        <w:rPr>
          <w:rFonts w:eastAsia="Times New Roman"/>
          <w:sz w:val="28"/>
          <w:szCs w:val="28"/>
          <w:lang w:eastAsia="en-GB"/>
        </w:rPr>
        <w:t>punktam, Finanšu un kapitāla tirgus komisija īsteno vienu vai vairākus pasākumus</w:t>
      </w:r>
      <w:r w:rsidR="00C860FD" w:rsidRPr="00B1463C">
        <w:rPr>
          <w:rFonts w:eastAsia="Times New Roman"/>
          <w:sz w:val="28"/>
          <w:szCs w:val="28"/>
          <w:lang w:eastAsia="en-GB"/>
        </w:rPr>
        <w:t xml:space="preserve"> </w:t>
      </w:r>
      <w:r w:rsidRPr="00B1463C">
        <w:rPr>
          <w:rFonts w:eastAsia="Times New Roman"/>
          <w:sz w:val="28"/>
          <w:szCs w:val="28"/>
          <w:lang w:eastAsia="en-GB"/>
        </w:rPr>
        <w:t>saskaņā ar šā panta 4.</w:t>
      </w:r>
      <w:r w:rsidR="00C860FD" w:rsidRPr="00B1463C">
        <w:rPr>
          <w:rFonts w:eastAsia="Times New Roman"/>
          <w:sz w:val="28"/>
          <w:szCs w:val="28"/>
          <w:vertAlign w:val="superscript"/>
          <w:lang w:eastAsia="en-GB"/>
        </w:rPr>
        <w:t>4</w:t>
      </w:r>
      <w:r w:rsidR="00605642" w:rsidRPr="00B1463C">
        <w:rPr>
          <w:rFonts w:eastAsia="Times New Roman"/>
          <w:sz w:val="28"/>
          <w:szCs w:val="28"/>
          <w:vertAlign w:val="superscript"/>
          <w:lang w:eastAsia="lv-LV"/>
        </w:rPr>
        <w:t> </w:t>
      </w:r>
      <w:r w:rsidR="0068075A" w:rsidRPr="00B1463C">
        <w:rPr>
          <w:rFonts w:eastAsia="Times New Roman"/>
          <w:sz w:val="28"/>
          <w:szCs w:val="28"/>
          <w:lang w:eastAsia="en-GB"/>
        </w:rPr>
        <w:t>daļu</w:t>
      </w:r>
      <w:r w:rsidRPr="00B1463C">
        <w:rPr>
          <w:rFonts w:eastAsia="Times New Roman"/>
          <w:sz w:val="28"/>
          <w:szCs w:val="28"/>
          <w:lang w:eastAsia="en-GB"/>
        </w:rPr>
        <w:t>, izņemot</w:t>
      </w:r>
      <w:r w:rsidR="0068075A" w:rsidRPr="00B1463C">
        <w:rPr>
          <w:rFonts w:eastAsia="Times New Roman"/>
          <w:bCs/>
          <w:iCs/>
          <w:sz w:val="28"/>
          <w:szCs w:val="28"/>
          <w:lang w:eastAsia="lv-LV"/>
        </w:rPr>
        <w:t xml:space="preserve"> gadījumu</w:t>
      </w:r>
      <w:r w:rsidRPr="00B1463C">
        <w:rPr>
          <w:rFonts w:eastAsia="Times New Roman"/>
          <w:sz w:val="28"/>
          <w:szCs w:val="28"/>
          <w:lang w:eastAsia="en-GB"/>
        </w:rPr>
        <w:t xml:space="preserve">, ja tā, piemērojot šā panta pirmās un trešās daļas noteikumus, uzskata, ka kredītiestāde piemēroti pārvalda procentu likmju risku </w:t>
      </w:r>
      <w:proofErr w:type="spellStart"/>
      <w:r w:rsidRPr="00B1463C">
        <w:rPr>
          <w:rFonts w:eastAsia="Times New Roman"/>
          <w:sz w:val="28"/>
          <w:szCs w:val="28"/>
          <w:lang w:eastAsia="en-GB"/>
        </w:rPr>
        <w:t>netirdzniecības</w:t>
      </w:r>
      <w:proofErr w:type="spellEnd"/>
      <w:r w:rsidRPr="00B1463C">
        <w:rPr>
          <w:rFonts w:eastAsia="Times New Roman"/>
          <w:sz w:val="28"/>
          <w:szCs w:val="28"/>
          <w:lang w:eastAsia="en-GB"/>
        </w:rPr>
        <w:t xml:space="preserve"> portfelī un ka kredītiestāde nav pārmērīgi pakļauta procentu likmju riskam </w:t>
      </w:r>
      <w:proofErr w:type="spellStart"/>
      <w:r w:rsidRPr="00B1463C">
        <w:rPr>
          <w:rFonts w:eastAsia="Times New Roman"/>
          <w:sz w:val="28"/>
          <w:szCs w:val="28"/>
          <w:lang w:eastAsia="en-GB"/>
        </w:rPr>
        <w:t>netirdzniecības</w:t>
      </w:r>
      <w:proofErr w:type="spellEnd"/>
      <w:r w:rsidRPr="00B1463C">
        <w:rPr>
          <w:rFonts w:eastAsia="Times New Roman"/>
          <w:sz w:val="28"/>
          <w:szCs w:val="28"/>
          <w:lang w:eastAsia="en-GB"/>
        </w:rPr>
        <w:t xml:space="preserve"> portfelī.</w:t>
      </w:r>
      <w:r w:rsidR="00D07C36" w:rsidRPr="00B1463C">
        <w:rPr>
          <w:rFonts w:eastAsia="Times New Roman"/>
          <w:bCs/>
          <w:iCs/>
          <w:sz w:val="28"/>
          <w:szCs w:val="28"/>
          <w:lang w:eastAsia="lv-LV"/>
        </w:rPr>
        <w:t>"</w:t>
      </w:r>
    </w:p>
    <w:p w14:paraId="2C1605A0" w14:textId="1626C082" w:rsidR="003852B8" w:rsidRPr="00B1463C" w:rsidRDefault="003852B8" w:rsidP="0070717F">
      <w:pPr>
        <w:shd w:val="clear" w:color="auto" w:fill="FFFFFF"/>
        <w:spacing w:after="0" w:line="240" w:lineRule="auto"/>
        <w:ind w:firstLine="720"/>
        <w:jc w:val="both"/>
        <w:rPr>
          <w:rFonts w:eastAsia="Times New Roman"/>
          <w:bCs/>
          <w:iCs/>
          <w:sz w:val="28"/>
          <w:szCs w:val="28"/>
          <w:lang w:eastAsia="lv-LV"/>
        </w:rPr>
      </w:pPr>
    </w:p>
    <w:p w14:paraId="63E291DB" w14:textId="52AFB215" w:rsidR="00A84006" w:rsidRPr="00B1463C" w:rsidRDefault="009F0CB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48</w:t>
      </w:r>
      <w:r w:rsidR="003852B8" w:rsidRPr="00B1463C">
        <w:rPr>
          <w:rFonts w:eastAsia="Times New Roman"/>
          <w:bCs/>
          <w:iCs/>
          <w:sz w:val="28"/>
          <w:szCs w:val="28"/>
          <w:lang w:eastAsia="lv-LV"/>
        </w:rPr>
        <w:t>.</w:t>
      </w:r>
      <w:r w:rsidR="007E7B53" w:rsidRPr="00B1463C">
        <w:rPr>
          <w:rFonts w:eastAsia="Times New Roman"/>
          <w:bCs/>
          <w:iCs/>
          <w:sz w:val="28"/>
          <w:szCs w:val="28"/>
          <w:lang w:eastAsia="lv-LV"/>
        </w:rPr>
        <w:t xml:space="preserve"> Papildināt </w:t>
      </w:r>
      <w:r w:rsidR="00D9004A" w:rsidRPr="00B1463C">
        <w:rPr>
          <w:rFonts w:eastAsia="Times New Roman"/>
          <w:bCs/>
          <w:iCs/>
          <w:sz w:val="28"/>
          <w:szCs w:val="28"/>
          <w:lang w:eastAsia="lv-LV"/>
        </w:rPr>
        <w:t xml:space="preserve">likumu </w:t>
      </w:r>
      <w:r w:rsidR="007E7B53" w:rsidRPr="00B1463C">
        <w:rPr>
          <w:rFonts w:eastAsia="Times New Roman"/>
          <w:bCs/>
          <w:iCs/>
          <w:sz w:val="28"/>
          <w:szCs w:val="28"/>
          <w:lang w:eastAsia="lv-LV"/>
        </w:rPr>
        <w:t>ar 101.</w:t>
      </w:r>
      <w:r w:rsidR="007E7B53" w:rsidRPr="00B1463C">
        <w:rPr>
          <w:rFonts w:eastAsia="Times New Roman"/>
          <w:bCs/>
          <w:iCs/>
          <w:sz w:val="28"/>
          <w:szCs w:val="28"/>
          <w:vertAlign w:val="superscript"/>
          <w:lang w:eastAsia="lv-LV"/>
        </w:rPr>
        <w:t>16</w:t>
      </w:r>
      <w:r w:rsidR="00CB07B5" w:rsidRPr="00B1463C">
        <w:rPr>
          <w:rFonts w:eastAsia="Times New Roman"/>
          <w:bCs/>
          <w:iCs/>
          <w:sz w:val="28"/>
          <w:szCs w:val="28"/>
          <w:vertAlign w:val="superscript"/>
          <w:lang w:eastAsia="lv-LV"/>
        </w:rPr>
        <w:t xml:space="preserve"> </w:t>
      </w:r>
      <w:r w:rsidR="0045236F" w:rsidRPr="00B1463C">
        <w:rPr>
          <w:rFonts w:eastAsia="Times New Roman"/>
          <w:bCs/>
          <w:iCs/>
          <w:sz w:val="28"/>
          <w:szCs w:val="28"/>
          <w:lang w:eastAsia="lv-LV"/>
        </w:rPr>
        <w:t>un 101.</w:t>
      </w:r>
      <w:r w:rsidR="0045236F" w:rsidRPr="00B1463C">
        <w:rPr>
          <w:rFonts w:eastAsia="Times New Roman"/>
          <w:bCs/>
          <w:iCs/>
          <w:sz w:val="28"/>
          <w:szCs w:val="28"/>
          <w:vertAlign w:val="superscript"/>
          <w:lang w:eastAsia="lv-LV"/>
        </w:rPr>
        <w:t>17</w:t>
      </w:r>
      <w:r w:rsidR="00307291" w:rsidRPr="00B1463C">
        <w:rPr>
          <w:rFonts w:eastAsia="Times New Roman"/>
          <w:sz w:val="28"/>
          <w:szCs w:val="28"/>
          <w:vertAlign w:val="superscript"/>
          <w:lang w:eastAsia="lv-LV"/>
        </w:rPr>
        <w:t> </w:t>
      </w:r>
      <w:r w:rsidR="007E7B53" w:rsidRPr="00B1463C">
        <w:rPr>
          <w:rFonts w:eastAsia="Times New Roman"/>
          <w:bCs/>
          <w:iCs/>
          <w:sz w:val="28"/>
          <w:szCs w:val="28"/>
          <w:lang w:eastAsia="lv-LV"/>
        </w:rPr>
        <w:t>pantu šādā redakcijā:</w:t>
      </w:r>
    </w:p>
    <w:p w14:paraId="06026A62" w14:textId="77777777"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5B7F3B1" w14:textId="1DA8ABC9" w:rsidR="00A84006"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45236F" w:rsidRPr="00B1463C">
        <w:rPr>
          <w:rFonts w:eastAsia="Times New Roman"/>
          <w:b/>
          <w:bCs/>
          <w:iCs/>
          <w:sz w:val="28"/>
          <w:szCs w:val="28"/>
          <w:lang w:eastAsia="lv-LV"/>
        </w:rPr>
        <w:t>101.</w:t>
      </w:r>
      <w:r w:rsidR="0045236F" w:rsidRPr="00B1463C">
        <w:rPr>
          <w:rFonts w:eastAsia="Times New Roman"/>
          <w:b/>
          <w:bCs/>
          <w:iCs/>
          <w:sz w:val="28"/>
          <w:szCs w:val="28"/>
          <w:vertAlign w:val="superscript"/>
          <w:lang w:eastAsia="lv-LV"/>
        </w:rPr>
        <w:t>16</w:t>
      </w:r>
      <w:r w:rsidR="006013AD" w:rsidRPr="00B1463C">
        <w:rPr>
          <w:rFonts w:eastAsia="Times New Roman"/>
          <w:b/>
          <w:bCs/>
          <w:iCs/>
          <w:sz w:val="28"/>
          <w:szCs w:val="28"/>
          <w:vertAlign w:val="superscript"/>
          <w:lang w:eastAsia="lv-LV"/>
        </w:rPr>
        <w:t> </w:t>
      </w:r>
      <w:r w:rsidR="0045236F" w:rsidRPr="00B1463C">
        <w:rPr>
          <w:rFonts w:eastAsia="Times New Roman"/>
          <w:b/>
          <w:bCs/>
          <w:iCs/>
          <w:sz w:val="28"/>
          <w:szCs w:val="28"/>
          <w:lang w:eastAsia="lv-LV"/>
        </w:rPr>
        <w:t>pants.</w:t>
      </w:r>
      <w:r w:rsidR="0045236F" w:rsidRPr="00B1463C">
        <w:rPr>
          <w:rFonts w:eastAsia="Times New Roman"/>
          <w:bCs/>
          <w:iCs/>
          <w:sz w:val="28"/>
          <w:szCs w:val="28"/>
          <w:lang w:eastAsia="lv-LV"/>
        </w:rPr>
        <w:t xml:space="preserve"> </w:t>
      </w:r>
      <w:r w:rsidR="00A84006" w:rsidRPr="00B1463C">
        <w:rPr>
          <w:rFonts w:eastAsia="Times New Roman"/>
          <w:bCs/>
          <w:iCs/>
          <w:sz w:val="28"/>
          <w:szCs w:val="28"/>
          <w:lang w:eastAsia="lv-LV"/>
        </w:rPr>
        <w:t>(1) Finanšu un kapitāla tirgus komisija, pamatojoties uz šā likuma 101.</w:t>
      </w:r>
      <w:r w:rsidR="00A84006" w:rsidRPr="00B1463C">
        <w:rPr>
          <w:rFonts w:eastAsia="Times New Roman"/>
          <w:bCs/>
          <w:iCs/>
          <w:sz w:val="28"/>
          <w:szCs w:val="28"/>
          <w:vertAlign w:val="superscript"/>
          <w:lang w:eastAsia="lv-LV"/>
        </w:rPr>
        <w:t>3 </w:t>
      </w:r>
      <w:r w:rsidR="00A84006" w:rsidRPr="00B1463C">
        <w:rPr>
          <w:rFonts w:eastAsia="Times New Roman"/>
          <w:bCs/>
          <w:iCs/>
          <w:sz w:val="28"/>
          <w:szCs w:val="28"/>
          <w:lang w:eastAsia="lv-LV"/>
        </w:rPr>
        <w:t>panta pirmajā un trešajā daļā minētās pārbaudes rezultātiem, pieprasa, lai kredītiestāde ievēro šā likuma 101.</w:t>
      </w:r>
      <w:r w:rsidR="00A84006" w:rsidRPr="00B1463C">
        <w:rPr>
          <w:rFonts w:eastAsia="Times New Roman"/>
          <w:bCs/>
          <w:iCs/>
          <w:sz w:val="28"/>
          <w:szCs w:val="28"/>
          <w:vertAlign w:val="superscript"/>
          <w:lang w:eastAsia="lv-LV"/>
        </w:rPr>
        <w:t>3</w:t>
      </w:r>
      <w:r w:rsidR="00307291" w:rsidRPr="00B1463C">
        <w:rPr>
          <w:rFonts w:eastAsia="Times New Roman"/>
          <w:sz w:val="28"/>
          <w:szCs w:val="28"/>
          <w:vertAlign w:val="superscript"/>
          <w:lang w:eastAsia="lv-LV"/>
        </w:rPr>
        <w:t> </w:t>
      </w:r>
      <w:r w:rsidR="00A84006" w:rsidRPr="00B1463C">
        <w:rPr>
          <w:rFonts w:eastAsia="Times New Roman"/>
          <w:bCs/>
          <w:iCs/>
          <w:sz w:val="28"/>
          <w:szCs w:val="28"/>
          <w:lang w:eastAsia="lv-LV"/>
        </w:rPr>
        <w:t>panta 4.</w:t>
      </w:r>
      <w:r w:rsidR="00A84006" w:rsidRPr="00B1463C">
        <w:rPr>
          <w:rFonts w:eastAsia="Times New Roman"/>
          <w:bCs/>
          <w:iCs/>
          <w:sz w:val="28"/>
          <w:szCs w:val="28"/>
          <w:vertAlign w:val="superscript"/>
          <w:lang w:eastAsia="lv-LV"/>
        </w:rPr>
        <w:t>4</w:t>
      </w:r>
      <w:r w:rsidR="00307291" w:rsidRPr="00B1463C">
        <w:rPr>
          <w:rFonts w:eastAsia="Times New Roman"/>
          <w:sz w:val="28"/>
          <w:szCs w:val="28"/>
          <w:vertAlign w:val="superscript"/>
          <w:lang w:eastAsia="lv-LV"/>
        </w:rPr>
        <w:t> </w:t>
      </w:r>
      <w:r w:rsidR="00A84006" w:rsidRPr="00B1463C">
        <w:rPr>
          <w:rFonts w:eastAsia="Times New Roman"/>
          <w:bCs/>
          <w:iCs/>
          <w:sz w:val="28"/>
          <w:szCs w:val="28"/>
          <w:lang w:eastAsia="lv-LV"/>
        </w:rPr>
        <w:t>daļas 1</w:t>
      </w:r>
      <w:r w:rsidR="0070717F" w:rsidRPr="00B1463C">
        <w:rPr>
          <w:rFonts w:eastAsia="Times New Roman"/>
          <w:bCs/>
          <w:iCs/>
          <w:sz w:val="28"/>
          <w:szCs w:val="28"/>
          <w:lang w:eastAsia="lv-LV"/>
        </w:rPr>
        <w:t>. punkt</w:t>
      </w:r>
      <w:r w:rsidR="00A84006" w:rsidRPr="00B1463C">
        <w:rPr>
          <w:rFonts w:eastAsia="Times New Roman"/>
          <w:bCs/>
          <w:iCs/>
          <w:sz w:val="28"/>
          <w:szCs w:val="28"/>
          <w:lang w:eastAsia="lv-LV"/>
        </w:rPr>
        <w:t>a prasību</w:t>
      </w:r>
      <w:r w:rsidR="00CD4C62" w:rsidRPr="00B1463C">
        <w:rPr>
          <w:rFonts w:eastAsia="Times New Roman"/>
          <w:bCs/>
          <w:iCs/>
          <w:sz w:val="28"/>
          <w:szCs w:val="28"/>
          <w:lang w:eastAsia="lv-LV"/>
        </w:rPr>
        <w:t xml:space="preserve"> (</w:t>
      </w:r>
      <w:r w:rsidR="008D511F" w:rsidRPr="00B1463C">
        <w:rPr>
          <w:rFonts w:eastAsia="Times New Roman"/>
          <w:bCs/>
          <w:iCs/>
          <w:sz w:val="28"/>
          <w:szCs w:val="28"/>
          <w:lang w:eastAsia="lv-LV"/>
        </w:rPr>
        <w:t xml:space="preserve">nolūkā </w:t>
      </w:r>
      <w:r w:rsidR="00A84006" w:rsidRPr="00B1463C">
        <w:rPr>
          <w:rFonts w:eastAsia="Times New Roman"/>
          <w:bCs/>
          <w:iCs/>
          <w:sz w:val="28"/>
          <w:szCs w:val="28"/>
          <w:lang w:eastAsia="lv-LV"/>
        </w:rPr>
        <w:t xml:space="preserve">segt riskus, kas kredītiestādei rodas tās darbības dēļ, tostarp tos riskus, </w:t>
      </w:r>
      <w:r w:rsidR="008D511F" w:rsidRPr="00B1463C">
        <w:rPr>
          <w:rFonts w:eastAsia="Times New Roman"/>
          <w:bCs/>
          <w:iCs/>
          <w:sz w:val="28"/>
          <w:szCs w:val="28"/>
          <w:lang w:eastAsia="lv-LV"/>
        </w:rPr>
        <w:t xml:space="preserve">kuri </w:t>
      </w:r>
      <w:r w:rsidR="00A84006" w:rsidRPr="00B1463C">
        <w:rPr>
          <w:rFonts w:eastAsia="Times New Roman"/>
          <w:bCs/>
          <w:iCs/>
          <w:sz w:val="28"/>
          <w:szCs w:val="28"/>
          <w:lang w:eastAsia="lv-LV"/>
        </w:rPr>
        <w:t>atspoguļo konkrētu ekonomikas un tirgus norišu ietekmi uz kredītiestādes riska profilu</w:t>
      </w:r>
      <w:r w:rsidR="00CD4C62" w:rsidRPr="00B1463C">
        <w:rPr>
          <w:rFonts w:eastAsia="Times New Roman"/>
          <w:bCs/>
          <w:iCs/>
          <w:sz w:val="28"/>
          <w:szCs w:val="28"/>
          <w:lang w:eastAsia="lv-LV"/>
        </w:rPr>
        <w:t>) vismaz šādos gadījumos</w:t>
      </w:r>
      <w:r w:rsidR="00A84006" w:rsidRPr="00B1463C">
        <w:rPr>
          <w:rFonts w:eastAsia="Times New Roman"/>
          <w:bCs/>
          <w:iCs/>
          <w:sz w:val="28"/>
          <w:szCs w:val="28"/>
          <w:lang w:eastAsia="lv-LV"/>
        </w:rPr>
        <w:t>:</w:t>
      </w:r>
    </w:p>
    <w:p w14:paraId="1D0C88B9" w14:textId="3A679CB9"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1) kredītiestāde ir pakļauta riskiem vai risku elementiem, kuri, ievērojot šā panta otrās, trešās un ceturtās daļas noteikumus,</w:t>
      </w:r>
      <w:r w:rsidR="00CB07B5" w:rsidRPr="00B1463C">
        <w:rPr>
          <w:rFonts w:eastAsia="Times New Roman"/>
          <w:bCs/>
          <w:iCs/>
          <w:sz w:val="28"/>
          <w:szCs w:val="28"/>
          <w:lang w:eastAsia="lv-LV"/>
        </w:rPr>
        <w:t xml:space="preserve"> </w:t>
      </w:r>
      <w:r w:rsidRPr="00B1463C">
        <w:rPr>
          <w:rFonts w:eastAsia="Times New Roman"/>
          <w:bCs/>
          <w:iCs/>
          <w:sz w:val="28"/>
          <w:szCs w:val="28"/>
          <w:lang w:eastAsia="lv-LV"/>
        </w:rPr>
        <w:t>nav segti vai nav pietiekami segti saskaņā ar ES regulas Nr</w:t>
      </w:r>
      <w:r w:rsidR="00BC5E94" w:rsidRPr="00B1463C">
        <w:rPr>
          <w:rFonts w:eastAsia="Times New Roman"/>
          <w:sz w:val="28"/>
          <w:szCs w:val="28"/>
          <w:lang w:eastAsia="lv-LV"/>
        </w:rPr>
        <w:t>. </w:t>
      </w:r>
      <w:r w:rsidRPr="00B1463C">
        <w:rPr>
          <w:rFonts w:eastAsia="Times New Roman"/>
          <w:bCs/>
          <w:iCs/>
          <w:sz w:val="28"/>
          <w:szCs w:val="28"/>
          <w:lang w:eastAsia="lv-LV"/>
        </w:rPr>
        <w:t xml:space="preserve">575/2013 </w:t>
      </w:r>
      <w:r w:rsidR="00B11083" w:rsidRPr="00B1463C">
        <w:rPr>
          <w:rFonts w:eastAsia="Times New Roman"/>
          <w:bCs/>
          <w:iCs/>
          <w:sz w:val="28"/>
          <w:szCs w:val="28"/>
          <w:lang w:eastAsia="lv-LV"/>
        </w:rPr>
        <w:t>t</w:t>
      </w:r>
      <w:r w:rsidRPr="00B1463C">
        <w:rPr>
          <w:rFonts w:eastAsia="Times New Roman"/>
          <w:bCs/>
          <w:iCs/>
          <w:sz w:val="28"/>
          <w:szCs w:val="28"/>
          <w:lang w:eastAsia="lv-LV"/>
        </w:rPr>
        <w:t xml:space="preserve">rešajā, </w:t>
      </w:r>
      <w:r w:rsidR="00B11083" w:rsidRPr="00B1463C">
        <w:rPr>
          <w:rFonts w:eastAsia="Times New Roman"/>
          <w:bCs/>
          <w:iCs/>
          <w:sz w:val="28"/>
          <w:szCs w:val="28"/>
          <w:lang w:eastAsia="lv-LV"/>
        </w:rPr>
        <w:t>c</w:t>
      </w:r>
      <w:r w:rsidRPr="00B1463C">
        <w:rPr>
          <w:rFonts w:eastAsia="Times New Roman"/>
          <w:bCs/>
          <w:iCs/>
          <w:sz w:val="28"/>
          <w:szCs w:val="28"/>
          <w:lang w:eastAsia="lv-LV"/>
        </w:rPr>
        <w:t xml:space="preserve">eturtajā un </w:t>
      </w:r>
      <w:r w:rsidR="00B11083" w:rsidRPr="00B1463C">
        <w:rPr>
          <w:rFonts w:eastAsia="Times New Roman"/>
          <w:bCs/>
          <w:iCs/>
          <w:sz w:val="28"/>
          <w:szCs w:val="28"/>
          <w:lang w:eastAsia="lv-LV"/>
        </w:rPr>
        <w:t>s</w:t>
      </w:r>
      <w:r w:rsidRPr="00B1463C">
        <w:rPr>
          <w:rFonts w:eastAsia="Times New Roman"/>
          <w:bCs/>
          <w:iCs/>
          <w:sz w:val="28"/>
          <w:szCs w:val="28"/>
          <w:lang w:eastAsia="lv-LV"/>
        </w:rPr>
        <w:t>eptītajā daļā un Eiropas Parlamenta un Padomes 2017</w:t>
      </w:r>
      <w:r w:rsidR="00BC5E94" w:rsidRPr="00B1463C">
        <w:rPr>
          <w:rFonts w:eastAsia="Times New Roman"/>
          <w:sz w:val="28"/>
          <w:szCs w:val="28"/>
          <w:lang w:eastAsia="lv-LV"/>
        </w:rPr>
        <w:t>. </w:t>
      </w:r>
      <w:r w:rsidRPr="00B1463C">
        <w:rPr>
          <w:rFonts w:eastAsia="Times New Roman"/>
          <w:bCs/>
          <w:iCs/>
          <w:sz w:val="28"/>
          <w:szCs w:val="28"/>
          <w:lang w:eastAsia="lv-LV"/>
        </w:rPr>
        <w:t>gada 12</w:t>
      </w:r>
      <w:r w:rsidR="00BC5E94" w:rsidRPr="00B1463C">
        <w:rPr>
          <w:rFonts w:eastAsia="Times New Roman"/>
          <w:sz w:val="28"/>
          <w:szCs w:val="28"/>
          <w:lang w:eastAsia="lv-LV"/>
        </w:rPr>
        <w:t>. </w:t>
      </w:r>
      <w:r w:rsidRPr="00B1463C">
        <w:rPr>
          <w:rFonts w:eastAsia="Times New Roman"/>
          <w:bCs/>
          <w:iCs/>
          <w:sz w:val="28"/>
          <w:szCs w:val="28"/>
          <w:lang w:eastAsia="lv-LV"/>
        </w:rPr>
        <w:t xml:space="preserve">decembra regulas (ES) 2017/2402, ar ko nosaka vispārēju regulējumu </w:t>
      </w:r>
      <w:proofErr w:type="spellStart"/>
      <w:r w:rsidRPr="00B1463C">
        <w:rPr>
          <w:rFonts w:eastAsia="Times New Roman"/>
          <w:bCs/>
          <w:iCs/>
          <w:sz w:val="28"/>
          <w:szCs w:val="28"/>
          <w:lang w:eastAsia="lv-LV"/>
        </w:rPr>
        <w:t>vērtspapīrošanai</w:t>
      </w:r>
      <w:proofErr w:type="spellEnd"/>
      <w:r w:rsidRPr="00B1463C">
        <w:rPr>
          <w:rFonts w:eastAsia="Times New Roman"/>
          <w:bCs/>
          <w:iCs/>
          <w:sz w:val="28"/>
          <w:szCs w:val="28"/>
          <w:lang w:eastAsia="lv-LV"/>
        </w:rPr>
        <w:t xml:space="preserve"> un izveido īpašu satvaru attiecībā uz vienkāršu, pārredzamu un standartizētu </w:t>
      </w:r>
      <w:proofErr w:type="spellStart"/>
      <w:r w:rsidRPr="00B1463C">
        <w:rPr>
          <w:rFonts w:eastAsia="Times New Roman"/>
          <w:bCs/>
          <w:iCs/>
          <w:sz w:val="28"/>
          <w:szCs w:val="28"/>
          <w:lang w:eastAsia="lv-LV"/>
        </w:rPr>
        <w:t>vērtspapīrošanu</w:t>
      </w:r>
      <w:proofErr w:type="spellEnd"/>
      <w:r w:rsidRPr="00B1463C">
        <w:rPr>
          <w:rFonts w:eastAsia="Times New Roman"/>
          <w:bCs/>
          <w:iCs/>
          <w:sz w:val="28"/>
          <w:szCs w:val="28"/>
          <w:lang w:eastAsia="lv-LV"/>
        </w:rPr>
        <w:t xml:space="preserve">, un groza </w:t>
      </w:r>
      <w:r w:rsidR="00CD4C62" w:rsidRPr="00B1463C">
        <w:rPr>
          <w:rFonts w:eastAsia="Times New Roman"/>
          <w:bCs/>
          <w:iCs/>
          <w:sz w:val="28"/>
          <w:szCs w:val="28"/>
          <w:lang w:eastAsia="lv-LV"/>
        </w:rPr>
        <w:t xml:space="preserve">direktīvas </w:t>
      </w:r>
      <w:r w:rsidRPr="00B1463C">
        <w:rPr>
          <w:rFonts w:eastAsia="Times New Roman"/>
          <w:bCs/>
          <w:iCs/>
          <w:sz w:val="28"/>
          <w:szCs w:val="28"/>
          <w:lang w:eastAsia="lv-LV"/>
        </w:rPr>
        <w:t xml:space="preserve">2009/65/EK, 2009/138/EK un 2011/61/ES un </w:t>
      </w:r>
      <w:r w:rsidR="00CD4C62" w:rsidRPr="00B1463C">
        <w:rPr>
          <w:rFonts w:eastAsia="Times New Roman"/>
          <w:bCs/>
          <w:iCs/>
          <w:sz w:val="28"/>
          <w:szCs w:val="28"/>
          <w:lang w:eastAsia="lv-LV"/>
        </w:rPr>
        <w:t xml:space="preserve">regulas </w:t>
      </w:r>
      <w:r w:rsidRPr="00B1463C">
        <w:rPr>
          <w:rFonts w:eastAsia="Times New Roman"/>
          <w:bCs/>
          <w:iCs/>
          <w:sz w:val="28"/>
          <w:szCs w:val="28"/>
          <w:lang w:eastAsia="lv-LV"/>
        </w:rPr>
        <w:t>(EK) Nr</w:t>
      </w:r>
      <w:r w:rsidR="004B1F0D" w:rsidRPr="00B1463C">
        <w:rPr>
          <w:rFonts w:eastAsia="Times New Roman"/>
          <w:sz w:val="28"/>
          <w:szCs w:val="28"/>
          <w:lang w:eastAsia="lv-LV"/>
        </w:rPr>
        <w:t>. </w:t>
      </w:r>
      <w:r w:rsidRPr="00B1463C">
        <w:rPr>
          <w:rFonts w:eastAsia="Times New Roman"/>
          <w:bCs/>
          <w:iCs/>
          <w:sz w:val="28"/>
          <w:szCs w:val="28"/>
          <w:lang w:eastAsia="lv-LV"/>
        </w:rPr>
        <w:t xml:space="preserve">1060/2009 un </w:t>
      </w:r>
      <w:r w:rsidRPr="00B1463C">
        <w:rPr>
          <w:rFonts w:eastAsia="Times New Roman"/>
          <w:bCs/>
          <w:iCs/>
          <w:sz w:val="28"/>
          <w:szCs w:val="28"/>
          <w:lang w:eastAsia="lv-LV"/>
        </w:rPr>
        <w:lastRenderedPageBreak/>
        <w:t>(ES) Nr</w:t>
      </w:r>
      <w:r w:rsidR="00BC5E94" w:rsidRPr="00B1463C">
        <w:rPr>
          <w:rFonts w:eastAsia="Times New Roman"/>
          <w:sz w:val="28"/>
          <w:szCs w:val="28"/>
          <w:lang w:eastAsia="lv-LV"/>
        </w:rPr>
        <w:t>. </w:t>
      </w:r>
      <w:r w:rsidRPr="00B1463C">
        <w:rPr>
          <w:rFonts w:eastAsia="Times New Roman"/>
          <w:bCs/>
          <w:iCs/>
          <w:sz w:val="28"/>
          <w:szCs w:val="28"/>
          <w:lang w:eastAsia="lv-LV"/>
        </w:rPr>
        <w:t>648/2012 (turpmāk</w:t>
      </w:r>
      <w:r w:rsidR="0070717F" w:rsidRPr="00B1463C">
        <w:rPr>
          <w:rFonts w:eastAsia="Times New Roman"/>
          <w:bCs/>
          <w:iCs/>
          <w:sz w:val="28"/>
          <w:szCs w:val="28"/>
          <w:lang w:eastAsia="lv-LV"/>
        </w:rPr>
        <w:t xml:space="preserve"> – </w:t>
      </w:r>
      <w:r w:rsidRPr="00B1463C">
        <w:rPr>
          <w:rFonts w:eastAsia="Times New Roman"/>
          <w:bCs/>
          <w:iCs/>
          <w:sz w:val="28"/>
          <w:szCs w:val="28"/>
          <w:lang w:eastAsia="lv-LV"/>
        </w:rPr>
        <w:t>ES regula 2017/2402)</w:t>
      </w:r>
      <w:r w:rsidR="00D0091A" w:rsidRPr="00B1463C">
        <w:rPr>
          <w:rFonts w:eastAsia="Times New Roman"/>
          <w:bCs/>
          <w:iCs/>
          <w:sz w:val="28"/>
          <w:szCs w:val="28"/>
          <w:lang w:eastAsia="lv-LV"/>
        </w:rPr>
        <w:t>,</w:t>
      </w:r>
      <w:r w:rsidRPr="00B1463C">
        <w:rPr>
          <w:rFonts w:eastAsia="Times New Roman"/>
          <w:bCs/>
          <w:iCs/>
          <w:sz w:val="28"/>
          <w:szCs w:val="28"/>
          <w:lang w:eastAsia="lv-LV"/>
        </w:rPr>
        <w:t xml:space="preserve"> </w:t>
      </w:r>
      <w:r w:rsidR="00B11083" w:rsidRPr="00B1463C">
        <w:rPr>
          <w:rFonts w:eastAsia="Times New Roman"/>
          <w:bCs/>
          <w:iCs/>
          <w:sz w:val="28"/>
          <w:szCs w:val="28"/>
          <w:lang w:eastAsia="lv-LV"/>
        </w:rPr>
        <w:t>o</w:t>
      </w:r>
      <w:r w:rsidRPr="00B1463C">
        <w:rPr>
          <w:rFonts w:eastAsia="Times New Roman"/>
          <w:bCs/>
          <w:iCs/>
          <w:sz w:val="28"/>
          <w:szCs w:val="28"/>
          <w:lang w:eastAsia="lv-LV"/>
        </w:rPr>
        <w:t>trajā nodaļā noteiktajām prasībām;</w:t>
      </w:r>
    </w:p>
    <w:p w14:paraId="04E5D643" w14:textId="5D8A4838"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 kredītiestāde nav ievērojusi šā likuma 34.</w:t>
      </w:r>
      <w:r w:rsidRPr="00B1463C">
        <w:rPr>
          <w:rFonts w:eastAsia="Times New Roman"/>
          <w:bCs/>
          <w:iCs/>
          <w:sz w:val="28"/>
          <w:szCs w:val="28"/>
          <w:vertAlign w:val="superscript"/>
          <w:lang w:eastAsia="lv-LV"/>
        </w:rPr>
        <w:t>1</w:t>
      </w:r>
      <w:r w:rsidRPr="00B1463C">
        <w:rPr>
          <w:rFonts w:eastAsia="Times New Roman"/>
          <w:bCs/>
          <w:iCs/>
          <w:sz w:val="28"/>
          <w:szCs w:val="28"/>
          <w:lang w:eastAsia="lv-LV"/>
        </w:rPr>
        <w:t>, 34.</w:t>
      </w:r>
      <w:r w:rsidRPr="00B1463C">
        <w:rPr>
          <w:rFonts w:eastAsia="Times New Roman"/>
          <w:bCs/>
          <w:iCs/>
          <w:sz w:val="28"/>
          <w:szCs w:val="28"/>
          <w:vertAlign w:val="superscript"/>
          <w:lang w:eastAsia="lv-LV"/>
        </w:rPr>
        <w:t>2</w:t>
      </w:r>
      <w:r w:rsidRPr="00B1463C">
        <w:rPr>
          <w:rFonts w:eastAsia="Times New Roman"/>
          <w:bCs/>
          <w:iCs/>
          <w:sz w:val="28"/>
          <w:szCs w:val="28"/>
          <w:lang w:eastAsia="lv-LV"/>
        </w:rPr>
        <w:t xml:space="preserve"> vai 36.</w:t>
      </w:r>
      <w:r w:rsidRPr="00B1463C">
        <w:rPr>
          <w:rFonts w:eastAsia="Times New Roman"/>
          <w:bCs/>
          <w:iCs/>
          <w:sz w:val="28"/>
          <w:szCs w:val="28"/>
          <w:vertAlign w:val="superscript"/>
          <w:lang w:eastAsia="lv-LV"/>
        </w:rPr>
        <w:t>2</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panta prasības vai ES regulas Nr</w:t>
      </w:r>
      <w:r w:rsidR="00E73E5B" w:rsidRPr="00B1463C">
        <w:rPr>
          <w:rFonts w:eastAsia="Times New Roman"/>
          <w:sz w:val="28"/>
          <w:szCs w:val="28"/>
          <w:lang w:eastAsia="lv-LV"/>
        </w:rPr>
        <w:t>. </w:t>
      </w:r>
      <w:r w:rsidRPr="00B1463C">
        <w:rPr>
          <w:rFonts w:eastAsia="Times New Roman"/>
          <w:bCs/>
          <w:iCs/>
          <w:sz w:val="28"/>
          <w:szCs w:val="28"/>
          <w:lang w:eastAsia="lv-LV"/>
        </w:rPr>
        <w:t>575/2013 393</w:t>
      </w:r>
      <w:r w:rsidR="0070717F" w:rsidRPr="00B1463C">
        <w:rPr>
          <w:rFonts w:eastAsia="Times New Roman"/>
          <w:bCs/>
          <w:iCs/>
          <w:sz w:val="28"/>
          <w:szCs w:val="28"/>
          <w:lang w:eastAsia="lv-LV"/>
        </w:rPr>
        <w:t>. pant</w:t>
      </w:r>
      <w:r w:rsidRPr="00B1463C">
        <w:rPr>
          <w:rFonts w:eastAsia="Times New Roman"/>
          <w:bCs/>
          <w:iCs/>
          <w:sz w:val="28"/>
          <w:szCs w:val="28"/>
          <w:lang w:eastAsia="lv-LV"/>
        </w:rPr>
        <w:t>a prasības</w:t>
      </w:r>
      <w:r w:rsidR="00CB07B5" w:rsidRPr="00B1463C">
        <w:rPr>
          <w:rFonts w:eastAsia="Times New Roman"/>
          <w:bCs/>
          <w:iCs/>
          <w:sz w:val="28"/>
          <w:szCs w:val="28"/>
          <w:lang w:eastAsia="lv-LV"/>
        </w:rPr>
        <w:t xml:space="preserve"> </w:t>
      </w:r>
      <w:r w:rsidRPr="00B1463C">
        <w:rPr>
          <w:rFonts w:eastAsia="Times New Roman"/>
          <w:bCs/>
          <w:iCs/>
          <w:sz w:val="28"/>
          <w:szCs w:val="28"/>
          <w:lang w:eastAsia="lv-LV"/>
        </w:rPr>
        <w:t xml:space="preserve">un ir pamats uzskatīt, ka citu </w:t>
      </w:r>
      <w:r w:rsidRPr="00B1463C">
        <w:rPr>
          <w:rFonts w:eastAsia="Times New Roman"/>
          <w:bCs/>
          <w:iCs/>
          <w:spacing w:val="-2"/>
          <w:sz w:val="28"/>
          <w:szCs w:val="28"/>
          <w:lang w:eastAsia="lv-LV"/>
        </w:rPr>
        <w:t>uzraudzības pasākumu piemērošana vien nebūs pietiekama, lai nodrošinātu minēto</w:t>
      </w:r>
      <w:r w:rsidRPr="00B1463C">
        <w:rPr>
          <w:rFonts w:eastAsia="Times New Roman"/>
          <w:bCs/>
          <w:iCs/>
          <w:sz w:val="28"/>
          <w:szCs w:val="28"/>
          <w:lang w:eastAsia="lv-LV"/>
        </w:rPr>
        <w:t xml:space="preserve"> prasību izpildi tādā laika periodā, ko Finanšu un kapitāla tirgus komisija atzīst par piemērotu;</w:t>
      </w:r>
    </w:p>
    <w:p w14:paraId="00596C89" w14:textId="77777777"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 kredītiestādes veiktās tirdzniecības portfeļa pozīciju vērtības korekcijas nav uzskatāmas par pietiekamām, lai kredītiestāde spētu pārdot šīs pozīcijas īsā laikā vai ierobežot ar šīm pozīcijām saistītos riskus bez būtiskiem zaudējumiem funkcionējoša tirgus apstākļos;</w:t>
      </w:r>
    </w:p>
    <w:p w14:paraId="01A56CFC" w14:textId="33F43010"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w:t>
      </w:r>
      <w:r w:rsidR="00BB31E2" w:rsidRPr="00B1463C">
        <w:rPr>
          <w:rFonts w:eastAsia="Times New Roman"/>
          <w:bCs/>
          <w:iCs/>
          <w:sz w:val="28"/>
          <w:szCs w:val="28"/>
          <w:lang w:eastAsia="lv-LV"/>
        </w:rPr>
        <w:t>) </w:t>
      </w:r>
      <w:r w:rsidRPr="00B1463C">
        <w:rPr>
          <w:rFonts w:eastAsia="Times New Roman"/>
          <w:bCs/>
          <w:iCs/>
          <w:sz w:val="28"/>
          <w:szCs w:val="28"/>
          <w:lang w:eastAsia="lv-LV"/>
        </w:rPr>
        <w:t xml:space="preserve">pašu kapitāla prasības nav pietiekamas tādēļ, ka kredītiestāde, kas saņēmusi atļauju izmantot iekšējās pieejas riska svērto vērtību vai pašu kapitāla prasību aprēķinam, vairs neatbilst šādas atļaujas saņemšanas nosacījumiem; </w:t>
      </w:r>
    </w:p>
    <w:p w14:paraId="4252AF47" w14:textId="2F4D00CA"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5) kredītiestāde atkārtoti nespēj izveidot vai nodrošināt pietiekamu pirmā līmeņa pamata kapitāla līmeni, lai segtu saskaņā ar šā likuma 101.</w:t>
      </w:r>
      <w:r w:rsidRPr="00B1463C">
        <w:rPr>
          <w:rFonts w:eastAsia="Times New Roman"/>
          <w:bCs/>
          <w:iCs/>
          <w:sz w:val="28"/>
          <w:szCs w:val="28"/>
          <w:vertAlign w:val="superscript"/>
          <w:lang w:eastAsia="lv-LV"/>
        </w:rPr>
        <w:t>17</w:t>
      </w:r>
      <w:r w:rsidR="006013AD" w:rsidRPr="00B1463C">
        <w:rPr>
          <w:rFonts w:eastAsia="Times New Roman"/>
          <w:sz w:val="28"/>
          <w:szCs w:val="28"/>
          <w:vertAlign w:val="superscript"/>
          <w:lang w:eastAsia="lv-LV"/>
        </w:rPr>
        <w:t> </w:t>
      </w:r>
      <w:r w:rsidRPr="00B1463C">
        <w:rPr>
          <w:rFonts w:eastAsia="Times New Roman"/>
          <w:bCs/>
          <w:iCs/>
          <w:sz w:val="28"/>
          <w:szCs w:val="28"/>
          <w:lang w:eastAsia="lv-LV"/>
        </w:rPr>
        <w:t xml:space="preserve">panta trešās daļas noteikumiem kredītiestādei paziņoto papildu pašu kapitāla norādi; </w:t>
      </w:r>
    </w:p>
    <w:p w14:paraId="791B13B0" w14:textId="7ACAE9EF"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6) citās kredītiestādes darbībai specifiskās situācijās, kas</w:t>
      </w:r>
      <w:r w:rsidR="002C25B0" w:rsidRPr="00B1463C">
        <w:rPr>
          <w:rFonts w:eastAsia="Times New Roman"/>
          <w:bCs/>
          <w:iCs/>
          <w:sz w:val="28"/>
          <w:szCs w:val="28"/>
          <w:lang w:eastAsia="lv-LV"/>
        </w:rPr>
        <w:t>,</w:t>
      </w:r>
      <w:r w:rsidRPr="00B1463C">
        <w:rPr>
          <w:rFonts w:eastAsia="Times New Roman"/>
          <w:bCs/>
          <w:iCs/>
          <w:sz w:val="28"/>
          <w:szCs w:val="28"/>
          <w:lang w:eastAsia="lv-LV"/>
        </w:rPr>
        <w:t xml:space="preserve"> pēc Finanšu un kapitāla tirgus komisijas ieskatiem</w:t>
      </w:r>
      <w:r w:rsidR="002C25B0" w:rsidRPr="00B1463C">
        <w:rPr>
          <w:rFonts w:eastAsia="Times New Roman"/>
          <w:bCs/>
          <w:iCs/>
          <w:sz w:val="28"/>
          <w:szCs w:val="28"/>
          <w:lang w:eastAsia="lv-LV"/>
        </w:rPr>
        <w:t>,</w:t>
      </w:r>
      <w:r w:rsidRPr="00B1463C">
        <w:rPr>
          <w:rFonts w:eastAsia="Times New Roman"/>
          <w:bCs/>
          <w:iCs/>
          <w:sz w:val="28"/>
          <w:szCs w:val="28"/>
          <w:lang w:eastAsia="lv-LV"/>
        </w:rPr>
        <w:t xml:space="preserve"> rada būtiskas uzraudzības bažas. </w:t>
      </w:r>
    </w:p>
    <w:p w14:paraId="1ECF44BF" w14:textId="5AD0BE33" w:rsidR="00A84006" w:rsidRPr="00B1463C" w:rsidRDefault="00A84006" w:rsidP="0070717F">
      <w:pPr>
        <w:pStyle w:val="ListParagraph"/>
        <w:shd w:val="clear" w:color="auto" w:fill="FFFFFF"/>
        <w:spacing w:after="0" w:line="240" w:lineRule="auto"/>
        <w:ind w:left="0" w:firstLine="720"/>
        <w:jc w:val="both"/>
        <w:rPr>
          <w:rFonts w:eastAsia="Times New Roman"/>
          <w:bCs/>
          <w:iCs/>
          <w:spacing w:val="-2"/>
          <w:sz w:val="28"/>
          <w:szCs w:val="28"/>
          <w:lang w:eastAsia="lv-LV"/>
        </w:rPr>
      </w:pPr>
      <w:r w:rsidRPr="00B1463C">
        <w:rPr>
          <w:rFonts w:eastAsia="Times New Roman"/>
          <w:bCs/>
          <w:iCs/>
          <w:sz w:val="28"/>
          <w:szCs w:val="28"/>
          <w:lang w:eastAsia="lv-LV"/>
        </w:rPr>
        <w:t xml:space="preserve">(2) Riski vai risku elementi nav segti vai nav pietiekami segti saskaņā ar </w:t>
      </w:r>
      <w:r w:rsidRPr="00B1463C">
        <w:rPr>
          <w:rFonts w:eastAsia="Times New Roman"/>
          <w:bCs/>
          <w:iCs/>
          <w:spacing w:val="-2"/>
          <w:sz w:val="28"/>
          <w:szCs w:val="28"/>
          <w:lang w:eastAsia="lv-LV"/>
        </w:rPr>
        <w:t>ES regulas Nr</w:t>
      </w:r>
      <w:r w:rsidR="00E73E5B" w:rsidRPr="00B1463C">
        <w:rPr>
          <w:rFonts w:eastAsia="Times New Roman"/>
          <w:spacing w:val="-2"/>
          <w:sz w:val="28"/>
          <w:szCs w:val="28"/>
          <w:lang w:eastAsia="lv-LV"/>
        </w:rPr>
        <w:t>. </w:t>
      </w:r>
      <w:r w:rsidRPr="00B1463C">
        <w:rPr>
          <w:rFonts w:eastAsia="Times New Roman"/>
          <w:bCs/>
          <w:iCs/>
          <w:spacing w:val="-2"/>
          <w:sz w:val="28"/>
          <w:szCs w:val="28"/>
          <w:lang w:eastAsia="lv-LV"/>
        </w:rPr>
        <w:t xml:space="preserve">575/2013 </w:t>
      </w:r>
      <w:r w:rsidR="00B11083" w:rsidRPr="00B1463C">
        <w:rPr>
          <w:rFonts w:eastAsia="Times New Roman"/>
          <w:bCs/>
          <w:iCs/>
          <w:spacing w:val="-2"/>
          <w:sz w:val="28"/>
          <w:szCs w:val="28"/>
          <w:lang w:eastAsia="lv-LV"/>
        </w:rPr>
        <w:t>t</w:t>
      </w:r>
      <w:r w:rsidRPr="00B1463C">
        <w:rPr>
          <w:rFonts w:eastAsia="Times New Roman"/>
          <w:bCs/>
          <w:iCs/>
          <w:spacing w:val="-2"/>
          <w:sz w:val="28"/>
          <w:szCs w:val="28"/>
          <w:lang w:eastAsia="lv-LV"/>
        </w:rPr>
        <w:t xml:space="preserve">rešajā, </w:t>
      </w:r>
      <w:r w:rsidR="00B11083" w:rsidRPr="00B1463C">
        <w:rPr>
          <w:rFonts w:eastAsia="Times New Roman"/>
          <w:bCs/>
          <w:iCs/>
          <w:spacing w:val="-2"/>
          <w:sz w:val="28"/>
          <w:szCs w:val="28"/>
          <w:lang w:eastAsia="lv-LV"/>
        </w:rPr>
        <w:t>c</w:t>
      </w:r>
      <w:r w:rsidRPr="00B1463C">
        <w:rPr>
          <w:rFonts w:eastAsia="Times New Roman"/>
          <w:bCs/>
          <w:iCs/>
          <w:spacing w:val="-2"/>
          <w:sz w:val="28"/>
          <w:szCs w:val="28"/>
          <w:lang w:eastAsia="lv-LV"/>
        </w:rPr>
        <w:t xml:space="preserve">eturtajā un </w:t>
      </w:r>
      <w:r w:rsidR="00B11083" w:rsidRPr="00B1463C">
        <w:rPr>
          <w:rFonts w:eastAsia="Times New Roman"/>
          <w:bCs/>
          <w:iCs/>
          <w:spacing w:val="-2"/>
          <w:sz w:val="28"/>
          <w:szCs w:val="28"/>
          <w:lang w:eastAsia="lv-LV"/>
        </w:rPr>
        <w:t>s</w:t>
      </w:r>
      <w:r w:rsidRPr="00B1463C">
        <w:rPr>
          <w:rFonts w:eastAsia="Times New Roman"/>
          <w:bCs/>
          <w:iCs/>
          <w:spacing w:val="-2"/>
          <w:sz w:val="28"/>
          <w:szCs w:val="28"/>
          <w:lang w:eastAsia="lv-LV"/>
        </w:rPr>
        <w:t xml:space="preserve">eptītajā daļā un ES regulas 2017/2402 </w:t>
      </w:r>
      <w:r w:rsidR="00B11083" w:rsidRPr="00B1463C">
        <w:rPr>
          <w:rFonts w:eastAsia="Times New Roman"/>
          <w:bCs/>
          <w:iCs/>
          <w:spacing w:val="-2"/>
          <w:sz w:val="28"/>
          <w:szCs w:val="28"/>
          <w:lang w:eastAsia="lv-LV"/>
        </w:rPr>
        <w:t>o</w:t>
      </w:r>
      <w:r w:rsidRPr="00B1463C">
        <w:rPr>
          <w:rFonts w:eastAsia="Times New Roman"/>
          <w:bCs/>
          <w:iCs/>
          <w:spacing w:val="-2"/>
          <w:sz w:val="28"/>
          <w:szCs w:val="28"/>
          <w:lang w:eastAsia="lv-LV"/>
        </w:rPr>
        <w:t>trajā nodaļā noteiktajām prasībām, ja kredītiestādes darbībai piemītošo</w:t>
      </w:r>
      <w:r w:rsidRPr="00B1463C">
        <w:rPr>
          <w:rFonts w:eastAsia="Times New Roman"/>
          <w:bCs/>
          <w:iCs/>
          <w:sz w:val="28"/>
          <w:szCs w:val="28"/>
          <w:lang w:eastAsia="lv-LV"/>
        </w:rPr>
        <w:t xml:space="preserve"> vai varbūtējo risku segšanai nepieciešamais kapitāls, kā arī šā kapitāla elementi un struktūra, ko Finanšu un kapitāla tirgus komisija, ņemot vērā tās veikto pārbaudi par kredītiestādes saskaņā ar šā likuma 36.</w:t>
      </w:r>
      <w:r w:rsidRPr="00B1463C">
        <w:rPr>
          <w:rFonts w:eastAsia="Times New Roman"/>
          <w:bCs/>
          <w:iCs/>
          <w:sz w:val="28"/>
          <w:szCs w:val="28"/>
          <w:vertAlign w:val="superscript"/>
          <w:lang w:eastAsia="lv-LV"/>
        </w:rPr>
        <w:t>2</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 xml:space="preserve">panta pirmās daļas prasībām </w:t>
      </w:r>
      <w:r w:rsidRPr="00B1463C">
        <w:rPr>
          <w:rFonts w:eastAsia="Times New Roman"/>
          <w:bCs/>
          <w:iCs/>
          <w:spacing w:val="-2"/>
          <w:sz w:val="28"/>
          <w:szCs w:val="28"/>
          <w:lang w:eastAsia="lv-LV"/>
        </w:rPr>
        <w:t xml:space="preserve">veikto novērtējumu, uzskata par pietiekamu, pārsniedz minētās ES regulu prasības. </w:t>
      </w:r>
    </w:p>
    <w:p w14:paraId="108D05F7" w14:textId="39E49AE6"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 Šā panta otrās daļas izpratnē kapitāls ir uzskatāms par pietiekamu, ja tas sedz visus tādus riskus vai risku elementus, kuri ir identificēti kā būtiski saskaņā ar šā panta ceturto daļu veiktā novērtējuma rezultātā un kuri nav segti vai nav pietiekami segti saskaņā ar ES regulas Nr</w:t>
      </w:r>
      <w:r w:rsidR="00E73E5B" w:rsidRPr="00B1463C">
        <w:rPr>
          <w:rFonts w:eastAsia="Times New Roman"/>
          <w:sz w:val="28"/>
          <w:szCs w:val="28"/>
          <w:lang w:eastAsia="lv-LV"/>
        </w:rPr>
        <w:t>. </w:t>
      </w:r>
      <w:r w:rsidRPr="00B1463C">
        <w:rPr>
          <w:rFonts w:eastAsia="Times New Roman"/>
          <w:bCs/>
          <w:iCs/>
          <w:sz w:val="28"/>
          <w:szCs w:val="28"/>
          <w:lang w:eastAsia="lv-LV"/>
        </w:rPr>
        <w:t xml:space="preserve">575/2013 </w:t>
      </w:r>
      <w:r w:rsidR="00B11083" w:rsidRPr="00B1463C">
        <w:rPr>
          <w:rFonts w:eastAsia="Times New Roman"/>
          <w:bCs/>
          <w:iCs/>
          <w:sz w:val="28"/>
          <w:szCs w:val="28"/>
          <w:lang w:eastAsia="lv-LV"/>
        </w:rPr>
        <w:t>t</w:t>
      </w:r>
      <w:r w:rsidRPr="00B1463C">
        <w:rPr>
          <w:rFonts w:eastAsia="Times New Roman"/>
          <w:bCs/>
          <w:iCs/>
          <w:sz w:val="28"/>
          <w:szCs w:val="28"/>
          <w:lang w:eastAsia="lv-LV"/>
        </w:rPr>
        <w:t xml:space="preserve">rešajā, </w:t>
      </w:r>
      <w:r w:rsidR="00B11083" w:rsidRPr="00B1463C">
        <w:rPr>
          <w:rFonts w:eastAsia="Times New Roman"/>
          <w:bCs/>
          <w:iCs/>
          <w:sz w:val="28"/>
          <w:szCs w:val="28"/>
          <w:lang w:eastAsia="lv-LV"/>
        </w:rPr>
        <w:t>c</w:t>
      </w:r>
      <w:r w:rsidRPr="00B1463C">
        <w:rPr>
          <w:rFonts w:eastAsia="Times New Roman"/>
          <w:bCs/>
          <w:iCs/>
          <w:sz w:val="28"/>
          <w:szCs w:val="28"/>
          <w:lang w:eastAsia="lv-LV"/>
        </w:rPr>
        <w:t xml:space="preserve">eturtajā un </w:t>
      </w:r>
      <w:r w:rsidR="00B11083" w:rsidRPr="00B1463C">
        <w:rPr>
          <w:rFonts w:eastAsia="Times New Roman"/>
          <w:bCs/>
          <w:iCs/>
          <w:sz w:val="28"/>
          <w:szCs w:val="28"/>
          <w:lang w:eastAsia="lv-LV"/>
        </w:rPr>
        <w:t>s</w:t>
      </w:r>
      <w:r w:rsidRPr="00B1463C">
        <w:rPr>
          <w:rFonts w:eastAsia="Times New Roman"/>
          <w:bCs/>
          <w:iCs/>
          <w:sz w:val="28"/>
          <w:szCs w:val="28"/>
          <w:lang w:eastAsia="lv-LV"/>
        </w:rPr>
        <w:t xml:space="preserve">eptītajā daļā un ES regulas 2017/2402 </w:t>
      </w:r>
      <w:r w:rsidR="00B11083" w:rsidRPr="00B1463C">
        <w:rPr>
          <w:rFonts w:eastAsia="Times New Roman"/>
          <w:bCs/>
          <w:iCs/>
          <w:sz w:val="28"/>
          <w:szCs w:val="28"/>
          <w:lang w:eastAsia="lv-LV"/>
        </w:rPr>
        <w:t>o</w:t>
      </w:r>
      <w:r w:rsidRPr="00B1463C">
        <w:rPr>
          <w:rFonts w:eastAsia="Times New Roman"/>
          <w:bCs/>
          <w:iCs/>
          <w:sz w:val="28"/>
          <w:szCs w:val="28"/>
          <w:lang w:eastAsia="lv-LV"/>
        </w:rPr>
        <w:t xml:space="preserve">trajā nodaļā noteiktajām prasībām. Procentu likmju risks </w:t>
      </w:r>
      <w:proofErr w:type="spellStart"/>
      <w:r w:rsidRPr="00B1463C">
        <w:rPr>
          <w:rFonts w:eastAsia="Times New Roman"/>
          <w:bCs/>
          <w:iCs/>
          <w:sz w:val="28"/>
          <w:szCs w:val="28"/>
          <w:lang w:eastAsia="lv-LV"/>
        </w:rPr>
        <w:t>netirdzniecības</w:t>
      </w:r>
      <w:proofErr w:type="spellEnd"/>
      <w:r w:rsidRPr="00B1463C">
        <w:rPr>
          <w:rFonts w:eastAsia="Times New Roman"/>
          <w:bCs/>
          <w:iCs/>
          <w:sz w:val="28"/>
          <w:szCs w:val="28"/>
          <w:lang w:eastAsia="lv-LV"/>
        </w:rPr>
        <w:t xml:space="preserve"> portfelī var tikt uzskatīts par būtisku vismaz šā likuma 101.</w:t>
      </w:r>
      <w:r w:rsidRPr="00B1463C">
        <w:rPr>
          <w:rFonts w:eastAsia="Times New Roman"/>
          <w:bCs/>
          <w:iCs/>
          <w:sz w:val="28"/>
          <w:szCs w:val="28"/>
          <w:vertAlign w:val="superscript"/>
          <w:lang w:eastAsia="lv-LV"/>
        </w:rPr>
        <w:t>3</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panta sestajā daļā minētajos gadījumos, izņemot</w:t>
      </w:r>
      <w:r w:rsidR="0068075A" w:rsidRPr="00B1463C">
        <w:rPr>
          <w:rFonts w:eastAsia="Times New Roman"/>
          <w:bCs/>
          <w:iCs/>
          <w:sz w:val="28"/>
          <w:szCs w:val="28"/>
          <w:lang w:eastAsia="lv-LV"/>
        </w:rPr>
        <w:t xml:space="preserve"> gadījumu</w:t>
      </w:r>
      <w:r w:rsidRPr="00B1463C">
        <w:rPr>
          <w:rFonts w:eastAsia="Times New Roman"/>
          <w:bCs/>
          <w:iCs/>
          <w:sz w:val="28"/>
          <w:szCs w:val="28"/>
          <w:lang w:eastAsia="lv-LV"/>
        </w:rPr>
        <w:t>, ja Finanšu un kapitāla tirgus komisija, veicot šā likuma 101.</w:t>
      </w:r>
      <w:r w:rsidRPr="00B1463C">
        <w:rPr>
          <w:rFonts w:eastAsia="Times New Roman"/>
          <w:bCs/>
          <w:iCs/>
          <w:sz w:val="28"/>
          <w:szCs w:val="28"/>
          <w:vertAlign w:val="superscript"/>
          <w:lang w:eastAsia="lv-LV"/>
        </w:rPr>
        <w:t>3</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 xml:space="preserve">panta pirmajā un trešajā daļā minēto pārbaudi un novērtējumu, secina, ka kredītiestāde piemēroti pārvalda procentu likmju risku </w:t>
      </w:r>
      <w:proofErr w:type="spellStart"/>
      <w:r w:rsidRPr="00B1463C">
        <w:rPr>
          <w:rFonts w:eastAsia="Times New Roman"/>
          <w:bCs/>
          <w:iCs/>
          <w:sz w:val="28"/>
          <w:szCs w:val="28"/>
          <w:lang w:eastAsia="lv-LV"/>
        </w:rPr>
        <w:t>netirdzniecības</w:t>
      </w:r>
      <w:proofErr w:type="spellEnd"/>
      <w:r w:rsidRPr="00B1463C">
        <w:rPr>
          <w:rFonts w:eastAsia="Times New Roman"/>
          <w:bCs/>
          <w:iCs/>
          <w:sz w:val="28"/>
          <w:szCs w:val="28"/>
          <w:lang w:eastAsia="lv-LV"/>
        </w:rPr>
        <w:t xml:space="preserve"> portfelī un ka kredītiestāde nav pārmērīgi pakļauta procentu likmju riskam </w:t>
      </w:r>
      <w:proofErr w:type="spellStart"/>
      <w:r w:rsidRPr="00B1463C">
        <w:rPr>
          <w:rFonts w:eastAsia="Times New Roman"/>
          <w:bCs/>
          <w:iCs/>
          <w:sz w:val="28"/>
          <w:szCs w:val="28"/>
          <w:lang w:eastAsia="lv-LV"/>
        </w:rPr>
        <w:t>netirdzniecības</w:t>
      </w:r>
      <w:proofErr w:type="spellEnd"/>
      <w:r w:rsidRPr="00B1463C">
        <w:rPr>
          <w:rFonts w:eastAsia="Times New Roman"/>
          <w:bCs/>
          <w:iCs/>
          <w:sz w:val="28"/>
          <w:szCs w:val="28"/>
          <w:lang w:eastAsia="lv-LV"/>
        </w:rPr>
        <w:t xml:space="preserve"> portfelī.</w:t>
      </w:r>
    </w:p>
    <w:p w14:paraId="0D2A9F83" w14:textId="77777777"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 Finanšu un kapitāla tirgus komisija, ņemot vērā kredītiestādes riska profilu, novērtē tās pakļautību riskiem, tostarp novērtē:</w:t>
      </w:r>
    </w:p>
    <w:p w14:paraId="373622B5" w14:textId="51FEFDCC"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1) kredītiestādes darbībai specifiskus riskus vai šādu risku elementus, kuri ir izslēgti vai uz kuriem nav skaidri attiecinātas ES regulas Nr. 575/2013 </w:t>
      </w:r>
      <w:r w:rsidR="00B11083" w:rsidRPr="00B1463C">
        <w:rPr>
          <w:rFonts w:eastAsia="Times New Roman"/>
          <w:bCs/>
          <w:iCs/>
          <w:sz w:val="28"/>
          <w:szCs w:val="28"/>
          <w:lang w:eastAsia="lv-LV"/>
        </w:rPr>
        <w:t>t</w:t>
      </w:r>
      <w:r w:rsidRPr="00B1463C">
        <w:rPr>
          <w:rFonts w:eastAsia="Times New Roman"/>
          <w:bCs/>
          <w:iCs/>
          <w:sz w:val="28"/>
          <w:szCs w:val="28"/>
          <w:lang w:eastAsia="lv-LV"/>
        </w:rPr>
        <w:t xml:space="preserve">rešajā, </w:t>
      </w:r>
      <w:r w:rsidR="00B11083" w:rsidRPr="00B1463C">
        <w:rPr>
          <w:rFonts w:eastAsia="Times New Roman"/>
          <w:bCs/>
          <w:iCs/>
          <w:sz w:val="28"/>
          <w:szCs w:val="28"/>
          <w:lang w:eastAsia="lv-LV"/>
        </w:rPr>
        <w:t>c</w:t>
      </w:r>
      <w:r w:rsidRPr="00B1463C">
        <w:rPr>
          <w:rFonts w:eastAsia="Times New Roman"/>
          <w:bCs/>
          <w:iCs/>
          <w:sz w:val="28"/>
          <w:szCs w:val="28"/>
          <w:lang w:eastAsia="lv-LV"/>
        </w:rPr>
        <w:t xml:space="preserve">eturtajā un </w:t>
      </w:r>
      <w:r w:rsidR="00B11083" w:rsidRPr="00B1463C">
        <w:rPr>
          <w:rFonts w:eastAsia="Times New Roman"/>
          <w:bCs/>
          <w:iCs/>
          <w:sz w:val="28"/>
          <w:szCs w:val="28"/>
          <w:lang w:eastAsia="lv-LV"/>
        </w:rPr>
        <w:t>s</w:t>
      </w:r>
      <w:r w:rsidRPr="00B1463C">
        <w:rPr>
          <w:rFonts w:eastAsia="Times New Roman"/>
          <w:bCs/>
          <w:iCs/>
          <w:sz w:val="28"/>
          <w:szCs w:val="28"/>
          <w:lang w:eastAsia="lv-LV"/>
        </w:rPr>
        <w:t xml:space="preserve">eptītajā daļā un ES regulas 2017/2402 </w:t>
      </w:r>
      <w:r w:rsidR="00B11083" w:rsidRPr="00B1463C">
        <w:rPr>
          <w:rFonts w:eastAsia="Times New Roman"/>
          <w:bCs/>
          <w:iCs/>
          <w:sz w:val="28"/>
          <w:szCs w:val="28"/>
          <w:lang w:eastAsia="lv-LV"/>
        </w:rPr>
        <w:t>o</w:t>
      </w:r>
      <w:r w:rsidRPr="00B1463C">
        <w:rPr>
          <w:rFonts w:eastAsia="Times New Roman"/>
          <w:bCs/>
          <w:iCs/>
          <w:sz w:val="28"/>
          <w:szCs w:val="28"/>
          <w:lang w:eastAsia="lv-LV"/>
        </w:rPr>
        <w:t>trajā nodaļā noteiktās prasības;</w:t>
      </w:r>
    </w:p>
    <w:p w14:paraId="32DE437C" w14:textId="12172F2B"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lastRenderedPageBreak/>
        <w:t>2) kredītiestādes darbībai specifiskus riskus vai šādu risku elementus, kas varētu būt pārāk zemu novērtēti, lai gan ir ievērotas ES regulas Nr</w:t>
      </w:r>
      <w:r w:rsidR="00E73E5B" w:rsidRPr="00B1463C">
        <w:rPr>
          <w:rFonts w:eastAsia="Times New Roman"/>
          <w:sz w:val="28"/>
          <w:szCs w:val="28"/>
          <w:lang w:eastAsia="lv-LV"/>
        </w:rPr>
        <w:t>. </w:t>
      </w:r>
      <w:r w:rsidRPr="00B1463C">
        <w:rPr>
          <w:rFonts w:eastAsia="Times New Roman"/>
          <w:bCs/>
          <w:iCs/>
          <w:sz w:val="28"/>
          <w:szCs w:val="28"/>
          <w:lang w:eastAsia="lv-LV"/>
        </w:rPr>
        <w:t xml:space="preserve">575/2013 </w:t>
      </w:r>
      <w:r w:rsidR="00B11083" w:rsidRPr="00B1463C">
        <w:rPr>
          <w:rFonts w:eastAsia="Times New Roman"/>
          <w:bCs/>
          <w:iCs/>
          <w:sz w:val="28"/>
          <w:szCs w:val="28"/>
          <w:lang w:eastAsia="lv-LV"/>
        </w:rPr>
        <w:t>t</w:t>
      </w:r>
      <w:r w:rsidRPr="00B1463C">
        <w:rPr>
          <w:rFonts w:eastAsia="Times New Roman"/>
          <w:bCs/>
          <w:iCs/>
          <w:sz w:val="28"/>
          <w:szCs w:val="28"/>
          <w:lang w:eastAsia="lv-LV"/>
        </w:rPr>
        <w:t xml:space="preserve">rešajā, </w:t>
      </w:r>
      <w:r w:rsidR="00B11083" w:rsidRPr="00B1463C">
        <w:rPr>
          <w:rFonts w:eastAsia="Times New Roman"/>
          <w:bCs/>
          <w:iCs/>
          <w:sz w:val="28"/>
          <w:szCs w:val="28"/>
          <w:lang w:eastAsia="lv-LV"/>
        </w:rPr>
        <w:t>c</w:t>
      </w:r>
      <w:r w:rsidRPr="00B1463C">
        <w:rPr>
          <w:rFonts w:eastAsia="Times New Roman"/>
          <w:bCs/>
          <w:iCs/>
          <w:sz w:val="28"/>
          <w:szCs w:val="28"/>
          <w:lang w:eastAsia="lv-LV"/>
        </w:rPr>
        <w:t xml:space="preserve">eturtajā un </w:t>
      </w:r>
      <w:r w:rsidR="00B11083" w:rsidRPr="00B1463C">
        <w:rPr>
          <w:rFonts w:eastAsia="Times New Roman"/>
          <w:bCs/>
          <w:iCs/>
          <w:sz w:val="28"/>
          <w:szCs w:val="28"/>
          <w:lang w:eastAsia="lv-LV"/>
        </w:rPr>
        <w:t>s</w:t>
      </w:r>
      <w:r w:rsidRPr="00B1463C">
        <w:rPr>
          <w:rFonts w:eastAsia="Times New Roman"/>
          <w:bCs/>
          <w:iCs/>
          <w:sz w:val="28"/>
          <w:szCs w:val="28"/>
          <w:lang w:eastAsia="lv-LV"/>
        </w:rPr>
        <w:t xml:space="preserve">eptītajā daļā un ES regulas 2017/2402 </w:t>
      </w:r>
      <w:r w:rsidR="00B11083" w:rsidRPr="00B1463C">
        <w:rPr>
          <w:rFonts w:eastAsia="Times New Roman"/>
          <w:bCs/>
          <w:iCs/>
          <w:sz w:val="28"/>
          <w:szCs w:val="28"/>
          <w:lang w:eastAsia="lv-LV"/>
        </w:rPr>
        <w:t>o</w:t>
      </w:r>
      <w:r w:rsidRPr="00B1463C">
        <w:rPr>
          <w:rFonts w:eastAsia="Times New Roman"/>
          <w:bCs/>
          <w:iCs/>
          <w:sz w:val="28"/>
          <w:szCs w:val="28"/>
          <w:lang w:eastAsia="lv-LV"/>
        </w:rPr>
        <w:t>trajā nodaļā noteiktās prasības. Tie riski vai risku elementi, uz kuriem attiecas šajā likumā, Finanšu un kapitāla tirgus komisijas noteikumos vai ES regulā Nr</w:t>
      </w:r>
      <w:r w:rsidR="00E73E5B" w:rsidRPr="00B1463C">
        <w:rPr>
          <w:rFonts w:eastAsia="Times New Roman"/>
          <w:sz w:val="28"/>
          <w:szCs w:val="28"/>
          <w:lang w:eastAsia="lv-LV"/>
        </w:rPr>
        <w:t>. </w:t>
      </w:r>
      <w:r w:rsidRPr="00B1463C">
        <w:rPr>
          <w:rFonts w:eastAsia="Times New Roman"/>
          <w:bCs/>
          <w:iCs/>
          <w:sz w:val="28"/>
          <w:szCs w:val="28"/>
          <w:lang w:eastAsia="lv-LV"/>
        </w:rPr>
        <w:t xml:space="preserve">575/2013 noteiktie pārejas perioda nosacījumi vai tiesības turpināt piemērot iepriekš spēkā esošos </w:t>
      </w:r>
      <w:r w:rsidRPr="00B1463C">
        <w:rPr>
          <w:rFonts w:eastAsia="Times New Roman"/>
          <w:bCs/>
          <w:iCs/>
          <w:spacing w:val="-2"/>
          <w:sz w:val="28"/>
          <w:szCs w:val="28"/>
          <w:lang w:eastAsia="lv-LV"/>
        </w:rPr>
        <w:t>nosacījumus, netiek uzskatīti par riskiem vai šādu risku elementiem, kas varētu būt</w:t>
      </w:r>
      <w:r w:rsidRPr="00B1463C">
        <w:rPr>
          <w:rFonts w:eastAsia="Times New Roman"/>
          <w:bCs/>
          <w:iCs/>
          <w:sz w:val="28"/>
          <w:szCs w:val="28"/>
          <w:lang w:eastAsia="lv-LV"/>
        </w:rPr>
        <w:t xml:space="preserve"> </w:t>
      </w:r>
      <w:r w:rsidRPr="00B1463C">
        <w:rPr>
          <w:rFonts w:eastAsia="Times New Roman"/>
          <w:bCs/>
          <w:iCs/>
          <w:spacing w:val="-2"/>
          <w:sz w:val="28"/>
          <w:szCs w:val="28"/>
          <w:lang w:eastAsia="lv-LV"/>
        </w:rPr>
        <w:t>pārāk zemu novērtēti, lai gan ir ievērotas ES regulas Nr</w:t>
      </w:r>
      <w:r w:rsidR="00E73E5B" w:rsidRPr="00B1463C">
        <w:rPr>
          <w:rFonts w:eastAsia="Times New Roman"/>
          <w:bCs/>
          <w:iCs/>
          <w:spacing w:val="-2"/>
          <w:sz w:val="28"/>
          <w:szCs w:val="28"/>
          <w:lang w:eastAsia="lv-LV"/>
        </w:rPr>
        <w:t>. </w:t>
      </w:r>
      <w:r w:rsidRPr="00B1463C">
        <w:rPr>
          <w:rFonts w:eastAsia="Times New Roman"/>
          <w:bCs/>
          <w:iCs/>
          <w:spacing w:val="-2"/>
          <w:sz w:val="28"/>
          <w:szCs w:val="28"/>
          <w:lang w:eastAsia="lv-LV"/>
        </w:rPr>
        <w:t xml:space="preserve">575/2013 </w:t>
      </w:r>
      <w:r w:rsidR="00B11083" w:rsidRPr="00B1463C">
        <w:rPr>
          <w:rFonts w:eastAsia="Times New Roman"/>
          <w:bCs/>
          <w:iCs/>
          <w:spacing w:val="-2"/>
          <w:sz w:val="28"/>
          <w:szCs w:val="28"/>
          <w:lang w:eastAsia="lv-LV"/>
        </w:rPr>
        <w:t>t</w:t>
      </w:r>
      <w:r w:rsidRPr="00B1463C">
        <w:rPr>
          <w:rFonts w:eastAsia="Times New Roman"/>
          <w:bCs/>
          <w:iCs/>
          <w:spacing w:val="-2"/>
          <w:sz w:val="28"/>
          <w:szCs w:val="28"/>
          <w:lang w:eastAsia="lv-LV"/>
        </w:rPr>
        <w:t xml:space="preserve">rešajā, </w:t>
      </w:r>
      <w:r w:rsidR="00B11083" w:rsidRPr="00B1463C">
        <w:rPr>
          <w:rFonts w:eastAsia="Times New Roman"/>
          <w:bCs/>
          <w:iCs/>
          <w:spacing w:val="-2"/>
          <w:sz w:val="28"/>
          <w:szCs w:val="28"/>
          <w:lang w:eastAsia="lv-LV"/>
        </w:rPr>
        <w:t>c</w:t>
      </w:r>
      <w:r w:rsidRPr="00B1463C">
        <w:rPr>
          <w:rFonts w:eastAsia="Times New Roman"/>
          <w:bCs/>
          <w:iCs/>
          <w:spacing w:val="-2"/>
          <w:sz w:val="28"/>
          <w:szCs w:val="28"/>
          <w:lang w:eastAsia="lv-LV"/>
        </w:rPr>
        <w:t>eturtajā</w:t>
      </w:r>
      <w:r w:rsidRPr="00B1463C">
        <w:rPr>
          <w:rFonts w:eastAsia="Times New Roman"/>
          <w:bCs/>
          <w:iCs/>
          <w:sz w:val="28"/>
          <w:szCs w:val="28"/>
          <w:lang w:eastAsia="lv-LV"/>
        </w:rPr>
        <w:t xml:space="preserve"> un </w:t>
      </w:r>
      <w:r w:rsidR="00B11083" w:rsidRPr="00B1463C">
        <w:rPr>
          <w:rFonts w:eastAsia="Times New Roman"/>
          <w:bCs/>
          <w:iCs/>
          <w:sz w:val="28"/>
          <w:szCs w:val="28"/>
          <w:lang w:eastAsia="lv-LV"/>
        </w:rPr>
        <w:t>s</w:t>
      </w:r>
      <w:r w:rsidRPr="00B1463C">
        <w:rPr>
          <w:rFonts w:eastAsia="Times New Roman"/>
          <w:bCs/>
          <w:iCs/>
          <w:sz w:val="28"/>
          <w:szCs w:val="28"/>
          <w:lang w:eastAsia="lv-LV"/>
        </w:rPr>
        <w:t xml:space="preserve">eptītajā daļā un ES </w:t>
      </w:r>
      <w:r w:rsidR="00D67FAD" w:rsidRPr="00B1463C">
        <w:rPr>
          <w:rFonts w:eastAsia="Times New Roman"/>
          <w:bCs/>
          <w:iCs/>
          <w:sz w:val="28"/>
          <w:szCs w:val="28"/>
          <w:lang w:eastAsia="lv-LV"/>
        </w:rPr>
        <w:t xml:space="preserve">regulas </w:t>
      </w:r>
      <w:r w:rsidRPr="00B1463C">
        <w:rPr>
          <w:rFonts w:eastAsia="Times New Roman"/>
          <w:bCs/>
          <w:iCs/>
          <w:sz w:val="28"/>
          <w:szCs w:val="28"/>
          <w:lang w:eastAsia="lv-LV"/>
        </w:rPr>
        <w:t xml:space="preserve">2017/2402 </w:t>
      </w:r>
      <w:r w:rsidR="00B11083" w:rsidRPr="00B1463C">
        <w:rPr>
          <w:rFonts w:eastAsia="Times New Roman"/>
          <w:bCs/>
          <w:iCs/>
          <w:sz w:val="28"/>
          <w:szCs w:val="28"/>
          <w:lang w:eastAsia="lv-LV"/>
        </w:rPr>
        <w:t>o</w:t>
      </w:r>
      <w:r w:rsidRPr="00B1463C">
        <w:rPr>
          <w:rFonts w:eastAsia="Times New Roman"/>
          <w:bCs/>
          <w:iCs/>
          <w:sz w:val="28"/>
          <w:szCs w:val="28"/>
          <w:lang w:eastAsia="lv-LV"/>
        </w:rPr>
        <w:t xml:space="preserve">trajā nodaļā noteiktās prasības. </w:t>
      </w:r>
    </w:p>
    <w:p w14:paraId="13CFBBB3" w14:textId="2B0ADDD4"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(5) Ja Finanšu un kapitāla tirgus komisija pieprasa kredītiestādei nodrošināt papildu pašu kapitālu, kas attiecas uz riskiem, </w:t>
      </w:r>
      <w:r w:rsidR="00F13666" w:rsidRPr="00B1463C">
        <w:rPr>
          <w:rFonts w:eastAsia="Times New Roman"/>
          <w:bCs/>
          <w:iCs/>
          <w:sz w:val="28"/>
          <w:szCs w:val="28"/>
          <w:lang w:eastAsia="lv-LV"/>
        </w:rPr>
        <w:t xml:space="preserve">kuri </w:t>
      </w:r>
      <w:r w:rsidRPr="00B1463C">
        <w:rPr>
          <w:rFonts w:eastAsia="Times New Roman"/>
          <w:bCs/>
          <w:iCs/>
          <w:sz w:val="28"/>
          <w:szCs w:val="28"/>
          <w:lang w:eastAsia="lv-LV"/>
        </w:rPr>
        <w:t xml:space="preserve">nav pārmērīgas sviras risks, kas nav pietiekami segts ar ES </w:t>
      </w:r>
      <w:r w:rsidR="00E61FC4" w:rsidRPr="00B1463C">
        <w:rPr>
          <w:rFonts w:eastAsia="Times New Roman"/>
          <w:bCs/>
          <w:iCs/>
          <w:sz w:val="28"/>
          <w:szCs w:val="28"/>
          <w:lang w:eastAsia="lv-LV"/>
        </w:rPr>
        <w:t xml:space="preserve">regulas </w:t>
      </w:r>
      <w:r w:rsidRPr="00B1463C">
        <w:rPr>
          <w:rFonts w:eastAsia="Times New Roman"/>
          <w:bCs/>
          <w:iCs/>
          <w:sz w:val="28"/>
          <w:szCs w:val="28"/>
          <w:lang w:eastAsia="lv-LV"/>
        </w:rPr>
        <w:t>Nr</w:t>
      </w:r>
      <w:r w:rsidR="00E73E5B" w:rsidRPr="00B1463C">
        <w:rPr>
          <w:rFonts w:eastAsia="Times New Roman"/>
          <w:sz w:val="28"/>
          <w:szCs w:val="28"/>
          <w:lang w:eastAsia="lv-LV"/>
        </w:rPr>
        <w:t>. </w:t>
      </w:r>
      <w:r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Pr="00B1463C">
        <w:rPr>
          <w:rFonts w:eastAsia="Times New Roman"/>
          <w:bCs/>
          <w:iCs/>
          <w:sz w:val="28"/>
          <w:szCs w:val="28"/>
          <w:lang w:eastAsia="lv-LV"/>
        </w:rPr>
        <w:t>a 1</w:t>
      </w:r>
      <w:r w:rsidR="0070717F" w:rsidRPr="00B1463C">
        <w:rPr>
          <w:rFonts w:eastAsia="Times New Roman"/>
          <w:bCs/>
          <w:iCs/>
          <w:sz w:val="28"/>
          <w:szCs w:val="28"/>
          <w:lang w:eastAsia="lv-LV"/>
        </w:rPr>
        <w:t>. punkt</w:t>
      </w:r>
      <w:r w:rsidRPr="00B1463C">
        <w:rPr>
          <w:rFonts w:eastAsia="Times New Roman"/>
          <w:bCs/>
          <w:iCs/>
          <w:sz w:val="28"/>
          <w:szCs w:val="28"/>
          <w:lang w:eastAsia="lv-LV"/>
        </w:rPr>
        <w:t>a "d"</w:t>
      </w:r>
      <w:r w:rsidR="00EC592A" w:rsidRPr="00B1463C">
        <w:rPr>
          <w:rFonts w:eastAsia="Times New Roman"/>
          <w:bCs/>
          <w:iCs/>
          <w:sz w:val="28"/>
          <w:szCs w:val="28"/>
          <w:lang w:eastAsia="lv-LV"/>
        </w:rPr>
        <w:t> </w:t>
      </w:r>
      <w:r w:rsidRPr="00B1463C">
        <w:rPr>
          <w:rFonts w:eastAsia="Times New Roman"/>
          <w:bCs/>
          <w:iCs/>
          <w:sz w:val="28"/>
          <w:szCs w:val="28"/>
          <w:lang w:eastAsia="lv-LV"/>
        </w:rPr>
        <w:t>apakšpunktā noteikto prasību, tad tā papildu pašu kapitāla līmeni, kas pieprasīts šā panta pirmās daļas 1</w:t>
      </w:r>
      <w:r w:rsidR="0070717F" w:rsidRPr="00B1463C">
        <w:rPr>
          <w:rFonts w:eastAsia="Times New Roman"/>
          <w:bCs/>
          <w:iCs/>
          <w:sz w:val="28"/>
          <w:szCs w:val="28"/>
          <w:lang w:eastAsia="lv-LV"/>
        </w:rPr>
        <w:t>. punkt</w:t>
      </w:r>
      <w:r w:rsidRPr="00B1463C">
        <w:rPr>
          <w:rFonts w:eastAsia="Times New Roman"/>
          <w:bCs/>
          <w:iCs/>
          <w:sz w:val="28"/>
          <w:szCs w:val="28"/>
          <w:lang w:eastAsia="lv-LV"/>
        </w:rPr>
        <w:t>ā minētajā gadījumā, nosaka kā starpību starp kapitālu, ko tā saskaņā ar šā panta otrās</w:t>
      </w:r>
      <w:r w:rsidR="00CB07B5" w:rsidRPr="00B1463C">
        <w:rPr>
          <w:rFonts w:eastAsia="Times New Roman"/>
          <w:bCs/>
          <w:iCs/>
          <w:sz w:val="28"/>
          <w:szCs w:val="28"/>
          <w:lang w:eastAsia="lv-LV"/>
        </w:rPr>
        <w:t xml:space="preserve"> </w:t>
      </w:r>
      <w:r w:rsidRPr="00B1463C">
        <w:rPr>
          <w:rFonts w:eastAsia="Times New Roman"/>
          <w:bCs/>
          <w:iCs/>
          <w:sz w:val="28"/>
          <w:szCs w:val="28"/>
          <w:lang w:eastAsia="lv-LV"/>
        </w:rPr>
        <w:t xml:space="preserve">daļas prasībām uzskata par pietiekamu, un ES </w:t>
      </w:r>
      <w:r w:rsidR="00E61FC4" w:rsidRPr="00B1463C">
        <w:rPr>
          <w:rFonts w:eastAsia="Times New Roman"/>
          <w:bCs/>
          <w:iCs/>
          <w:sz w:val="28"/>
          <w:szCs w:val="28"/>
          <w:lang w:eastAsia="lv-LV"/>
        </w:rPr>
        <w:t xml:space="preserve">regulas </w:t>
      </w:r>
      <w:r w:rsidRPr="00B1463C">
        <w:rPr>
          <w:rFonts w:eastAsia="Times New Roman"/>
          <w:bCs/>
          <w:iCs/>
          <w:sz w:val="28"/>
          <w:szCs w:val="28"/>
          <w:lang w:eastAsia="lv-LV"/>
        </w:rPr>
        <w:t>Nr</w:t>
      </w:r>
      <w:r w:rsidR="00E73E5B" w:rsidRPr="00B1463C">
        <w:rPr>
          <w:rFonts w:eastAsia="Times New Roman"/>
          <w:sz w:val="28"/>
          <w:szCs w:val="28"/>
          <w:lang w:eastAsia="lv-LV"/>
        </w:rPr>
        <w:t>. </w:t>
      </w:r>
      <w:r w:rsidRPr="00B1463C">
        <w:rPr>
          <w:rFonts w:eastAsia="Times New Roman"/>
          <w:bCs/>
          <w:iCs/>
          <w:sz w:val="28"/>
          <w:szCs w:val="28"/>
          <w:lang w:eastAsia="lv-LV"/>
        </w:rPr>
        <w:t xml:space="preserve">575/2013 </w:t>
      </w:r>
      <w:r w:rsidR="00B11083" w:rsidRPr="00B1463C">
        <w:rPr>
          <w:rFonts w:eastAsia="Times New Roman"/>
          <w:bCs/>
          <w:iCs/>
          <w:sz w:val="28"/>
          <w:szCs w:val="28"/>
          <w:lang w:eastAsia="lv-LV"/>
        </w:rPr>
        <w:t>t</w:t>
      </w:r>
      <w:r w:rsidRPr="00B1463C">
        <w:rPr>
          <w:rFonts w:eastAsia="Times New Roman"/>
          <w:bCs/>
          <w:iCs/>
          <w:sz w:val="28"/>
          <w:szCs w:val="28"/>
          <w:lang w:eastAsia="lv-LV"/>
        </w:rPr>
        <w:t xml:space="preserve">rešajā un </w:t>
      </w:r>
      <w:r w:rsidR="00B11083" w:rsidRPr="00B1463C">
        <w:rPr>
          <w:rFonts w:eastAsia="Times New Roman"/>
          <w:bCs/>
          <w:iCs/>
          <w:sz w:val="28"/>
          <w:szCs w:val="28"/>
          <w:lang w:eastAsia="lv-LV"/>
        </w:rPr>
        <w:t>c</w:t>
      </w:r>
      <w:r w:rsidRPr="00B1463C">
        <w:rPr>
          <w:rFonts w:eastAsia="Times New Roman"/>
          <w:bCs/>
          <w:iCs/>
          <w:sz w:val="28"/>
          <w:szCs w:val="28"/>
          <w:lang w:eastAsia="lv-LV"/>
        </w:rPr>
        <w:t xml:space="preserve">eturtajā daļā un ES regulas 2017/2402 </w:t>
      </w:r>
      <w:r w:rsidR="00B11083" w:rsidRPr="00B1463C">
        <w:rPr>
          <w:rFonts w:eastAsia="Times New Roman"/>
          <w:bCs/>
          <w:iCs/>
          <w:sz w:val="28"/>
          <w:szCs w:val="28"/>
          <w:lang w:eastAsia="lv-LV"/>
        </w:rPr>
        <w:t>o</w:t>
      </w:r>
      <w:r w:rsidRPr="00B1463C">
        <w:rPr>
          <w:rFonts w:eastAsia="Times New Roman"/>
          <w:bCs/>
          <w:iCs/>
          <w:sz w:val="28"/>
          <w:szCs w:val="28"/>
          <w:lang w:eastAsia="lv-LV"/>
        </w:rPr>
        <w:t>trajā nodaļā noteiktajām prasībām.</w:t>
      </w:r>
    </w:p>
    <w:p w14:paraId="236078BA" w14:textId="4A2EF4C5"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(6) Ja Finanšu un kapitāla tirgus komisija pieprasa kredītiestādei nodrošināt papildu pašu kapitālu, kas attiecas uz pārmērīgas sviras risku, kas nav pietiekami segts ar ES </w:t>
      </w:r>
      <w:r w:rsidR="00E61FC4" w:rsidRPr="00B1463C">
        <w:rPr>
          <w:rFonts w:eastAsia="Times New Roman"/>
          <w:bCs/>
          <w:iCs/>
          <w:sz w:val="28"/>
          <w:szCs w:val="28"/>
          <w:lang w:eastAsia="lv-LV"/>
        </w:rPr>
        <w:t xml:space="preserve">regulas </w:t>
      </w:r>
      <w:r w:rsidRPr="00B1463C">
        <w:rPr>
          <w:rFonts w:eastAsia="Times New Roman"/>
          <w:bCs/>
          <w:iCs/>
          <w:sz w:val="28"/>
          <w:szCs w:val="28"/>
          <w:lang w:eastAsia="lv-LV"/>
        </w:rPr>
        <w:t>Nr</w:t>
      </w:r>
      <w:r w:rsidR="00E73E5B" w:rsidRPr="00B1463C">
        <w:rPr>
          <w:rFonts w:eastAsia="Times New Roman"/>
          <w:sz w:val="28"/>
          <w:szCs w:val="28"/>
          <w:lang w:eastAsia="lv-LV"/>
        </w:rPr>
        <w:t>. </w:t>
      </w:r>
      <w:r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Pr="00B1463C">
        <w:rPr>
          <w:rFonts w:eastAsia="Times New Roman"/>
          <w:bCs/>
          <w:iCs/>
          <w:sz w:val="28"/>
          <w:szCs w:val="28"/>
          <w:lang w:eastAsia="lv-LV"/>
        </w:rPr>
        <w:t>a 1</w:t>
      </w:r>
      <w:r w:rsidR="0070717F" w:rsidRPr="00B1463C">
        <w:rPr>
          <w:rFonts w:eastAsia="Times New Roman"/>
          <w:bCs/>
          <w:iCs/>
          <w:sz w:val="28"/>
          <w:szCs w:val="28"/>
          <w:lang w:eastAsia="lv-LV"/>
        </w:rPr>
        <w:t>. punkt</w:t>
      </w:r>
      <w:r w:rsidRPr="00B1463C">
        <w:rPr>
          <w:rFonts w:eastAsia="Times New Roman"/>
          <w:bCs/>
          <w:iCs/>
          <w:sz w:val="28"/>
          <w:szCs w:val="28"/>
          <w:lang w:eastAsia="lv-LV"/>
        </w:rPr>
        <w:t>a "d"</w:t>
      </w:r>
      <w:r w:rsidR="00C56957" w:rsidRPr="00B1463C">
        <w:rPr>
          <w:rFonts w:eastAsia="Times New Roman"/>
          <w:bCs/>
          <w:iCs/>
          <w:sz w:val="28"/>
          <w:szCs w:val="28"/>
          <w:lang w:eastAsia="lv-LV"/>
        </w:rPr>
        <w:t> </w:t>
      </w:r>
      <w:r w:rsidRPr="00B1463C">
        <w:rPr>
          <w:rFonts w:eastAsia="Times New Roman"/>
          <w:bCs/>
          <w:iCs/>
          <w:sz w:val="28"/>
          <w:szCs w:val="28"/>
          <w:lang w:eastAsia="lv-LV"/>
        </w:rPr>
        <w:t>apakšpunktā noteikto prasību, tad tā papildu pašu kapitāla līmeni, kas pieprasīts šā panta pirmās daļas 1</w:t>
      </w:r>
      <w:r w:rsidR="0070717F" w:rsidRPr="00B1463C">
        <w:rPr>
          <w:rFonts w:eastAsia="Times New Roman"/>
          <w:bCs/>
          <w:iCs/>
          <w:sz w:val="28"/>
          <w:szCs w:val="28"/>
          <w:lang w:eastAsia="lv-LV"/>
        </w:rPr>
        <w:t>. punkt</w:t>
      </w:r>
      <w:r w:rsidRPr="00B1463C">
        <w:rPr>
          <w:rFonts w:eastAsia="Times New Roman"/>
          <w:bCs/>
          <w:iCs/>
          <w:sz w:val="28"/>
          <w:szCs w:val="28"/>
          <w:lang w:eastAsia="lv-LV"/>
        </w:rPr>
        <w:t xml:space="preserve">ā minētajā gadījumā, nosaka kā starpību starp kapitālu, ko tā saskaņā ar šā panta otrās daļas prasībām uzskata par pietiekamu, un ES </w:t>
      </w:r>
      <w:r w:rsidR="00E61FC4" w:rsidRPr="00B1463C">
        <w:rPr>
          <w:rFonts w:eastAsia="Times New Roman"/>
          <w:bCs/>
          <w:iCs/>
          <w:sz w:val="28"/>
          <w:szCs w:val="28"/>
          <w:lang w:eastAsia="lv-LV"/>
        </w:rPr>
        <w:t xml:space="preserve">regulas </w:t>
      </w:r>
      <w:r w:rsidRPr="00B1463C">
        <w:rPr>
          <w:rFonts w:eastAsia="Times New Roman"/>
          <w:bCs/>
          <w:iCs/>
          <w:sz w:val="28"/>
          <w:szCs w:val="28"/>
          <w:lang w:eastAsia="lv-LV"/>
        </w:rPr>
        <w:t>Nr</w:t>
      </w:r>
      <w:r w:rsidR="00E73E5B" w:rsidRPr="00B1463C">
        <w:rPr>
          <w:rFonts w:eastAsia="Times New Roman"/>
          <w:sz w:val="28"/>
          <w:szCs w:val="28"/>
          <w:lang w:eastAsia="lv-LV"/>
        </w:rPr>
        <w:t>. </w:t>
      </w:r>
      <w:r w:rsidRPr="00B1463C">
        <w:rPr>
          <w:rFonts w:eastAsia="Times New Roman"/>
          <w:bCs/>
          <w:iCs/>
          <w:sz w:val="28"/>
          <w:szCs w:val="28"/>
          <w:lang w:eastAsia="lv-LV"/>
        </w:rPr>
        <w:t xml:space="preserve">575/2013 </w:t>
      </w:r>
      <w:r w:rsidR="00B11083" w:rsidRPr="00B1463C">
        <w:rPr>
          <w:rFonts w:eastAsia="Times New Roman"/>
          <w:bCs/>
          <w:iCs/>
          <w:sz w:val="28"/>
          <w:szCs w:val="28"/>
          <w:lang w:eastAsia="lv-LV"/>
        </w:rPr>
        <w:t>t</w:t>
      </w:r>
      <w:r w:rsidRPr="00B1463C">
        <w:rPr>
          <w:rFonts w:eastAsia="Times New Roman"/>
          <w:bCs/>
          <w:iCs/>
          <w:sz w:val="28"/>
          <w:szCs w:val="28"/>
          <w:lang w:eastAsia="lv-LV"/>
        </w:rPr>
        <w:t xml:space="preserve">rešajā un </w:t>
      </w:r>
      <w:r w:rsidR="00B11083" w:rsidRPr="00B1463C">
        <w:rPr>
          <w:rFonts w:eastAsia="Times New Roman"/>
          <w:bCs/>
          <w:iCs/>
          <w:sz w:val="28"/>
          <w:szCs w:val="28"/>
          <w:lang w:eastAsia="lv-LV"/>
        </w:rPr>
        <w:t>s</w:t>
      </w:r>
      <w:r w:rsidRPr="00B1463C">
        <w:rPr>
          <w:rFonts w:eastAsia="Times New Roman"/>
          <w:bCs/>
          <w:iCs/>
          <w:sz w:val="28"/>
          <w:szCs w:val="28"/>
          <w:lang w:eastAsia="lv-LV"/>
        </w:rPr>
        <w:t xml:space="preserve">eptītajā daļā noteiktajām prasībām. </w:t>
      </w:r>
    </w:p>
    <w:p w14:paraId="470441F9" w14:textId="389C7E74"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(7) Kredītiestāde papildu pašu kapitāla prasību, ko Finanšu un kapitāla tirgus komisija pieprasa nodrošināt saskaņā ar šā likuma 101.</w:t>
      </w:r>
      <w:r w:rsidRPr="00B1463C">
        <w:rPr>
          <w:rFonts w:eastAsia="Times New Roman"/>
          <w:bCs/>
          <w:iCs/>
          <w:sz w:val="28"/>
          <w:szCs w:val="28"/>
          <w:vertAlign w:val="superscript"/>
          <w:lang w:eastAsia="lv-LV"/>
        </w:rPr>
        <w:t>3</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panta 4.</w:t>
      </w:r>
      <w:r w:rsidRPr="00B1463C">
        <w:rPr>
          <w:rFonts w:eastAsia="Times New Roman"/>
          <w:bCs/>
          <w:iCs/>
          <w:sz w:val="28"/>
          <w:szCs w:val="28"/>
          <w:vertAlign w:val="superscript"/>
          <w:lang w:eastAsia="lv-LV"/>
        </w:rPr>
        <w:t>4</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daļas 1</w:t>
      </w:r>
      <w:r w:rsidR="0070717F" w:rsidRPr="00B1463C">
        <w:rPr>
          <w:rFonts w:eastAsia="Times New Roman"/>
          <w:bCs/>
          <w:iCs/>
          <w:sz w:val="28"/>
          <w:szCs w:val="28"/>
          <w:lang w:eastAsia="lv-LV"/>
        </w:rPr>
        <w:t>. punkt</w:t>
      </w:r>
      <w:r w:rsidRPr="00B1463C">
        <w:rPr>
          <w:rFonts w:eastAsia="Times New Roman"/>
          <w:bCs/>
          <w:iCs/>
          <w:sz w:val="28"/>
          <w:szCs w:val="28"/>
          <w:lang w:eastAsia="lv-LV"/>
        </w:rPr>
        <w:t xml:space="preserve">u un kas attiecas uz riskiem, </w:t>
      </w:r>
      <w:r w:rsidR="00F13666" w:rsidRPr="00B1463C">
        <w:rPr>
          <w:rFonts w:eastAsia="Times New Roman"/>
          <w:bCs/>
          <w:iCs/>
          <w:sz w:val="28"/>
          <w:szCs w:val="28"/>
          <w:lang w:eastAsia="lv-LV"/>
        </w:rPr>
        <w:t xml:space="preserve">kuri </w:t>
      </w:r>
      <w:r w:rsidRPr="00B1463C">
        <w:rPr>
          <w:rFonts w:eastAsia="Times New Roman"/>
          <w:bCs/>
          <w:iCs/>
          <w:sz w:val="28"/>
          <w:szCs w:val="28"/>
          <w:lang w:eastAsia="lv-LV"/>
        </w:rPr>
        <w:t>nav pārmērīgas sviras risks, i</w:t>
      </w:r>
      <w:r w:rsidR="00B11083" w:rsidRPr="00B1463C">
        <w:rPr>
          <w:rFonts w:eastAsia="Times New Roman"/>
          <w:bCs/>
          <w:iCs/>
          <w:sz w:val="28"/>
          <w:szCs w:val="28"/>
          <w:lang w:eastAsia="lv-LV"/>
        </w:rPr>
        <w:t>zpilda</w:t>
      </w:r>
      <w:r w:rsidRPr="00B1463C">
        <w:rPr>
          <w:rFonts w:eastAsia="Times New Roman"/>
          <w:bCs/>
          <w:iCs/>
          <w:sz w:val="28"/>
          <w:szCs w:val="28"/>
          <w:lang w:eastAsia="lv-LV"/>
        </w:rPr>
        <w:t xml:space="preserve"> ar pašu kapitālu, kas</w:t>
      </w:r>
      <w:r w:rsidR="00CB07B5" w:rsidRPr="00B1463C">
        <w:rPr>
          <w:rFonts w:eastAsia="Times New Roman"/>
          <w:bCs/>
          <w:iCs/>
          <w:sz w:val="28"/>
          <w:szCs w:val="28"/>
          <w:lang w:eastAsia="lv-LV"/>
        </w:rPr>
        <w:t xml:space="preserve"> </w:t>
      </w:r>
      <w:r w:rsidRPr="00B1463C">
        <w:rPr>
          <w:rFonts w:eastAsia="Times New Roman"/>
          <w:bCs/>
          <w:iCs/>
          <w:sz w:val="28"/>
          <w:szCs w:val="28"/>
          <w:lang w:eastAsia="lv-LV"/>
        </w:rPr>
        <w:t>atbilst šādām prasībām</w:t>
      </w:r>
      <w:r w:rsidR="00F13666" w:rsidRPr="00B1463C">
        <w:rPr>
          <w:rFonts w:eastAsia="Times New Roman"/>
          <w:bCs/>
          <w:iCs/>
          <w:sz w:val="28"/>
          <w:szCs w:val="28"/>
          <w:lang w:eastAsia="lv-LV"/>
        </w:rPr>
        <w:t xml:space="preserve"> (</w:t>
      </w:r>
      <w:r w:rsidRPr="00B1463C">
        <w:rPr>
          <w:rFonts w:eastAsia="Times New Roman"/>
          <w:bCs/>
          <w:iCs/>
          <w:sz w:val="28"/>
          <w:szCs w:val="28"/>
          <w:lang w:eastAsia="lv-LV"/>
        </w:rPr>
        <w:t>ja Finanšu un kapitāla tirgus komisija saskaņā ar šā panta devīto daļu nav noteikusi citādi</w:t>
      </w:r>
      <w:r w:rsidR="00F13666" w:rsidRPr="00B1463C">
        <w:rPr>
          <w:rFonts w:eastAsia="Times New Roman"/>
          <w:bCs/>
          <w:iCs/>
          <w:sz w:val="28"/>
          <w:szCs w:val="28"/>
          <w:lang w:eastAsia="lv-LV"/>
        </w:rPr>
        <w:t>)</w:t>
      </w:r>
      <w:r w:rsidRPr="00B1463C">
        <w:rPr>
          <w:rFonts w:eastAsia="Times New Roman"/>
          <w:bCs/>
          <w:iCs/>
          <w:sz w:val="28"/>
          <w:szCs w:val="28"/>
          <w:lang w:eastAsia="lv-LV"/>
        </w:rPr>
        <w:t>:</w:t>
      </w:r>
    </w:p>
    <w:p w14:paraId="0963D576" w14:textId="66AC0187"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1) vismaz trīs ceturtdaļas no papildu pašu kapitāla prasības i</w:t>
      </w:r>
      <w:r w:rsidR="00E831CE" w:rsidRPr="00B1463C">
        <w:rPr>
          <w:rFonts w:eastAsia="Times New Roman"/>
          <w:bCs/>
          <w:iCs/>
          <w:sz w:val="28"/>
          <w:szCs w:val="28"/>
          <w:lang w:eastAsia="lv-LV"/>
        </w:rPr>
        <w:t>zpilda</w:t>
      </w:r>
      <w:r w:rsidRPr="00B1463C">
        <w:rPr>
          <w:rFonts w:eastAsia="Times New Roman"/>
          <w:bCs/>
          <w:iCs/>
          <w:sz w:val="28"/>
          <w:szCs w:val="28"/>
          <w:lang w:eastAsia="lv-LV"/>
        </w:rPr>
        <w:t xml:space="preserve"> ar pirmā līmeņa kapitālu</w:t>
      </w:r>
      <w:r w:rsidR="00F13666" w:rsidRPr="00B1463C">
        <w:rPr>
          <w:rFonts w:eastAsia="Times New Roman"/>
          <w:bCs/>
          <w:iCs/>
          <w:sz w:val="28"/>
          <w:szCs w:val="28"/>
          <w:lang w:eastAsia="lv-LV"/>
        </w:rPr>
        <w:t>;</w:t>
      </w:r>
    </w:p>
    <w:p w14:paraId="5600C7D6" w14:textId="77777777"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 vismaz trīs ceturtdaļas no šā panta septītās daļas pirmajā punktā minētā pirmā līmeņa kapitāla veido pirmā līmeņa pamata kapitāls.</w:t>
      </w:r>
    </w:p>
    <w:p w14:paraId="76FF50E1" w14:textId="6FC38CA1"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pacing w:val="-2"/>
          <w:sz w:val="28"/>
          <w:szCs w:val="28"/>
          <w:lang w:eastAsia="lv-LV"/>
        </w:rPr>
        <w:t>(8) Kredītiestāde papildu pašu kapitāla prasību, ko Finanšu un kapitāla tirgus</w:t>
      </w:r>
      <w:r w:rsidRPr="00B1463C">
        <w:rPr>
          <w:rFonts w:eastAsia="Times New Roman"/>
          <w:bCs/>
          <w:iCs/>
          <w:sz w:val="28"/>
          <w:szCs w:val="28"/>
          <w:lang w:eastAsia="lv-LV"/>
        </w:rPr>
        <w:t xml:space="preserve"> komisija pieprasa nodrošināt saskaņā ar šā likuma 101.</w:t>
      </w:r>
      <w:r w:rsidRPr="00B1463C">
        <w:rPr>
          <w:rFonts w:eastAsia="Times New Roman"/>
          <w:bCs/>
          <w:iCs/>
          <w:sz w:val="28"/>
          <w:szCs w:val="28"/>
          <w:vertAlign w:val="superscript"/>
          <w:lang w:eastAsia="lv-LV"/>
        </w:rPr>
        <w:t>3</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panta 4.</w:t>
      </w:r>
      <w:r w:rsidRPr="00B1463C">
        <w:rPr>
          <w:rFonts w:eastAsia="Times New Roman"/>
          <w:bCs/>
          <w:iCs/>
          <w:sz w:val="28"/>
          <w:szCs w:val="28"/>
          <w:vertAlign w:val="superscript"/>
          <w:lang w:eastAsia="lv-LV"/>
        </w:rPr>
        <w:t>4</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daļas 1</w:t>
      </w:r>
      <w:r w:rsidR="0070717F" w:rsidRPr="00B1463C">
        <w:rPr>
          <w:rFonts w:eastAsia="Times New Roman"/>
          <w:bCs/>
          <w:iCs/>
          <w:sz w:val="28"/>
          <w:szCs w:val="28"/>
          <w:lang w:eastAsia="lv-LV"/>
        </w:rPr>
        <w:t>. punkt</w:t>
      </w:r>
      <w:r w:rsidRPr="00B1463C">
        <w:rPr>
          <w:rFonts w:eastAsia="Times New Roman"/>
          <w:bCs/>
          <w:iCs/>
          <w:sz w:val="28"/>
          <w:szCs w:val="28"/>
          <w:lang w:eastAsia="lv-LV"/>
        </w:rPr>
        <w:t>u un kas attiecas uz pārmērīgas sviras risku, i</w:t>
      </w:r>
      <w:r w:rsidR="00B11083" w:rsidRPr="00B1463C">
        <w:rPr>
          <w:rFonts w:eastAsia="Times New Roman"/>
          <w:bCs/>
          <w:iCs/>
          <w:sz w:val="28"/>
          <w:szCs w:val="28"/>
          <w:lang w:eastAsia="lv-LV"/>
        </w:rPr>
        <w:t>zpilda</w:t>
      </w:r>
      <w:r w:rsidRPr="00B1463C">
        <w:rPr>
          <w:rFonts w:eastAsia="Times New Roman"/>
          <w:bCs/>
          <w:iCs/>
          <w:sz w:val="28"/>
          <w:szCs w:val="28"/>
          <w:lang w:eastAsia="lv-LV"/>
        </w:rPr>
        <w:t xml:space="preserve"> ar pirmā līmeņa kapitālu, no kura vismaz trīs ceturtdaļas veido pirmā līmeņa pamata kapitāls</w:t>
      </w:r>
      <w:r w:rsidR="00B841B8" w:rsidRPr="00B1463C">
        <w:rPr>
          <w:rFonts w:eastAsia="Times New Roman"/>
          <w:bCs/>
          <w:iCs/>
          <w:sz w:val="28"/>
          <w:szCs w:val="28"/>
          <w:lang w:eastAsia="lv-LV"/>
        </w:rPr>
        <w:t xml:space="preserve"> (</w:t>
      </w:r>
      <w:r w:rsidRPr="00B1463C">
        <w:rPr>
          <w:rFonts w:eastAsia="Times New Roman"/>
          <w:bCs/>
          <w:iCs/>
          <w:sz w:val="28"/>
          <w:szCs w:val="28"/>
          <w:lang w:eastAsia="lv-LV"/>
        </w:rPr>
        <w:t>ja Finanšu un kapitāla tirgus komisija saskaņā ar šā panta devīto daļu nav noteikusi citādi</w:t>
      </w:r>
      <w:r w:rsidR="00B841B8" w:rsidRPr="00B1463C">
        <w:rPr>
          <w:rFonts w:eastAsia="Times New Roman"/>
          <w:bCs/>
          <w:iCs/>
          <w:sz w:val="28"/>
          <w:szCs w:val="28"/>
          <w:lang w:eastAsia="lv-LV"/>
        </w:rPr>
        <w:t>)</w:t>
      </w:r>
      <w:r w:rsidRPr="00B1463C">
        <w:rPr>
          <w:rFonts w:eastAsia="Times New Roman"/>
          <w:bCs/>
          <w:iCs/>
          <w:sz w:val="28"/>
          <w:szCs w:val="28"/>
          <w:lang w:eastAsia="lv-LV"/>
        </w:rPr>
        <w:t>.</w:t>
      </w:r>
    </w:p>
    <w:p w14:paraId="3BCEB668" w14:textId="0A319988"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(9) Finanšu un kapitāla tirgus komisija, ja nepieciešams, kā arī ņemot vērā kredītiestādes specifiskos apstākļus, ir tiesīga pieprasīt kredītiestādei ievērot papildu pašu kapitāla prasību ar augstāku pirmā līmeņa pamata kapitāla vai pirmā līmeņa kapitāla daļu</w:t>
      </w:r>
      <w:r w:rsidR="00F13666" w:rsidRPr="00B1463C">
        <w:rPr>
          <w:rFonts w:eastAsia="Times New Roman"/>
          <w:bCs/>
          <w:iCs/>
          <w:sz w:val="28"/>
          <w:szCs w:val="28"/>
          <w:lang w:eastAsia="lv-LV"/>
        </w:rPr>
        <w:t>,</w:t>
      </w:r>
      <w:r w:rsidRPr="00B1463C">
        <w:rPr>
          <w:rFonts w:eastAsia="Times New Roman"/>
          <w:bCs/>
          <w:iCs/>
          <w:sz w:val="28"/>
          <w:szCs w:val="28"/>
          <w:lang w:eastAsia="lv-LV"/>
        </w:rPr>
        <w:t xml:space="preserve"> nekā noteikts attiecīgi šā panta septītajā daļā vai astotajā daļā.</w:t>
      </w:r>
    </w:p>
    <w:p w14:paraId="04389890" w14:textId="28116B65"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lastRenderedPageBreak/>
        <w:t xml:space="preserve">(10) Pašu kapitālu, ko kredītiestāde uztur, lai izpildītu </w:t>
      </w:r>
      <w:r w:rsidR="00F81404" w:rsidRPr="00B1463C">
        <w:rPr>
          <w:rFonts w:eastAsia="Times New Roman"/>
          <w:bCs/>
          <w:iCs/>
          <w:sz w:val="28"/>
          <w:szCs w:val="28"/>
          <w:lang w:eastAsia="lv-LV"/>
        </w:rPr>
        <w:t>atbilstoši šā likuma 101.</w:t>
      </w:r>
      <w:r w:rsidR="00F81404" w:rsidRPr="00B1463C">
        <w:rPr>
          <w:rFonts w:eastAsia="Times New Roman"/>
          <w:bCs/>
          <w:iCs/>
          <w:sz w:val="28"/>
          <w:szCs w:val="28"/>
          <w:vertAlign w:val="superscript"/>
          <w:lang w:eastAsia="lv-LV"/>
        </w:rPr>
        <w:t>3</w:t>
      </w:r>
      <w:r w:rsidR="00F81404" w:rsidRPr="00B1463C">
        <w:rPr>
          <w:rFonts w:eastAsia="Times New Roman"/>
          <w:sz w:val="28"/>
          <w:szCs w:val="28"/>
          <w:vertAlign w:val="superscript"/>
          <w:lang w:eastAsia="lv-LV"/>
        </w:rPr>
        <w:t> </w:t>
      </w:r>
      <w:r w:rsidR="00F81404" w:rsidRPr="00B1463C">
        <w:rPr>
          <w:rFonts w:eastAsia="Times New Roman"/>
          <w:bCs/>
          <w:iCs/>
          <w:sz w:val="28"/>
          <w:szCs w:val="28"/>
          <w:lang w:eastAsia="lv-LV"/>
        </w:rPr>
        <w:t>panta 4.</w:t>
      </w:r>
      <w:r w:rsidR="00F81404" w:rsidRPr="00B1463C">
        <w:rPr>
          <w:rFonts w:eastAsia="Times New Roman"/>
          <w:bCs/>
          <w:iCs/>
          <w:sz w:val="28"/>
          <w:szCs w:val="28"/>
          <w:vertAlign w:val="superscript"/>
          <w:lang w:eastAsia="lv-LV"/>
        </w:rPr>
        <w:t>4</w:t>
      </w:r>
      <w:r w:rsidR="00F81404" w:rsidRPr="00B1463C">
        <w:rPr>
          <w:rFonts w:eastAsia="Times New Roman"/>
          <w:sz w:val="28"/>
          <w:szCs w:val="28"/>
          <w:vertAlign w:val="superscript"/>
          <w:lang w:eastAsia="lv-LV"/>
        </w:rPr>
        <w:t> </w:t>
      </w:r>
      <w:r w:rsidR="00F81404" w:rsidRPr="00B1463C">
        <w:rPr>
          <w:rFonts w:eastAsia="Times New Roman"/>
          <w:bCs/>
          <w:iCs/>
          <w:sz w:val="28"/>
          <w:szCs w:val="28"/>
          <w:lang w:eastAsia="lv-LV"/>
        </w:rPr>
        <w:t xml:space="preserve">daļas 1. punktam </w:t>
      </w:r>
      <w:r w:rsidRPr="00B1463C">
        <w:rPr>
          <w:rFonts w:eastAsia="Times New Roman"/>
          <w:bCs/>
          <w:iCs/>
          <w:sz w:val="28"/>
          <w:szCs w:val="28"/>
          <w:lang w:eastAsia="lv-LV"/>
        </w:rPr>
        <w:t xml:space="preserve">Finanšu un kapitāla tirgus komisijas </w:t>
      </w:r>
      <w:r w:rsidR="00F81404" w:rsidRPr="00B1463C">
        <w:rPr>
          <w:rFonts w:eastAsia="Times New Roman"/>
          <w:bCs/>
          <w:iCs/>
          <w:sz w:val="28"/>
          <w:szCs w:val="28"/>
          <w:lang w:eastAsia="lv-LV"/>
        </w:rPr>
        <w:t xml:space="preserve"> </w:t>
      </w:r>
      <w:r w:rsidRPr="00B1463C">
        <w:rPr>
          <w:rFonts w:eastAsia="Times New Roman"/>
          <w:bCs/>
          <w:iCs/>
          <w:sz w:val="28"/>
          <w:szCs w:val="28"/>
          <w:lang w:eastAsia="lv-LV"/>
        </w:rPr>
        <w:t xml:space="preserve">pieprasīto papildu pašu kapitāla prasību, kas attiecas uz riskiem, </w:t>
      </w:r>
      <w:r w:rsidR="00F81404" w:rsidRPr="00B1463C">
        <w:rPr>
          <w:rFonts w:eastAsia="Times New Roman"/>
          <w:bCs/>
          <w:iCs/>
          <w:sz w:val="28"/>
          <w:szCs w:val="28"/>
          <w:lang w:eastAsia="lv-LV"/>
        </w:rPr>
        <w:t xml:space="preserve">kuri </w:t>
      </w:r>
      <w:r w:rsidRPr="00B1463C">
        <w:rPr>
          <w:rFonts w:eastAsia="Times New Roman"/>
          <w:bCs/>
          <w:iCs/>
          <w:sz w:val="28"/>
          <w:szCs w:val="28"/>
          <w:lang w:eastAsia="lv-LV"/>
        </w:rPr>
        <w:t>nav pārmērīgas sviras risks, nedrīkst izmantot, lai izpildītu:</w:t>
      </w:r>
    </w:p>
    <w:p w14:paraId="0A418B8E" w14:textId="3F51CBA5"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1) ES </w:t>
      </w:r>
      <w:r w:rsidR="00E61FC4" w:rsidRPr="00B1463C">
        <w:rPr>
          <w:rFonts w:eastAsia="Times New Roman"/>
          <w:bCs/>
          <w:iCs/>
          <w:sz w:val="28"/>
          <w:szCs w:val="28"/>
          <w:lang w:eastAsia="lv-LV"/>
        </w:rPr>
        <w:t xml:space="preserve">regulas </w:t>
      </w:r>
      <w:r w:rsidRPr="00B1463C">
        <w:rPr>
          <w:rFonts w:eastAsia="Times New Roman"/>
          <w:bCs/>
          <w:iCs/>
          <w:sz w:val="28"/>
          <w:szCs w:val="28"/>
          <w:lang w:eastAsia="lv-LV"/>
        </w:rPr>
        <w:t>Nr</w:t>
      </w:r>
      <w:r w:rsidR="00E73E5B" w:rsidRPr="00B1463C">
        <w:rPr>
          <w:rFonts w:eastAsia="Times New Roman"/>
          <w:sz w:val="28"/>
          <w:szCs w:val="28"/>
          <w:lang w:eastAsia="lv-LV"/>
        </w:rPr>
        <w:t>. </w:t>
      </w:r>
      <w:r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Pr="00B1463C">
        <w:rPr>
          <w:rFonts w:eastAsia="Times New Roman"/>
          <w:bCs/>
          <w:iCs/>
          <w:sz w:val="28"/>
          <w:szCs w:val="28"/>
          <w:lang w:eastAsia="lv-LV"/>
        </w:rPr>
        <w:t>a 1</w:t>
      </w:r>
      <w:r w:rsidR="0070717F" w:rsidRPr="00B1463C">
        <w:rPr>
          <w:rFonts w:eastAsia="Times New Roman"/>
          <w:bCs/>
          <w:iCs/>
          <w:sz w:val="28"/>
          <w:szCs w:val="28"/>
          <w:lang w:eastAsia="lv-LV"/>
        </w:rPr>
        <w:t>. punkt</w:t>
      </w:r>
      <w:r w:rsidRPr="00B1463C">
        <w:rPr>
          <w:rFonts w:eastAsia="Times New Roman"/>
          <w:bCs/>
          <w:iCs/>
          <w:sz w:val="28"/>
          <w:szCs w:val="28"/>
          <w:lang w:eastAsia="lv-LV"/>
        </w:rPr>
        <w:t>a "a", "b" un "c"</w:t>
      </w:r>
      <w:r w:rsidR="00C56957" w:rsidRPr="00B1463C">
        <w:rPr>
          <w:rFonts w:eastAsia="Times New Roman"/>
          <w:bCs/>
          <w:iCs/>
          <w:sz w:val="28"/>
          <w:szCs w:val="28"/>
          <w:lang w:eastAsia="lv-LV"/>
        </w:rPr>
        <w:t> </w:t>
      </w:r>
      <w:r w:rsidRPr="00B1463C">
        <w:rPr>
          <w:rFonts w:eastAsia="Times New Roman"/>
          <w:bCs/>
          <w:iCs/>
          <w:sz w:val="28"/>
          <w:szCs w:val="28"/>
          <w:lang w:eastAsia="lv-LV"/>
        </w:rPr>
        <w:t>apakšpunktā noteiktās pašu kapitāla prasības;</w:t>
      </w:r>
    </w:p>
    <w:p w14:paraId="0F9385C1" w14:textId="611E30CE"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 šā likuma 35.</w:t>
      </w:r>
      <w:r w:rsidRPr="00B1463C">
        <w:rPr>
          <w:rFonts w:eastAsia="Times New Roman"/>
          <w:bCs/>
          <w:iCs/>
          <w:sz w:val="28"/>
          <w:szCs w:val="28"/>
          <w:vertAlign w:val="superscript"/>
          <w:lang w:eastAsia="lv-LV"/>
        </w:rPr>
        <w:t>22</w:t>
      </w:r>
      <w:r w:rsidRPr="00B1463C">
        <w:rPr>
          <w:rFonts w:eastAsia="Times New Roman"/>
          <w:bCs/>
          <w:iCs/>
          <w:sz w:val="28"/>
          <w:szCs w:val="28"/>
          <w:lang w:eastAsia="lv-LV"/>
        </w:rPr>
        <w:t>, 35.</w:t>
      </w:r>
      <w:r w:rsidRPr="00B1463C">
        <w:rPr>
          <w:rFonts w:eastAsia="Times New Roman"/>
          <w:bCs/>
          <w:iCs/>
          <w:sz w:val="28"/>
          <w:szCs w:val="28"/>
          <w:vertAlign w:val="superscript"/>
          <w:lang w:eastAsia="lv-LV"/>
        </w:rPr>
        <w:t>23</w:t>
      </w:r>
      <w:r w:rsidRPr="00B1463C">
        <w:rPr>
          <w:rFonts w:eastAsia="Times New Roman"/>
          <w:bCs/>
          <w:iCs/>
          <w:sz w:val="28"/>
          <w:szCs w:val="28"/>
          <w:lang w:eastAsia="lv-LV"/>
        </w:rPr>
        <w:t>, 35.</w:t>
      </w:r>
      <w:r w:rsidRPr="00B1463C">
        <w:rPr>
          <w:rFonts w:eastAsia="Times New Roman"/>
          <w:bCs/>
          <w:iCs/>
          <w:sz w:val="28"/>
          <w:szCs w:val="28"/>
          <w:vertAlign w:val="superscript"/>
          <w:lang w:eastAsia="lv-LV"/>
        </w:rPr>
        <w:t>24</w:t>
      </w:r>
      <w:r w:rsidRPr="00B1463C">
        <w:rPr>
          <w:rFonts w:eastAsia="Times New Roman"/>
          <w:bCs/>
          <w:iCs/>
          <w:sz w:val="28"/>
          <w:szCs w:val="28"/>
          <w:lang w:eastAsia="lv-LV"/>
        </w:rPr>
        <w:t xml:space="preserve"> un 35.</w:t>
      </w:r>
      <w:r w:rsidRPr="00B1463C">
        <w:rPr>
          <w:rFonts w:eastAsia="Times New Roman"/>
          <w:bCs/>
          <w:iCs/>
          <w:sz w:val="28"/>
          <w:szCs w:val="28"/>
          <w:vertAlign w:val="superscript"/>
          <w:lang w:eastAsia="lv-LV"/>
        </w:rPr>
        <w:t>25</w:t>
      </w:r>
      <w:r w:rsidR="00F537C2" w:rsidRPr="00B1463C">
        <w:rPr>
          <w:rFonts w:eastAsia="Times New Roman"/>
          <w:sz w:val="28"/>
          <w:szCs w:val="28"/>
          <w:vertAlign w:val="superscript"/>
          <w:lang w:eastAsia="lv-LV"/>
        </w:rPr>
        <w:t> </w:t>
      </w:r>
      <w:r w:rsidRPr="00B1463C">
        <w:rPr>
          <w:rFonts w:eastAsia="Times New Roman"/>
          <w:bCs/>
          <w:iCs/>
          <w:sz w:val="28"/>
          <w:szCs w:val="28"/>
          <w:lang w:eastAsia="lv-LV"/>
        </w:rPr>
        <w:t>pantā noteikto kopējo kapitāla rezervju prasību;</w:t>
      </w:r>
    </w:p>
    <w:p w14:paraId="297EF550" w14:textId="3FFE5D7F"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 šā likuma 101.</w:t>
      </w:r>
      <w:r w:rsidRPr="00B1463C">
        <w:rPr>
          <w:rFonts w:eastAsia="Times New Roman"/>
          <w:bCs/>
          <w:iCs/>
          <w:sz w:val="28"/>
          <w:szCs w:val="28"/>
          <w:vertAlign w:val="superscript"/>
          <w:lang w:eastAsia="lv-LV"/>
        </w:rPr>
        <w:t>17</w:t>
      </w:r>
      <w:r w:rsidR="00F537C2" w:rsidRPr="00B1463C">
        <w:rPr>
          <w:rFonts w:eastAsia="Times New Roman"/>
          <w:sz w:val="28"/>
          <w:szCs w:val="28"/>
          <w:vertAlign w:val="superscript"/>
          <w:lang w:eastAsia="lv-LV"/>
        </w:rPr>
        <w:t> </w:t>
      </w:r>
      <w:r w:rsidRPr="00B1463C">
        <w:rPr>
          <w:rFonts w:eastAsia="Times New Roman"/>
          <w:bCs/>
          <w:iCs/>
          <w:sz w:val="28"/>
          <w:szCs w:val="28"/>
          <w:lang w:eastAsia="lv-LV"/>
        </w:rPr>
        <w:t xml:space="preserve">panta trešajā daļā minēto papildu pašu kapitāla norādi, ja tā attiecas uz riskiem, </w:t>
      </w:r>
      <w:r w:rsidR="00C03D37" w:rsidRPr="00B1463C">
        <w:rPr>
          <w:rFonts w:eastAsia="Times New Roman"/>
          <w:bCs/>
          <w:iCs/>
          <w:sz w:val="28"/>
          <w:szCs w:val="28"/>
          <w:lang w:eastAsia="lv-LV"/>
        </w:rPr>
        <w:t xml:space="preserve">kuri </w:t>
      </w:r>
      <w:r w:rsidRPr="00B1463C">
        <w:rPr>
          <w:rFonts w:eastAsia="Times New Roman"/>
          <w:bCs/>
          <w:iCs/>
          <w:sz w:val="28"/>
          <w:szCs w:val="28"/>
          <w:lang w:eastAsia="lv-LV"/>
        </w:rPr>
        <w:t>nav pārmērīgas sviras risks.</w:t>
      </w:r>
    </w:p>
    <w:p w14:paraId="0695BA62" w14:textId="1C55A1D6"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(11) Pašu kapitālu, ko kredītiestāde uztur, lai izpildītu Finanšu un kapitāla tirgus komisijas saskaņā ar šā likuma 101.</w:t>
      </w:r>
      <w:r w:rsidRPr="00B1463C">
        <w:rPr>
          <w:rFonts w:eastAsia="Times New Roman"/>
          <w:bCs/>
          <w:iCs/>
          <w:sz w:val="28"/>
          <w:szCs w:val="28"/>
          <w:vertAlign w:val="superscript"/>
          <w:lang w:eastAsia="lv-LV"/>
        </w:rPr>
        <w:t>3</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panta 4.</w:t>
      </w:r>
      <w:r w:rsidRPr="00B1463C">
        <w:rPr>
          <w:rFonts w:eastAsia="Times New Roman"/>
          <w:bCs/>
          <w:iCs/>
          <w:sz w:val="28"/>
          <w:szCs w:val="28"/>
          <w:vertAlign w:val="superscript"/>
          <w:lang w:eastAsia="lv-LV"/>
        </w:rPr>
        <w:t>4</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daļas 1</w:t>
      </w:r>
      <w:r w:rsidR="0070717F" w:rsidRPr="00B1463C">
        <w:rPr>
          <w:rFonts w:eastAsia="Times New Roman"/>
          <w:bCs/>
          <w:iCs/>
          <w:sz w:val="28"/>
          <w:szCs w:val="28"/>
          <w:lang w:eastAsia="lv-LV"/>
        </w:rPr>
        <w:t>. punkt</w:t>
      </w:r>
      <w:r w:rsidRPr="00B1463C">
        <w:rPr>
          <w:rFonts w:eastAsia="Times New Roman"/>
          <w:bCs/>
          <w:iCs/>
          <w:sz w:val="28"/>
          <w:szCs w:val="28"/>
          <w:lang w:eastAsia="lv-LV"/>
        </w:rPr>
        <w:t xml:space="preserve">u pieprasīto papildu pašu kapitāla prasību, kas attiecas uz pārmērīgas sviras risku, kas nav pietiekami segts ar ES </w:t>
      </w:r>
      <w:r w:rsidR="00E61FC4" w:rsidRPr="00B1463C">
        <w:rPr>
          <w:rFonts w:eastAsia="Times New Roman"/>
          <w:bCs/>
          <w:iCs/>
          <w:sz w:val="28"/>
          <w:szCs w:val="28"/>
          <w:lang w:eastAsia="lv-LV"/>
        </w:rPr>
        <w:t xml:space="preserve">regulas </w:t>
      </w:r>
      <w:r w:rsidRPr="00B1463C">
        <w:rPr>
          <w:rFonts w:eastAsia="Times New Roman"/>
          <w:bCs/>
          <w:iCs/>
          <w:sz w:val="28"/>
          <w:szCs w:val="28"/>
          <w:lang w:eastAsia="lv-LV"/>
        </w:rPr>
        <w:t>Nr</w:t>
      </w:r>
      <w:r w:rsidR="00E73E5B" w:rsidRPr="00B1463C">
        <w:rPr>
          <w:rFonts w:eastAsia="Times New Roman"/>
          <w:sz w:val="28"/>
          <w:szCs w:val="28"/>
          <w:lang w:eastAsia="lv-LV"/>
        </w:rPr>
        <w:t>. </w:t>
      </w:r>
      <w:r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Pr="00B1463C">
        <w:rPr>
          <w:rFonts w:eastAsia="Times New Roman"/>
          <w:bCs/>
          <w:iCs/>
          <w:sz w:val="28"/>
          <w:szCs w:val="28"/>
          <w:lang w:eastAsia="lv-LV"/>
        </w:rPr>
        <w:t>a 1</w:t>
      </w:r>
      <w:r w:rsidR="0070717F" w:rsidRPr="00B1463C">
        <w:rPr>
          <w:rFonts w:eastAsia="Times New Roman"/>
          <w:bCs/>
          <w:iCs/>
          <w:sz w:val="28"/>
          <w:szCs w:val="28"/>
          <w:lang w:eastAsia="lv-LV"/>
        </w:rPr>
        <w:t>. punkt</w:t>
      </w:r>
      <w:r w:rsidRPr="00B1463C">
        <w:rPr>
          <w:rFonts w:eastAsia="Times New Roman"/>
          <w:bCs/>
          <w:iCs/>
          <w:sz w:val="28"/>
          <w:szCs w:val="28"/>
          <w:lang w:eastAsia="lv-LV"/>
        </w:rPr>
        <w:t>a "d"</w:t>
      </w:r>
      <w:r w:rsidR="00C56957" w:rsidRPr="00B1463C">
        <w:rPr>
          <w:rFonts w:eastAsia="Times New Roman"/>
          <w:bCs/>
          <w:iCs/>
          <w:sz w:val="28"/>
          <w:szCs w:val="28"/>
          <w:lang w:eastAsia="lv-LV"/>
        </w:rPr>
        <w:t> </w:t>
      </w:r>
      <w:r w:rsidRPr="00B1463C">
        <w:rPr>
          <w:rFonts w:eastAsia="Times New Roman"/>
          <w:bCs/>
          <w:iCs/>
          <w:sz w:val="28"/>
          <w:szCs w:val="28"/>
          <w:lang w:eastAsia="lv-LV"/>
        </w:rPr>
        <w:t>apakšpunktā noteikto prasību, nedrīkst izmantot, lai izpildītu:</w:t>
      </w:r>
    </w:p>
    <w:p w14:paraId="391BFD8C" w14:textId="1C2E5A46"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1) ES </w:t>
      </w:r>
      <w:r w:rsidR="00E61FC4" w:rsidRPr="00B1463C">
        <w:rPr>
          <w:rFonts w:eastAsia="Times New Roman"/>
          <w:bCs/>
          <w:iCs/>
          <w:sz w:val="28"/>
          <w:szCs w:val="28"/>
          <w:lang w:eastAsia="lv-LV"/>
        </w:rPr>
        <w:t xml:space="preserve">regulas </w:t>
      </w:r>
      <w:r w:rsidRPr="00B1463C">
        <w:rPr>
          <w:rFonts w:eastAsia="Times New Roman"/>
          <w:bCs/>
          <w:iCs/>
          <w:sz w:val="28"/>
          <w:szCs w:val="28"/>
          <w:lang w:eastAsia="lv-LV"/>
        </w:rPr>
        <w:t>Nr</w:t>
      </w:r>
      <w:r w:rsidR="00E73E5B" w:rsidRPr="00B1463C">
        <w:rPr>
          <w:rFonts w:eastAsia="Times New Roman"/>
          <w:sz w:val="28"/>
          <w:szCs w:val="28"/>
          <w:lang w:eastAsia="lv-LV"/>
        </w:rPr>
        <w:t>. </w:t>
      </w:r>
      <w:r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Pr="00B1463C">
        <w:rPr>
          <w:rFonts w:eastAsia="Times New Roman"/>
          <w:bCs/>
          <w:iCs/>
          <w:sz w:val="28"/>
          <w:szCs w:val="28"/>
          <w:lang w:eastAsia="lv-LV"/>
        </w:rPr>
        <w:t>a 1</w:t>
      </w:r>
      <w:r w:rsidR="0070717F" w:rsidRPr="00B1463C">
        <w:rPr>
          <w:rFonts w:eastAsia="Times New Roman"/>
          <w:bCs/>
          <w:iCs/>
          <w:sz w:val="28"/>
          <w:szCs w:val="28"/>
          <w:lang w:eastAsia="lv-LV"/>
        </w:rPr>
        <w:t>. punkt</w:t>
      </w:r>
      <w:r w:rsidRPr="00B1463C">
        <w:rPr>
          <w:rFonts w:eastAsia="Times New Roman"/>
          <w:bCs/>
          <w:iCs/>
          <w:sz w:val="28"/>
          <w:szCs w:val="28"/>
          <w:lang w:eastAsia="lv-LV"/>
        </w:rPr>
        <w:t>a "d"</w:t>
      </w:r>
      <w:r w:rsidR="00C56957" w:rsidRPr="00B1463C">
        <w:rPr>
          <w:rFonts w:eastAsia="Times New Roman"/>
          <w:bCs/>
          <w:iCs/>
          <w:sz w:val="28"/>
          <w:szCs w:val="28"/>
          <w:lang w:eastAsia="lv-LV"/>
        </w:rPr>
        <w:t> </w:t>
      </w:r>
      <w:r w:rsidRPr="00B1463C">
        <w:rPr>
          <w:rFonts w:eastAsia="Times New Roman"/>
          <w:bCs/>
          <w:iCs/>
          <w:sz w:val="28"/>
          <w:szCs w:val="28"/>
          <w:lang w:eastAsia="lv-LV"/>
        </w:rPr>
        <w:t>apakšpunktā noteikto pašu kapitāla prasību;</w:t>
      </w:r>
    </w:p>
    <w:p w14:paraId="01DAA354" w14:textId="631CA9BE"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2) ES </w:t>
      </w:r>
      <w:r w:rsidR="00E61FC4" w:rsidRPr="00B1463C">
        <w:rPr>
          <w:rFonts w:eastAsia="Times New Roman"/>
          <w:bCs/>
          <w:iCs/>
          <w:sz w:val="28"/>
          <w:szCs w:val="28"/>
          <w:lang w:eastAsia="lv-LV"/>
        </w:rPr>
        <w:t xml:space="preserve">regulas </w:t>
      </w:r>
      <w:r w:rsidRPr="00B1463C">
        <w:rPr>
          <w:rFonts w:eastAsia="Times New Roman"/>
          <w:bCs/>
          <w:iCs/>
          <w:sz w:val="28"/>
          <w:szCs w:val="28"/>
          <w:lang w:eastAsia="lv-LV"/>
        </w:rPr>
        <w:t>Nr</w:t>
      </w:r>
      <w:r w:rsidR="00E73E5B" w:rsidRPr="00B1463C">
        <w:rPr>
          <w:rFonts w:eastAsia="Times New Roman"/>
          <w:sz w:val="28"/>
          <w:szCs w:val="28"/>
          <w:lang w:eastAsia="lv-LV"/>
        </w:rPr>
        <w:t>. </w:t>
      </w:r>
      <w:r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Pr="00B1463C">
        <w:rPr>
          <w:rFonts w:eastAsia="Times New Roman"/>
          <w:bCs/>
          <w:iCs/>
          <w:sz w:val="28"/>
          <w:szCs w:val="28"/>
          <w:lang w:eastAsia="lv-LV"/>
        </w:rPr>
        <w:t>a 1</w:t>
      </w:r>
      <w:r w:rsidR="00953E04" w:rsidRPr="00B1463C">
        <w:rPr>
          <w:rFonts w:eastAsia="Times New Roman"/>
          <w:bCs/>
          <w:iCs/>
          <w:sz w:val="28"/>
          <w:szCs w:val="28"/>
          <w:lang w:eastAsia="lv-LV"/>
        </w:rPr>
        <w:t>.</w:t>
      </w:r>
      <w:r w:rsidRPr="00B1463C">
        <w:rPr>
          <w:rFonts w:eastAsia="Times New Roman"/>
          <w:bCs/>
          <w:iCs/>
          <w:sz w:val="28"/>
          <w:szCs w:val="28"/>
          <w:lang w:eastAsia="lv-LV"/>
        </w:rPr>
        <w:t>a</w:t>
      </w:r>
      <w:r w:rsidR="0070717F" w:rsidRPr="00B1463C">
        <w:rPr>
          <w:rFonts w:eastAsia="Times New Roman"/>
          <w:bCs/>
          <w:iCs/>
          <w:sz w:val="28"/>
          <w:szCs w:val="28"/>
          <w:lang w:eastAsia="lv-LV"/>
        </w:rPr>
        <w:t> punkt</w:t>
      </w:r>
      <w:r w:rsidRPr="00B1463C">
        <w:rPr>
          <w:rFonts w:eastAsia="Times New Roman"/>
          <w:bCs/>
          <w:iCs/>
          <w:sz w:val="28"/>
          <w:szCs w:val="28"/>
          <w:lang w:eastAsia="lv-LV"/>
        </w:rPr>
        <w:t>ā noteikto sviras rādītāja rezerves prasību;</w:t>
      </w:r>
    </w:p>
    <w:p w14:paraId="3BB87B39" w14:textId="5864F234"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3) šā likuma 101.</w:t>
      </w:r>
      <w:r w:rsidRPr="00B1463C">
        <w:rPr>
          <w:rFonts w:eastAsia="Times New Roman"/>
          <w:bCs/>
          <w:iCs/>
          <w:sz w:val="28"/>
          <w:szCs w:val="28"/>
          <w:vertAlign w:val="superscript"/>
          <w:lang w:eastAsia="lv-LV"/>
        </w:rPr>
        <w:t>17</w:t>
      </w:r>
      <w:r w:rsidR="006013AD" w:rsidRPr="00B1463C">
        <w:rPr>
          <w:rFonts w:eastAsia="Times New Roman"/>
          <w:sz w:val="28"/>
          <w:szCs w:val="28"/>
          <w:vertAlign w:val="superscript"/>
          <w:lang w:eastAsia="lv-LV"/>
        </w:rPr>
        <w:t> </w:t>
      </w:r>
      <w:r w:rsidRPr="00B1463C">
        <w:rPr>
          <w:rFonts w:eastAsia="Times New Roman"/>
          <w:bCs/>
          <w:iCs/>
          <w:sz w:val="28"/>
          <w:szCs w:val="28"/>
          <w:lang w:eastAsia="lv-LV"/>
        </w:rPr>
        <w:t xml:space="preserve">panta trešajā daļā minēto papildu pašu kapitāla norādi, ja tā attiecas uz pārmērīgas sviras risku. </w:t>
      </w:r>
    </w:p>
    <w:p w14:paraId="2F5C0BE8" w14:textId="08FB8E7E" w:rsidR="007E7B53"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(12) Finanšu un kapitāla tirgus komisija </w:t>
      </w:r>
      <w:proofErr w:type="spellStart"/>
      <w:r w:rsidRPr="00B1463C">
        <w:rPr>
          <w:rFonts w:eastAsia="Times New Roman"/>
          <w:bCs/>
          <w:iCs/>
          <w:sz w:val="28"/>
          <w:szCs w:val="28"/>
          <w:lang w:eastAsia="lv-LV"/>
        </w:rPr>
        <w:t>rakstveidā</w:t>
      </w:r>
      <w:proofErr w:type="spellEnd"/>
      <w:r w:rsidRPr="00B1463C">
        <w:rPr>
          <w:rFonts w:eastAsia="Times New Roman"/>
          <w:bCs/>
          <w:iCs/>
          <w:sz w:val="28"/>
          <w:szCs w:val="28"/>
          <w:lang w:eastAsia="lv-LV"/>
        </w:rPr>
        <w:t xml:space="preserve"> paziņo kredītiestādei tās pieņemto lēmumu par papildu pašu kapitāla prasības </w:t>
      </w:r>
      <w:r w:rsidR="00957DDC" w:rsidRPr="00B1463C">
        <w:rPr>
          <w:rFonts w:eastAsia="Times New Roman"/>
          <w:bCs/>
          <w:iCs/>
          <w:sz w:val="28"/>
          <w:szCs w:val="28"/>
          <w:lang w:eastAsia="lv-LV"/>
        </w:rPr>
        <w:t xml:space="preserve">noteikšanu </w:t>
      </w:r>
      <w:r w:rsidRPr="00B1463C">
        <w:rPr>
          <w:rFonts w:eastAsia="Times New Roman"/>
          <w:bCs/>
          <w:iCs/>
          <w:sz w:val="28"/>
          <w:szCs w:val="28"/>
          <w:lang w:eastAsia="lv-LV"/>
        </w:rPr>
        <w:t>saskaņā ar šā likuma 101.</w:t>
      </w:r>
      <w:r w:rsidRPr="00B1463C">
        <w:rPr>
          <w:rFonts w:eastAsia="Times New Roman"/>
          <w:bCs/>
          <w:iCs/>
          <w:sz w:val="28"/>
          <w:szCs w:val="28"/>
          <w:vertAlign w:val="superscript"/>
          <w:lang w:eastAsia="lv-LV"/>
        </w:rPr>
        <w:t>3 </w:t>
      </w:r>
      <w:r w:rsidRPr="00B1463C">
        <w:rPr>
          <w:rFonts w:eastAsia="Times New Roman"/>
          <w:bCs/>
          <w:iCs/>
          <w:sz w:val="28"/>
          <w:szCs w:val="28"/>
          <w:lang w:eastAsia="lv-LV"/>
        </w:rPr>
        <w:t>panta 4.</w:t>
      </w:r>
      <w:r w:rsidRPr="00B1463C">
        <w:rPr>
          <w:rFonts w:eastAsia="Times New Roman"/>
          <w:bCs/>
          <w:iCs/>
          <w:sz w:val="28"/>
          <w:szCs w:val="28"/>
          <w:vertAlign w:val="superscript"/>
          <w:lang w:eastAsia="lv-LV"/>
        </w:rPr>
        <w:t>4</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daļas 1</w:t>
      </w:r>
      <w:r w:rsidR="0070717F" w:rsidRPr="00B1463C">
        <w:rPr>
          <w:rFonts w:eastAsia="Times New Roman"/>
          <w:bCs/>
          <w:iCs/>
          <w:sz w:val="28"/>
          <w:szCs w:val="28"/>
          <w:lang w:eastAsia="lv-LV"/>
        </w:rPr>
        <w:t>. punkt</w:t>
      </w:r>
      <w:r w:rsidRPr="00B1463C">
        <w:rPr>
          <w:rFonts w:eastAsia="Times New Roman"/>
          <w:bCs/>
          <w:iCs/>
          <w:sz w:val="28"/>
          <w:szCs w:val="28"/>
          <w:lang w:eastAsia="lv-LV"/>
        </w:rPr>
        <w:t xml:space="preserve">u, to attiecīgi pamatojot. Finanšu un kapitāla tirgus komisija savā pamatojumā sniedz skaidru priekšstatu par </w:t>
      </w:r>
      <w:r w:rsidR="00957DDC" w:rsidRPr="00B1463C">
        <w:rPr>
          <w:rFonts w:eastAsia="Times New Roman"/>
          <w:bCs/>
          <w:iCs/>
          <w:sz w:val="28"/>
          <w:szCs w:val="28"/>
          <w:lang w:eastAsia="lv-LV"/>
        </w:rPr>
        <w:t xml:space="preserve">novērtējumu, ko </w:t>
      </w:r>
      <w:r w:rsidRPr="00B1463C">
        <w:rPr>
          <w:rFonts w:eastAsia="Times New Roman"/>
          <w:bCs/>
          <w:iCs/>
          <w:sz w:val="28"/>
          <w:szCs w:val="28"/>
          <w:lang w:eastAsia="lv-LV"/>
        </w:rPr>
        <w:t xml:space="preserve">tā </w:t>
      </w:r>
      <w:r w:rsidR="00957DDC" w:rsidRPr="00B1463C">
        <w:rPr>
          <w:rFonts w:eastAsia="Times New Roman"/>
          <w:bCs/>
          <w:iCs/>
          <w:sz w:val="28"/>
          <w:szCs w:val="28"/>
          <w:lang w:eastAsia="lv-LV"/>
        </w:rPr>
        <w:t xml:space="preserve">veikusi </w:t>
      </w:r>
      <w:r w:rsidRPr="00B1463C">
        <w:rPr>
          <w:rFonts w:eastAsia="Times New Roman"/>
          <w:bCs/>
          <w:iCs/>
          <w:sz w:val="28"/>
          <w:szCs w:val="28"/>
          <w:lang w:eastAsia="lv-LV"/>
        </w:rPr>
        <w:t xml:space="preserve">saskaņā ar </w:t>
      </w:r>
      <w:r w:rsidR="00957DDC" w:rsidRPr="00B1463C">
        <w:rPr>
          <w:rFonts w:eastAsia="Times New Roman"/>
          <w:bCs/>
          <w:iCs/>
          <w:sz w:val="28"/>
          <w:szCs w:val="28"/>
          <w:lang w:eastAsia="lv-LV"/>
        </w:rPr>
        <w:t>šo pantu</w:t>
      </w:r>
      <w:r w:rsidRPr="00B1463C">
        <w:rPr>
          <w:rFonts w:eastAsia="Times New Roman"/>
          <w:bCs/>
          <w:iCs/>
          <w:sz w:val="28"/>
          <w:szCs w:val="28"/>
          <w:lang w:eastAsia="lv-LV"/>
        </w:rPr>
        <w:t>. Šā panta pirmās daļas 5</w:t>
      </w:r>
      <w:r w:rsidR="0070717F" w:rsidRPr="00B1463C">
        <w:rPr>
          <w:rFonts w:eastAsia="Times New Roman"/>
          <w:bCs/>
          <w:iCs/>
          <w:sz w:val="28"/>
          <w:szCs w:val="28"/>
          <w:lang w:eastAsia="lv-LV"/>
        </w:rPr>
        <w:t>. punkt</w:t>
      </w:r>
      <w:r w:rsidRPr="00B1463C">
        <w:rPr>
          <w:rFonts w:eastAsia="Times New Roman"/>
          <w:bCs/>
          <w:iCs/>
          <w:sz w:val="28"/>
          <w:szCs w:val="28"/>
          <w:lang w:eastAsia="lv-LV"/>
        </w:rPr>
        <w:t xml:space="preserve">ā minētajā gadījumā Finanšu un kapitāla tirgus komisija savā pamatojumā ietver īpašu skaidrojumu par iemesliem, kuru dēļ papildu pašu kapitāla norādes noteikšana </w:t>
      </w:r>
      <w:r w:rsidR="00957DDC" w:rsidRPr="00B1463C">
        <w:rPr>
          <w:rFonts w:eastAsia="Times New Roman"/>
          <w:bCs/>
          <w:iCs/>
          <w:sz w:val="28"/>
          <w:szCs w:val="28"/>
          <w:lang w:eastAsia="lv-LV"/>
        </w:rPr>
        <w:t xml:space="preserve">vairs </w:t>
      </w:r>
      <w:r w:rsidRPr="00B1463C">
        <w:rPr>
          <w:rFonts w:eastAsia="Times New Roman"/>
          <w:bCs/>
          <w:iCs/>
          <w:sz w:val="28"/>
          <w:szCs w:val="28"/>
          <w:lang w:eastAsia="lv-LV"/>
        </w:rPr>
        <w:t>nav uzskatāma par piemērotu.</w:t>
      </w:r>
    </w:p>
    <w:p w14:paraId="4EF01201" w14:textId="77777777" w:rsidR="00884863" w:rsidRPr="00B1463C" w:rsidRDefault="00884863"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7E51B658" w14:textId="4531188E" w:rsidR="00974779" w:rsidRPr="00B1463C" w:rsidRDefault="0045236F"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
          <w:bCs/>
          <w:iCs/>
          <w:sz w:val="28"/>
          <w:szCs w:val="28"/>
          <w:lang w:eastAsia="lv-LV"/>
        </w:rPr>
        <w:t>101.</w:t>
      </w:r>
      <w:r w:rsidRPr="00B1463C">
        <w:rPr>
          <w:rFonts w:eastAsia="Times New Roman"/>
          <w:b/>
          <w:bCs/>
          <w:iCs/>
          <w:sz w:val="28"/>
          <w:szCs w:val="28"/>
          <w:vertAlign w:val="superscript"/>
          <w:lang w:eastAsia="lv-LV"/>
        </w:rPr>
        <w:t>17</w:t>
      </w:r>
      <w:r w:rsidR="006013AD" w:rsidRPr="00B1463C">
        <w:rPr>
          <w:rFonts w:eastAsia="Times New Roman"/>
          <w:b/>
          <w:bCs/>
          <w:iCs/>
          <w:sz w:val="28"/>
          <w:szCs w:val="28"/>
          <w:vertAlign w:val="superscript"/>
          <w:lang w:eastAsia="lv-LV"/>
        </w:rPr>
        <w:t> </w:t>
      </w:r>
      <w:r w:rsidRPr="00B1463C">
        <w:rPr>
          <w:rFonts w:eastAsia="Times New Roman"/>
          <w:b/>
          <w:bCs/>
          <w:iCs/>
          <w:sz w:val="28"/>
          <w:szCs w:val="28"/>
          <w:lang w:eastAsia="lv-LV"/>
        </w:rPr>
        <w:t>pants.</w:t>
      </w:r>
      <w:r w:rsidRPr="00B1463C">
        <w:rPr>
          <w:rFonts w:eastAsia="Times New Roman"/>
          <w:bCs/>
          <w:iCs/>
          <w:sz w:val="28"/>
          <w:szCs w:val="28"/>
          <w:lang w:eastAsia="lv-LV"/>
        </w:rPr>
        <w:t xml:space="preserve"> </w:t>
      </w:r>
      <w:r w:rsidR="00A84006" w:rsidRPr="00B1463C">
        <w:rPr>
          <w:rFonts w:eastAsia="Times New Roman"/>
          <w:bCs/>
          <w:iCs/>
          <w:sz w:val="28"/>
          <w:szCs w:val="28"/>
          <w:lang w:eastAsia="lv-LV"/>
        </w:rPr>
        <w:t>(1) Finanšu un kapitāla tirgus komisija šā likuma 101.</w:t>
      </w:r>
      <w:r w:rsidR="00A84006" w:rsidRPr="00B1463C">
        <w:rPr>
          <w:rFonts w:eastAsia="Times New Roman"/>
          <w:bCs/>
          <w:iCs/>
          <w:sz w:val="28"/>
          <w:szCs w:val="28"/>
          <w:vertAlign w:val="superscript"/>
          <w:lang w:eastAsia="lv-LV"/>
        </w:rPr>
        <w:t>3</w:t>
      </w:r>
      <w:r w:rsidR="000315FC" w:rsidRPr="00B1463C">
        <w:rPr>
          <w:rFonts w:eastAsia="Times New Roman"/>
          <w:sz w:val="28"/>
          <w:szCs w:val="28"/>
          <w:vertAlign w:val="superscript"/>
          <w:lang w:eastAsia="lv-LV"/>
        </w:rPr>
        <w:t> </w:t>
      </w:r>
      <w:r w:rsidR="00A84006" w:rsidRPr="00B1463C">
        <w:rPr>
          <w:rFonts w:eastAsia="Times New Roman"/>
          <w:bCs/>
          <w:iCs/>
          <w:sz w:val="28"/>
          <w:szCs w:val="28"/>
          <w:lang w:eastAsia="lv-LV"/>
        </w:rPr>
        <w:t>panta pirmajā un trešajā daļā minētās pārbaudes un novērtējuma ietvaros, tostarp ņemot vērā saskaņā ar šā likuma 101.</w:t>
      </w:r>
      <w:r w:rsidR="00A84006" w:rsidRPr="00B1463C">
        <w:rPr>
          <w:rFonts w:eastAsia="Times New Roman"/>
          <w:bCs/>
          <w:iCs/>
          <w:sz w:val="28"/>
          <w:szCs w:val="28"/>
          <w:vertAlign w:val="superscript"/>
          <w:lang w:eastAsia="lv-LV"/>
        </w:rPr>
        <w:t>3</w:t>
      </w:r>
      <w:r w:rsidR="000315FC" w:rsidRPr="00B1463C">
        <w:rPr>
          <w:rFonts w:eastAsia="Times New Roman"/>
          <w:sz w:val="28"/>
          <w:szCs w:val="28"/>
          <w:vertAlign w:val="superscript"/>
          <w:lang w:eastAsia="lv-LV"/>
        </w:rPr>
        <w:t> </w:t>
      </w:r>
      <w:r w:rsidR="00A84006" w:rsidRPr="00B1463C">
        <w:rPr>
          <w:rFonts w:eastAsia="Times New Roman"/>
          <w:bCs/>
          <w:iCs/>
          <w:sz w:val="28"/>
          <w:szCs w:val="28"/>
          <w:lang w:eastAsia="lv-LV"/>
        </w:rPr>
        <w:t>panta 4.</w:t>
      </w:r>
      <w:r w:rsidR="00A84006" w:rsidRPr="00B1463C">
        <w:rPr>
          <w:rFonts w:eastAsia="Times New Roman"/>
          <w:bCs/>
          <w:iCs/>
          <w:sz w:val="28"/>
          <w:szCs w:val="28"/>
          <w:vertAlign w:val="superscript"/>
          <w:lang w:eastAsia="lv-LV"/>
        </w:rPr>
        <w:t>2</w:t>
      </w:r>
      <w:r w:rsidR="000315FC" w:rsidRPr="00B1463C">
        <w:rPr>
          <w:rFonts w:eastAsia="Times New Roman"/>
          <w:sz w:val="28"/>
          <w:szCs w:val="28"/>
          <w:vertAlign w:val="superscript"/>
          <w:lang w:eastAsia="lv-LV"/>
        </w:rPr>
        <w:t> </w:t>
      </w:r>
      <w:r w:rsidR="00502850" w:rsidRPr="00B1463C">
        <w:rPr>
          <w:rFonts w:eastAsia="Times New Roman"/>
          <w:bCs/>
          <w:iCs/>
          <w:sz w:val="28"/>
          <w:szCs w:val="28"/>
          <w:lang w:eastAsia="lv-LV"/>
        </w:rPr>
        <w:t xml:space="preserve">daļu </w:t>
      </w:r>
      <w:r w:rsidR="00A84006" w:rsidRPr="00B1463C">
        <w:rPr>
          <w:rFonts w:eastAsia="Times New Roman"/>
          <w:bCs/>
          <w:iCs/>
          <w:sz w:val="28"/>
          <w:szCs w:val="28"/>
          <w:lang w:eastAsia="lv-LV"/>
        </w:rPr>
        <w:t>veiktās stresa testēšanas rezultātus, regulāri pārbauda kredītiestādes saskaņā ar šā likuma 36.</w:t>
      </w:r>
      <w:r w:rsidR="00A84006" w:rsidRPr="00B1463C">
        <w:rPr>
          <w:rFonts w:eastAsia="Times New Roman"/>
          <w:bCs/>
          <w:iCs/>
          <w:sz w:val="28"/>
          <w:szCs w:val="28"/>
          <w:vertAlign w:val="superscript"/>
          <w:lang w:eastAsia="lv-LV"/>
        </w:rPr>
        <w:t>2</w:t>
      </w:r>
      <w:r w:rsidR="000315FC" w:rsidRPr="00B1463C">
        <w:rPr>
          <w:rFonts w:eastAsia="Times New Roman"/>
          <w:sz w:val="28"/>
          <w:szCs w:val="28"/>
          <w:vertAlign w:val="superscript"/>
          <w:lang w:eastAsia="lv-LV"/>
        </w:rPr>
        <w:t> </w:t>
      </w:r>
      <w:r w:rsidR="00A84006" w:rsidRPr="00B1463C">
        <w:rPr>
          <w:rFonts w:eastAsia="Times New Roman"/>
          <w:bCs/>
          <w:iCs/>
          <w:sz w:val="28"/>
          <w:szCs w:val="28"/>
          <w:lang w:eastAsia="lv-LV"/>
        </w:rPr>
        <w:t>panta 2.</w:t>
      </w:r>
      <w:r w:rsidR="00A84006" w:rsidRPr="00B1463C">
        <w:rPr>
          <w:rFonts w:eastAsia="Times New Roman"/>
          <w:bCs/>
          <w:iCs/>
          <w:sz w:val="28"/>
          <w:szCs w:val="28"/>
          <w:vertAlign w:val="superscript"/>
          <w:lang w:eastAsia="lv-LV"/>
        </w:rPr>
        <w:t>1</w:t>
      </w:r>
      <w:r w:rsidR="000315FC" w:rsidRPr="00B1463C">
        <w:rPr>
          <w:rFonts w:eastAsia="Times New Roman"/>
          <w:sz w:val="28"/>
          <w:szCs w:val="28"/>
          <w:vertAlign w:val="superscript"/>
          <w:lang w:eastAsia="lv-LV"/>
        </w:rPr>
        <w:t> </w:t>
      </w:r>
      <w:r w:rsidR="00502850" w:rsidRPr="00B1463C">
        <w:rPr>
          <w:rFonts w:eastAsia="Times New Roman"/>
          <w:bCs/>
          <w:iCs/>
          <w:sz w:val="28"/>
          <w:szCs w:val="28"/>
          <w:lang w:eastAsia="lv-LV"/>
        </w:rPr>
        <w:t xml:space="preserve">daļu </w:t>
      </w:r>
      <w:r w:rsidR="00A84006" w:rsidRPr="00B1463C">
        <w:rPr>
          <w:rFonts w:eastAsia="Times New Roman"/>
          <w:bCs/>
          <w:iCs/>
          <w:sz w:val="28"/>
          <w:szCs w:val="28"/>
          <w:lang w:eastAsia="lv-LV"/>
        </w:rPr>
        <w:t xml:space="preserve">noteikto pašu kapitāla līmeni. Pamatojoties uz minēto pārbaudi, Finanšu un kapitāla tirgus komisija nosaka kredītiestādei tādu kopējo pašu kapitāla līmeni, kādu tā uzskata </w:t>
      </w:r>
      <w:r w:rsidR="00575AAD" w:rsidRPr="00B1463C">
        <w:rPr>
          <w:rFonts w:eastAsia="Times New Roman"/>
          <w:bCs/>
          <w:iCs/>
          <w:sz w:val="28"/>
          <w:szCs w:val="28"/>
          <w:lang w:eastAsia="lv-LV"/>
        </w:rPr>
        <w:t xml:space="preserve">kredītiestādei </w:t>
      </w:r>
      <w:r w:rsidR="00A84006" w:rsidRPr="00B1463C">
        <w:rPr>
          <w:rFonts w:eastAsia="Times New Roman"/>
          <w:bCs/>
          <w:iCs/>
          <w:sz w:val="28"/>
          <w:szCs w:val="28"/>
          <w:lang w:eastAsia="lv-LV"/>
        </w:rPr>
        <w:t>par pietiekamu.</w:t>
      </w:r>
    </w:p>
    <w:p w14:paraId="1FCD4F39" w14:textId="77777777" w:rsidR="00974779"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(2) Finanšu un kapitāla tirgus komisija nosaka kredītiestādei specifisku papildu pašu kapitāla norādi, ievērojot, ka: </w:t>
      </w:r>
    </w:p>
    <w:p w14:paraId="2264FDEC" w14:textId="175BB8A5" w:rsidR="00974779"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1) papildu pašu kapitāla norāde ir pašu kapitāls, kas pārsniedz attiecīgo tā pašu kapitāla apmēru, kas nepieciešams saskaņā ar ES regulas Nr</w:t>
      </w:r>
      <w:r w:rsidR="00E73E5B" w:rsidRPr="00B1463C">
        <w:rPr>
          <w:rFonts w:eastAsia="Times New Roman"/>
          <w:sz w:val="28"/>
          <w:szCs w:val="28"/>
          <w:lang w:eastAsia="lv-LV"/>
        </w:rPr>
        <w:t>. </w:t>
      </w:r>
      <w:r w:rsidRPr="00B1463C">
        <w:rPr>
          <w:rFonts w:eastAsia="Times New Roman"/>
          <w:bCs/>
          <w:iCs/>
          <w:sz w:val="28"/>
          <w:szCs w:val="28"/>
          <w:lang w:eastAsia="lv-LV"/>
        </w:rPr>
        <w:t xml:space="preserve">575/2013 </w:t>
      </w:r>
      <w:r w:rsidR="00B11083" w:rsidRPr="00B1463C">
        <w:rPr>
          <w:rFonts w:eastAsia="Times New Roman"/>
          <w:bCs/>
          <w:iCs/>
          <w:sz w:val="28"/>
          <w:szCs w:val="28"/>
          <w:lang w:eastAsia="lv-LV"/>
        </w:rPr>
        <w:t>t</w:t>
      </w:r>
      <w:r w:rsidRPr="00B1463C">
        <w:rPr>
          <w:rFonts w:eastAsia="Times New Roman"/>
          <w:bCs/>
          <w:iCs/>
          <w:sz w:val="28"/>
          <w:szCs w:val="28"/>
          <w:lang w:eastAsia="lv-LV"/>
        </w:rPr>
        <w:t xml:space="preserve">rešo, </w:t>
      </w:r>
      <w:r w:rsidR="00B11083" w:rsidRPr="00B1463C">
        <w:rPr>
          <w:rFonts w:eastAsia="Times New Roman"/>
          <w:bCs/>
          <w:iCs/>
          <w:sz w:val="28"/>
          <w:szCs w:val="28"/>
          <w:lang w:eastAsia="lv-LV"/>
        </w:rPr>
        <w:t>c</w:t>
      </w:r>
      <w:r w:rsidRPr="00B1463C">
        <w:rPr>
          <w:rFonts w:eastAsia="Times New Roman"/>
          <w:bCs/>
          <w:iCs/>
          <w:sz w:val="28"/>
          <w:szCs w:val="28"/>
          <w:lang w:eastAsia="lv-LV"/>
        </w:rPr>
        <w:t xml:space="preserve">eturto un </w:t>
      </w:r>
      <w:r w:rsidR="00B11083" w:rsidRPr="00B1463C">
        <w:rPr>
          <w:rFonts w:eastAsia="Times New Roman"/>
          <w:bCs/>
          <w:iCs/>
          <w:sz w:val="28"/>
          <w:szCs w:val="28"/>
          <w:lang w:eastAsia="lv-LV"/>
        </w:rPr>
        <w:t>s</w:t>
      </w:r>
      <w:r w:rsidRPr="00B1463C">
        <w:rPr>
          <w:rFonts w:eastAsia="Times New Roman"/>
          <w:bCs/>
          <w:iCs/>
          <w:sz w:val="28"/>
          <w:szCs w:val="28"/>
          <w:lang w:eastAsia="lv-LV"/>
        </w:rPr>
        <w:t xml:space="preserve">eptīto daļu, ES regulas 2017/2402 </w:t>
      </w:r>
      <w:r w:rsidR="00B11083" w:rsidRPr="00B1463C">
        <w:rPr>
          <w:rFonts w:eastAsia="Times New Roman"/>
          <w:bCs/>
          <w:iCs/>
          <w:sz w:val="28"/>
          <w:szCs w:val="28"/>
          <w:lang w:eastAsia="lv-LV"/>
        </w:rPr>
        <w:t>o</w:t>
      </w:r>
      <w:r w:rsidRPr="00B1463C">
        <w:rPr>
          <w:rFonts w:eastAsia="Times New Roman"/>
          <w:bCs/>
          <w:iCs/>
          <w:sz w:val="28"/>
          <w:szCs w:val="28"/>
          <w:lang w:eastAsia="lv-LV"/>
        </w:rPr>
        <w:t>tro nodaļu, šā likuma 101.</w:t>
      </w:r>
      <w:r w:rsidRPr="00B1463C">
        <w:rPr>
          <w:rFonts w:eastAsia="Times New Roman"/>
          <w:bCs/>
          <w:iCs/>
          <w:sz w:val="28"/>
          <w:szCs w:val="28"/>
          <w:vertAlign w:val="superscript"/>
          <w:lang w:eastAsia="lv-LV"/>
        </w:rPr>
        <w:t>3</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panta 4.</w:t>
      </w:r>
      <w:r w:rsidRPr="00B1463C">
        <w:rPr>
          <w:rFonts w:eastAsia="Times New Roman"/>
          <w:bCs/>
          <w:iCs/>
          <w:sz w:val="28"/>
          <w:szCs w:val="28"/>
          <w:vertAlign w:val="superscript"/>
          <w:lang w:eastAsia="lv-LV"/>
        </w:rPr>
        <w:t>4</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daļas 1</w:t>
      </w:r>
      <w:r w:rsidR="0070717F" w:rsidRPr="00B1463C">
        <w:rPr>
          <w:rFonts w:eastAsia="Times New Roman"/>
          <w:bCs/>
          <w:iCs/>
          <w:sz w:val="28"/>
          <w:szCs w:val="28"/>
          <w:lang w:eastAsia="lv-LV"/>
        </w:rPr>
        <w:t>. punkt</w:t>
      </w:r>
      <w:r w:rsidRPr="00B1463C">
        <w:rPr>
          <w:rFonts w:eastAsia="Times New Roman"/>
          <w:bCs/>
          <w:iCs/>
          <w:sz w:val="28"/>
          <w:szCs w:val="28"/>
          <w:lang w:eastAsia="lv-LV"/>
        </w:rPr>
        <w:t>u un 35.</w:t>
      </w:r>
      <w:r w:rsidRPr="00B1463C">
        <w:rPr>
          <w:rFonts w:eastAsia="Times New Roman"/>
          <w:bCs/>
          <w:iCs/>
          <w:sz w:val="28"/>
          <w:szCs w:val="28"/>
          <w:vertAlign w:val="superscript"/>
          <w:lang w:eastAsia="lv-LV"/>
        </w:rPr>
        <w:t>22</w:t>
      </w:r>
      <w:r w:rsidRPr="00B1463C">
        <w:rPr>
          <w:rFonts w:eastAsia="Times New Roman"/>
          <w:bCs/>
          <w:iCs/>
          <w:sz w:val="28"/>
          <w:szCs w:val="28"/>
          <w:lang w:eastAsia="lv-LV"/>
        </w:rPr>
        <w:t>, 35.</w:t>
      </w:r>
      <w:r w:rsidRPr="00B1463C">
        <w:rPr>
          <w:rFonts w:eastAsia="Times New Roman"/>
          <w:bCs/>
          <w:iCs/>
          <w:sz w:val="28"/>
          <w:szCs w:val="28"/>
          <w:vertAlign w:val="superscript"/>
          <w:lang w:eastAsia="lv-LV"/>
        </w:rPr>
        <w:t>23</w:t>
      </w:r>
      <w:r w:rsidRPr="00B1463C">
        <w:rPr>
          <w:rFonts w:eastAsia="Times New Roman"/>
          <w:bCs/>
          <w:iCs/>
          <w:sz w:val="28"/>
          <w:szCs w:val="28"/>
          <w:lang w:eastAsia="lv-LV"/>
        </w:rPr>
        <w:t>, 35.</w:t>
      </w:r>
      <w:r w:rsidRPr="00B1463C">
        <w:rPr>
          <w:rFonts w:eastAsia="Times New Roman"/>
          <w:bCs/>
          <w:iCs/>
          <w:sz w:val="28"/>
          <w:szCs w:val="28"/>
          <w:vertAlign w:val="superscript"/>
          <w:lang w:eastAsia="lv-LV"/>
        </w:rPr>
        <w:t>24</w:t>
      </w:r>
      <w:r w:rsidRPr="00B1463C">
        <w:rPr>
          <w:rFonts w:eastAsia="Times New Roman"/>
          <w:bCs/>
          <w:iCs/>
          <w:sz w:val="28"/>
          <w:szCs w:val="28"/>
          <w:lang w:eastAsia="lv-LV"/>
        </w:rPr>
        <w:t xml:space="preserve"> un 35.</w:t>
      </w:r>
      <w:r w:rsidRPr="00B1463C">
        <w:rPr>
          <w:rFonts w:eastAsia="Times New Roman"/>
          <w:bCs/>
          <w:iCs/>
          <w:sz w:val="28"/>
          <w:szCs w:val="28"/>
          <w:vertAlign w:val="superscript"/>
          <w:lang w:eastAsia="lv-LV"/>
        </w:rPr>
        <w:t>25</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pantu un, ja ir saistoši, ES regulas Nr</w:t>
      </w:r>
      <w:r w:rsidR="00E73E5B" w:rsidRPr="00B1463C">
        <w:rPr>
          <w:rFonts w:eastAsia="Times New Roman"/>
          <w:sz w:val="28"/>
          <w:szCs w:val="28"/>
          <w:lang w:eastAsia="lv-LV"/>
        </w:rPr>
        <w:t>. </w:t>
      </w:r>
      <w:r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Pr="00B1463C">
        <w:rPr>
          <w:rFonts w:eastAsia="Times New Roman"/>
          <w:bCs/>
          <w:iCs/>
          <w:sz w:val="28"/>
          <w:szCs w:val="28"/>
          <w:lang w:eastAsia="lv-LV"/>
        </w:rPr>
        <w:t>a 1</w:t>
      </w:r>
      <w:r w:rsidR="00953E04" w:rsidRPr="00B1463C">
        <w:rPr>
          <w:rFonts w:eastAsia="Times New Roman"/>
          <w:bCs/>
          <w:iCs/>
          <w:sz w:val="28"/>
          <w:szCs w:val="28"/>
          <w:lang w:eastAsia="lv-LV"/>
        </w:rPr>
        <w:t>.</w:t>
      </w:r>
      <w:r w:rsidRPr="00B1463C">
        <w:rPr>
          <w:rFonts w:eastAsia="Times New Roman"/>
          <w:bCs/>
          <w:iCs/>
          <w:sz w:val="28"/>
          <w:szCs w:val="28"/>
          <w:lang w:eastAsia="lv-LV"/>
        </w:rPr>
        <w:t>a</w:t>
      </w:r>
      <w:r w:rsidR="0070717F" w:rsidRPr="00B1463C">
        <w:rPr>
          <w:rFonts w:eastAsia="Times New Roman"/>
          <w:bCs/>
          <w:iCs/>
          <w:sz w:val="28"/>
          <w:szCs w:val="28"/>
          <w:lang w:eastAsia="lv-LV"/>
        </w:rPr>
        <w:t> punkt</w:t>
      </w:r>
      <w:r w:rsidRPr="00B1463C">
        <w:rPr>
          <w:rFonts w:eastAsia="Times New Roman"/>
          <w:bCs/>
          <w:iCs/>
          <w:sz w:val="28"/>
          <w:szCs w:val="28"/>
          <w:lang w:eastAsia="lv-LV"/>
        </w:rPr>
        <w:t xml:space="preserve">u, un ir nepieciešams, lai sasniegtu kopējo pašu </w:t>
      </w:r>
      <w:r w:rsidRPr="00B1463C">
        <w:rPr>
          <w:rFonts w:eastAsia="Times New Roman"/>
          <w:bCs/>
          <w:iCs/>
          <w:sz w:val="28"/>
          <w:szCs w:val="28"/>
          <w:lang w:eastAsia="lv-LV"/>
        </w:rPr>
        <w:lastRenderedPageBreak/>
        <w:t xml:space="preserve">kapitāla līmeni, kādu Finanšu un kapitāla tirgus komisija uzskata </w:t>
      </w:r>
      <w:r w:rsidR="00575AAD" w:rsidRPr="00B1463C">
        <w:rPr>
          <w:rFonts w:eastAsia="Times New Roman"/>
          <w:bCs/>
          <w:iCs/>
          <w:sz w:val="28"/>
          <w:szCs w:val="28"/>
          <w:lang w:eastAsia="lv-LV"/>
        </w:rPr>
        <w:t xml:space="preserve">kredītiestādei </w:t>
      </w:r>
      <w:r w:rsidRPr="00B1463C">
        <w:rPr>
          <w:rFonts w:eastAsia="Times New Roman"/>
          <w:bCs/>
          <w:iCs/>
          <w:sz w:val="28"/>
          <w:szCs w:val="28"/>
          <w:lang w:eastAsia="lv-LV"/>
        </w:rPr>
        <w:t>par pietiekamu saskaņā ar šā panta pirmo daļu;</w:t>
      </w:r>
    </w:p>
    <w:p w14:paraId="176E13C3" w14:textId="1A726A92" w:rsidR="00974779"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 papildu pašu kapitāla norāde var segt riskus, uz kuriem attiecas saskaņā ar šā likuma 101.</w:t>
      </w:r>
      <w:r w:rsidRPr="00B1463C">
        <w:rPr>
          <w:rFonts w:eastAsia="Times New Roman"/>
          <w:bCs/>
          <w:iCs/>
          <w:sz w:val="28"/>
          <w:szCs w:val="28"/>
          <w:vertAlign w:val="superscript"/>
          <w:lang w:eastAsia="lv-LV"/>
        </w:rPr>
        <w:t>3</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panta 4.</w:t>
      </w:r>
      <w:r w:rsidRPr="00B1463C">
        <w:rPr>
          <w:rFonts w:eastAsia="Times New Roman"/>
          <w:bCs/>
          <w:iCs/>
          <w:sz w:val="28"/>
          <w:szCs w:val="28"/>
          <w:vertAlign w:val="superscript"/>
          <w:lang w:eastAsia="lv-LV"/>
        </w:rPr>
        <w:t>4</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daļas 1</w:t>
      </w:r>
      <w:r w:rsidR="0070717F" w:rsidRPr="00B1463C">
        <w:rPr>
          <w:rFonts w:eastAsia="Times New Roman"/>
          <w:bCs/>
          <w:iCs/>
          <w:sz w:val="28"/>
          <w:szCs w:val="28"/>
          <w:lang w:eastAsia="lv-LV"/>
        </w:rPr>
        <w:t>. punkt</w:t>
      </w:r>
      <w:r w:rsidRPr="00B1463C">
        <w:rPr>
          <w:rFonts w:eastAsia="Times New Roman"/>
          <w:bCs/>
          <w:iCs/>
          <w:sz w:val="28"/>
          <w:szCs w:val="28"/>
          <w:lang w:eastAsia="lv-LV"/>
        </w:rPr>
        <w:t>u noteiktā papildu pašu kapitāla prasība, tikai tādā apmērā, kādā tā sedz to minēto risku aspektus, kas vēl nav segti saskaņā ar minēto papildu pašu kapitāla prasību.</w:t>
      </w:r>
    </w:p>
    <w:p w14:paraId="74F8EF30" w14:textId="192B3223" w:rsidR="00974779"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(3) Finanšu un kapitāla tirgus komisija paziņo kredītiestādei saskaņā ar šā panta </w:t>
      </w:r>
      <w:r w:rsidR="001A2C6F" w:rsidRPr="00B1463C">
        <w:rPr>
          <w:rFonts w:eastAsia="Times New Roman"/>
          <w:bCs/>
          <w:iCs/>
          <w:sz w:val="28"/>
          <w:szCs w:val="28"/>
          <w:lang w:eastAsia="lv-LV"/>
        </w:rPr>
        <w:t xml:space="preserve">otro daļu </w:t>
      </w:r>
      <w:r w:rsidRPr="00B1463C">
        <w:rPr>
          <w:rFonts w:eastAsia="Times New Roman"/>
          <w:bCs/>
          <w:iCs/>
          <w:sz w:val="28"/>
          <w:szCs w:val="28"/>
          <w:lang w:eastAsia="lv-LV"/>
        </w:rPr>
        <w:t>tai noteikto specifisko papildu pašu kapitāla norādi</w:t>
      </w:r>
      <w:r w:rsidR="001A2C6F" w:rsidRPr="00B1463C">
        <w:rPr>
          <w:rFonts w:eastAsia="Times New Roman"/>
          <w:bCs/>
          <w:iCs/>
          <w:sz w:val="28"/>
          <w:szCs w:val="28"/>
          <w:lang w:eastAsia="lv-LV"/>
        </w:rPr>
        <w:t>,</w:t>
      </w:r>
      <w:r w:rsidRPr="00B1463C">
        <w:rPr>
          <w:rFonts w:eastAsia="Times New Roman"/>
          <w:bCs/>
          <w:iCs/>
          <w:sz w:val="28"/>
          <w:szCs w:val="28"/>
          <w:lang w:eastAsia="lv-LV"/>
        </w:rPr>
        <w:t xml:space="preserve"> un kredītiestāde to ievēro ar pirmā līmeņa pamata kapitālu. </w:t>
      </w:r>
    </w:p>
    <w:p w14:paraId="0CFCEBFE" w14:textId="7C62B847" w:rsidR="00974779" w:rsidRPr="00B1463C" w:rsidRDefault="00A84006" w:rsidP="0070717F">
      <w:pPr>
        <w:pStyle w:val="ListParagraph"/>
        <w:shd w:val="clear" w:color="auto" w:fill="FFFFFF"/>
        <w:spacing w:after="0" w:line="240" w:lineRule="auto"/>
        <w:ind w:left="0" w:firstLine="720"/>
        <w:jc w:val="both"/>
        <w:rPr>
          <w:rFonts w:eastAsia="Times New Roman"/>
          <w:bCs/>
          <w:iCs/>
          <w:spacing w:val="-2"/>
          <w:sz w:val="28"/>
          <w:szCs w:val="28"/>
          <w:lang w:eastAsia="lv-LV"/>
        </w:rPr>
      </w:pPr>
      <w:r w:rsidRPr="00B1463C">
        <w:rPr>
          <w:rFonts w:eastAsia="Times New Roman"/>
          <w:bCs/>
          <w:iCs/>
          <w:sz w:val="28"/>
          <w:szCs w:val="28"/>
          <w:lang w:eastAsia="lv-LV"/>
        </w:rPr>
        <w:t>(4</w:t>
      </w:r>
      <w:r w:rsidR="001A2C6F" w:rsidRPr="00B1463C">
        <w:rPr>
          <w:rFonts w:eastAsia="Times New Roman"/>
          <w:bCs/>
          <w:iCs/>
          <w:sz w:val="28"/>
          <w:szCs w:val="28"/>
          <w:lang w:eastAsia="lv-LV"/>
        </w:rPr>
        <w:t>) </w:t>
      </w:r>
      <w:r w:rsidRPr="00B1463C">
        <w:rPr>
          <w:rFonts w:eastAsia="Times New Roman"/>
          <w:bCs/>
          <w:iCs/>
          <w:sz w:val="28"/>
          <w:szCs w:val="28"/>
          <w:lang w:eastAsia="lv-LV"/>
        </w:rPr>
        <w:t>Pirmā līmeņa pamata kapitālu, ko kredītiestāde uztur, lai izpildītu</w:t>
      </w:r>
      <w:r w:rsidR="00CB07B5" w:rsidRPr="00B1463C">
        <w:rPr>
          <w:rFonts w:eastAsia="Times New Roman"/>
          <w:bCs/>
          <w:iCs/>
          <w:sz w:val="28"/>
          <w:szCs w:val="28"/>
          <w:lang w:eastAsia="lv-LV"/>
        </w:rPr>
        <w:t xml:space="preserve"> </w:t>
      </w:r>
      <w:r w:rsidRPr="00B1463C">
        <w:rPr>
          <w:rFonts w:eastAsia="Times New Roman"/>
          <w:bCs/>
          <w:iCs/>
          <w:sz w:val="28"/>
          <w:szCs w:val="28"/>
          <w:lang w:eastAsia="lv-LV"/>
        </w:rPr>
        <w:t xml:space="preserve">saskaņā ar šā panta </w:t>
      </w:r>
      <w:r w:rsidR="001A2C6F" w:rsidRPr="00B1463C">
        <w:rPr>
          <w:rFonts w:eastAsia="Times New Roman"/>
          <w:bCs/>
          <w:iCs/>
          <w:sz w:val="28"/>
          <w:szCs w:val="28"/>
          <w:lang w:eastAsia="lv-LV"/>
        </w:rPr>
        <w:t xml:space="preserve">trešo daļu </w:t>
      </w:r>
      <w:r w:rsidRPr="00B1463C">
        <w:rPr>
          <w:rFonts w:eastAsia="Times New Roman"/>
          <w:bCs/>
          <w:iCs/>
          <w:sz w:val="28"/>
          <w:szCs w:val="28"/>
          <w:lang w:eastAsia="lv-LV"/>
        </w:rPr>
        <w:t xml:space="preserve">tai paziņoto papildu pašu kapitāla norādi, kas </w:t>
      </w:r>
      <w:r w:rsidRPr="00B1463C">
        <w:rPr>
          <w:rFonts w:eastAsia="Times New Roman"/>
          <w:bCs/>
          <w:iCs/>
          <w:spacing w:val="-2"/>
          <w:sz w:val="28"/>
          <w:szCs w:val="28"/>
          <w:lang w:eastAsia="lv-LV"/>
        </w:rPr>
        <w:t xml:space="preserve">attiecas uz riskiem, </w:t>
      </w:r>
      <w:r w:rsidR="00C03D37" w:rsidRPr="00B1463C">
        <w:rPr>
          <w:rFonts w:eastAsia="Times New Roman"/>
          <w:bCs/>
          <w:iCs/>
          <w:spacing w:val="-2"/>
          <w:sz w:val="28"/>
          <w:szCs w:val="28"/>
          <w:lang w:eastAsia="lv-LV"/>
        </w:rPr>
        <w:t xml:space="preserve">kuri </w:t>
      </w:r>
      <w:r w:rsidRPr="00B1463C">
        <w:rPr>
          <w:rFonts w:eastAsia="Times New Roman"/>
          <w:bCs/>
          <w:iCs/>
          <w:spacing w:val="-2"/>
          <w:sz w:val="28"/>
          <w:szCs w:val="28"/>
          <w:lang w:eastAsia="lv-LV"/>
        </w:rPr>
        <w:t>nav pārmērīgas sviras risks, nedrīkst izmantot, lai izpildītu:</w:t>
      </w:r>
    </w:p>
    <w:p w14:paraId="5DF623F2" w14:textId="724477DF" w:rsidR="00974779"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1) ES </w:t>
      </w:r>
      <w:r w:rsidR="00E61FC4" w:rsidRPr="00B1463C">
        <w:rPr>
          <w:rFonts w:eastAsia="Times New Roman"/>
          <w:bCs/>
          <w:iCs/>
          <w:sz w:val="28"/>
          <w:szCs w:val="28"/>
          <w:lang w:eastAsia="lv-LV"/>
        </w:rPr>
        <w:t xml:space="preserve">regulas </w:t>
      </w:r>
      <w:r w:rsidRPr="00B1463C">
        <w:rPr>
          <w:rFonts w:eastAsia="Times New Roman"/>
          <w:bCs/>
          <w:iCs/>
          <w:sz w:val="28"/>
          <w:szCs w:val="28"/>
          <w:lang w:eastAsia="lv-LV"/>
        </w:rPr>
        <w:t>Nr</w:t>
      </w:r>
      <w:r w:rsidR="00E73E5B" w:rsidRPr="00B1463C">
        <w:rPr>
          <w:rFonts w:eastAsia="Times New Roman"/>
          <w:sz w:val="28"/>
          <w:szCs w:val="28"/>
          <w:lang w:eastAsia="lv-LV"/>
        </w:rPr>
        <w:t>. </w:t>
      </w:r>
      <w:r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Pr="00B1463C">
        <w:rPr>
          <w:rFonts w:eastAsia="Times New Roman"/>
          <w:bCs/>
          <w:iCs/>
          <w:sz w:val="28"/>
          <w:szCs w:val="28"/>
          <w:lang w:eastAsia="lv-LV"/>
        </w:rPr>
        <w:t>a 1</w:t>
      </w:r>
      <w:r w:rsidR="0070717F" w:rsidRPr="00B1463C">
        <w:rPr>
          <w:rFonts w:eastAsia="Times New Roman"/>
          <w:bCs/>
          <w:iCs/>
          <w:sz w:val="28"/>
          <w:szCs w:val="28"/>
          <w:lang w:eastAsia="lv-LV"/>
        </w:rPr>
        <w:t>. punkt</w:t>
      </w:r>
      <w:r w:rsidRPr="00B1463C">
        <w:rPr>
          <w:rFonts w:eastAsia="Times New Roman"/>
          <w:bCs/>
          <w:iCs/>
          <w:sz w:val="28"/>
          <w:szCs w:val="28"/>
          <w:lang w:eastAsia="lv-LV"/>
        </w:rPr>
        <w:t>a "a", "b" un "c"</w:t>
      </w:r>
      <w:r w:rsidR="00C56957" w:rsidRPr="00B1463C">
        <w:rPr>
          <w:rFonts w:eastAsia="Times New Roman"/>
          <w:bCs/>
          <w:iCs/>
          <w:sz w:val="28"/>
          <w:szCs w:val="28"/>
          <w:lang w:eastAsia="lv-LV"/>
        </w:rPr>
        <w:t> </w:t>
      </w:r>
      <w:r w:rsidRPr="00B1463C">
        <w:rPr>
          <w:rFonts w:eastAsia="Times New Roman"/>
          <w:bCs/>
          <w:iCs/>
          <w:sz w:val="28"/>
          <w:szCs w:val="28"/>
          <w:lang w:eastAsia="lv-LV"/>
        </w:rPr>
        <w:t>apakšpunktā noteiktās pašu kapitāla prasības;</w:t>
      </w:r>
    </w:p>
    <w:p w14:paraId="46CDEF5A" w14:textId="042D844E" w:rsidR="00974779"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 saskaņā ar šā likuma 101.</w:t>
      </w:r>
      <w:r w:rsidRPr="00B1463C">
        <w:rPr>
          <w:rFonts w:eastAsia="Times New Roman"/>
          <w:bCs/>
          <w:iCs/>
          <w:sz w:val="28"/>
          <w:szCs w:val="28"/>
          <w:vertAlign w:val="superscript"/>
          <w:lang w:eastAsia="lv-LV"/>
        </w:rPr>
        <w:t>16</w:t>
      </w:r>
      <w:r w:rsidR="006013AD" w:rsidRPr="00B1463C">
        <w:rPr>
          <w:rFonts w:eastAsia="Times New Roman"/>
          <w:sz w:val="28"/>
          <w:szCs w:val="28"/>
          <w:vertAlign w:val="superscript"/>
          <w:lang w:eastAsia="lv-LV"/>
        </w:rPr>
        <w:t> </w:t>
      </w:r>
      <w:r w:rsidR="001A2C6F" w:rsidRPr="00B1463C">
        <w:rPr>
          <w:rFonts w:eastAsia="Times New Roman"/>
          <w:bCs/>
          <w:iCs/>
          <w:sz w:val="28"/>
          <w:szCs w:val="28"/>
          <w:lang w:eastAsia="lv-LV"/>
        </w:rPr>
        <w:t xml:space="preserve">pantu </w:t>
      </w:r>
      <w:r w:rsidRPr="00B1463C">
        <w:rPr>
          <w:rFonts w:eastAsia="Times New Roman"/>
          <w:bCs/>
          <w:iCs/>
          <w:sz w:val="28"/>
          <w:szCs w:val="28"/>
          <w:lang w:eastAsia="lv-LV"/>
        </w:rPr>
        <w:t xml:space="preserve">noteikto papildu pašu kapitāla prasību, kas attiecas uz riskiem, </w:t>
      </w:r>
      <w:r w:rsidR="00C03D37" w:rsidRPr="00B1463C">
        <w:rPr>
          <w:rFonts w:eastAsia="Times New Roman"/>
          <w:bCs/>
          <w:iCs/>
          <w:sz w:val="28"/>
          <w:szCs w:val="28"/>
          <w:lang w:eastAsia="lv-LV"/>
        </w:rPr>
        <w:t xml:space="preserve">kuri </w:t>
      </w:r>
      <w:r w:rsidRPr="00B1463C">
        <w:rPr>
          <w:rFonts w:eastAsia="Times New Roman"/>
          <w:bCs/>
          <w:iCs/>
          <w:sz w:val="28"/>
          <w:szCs w:val="28"/>
          <w:lang w:eastAsia="lv-LV"/>
        </w:rPr>
        <w:t>nav pārmērīgas sviras risks;</w:t>
      </w:r>
    </w:p>
    <w:p w14:paraId="656433DF" w14:textId="3EE03CDC" w:rsidR="00974779"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pacing w:val="-2"/>
          <w:sz w:val="28"/>
          <w:szCs w:val="28"/>
          <w:lang w:eastAsia="lv-LV"/>
        </w:rPr>
        <w:t>3) šā likuma 35.</w:t>
      </w:r>
      <w:r w:rsidRPr="00B1463C">
        <w:rPr>
          <w:rFonts w:eastAsia="Times New Roman"/>
          <w:bCs/>
          <w:iCs/>
          <w:spacing w:val="-2"/>
          <w:sz w:val="28"/>
          <w:szCs w:val="28"/>
          <w:vertAlign w:val="superscript"/>
          <w:lang w:eastAsia="lv-LV"/>
        </w:rPr>
        <w:t>22</w:t>
      </w:r>
      <w:r w:rsidRPr="00B1463C">
        <w:rPr>
          <w:rFonts w:eastAsia="Times New Roman"/>
          <w:bCs/>
          <w:iCs/>
          <w:spacing w:val="-2"/>
          <w:sz w:val="28"/>
          <w:szCs w:val="28"/>
          <w:lang w:eastAsia="lv-LV"/>
        </w:rPr>
        <w:t>, 35.</w:t>
      </w:r>
      <w:r w:rsidRPr="00B1463C">
        <w:rPr>
          <w:rFonts w:eastAsia="Times New Roman"/>
          <w:bCs/>
          <w:iCs/>
          <w:spacing w:val="-2"/>
          <w:sz w:val="28"/>
          <w:szCs w:val="28"/>
          <w:vertAlign w:val="superscript"/>
          <w:lang w:eastAsia="lv-LV"/>
        </w:rPr>
        <w:t>23</w:t>
      </w:r>
      <w:r w:rsidRPr="00B1463C">
        <w:rPr>
          <w:rFonts w:eastAsia="Times New Roman"/>
          <w:bCs/>
          <w:iCs/>
          <w:spacing w:val="-2"/>
          <w:sz w:val="28"/>
          <w:szCs w:val="28"/>
          <w:lang w:eastAsia="lv-LV"/>
        </w:rPr>
        <w:t>, 35.</w:t>
      </w:r>
      <w:r w:rsidRPr="00B1463C">
        <w:rPr>
          <w:rFonts w:eastAsia="Times New Roman"/>
          <w:bCs/>
          <w:iCs/>
          <w:spacing w:val="-2"/>
          <w:sz w:val="28"/>
          <w:szCs w:val="28"/>
          <w:vertAlign w:val="superscript"/>
          <w:lang w:eastAsia="lv-LV"/>
        </w:rPr>
        <w:t>24</w:t>
      </w:r>
      <w:r w:rsidRPr="00B1463C">
        <w:rPr>
          <w:rFonts w:eastAsia="Times New Roman"/>
          <w:bCs/>
          <w:iCs/>
          <w:spacing w:val="-2"/>
          <w:sz w:val="28"/>
          <w:szCs w:val="28"/>
          <w:lang w:eastAsia="lv-LV"/>
        </w:rPr>
        <w:t xml:space="preserve"> un 35.</w:t>
      </w:r>
      <w:r w:rsidRPr="00B1463C">
        <w:rPr>
          <w:rFonts w:eastAsia="Times New Roman"/>
          <w:bCs/>
          <w:iCs/>
          <w:spacing w:val="-2"/>
          <w:sz w:val="28"/>
          <w:szCs w:val="28"/>
          <w:vertAlign w:val="superscript"/>
          <w:lang w:eastAsia="lv-LV"/>
        </w:rPr>
        <w:t>25</w:t>
      </w:r>
      <w:r w:rsidR="00F537C2" w:rsidRPr="00B1463C">
        <w:rPr>
          <w:rFonts w:eastAsia="Times New Roman"/>
          <w:spacing w:val="-2"/>
          <w:sz w:val="28"/>
          <w:szCs w:val="28"/>
          <w:vertAlign w:val="superscript"/>
          <w:lang w:eastAsia="lv-LV"/>
        </w:rPr>
        <w:t> </w:t>
      </w:r>
      <w:r w:rsidRPr="00B1463C">
        <w:rPr>
          <w:rFonts w:eastAsia="Times New Roman"/>
          <w:bCs/>
          <w:iCs/>
          <w:spacing w:val="-2"/>
          <w:sz w:val="28"/>
          <w:szCs w:val="28"/>
          <w:lang w:eastAsia="lv-LV"/>
        </w:rPr>
        <w:t>pantā noteikto kopējo kapitāla rezervju</w:t>
      </w:r>
      <w:r w:rsidRPr="00B1463C">
        <w:rPr>
          <w:rFonts w:eastAsia="Times New Roman"/>
          <w:bCs/>
          <w:iCs/>
          <w:sz w:val="28"/>
          <w:szCs w:val="28"/>
          <w:lang w:eastAsia="lv-LV"/>
        </w:rPr>
        <w:t xml:space="preserve"> prasību. </w:t>
      </w:r>
    </w:p>
    <w:p w14:paraId="5026EC98" w14:textId="2DE8E306" w:rsidR="00974779"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(5</w:t>
      </w:r>
      <w:r w:rsidR="001A2C6F" w:rsidRPr="00B1463C">
        <w:rPr>
          <w:rFonts w:eastAsia="Times New Roman"/>
          <w:bCs/>
          <w:iCs/>
          <w:sz w:val="28"/>
          <w:szCs w:val="28"/>
          <w:lang w:eastAsia="lv-LV"/>
        </w:rPr>
        <w:t>) </w:t>
      </w:r>
      <w:r w:rsidRPr="00B1463C">
        <w:rPr>
          <w:rFonts w:eastAsia="Times New Roman"/>
          <w:bCs/>
          <w:iCs/>
          <w:sz w:val="28"/>
          <w:szCs w:val="28"/>
          <w:lang w:eastAsia="lv-LV"/>
        </w:rPr>
        <w:t>Pirmā līmeņa pamata kapitālu, ko kredītiestāde uztur, lai izpildītu</w:t>
      </w:r>
      <w:r w:rsidR="00CB07B5" w:rsidRPr="00B1463C">
        <w:rPr>
          <w:rFonts w:eastAsia="Times New Roman"/>
          <w:bCs/>
          <w:iCs/>
          <w:sz w:val="28"/>
          <w:szCs w:val="28"/>
          <w:lang w:eastAsia="lv-LV"/>
        </w:rPr>
        <w:t xml:space="preserve"> </w:t>
      </w:r>
      <w:r w:rsidRPr="00B1463C">
        <w:rPr>
          <w:rFonts w:eastAsia="Times New Roman"/>
          <w:bCs/>
          <w:iCs/>
          <w:sz w:val="28"/>
          <w:szCs w:val="28"/>
          <w:lang w:eastAsia="lv-LV"/>
        </w:rPr>
        <w:t xml:space="preserve">saskaņā ar šā panta </w:t>
      </w:r>
      <w:r w:rsidR="001A2C6F" w:rsidRPr="00B1463C">
        <w:rPr>
          <w:rFonts w:eastAsia="Times New Roman"/>
          <w:bCs/>
          <w:iCs/>
          <w:sz w:val="28"/>
          <w:szCs w:val="28"/>
          <w:lang w:eastAsia="lv-LV"/>
        </w:rPr>
        <w:t xml:space="preserve">trešo daļu </w:t>
      </w:r>
      <w:r w:rsidRPr="00B1463C">
        <w:rPr>
          <w:rFonts w:eastAsia="Times New Roman"/>
          <w:bCs/>
          <w:iCs/>
          <w:sz w:val="28"/>
          <w:szCs w:val="28"/>
          <w:lang w:eastAsia="lv-LV"/>
        </w:rPr>
        <w:t>tai paziņoto papildu pašu kapitāla norādi, kas attiecas uz pārmērīgas sviras risku, nedrīkst izmantot, lai izpildītu:</w:t>
      </w:r>
    </w:p>
    <w:p w14:paraId="004F635B" w14:textId="5A5A2689" w:rsidR="00974779"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1) ES </w:t>
      </w:r>
      <w:r w:rsidR="00E61FC4" w:rsidRPr="00B1463C">
        <w:rPr>
          <w:rFonts w:eastAsia="Times New Roman"/>
          <w:bCs/>
          <w:iCs/>
          <w:sz w:val="28"/>
          <w:szCs w:val="28"/>
          <w:lang w:eastAsia="lv-LV"/>
        </w:rPr>
        <w:t xml:space="preserve">regulas </w:t>
      </w:r>
      <w:r w:rsidRPr="00B1463C">
        <w:rPr>
          <w:rFonts w:eastAsia="Times New Roman"/>
          <w:bCs/>
          <w:iCs/>
          <w:sz w:val="28"/>
          <w:szCs w:val="28"/>
          <w:lang w:eastAsia="lv-LV"/>
        </w:rPr>
        <w:t>Nr</w:t>
      </w:r>
      <w:r w:rsidR="00E73E5B" w:rsidRPr="00B1463C">
        <w:rPr>
          <w:rFonts w:eastAsia="Times New Roman"/>
          <w:sz w:val="28"/>
          <w:szCs w:val="28"/>
          <w:lang w:eastAsia="lv-LV"/>
        </w:rPr>
        <w:t>. </w:t>
      </w:r>
      <w:r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Pr="00B1463C">
        <w:rPr>
          <w:rFonts w:eastAsia="Times New Roman"/>
          <w:bCs/>
          <w:iCs/>
          <w:sz w:val="28"/>
          <w:szCs w:val="28"/>
          <w:lang w:eastAsia="lv-LV"/>
        </w:rPr>
        <w:t>a 1</w:t>
      </w:r>
      <w:r w:rsidR="0070717F" w:rsidRPr="00B1463C">
        <w:rPr>
          <w:rFonts w:eastAsia="Times New Roman"/>
          <w:bCs/>
          <w:iCs/>
          <w:sz w:val="28"/>
          <w:szCs w:val="28"/>
          <w:lang w:eastAsia="lv-LV"/>
        </w:rPr>
        <w:t>. punkt</w:t>
      </w:r>
      <w:r w:rsidRPr="00B1463C">
        <w:rPr>
          <w:rFonts w:eastAsia="Times New Roman"/>
          <w:bCs/>
          <w:iCs/>
          <w:sz w:val="28"/>
          <w:szCs w:val="28"/>
          <w:lang w:eastAsia="lv-LV"/>
        </w:rPr>
        <w:t>a "d"</w:t>
      </w:r>
      <w:r w:rsidR="00C56957" w:rsidRPr="00B1463C">
        <w:rPr>
          <w:rFonts w:eastAsia="Times New Roman"/>
          <w:bCs/>
          <w:iCs/>
          <w:sz w:val="28"/>
          <w:szCs w:val="28"/>
          <w:lang w:eastAsia="lv-LV"/>
        </w:rPr>
        <w:t> </w:t>
      </w:r>
      <w:r w:rsidRPr="00B1463C">
        <w:rPr>
          <w:rFonts w:eastAsia="Times New Roman"/>
          <w:bCs/>
          <w:iCs/>
          <w:sz w:val="28"/>
          <w:szCs w:val="28"/>
          <w:lang w:eastAsia="lv-LV"/>
        </w:rPr>
        <w:t>apakšpunktā noteikto pašu kapitāla prasību;</w:t>
      </w:r>
    </w:p>
    <w:p w14:paraId="00A34F43" w14:textId="428070DB" w:rsidR="00974779"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 saskaņā ar šā likuma 101.</w:t>
      </w:r>
      <w:r w:rsidRPr="00B1463C">
        <w:rPr>
          <w:rFonts w:eastAsia="Times New Roman"/>
          <w:bCs/>
          <w:iCs/>
          <w:sz w:val="28"/>
          <w:szCs w:val="28"/>
          <w:vertAlign w:val="superscript"/>
          <w:lang w:eastAsia="lv-LV"/>
        </w:rPr>
        <w:t>16</w:t>
      </w:r>
      <w:r w:rsidR="006013AD" w:rsidRPr="00B1463C">
        <w:rPr>
          <w:rFonts w:eastAsia="Times New Roman"/>
          <w:sz w:val="28"/>
          <w:szCs w:val="28"/>
          <w:vertAlign w:val="superscript"/>
          <w:lang w:eastAsia="lv-LV"/>
        </w:rPr>
        <w:t> </w:t>
      </w:r>
      <w:r w:rsidR="001A2C6F" w:rsidRPr="00B1463C">
        <w:rPr>
          <w:rFonts w:eastAsia="Times New Roman"/>
          <w:bCs/>
          <w:iCs/>
          <w:sz w:val="28"/>
          <w:szCs w:val="28"/>
          <w:lang w:eastAsia="lv-LV"/>
        </w:rPr>
        <w:t xml:space="preserve">pantu </w:t>
      </w:r>
      <w:r w:rsidRPr="00B1463C">
        <w:rPr>
          <w:rFonts w:eastAsia="Times New Roman"/>
          <w:bCs/>
          <w:iCs/>
          <w:sz w:val="28"/>
          <w:szCs w:val="28"/>
          <w:lang w:eastAsia="lv-LV"/>
        </w:rPr>
        <w:t xml:space="preserve">noteikto papildu pašu kapitāla prasību, kas attiecas uz pārmērīgas sviras risku; </w:t>
      </w:r>
    </w:p>
    <w:p w14:paraId="14246F79" w14:textId="59052799" w:rsidR="00974779"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3) ES </w:t>
      </w:r>
      <w:r w:rsidR="00E61FC4" w:rsidRPr="00B1463C">
        <w:rPr>
          <w:rFonts w:eastAsia="Times New Roman"/>
          <w:bCs/>
          <w:iCs/>
          <w:sz w:val="28"/>
          <w:szCs w:val="28"/>
          <w:lang w:eastAsia="lv-LV"/>
        </w:rPr>
        <w:t xml:space="preserve">regulas </w:t>
      </w:r>
      <w:r w:rsidRPr="00B1463C">
        <w:rPr>
          <w:rFonts w:eastAsia="Times New Roman"/>
          <w:bCs/>
          <w:iCs/>
          <w:sz w:val="28"/>
          <w:szCs w:val="28"/>
          <w:lang w:eastAsia="lv-LV"/>
        </w:rPr>
        <w:t>Nr</w:t>
      </w:r>
      <w:r w:rsidR="00E73E5B" w:rsidRPr="00B1463C">
        <w:rPr>
          <w:rFonts w:eastAsia="Times New Roman"/>
          <w:sz w:val="28"/>
          <w:szCs w:val="28"/>
          <w:lang w:eastAsia="lv-LV"/>
        </w:rPr>
        <w:t>. </w:t>
      </w:r>
      <w:r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Pr="00B1463C">
        <w:rPr>
          <w:rFonts w:eastAsia="Times New Roman"/>
          <w:bCs/>
          <w:iCs/>
          <w:sz w:val="28"/>
          <w:szCs w:val="28"/>
          <w:lang w:eastAsia="lv-LV"/>
        </w:rPr>
        <w:t>a 1</w:t>
      </w:r>
      <w:r w:rsidR="00953E04" w:rsidRPr="00B1463C">
        <w:rPr>
          <w:rFonts w:eastAsia="Times New Roman"/>
          <w:bCs/>
          <w:iCs/>
          <w:sz w:val="28"/>
          <w:szCs w:val="28"/>
          <w:lang w:eastAsia="lv-LV"/>
        </w:rPr>
        <w:t>.</w:t>
      </w:r>
      <w:r w:rsidRPr="00B1463C">
        <w:rPr>
          <w:rFonts w:eastAsia="Times New Roman"/>
          <w:bCs/>
          <w:iCs/>
          <w:sz w:val="28"/>
          <w:szCs w:val="28"/>
          <w:lang w:eastAsia="lv-LV"/>
        </w:rPr>
        <w:t>a</w:t>
      </w:r>
      <w:r w:rsidR="0070717F" w:rsidRPr="00B1463C">
        <w:rPr>
          <w:rFonts w:eastAsia="Times New Roman"/>
          <w:bCs/>
          <w:iCs/>
          <w:sz w:val="28"/>
          <w:szCs w:val="28"/>
          <w:lang w:eastAsia="lv-LV"/>
        </w:rPr>
        <w:t> punkt</w:t>
      </w:r>
      <w:r w:rsidRPr="00B1463C">
        <w:rPr>
          <w:rFonts w:eastAsia="Times New Roman"/>
          <w:bCs/>
          <w:iCs/>
          <w:sz w:val="28"/>
          <w:szCs w:val="28"/>
          <w:lang w:eastAsia="lv-LV"/>
        </w:rPr>
        <w:t xml:space="preserve">ā noteikto sviras rādītāja rezerves prasību. </w:t>
      </w:r>
    </w:p>
    <w:p w14:paraId="54D5244C" w14:textId="171A55C2"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(6) Kredītiestāde, kura neievēro saskaņā ar šā panta trešo daļu tai paziņoto papildu pašu kapitāla norādi, bet kura ievēro ES regulas Nr</w:t>
      </w:r>
      <w:r w:rsidR="00E73E5B" w:rsidRPr="00B1463C">
        <w:rPr>
          <w:rFonts w:eastAsia="Times New Roman"/>
          <w:sz w:val="28"/>
          <w:szCs w:val="28"/>
          <w:lang w:eastAsia="lv-LV"/>
        </w:rPr>
        <w:t>. </w:t>
      </w:r>
      <w:r w:rsidRPr="00B1463C">
        <w:rPr>
          <w:rFonts w:eastAsia="Times New Roman"/>
          <w:bCs/>
          <w:iCs/>
          <w:sz w:val="28"/>
          <w:szCs w:val="28"/>
          <w:lang w:eastAsia="lv-LV"/>
        </w:rPr>
        <w:t xml:space="preserve">575/2013 </w:t>
      </w:r>
      <w:r w:rsidR="00B11083" w:rsidRPr="00B1463C">
        <w:rPr>
          <w:rFonts w:eastAsia="Times New Roman"/>
          <w:bCs/>
          <w:iCs/>
          <w:sz w:val="28"/>
          <w:szCs w:val="28"/>
          <w:lang w:eastAsia="lv-LV"/>
        </w:rPr>
        <w:t>t</w:t>
      </w:r>
      <w:r w:rsidRPr="00B1463C">
        <w:rPr>
          <w:rFonts w:eastAsia="Times New Roman"/>
          <w:bCs/>
          <w:iCs/>
          <w:sz w:val="28"/>
          <w:szCs w:val="28"/>
          <w:lang w:eastAsia="lv-LV"/>
        </w:rPr>
        <w:t xml:space="preserve">rešajā, </w:t>
      </w:r>
      <w:r w:rsidR="00B11083" w:rsidRPr="00B1463C">
        <w:rPr>
          <w:rFonts w:eastAsia="Times New Roman"/>
          <w:bCs/>
          <w:iCs/>
          <w:sz w:val="28"/>
          <w:szCs w:val="28"/>
          <w:lang w:eastAsia="lv-LV"/>
        </w:rPr>
        <w:t>c</w:t>
      </w:r>
      <w:r w:rsidRPr="00B1463C">
        <w:rPr>
          <w:rFonts w:eastAsia="Times New Roman"/>
          <w:bCs/>
          <w:iCs/>
          <w:sz w:val="28"/>
          <w:szCs w:val="28"/>
          <w:lang w:eastAsia="lv-LV"/>
        </w:rPr>
        <w:t xml:space="preserve">eturtajā un </w:t>
      </w:r>
      <w:r w:rsidR="00B11083" w:rsidRPr="00B1463C">
        <w:rPr>
          <w:rFonts w:eastAsia="Times New Roman"/>
          <w:bCs/>
          <w:iCs/>
          <w:sz w:val="28"/>
          <w:szCs w:val="28"/>
          <w:lang w:eastAsia="lv-LV"/>
        </w:rPr>
        <w:t>s</w:t>
      </w:r>
      <w:r w:rsidRPr="00B1463C">
        <w:rPr>
          <w:rFonts w:eastAsia="Times New Roman"/>
          <w:bCs/>
          <w:iCs/>
          <w:sz w:val="28"/>
          <w:szCs w:val="28"/>
          <w:lang w:eastAsia="lv-LV"/>
        </w:rPr>
        <w:t xml:space="preserve">eptītajā daļā un ES regulas 2017/2402 </w:t>
      </w:r>
      <w:r w:rsidR="00B11083" w:rsidRPr="00B1463C">
        <w:rPr>
          <w:rFonts w:eastAsia="Times New Roman"/>
          <w:bCs/>
          <w:iCs/>
          <w:sz w:val="28"/>
          <w:szCs w:val="28"/>
          <w:lang w:eastAsia="lv-LV"/>
        </w:rPr>
        <w:t>o</w:t>
      </w:r>
      <w:r w:rsidRPr="00B1463C">
        <w:rPr>
          <w:rFonts w:eastAsia="Times New Roman"/>
          <w:bCs/>
          <w:iCs/>
          <w:sz w:val="28"/>
          <w:szCs w:val="28"/>
          <w:lang w:eastAsia="lv-LV"/>
        </w:rPr>
        <w:t>trajā nodaļā noteiktās prasības, saskaņā ar šā likuma 101.</w:t>
      </w:r>
      <w:r w:rsidRPr="00B1463C">
        <w:rPr>
          <w:rFonts w:eastAsia="Times New Roman"/>
          <w:bCs/>
          <w:iCs/>
          <w:sz w:val="28"/>
          <w:szCs w:val="28"/>
          <w:vertAlign w:val="superscript"/>
          <w:lang w:eastAsia="lv-LV"/>
        </w:rPr>
        <w:t>3</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panta 4.</w:t>
      </w:r>
      <w:r w:rsidRPr="00B1463C">
        <w:rPr>
          <w:rFonts w:eastAsia="Times New Roman"/>
          <w:bCs/>
          <w:iCs/>
          <w:sz w:val="28"/>
          <w:szCs w:val="28"/>
          <w:vertAlign w:val="superscript"/>
          <w:lang w:eastAsia="lv-LV"/>
        </w:rPr>
        <w:t>4</w:t>
      </w:r>
      <w:r w:rsidR="00307291" w:rsidRPr="00B1463C">
        <w:rPr>
          <w:rFonts w:eastAsia="Times New Roman"/>
          <w:sz w:val="28"/>
          <w:szCs w:val="28"/>
          <w:vertAlign w:val="superscript"/>
          <w:lang w:eastAsia="lv-LV"/>
        </w:rPr>
        <w:t> </w:t>
      </w:r>
      <w:r w:rsidRPr="00B1463C">
        <w:rPr>
          <w:rFonts w:eastAsia="Times New Roman"/>
          <w:bCs/>
          <w:iCs/>
          <w:sz w:val="28"/>
          <w:szCs w:val="28"/>
          <w:lang w:eastAsia="lv-LV"/>
        </w:rPr>
        <w:t>daļas 1</w:t>
      </w:r>
      <w:r w:rsidR="0070717F" w:rsidRPr="00B1463C">
        <w:rPr>
          <w:rFonts w:eastAsia="Times New Roman"/>
          <w:bCs/>
          <w:iCs/>
          <w:sz w:val="28"/>
          <w:szCs w:val="28"/>
          <w:lang w:eastAsia="lv-LV"/>
        </w:rPr>
        <w:t>. punkt</w:t>
      </w:r>
      <w:r w:rsidRPr="00B1463C">
        <w:rPr>
          <w:rFonts w:eastAsia="Times New Roman"/>
          <w:bCs/>
          <w:iCs/>
          <w:sz w:val="28"/>
          <w:szCs w:val="28"/>
          <w:lang w:eastAsia="lv-LV"/>
        </w:rPr>
        <w:t>u noteikto papildu pašu kapitāla prasību un</w:t>
      </w:r>
      <w:r w:rsidR="00B11083" w:rsidRPr="00B1463C">
        <w:rPr>
          <w:rFonts w:eastAsia="Times New Roman"/>
          <w:bCs/>
          <w:iCs/>
          <w:sz w:val="28"/>
          <w:szCs w:val="28"/>
          <w:lang w:eastAsia="lv-LV"/>
        </w:rPr>
        <w:t xml:space="preserve"> attiecīgā gadījumā</w:t>
      </w:r>
      <w:r w:rsidRPr="00B1463C">
        <w:rPr>
          <w:rFonts w:eastAsia="Times New Roman"/>
          <w:bCs/>
          <w:iCs/>
          <w:sz w:val="28"/>
          <w:szCs w:val="28"/>
          <w:lang w:eastAsia="lv-LV"/>
        </w:rPr>
        <w:t xml:space="preserve"> šā likuma 35.</w:t>
      </w:r>
      <w:r w:rsidRPr="00B1463C">
        <w:rPr>
          <w:rFonts w:eastAsia="Times New Roman"/>
          <w:bCs/>
          <w:iCs/>
          <w:sz w:val="28"/>
          <w:szCs w:val="28"/>
          <w:vertAlign w:val="superscript"/>
          <w:lang w:eastAsia="lv-LV"/>
        </w:rPr>
        <w:t>22</w:t>
      </w:r>
      <w:r w:rsidRPr="00B1463C">
        <w:rPr>
          <w:rFonts w:eastAsia="Times New Roman"/>
          <w:bCs/>
          <w:iCs/>
          <w:sz w:val="28"/>
          <w:szCs w:val="28"/>
          <w:lang w:eastAsia="lv-LV"/>
        </w:rPr>
        <w:t>, 35.</w:t>
      </w:r>
      <w:r w:rsidRPr="00B1463C">
        <w:rPr>
          <w:rFonts w:eastAsia="Times New Roman"/>
          <w:bCs/>
          <w:iCs/>
          <w:sz w:val="28"/>
          <w:szCs w:val="28"/>
          <w:vertAlign w:val="superscript"/>
          <w:lang w:eastAsia="lv-LV"/>
        </w:rPr>
        <w:t>23</w:t>
      </w:r>
      <w:r w:rsidRPr="00B1463C">
        <w:rPr>
          <w:rFonts w:eastAsia="Times New Roman"/>
          <w:bCs/>
          <w:iCs/>
          <w:sz w:val="28"/>
          <w:szCs w:val="28"/>
          <w:lang w:eastAsia="lv-LV"/>
        </w:rPr>
        <w:t>, 35.</w:t>
      </w:r>
      <w:r w:rsidRPr="00B1463C">
        <w:rPr>
          <w:rFonts w:eastAsia="Times New Roman"/>
          <w:bCs/>
          <w:iCs/>
          <w:sz w:val="28"/>
          <w:szCs w:val="28"/>
          <w:vertAlign w:val="superscript"/>
          <w:lang w:eastAsia="lv-LV"/>
        </w:rPr>
        <w:t>24</w:t>
      </w:r>
      <w:r w:rsidRPr="00B1463C">
        <w:rPr>
          <w:rFonts w:eastAsia="Times New Roman"/>
          <w:bCs/>
          <w:iCs/>
          <w:sz w:val="28"/>
          <w:szCs w:val="28"/>
          <w:lang w:eastAsia="lv-LV"/>
        </w:rPr>
        <w:t xml:space="preserve"> un 35.</w:t>
      </w:r>
      <w:r w:rsidRPr="00B1463C">
        <w:rPr>
          <w:rFonts w:eastAsia="Times New Roman"/>
          <w:bCs/>
          <w:iCs/>
          <w:sz w:val="28"/>
          <w:szCs w:val="28"/>
          <w:vertAlign w:val="superscript"/>
          <w:lang w:eastAsia="lv-LV"/>
        </w:rPr>
        <w:t>25</w:t>
      </w:r>
      <w:r w:rsidR="00F537C2" w:rsidRPr="00B1463C">
        <w:rPr>
          <w:rFonts w:eastAsia="Times New Roman"/>
          <w:sz w:val="28"/>
          <w:szCs w:val="28"/>
          <w:vertAlign w:val="superscript"/>
          <w:lang w:eastAsia="lv-LV"/>
        </w:rPr>
        <w:t> </w:t>
      </w:r>
      <w:r w:rsidRPr="00B1463C">
        <w:rPr>
          <w:rFonts w:eastAsia="Times New Roman"/>
          <w:bCs/>
          <w:iCs/>
          <w:sz w:val="28"/>
          <w:szCs w:val="28"/>
          <w:lang w:eastAsia="lv-LV"/>
        </w:rPr>
        <w:t>pantā noteikto kopējo kapitāla rezervju prasību vai ES regulas Nr</w:t>
      </w:r>
      <w:r w:rsidR="00E73E5B" w:rsidRPr="00B1463C">
        <w:rPr>
          <w:rFonts w:eastAsia="Times New Roman"/>
          <w:sz w:val="28"/>
          <w:szCs w:val="28"/>
          <w:lang w:eastAsia="lv-LV"/>
        </w:rPr>
        <w:t>. </w:t>
      </w:r>
      <w:r w:rsidRPr="00B1463C">
        <w:rPr>
          <w:rFonts w:eastAsia="Times New Roman"/>
          <w:bCs/>
          <w:iCs/>
          <w:sz w:val="28"/>
          <w:szCs w:val="28"/>
          <w:lang w:eastAsia="lv-LV"/>
        </w:rPr>
        <w:t>575/2013 92</w:t>
      </w:r>
      <w:r w:rsidR="0070717F" w:rsidRPr="00B1463C">
        <w:rPr>
          <w:rFonts w:eastAsia="Times New Roman"/>
          <w:bCs/>
          <w:iCs/>
          <w:sz w:val="28"/>
          <w:szCs w:val="28"/>
          <w:lang w:eastAsia="lv-LV"/>
        </w:rPr>
        <w:t>. pant</w:t>
      </w:r>
      <w:r w:rsidRPr="00B1463C">
        <w:rPr>
          <w:rFonts w:eastAsia="Times New Roman"/>
          <w:bCs/>
          <w:iCs/>
          <w:sz w:val="28"/>
          <w:szCs w:val="28"/>
          <w:lang w:eastAsia="lv-LV"/>
        </w:rPr>
        <w:t>a 1</w:t>
      </w:r>
      <w:r w:rsidR="00953E04" w:rsidRPr="00B1463C">
        <w:rPr>
          <w:rFonts w:eastAsia="Times New Roman"/>
          <w:bCs/>
          <w:iCs/>
          <w:sz w:val="28"/>
          <w:szCs w:val="28"/>
          <w:lang w:eastAsia="lv-LV"/>
        </w:rPr>
        <w:t>.</w:t>
      </w:r>
      <w:r w:rsidRPr="00B1463C">
        <w:rPr>
          <w:rFonts w:eastAsia="Times New Roman"/>
          <w:bCs/>
          <w:iCs/>
          <w:sz w:val="28"/>
          <w:szCs w:val="28"/>
          <w:lang w:eastAsia="lv-LV"/>
        </w:rPr>
        <w:t>a</w:t>
      </w:r>
      <w:r w:rsidR="0070717F" w:rsidRPr="00B1463C">
        <w:rPr>
          <w:rFonts w:eastAsia="Times New Roman"/>
          <w:bCs/>
          <w:iCs/>
          <w:sz w:val="28"/>
          <w:szCs w:val="28"/>
          <w:lang w:eastAsia="lv-LV"/>
        </w:rPr>
        <w:t> punkt</w:t>
      </w:r>
      <w:r w:rsidRPr="00B1463C">
        <w:rPr>
          <w:rFonts w:eastAsia="Times New Roman"/>
          <w:bCs/>
          <w:iCs/>
          <w:sz w:val="28"/>
          <w:szCs w:val="28"/>
          <w:lang w:eastAsia="lv-LV"/>
        </w:rPr>
        <w:t>ā noteikto sviras rādītāja rezerves prasību, nepiemēro šā likuma 35.</w:t>
      </w:r>
      <w:r w:rsidRPr="00B1463C">
        <w:rPr>
          <w:rFonts w:eastAsia="Times New Roman"/>
          <w:bCs/>
          <w:iCs/>
          <w:sz w:val="28"/>
          <w:szCs w:val="28"/>
          <w:vertAlign w:val="superscript"/>
          <w:lang w:eastAsia="lv-LV"/>
        </w:rPr>
        <w:t>27</w:t>
      </w:r>
      <w:r w:rsidR="006013AD" w:rsidRPr="00B1463C">
        <w:rPr>
          <w:rFonts w:eastAsia="Times New Roman"/>
          <w:sz w:val="28"/>
          <w:szCs w:val="28"/>
          <w:vertAlign w:val="superscript"/>
          <w:lang w:eastAsia="lv-LV"/>
        </w:rPr>
        <w:t> </w:t>
      </w:r>
      <w:r w:rsidRPr="00B1463C">
        <w:rPr>
          <w:rFonts w:eastAsia="Times New Roman"/>
          <w:bCs/>
          <w:iCs/>
          <w:sz w:val="28"/>
          <w:szCs w:val="28"/>
          <w:lang w:eastAsia="lv-LV"/>
        </w:rPr>
        <w:t xml:space="preserve">panta pirmajā un trešajā daļā vai šā likuma </w:t>
      </w:r>
      <w:r w:rsidR="002033AC" w:rsidRPr="00B1463C">
        <w:rPr>
          <w:rFonts w:eastAsia="Times New Roman"/>
          <w:bCs/>
          <w:iCs/>
          <w:sz w:val="28"/>
          <w:szCs w:val="28"/>
          <w:lang w:eastAsia="lv-LV"/>
        </w:rPr>
        <w:t>35.</w:t>
      </w:r>
      <w:r w:rsidR="002033AC" w:rsidRPr="00B1463C">
        <w:rPr>
          <w:rFonts w:eastAsia="Times New Roman"/>
          <w:bCs/>
          <w:iCs/>
          <w:sz w:val="28"/>
          <w:szCs w:val="28"/>
          <w:vertAlign w:val="superscript"/>
          <w:lang w:eastAsia="lv-LV"/>
        </w:rPr>
        <w:t>35</w:t>
      </w:r>
      <w:r w:rsidR="00F537C2" w:rsidRPr="00B1463C">
        <w:rPr>
          <w:rFonts w:eastAsia="Times New Roman"/>
          <w:sz w:val="28"/>
          <w:szCs w:val="28"/>
          <w:vertAlign w:val="superscript"/>
          <w:lang w:eastAsia="lv-LV"/>
        </w:rPr>
        <w:t> </w:t>
      </w:r>
      <w:r w:rsidR="002033AC" w:rsidRPr="00B1463C">
        <w:rPr>
          <w:rFonts w:eastAsia="Times New Roman"/>
          <w:bCs/>
          <w:iCs/>
          <w:sz w:val="28"/>
          <w:szCs w:val="28"/>
          <w:lang w:eastAsia="lv-LV"/>
        </w:rPr>
        <w:t>panta pirmajā</w:t>
      </w:r>
      <w:r w:rsidR="00B11083" w:rsidRPr="00B1463C">
        <w:rPr>
          <w:rFonts w:eastAsia="Times New Roman"/>
          <w:bCs/>
          <w:iCs/>
          <w:sz w:val="28"/>
          <w:szCs w:val="28"/>
          <w:lang w:eastAsia="lv-LV"/>
        </w:rPr>
        <w:t xml:space="preserve"> un trešajā</w:t>
      </w:r>
      <w:r w:rsidR="002033AC" w:rsidRPr="00B1463C">
        <w:rPr>
          <w:rFonts w:eastAsia="Times New Roman"/>
          <w:bCs/>
          <w:iCs/>
          <w:sz w:val="28"/>
          <w:szCs w:val="28"/>
          <w:lang w:eastAsia="lv-LV"/>
        </w:rPr>
        <w:t xml:space="preserve"> daļā</w:t>
      </w:r>
      <w:r w:rsidRPr="00B1463C">
        <w:rPr>
          <w:rFonts w:eastAsia="Times New Roman"/>
          <w:bCs/>
          <w:iCs/>
          <w:sz w:val="28"/>
          <w:szCs w:val="28"/>
          <w:lang w:eastAsia="lv-LV"/>
        </w:rPr>
        <w:t xml:space="preserve"> noteiktos sadales ierobežojumus.</w:t>
      </w:r>
      <w:r w:rsidR="00D07C36" w:rsidRPr="00B1463C">
        <w:rPr>
          <w:rFonts w:eastAsia="Times New Roman"/>
          <w:bCs/>
          <w:iCs/>
          <w:sz w:val="28"/>
          <w:szCs w:val="28"/>
          <w:lang w:eastAsia="lv-LV"/>
        </w:rPr>
        <w:t>"</w:t>
      </w:r>
    </w:p>
    <w:p w14:paraId="0FDE64A2" w14:textId="77777777" w:rsidR="00A84006" w:rsidRPr="00B1463C" w:rsidRDefault="00A84006"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61C75957" w14:textId="0BCD98AC" w:rsidR="003852B8" w:rsidRPr="00B1463C" w:rsidRDefault="009F0CB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49</w:t>
      </w:r>
      <w:r w:rsidR="003852B8" w:rsidRPr="00B1463C">
        <w:rPr>
          <w:rFonts w:eastAsia="Times New Roman"/>
          <w:bCs/>
          <w:iCs/>
          <w:sz w:val="28"/>
          <w:szCs w:val="28"/>
          <w:lang w:eastAsia="lv-LV"/>
        </w:rPr>
        <w:t>.</w:t>
      </w:r>
      <w:r w:rsidR="00974779" w:rsidRPr="00B1463C">
        <w:rPr>
          <w:rFonts w:eastAsia="Times New Roman"/>
          <w:bCs/>
          <w:iCs/>
          <w:sz w:val="28"/>
          <w:szCs w:val="28"/>
          <w:lang w:eastAsia="lv-LV"/>
        </w:rPr>
        <w:t xml:space="preserve"> Izteikt 105</w:t>
      </w:r>
      <w:r w:rsidR="0070717F" w:rsidRPr="00B1463C">
        <w:rPr>
          <w:rFonts w:eastAsia="Times New Roman"/>
          <w:bCs/>
          <w:iCs/>
          <w:sz w:val="28"/>
          <w:szCs w:val="28"/>
          <w:lang w:eastAsia="lv-LV"/>
        </w:rPr>
        <w:t>.</w:t>
      </w:r>
      <w:r w:rsidR="0070717F" w:rsidRPr="00B1463C">
        <w:rPr>
          <w:rFonts w:eastAsia="Times New Roman"/>
          <w:bCs/>
          <w:iCs/>
          <w:sz w:val="28"/>
          <w:szCs w:val="28"/>
          <w:vertAlign w:val="superscript"/>
          <w:lang w:eastAsia="lv-LV"/>
        </w:rPr>
        <w:t>1 </w:t>
      </w:r>
      <w:r w:rsidR="0070717F" w:rsidRPr="00B1463C">
        <w:rPr>
          <w:rFonts w:eastAsia="Times New Roman"/>
          <w:bCs/>
          <w:iCs/>
          <w:sz w:val="28"/>
          <w:szCs w:val="28"/>
          <w:lang w:eastAsia="lv-LV"/>
        </w:rPr>
        <w:t>pantu</w:t>
      </w:r>
      <w:r w:rsidR="00974779" w:rsidRPr="00B1463C">
        <w:rPr>
          <w:rFonts w:eastAsia="Times New Roman"/>
          <w:bCs/>
          <w:iCs/>
          <w:sz w:val="28"/>
          <w:szCs w:val="28"/>
          <w:lang w:eastAsia="lv-LV"/>
        </w:rPr>
        <w:t xml:space="preserve"> šādā redakcijā:</w:t>
      </w:r>
    </w:p>
    <w:p w14:paraId="37BB4B2D" w14:textId="77777777" w:rsidR="00974779" w:rsidRPr="00B1463C" w:rsidRDefault="00974779"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73FDEC2" w14:textId="292B4941" w:rsidR="00974779"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B254E4" w:rsidRPr="00B1463C">
        <w:rPr>
          <w:rFonts w:eastAsia="Times New Roman"/>
          <w:b/>
          <w:iCs/>
          <w:sz w:val="28"/>
          <w:szCs w:val="28"/>
          <w:lang w:eastAsia="lv-LV"/>
        </w:rPr>
        <w:t>105.</w:t>
      </w:r>
      <w:r w:rsidR="00B254E4" w:rsidRPr="00B1463C">
        <w:rPr>
          <w:rFonts w:eastAsia="Times New Roman"/>
          <w:b/>
          <w:iCs/>
          <w:sz w:val="28"/>
          <w:szCs w:val="28"/>
          <w:vertAlign w:val="superscript"/>
          <w:lang w:eastAsia="lv-LV"/>
        </w:rPr>
        <w:t>1</w:t>
      </w:r>
      <w:r w:rsidR="00003D25" w:rsidRPr="00B1463C">
        <w:rPr>
          <w:rFonts w:eastAsia="Times New Roman"/>
          <w:b/>
          <w:iCs/>
          <w:sz w:val="28"/>
          <w:szCs w:val="28"/>
          <w:vertAlign w:val="superscript"/>
          <w:lang w:eastAsia="lv-LV"/>
        </w:rPr>
        <w:t> </w:t>
      </w:r>
      <w:r w:rsidR="00B254E4" w:rsidRPr="00B1463C">
        <w:rPr>
          <w:rFonts w:eastAsia="Times New Roman"/>
          <w:b/>
          <w:iCs/>
          <w:sz w:val="28"/>
          <w:szCs w:val="28"/>
          <w:lang w:eastAsia="lv-LV"/>
        </w:rPr>
        <w:t>pants.</w:t>
      </w:r>
      <w:r w:rsidR="00B254E4" w:rsidRPr="00B1463C">
        <w:rPr>
          <w:rFonts w:eastAsia="Times New Roman"/>
          <w:bCs/>
          <w:iCs/>
          <w:sz w:val="28"/>
          <w:szCs w:val="28"/>
          <w:lang w:eastAsia="lv-LV"/>
        </w:rPr>
        <w:t xml:space="preserve"> </w:t>
      </w:r>
      <w:r w:rsidR="00974779" w:rsidRPr="00B1463C">
        <w:rPr>
          <w:rFonts w:eastAsia="Times New Roman"/>
          <w:bCs/>
          <w:iCs/>
          <w:sz w:val="28"/>
          <w:szCs w:val="28"/>
          <w:lang w:eastAsia="lv-LV"/>
        </w:rPr>
        <w:t>Finanšu un kapitāla tirgus komisija apkopo ar atalgojuma politiku un praksi saistīto informāciju, ko kredītiestādes publiskojušas saskaņā ar ES regulas Nr</w:t>
      </w:r>
      <w:r w:rsidR="00E73E5B" w:rsidRPr="00B1463C">
        <w:rPr>
          <w:rFonts w:eastAsia="Times New Roman"/>
          <w:sz w:val="28"/>
          <w:szCs w:val="28"/>
          <w:lang w:eastAsia="lv-LV"/>
        </w:rPr>
        <w:t>. </w:t>
      </w:r>
      <w:r w:rsidR="00974779" w:rsidRPr="00B1463C">
        <w:rPr>
          <w:rFonts w:eastAsia="Times New Roman"/>
          <w:bCs/>
          <w:iCs/>
          <w:sz w:val="28"/>
          <w:szCs w:val="28"/>
          <w:lang w:eastAsia="lv-LV"/>
        </w:rPr>
        <w:t>575/2013 prasībām un ko tās sniegušas saskaņā ar šā likuma 34.</w:t>
      </w:r>
      <w:r w:rsidR="00974779" w:rsidRPr="00B1463C">
        <w:rPr>
          <w:rFonts w:eastAsia="Times New Roman"/>
          <w:bCs/>
          <w:iCs/>
          <w:sz w:val="28"/>
          <w:szCs w:val="28"/>
          <w:vertAlign w:val="superscript"/>
          <w:lang w:eastAsia="lv-LV"/>
        </w:rPr>
        <w:t>3</w:t>
      </w:r>
      <w:r w:rsidR="00307291" w:rsidRPr="00B1463C">
        <w:rPr>
          <w:rFonts w:eastAsia="Times New Roman"/>
          <w:sz w:val="28"/>
          <w:szCs w:val="28"/>
          <w:vertAlign w:val="superscript"/>
          <w:lang w:eastAsia="lv-LV"/>
        </w:rPr>
        <w:t> </w:t>
      </w:r>
      <w:r w:rsidR="00974779" w:rsidRPr="00B1463C">
        <w:rPr>
          <w:rFonts w:eastAsia="Times New Roman"/>
          <w:bCs/>
          <w:iCs/>
          <w:sz w:val="28"/>
          <w:szCs w:val="28"/>
          <w:lang w:eastAsia="lv-LV"/>
        </w:rPr>
        <w:t xml:space="preserve">panta </w:t>
      </w:r>
      <w:r w:rsidR="00DE14AF" w:rsidRPr="00B1463C">
        <w:rPr>
          <w:rFonts w:eastAsia="Times New Roman"/>
          <w:bCs/>
          <w:iCs/>
          <w:sz w:val="28"/>
          <w:szCs w:val="28"/>
          <w:lang w:eastAsia="lv-LV"/>
        </w:rPr>
        <w:t>sesto daļu</w:t>
      </w:r>
      <w:r w:rsidR="00974779" w:rsidRPr="00B1463C">
        <w:rPr>
          <w:rFonts w:eastAsia="Times New Roman"/>
          <w:bCs/>
          <w:iCs/>
          <w:sz w:val="28"/>
          <w:szCs w:val="28"/>
          <w:lang w:eastAsia="lv-LV"/>
        </w:rPr>
        <w:t xml:space="preserve">, </w:t>
      </w:r>
      <w:r w:rsidR="00D67FAD" w:rsidRPr="00B1463C">
        <w:rPr>
          <w:rFonts w:eastAsia="Times New Roman"/>
          <w:bCs/>
          <w:iCs/>
          <w:sz w:val="28"/>
          <w:szCs w:val="28"/>
          <w:lang w:eastAsia="lv-LV"/>
        </w:rPr>
        <w:t xml:space="preserve">un </w:t>
      </w:r>
      <w:r w:rsidR="00974779" w:rsidRPr="00B1463C">
        <w:rPr>
          <w:rFonts w:eastAsia="Times New Roman"/>
          <w:bCs/>
          <w:iCs/>
          <w:sz w:val="28"/>
          <w:szCs w:val="28"/>
          <w:lang w:eastAsia="lv-LV"/>
        </w:rPr>
        <w:t>informāciju par sieviešu un vīriešu atalgojuma atšķirībām</w:t>
      </w:r>
      <w:r w:rsidR="00D67FAD" w:rsidRPr="00B1463C">
        <w:rPr>
          <w:rFonts w:eastAsia="Times New Roman"/>
          <w:bCs/>
          <w:iCs/>
          <w:sz w:val="28"/>
          <w:szCs w:val="28"/>
          <w:lang w:eastAsia="lv-LV"/>
        </w:rPr>
        <w:t>,</w:t>
      </w:r>
      <w:r w:rsidR="00974779" w:rsidRPr="00B1463C">
        <w:rPr>
          <w:rFonts w:eastAsia="Times New Roman"/>
          <w:bCs/>
          <w:iCs/>
          <w:sz w:val="28"/>
          <w:szCs w:val="28"/>
          <w:lang w:eastAsia="lv-LV"/>
        </w:rPr>
        <w:t xml:space="preserve"> </w:t>
      </w:r>
      <w:r w:rsidR="00D67FAD" w:rsidRPr="00B1463C">
        <w:rPr>
          <w:rFonts w:eastAsia="Times New Roman"/>
          <w:bCs/>
          <w:iCs/>
          <w:sz w:val="28"/>
          <w:szCs w:val="28"/>
          <w:lang w:eastAsia="lv-LV"/>
        </w:rPr>
        <w:t xml:space="preserve">kā arī </w:t>
      </w:r>
      <w:r w:rsidR="00974779" w:rsidRPr="00B1463C">
        <w:rPr>
          <w:rFonts w:eastAsia="Times New Roman"/>
          <w:bCs/>
          <w:iCs/>
          <w:sz w:val="28"/>
          <w:szCs w:val="28"/>
          <w:lang w:eastAsia="lv-LV"/>
        </w:rPr>
        <w:t xml:space="preserve">izvērtē atalgojuma tendences un praksi. Minēto informāciju </w:t>
      </w:r>
      <w:r w:rsidR="00974779" w:rsidRPr="00B1463C">
        <w:rPr>
          <w:rFonts w:eastAsia="Times New Roman"/>
          <w:bCs/>
          <w:iCs/>
          <w:sz w:val="28"/>
          <w:szCs w:val="28"/>
          <w:lang w:eastAsia="lv-LV"/>
        </w:rPr>
        <w:lastRenderedPageBreak/>
        <w:t>Finanšu un kapitāla tirgus komisija iesniedz Eiropas Banku iestādei. Finanšu un kapitāla tirgus komisija nosaka šajā pantā minētās informācijas sagatavošanas un iesniegšanas kārtību.</w:t>
      </w:r>
      <w:r w:rsidRPr="00B1463C">
        <w:rPr>
          <w:rFonts w:eastAsia="Times New Roman"/>
          <w:bCs/>
          <w:iCs/>
          <w:sz w:val="28"/>
          <w:szCs w:val="28"/>
          <w:lang w:eastAsia="lv-LV"/>
        </w:rPr>
        <w:t>"</w:t>
      </w:r>
    </w:p>
    <w:p w14:paraId="5851710C" w14:textId="77777777" w:rsidR="003852B8" w:rsidRPr="00B1463C" w:rsidRDefault="003852B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79167F7" w14:textId="6C8B7BA4" w:rsidR="0029261B" w:rsidRPr="00B1463C" w:rsidRDefault="009F0CB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pacing w:val="-2"/>
          <w:sz w:val="28"/>
          <w:szCs w:val="28"/>
          <w:lang w:eastAsia="lv-LV"/>
        </w:rPr>
        <w:t>50</w:t>
      </w:r>
      <w:r w:rsidR="003852B8" w:rsidRPr="00B1463C">
        <w:rPr>
          <w:rFonts w:eastAsia="Times New Roman"/>
          <w:bCs/>
          <w:iCs/>
          <w:spacing w:val="-2"/>
          <w:sz w:val="28"/>
          <w:szCs w:val="28"/>
          <w:lang w:eastAsia="lv-LV"/>
        </w:rPr>
        <w:t>.</w:t>
      </w:r>
      <w:r w:rsidR="0045236F" w:rsidRPr="00B1463C">
        <w:rPr>
          <w:rFonts w:eastAsia="Times New Roman"/>
          <w:bCs/>
          <w:iCs/>
          <w:spacing w:val="-2"/>
          <w:sz w:val="28"/>
          <w:szCs w:val="28"/>
          <w:lang w:eastAsia="lv-LV"/>
        </w:rPr>
        <w:t xml:space="preserve"> </w:t>
      </w:r>
      <w:r w:rsidR="00885A62" w:rsidRPr="00B1463C">
        <w:rPr>
          <w:rFonts w:eastAsia="Times New Roman"/>
          <w:bCs/>
          <w:iCs/>
          <w:spacing w:val="-2"/>
          <w:sz w:val="28"/>
          <w:szCs w:val="28"/>
          <w:lang w:eastAsia="lv-LV"/>
        </w:rPr>
        <w:t xml:space="preserve">Papildināt </w:t>
      </w:r>
      <w:r w:rsidR="0029261B" w:rsidRPr="00B1463C">
        <w:rPr>
          <w:rFonts w:eastAsia="Times New Roman"/>
          <w:bCs/>
          <w:iCs/>
          <w:spacing w:val="-2"/>
          <w:sz w:val="28"/>
          <w:szCs w:val="28"/>
          <w:lang w:eastAsia="lv-LV"/>
        </w:rPr>
        <w:t>110</w:t>
      </w:r>
      <w:r w:rsidR="0070717F" w:rsidRPr="00B1463C">
        <w:rPr>
          <w:rFonts w:eastAsia="Times New Roman"/>
          <w:bCs/>
          <w:iCs/>
          <w:spacing w:val="-2"/>
          <w:sz w:val="28"/>
          <w:szCs w:val="28"/>
          <w:lang w:eastAsia="lv-LV"/>
        </w:rPr>
        <w:t>.</w:t>
      </w:r>
      <w:r w:rsidR="0070717F" w:rsidRPr="00B1463C">
        <w:rPr>
          <w:rFonts w:eastAsia="Times New Roman"/>
          <w:bCs/>
          <w:iCs/>
          <w:spacing w:val="-2"/>
          <w:sz w:val="28"/>
          <w:szCs w:val="28"/>
          <w:vertAlign w:val="superscript"/>
          <w:lang w:eastAsia="lv-LV"/>
        </w:rPr>
        <w:t>1 </w:t>
      </w:r>
      <w:r w:rsidR="0070717F" w:rsidRPr="00B1463C">
        <w:rPr>
          <w:rFonts w:eastAsia="Times New Roman"/>
          <w:bCs/>
          <w:iCs/>
          <w:spacing w:val="-2"/>
          <w:sz w:val="28"/>
          <w:szCs w:val="28"/>
          <w:lang w:eastAsia="lv-LV"/>
        </w:rPr>
        <w:t xml:space="preserve">pantu </w:t>
      </w:r>
      <w:r w:rsidR="00885A62" w:rsidRPr="00B1463C">
        <w:rPr>
          <w:rFonts w:eastAsia="Times New Roman"/>
          <w:bCs/>
          <w:iCs/>
          <w:spacing w:val="-2"/>
          <w:sz w:val="28"/>
          <w:szCs w:val="28"/>
          <w:lang w:eastAsia="lv-LV"/>
        </w:rPr>
        <w:t>ar vienpadsmito, divpadsmito un trīspadsmito daļu</w:t>
      </w:r>
      <w:r w:rsidR="00885A62" w:rsidRPr="00B1463C">
        <w:rPr>
          <w:rFonts w:eastAsia="Times New Roman"/>
          <w:bCs/>
          <w:iCs/>
          <w:sz w:val="28"/>
          <w:szCs w:val="28"/>
          <w:lang w:eastAsia="lv-LV"/>
        </w:rPr>
        <w:t xml:space="preserve"> </w:t>
      </w:r>
      <w:r w:rsidR="0029261B" w:rsidRPr="00B1463C">
        <w:rPr>
          <w:rFonts w:eastAsia="Times New Roman"/>
          <w:bCs/>
          <w:iCs/>
          <w:sz w:val="28"/>
          <w:szCs w:val="28"/>
          <w:lang w:eastAsia="lv-LV"/>
        </w:rPr>
        <w:t>šādā redakcijā:</w:t>
      </w:r>
    </w:p>
    <w:p w14:paraId="45609E3C" w14:textId="77777777" w:rsidR="0029261B" w:rsidRPr="00B1463C" w:rsidRDefault="0029261B"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4CE7183F" w14:textId="1F0B81EA" w:rsidR="0029261B" w:rsidRPr="00B1463C" w:rsidRDefault="00D07C36" w:rsidP="0070717F">
      <w:pPr>
        <w:spacing w:after="0" w:line="240" w:lineRule="auto"/>
        <w:ind w:firstLine="720"/>
        <w:jc w:val="both"/>
        <w:rPr>
          <w:sz w:val="28"/>
          <w:szCs w:val="28"/>
        </w:rPr>
      </w:pPr>
      <w:r w:rsidRPr="00B1463C">
        <w:rPr>
          <w:sz w:val="28"/>
          <w:szCs w:val="28"/>
        </w:rPr>
        <w:t>"</w:t>
      </w:r>
      <w:r w:rsidR="0029261B" w:rsidRPr="00B1463C">
        <w:rPr>
          <w:sz w:val="28"/>
          <w:szCs w:val="28"/>
        </w:rPr>
        <w:t>(11) Šā panta noteikumi neaizliedz Finanšu un kapitāla tirgus komisijai sniegt ierobežotas pieejamības informāciju šādām institūcijām:</w:t>
      </w:r>
    </w:p>
    <w:p w14:paraId="1C7C148B" w14:textId="7CA61ACD" w:rsidR="0029261B" w:rsidRPr="00B1463C" w:rsidRDefault="0029261B" w:rsidP="0070717F">
      <w:pPr>
        <w:spacing w:after="0" w:line="240" w:lineRule="auto"/>
        <w:ind w:firstLine="720"/>
        <w:jc w:val="both"/>
        <w:rPr>
          <w:sz w:val="28"/>
          <w:szCs w:val="28"/>
        </w:rPr>
      </w:pPr>
      <w:r w:rsidRPr="00B1463C">
        <w:rPr>
          <w:sz w:val="28"/>
          <w:szCs w:val="28"/>
        </w:rPr>
        <w:t>1) Starptautiskajam Valūtas fondam un Pasaules Bankai</w:t>
      </w:r>
      <w:r w:rsidR="00C06CDC" w:rsidRPr="00B1463C">
        <w:rPr>
          <w:sz w:val="28"/>
          <w:szCs w:val="28"/>
        </w:rPr>
        <w:t xml:space="preserve"> – </w:t>
      </w:r>
      <w:r w:rsidRPr="00B1463C">
        <w:rPr>
          <w:sz w:val="28"/>
          <w:szCs w:val="28"/>
        </w:rPr>
        <w:t xml:space="preserve">finanšu sektora novērtēšanas programmai paredzētajiem </w:t>
      </w:r>
      <w:proofErr w:type="spellStart"/>
      <w:r w:rsidRPr="00B1463C">
        <w:rPr>
          <w:sz w:val="28"/>
          <w:szCs w:val="28"/>
        </w:rPr>
        <w:t>izvērtējumiem</w:t>
      </w:r>
      <w:proofErr w:type="spellEnd"/>
      <w:r w:rsidRPr="00B1463C">
        <w:rPr>
          <w:sz w:val="28"/>
          <w:szCs w:val="28"/>
        </w:rPr>
        <w:t>;</w:t>
      </w:r>
    </w:p>
    <w:p w14:paraId="23DA29CC" w14:textId="26B38568" w:rsidR="0029261B" w:rsidRPr="00B1463C" w:rsidRDefault="0029261B" w:rsidP="0070717F">
      <w:pPr>
        <w:spacing w:after="0" w:line="240" w:lineRule="auto"/>
        <w:ind w:firstLine="720"/>
        <w:jc w:val="both"/>
        <w:rPr>
          <w:sz w:val="28"/>
          <w:szCs w:val="28"/>
        </w:rPr>
      </w:pPr>
      <w:r w:rsidRPr="00B1463C">
        <w:rPr>
          <w:sz w:val="28"/>
          <w:szCs w:val="28"/>
        </w:rPr>
        <w:t xml:space="preserve">2) </w:t>
      </w:r>
      <w:r w:rsidR="00B570FD" w:rsidRPr="00B1463C">
        <w:rPr>
          <w:sz w:val="28"/>
          <w:szCs w:val="28"/>
        </w:rPr>
        <w:t xml:space="preserve">Starptautisko </w:t>
      </w:r>
      <w:r w:rsidRPr="00B1463C">
        <w:rPr>
          <w:sz w:val="28"/>
          <w:szCs w:val="28"/>
        </w:rPr>
        <w:t>norēķinu bankai</w:t>
      </w:r>
      <w:r w:rsidR="0070717F" w:rsidRPr="00B1463C">
        <w:rPr>
          <w:sz w:val="28"/>
          <w:szCs w:val="28"/>
        </w:rPr>
        <w:t xml:space="preserve"> – </w:t>
      </w:r>
      <w:r w:rsidRPr="00B1463C">
        <w:rPr>
          <w:sz w:val="28"/>
          <w:szCs w:val="28"/>
        </w:rPr>
        <w:t>kvantitatīvās ietekmes pētījumiem;</w:t>
      </w:r>
    </w:p>
    <w:p w14:paraId="3FB72080" w14:textId="6149B120" w:rsidR="0029261B" w:rsidRPr="00B1463C" w:rsidRDefault="0029261B" w:rsidP="0070717F">
      <w:pPr>
        <w:spacing w:after="0" w:line="240" w:lineRule="auto"/>
        <w:ind w:firstLine="720"/>
        <w:jc w:val="both"/>
        <w:rPr>
          <w:sz w:val="28"/>
          <w:szCs w:val="28"/>
        </w:rPr>
      </w:pPr>
      <w:r w:rsidRPr="00B1463C">
        <w:rPr>
          <w:sz w:val="28"/>
          <w:szCs w:val="28"/>
        </w:rPr>
        <w:t>3) Finanšu stabilitātes padomei</w:t>
      </w:r>
      <w:r w:rsidR="0070717F" w:rsidRPr="00B1463C">
        <w:rPr>
          <w:sz w:val="28"/>
          <w:szCs w:val="28"/>
        </w:rPr>
        <w:t xml:space="preserve"> – </w:t>
      </w:r>
      <w:r w:rsidRPr="00B1463C">
        <w:rPr>
          <w:sz w:val="28"/>
          <w:szCs w:val="28"/>
        </w:rPr>
        <w:t xml:space="preserve">tās uzraudzības funkciju izpildei. </w:t>
      </w:r>
    </w:p>
    <w:p w14:paraId="3E2EA53A" w14:textId="5BD129E6" w:rsidR="0029261B" w:rsidRPr="00B1463C" w:rsidRDefault="0029261B" w:rsidP="0070717F">
      <w:pPr>
        <w:spacing w:after="0" w:line="240" w:lineRule="auto"/>
        <w:ind w:firstLine="720"/>
        <w:jc w:val="both"/>
        <w:rPr>
          <w:sz w:val="28"/>
          <w:szCs w:val="28"/>
        </w:rPr>
      </w:pPr>
      <w:r w:rsidRPr="00B1463C">
        <w:rPr>
          <w:sz w:val="28"/>
          <w:szCs w:val="28"/>
        </w:rPr>
        <w:t>(12</w:t>
      </w:r>
      <w:r w:rsidR="00C06CDC" w:rsidRPr="00B1463C">
        <w:rPr>
          <w:sz w:val="28"/>
          <w:szCs w:val="28"/>
        </w:rPr>
        <w:t>) </w:t>
      </w:r>
      <w:r w:rsidRPr="00B1463C">
        <w:rPr>
          <w:sz w:val="28"/>
          <w:szCs w:val="28"/>
        </w:rPr>
        <w:t xml:space="preserve">Finanšu un kapitāla tirgus komisija šā panta </w:t>
      </w:r>
      <w:r w:rsidR="00B658F6" w:rsidRPr="00B1463C">
        <w:rPr>
          <w:sz w:val="28"/>
          <w:szCs w:val="28"/>
        </w:rPr>
        <w:t>vienpadsmitajā</w:t>
      </w:r>
      <w:r w:rsidRPr="00B1463C">
        <w:rPr>
          <w:sz w:val="28"/>
          <w:szCs w:val="28"/>
        </w:rPr>
        <w:t xml:space="preserve"> daļā minētajām institūcijām ierobežotas pieejamības informāciju sniedz, ja ir saņemts motivēts pieprasījums un ir ievēroti šādi nosacījumi: </w:t>
      </w:r>
    </w:p>
    <w:p w14:paraId="32970EAA" w14:textId="77777777" w:rsidR="0029261B" w:rsidRPr="00B1463C" w:rsidRDefault="0029261B" w:rsidP="0070717F">
      <w:pPr>
        <w:spacing w:after="0" w:line="240" w:lineRule="auto"/>
        <w:ind w:firstLine="720"/>
        <w:jc w:val="both"/>
        <w:rPr>
          <w:sz w:val="28"/>
          <w:szCs w:val="28"/>
        </w:rPr>
      </w:pPr>
      <w:r w:rsidRPr="00B1463C">
        <w:rPr>
          <w:sz w:val="28"/>
          <w:szCs w:val="28"/>
        </w:rPr>
        <w:t>1) pieprasījums ir pienācīgi pamatots, ņemot vērā konkrētos uzdevumus, ko pieprasītāja institūcija veic saskaņā ar tai tiesību aktos noteiktajām pilnvarām;</w:t>
      </w:r>
    </w:p>
    <w:p w14:paraId="29702CAB" w14:textId="5011B348" w:rsidR="0029261B" w:rsidRPr="00B1463C" w:rsidRDefault="0029261B" w:rsidP="0070717F">
      <w:pPr>
        <w:spacing w:after="0" w:line="240" w:lineRule="auto"/>
        <w:ind w:firstLine="720"/>
        <w:jc w:val="both"/>
        <w:rPr>
          <w:sz w:val="28"/>
          <w:szCs w:val="28"/>
        </w:rPr>
      </w:pPr>
      <w:r w:rsidRPr="00B1463C">
        <w:rPr>
          <w:sz w:val="28"/>
          <w:szCs w:val="28"/>
        </w:rPr>
        <w:t>2) pieprasījums ir pietiekami precīzs attiecībā uz pieprasītās informācijas būtību, tvērumu un formātu un tās izpaušanas vai nosūtīšanas līdzekļiem;</w:t>
      </w:r>
    </w:p>
    <w:p w14:paraId="6DDB4358" w14:textId="5217BC74" w:rsidR="0029261B" w:rsidRPr="00B1463C" w:rsidRDefault="0029261B" w:rsidP="0070717F">
      <w:pPr>
        <w:spacing w:after="0" w:line="240" w:lineRule="auto"/>
        <w:ind w:firstLine="720"/>
        <w:jc w:val="both"/>
        <w:rPr>
          <w:sz w:val="28"/>
          <w:szCs w:val="28"/>
        </w:rPr>
      </w:pPr>
      <w:r w:rsidRPr="00B1463C">
        <w:rPr>
          <w:sz w:val="28"/>
          <w:szCs w:val="28"/>
        </w:rPr>
        <w:t>3</w:t>
      </w:r>
      <w:r w:rsidR="00C06CDC" w:rsidRPr="00B1463C">
        <w:rPr>
          <w:sz w:val="28"/>
          <w:szCs w:val="28"/>
        </w:rPr>
        <w:t>) </w:t>
      </w:r>
      <w:r w:rsidRPr="00B1463C">
        <w:rPr>
          <w:sz w:val="28"/>
          <w:szCs w:val="28"/>
        </w:rPr>
        <w:t>ir sniegts apliecinājums, ka pieprasītā informācija ir nepieciešama konkrētu pieprasītājas institūcijas uzdevumu veikšanai un tā nepārsniedz šai institūcijai ar tiesību aktiem piešķirto uzdevumu tvērumu;</w:t>
      </w:r>
    </w:p>
    <w:p w14:paraId="740751BC" w14:textId="1F5CBDFD" w:rsidR="0029261B" w:rsidRPr="00B1463C" w:rsidRDefault="0029261B" w:rsidP="0070717F">
      <w:pPr>
        <w:spacing w:after="0" w:line="240" w:lineRule="auto"/>
        <w:ind w:firstLine="720"/>
        <w:jc w:val="both"/>
        <w:rPr>
          <w:sz w:val="28"/>
          <w:szCs w:val="28"/>
        </w:rPr>
      </w:pPr>
      <w:r w:rsidRPr="00B1463C">
        <w:rPr>
          <w:spacing w:val="-2"/>
          <w:sz w:val="28"/>
          <w:szCs w:val="28"/>
        </w:rPr>
        <w:t>4</w:t>
      </w:r>
      <w:r w:rsidR="00C06CDC" w:rsidRPr="00B1463C">
        <w:rPr>
          <w:spacing w:val="-2"/>
          <w:sz w:val="28"/>
          <w:szCs w:val="28"/>
        </w:rPr>
        <w:t>) </w:t>
      </w:r>
      <w:r w:rsidRPr="00B1463C">
        <w:rPr>
          <w:spacing w:val="-2"/>
          <w:sz w:val="28"/>
          <w:szCs w:val="28"/>
        </w:rPr>
        <w:t>ir sniegts apliecinājums, ka informācija būs pieejama tikai tām personām,</w:t>
      </w:r>
      <w:r w:rsidRPr="00B1463C">
        <w:rPr>
          <w:sz w:val="28"/>
          <w:szCs w:val="28"/>
        </w:rPr>
        <w:t xml:space="preserve"> kuras ir iesaistītas uzdevuma izpildē</w:t>
      </w:r>
      <w:r w:rsidR="00C06CDC" w:rsidRPr="00B1463C">
        <w:rPr>
          <w:sz w:val="28"/>
          <w:szCs w:val="28"/>
        </w:rPr>
        <w:t>,</w:t>
      </w:r>
      <w:r w:rsidRPr="00B1463C">
        <w:rPr>
          <w:sz w:val="28"/>
          <w:szCs w:val="28"/>
        </w:rPr>
        <w:t xml:space="preserve"> un tām ir saistošas informācijas aizsardzības prasības.</w:t>
      </w:r>
    </w:p>
    <w:p w14:paraId="6F8E1633" w14:textId="52DCC9F9" w:rsidR="0029261B" w:rsidRPr="00B1463C" w:rsidRDefault="0029261B" w:rsidP="0070717F">
      <w:pPr>
        <w:spacing w:after="0" w:line="240" w:lineRule="auto"/>
        <w:ind w:firstLine="720"/>
        <w:jc w:val="both"/>
        <w:rPr>
          <w:sz w:val="28"/>
          <w:szCs w:val="28"/>
        </w:rPr>
      </w:pPr>
      <w:r w:rsidRPr="00B1463C">
        <w:rPr>
          <w:sz w:val="28"/>
          <w:szCs w:val="28"/>
        </w:rPr>
        <w:t xml:space="preserve">(13) Šā panta </w:t>
      </w:r>
      <w:r w:rsidR="00B658F6" w:rsidRPr="00B1463C">
        <w:rPr>
          <w:sz w:val="28"/>
          <w:szCs w:val="28"/>
        </w:rPr>
        <w:t>vienpadsmitajā</w:t>
      </w:r>
      <w:r w:rsidRPr="00B1463C">
        <w:rPr>
          <w:sz w:val="28"/>
          <w:szCs w:val="28"/>
        </w:rPr>
        <w:t xml:space="preserve"> daļā minētajām institūcijām pēc pieprasījuma izvērtēšanas Finanšu un kapitāla tirgus komisija </w:t>
      </w:r>
      <w:proofErr w:type="spellStart"/>
      <w:r w:rsidRPr="00B1463C">
        <w:rPr>
          <w:sz w:val="28"/>
          <w:szCs w:val="28"/>
        </w:rPr>
        <w:t>nosūta</w:t>
      </w:r>
      <w:proofErr w:type="spellEnd"/>
      <w:r w:rsidRPr="00B1463C">
        <w:rPr>
          <w:sz w:val="28"/>
          <w:szCs w:val="28"/>
        </w:rPr>
        <w:t xml:space="preserve"> tikai apkopotu vai </w:t>
      </w:r>
      <w:proofErr w:type="spellStart"/>
      <w:r w:rsidRPr="00B1463C">
        <w:rPr>
          <w:sz w:val="28"/>
          <w:szCs w:val="28"/>
        </w:rPr>
        <w:t>anonimizētu</w:t>
      </w:r>
      <w:proofErr w:type="spellEnd"/>
      <w:r w:rsidRPr="00B1463C">
        <w:rPr>
          <w:sz w:val="28"/>
          <w:szCs w:val="28"/>
        </w:rPr>
        <w:t xml:space="preserve"> informāciju un ar citu informāciju dalās tikai Finanšu un kapitāla tirgus komisijas telpās.</w:t>
      </w:r>
      <w:r w:rsidR="00D07C36" w:rsidRPr="00B1463C">
        <w:rPr>
          <w:rFonts w:eastAsia="Times New Roman"/>
          <w:bCs/>
          <w:iCs/>
          <w:sz w:val="28"/>
          <w:szCs w:val="28"/>
          <w:lang w:eastAsia="lv-LV"/>
        </w:rPr>
        <w:t>"</w:t>
      </w:r>
    </w:p>
    <w:p w14:paraId="31080D3B" w14:textId="77777777" w:rsidR="0029261B" w:rsidRPr="00B1463C" w:rsidRDefault="0029261B"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3675E2DC" w14:textId="6C2CA733" w:rsidR="0045236F" w:rsidRPr="00B1463C" w:rsidRDefault="00F43CF2"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51</w:t>
      </w:r>
      <w:r w:rsidR="00B50FAB" w:rsidRPr="00B1463C">
        <w:rPr>
          <w:rFonts w:eastAsia="Times New Roman"/>
          <w:bCs/>
          <w:iCs/>
          <w:sz w:val="28"/>
          <w:szCs w:val="28"/>
          <w:lang w:eastAsia="lv-LV"/>
        </w:rPr>
        <w:t xml:space="preserve">. </w:t>
      </w:r>
      <w:r w:rsidR="0045236F" w:rsidRPr="00B1463C">
        <w:rPr>
          <w:rFonts w:eastAsia="Times New Roman"/>
          <w:bCs/>
          <w:iCs/>
          <w:sz w:val="28"/>
          <w:szCs w:val="28"/>
          <w:lang w:eastAsia="lv-LV"/>
        </w:rPr>
        <w:t>Izteikt 112.</w:t>
      </w:r>
      <w:r w:rsidR="0045236F" w:rsidRPr="00B1463C">
        <w:rPr>
          <w:rFonts w:eastAsia="Times New Roman"/>
          <w:bCs/>
          <w:iCs/>
          <w:sz w:val="28"/>
          <w:szCs w:val="28"/>
          <w:vertAlign w:val="superscript"/>
          <w:lang w:eastAsia="lv-LV"/>
        </w:rPr>
        <w:t>2</w:t>
      </w:r>
      <w:r w:rsidR="000315FC" w:rsidRPr="00B1463C">
        <w:rPr>
          <w:rFonts w:eastAsia="Times New Roman"/>
          <w:sz w:val="28"/>
          <w:szCs w:val="28"/>
          <w:vertAlign w:val="superscript"/>
          <w:lang w:eastAsia="lv-LV"/>
        </w:rPr>
        <w:t> </w:t>
      </w:r>
      <w:r w:rsidR="0045236F" w:rsidRPr="00B1463C">
        <w:rPr>
          <w:rFonts w:eastAsia="Times New Roman"/>
          <w:bCs/>
          <w:iCs/>
          <w:sz w:val="28"/>
          <w:szCs w:val="28"/>
          <w:lang w:eastAsia="lv-LV"/>
        </w:rPr>
        <w:t>pantu šādā redakcijā:</w:t>
      </w:r>
    </w:p>
    <w:p w14:paraId="6B25F5D2" w14:textId="77777777" w:rsidR="0045236F" w:rsidRPr="00B1463C" w:rsidRDefault="0045236F"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7D0827DB" w14:textId="1D4DAF15" w:rsidR="0045236F"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bCs/>
          <w:iCs/>
          <w:sz w:val="28"/>
          <w:szCs w:val="28"/>
          <w:lang w:eastAsia="lv-LV"/>
        </w:rPr>
        <w:t>"</w:t>
      </w:r>
      <w:bookmarkStart w:id="14" w:name="a_Pan_112_2"/>
      <w:r w:rsidR="0045236F" w:rsidRPr="00B1463C">
        <w:rPr>
          <w:rFonts w:eastAsia="Times New Roman"/>
          <w:b/>
          <w:bCs/>
          <w:sz w:val="28"/>
          <w:szCs w:val="28"/>
          <w:lang w:eastAsia="en-GB"/>
        </w:rPr>
        <w:t>112.</w:t>
      </w:r>
      <w:r w:rsidR="0045236F" w:rsidRPr="00B1463C">
        <w:rPr>
          <w:rFonts w:eastAsia="Times New Roman"/>
          <w:b/>
          <w:bCs/>
          <w:sz w:val="28"/>
          <w:szCs w:val="28"/>
          <w:vertAlign w:val="superscript"/>
          <w:lang w:eastAsia="en-GB"/>
        </w:rPr>
        <w:t>2 </w:t>
      </w:r>
      <w:r w:rsidR="0045236F" w:rsidRPr="00B1463C">
        <w:rPr>
          <w:rFonts w:eastAsia="Times New Roman"/>
          <w:b/>
          <w:bCs/>
          <w:sz w:val="28"/>
          <w:szCs w:val="28"/>
          <w:lang w:eastAsia="en-GB"/>
        </w:rPr>
        <w:t>pants.</w:t>
      </w:r>
      <w:bookmarkEnd w:id="14"/>
      <w:r w:rsidR="0045236F" w:rsidRPr="00B1463C">
        <w:rPr>
          <w:rFonts w:eastAsia="Times New Roman"/>
          <w:sz w:val="28"/>
          <w:szCs w:val="28"/>
          <w:lang w:eastAsia="en-GB"/>
        </w:rPr>
        <w:t> (1</w:t>
      </w:r>
      <w:r w:rsidR="00F60BCF" w:rsidRPr="00B1463C">
        <w:rPr>
          <w:rFonts w:eastAsia="Times New Roman"/>
          <w:sz w:val="28"/>
          <w:szCs w:val="28"/>
          <w:lang w:eastAsia="en-GB"/>
        </w:rPr>
        <w:t>) </w:t>
      </w:r>
      <w:r w:rsidR="0045236F" w:rsidRPr="00B1463C">
        <w:rPr>
          <w:rFonts w:eastAsia="Times New Roman"/>
          <w:sz w:val="28"/>
          <w:szCs w:val="28"/>
          <w:lang w:eastAsia="en-GB"/>
        </w:rPr>
        <w:t>Finanšu un kapitāla tirgus komisija veic Latvijas Republikas mātes kredītiestāžu vai Latvijas Republikā reģistrētu Eiropas Savienības mātes kredītiestāžu konsolidēto uzraudzību mātes kredītiestādes konsolidācijas grupas līmenī.</w:t>
      </w:r>
    </w:p>
    <w:p w14:paraId="73BD84E6" w14:textId="48426CB4" w:rsidR="0045236F" w:rsidRPr="00B1463C" w:rsidRDefault="0045236F"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193B8F" w:rsidRPr="00B1463C">
        <w:rPr>
          <w:rFonts w:eastAsia="Times New Roman"/>
          <w:sz w:val="28"/>
          <w:szCs w:val="28"/>
          <w:lang w:eastAsia="lv-LV"/>
        </w:rPr>
        <w:t>2</w:t>
      </w:r>
      <w:r w:rsidR="00EB790E" w:rsidRPr="00B1463C">
        <w:rPr>
          <w:rFonts w:eastAsia="Times New Roman"/>
          <w:sz w:val="28"/>
          <w:szCs w:val="28"/>
          <w:lang w:eastAsia="lv-LV"/>
        </w:rPr>
        <w:t>) </w:t>
      </w:r>
      <w:r w:rsidRPr="00B1463C">
        <w:rPr>
          <w:rFonts w:eastAsia="Times New Roman"/>
          <w:sz w:val="28"/>
          <w:szCs w:val="28"/>
          <w:lang w:eastAsia="lv-LV"/>
        </w:rPr>
        <w:t xml:space="preserve">Ja kredītiestādes mātes sabiedrība ir Latvijas Republikas mātes ieguldījumu brokeru sabiedrība, Latvijas Republikā reģistrēta Eiropas Savienības mātes ieguldījumu brokeru sabiedrība vai citā dalībvalstī reģistrēta Eiropas </w:t>
      </w:r>
      <w:r w:rsidRPr="00B1463C">
        <w:rPr>
          <w:rFonts w:eastAsia="Times New Roman"/>
          <w:spacing w:val="-2"/>
          <w:sz w:val="28"/>
          <w:szCs w:val="28"/>
          <w:lang w:eastAsia="lv-LV"/>
        </w:rPr>
        <w:t>Savienības mātes ieguldījumu brokeru sabiedrība, kurai nav kredītiestāžu</w:t>
      </w:r>
      <w:r w:rsidR="0070717F" w:rsidRPr="00B1463C">
        <w:rPr>
          <w:rFonts w:eastAsia="Times New Roman"/>
          <w:spacing w:val="-2"/>
          <w:sz w:val="28"/>
          <w:szCs w:val="28"/>
          <w:lang w:eastAsia="lv-LV"/>
        </w:rPr>
        <w:t xml:space="preserve"> – </w:t>
      </w:r>
      <w:r w:rsidRPr="00B1463C">
        <w:rPr>
          <w:rFonts w:eastAsia="Times New Roman"/>
          <w:spacing w:val="-2"/>
          <w:sz w:val="28"/>
          <w:szCs w:val="28"/>
          <w:lang w:eastAsia="lv-LV"/>
        </w:rPr>
        <w:t>meitas</w:t>
      </w:r>
      <w:r w:rsidRPr="00B1463C">
        <w:rPr>
          <w:rFonts w:eastAsia="Times New Roman"/>
          <w:sz w:val="28"/>
          <w:szCs w:val="28"/>
          <w:lang w:eastAsia="lv-LV"/>
        </w:rPr>
        <w:t xml:space="preserve"> sabiedrību</w:t>
      </w:r>
      <w:r w:rsidR="0070717F" w:rsidRPr="00B1463C">
        <w:rPr>
          <w:rFonts w:eastAsia="Times New Roman"/>
          <w:sz w:val="28"/>
          <w:szCs w:val="28"/>
          <w:lang w:eastAsia="lv-LV"/>
        </w:rPr>
        <w:t xml:space="preserve"> – </w:t>
      </w:r>
      <w:r w:rsidRPr="00B1463C">
        <w:rPr>
          <w:rFonts w:eastAsia="Times New Roman"/>
          <w:sz w:val="28"/>
          <w:szCs w:val="28"/>
          <w:lang w:eastAsia="lv-LV"/>
        </w:rPr>
        <w:t xml:space="preserve">citās dalībvalstīs, Finanšu un kapitāla tirgus komisija veic šādu kredītiestāžu konsolidēto uzraudzību šīs ieguldījumu brokeru sabiedrības līmenī. </w:t>
      </w:r>
    </w:p>
    <w:p w14:paraId="0D07EF6C" w14:textId="37511872" w:rsidR="0045236F" w:rsidRPr="00B1463C" w:rsidRDefault="0045236F" w:rsidP="0070717F">
      <w:pPr>
        <w:pStyle w:val="ListParagraph"/>
        <w:shd w:val="clear" w:color="auto" w:fill="FFFFFF"/>
        <w:spacing w:after="0" w:line="240" w:lineRule="auto"/>
        <w:ind w:left="0" w:firstLine="720"/>
        <w:jc w:val="both"/>
        <w:rPr>
          <w:sz w:val="28"/>
          <w:szCs w:val="28"/>
        </w:rPr>
      </w:pPr>
      <w:r w:rsidRPr="00B1463C">
        <w:rPr>
          <w:rFonts w:eastAsia="Times New Roman"/>
          <w:sz w:val="28"/>
          <w:szCs w:val="28"/>
          <w:lang w:eastAsia="lv-LV"/>
        </w:rPr>
        <w:lastRenderedPageBreak/>
        <w:t>(</w:t>
      </w:r>
      <w:r w:rsidR="00193B8F" w:rsidRPr="00B1463C">
        <w:rPr>
          <w:rFonts w:eastAsia="Times New Roman"/>
          <w:sz w:val="28"/>
          <w:szCs w:val="28"/>
          <w:lang w:eastAsia="lv-LV"/>
        </w:rPr>
        <w:t>3</w:t>
      </w:r>
      <w:r w:rsidR="00F60BCF" w:rsidRPr="00B1463C">
        <w:rPr>
          <w:rFonts w:eastAsia="Times New Roman"/>
          <w:sz w:val="28"/>
          <w:szCs w:val="28"/>
          <w:lang w:eastAsia="lv-LV"/>
        </w:rPr>
        <w:t>) </w:t>
      </w:r>
      <w:r w:rsidRPr="00B1463C">
        <w:rPr>
          <w:rFonts w:eastAsia="Times New Roman"/>
          <w:sz w:val="28"/>
          <w:szCs w:val="28"/>
          <w:lang w:eastAsia="lv-LV"/>
        </w:rPr>
        <w:t>Ja Latvijas Republikā un vismaz vēl vienā dalībvalstī reģistrētai kredītiestādei</w:t>
      </w:r>
      <w:r w:rsidR="0070717F" w:rsidRPr="00B1463C">
        <w:rPr>
          <w:rFonts w:eastAsia="Times New Roman"/>
          <w:sz w:val="28"/>
          <w:szCs w:val="28"/>
          <w:lang w:eastAsia="lv-LV"/>
        </w:rPr>
        <w:t xml:space="preserve"> – </w:t>
      </w:r>
      <w:r w:rsidRPr="00B1463C">
        <w:rPr>
          <w:rFonts w:eastAsia="Times New Roman"/>
          <w:sz w:val="28"/>
          <w:szCs w:val="28"/>
          <w:lang w:eastAsia="lv-LV"/>
        </w:rPr>
        <w:t>meitas sabiedrībai</w:t>
      </w:r>
      <w:r w:rsidR="0070717F" w:rsidRPr="00B1463C">
        <w:rPr>
          <w:rFonts w:eastAsia="Times New Roman"/>
          <w:sz w:val="28"/>
          <w:szCs w:val="28"/>
          <w:lang w:eastAsia="lv-LV"/>
        </w:rPr>
        <w:t xml:space="preserve"> – </w:t>
      </w:r>
      <w:r w:rsidRPr="00B1463C">
        <w:rPr>
          <w:rFonts w:eastAsia="Times New Roman"/>
          <w:sz w:val="28"/>
          <w:szCs w:val="28"/>
          <w:lang w:eastAsia="lv-LV"/>
        </w:rPr>
        <w:t>mātes sabiedrība ir Latvijas Republikas mātes ieguldījumu brokeru sabiedrība, Latvijas Republikā reģistrēta Eiropas Savienības mātes ieguldījumu brokeru sabiedrība, citas dalībvalsts ieguldījumu brokeru sabiedrība vai citā dalībvalstī reģistrēta Eiropas Savienības mātes ieguldījumu brokeru sabiedrība, Finanšu un kapitāla tirgus komisija veic konsolidēto uzraudzību, ja Latvijas Republikā reģistrētajai kredītiestādei ir lielākā aktīvu kopsumma.</w:t>
      </w:r>
      <w:r w:rsidRPr="00B1463C">
        <w:rPr>
          <w:sz w:val="28"/>
          <w:szCs w:val="28"/>
        </w:rPr>
        <w:t xml:space="preserve"> </w:t>
      </w:r>
    </w:p>
    <w:p w14:paraId="3EDE6C89" w14:textId="2964B6EF" w:rsidR="0045236F" w:rsidRPr="00B1463C" w:rsidRDefault="0045236F" w:rsidP="0070717F">
      <w:pPr>
        <w:pStyle w:val="ListParagraph"/>
        <w:shd w:val="clear" w:color="auto" w:fill="FFFFFF"/>
        <w:spacing w:after="0" w:line="240" w:lineRule="auto"/>
        <w:ind w:left="0" w:firstLine="720"/>
        <w:jc w:val="both"/>
        <w:rPr>
          <w:sz w:val="28"/>
          <w:szCs w:val="28"/>
          <w:shd w:val="clear" w:color="auto" w:fill="FFFFFF"/>
        </w:rPr>
      </w:pPr>
      <w:r w:rsidRPr="00B1463C">
        <w:rPr>
          <w:rFonts w:eastAsia="Times New Roman"/>
          <w:sz w:val="28"/>
          <w:szCs w:val="28"/>
          <w:lang w:eastAsia="en-GB"/>
        </w:rPr>
        <w:t>(</w:t>
      </w:r>
      <w:r w:rsidR="00193B8F" w:rsidRPr="00B1463C">
        <w:rPr>
          <w:rFonts w:eastAsia="Times New Roman"/>
          <w:sz w:val="28"/>
          <w:szCs w:val="28"/>
          <w:lang w:eastAsia="en-GB"/>
        </w:rPr>
        <w:t>4</w:t>
      </w:r>
      <w:r w:rsidRPr="00B1463C">
        <w:rPr>
          <w:rFonts w:eastAsia="Times New Roman"/>
          <w:sz w:val="28"/>
          <w:szCs w:val="28"/>
          <w:lang w:eastAsia="en-GB"/>
        </w:rPr>
        <w:t xml:space="preserve">) </w:t>
      </w:r>
      <w:r w:rsidRPr="00B1463C">
        <w:rPr>
          <w:sz w:val="28"/>
          <w:szCs w:val="28"/>
          <w:shd w:val="clear" w:color="auto" w:fill="FFFFFF"/>
        </w:rPr>
        <w:t xml:space="preserve">Ja kredītiestādes mātes sabiedrība ir Latvijas Republikas mātes finanšu </w:t>
      </w:r>
      <w:proofErr w:type="spellStart"/>
      <w:r w:rsidRPr="00B1463C">
        <w:rPr>
          <w:sz w:val="28"/>
          <w:szCs w:val="28"/>
          <w:shd w:val="clear" w:color="auto" w:fill="FFFFFF"/>
        </w:rPr>
        <w:t>pārvaldītājsabiedrība</w:t>
      </w:r>
      <w:proofErr w:type="spellEnd"/>
      <w:r w:rsidRPr="00B1463C">
        <w:rPr>
          <w:sz w:val="28"/>
          <w:szCs w:val="28"/>
          <w:shd w:val="clear" w:color="auto" w:fill="FFFFFF"/>
        </w:rPr>
        <w:t xml:space="preserve">, Latvijas Republikas mātes jaukta finanšu </w:t>
      </w:r>
      <w:proofErr w:type="spellStart"/>
      <w:r w:rsidRPr="00B1463C">
        <w:rPr>
          <w:sz w:val="28"/>
          <w:szCs w:val="28"/>
          <w:shd w:val="clear" w:color="auto" w:fill="FFFFFF"/>
        </w:rPr>
        <w:t>pārvaldītājsabiedrība</w:t>
      </w:r>
      <w:proofErr w:type="spellEnd"/>
      <w:r w:rsidRPr="00B1463C">
        <w:rPr>
          <w:sz w:val="28"/>
          <w:szCs w:val="28"/>
          <w:shd w:val="clear" w:color="auto" w:fill="FFFFFF"/>
        </w:rPr>
        <w:t xml:space="preserve">, Latvijas Republikā reģistrēta Eiropas Savienības mātes finanšu </w:t>
      </w:r>
      <w:proofErr w:type="spellStart"/>
      <w:r w:rsidRPr="00B1463C">
        <w:rPr>
          <w:sz w:val="28"/>
          <w:szCs w:val="28"/>
          <w:shd w:val="clear" w:color="auto" w:fill="FFFFFF"/>
        </w:rPr>
        <w:t>pārvaldītājsabiedrība</w:t>
      </w:r>
      <w:proofErr w:type="spellEnd"/>
      <w:r w:rsidRPr="00B1463C">
        <w:rPr>
          <w:sz w:val="28"/>
          <w:szCs w:val="28"/>
          <w:shd w:val="clear" w:color="auto" w:fill="FFFFFF"/>
        </w:rPr>
        <w:t xml:space="preserve"> vai Latvijas Republikā reģistrēta Eiropas Savienības mātes jaukta finanšu </w:t>
      </w:r>
      <w:proofErr w:type="spellStart"/>
      <w:r w:rsidRPr="00B1463C">
        <w:rPr>
          <w:sz w:val="28"/>
          <w:szCs w:val="28"/>
          <w:shd w:val="clear" w:color="auto" w:fill="FFFFFF"/>
        </w:rPr>
        <w:t>pārvaldītājsabiedrība</w:t>
      </w:r>
      <w:proofErr w:type="spellEnd"/>
      <w:r w:rsidRPr="00B1463C">
        <w:rPr>
          <w:sz w:val="28"/>
          <w:szCs w:val="28"/>
          <w:shd w:val="clear" w:color="auto" w:fill="FFFFFF"/>
        </w:rPr>
        <w:t xml:space="preserve"> vai arī citas dalībvalsts Eiropas Savienības mātes finanšu </w:t>
      </w:r>
      <w:proofErr w:type="spellStart"/>
      <w:r w:rsidRPr="00B1463C">
        <w:rPr>
          <w:sz w:val="28"/>
          <w:szCs w:val="28"/>
          <w:shd w:val="clear" w:color="auto" w:fill="FFFFFF"/>
        </w:rPr>
        <w:t>pārvaldītājsabiedrība</w:t>
      </w:r>
      <w:proofErr w:type="spellEnd"/>
      <w:r w:rsidR="0097003A" w:rsidRPr="00B1463C">
        <w:rPr>
          <w:sz w:val="28"/>
          <w:szCs w:val="28"/>
          <w:shd w:val="clear" w:color="auto" w:fill="FFFFFF"/>
        </w:rPr>
        <w:t>,</w:t>
      </w:r>
      <w:r w:rsidRPr="00B1463C">
        <w:rPr>
          <w:sz w:val="28"/>
          <w:szCs w:val="28"/>
          <w:shd w:val="clear" w:color="auto" w:fill="FFFFFF"/>
        </w:rPr>
        <w:t xml:space="preserve"> vai citas dalībvalsts Eiropas Savienības mātes jaukta finanšu </w:t>
      </w:r>
      <w:proofErr w:type="spellStart"/>
      <w:r w:rsidRPr="00B1463C">
        <w:rPr>
          <w:sz w:val="28"/>
          <w:szCs w:val="28"/>
          <w:shd w:val="clear" w:color="auto" w:fill="FFFFFF"/>
        </w:rPr>
        <w:t>pārvaldītājsabiedrība</w:t>
      </w:r>
      <w:proofErr w:type="spellEnd"/>
      <w:r w:rsidRPr="00B1463C">
        <w:rPr>
          <w:sz w:val="28"/>
          <w:szCs w:val="28"/>
          <w:shd w:val="clear" w:color="auto" w:fill="FFFFFF"/>
        </w:rPr>
        <w:t>, kurai nav kredītiestāžu</w:t>
      </w:r>
      <w:r w:rsidR="0070717F" w:rsidRPr="00B1463C">
        <w:rPr>
          <w:sz w:val="28"/>
          <w:szCs w:val="28"/>
          <w:shd w:val="clear" w:color="auto" w:fill="FFFFFF"/>
        </w:rPr>
        <w:t xml:space="preserve"> – </w:t>
      </w:r>
      <w:r w:rsidRPr="00B1463C">
        <w:rPr>
          <w:sz w:val="28"/>
          <w:szCs w:val="28"/>
          <w:shd w:val="clear" w:color="auto" w:fill="FFFFFF"/>
        </w:rPr>
        <w:t>meitas sabiedrību</w:t>
      </w:r>
      <w:r w:rsidR="0070717F" w:rsidRPr="00B1463C">
        <w:rPr>
          <w:sz w:val="28"/>
          <w:szCs w:val="28"/>
          <w:shd w:val="clear" w:color="auto" w:fill="FFFFFF"/>
        </w:rPr>
        <w:t xml:space="preserve"> – </w:t>
      </w:r>
      <w:r w:rsidRPr="00B1463C">
        <w:rPr>
          <w:sz w:val="28"/>
          <w:szCs w:val="28"/>
          <w:shd w:val="clear" w:color="auto" w:fill="FFFFFF"/>
        </w:rPr>
        <w:t xml:space="preserve">citās dalībvalstīs, Finanšu un kapitāla tirgus komisija veic šādas grupas konsolidēto uzraudzību. </w:t>
      </w:r>
    </w:p>
    <w:p w14:paraId="7873E212" w14:textId="7B3D4698" w:rsidR="0045236F" w:rsidRPr="00B1463C" w:rsidRDefault="0045236F"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en-GB"/>
        </w:rPr>
        <w:t>(</w:t>
      </w:r>
      <w:r w:rsidR="00193B8F" w:rsidRPr="00B1463C">
        <w:rPr>
          <w:rFonts w:eastAsia="Times New Roman"/>
          <w:sz w:val="28"/>
          <w:szCs w:val="28"/>
          <w:lang w:eastAsia="en-GB"/>
        </w:rPr>
        <w:t>5</w:t>
      </w:r>
      <w:r w:rsidRPr="00B1463C">
        <w:rPr>
          <w:rFonts w:eastAsia="Times New Roman"/>
          <w:sz w:val="28"/>
          <w:szCs w:val="28"/>
          <w:lang w:eastAsia="en-GB"/>
        </w:rPr>
        <w:t xml:space="preserve">) </w:t>
      </w:r>
      <w:r w:rsidRPr="00B1463C">
        <w:rPr>
          <w:rFonts w:eastAsia="Times New Roman"/>
          <w:sz w:val="28"/>
          <w:szCs w:val="28"/>
          <w:lang w:eastAsia="lv-LV"/>
        </w:rPr>
        <w:t>Ja Latvijas Republikā reģistrētai kredītiestādei un vismaz vēl vienā dalībvalstī reģistrētai ieguldījumu brokeru sabiedrībai</w:t>
      </w:r>
      <w:r w:rsidR="0070717F" w:rsidRPr="00B1463C">
        <w:rPr>
          <w:rFonts w:eastAsia="Times New Roman"/>
          <w:sz w:val="28"/>
          <w:szCs w:val="28"/>
          <w:lang w:eastAsia="lv-LV"/>
        </w:rPr>
        <w:t xml:space="preserve"> – </w:t>
      </w:r>
      <w:r w:rsidRPr="00B1463C">
        <w:rPr>
          <w:rFonts w:eastAsia="Times New Roman"/>
          <w:sz w:val="28"/>
          <w:szCs w:val="28"/>
          <w:lang w:eastAsia="lv-LV"/>
        </w:rPr>
        <w:t>meitas sabiedrībai</w:t>
      </w:r>
      <w:r w:rsidR="0070717F" w:rsidRPr="00B1463C">
        <w:rPr>
          <w:rFonts w:eastAsia="Times New Roman"/>
          <w:sz w:val="28"/>
          <w:szCs w:val="28"/>
          <w:lang w:eastAsia="lv-LV"/>
        </w:rPr>
        <w:t xml:space="preserve"> – </w:t>
      </w:r>
      <w:r w:rsidRPr="00B1463C">
        <w:rPr>
          <w:rFonts w:eastAsia="Times New Roman"/>
          <w:sz w:val="28"/>
          <w:szCs w:val="28"/>
          <w:lang w:eastAsia="lv-LV"/>
        </w:rPr>
        <w:t xml:space="preserve">mātes sabiedrība ir viena un tā pati Latvijas Republikas mātes finanšu </w:t>
      </w:r>
      <w:proofErr w:type="spellStart"/>
      <w:r w:rsidRPr="00B1463C">
        <w:rPr>
          <w:rFonts w:eastAsia="Times New Roman"/>
          <w:sz w:val="28"/>
          <w:szCs w:val="28"/>
          <w:lang w:eastAsia="lv-LV"/>
        </w:rPr>
        <w:t>pārvaldītājsabiedrība</w:t>
      </w:r>
      <w:proofErr w:type="spellEnd"/>
      <w:r w:rsidRPr="00B1463C">
        <w:rPr>
          <w:rFonts w:eastAsia="Times New Roman"/>
          <w:sz w:val="28"/>
          <w:szCs w:val="28"/>
          <w:lang w:eastAsia="lv-LV"/>
        </w:rPr>
        <w:t xml:space="preserve">, Latvijas Republikas mātes jaukta finanšu </w:t>
      </w:r>
      <w:proofErr w:type="spellStart"/>
      <w:r w:rsidRPr="00B1463C">
        <w:rPr>
          <w:rFonts w:eastAsia="Times New Roman"/>
          <w:sz w:val="28"/>
          <w:szCs w:val="28"/>
          <w:lang w:eastAsia="lv-LV"/>
        </w:rPr>
        <w:t>pārvaldītājsabiedrība</w:t>
      </w:r>
      <w:proofErr w:type="spellEnd"/>
      <w:r w:rsidRPr="00B1463C">
        <w:rPr>
          <w:rFonts w:eastAsia="Times New Roman"/>
          <w:sz w:val="28"/>
          <w:szCs w:val="28"/>
          <w:lang w:eastAsia="lv-LV"/>
        </w:rPr>
        <w:t xml:space="preserve">, Latvijas Republikā reģistrēta Eiropas Savienības mātes finanšu </w:t>
      </w:r>
      <w:proofErr w:type="spellStart"/>
      <w:r w:rsidRPr="00B1463C">
        <w:rPr>
          <w:rFonts w:eastAsia="Times New Roman"/>
          <w:sz w:val="28"/>
          <w:szCs w:val="28"/>
          <w:lang w:eastAsia="lv-LV"/>
        </w:rPr>
        <w:t>pārvaldītājsabiedrība</w:t>
      </w:r>
      <w:proofErr w:type="spellEnd"/>
      <w:r w:rsidRPr="00B1463C">
        <w:rPr>
          <w:rFonts w:eastAsia="Times New Roman"/>
          <w:sz w:val="28"/>
          <w:szCs w:val="28"/>
          <w:lang w:eastAsia="lv-LV"/>
        </w:rPr>
        <w:t xml:space="preserve"> vai Latvijas Republikā reģistrēta Eiropas Savienības mātes jaukta finanšu </w:t>
      </w:r>
      <w:proofErr w:type="spellStart"/>
      <w:r w:rsidRPr="00B1463C">
        <w:rPr>
          <w:rFonts w:eastAsia="Times New Roman"/>
          <w:sz w:val="28"/>
          <w:szCs w:val="28"/>
          <w:lang w:eastAsia="lv-LV"/>
        </w:rPr>
        <w:t>pārvaldītājsabiedrība</w:t>
      </w:r>
      <w:proofErr w:type="spellEnd"/>
      <w:r w:rsidRPr="00B1463C">
        <w:rPr>
          <w:rFonts w:eastAsia="Times New Roman"/>
          <w:sz w:val="28"/>
          <w:szCs w:val="28"/>
          <w:lang w:eastAsia="lv-LV"/>
        </w:rPr>
        <w:t xml:space="preserve">, Finanšu un kapitāla tirgus komisija veic šādas grupas konsolidēto uzraudzību. </w:t>
      </w:r>
    </w:p>
    <w:p w14:paraId="2BD129DE" w14:textId="51317366" w:rsidR="0045236F" w:rsidRPr="00B1463C" w:rsidRDefault="0045236F"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w:t>
      </w:r>
      <w:r w:rsidR="00193B8F" w:rsidRPr="00B1463C">
        <w:rPr>
          <w:rFonts w:eastAsia="Times New Roman"/>
          <w:sz w:val="28"/>
          <w:szCs w:val="28"/>
          <w:lang w:eastAsia="en-GB"/>
        </w:rPr>
        <w:t>6</w:t>
      </w:r>
      <w:r w:rsidRPr="00B1463C">
        <w:rPr>
          <w:rFonts w:eastAsia="Times New Roman"/>
          <w:sz w:val="28"/>
          <w:szCs w:val="28"/>
          <w:lang w:eastAsia="en-GB"/>
        </w:rPr>
        <w:t xml:space="preserve">) Ja Latvijas Republikā un vismaz vēl vienā dalībvalstī reģistrētajām kredītiestādēm mātes sabiedrība ir Latvijas Republikā un vismaz vēl vienā dalībvalstī reģistrēta finanšu </w:t>
      </w:r>
      <w:proofErr w:type="spellStart"/>
      <w:r w:rsidRPr="00B1463C">
        <w:rPr>
          <w:rFonts w:eastAsia="Times New Roman"/>
          <w:sz w:val="28"/>
          <w:szCs w:val="28"/>
          <w:lang w:eastAsia="en-GB"/>
        </w:rPr>
        <w:t>pārvaldītājsabiedrība</w:t>
      </w:r>
      <w:proofErr w:type="spellEnd"/>
      <w:r w:rsidRPr="00B1463C">
        <w:rPr>
          <w:rFonts w:eastAsia="Times New Roman"/>
          <w:sz w:val="28"/>
          <w:szCs w:val="28"/>
          <w:lang w:eastAsia="en-GB"/>
        </w:rPr>
        <w:t xml:space="preserve"> vai jaukta finanšu </w:t>
      </w:r>
      <w:proofErr w:type="spellStart"/>
      <w:r w:rsidRPr="00B1463C">
        <w:rPr>
          <w:rFonts w:eastAsia="Times New Roman"/>
          <w:sz w:val="28"/>
          <w:szCs w:val="28"/>
          <w:lang w:eastAsia="en-GB"/>
        </w:rPr>
        <w:t>pārvaldītājsabiedrība</w:t>
      </w:r>
      <w:proofErr w:type="spellEnd"/>
      <w:r w:rsidRPr="00B1463C">
        <w:rPr>
          <w:rFonts w:eastAsia="Times New Roman"/>
          <w:sz w:val="28"/>
          <w:szCs w:val="28"/>
          <w:lang w:eastAsia="en-GB"/>
        </w:rPr>
        <w:t xml:space="preserve"> un katrā šajā dalībvalstī ir reģistrēta arī kredītiestāde</w:t>
      </w:r>
      <w:r w:rsidR="0070717F" w:rsidRPr="00B1463C">
        <w:rPr>
          <w:rFonts w:eastAsia="Times New Roman"/>
          <w:sz w:val="28"/>
          <w:szCs w:val="28"/>
          <w:lang w:eastAsia="en-GB"/>
        </w:rPr>
        <w:t xml:space="preserve"> – </w:t>
      </w:r>
      <w:r w:rsidRPr="00B1463C">
        <w:rPr>
          <w:rFonts w:eastAsia="Times New Roman"/>
          <w:spacing w:val="-2"/>
          <w:sz w:val="28"/>
          <w:szCs w:val="28"/>
          <w:lang w:eastAsia="en-GB"/>
        </w:rPr>
        <w:t xml:space="preserve">meitas sabiedrība, Finanšu un kapitāla tirgus komisija veic konsolidēto uzraudzību, </w:t>
      </w:r>
      <w:r w:rsidRPr="00B1463C">
        <w:rPr>
          <w:rFonts w:eastAsia="Times New Roman"/>
          <w:sz w:val="28"/>
          <w:szCs w:val="28"/>
          <w:lang w:eastAsia="en-GB"/>
        </w:rPr>
        <w:t>ja Latvijas Republikā reģistrētajai kredītiestādei ir lielākā aktīvu kopsumma.</w:t>
      </w:r>
    </w:p>
    <w:p w14:paraId="7244E6C2" w14:textId="3D23AC33" w:rsidR="0045236F" w:rsidRPr="00B1463C" w:rsidRDefault="0045236F" w:rsidP="0070717F">
      <w:pPr>
        <w:pStyle w:val="ListParagraph"/>
        <w:shd w:val="clear" w:color="auto" w:fill="FFFFFF"/>
        <w:spacing w:after="0" w:line="240" w:lineRule="auto"/>
        <w:ind w:left="0" w:firstLine="720"/>
        <w:jc w:val="both"/>
        <w:rPr>
          <w:sz w:val="28"/>
          <w:szCs w:val="28"/>
          <w:shd w:val="clear" w:color="auto" w:fill="FFFFFF"/>
        </w:rPr>
      </w:pPr>
      <w:r w:rsidRPr="00B1463C">
        <w:rPr>
          <w:rFonts w:eastAsia="Times New Roman"/>
          <w:spacing w:val="-2"/>
          <w:sz w:val="28"/>
          <w:szCs w:val="28"/>
          <w:lang w:eastAsia="en-GB"/>
        </w:rPr>
        <w:t>(</w:t>
      </w:r>
      <w:r w:rsidR="006425BA" w:rsidRPr="00B1463C">
        <w:rPr>
          <w:rFonts w:eastAsia="Times New Roman"/>
          <w:spacing w:val="-2"/>
          <w:sz w:val="28"/>
          <w:szCs w:val="28"/>
          <w:lang w:eastAsia="en-GB"/>
        </w:rPr>
        <w:t>7</w:t>
      </w:r>
      <w:r w:rsidR="005C511F" w:rsidRPr="00B1463C">
        <w:rPr>
          <w:rFonts w:eastAsia="Times New Roman"/>
          <w:spacing w:val="-2"/>
          <w:sz w:val="28"/>
          <w:szCs w:val="28"/>
          <w:lang w:eastAsia="en-GB"/>
        </w:rPr>
        <w:t>) </w:t>
      </w:r>
      <w:r w:rsidRPr="00B1463C">
        <w:rPr>
          <w:rFonts w:eastAsia="Times New Roman"/>
          <w:spacing w:val="-2"/>
          <w:sz w:val="28"/>
          <w:szCs w:val="28"/>
          <w:lang w:eastAsia="en-GB"/>
        </w:rPr>
        <w:t>Ja konsolidācija tiek veikta saskaņā ar ES regulas Nr</w:t>
      </w:r>
      <w:r w:rsidR="00E73E5B" w:rsidRPr="00B1463C">
        <w:rPr>
          <w:rFonts w:eastAsia="Times New Roman"/>
          <w:spacing w:val="-2"/>
          <w:sz w:val="28"/>
          <w:szCs w:val="28"/>
          <w:lang w:eastAsia="en-GB"/>
        </w:rPr>
        <w:t>. </w:t>
      </w:r>
      <w:r w:rsidRPr="00B1463C">
        <w:rPr>
          <w:rFonts w:eastAsia="Times New Roman"/>
          <w:spacing w:val="-2"/>
          <w:sz w:val="28"/>
          <w:szCs w:val="28"/>
          <w:lang w:eastAsia="en-GB"/>
        </w:rPr>
        <w:t>575/2013 18</w:t>
      </w:r>
      <w:r w:rsidR="0070717F" w:rsidRPr="00B1463C">
        <w:rPr>
          <w:rFonts w:eastAsia="Times New Roman"/>
          <w:spacing w:val="-2"/>
          <w:sz w:val="28"/>
          <w:szCs w:val="28"/>
          <w:lang w:eastAsia="en-GB"/>
        </w:rPr>
        <w:t>. pant</w:t>
      </w:r>
      <w:r w:rsidRPr="00B1463C">
        <w:rPr>
          <w:rFonts w:eastAsia="Times New Roman"/>
          <w:spacing w:val="-2"/>
          <w:sz w:val="28"/>
          <w:szCs w:val="28"/>
          <w:lang w:eastAsia="en-GB"/>
        </w:rPr>
        <w:t>a</w:t>
      </w:r>
      <w:r w:rsidRPr="00B1463C">
        <w:rPr>
          <w:rFonts w:eastAsia="Times New Roman"/>
          <w:sz w:val="28"/>
          <w:szCs w:val="28"/>
          <w:lang w:eastAsia="lv-LV"/>
        </w:rPr>
        <w:t xml:space="preserve"> 3. vai 6</w:t>
      </w:r>
      <w:r w:rsidR="0070717F" w:rsidRPr="00B1463C">
        <w:rPr>
          <w:rFonts w:eastAsia="Times New Roman"/>
          <w:sz w:val="28"/>
          <w:szCs w:val="28"/>
          <w:lang w:eastAsia="lv-LV"/>
        </w:rPr>
        <w:t>. punkt</w:t>
      </w:r>
      <w:r w:rsidRPr="00B1463C">
        <w:rPr>
          <w:rFonts w:eastAsia="Times New Roman"/>
          <w:sz w:val="28"/>
          <w:szCs w:val="28"/>
          <w:lang w:eastAsia="lv-LV"/>
        </w:rPr>
        <w:t>u, Finanšu un kapitāla tirgus komisija veic konsolidēto uzraudzību, ja Latvijas Republikā reģistrētajai kredītiestādei ir lielākā aktīvu kopsumma.</w:t>
      </w:r>
      <w:r w:rsidRPr="00B1463C">
        <w:rPr>
          <w:sz w:val="28"/>
          <w:szCs w:val="28"/>
          <w:shd w:val="clear" w:color="auto" w:fill="FFFFFF"/>
        </w:rPr>
        <w:t xml:space="preserve"> </w:t>
      </w:r>
    </w:p>
    <w:p w14:paraId="431C86AE" w14:textId="78CA400F" w:rsidR="0045236F" w:rsidRPr="00B1463C" w:rsidRDefault="0045236F"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6425BA" w:rsidRPr="00B1463C">
        <w:rPr>
          <w:rFonts w:eastAsia="Times New Roman"/>
          <w:sz w:val="28"/>
          <w:szCs w:val="28"/>
          <w:lang w:eastAsia="lv-LV"/>
        </w:rPr>
        <w:t>8</w:t>
      </w:r>
      <w:r w:rsidRPr="00B1463C">
        <w:rPr>
          <w:rFonts w:eastAsia="Times New Roman"/>
          <w:sz w:val="28"/>
          <w:szCs w:val="28"/>
          <w:lang w:eastAsia="lv-LV"/>
        </w:rPr>
        <w:t xml:space="preserve">) Īpašos gadījumos, kad šā </w:t>
      </w:r>
      <w:r w:rsidR="00193B8F" w:rsidRPr="00B1463C">
        <w:rPr>
          <w:rFonts w:eastAsia="Times New Roman"/>
          <w:sz w:val="28"/>
          <w:szCs w:val="28"/>
          <w:lang w:eastAsia="lv-LV"/>
        </w:rPr>
        <w:t>panta</w:t>
      </w:r>
      <w:r w:rsidRPr="00B1463C">
        <w:rPr>
          <w:rFonts w:eastAsia="Times New Roman"/>
          <w:sz w:val="28"/>
          <w:szCs w:val="28"/>
          <w:lang w:eastAsia="lv-LV"/>
        </w:rPr>
        <w:t xml:space="preserve"> </w:t>
      </w:r>
      <w:r w:rsidR="00193B8F" w:rsidRPr="00B1463C">
        <w:rPr>
          <w:rFonts w:eastAsia="Times New Roman"/>
          <w:sz w:val="28"/>
          <w:szCs w:val="28"/>
          <w:lang w:eastAsia="lv-LV"/>
        </w:rPr>
        <w:t>otr</w:t>
      </w:r>
      <w:r w:rsidR="00325C2F" w:rsidRPr="00B1463C">
        <w:rPr>
          <w:rFonts w:eastAsia="Times New Roman"/>
          <w:sz w:val="28"/>
          <w:szCs w:val="28"/>
          <w:lang w:eastAsia="lv-LV"/>
        </w:rPr>
        <w:t>ajā</w:t>
      </w:r>
      <w:r w:rsidR="00193B8F" w:rsidRPr="00B1463C">
        <w:rPr>
          <w:rFonts w:eastAsia="Times New Roman"/>
          <w:sz w:val="28"/>
          <w:szCs w:val="28"/>
          <w:lang w:eastAsia="lv-LV"/>
        </w:rPr>
        <w:t>, treš</w:t>
      </w:r>
      <w:r w:rsidR="00325C2F" w:rsidRPr="00B1463C">
        <w:rPr>
          <w:rFonts w:eastAsia="Times New Roman"/>
          <w:sz w:val="28"/>
          <w:szCs w:val="28"/>
          <w:lang w:eastAsia="lv-LV"/>
        </w:rPr>
        <w:t>ajā</w:t>
      </w:r>
      <w:r w:rsidR="00193B8F" w:rsidRPr="00B1463C">
        <w:rPr>
          <w:rFonts w:eastAsia="Times New Roman"/>
          <w:sz w:val="28"/>
          <w:szCs w:val="28"/>
          <w:lang w:eastAsia="lv-LV"/>
        </w:rPr>
        <w:t>, sest</w:t>
      </w:r>
      <w:r w:rsidR="00325C2F" w:rsidRPr="00B1463C">
        <w:rPr>
          <w:rFonts w:eastAsia="Times New Roman"/>
          <w:sz w:val="28"/>
          <w:szCs w:val="28"/>
          <w:lang w:eastAsia="lv-LV"/>
        </w:rPr>
        <w:t>ajā</w:t>
      </w:r>
      <w:r w:rsidR="00193B8F" w:rsidRPr="00B1463C">
        <w:rPr>
          <w:rFonts w:eastAsia="Times New Roman"/>
          <w:sz w:val="28"/>
          <w:szCs w:val="28"/>
          <w:lang w:eastAsia="lv-LV"/>
        </w:rPr>
        <w:t xml:space="preserve"> un septīt</w:t>
      </w:r>
      <w:r w:rsidR="00325C2F" w:rsidRPr="00B1463C">
        <w:rPr>
          <w:rFonts w:eastAsia="Times New Roman"/>
          <w:sz w:val="28"/>
          <w:szCs w:val="28"/>
          <w:lang w:eastAsia="lv-LV"/>
        </w:rPr>
        <w:t>ajā</w:t>
      </w:r>
      <w:r w:rsidR="00193B8F" w:rsidRPr="00B1463C">
        <w:rPr>
          <w:rFonts w:eastAsia="Times New Roman"/>
          <w:sz w:val="28"/>
          <w:szCs w:val="28"/>
          <w:lang w:eastAsia="lv-LV"/>
        </w:rPr>
        <w:t xml:space="preserve"> </w:t>
      </w:r>
      <w:r w:rsidRPr="00B1463C">
        <w:rPr>
          <w:rFonts w:eastAsia="Times New Roman"/>
          <w:sz w:val="28"/>
          <w:szCs w:val="28"/>
          <w:lang w:eastAsia="lv-LV"/>
        </w:rPr>
        <w:t>daļā minētajās situācijās vienā dalībvalstī ir reģistrētas vairākas šīs grupas kredītiestādes</w:t>
      </w:r>
      <w:r w:rsidR="0070717F" w:rsidRPr="00B1463C">
        <w:rPr>
          <w:rFonts w:eastAsia="Times New Roman"/>
          <w:sz w:val="28"/>
          <w:szCs w:val="28"/>
          <w:lang w:eastAsia="lv-LV"/>
        </w:rPr>
        <w:t xml:space="preserve"> – </w:t>
      </w:r>
      <w:r w:rsidRPr="00B1463C">
        <w:rPr>
          <w:rFonts w:eastAsia="Times New Roman"/>
          <w:sz w:val="28"/>
          <w:szCs w:val="28"/>
          <w:lang w:eastAsia="lv-LV"/>
        </w:rPr>
        <w:t xml:space="preserve">meitas sabiedrības, Finanšu un kapitāla tirgus komisija veic konsolidēto uzraudzību, ja Latvijas Republikā reģistrētai kredītiestādei ir lielākā aktīvu kopsumma vai Latvijas Republikā reģistrēto kredītiestāžu aktīvu kopsumma ir lielākā. </w:t>
      </w:r>
    </w:p>
    <w:p w14:paraId="34443C93" w14:textId="18AED718" w:rsidR="0045236F" w:rsidRPr="00B1463C" w:rsidRDefault="0045236F" w:rsidP="0070717F">
      <w:pPr>
        <w:pStyle w:val="ListParagraph"/>
        <w:shd w:val="clear" w:color="auto" w:fill="FFFFFF"/>
        <w:spacing w:after="0" w:line="240" w:lineRule="auto"/>
        <w:ind w:left="0" w:firstLine="720"/>
        <w:jc w:val="both"/>
        <w:rPr>
          <w:spacing w:val="-2"/>
          <w:sz w:val="28"/>
          <w:szCs w:val="28"/>
          <w:shd w:val="clear" w:color="auto" w:fill="FFFFFF"/>
        </w:rPr>
      </w:pPr>
      <w:r w:rsidRPr="00B1463C">
        <w:rPr>
          <w:rFonts w:eastAsia="Times New Roman"/>
          <w:spacing w:val="-2"/>
          <w:sz w:val="28"/>
          <w:szCs w:val="28"/>
          <w:lang w:eastAsia="en-GB"/>
        </w:rPr>
        <w:t>(</w:t>
      </w:r>
      <w:r w:rsidR="006425BA" w:rsidRPr="00B1463C">
        <w:rPr>
          <w:rFonts w:eastAsia="Times New Roman"/>
          <w:spacing w:val="-2"/>
          <w:sz w:val="28"/>
          <w:szCs w:val="28"/>
          <w:lang w:eastAsia="en-GB"/>
        </w:rPr>
        <w:t>9</w:t>
      </w:r>
      <w:r w:rsidRPr="00B1463C">
        <w:rPr>
          <w:rFonts w:eastAsia="Times New Roman"/>
          <w:spacing w:val="-2"/>
          <w:sz w:val="28"/>
          <w:szCs w:val="28"/>
          <w:lang w:eastAsia="en-GB"/>
        </w:rPr>
        <w:t xml:space="preserve">) </w:t>
      </w:r>
      <w:r w:rsidRPr="00B1463C">
        <w:rPr>
          <w:spacing w:val="-2"/>
          <w:sz w:val="28"/>
          <w:szCs w:val="28"/>
          <w:shd w:val="clear" w:color="auto" w:fill="FFFFFF"/>
        </w:rPr>
        <w:t>Īpašos gadījumos Finanšu un kapitāla tirgus komisija ir tiesīga pēc savstarpējas vienošanās ar attiecīgo dalībvalstu uzraudzības institūcijām nepiemērot šā panta</w:t>
      </w:r>
      <w:r w:rsidR="00193B8F" w:rsidRPr="00B1463C">
        <w:rPr>
          <w:spacing w:val="-2"/>
          <w:sz w:val="28"/>
          <w:szCs w:val="28"/>
          <w:shd w:val="clear" w:color="auto" w:fill="FFFFFF"/>
        </w:rPr>
        <w:t xml:space="preserve"> pirmajā, otrajā, trešajā, piektajā</w:t>
      </w:r>
      <w:r w:rsidRPr="00B1463C">
        <w:rPr>
          <w:rFonts w:eastAsia="Times New Roman"/>
          <w:spacing w:val="-2"/>
          <w:sz w:val="28"/>
          <w:szCs w:val="28"/>
          <w:lang w:eastAsia="lv-LV"/>
        </w:rPr>
        <w:t>,</w:t>
      </w:r>
      <w:r w:rsidRPr="00B1463C">
        <w:rPr>
          <w:spacing w:val="-2"/>
          <w:sz w:val="28"/>
          <w:szCs w:val="28"/>
          <w:shd w:val="clear" w:color="auto" w:fill="FFFFFF"/>
        </w:rPr>
        <w:t xml:space="preserve"> </w:t>
      </w:r>
      <w:r w:rsidR="00193B8F" w:rsidRPr="00B1463C">
        <w:rPr>
          <w:spacing w:val="-2"/>
          <w:sz w:val="28"/>
          <w:szCs w:val="28"/>
          <w:shd w:val="clear" w:color="auto" w:fill="FFFFFF"/>
        </w:rPr>
        <w:t>sestajā</w:t>
      </w:r>
      <w:r w:rsidRPr="00B1463C">
        <w:rPr>
          <w:spacing w:val="-2"/>
          <w:sz w:val="28"/>
          <w:szCs w:val="28"/>
          <w:shd w:val="clear" w:color="auto" w:fill="FFFFFF"/>
        </w:rPr>
        <w:t xml:space="preserve"> un </w:t>
      </w:r>
      <w:r w:rsidR="00193B8F" w:rsidRPr="00B1463C">
        <w:rPr>
          <w:spacing w:val="-2"/>
          <w:sz w:val="28"/>
          <w:szCs w:val="28"/>
          <w:shd w:val="clear" w:color="auto" w:fill="FFFFFF"/>
        </w:rPr>
        <w:t>septītajā</w:t>
      </w:r>
      <w:r w:rsidRPr="00B1463C">
        <w:rPr>
          <w:spacing w:val="-2"/>
          <w:sz w:val="28"/>
          <w:szCs w:val="28"/>
          <w:shd w:val="clear" w:color="auto" w:fill="FFFFFF"/>
        </w:rPr>
        <w:t xml:space="preserve"> daļā noteikto kārtību, ja tās piemērošana būtu neatbilstīga, ņemot vērā iesaistīto </w:t>
      </w:r>
      <w:r w:rsidRPr="00B1463C">
        <w:rPr>
          <w:spacing w:val="-2"/>
          <w:sz w:val="28"/>
          <w:szCs w:val="28"/>
          <w:shd w:val="clear" w:color="auto" w:fill="FFFFFF"/>
        </w:rPr>
        <w:lastRenderedPageBreak/>
        <w:t xml:space="preserve">kredītiestāžu un ieguldījumu brokeru sabiedrību un to darbības relatīvo nozīmību dažādās valstīs, </w:t>
      </w:r>
      <w:r w:rsidRPr="00B1463C">
        <w:rPr>
          <w:rFonts w:eastAsia="Times New Roman"/>
          <w:spacing w:val="-2"/>
          <w:sz w:val="28"/>
          <w:szCs w:val="28"/>
          <w:lang w:eastAsia="lv-LV"/>
        </w:rPr>
        <w:t>vai</w:t>
      </w:r>
      <w:r w:rsidR="005C511F" w:rsidRPr="00B1463C">
        <w:rPr>
          <w:rFonts w:eastAsia="Times New Roman"/>
          <w:spacing w:val="-2"/>
          <w:sz w:val="28"/>
          <w:szCs w:val="28"/>
          <w:lang w:eastAsia="lv-LV"/>
        </w:rPr>
        <w:t>,</w:t>
      </w:r>
      <w:r w:rsidRPr="00B1463C">
        <w:rPr>
          <w:rFonts w:eastAsia="Times New Roman"/>
          <w:spacing w:val="-2"/>
          <w:sz w:val="28"/>
          <w:szCs w:val="28"/>
          <w:lang w:eastAsia="lv-LV"/>
        </w:rPr>
        <w:t xml:space="preserve"> ņemot vērā nepieciešamību</w:t>
      </w:r>
      <w:r w:rsidR="005C511F" w:rsidRPr="00B1463C">
        <w:rPr>
          <w:rFonts w:eastAsia="Times New Roman"/>
          <w:spacing w:val="-2"/>
          <w:sz w:val="28"/>
          <w:szCs w:val="28"/>
          <w:lang w:eastAsia="lv-LV"/>
        </w:rPr>
        <w:t>,</w:t>
      </w:r>
      <w:r w:rsidRPr="00B1463C">
        <w:rPr>
          <w:rFonts w:eastAsia="Times New Roman"/>
          <w:spacing w:val="-2"/>
          <w:sz w:val="28"/>
          <w:szCs w:val="28"/>
          <w:lang w:eastAsia="lv-LV"/>
        </w:rPr>
        <w:t xml:space="preserve"> nodrošināt, lai konsolidēto uzraudzību turpina veikt </w:t>
      </w:r>
      <w:r w:rsidR="005D6900" w:rsidRPr="00B1463C">
        <w:rPr>
          <w:rFonts w:eastAsia="Times New Roman"/>
          <w:spacing w:val="-2"/>
          <w:sz w:val="28"/>
          <w:szCs w:val="28"/>
          <w:lang w:eastAsia="lv-LV"/>
        </w:rPr>
        <w:t xml:space="preserve">attiecīgās </w:t>
      </w:r>
      <w:r w:rsidRPr="00B1463C">
        <w:rPr>
          <w:rFonts w:eastAsia="Times New Roman"/>
          <w:spacing w:val="-2"/>
          <w:sz w:val="28"/>
          <w:szCs w:val="28"/>
          <w:lang w:eastAsia="lv-LV"/>
        </w:rPr>
        <w:t>kredītiestādes vai ieguldījumu brokeru sabiedrības uzraudzības iestāde,</w:t>
      </w:r>
      <w:r w:rsidR="00CB07B5" w:rsidRPr="00B1463C">
        <w:rPr>
          <w:rFonts w:eastAsia="Times New Roman"/>
          <w:spacing w:val="-2"/>
          <w:sz w:val="28"/>
          <w:szCs w:val="28"/>
          <w:lang w:eastAsia="lv-LV"/>
        </w:rPr>
        <w:t xml:space="preserve"> </w:t>
      </w:r>
      <w:r w:rsidRPr="00B1463C">
        <w:rPr>
          <w:spacing w:val="-2"/>
          <w:sz w:val="28"/>
          <w:szCs w:val="28"/>
          <w:shd w:val="clear" w:color="auto" w:fill="FFFFFF"/>
        </w:rPr>
        <w:t xml:space="preserve">un ierosināt citas, nevis parastā kārtā nosakāmas uzraudzības institūcijas noteikšanu konsolidētās uzraudzības veikšanai. Pirms šāda lēmuma pieņemšanas iesaistītās uzraudzības institūcijas dod </w:t>
      </w:r>
      <w:r w:rsidRPr="00B1463C">
        <w:rPr>
          <w:rFonts w:eastAsia="Times New Roman"/>
          <w:spacing w:val="-2"/>
          <w:sz w:val="28"/>
          <w:szCs w:val="28"/>
          <w:lang w:eastAsia="lv-LV"/>
        </w:rPr>
        <w:t>Eiropas Savienības mātes sabiedrībai</w:t>
      </w:r>
      <w:r w:rsidRPr="00B1463C">
        <w:rPr>
          <w:spacing w:val="-2"/>
          <w:sz w:val="28"/>
          <w:szCs w:val="28"/>
          <w:shd w:val="clear" w:color="auto" w:fill="FFFFFF"/>
        </w:rPr>
        <w:t xml:space="preserve">, </w:t>
      </w:r>
      <w:r w:rsidRPr="00B1463C">
        <w:rPr>
          <w:rFonts w:eastAsia="Times New Roman"/>
          <w:spacing w:val="-2"/>
          <w:sz w:val="28"/>
          <w:szCs w:val="28"/>
          <w:lang w:eastAsia="lv-LV"/>
        </w:rPr>
        <w:t>Eiropas Savienības mātes</w:t>
      </w:r>
      <w:r w:rsidRPr="00B1463C">
        <w:rPr>
          <w:spacing w:val="-2"/>
          <w:sz w:val="28"/>
          <w:szCs w:val="28"/>
          <w:shd w:val="clear" w:color="auto" w:fill="FFFFFF"/>
        </w:rPr>
        <w:t xml:space="preserve"> jauktai finanšu </w:t>
      </w:r>
      <w:proofErr w:type="spellStart"/>
      <w:r w:rsidRPr="00B1463C">
        <w:rPr>
          <w:spacing w:val="-2"/>
          <w:sz w:val="28"/>
          <w:szCs w:val="28"/>
          <w:shd w:val="clear" w:color="auto" w:fill="FFFFFF"/>
        </w:rPr>
        <w:t>pārvaldītājsabiedrībai</w:t>
      </w:r>
      <w:proofErr w:type="spellEnd"/>
      <w:r w:rsidRPr="00B1463C">
        <w:rPr>
          <w:spacing w:val="-2"/>
          <w:sz w:val="28"/>
          <w:szCs w:val="28"/>
          <w:shd w:val="clear" w:color="auto" w:fill="FFFFFF"/>
        </w:rPr>
        <w:t>,</w:t>
      </w:r>
      <w:r w:rsidR="00CB07B5" w:rsidRPr="00B1463C">
        <w:rPr>
          <w:spacing w:val="-2"/>
          <w:sz w:val="28"/>
          <w:szCs w:val="28"/>
          <w:shd w:val="clear" w:color="auto" w:fill="FFFFFF"/>
        </w:rPr>
        <w:t xml:space="preserve"> </w:t>
      </w:r>
      <w:r w:rsidRPr="00B1463C">
        <w:rPr>
          <w:rFonts w:eastAsia="Times New Roman"/>
          <w:spacing w:val="-2"/>
          <w:sz w:val="28"/>
          <w:szCs w:val="28"/>
          <w:lang w:eastAsia="lv-LV"/>
        </w:rPr>
        <w:t>Eiropas Savienības mātes</w:t>
      </w:r>
      <w:r w:rsidRPr="00B1463C">
        <w:rPr>
          <w:spacing w:val="-2"/>
          <w:sz w:val="28"/>
          <w:szCs w:val="28"/>
          <w:shd w:val="clear" w:color="auto" w:fill="FFFFFF"/>
        </w:rPr>
        <w:t xml:space="preserve"> finanšu </w:t>
      </w:r>
      <w:proofErr w:type="spellStart"/>
      <w:r w:rsidRPr="00B1463C">
        <w:rPr>
          <w:spacing w:val="-2"/>
          <w:sz w:val="28"/>
          <w:szCs w:val="28"/>
          <w:shd w:val="clear" w:color="auto" w:fill="FFFFFF"/>
        </w:rPr>
        <w:t>pārvaldītājsabiedrībai</w:t>
      </w:r>
      <w:proofErr w:type="spellEnd"/>
      <w:r w:rsidRPr="00B1463C">
        <w:rPr>
          <w:spacing w:val="-2"/>
          <w:sz w:val="28"/>
          <w:szCs w:val="28"/>
          <w:shd w:val="clear" w:color="auto" w:fill="FFFFFF"/>
        </w:rPr>
        <w:t xml:space="preserve"> vai kredītiestādei vai ieguldījumu brokeru sabiedrībai ar lielāko aktīvu kopsummu iespēju izteikt viedokli par pieņemamo lēmumu. </w:t>
      </w:r>
      <w:r w:rsidRPr="00B1463C">
        <w:rPr>
          <w:rFonts w:eastAsia="Times New Roman"/>
          <w:spacing w:val="-2"/>
          <w:sz w:val="28"/>
          <w:szCs w:val="28"/>
          <w:lang w:eastAsia="lv-LV"/>
        </w:rPr>
        <w:t>Finanšu un kapitāla tirgus komisija nekavējoties informē Eiropas Komisiju un Eiropas Banku iestādi par šāda veida vienošanos un tās saturu.</w:t>
      </w:r>
      <w:r w:rsidRPr="00B1463C">
        <w:rPr>
          <w:spacing w:val="-2"/>
          <w:sz w:val="28"/>
          <w:szCs w:val="28"/>
          <w:shd w:val="clear" w:color="auto" w:fill="FFFFFF"/>
        </w:rPr>
        <w:t xml:space="preserve"> </w:t>
      </w:r>
    </w:p>
    <w:p w14:paraId="7BD16A23" w14:textId="067E6D45" w:rsidR="0045236F" w:rsidRPr="00B1463C" w:rsidRDefault="0045236F"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en-GB"/>
        </w:rPr>
        <w:t>(</w:t>
      </w:r>
      <w:r w:rsidR="006425BA" w:rsidRPr="00B1463C">
        <w:rPr>
          <w:rFonts w:eastAsia="Times New Roman"/>
          <w:sz w:val="28"/>
          <w:szCs w:val="28"/>
          <w:lang w:eastAsia="en-GB"/>
        </w:rPr>
        <w:t>10</w:t>
      </w:r>
      <w:r w:rsidRPr="00B1463C">
        <w:rPr>
          <w:rFonts w:eastAsia="Times New Roman"/>
          <w:sz w:val="28"/>
          <w:szCs w:val="28"/>
          <w:lang w:eastAsia="en-GB"/>
        </w:rPr>
        <w:t xml:space="preserve">) </w:t>
      </w:r>
      <w:r w:rsidRPr="00B1463C">
        <w:rPr>
          <w:rFonts w:eastAsia="Times New Roman"/>
          <w:sz w:val="28"/>
          <w:szCs w:val="28"/>
          <w:lang w:eastAsia="lv-LV"/>
        </w:rPr>
        <w:t xml:space="preserve">Finanšu </w:t>
      </w:r>
      <w:proofErr w:type="spellStart"/>
      <w:r w:rsidRPr="00B1463C">
        <w:rPr>
          <w:rFonts w:eastAsia="Times New Roman"/>
          <w:sz w:val="28"/>
          <w:szCs w:val="28"/>
          <w:lang w:eastAsia="lv-LV"/>
        </w:rPr>
        <w:t>pārvaldītājsabiedrība</w:t>
      </w:r>
      <w:proofErr w:type="spellEnd"/>
      <w:r w:rsidRPr="00B1463C">
        <w:rPr>
          <w:rFonts w:eastAsia="Times New Roman"/>
          <w:sz w:val="28"/>
          <w:szCs w:val="28"/>
          <w:lang w:eastAsia="lv-LV"/>
        </w:rPr>
        <w:t xml:space="preserve"> vai jaukta finanšu </w:t>
      </w:r>
      <w:proofErr w:type="spellStart"/>
      <w:r w:rsidRPr="00B1463C">
        <w:rPr>
          <w:rFonts w:eastAsia="Times New Roman"/>
          <w:sz w:val="28"/>
          <w:szCs w:val="28"/>
          <w:lang w:eastAsia="lv-LV"/>
        </w:rPr>
        <w:t>pārvaldītājsabiedrība</w:t>
      </w:r>
      <w:proofErr w:type="spellEnd"/>
      <w:r w:rsidRPr="00B1463C">
        <w:rPr>
          <w:rFonts w:eastAsia="Times New Roman"/>
          <w:sz w:val="28"/>
          <w:szCs w:val="28"/>
          <w:lang w:eastAsia="lv-LV"/>
        </w:rPr>
        <w:t>, kas ir kredītiestādes mātes sabiedrība, bet kurai nav izsniegta atļauja saskaņā ar šā likuma 29</w:t>
      </w:r>
      <w:r w:rsidR="0070717F" w:rsidRPr="00B1463C">
        <w:rPr>
          <w:rFonts w:eastAsia="Times New Roman"/>
          <w:bCs/>
          <w:iCs/>
          <w:sz w:val="28"/>
          <w:szCs w:val="28"/>
          <w:lang w:eastAsia="lv-LV"/>
        </w:rPr>
        <w:t>.</w:t>
      </w:r>
      <w:r w:rsidR="0070717F" w:rsidRPr="00B1463C">
        <w:rPr>
          <w:rFonts w:eastAsia="Times New Roman"/>
          <w:bCs/>
          <w:iCs/>
          <w:sz w:val="28"/>
          <w:szCs w:val="28"/>
          <w:vertAlign w:val="superscript"/>
          <w:lang w:eastAsia="lv-LV"/>
        </w:rPr>
        <w:t>1 </w:t>
      </w:r>
      <w:r w:rsidR="0070717F" w:rsidRPr="00B1463C">
        <w:rPr>
          <w:rFonts w:eastAsia="Times New Roman"/>
          <w:bCs/>
          <w:iCs/>
          <w:sz w:val="28"/>
          <w:szCs w:val="28"/>
          <w:lang w:eastAsia="lv-LV"/>
        </w:rPr>
        <w:t>pantu</w:t>
      </w:r>
      <w:r w:rsidRPr="00B1463C">
        <w:rPr>
          <w:rFonts w:eastAsia="Times New Roman"/>
          <w:sz w:val="28"/>
          <w:szCs w:val="28"/>
          <w:lang w:eastAsia="lv-LV"/>
        </w:rPr>
        <w:t xml:space="preserve">, sniedz kredītiestādei, kuras konsolidēto uzraudzību veic Finanšu un kapitāla tirgus komisija, informāciju par tām kredītiestādēm un finanšu iestādēm, kuras ir finanšu </w:t>
      </w:r>
      <w:proofErr w:type="spellStart"/>
      <w:r w:rsidRPr="00B1463C">
        <w:rPr>
          <w:rFonts w:eastAsia="Times New Roman"/>
          <w:sz w:val="28"/>
          <w:szCs w:val="28"/>
          <w:lang w:eastAsia="lv-LV"/>
        </w:rPr>
        <w:t>pārvaldītājsabiedrības</w:t>
      </w:r>
      <w:proofErr w:type="spellEnd"/>
      <w:r w:rsidRPr="00B1463C">
        <w:rPr>
          <w:rFonts w:eastAsia="Times New Roman"/>
          <w:sz w:val="28"/>
          <w:szCs w:val="28"/>
          <w:lang w:eastAsia="lv-LV"/>
        </w:rPr>
        <w:t xml:space="preserve"> vai jauktas finanšu </w:t>
      </w:r>
      <w:proofErr w:type="spellStart"/>
      <w:r w:rsidRPr="00B1463C">
        <w:rPr>
          <w:rFonts w:eastAsia="Times New Roman"/>
          <w:sz w:val="28"/>
          <w:szCs w:val="28"/>
          <w:lang w:eastAsia="lv-LV"/>
        </w:rPr>
        <w:t>pārvaldītājsabiedrības</w:t>
      </w:r>
      <w:proofErr w:type="spellEnd"/>
      <w:r w:rsidRPr="00B1463C">
        <w:rPr>
          <w:rFonts w:eastAsia="Times New Roman"/>
          <w:sz w:val="28"/>
          <w:szCs w:val="28"/>
          <w:lang w:eastAsia="lv-LV"/>
        </w:rPr>
        <w:t xml:space="preserve"> meitas sabiedrības vai kurās finanšu </w:t>
      </w:r>
      <w:proofErr w:type="spellStart"/>
      <w:r w:rsidRPr="00B1463C">
        <w:rPr>
          <w:rFonts w:eastAsia="Times New Roman"/>
          <w:sz w:val="28"/>
          <w:szCs w:val="28"/>
          <w:lang w:eastAsia="lv-LV"/>
        </w:rPr>
        <w:t>pārvaldītājsabiedrībai</w:t>
      </w:r>
      <w:proofErr w:type="spellEnd"/>
      <w:r w:rsidRPr="00B1463C">
        <w:rPr>
          <w:rFonts w:eastAsia="Times New Roman"/>
          <w:sz w:val="28"/>
          <w:szCs w:val="28"/>
          <w:lang w:eastAsia="lv-LV"/>
        </w:rPr>
        <w:t xml:space="preserve"> vai jauktai finanšu </w:t>
      </w:r>
      <w:proofErr w:type="spellStart"/>
      <w:r w:rsidRPr="00B1463C">
        <w:rPr>
          <w:rFonts w:eastAsia="Times New Roman"/>
          <w:sz w:val="28"/>
          <w:szCs w:val="28"/>
          <w:lang w:eastAsia="lv-LV"/>
        </w:rPr>
        <w:t>pārvaldītājsabiedrībai</w:t>
      </w:r>
      <w:proofErr w:type="spellEnd"/>
      <w:r w:rsidRPr="00B1463C">
        <w:rPr>
          <w:rFonts w:eastAsia="Times New Roman"/>
          <w:sz w:val="28"/>
          <w:szCs w:val="28"/>
          <w:lang w:eastAsia="lv-LV"/>
        </w:rPr>
        <w:t xml:space="preserve"> ir dalība. </w:t>
      </w:r>
    </w:p>
    <w:p w14:paraId="61AB6DE3" w14:textId="0F4B2554" w:rsidR="0045236F" w:rsidRPr="00B1463C" w:rsidRDefault="0045236F"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w:t>
      </w:r>
      <w:r w:rsidR="006425BA" w:rsidRPr="00B1463C">
        <w:rPr>
          <w:rFonts w:eastAsia="Times New Roman"/>
          <w:sz w:val="28"/>
          <w:szCs w:val="28"/>
          <w:lang w:eastAsia="en-GB"/>
        </w:rPr>
        <w:t>11</w:t>
      </w:r>
      <w:r w:rsidRPr="00B1463C">
        <w:rPr>
          <w:rFonts w:eastAsia="Times New Roman"/>
          <w:sz w:val="28"/>
          <w:szCs w:val="28"/>
          <w:lang w:eastAsia="en-GB"/>
        </w:rPr>
        <w:t xml:space="preserve">) Finanšu </w:t>
      </w:r>
      <w:proofErr w:type="spellStart"/>
      <w:r w:rsidRPr="00B1463C">
        <w:rPr>
          <w:rFonts w:eastAsia="Times New Roman"/>
          <w:sz w:val="28"/>
          <w:szCs w:val="28"/>
          <w:lang w:eastAsia="en-GB"/>
        </w:rPr>
        <w:t>pārvaldītājsabiedrība</w:t>
      </w:r>
      <w:proofErr w:type="spellEnd"/>
      <w:r w:rsidRPr="00B1463C">
        <w:rPr>
          <w:rFonts w:eastAsia="Times New Roman"/>
          <w:sz w:val="28"/>
          <w:szCs w:val="28"/>
          <w:lang w:eastAsia="en-GB"/>
        </w:rPr>
        <w:t xml:space="preserve"> vai jaukta finanšu </w:t>
      </w:r>
      <w:proofErr w:type="spellStart"/>
      <w:r w:rsidRPr="00B1463C">
        <w:rPr>
          <w:rFonts w:eastAsia="Times New Roman"/>
          <w:sz w:val="28"/>
          <w:szCs w:val="28"/>
          <w:lang w:eastAsia="en-GB"/>
        </w:rPr>
        <w:t>pārvaldītājsabiedrība</w:t>
      </w:r>
      <w:proofErr w:type="spellEnd"/>
      <w:r w:rsidRPr="00B1463C">
        <w:rPr>
          <w:rFonts w:eastAsia="Times New Roman"/>
          <w:sz w:val="28"/>
          <w:szCs w:val="28"/>
          <w:lang w:eastAsia="en-GB"/>
        </w:rPr>
        <w:t xml:space="preserve"> nodrošina, ka Latvijas Republikā reģistrētas finanšu </w:t>
      </w:r>
      <w:proofErr w:type="spellStart"/>
      <w:r w:rsidRPr="00B1463C">
        <w:rPr>
          <w:rFonts w:eastAsia="Times New Roman"/>
          <w:sz w:val="28"/>
          <w:szCs w:val="28"/>
          <w:lang w:eastAsia="en-GB"/>
        </w:rPr>
        <w:t>pārvaldītājsabiedrības</w:t>
      </w:r>
      <w:proofErr w:type="spellEnd"/>
      <w:r w:rsidRPr="00B1463C">
        <w:rPr>
          <w:rFonts w:eastAsia="Times New Roman"/>
          <w:sz w:val="28"/>
          <w:szCs w:val="28"/>
          <w:lang w:eastAsia="en-GB"/>
        </w:rPr>
        <w:t xml:space="preserve"> vai Latvijas Republikā reģistrētas jauktas finanšu </w:t>
      </w:r>
      <w:proofErr w:type="spellStart"/>
      <w:r w:rsidRPr="00B1463C">
        <w:rPr>
          <w:rFonts w:eastAsia="Times New Roman"/>
          <w:sz w:val="28"/>
          <w:szCs w:val="28"/>
          <w:lang w:eastAsia="en-GB"/>
        </w:rPr>
        <w:t>pārvaldītājsabiedrības</w:t>
      </w:r>
      <w:proofErr w:type="spellEnd"/>
      <w:r w:rsidRPr="00B1463C">
        <w:rPr>
          <w:rFonts w:eastAsia="Times New Roman"/>
          <w:sz w:val="28"/>
          <w:szCs w:val="28"/>
          <w:lang w:eastAsia="en-GB"/>
        </w:rPr>
        <w:t xml:space="preserve"> padomes un valdes locekļi atbilst tām pašām prasībām un uz viņiem attiecināmi tie paši ierobežojumi, kas noteikti kredītiestādes padomes un valdes loceklim attiecīgi šā likuma</w:t>
      </w:r>
      <w:r w:rsidR="00837885" w:rsidRPr="00B1463C">
        <w:rPr>
          <w:rFonts w:eastAsia="Times New Roman"/>
          <w:sz w:val="28"/>
          <w:szCs w:val="28"/>
          <w:lang w:eastAsia="en-GB"/>
        </w:rPr>
        <w:t xml:space="preserve"> </w:t>
      </w:r>
      <w:r w:rsidRPr="00B1463C">
        <w:rPr>
          <w:rFonts w:eastAsia="Times New Roman"/>
          <w:sz w:val="28"/>
          <w:szCs w:val="28"/>
          <w:lang w:eastAsia="en-GB"/>
        </w:rPr>
        <w:t>24</w:t>
      </w:r>
      <w:r w:rsidR="0070717F" w:rsidRPr="00B1463C">
        <w:rPr>
          <w:rFonts w:eastAsia="Times New Roman"/>
          <w:sz w:val="28"/>
          <w:szCs w:val="28"/>
          <w:lang w:eastAsia="en-GB"/>
        </w:rPr>
        <w:t>. pant</w:t>
      </w:r>
      <w:r w:rsidRPr="00B1463C">
        <w:rPr>
          <w:rFonts w:eastAsia="Times New Roman"/>
          <w:sz w:val="28"/>
          <w:szCs w:val="28"/>
          <w:lang w:eastAsia="en-GB"/>
        </w:rPr>
        <w:t>a</w:t>
      </w:r>
      <w:r w:rsidR="00837885" w:rsidRPr="00B1463C">
        <w:rPr>
          <w:rFonts w:eastAsia="Times New Roman"/>
          <w:sz w:val="28"/>
          <w:szCs w:val="28"/>
          <w:lang w:eastAsia="en-GB"/>
        </w:rPr>
        <w:t xml:space="preserve"> </w:t>
      </w:r>
      <w:r w:rsidRPr="00B1463C">
        <w:rPr>
          <w:rFonts w:eastAsia="Times New Roman"/>
          <w:sz w:val="28"/>
          <w:szCs w:val="28"/>
          <w:lang w:eastAsia="en-GB"/>
        </w:rPr>
        <w:t>pirmajā</w:t>
      </w:r>
      <w:r w:rsidR="008B3002" w:rsidRPr="00B1463C">
        <w:rPr>
          <w:rFonts w:eastAsia="Times New Roman"/>
          <w:sz w:val="28"/>
          <w:szCs w:val="28"/>
          <w:lang w:eastAsia="en-GB"/>
        </w:rPr>
        <w:t xml:space="preserve"> </w:t>
      </w:r>
      <w:r w:rsidRPr="00B1463C">
        <w:rPr>
          <w:rFonts w:eastAsia="Times New Roman"/>
          <w:sz w:val="28"/>
          <w:szCs w:val="28"/>
          <w:lang w:eastAsia="en-GB"/>
        </w:rPr>
        <w:t>un otrajā daļā,</w:t>
      </w:r>
      <w:r w:rsidR="00837885" w:rsidRPr="00B1463C">
        <w:rPr>
          <w:rFonts w:eastAsia="Times New Roman"/>
          <w:sz w:val="28"/>
          <w:szCs w:val="28"/>
          <w:lang w:eastAsia="en-GB"/>
        </w:rPr>
        <w:t xml:space="preserve"> </w:t>
      </w:r>
      <w:r w:rsidRPr="00B1463C">
        <w:rPr>
          <w:rFonts w:eastAsia="Times New Roman"/>
          <w:sz w:val="28"/>
          <w:szCs w:val="28"/>
          <w:lang w:eastAsia="en-GB"/>
        </w:rPr>
        <w:t>25</w:t>
      </w:r>
      <w:r w:rsidR="0070717F" w:rsidRPr="00B1463C">
        <w:rPr>
          <w:rFonts w:eastAsia="Times New Roman"/>
          <w:sz w:val="28"/>
          <w:szCs w:val="28"/>
          <w:lang w:eastAsia="en-GB"/>
        </w:rPr>
        <w:t>. pant</w:t>
      </w:r>
      <w:r w:rsidRPr="00B1463C">
        <w:rPr>
          <w:rFonts w:eastAsia="Times New Roman"/>
          <w:sz w:val="28"/>
          <w:szCs w:val="28"/>
          <w:lang w:eastAsia="en-GB"/>
        </w:rPr>
        <w:t>a</w:t>
      </w:r>
      <w:r w:rsidR="00837885" w:rsidRPr="00B1463C">
        <w:rPr>
          <w:rFonts w:eastAsia="Times New Roman"/>
          <w:sz w:val="28"/>
          <w:szCs w:val="28"/>
          <w:lang w:eastAsia="en-GB"/>
        </w:rPr>
        <w:t xml:space="preserve"> </w:t>
      </w:r>
      <w:r w:rsidRPr="00B1463C">
        <w:rPr>
          <w:rFonts w:eastAsia="Times New Roman"/>
          <w:sz w:val="28"/>
          <w:szCs w:val="28"/>
          <w:lang w:eastAsia="en-GB"/>
        </w:rPr>
        <w:t>pirmajā daļā un</w:t>
      </w:r>
      <w:r w:rsidR="00837885" w:rsidRPr="00B1463C">
        <w:rPr>
          <w:rFonts w:eastAsia="Times New Roman"/>
          <w:sz w:val="28"/>
          <w:szCs w:val="28"/>
          <w:lang w:eastAsia="en-GB"/>
        </w:rPr>
        <w:t xml:space="preserve"> </w:t>
      </w:r>
      <w:r w:rsidRPr="00B1463C">
        <w:rPr>
          <w:rFonts w:eastAsia="Times New Roman"/>
          <w:sz w:val="28"/>
          <w:szCs w:val="28"/>
          <w:lang w:eastAsia="en-GB"/>
        </w:rPr>
        <w:t>26</w:t>
      </w:r>
      <w:r w:rsidR="0070717F" w:rsidRPr="00B1463C">
        <w:rPr>
          <w:rFonts w:eastAsia="Times New Roman"/>
          <w:sz w:val="28"/>
          <w:szCs w:val="28"/>
          <w:lang w:eastAsia="en-GB"/>
        </w:rPr>
        <w:t>. pant</w:t>
      </w:r>
      <w:r w:rsidRPr="00B1463C">
        <w:rPr>
          <w:rFonts w:eastAsia="Times New Roman"/>
          <w:sz w:val="28"/>
          <w:szCs w:val="28"/>
          <w:lang w:eastAsia="en-GB"/>
        </w:rPr>
        <w:t>a</w:t>
      </w:r>
      <w:r w:rsidR="00837885" w:rsidRPr="00B1463C">
        <w:rPr>
          <w:rFonts w:eastAsia="Times New Roman"/>
          <w:sz w:val="28"/>
          <w:szCs w:val="28"/>
          <w:lang w:eastAsia="en-GB"/>
        </w:rPr>
        <w:t xml:space="preserve"> </w:t>
      </w:r>
      <w:r w:rsidRPr="00B1463C">
        <w:rPr>
          <w:rFonts w:eastAsia="Times New Roman"/>
          <w:sz w:val="28"/>
          <w:szCs w:val="28"/>
          <w:lang w:eastAsia="en-GB"/>
        </w:rPr>
        <w:t>pirmajā daļā, kā arī 26</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pantā</w:t>
      </w:r>
      <w:r w:rsidRPr="00B1463C">
        <w:rPr>
          <w:rFonts w:eastAsia="Times New Roman"/>
          <w:sz w:val="28"/>
          <w:szCs w:val="28"/>
          <w:lang w:eastAsia="en-GB"/>
        </w:rPr>
        <w:t xml:space="preserve">, ņemot vērā Latvijas Republikā reģistrētas finanšu </w:t>
      </w:r>
      <w:proofErr w:type="spellStart"/>
      <w:r w:rsidRPr="00B1463C">
        <w:rPr>
          <w:rFonts w:eastAsia="Times New Roman"/>
          <w:sz w:val="28"/>
          <w:szCs w:val="28"/>
          <w:lang w:eastAsia="en-GB"/>
        </w:rPr>
        <w:t>pārvaldītājsabiedrības</w:t>
      </w:r>
      <w:proofErr w:type="spellEnd"/>
      <w:r w:rsidRPr="00B1463C">
        <w:rPr>
          <w:rFonts w:eastAsia="Times New Roman"/>
          <w:sz w:val="28"/>
          <w:szCs w:val="28"/>
          <w:lang w:eastAsia="en-GB"/>
        </w:rPr>
        <w:t xml:space="preserve"> vai Latvijas Republikā reģistrētas jauktas finanšu </w:t>
      </w:r>
      <w:proofErr w:type="spellStart"/>
      <w:r w:rsidRPr="00B1463C">
        <w:rPr>
          <w:rFonts w:eastAsia="Times New Roman"/>
          <w:sz w:val="28"/>
          <w:szCs w:val="28"/>
          <w:lang w:eastAsia="en-GB"/>
        </w:rPr>
        <w:t>pārvaldītājsabiedrības</w:t>
      </w:r>
      <w:proofErr w:type="spellEnd"/>
      <w:r w:rsidRPr="00B1463C">
        <w:rPr>
          <w:rFonts w:eastAsia="Times New Roman"/>
          <w:sz w:val="28"/>
          <w:szCs w:val="28"/>
          <w:lang w:eastAsia="en-GB"/>
        </w:rPr>
        <w:t xml:space="preserve"> darbības specifiku. </w:t>
      </w:r>
    </w:p>
    <w:p w14:paraId="7D880427" w14:textId="214B7693" w:rsidR="0045236F" w:rsidRPr="00B1463C" w:rsidRDefault="0045236F"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w:t>
      </w:r>
      <w:r w:rsidR="006425BA" w:rsidRPr="00B1463C">
        <w:rPr>
          <w:rFonts w:eastAsia="Times New Roman"/>
          <w:sz w:val="28"/>
          <w:szCs w:val="28"/>
          <w:lang w:eastAsia="en-GB"/>
        </w:rPr>
        <w:t>12</w:t>
      </w:r>
      <w:r w:rsidRPr="00B1463C">
        <w:rPr>
          <w:rFonts w:eastAsia="Times New Roman"/>
          <w:sz w:val="28"/>
          <w:szCs w:val="28"/>
          <w:lang w:eastAsia="en-GB"/>
        </w:rPr>
        <w:t xml:space="preserve">) Ja Latvijas Republikā reģistrēta kredītiestāde ir citas dalībvalsts mātes kredītiestādes, citas dalībvalsts mātes jauktas finanšu </w:t>
      </w:r>
      <w:proofErr w:type="spellStart"/>
      <w:r w:rsidRPr="00B1463C">
        <w:rPr>
          <w:rFonts w:eastAsia="Times New Roman"/>
          <w:sz w:val="28"/>
          <w:szCs w:val="28"/>
          <w:lang w:eastAsia="en-GB"/>
        </w:rPr>
        <w:t>pārvaldītājsabiedrības</w:t>
      </w:r>
      <w:proofErr w:type="spellEnd"/>
      <w:r w:rsidRPr="00B1463C">
        <w:rPr>
          <w:rFonts w:eastAsia="Times New Roman"/>
          <w:sz w:val="28"/>
          <w:szCs w:val="28"/>
          <w:lang w:eastAsia="en-GB"/>
        </w:rPr>
        <w:t xml:space="preserve"> vai citas dalībvalsts mātes finanšu </w:t>
      </w:r>
      <w:proofErr w:type="spellStart"/>
      <w:r w:rsidRPr="00B1463C">
        <w:rPr>
          <w:rFonts w:eastAsia="Times New Roman"/>
          <w:sz w:val="28"/>
          <w:szCs w:val="28"/>
          <w:lang w:eastAsia="en-GB"/>
        </w:rPr>
        <w:t>pārvaldītājsabiedrības</w:t>
      </w:r>
      <w:proofErr w:type="spellEnd"/>
      <w:r w:rsidRPr="00B1463C">
        <w:rPr>
          <w:rFonts w:eastAsia="Times New Roman"/>
          <w:sz w:val="28"/>
          <w:szCs w:val="28"/>
          <w:lang w:eastAsia="en-GB"/>
        </w:rPr>
        <w:t xml:space="preserve"> meitas sabiedrība un tā šajā dalībvalstī nav iekļauta konsolidācijas grupā konsolidētās uzraudzības nolūkiem saskaņā ar ES </w:t>
      </w:r>
      <w:r w:rsidR="007B018B" w:rsidRPr="00B1463C">
        <w:rPr>
          <w:rFonts w:eastAsia="Times New Roman"/>
          <w:sz w:val="28"/>
          <w:szCs w:val="28"/>
          <w:lang w:eastAsia="en-GB"/>
        </w:rPr>
        <w:t xml:space="preserve">regulu </w:t>
      </w:r>
      <w:r w:rsidRPr="00B1463C">
        <w:rPr>
          <w:rFonts w:eastAsia="Times New Roman"/>
          <w:sz w:val="28"/>
          <w:szCs w:val="28"/>
          <w:lang w:eastAsia="en-GB"/>
        </w:rPr>
        <w:t>Nr. 575/2013, Finanšu un kapitāla tirgus komisija ir tiesīga pieprasīt no attiecīgajā dalībvalstī reģistrētās mātes sabiedrības informāciju, kas nepieciešama Latvijas Republikā reģistrētās kredītiestādes uzraudzībai.</w:t>
      </w:r>
    </w:p>
    <w:p w14:paraId="6BCFE749" w14:textId="05B3FFA9" w:rsidR="000C2D5A" w:rsidRPr="00B1463C" w:rsidRDefault="0045236F"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t>(</w:t>
      </w:r>
      <w:r w:rsidR="006425BA" w:rsidRPr="00B1463C">
        <w:rPr>
          <w:rFonts w:eastAsia="Times New Roman"/>
          <w:sz w:val="28"/>
          <w:szCs w:val="28"/>
          <w:lang w:eastAsia="en-GB"/>
        </w:rPr>
        <w:t>13</w:t>
      </w:r>
      <w:r w:rsidR="00F1131E" w:rsidRPr="00B1463C">
        <w:rPr>
          <w:rFonts w:eastAsia="Times New Roman"/>
          <w:sz w:val="28"/>
          <w:szCs w:val="28"/>
          <w:lang w:eastAsia="en-GB"/>
        </w:rPr>
        <w:t>) </w:t>
      </w:r>
      <w:r w:rsidRPr="00B1463C">
        <w:rPr>
          <w:rFonts w:eastAsia="Times New Roman"/>
          <w:sz w:val="28"/>
          <w:szCs w:val="28"/>
          <w:lang w:eastAsia="lv-LV"/>
        </w:rPr>
        <w:t xml:space="preserve">Tādas kredītiestāžu, jauktu finanšu </w:t>
      </w:r>
      <w:proofErr w:type="spellStart"/>
      <w:r w:rsidRPr="00B1463C">
        <w:rPr>
          <w:rFonts w:eastAsia="Times New Roman"/>
          <w:sz w:val="28"/>
          <w:szCs w:val="28"/>
          <w:lang w:eastAsia="lv-LV"/>
        </w:rPr>
        <w:t>pārvaldītājsabiedrību</w:t>
      </w:r>
      <w:proofErr w:type="spellEnd"/>
      <w:r w:rsidRPr="00B1463C">
        <w:rPr>
          <w:rFonts w:eastAsia="Times New Roman"/>
          <w:sz w:val="28"/>
          <w:szCs w:val="28"/>
          <w:lang w:eastAsia="lv-LV"/>
        </w:rPr>
        <w:t xml:space="preserve"> un finanšu </w:t>
      </w:r>
      <w:proofErr w:type="spellStart"/>
      <w:r w:rsidRPr="00B1463C">
        <w:rPr>
          <w:rFonts w:eastAsia="Times New Roman"/>
          <w:sz w:val="28"/>
          <w:szCs w:val="28"/>
          <w:lang w:eastAsia="lv-LV"/>
        </w:rPr>
        <w:t>pārvaldītājsabiedrību</w:t>
      </w:r>
      <w:proofErr w:type="spellEnd"/>
      <w:r w:rsidRPr="00B1463C">
        <w:rPr>
          <w:rFonts w:eastAsia="Times New Roman"/>
          <w:sz w:val="28"/>
          <w:szCs w:val="28"/>
          <w:lang w:eastAsia="lv-LV"/>
        </w:rPr>
        <w:t xml:space="preserve"> meitas sabiedrības, kas nav iekļautas konsolidācijas grupā konsolidētās uzraudzības nolūkiem saskaņā ar ES </w:t>
      </w:r>
      <w:r w:rsidR="007B018B" w:rsidRPr="00B1463C">
        <w:rPr>
          <w:rFonts w:eastAsia="Times New Roman"/>
          <w:sz w:val="28"/>
          <w:szCs w:val="28"/>
          <w:lang w:eastAsia="lv-LV"/>
        </w:rPr>
        <w:t xml:space="preserve">regulu </w:t>
      </w:r>
      <w:r w:rsidRPr="00B1463C">
        <w:rPr>
          <w:rFonts w:eastAsia="Times New Roman"/>
          <w:sz w:val="28"/>
          <w:szCs w:val="28"/>
          <w:lang w:eastAsia="lv-LV"/>
        </w:rPr>
        <w:t xml:space="preserve">Nr. 575/2013, pēc </w:t>
      </w:r>
      <w:r w:rsidRPr="00B1463C">
        <w:rPr>
          <w:rFonts w:eastAsia="Times New Roman"/>
          <w:spacing w:val="-2"/>
          <w:sz w:val="28"/>
          <w:szCs w:val="28"/>
          <w:lang w:eastAsia="lv-LV"/>
        </w:rPr>
        <w:t>Finanšu un kapitāla tirgus komisijas pieprasījuma sniedz uzraudzībai nepieciešamo</w:t>
      </w:r>
      <w:r w:rsidRPr="00B1463C">
        <w:rPr>
          <w:rFonts w:eastAsia="Times New Roman"/>
          <w:sz w:val="28"/>
          <w:szCs w:val="28"/>
          <w:lang w:eastAsia="lv-LV"/>
        </w:rPr>
        <w:t xml:space="preserve"> informāciju. Finanšu un kapitāla tirgus komisija var veikt pārbaudes vai uzdot to veikšanu trešajām personām</w:t>
      </w:r>
      <w:r w:rsidR="0070717F" w:rsidRPr="00B1463C">
        <w:rPr>
          <w:rFonts w:eastAsia="Times New Roman"/>
          <w:sz w:val="28"/>
          <w:szCs w:val="28"/>
          <w:lang w:eastAsia="lv-LV"/>
        </w:rPr>
        <w:t xml:space="preserve"> – </w:t>
      </w:r>
      <w:r w:rsidRPr="00B1463C">
        <w:rPr>
          <w:rFonts w:eastAsia="Times New Roman"/>
          <w:sz w:val="28"/>
          <w:szCs w:val="28"/>
          <w:lang w:eastAsia="lv-LV"/>
        </w:rPr>
        <w:t>zvērinātam revidentam vai zvērinātu revidentu komercsabiedrībai, lai pārbaudītu no minētajām meitas sabiedrībām saņemto informāciju.</w:t>
      </w:r>
      <w:r w:rsidRPr="00B1463C">
        <w:rPr>
          <w:rFonts w:eastAsia="Times New Roman"/>
          <w:sz w:val="28"/>
          <w:szCs w:val="28"/>
          <w:lang w:eastAsia="en-GB"/>
        </w:rPr>
        <w:t xml:space="preserve"> </w:t>
      </w:r>
    </w:p>
    <w:p w14:paraId="0B6A87B8" w14:textId="522EEFE3" w:rsidR="000C2D5A" w:rsidRPr="00B1463C" w:rsidRDefault="0045236F"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z w:val="28"/>
          <w:szCs w:val="28"/>
          <w:lang w:eastAsia="en-GB"/>
        </w:rPr>
        <w:lastRenderedPageBreak/>
        <w:t>(</w:t>
      </w:r>
      <w:r w:rsidR="006425BA" w:rsidRPr="00B1463C">
        <w:rPr>
          <w:rFonts w:eastAsia="Times New Roman"/>
          <w:sz w:val="28"/>
          <w:szCs w:val="28"/>
          <w:lang w:eastAsia="en-GB"/>
        </w:rPr>
        <w:t>14</w:t>
      </w:r>
      <w:r w:rsidRPr="00B1463C">
        <w:rPr>
          <w:rFonts w:eastAsia="Times New Roman"/>
          <w:sz w:val="28"/>
          <w:szCs w:val="28"/>
          <w:lang w:eastAsia="en-GB"/>
        </w:rPr>
        <w:t xml:space="preserve">) Ja jauktai finanšu </w:t>
      </w:r>
      <w:proofErr w:type="spellStart"/>
      <w:r w:rsidRPr="00B1463C">
        <w:rPr>
          <w:rFonts w:eastAsia="Times New Roman"/>
          <w:sz w:val="28"/>
          <w:szCs w:val="28"/>
          <w:lang w:eastAsia="en-GB"/>
        </w:rPr>
        <w:t>pārvaldītājsabiedrībai</w:t>
      </w:r>
      <w:proofErr w:type="spellEnd"/>
      <w:r w:rsidRPr="00B1463C">
        <w:rPr>
          <w:rFonts w:eastAsia="Times New Roman"/>
          <w:sz w:val="28"/>
          <w:szCs w:val="28"/>
          <w:lang w:eastAsia="en-GB"/>
        </w:rPr>
        <w:t xml:space="preserve"> ir saistošas šā likuma prasības un </w:t>
      </w:r>
      <w:r w:rsidR="00BE41AB" w:rsidRPr="00B1463C">
        <w:rPr>
          <w:rFonts w:eastAsia="Times New Roman"/>
          <w:sz w:val="28"/>
          <w:szCs w:val="28"/>
          <w:lang w:eastAsia="en-GB"/>
        </w:rPr>
        <w:t xml:space="preserve">līdzvērtīgas </w:t>
      </w:r>
      <w:r w:rsidRPr="00B1463C">
        <w:rPr>
          <w:rFonts w:eastAsia="Times New Roman"/>
          <w:sz w:val="28"/>
          <w:szCs w:val="28"/>
          <w:lang w:eastAsia="en-GB"/>
        </w:rPr>
        <w:t xml:space="preserve">Finanšu konglomerātu </w:t>
      </w:r>
      <w:r w:rsidR="00BE41AB" w:rsidRPr="00B1463C">
        <w:rPr>
          <w:rFonts w:eastAsia="Times New Roman"/>
          <w:sz w:val="28"/>
          <w:szCs w:val="28"/>
          <w:lang w:eastAsia="en-GB"/>
        </w:rPr>
        <w:t xml:space="preserve">likuma </w:t>
      </w:r>
      <w:r w:rsidRPr="00B1463C">
        <w:rPr>
          <w:rFonts w:eastAsia="Times New Roman"/>
          <w:sz w:val="28"/>
          <w:szCs w:val="28"/>
          <w:lang w:eastAsia="en-GB"/>
        </w:rPr>
        <w:t xml:space="preserve">prasības, it īpaši attiecībā uz risku pārvaldību un iekšējo kontroli, Finanšu un kapitāla tirgus komisija, ja tā ir konsolidētās uzraudzības institūcija, ir tiesīga pēc apspriešanās ar iesaistītajām uzraudzības institūcijām piemērot šai sabiedrībai </w:t>
      </w:r>
      <w:r w:rsidR="00BE41AB" w:rsidRPr="00B1463C">
        <w:rPr>
          <w:rFonts w:eastAsia="Times New Roman"/>
          <w:sz w:val="28"/>
          <w:szCs w:val="28"/>
          <w:lang w:eastAsia="en-GB"/>
        </w:rPr>
        <w:t xml:space="preserve">vienīgi </w:t>
      </w:r>
      <w:r w:rsidRPr="00B1463C">
        <w:rPr>
          <w:rFonts w:eastAsia="Times New Roman"/>
          <w:sz w:val="28"/>
          <w:szCs w:val="28"/>
          <w:lang w:eastAsia="en-GB"/>
        </w:rPr>
        <w:t xml:space="preserve">Finanšu konglomerātu </w:t>
      </w:r>
      <w:r w:rsidR="00BE41AB" w:rsidRPr="00B1463C">
        <w:rPr>
          <w:rFonts w:eastAsia="Times New Roman"/>
          <w:sz w:val="28"/>
          <w:szCs w:val="28"/>
          <w:lang w:eastAsia="en-GB"/>
        </w:rPr>
        <w:t xml:space="preserve">likuma </w:t>
      </w:r>
      <w:r w:rsidRPr="00B1463C">
        <w:rPr>
          <w:rFonts w:eastAsia="Times New Roman"/>
          <w:sz w:val="28"/>
          <w:szCs w:val="28"/>
          <w:lang w:eastAsia="en-GB"/>
        </w:rPr>
        <w:t>prasības.</w:t>
      </w:r>
    </w:p>
    <w:p w14:paraId="4E8DB622" w14:textId="7C680B3C" w:rsidR="000C2D5A" w:rsidRPr="00B1463C" w:rsidRDefault="0045236F"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en-GB"/>
        </w:rPr>
        <w:t>(</w:t>
      </w:r>
      <w:r w:rsidR="006425BA" w:rsidRPr="00B1463C">
        <w:rPr>
          <w:rFonts w:eastAsia="Times New Roman"/>
          <w:sz w:val="28"/>
          <w:szCs w:val="28"/>
          <w:lang w:eastAsia="en-GB"/>
        </w:rPr>
        <w:t>15</w:t>
      </w:r>
      <w:r w:rsidRPr="00B1463C">
        <w:rPr>
          <w:rFonts w:eastAsia="Times New Roman"/>
          <w:sz w:val="28"/>
          <w:szCs w:val="28"/>
          <w:lang w:eastAsia="en-GB"/>
        </w:rPr>
        <w:t xml:space="preserve">) </w:t>
      </w:r>
      <w:r w:rsidRPr="00B1463C">
        <w:rPr>
          <w:rFonts w:eastAsia="Times New Roman"/>
          <w:sz w:val="28"/>
          <w:szCs w:val="28"/>
          <w:lang w:eastAsia="lv-LV"/>
        </w:rPr>
        <w:t xml:space="preserve">Ja jauktai finanšu </w:t>
      </w:r>
      <w:proofErr w:type="spellStart"/>
      <w:r w:rsidRPr="00B1463C">
        <w:rPr>
          <w:rFonts w:eastAsia="Times New Roman"/>
          <w:sz w:val="28"/>
          <w:szCs w:val="28"/>
          <w:lang w:eastAsia="lv-LV"/>
        </w:rPr>
        <w:t>pārvaldītājsabiedrībai</w:t>
      </w:r>
      <w:proofErr w:type="spellEnd"/>
      <w:r w:rsidRPr="00B1463C">
        <w:rPr>
          <w:rFonts w:eastAsia="Times New Roman"/>
          <w:sz w:val="28"/>
          <w:szCs w:val="28"/>
          <w:lang w:eastAsia="lv-LV"/>
        </w:rPr>
        <w:t xml:space="preserve"> ir saistošas šā likuma prasības un </w:t>
      </w:r>
      <w:r w:rsidR="00BE41AB" w:rsidRPr="00B1463C">
        <w:rPr>
          <w:rFonts w:eastAsia="Times New Roman"/>
          <w:sz w:val="28"/>
          <w:szCs w:val="28"/>
          <w:lang w:eastAsia="lv-LV"/>
        </w:rPr>
        <w:t xml:space="preserve">līdzvērtīgas </w:t>
      </w:r>
      <w:r w:rsidRPr="00B1463C">
        <w:rPr>
          <w:rFonts w:eastAsia="Times New Roman"/>
          <w:sz w:val="28"/>
          <w:szCs w:val="28"/>
          <w:lang w:eastAsia="lv-LV"/>
        </w:rPr>
        <w:t xml:space="preserve">Apdrošināšanas un pārapdrošināšanas </w:t>
      </w:r>
      <w:r w:rsidR="00BE41AB" w:rsidRPr="00B1463C">
        <w:rPr>
          <w:rFonts w:eastAsia="Times New Roman"/>
          <w:sz w:val="28"/>
          <w:szCs w:val="28"/>
          <w:lang w:eastAsia="lv-LV"/>
        </w:rPr>
        <w:t xml:space="preserve">likuma </w:t>
      </w:r>
      <w:r w:rsidRPr="00B1463C">
        <w:rPr>
          <w:rFonts w:eastAsia="Times New Roman"/>
          <w:sz w:val="28"/>
          <w:szCs w:val="28"/>
          <w:lang w:eastAsia="lv-LV"/>
        </w:rPr>
        <w:t xml:space="preserve">prasības, it īpaši attiecībā uz risku pārvaldību un iekšējo kontroli, Finanšu un kapitāla tirgus komisija, ja tā ir konsolidētās uzraudzības institūcija, pēc vienošanās ar grupas uzraudzības iestādi apdrošināšanas sektorā ir tiesīga piemērot jauktai finanšu </w:t>
      </w:r>
      <w:proofErr w:type="spellStart"/>
      <w:r w:rsidRPr="00B1463C">
        <w:rPr>
          <w:rFonts w:eastAsia="Times New Roman"/>
          <w:sz w:val="28"/>
          <w:szCs w:val="28"/>
          <w:lang w:eastAsia="lv-LV"/>
        </w:rPr>
        <w:t>pārvaldītājsabiedrībai</w:t>
      </w:r>
      <w:proofErr w:type="spellEnd"/>
      <w:r w:rsidRPr="00B1463C">
        <w:rPr>
          <w:rFonts w:eastAsia="Times New Roman"/>
          <w:sz w:val="28"/>
          <w:szCs w:val="28"/>
          <w:lang w:eastAsia="lv-LV"/>
        </w:rPr>
        <w:t xml:space="preserve"> vienīgi tā likuma prasības, kurš attiecas uz to finanšu sektoru, kas noteikts kā nozīmīgākais saskaņā </w:t>
      </w:r>
      <w:r w:rsidR="00BE41AB" w:rsidRPr="00B1463C">
        <w:rPr>
          <w:rFonts w:eastAsia="Times New Roman"/>
          <w:sz w:val="28"/>
          <w:szCs w:val="28"/>
          <w:lang w:eastAsia="lv-LV"/>
        </w:rPr>
        <w:t xml:space="preserve">ar </w:t>
      </w:r>
      <w:r w:rsidRPr="00B1463C">
        <w:rPr>
          <w:rFonts w:eastAsia="Times New Roman"/>
          <w:sz w:val="28"/>
          <w:szCs w:val="28"/>
          <w:lang w:eastAsia="lv-LV"/>
        </w:rPr>
        <w:t xml:space="preserve">Finanšu konglomerātu likumu. </w:t>
      </w:r>
    </w:p>
    <w:p w14:paraId="14277E45" w14:textId="3E83EA91" w:rsidR="0045236F" w:rsidRPr="00B1463C" w:rsidRDefault="0045236F"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sz w:val="28"/>
          <w:szCs w:val="28"/>
          <w:lang w:eastAsia="en-GB"/>
        </w:rPr>
        <w:t>(</w:t>
      </w:r>
      <w:r w:rsidR="006425BA" w:rsidRPr="00B1463C">
        <w:rPr>
          <w:rFonts w:eastAsia="Times New Roman"/>
          <w:sz w:val="28"/>
          <w:szCs w:val="28"/>
          <w:lang w:eastAsia="en-GB"/>
        </w:rPr>
        <w:t>16</w:t>
      </w:r>
      <w:r w:rsidRPr="00B1463C">
        <w:rPr>
          <w:rFonts w:eastAsia="Times New Roman"/>
          <w:sz w:val="28"/>
          <w:szCs w:val="28"/>
          <w:lang w:eastAsia="en-GB"/>
        </w:rPr>
        <w:t>) Finanšu un kapitāla tirgus komisija informē Eiropas Banku iestādi un Eiropas Apdrošināšanas un aroda pensiju iestādi par šā panta vienpadsmitajā un divpadsmitajā daļā minēto lēmumu pieņemšanu.</w:t>
      </w:r>
      <w:r w:rsidR="00D07C36" w:rsidRPr="00B1463C">
        <w:rPr>
          <w:rFonts w:eastAsia="Times New Roman"/>
          <w:bCs/>
          <w:iCs/>
          <w:sz w:val="28"/>
          <w:szCs w:val="28"/>
          <w:lang w:eastAsia="lv-LV"/>
        </w:rPr>
        <w:t>"</w:t>
      </w:r>
    </w:p>
    <w:p w14:paraId="7BED02B7" w14:textId="77777777" w:rsidR="00E342A9" w:rsidRPr="00B1463C" w:rsidRDefault="00E342A9" w:rsidP="0070717F">
      <w:pPr>
        <w:shd w:val="clear" w:color="auto" w:fill="FFFFFF"/>
        <w:spacing w:after="0" w:line="240" w:lineRule="auto"/>
        <w:ind w:firstLine="720"/>
        <w:jc w:val="both"/>
        <w:rPr>
          <w:rFonts w:eastAsia="Times New Roman"/>
          <w:bCs/>
          <w:iCs/>
          <w:sz w:val="28"/>
          <w:szCs w:val="28"/>
          <w:lang w:eastAsia="lv-LV"/>
        </w:rPr>
      </w:pPr>
    </w:p>
    <w:p w14:paraId="5A5537D6" w14:textId="4A0ABD03" w:rsidR="000C2D5A" w:rsidRPr="00B1463C" w:rsidRDefault="00794F4C"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52</w:t>
      </w:r>
      <w:r w:rsidR="003852B8" w:rsidRPr="00B1463C">
        <w:rPr>
          <w:rFonts w:eastAsia="Times New Roman"/>
          <w:bCs/>
          <w:iCs/>
          <w:sz w:val="28"/>
          <w:szCs w:val="28"/>
          <w:lang w:eastAsia="lv-LV"/>
        </w:rPr>
        <w:t>.</w:t>
      </w:r>
      <w:r w:rsidR="000C2D5A" w:rsidRPr="00B1463C">
        <w:rPr>
          <w:rFonts w:eastAsia="Times New Roman"/>
          <w:bCs/>
          <w:iCs/>
          <w:sz w:val="28"/>
          <w:szCs w:val="28"/>
          <w:lang w:eastAsia="lv-LV"/>
        </w:rPr>
        <w:t xml:space="preserve"> Izteikt 112.</w:t>
      </w:r>
      <w:r w:rsidR="000C2D5A" w:rsidRPr="00B1463C">
        <w:rPr>
          <w:rFonts w:eastAsia="Times New Roman"/>
          <w:bCs/>
          <w:iCs/>
          <w:sz w:val="28"/>
          <w:szCs w:val="28"/>
          <w:vertAlign w:val="superscript"/>
          <w:lang w:eastAsia="lv-LV"/>
        </w:rPr>
        <w:t>4</w:t>
      </w:r>
      <w:r w:rsidR="00125C11" w:rsidRPr="00B1463C">
        <w:rPr>
          <w:rFonts w:eastAsia="Times New Roman"/>
          <w:sz w:val="28"/>
          <w:szCs w:val="28"/>
          <w:vertAlign w:val="superscript"/>
          <w:lang w:eastAsia="lv-LV"/>
        </w:rPr>
        <w:t> </w:t>
      </w:r>
      <w:r w:rsidR="000C2D5A" w:rsidRPr="00B1463C">
        <w:rPr>
          <w:rFonts w:eastAsia="Times New Roman"/>
          <w:bCs/>
          <w:iCs/>
          <w:sz w:val="28"/>
          <w:szCs w:val="28"/>
          <w:lang w:eastAsia="lv-LV"/>
        </w:rPr>
        <w:t>pantu šādā redakcijā:</w:t>
      </w:r>
    </w:p>
    <w:p w14:paraId="45F988B9" w14:textId="77777777" w:rsidR="000C2D5A" w:rsidRPr="00B1463C" w:rsidRDefault="000C2D5A"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34C5AD29" w14:textId="65CA9A8F" w:rsidR="00C613E4" w:rsidRPr="00B1463C" w:rsidRDefault="00D07C36" w:rsidP="0070717F">
      <w:pPr>
        <w:pStyle w:val="ListParagraph"/>
        <w:shd w:val="clear" w:color="auto" w:fill="FFFFFF"/>
        <w:spacing w:after="0" w:line="240" w:lineRule="auto"/>
        <w:ind w:left="0" w:firstLine="720"/>
        <w:jc w:val="both"/>
        <w:rPr>
          <w:sz w:val="28"/>
          <w:szCs w:val="28"/>
        </w:rPr>
      </w:pPr>
      <w:r w:rsidRPr="00B1463C">
        <w:rPr>
          <w:rFonts w:eastAsia="Times New Roman"/>
          <w:bCs/>
          <w:iCs/>
          <w:sz w:val="28"/>
          <w:szCs w:val="28"/>
          <w:lang w:eastAsia="lv-LV"/>
        </w:rPr>
        <w:t>"</w:t>
      </w:r>
      <w:bookmarkStart w:id="15" w:name="a_Pan_112_4"/>
      <w:r w:rsidR="000C2D5A" w:rsidRPr="00B1463C">
        <w:rPr>
          <w:b/>
          <w:bCs/>
          <w:sz w:val="28"/>
          <w:szCs w:val="28"/>
        </w:rPr>
        <w:t>112.</w:t>
      </w:r>
      <w:r w:rsidR="000C2D5A" w:rsidRPr="00B1463C">
        <w:rPr>
          <w:b/>
          <w:bCs/>
          <w:sz w:val="28"/>
          <w:szCs w:val="28"/>
          <w:vertAlign w:val="superscript"/>
        </w:rPr>
        <w:t>4 </w:t>
      </w:r>
      <w:r w:rsidR="000C2D5A" w:rsidRPr="00B1463C">
        <w:rPr>
          <w:b/>
          <w:bCs/>
          <w:sz w:val="28"/>
          <w:szCs w:val="28"/>
        </w:rPr>
        <w:t>pants.</w:t>
      </w:r>
      <w:r w:rsidR="000C2D5A" w:rsidRPr="00B1463C">
        <w:rPr>
          <w:sz w:val="28"/>
          <w:szCs w:val="28"/>
        </w:rPr>
        <w:t> </w:t>
      </w:r>
      <w:bookmarkEnd w:id="15"/>
      <w:r w:rsidR="000C2D5A" w:rsidRPr="00B1463C">
        <w:rPr>
          <w:sz w:val="28"/>
          <w:szCs w:val="28"/>
        </w:rPr>
        <w:t xml:space="preserve">(1) </w:t>
      </w:r>
      <w:r w:rsidR="00E51655" w:rsidRPr="00B1463C">
        <w:rPr>
          <w:sz w:val="28"/>
          <w:szCs w:val="28"/>
        </w:rPr>
        <w:t>J</w:t>
      </w:r>
      <w:r w:rsidR="000C2D5A" w:rsidRPr="00B1463C">
        <w:rPr>
          <w:sz w:val="28"/>
          <w:szCs w:val="28"/>
        </w:rPr>
        <w:t xml:space="preserve">a Finanšu un kapitāla tirgus komisija ir konsolidētās uzraudzības institūcija, tā un citu dalībvalstu uzraudzības institūcijas, kuras uzrauga Eiropas Savienības mātes iestādes meitas sabiedrības, Eiropas Savienības mātes jauktas finanšu </w:t>
      </w:r>
      <w:proofErr w:type="spellStart"/>
      <w:r w:rsidR="000C2D5A" w:rsidRPr="00B1463C">
        <w:rPr>
          <w:sz w:val="28"/>
          <w:szCs w:val="28"/>
        </w:rPr>
        <w:t>pārvaldītājsabiedrības</w:t>
      </w:r>
      <w:proofErr w:type="spellEnd"/>
      <w:r w:rsidR="000C2D5A" w:rsidRPr="00B1463C">
        <w:rPr>
          <w:sz w:val="28"/>
          <w:szCs w:val="28"/>
        </w:rPr>
        <w:t xml:space="preserve"> meitas sabiedrības vai Eiropas Savienības mātes finanšu </w:t>
      </w:r>
      <w:proofErr w:type="spellStart"/>
      <w:r w:rsidR="000C2D5A" w:rsidRPr="00B1463C">
        <w:rPr>
          <w:sz w:val="28"/>
          <w:szCs w:val="28"/>
        </w:rPr>
        <w:t>pārvaldītājsabiedrības</w:t>
      </w:r>
      <w:proofErr w:type="spellEnd"/>
      <w:r w:rsidR="000C2D5A" w:rsidRPr="00B1463C">
        <w:rPr>
          <w:sz w:val="28"/>
          <w:szCs w:val="28"/>
        </w:rPr>
        <w:t xml:space="preserve"> meitas sabiedrības, kas iekļautas vienā konsolidācijas grupā, veic to kompetencē esošās darbības, kas nepieciešamas, lai pieņemtu saskaņotu lēmumu par:</w:t>
      </w:r>
    </w:p>
    <w:p w14:paraId="5B9B23BD" w14:textId="259629F5" w:rsidR="004A6945" w:rsidRPr="00B1463C" w:rsidRDefault="000C2D5A" w:rsidP="0070717F">
      <w:pPr>
        <w:pStyle w:val="ListParagraph"/>
        <w:shd w:val="clear" w:color="auto" w:fill="FFFFFF"/>
        <w:spacing w:after="0" w:line="240" w:lineRule="auto"/>
        <w:ind w:left="0" w:firstLine="720"/>
        <w:jc w:val="both"/>
        <w:rPr>
          <w:spacing w:val="-2"/>
          <w:sz w:val="28"/>
          <w:szCs w:val="28"/>
        </w:rPr>
      </w:pPr>
      <w:r w:rsidRPr="00B1463C">
        <w:rPr>
          <w:spacing w:val="-2"/>
          <w:sz w:val="28"/>
          <w:szCs w:val="28"/>
        </w:rPr>
        <w:t xml:space="preserve">1) konsolidācijas grupas un konsolidācijas grupā iekļauto meitas sabiedrību kapitāla pietiekamības novērtēšanas procesa </w:t>
      </w:r>
      <w:proofErr w:type="spellStart"/>
      <w:r w:rsidRPr="00B1463C">
        <w:rPr>
          <w:spacing w:val="-2"/>
          <w:sz w:val="28"/>
          <w:szCs w:val="28"/>
        </w:rPr>
        <w:t>izvērtējumu</w:t>
      </w:r>
      <w:proofErr w:type="spellEnd"/>
      <w:r w:rsidRPr="00B1463C">
        <w:rPr>
          <w:spacing w:val="-2"/>
          <w:sz w:val="28"/>
          <w:szCs w:val="28"/>
        </w:rPr>
        <w:t xml:space="preserve"> un uzraudzības pārbaudes procesa īstenošanu, nosakot visas konsolidācijas grupas un konsolidācijas grupā iekļauto meitas sabiedrību darbībai piemītošo un varbūtējo risku segšanai nepieciešamā kapitāla apmēru, kā arī, ja nepieciešams, nosakot visai konsolidācijas grupai un konsolidācijas grupā iekļautajām meitas sabiedrībām pienākumu nodrošināt papildu pašu kapitālu saskaņā ar šā likuma</w:t>
      </w:r>
      <w:r w:rsidR="00307291" w:rsidRPr="00B1463C">
        <w:rPr>
          <w:spacing w:val="-2"/>
          <w:sz w:val="28"/>
          <w:szCs w:val="28"/>
        </w:rPr>
        <w:t xml:space="preserve"> </w:t>
      </w:r>
      <w:r w:rsidRPr="00B1463C">
        <w:rPr>
          <w:spacing w:val="-2"/>
          <w:sz w:val="28"/>
          <w:szCs w:val="28"/>
        </w:rPr>
        <w:t>101.</w:t>
      </w:r>
      <w:r w:rsidRPr="00B1463C">
        <w:rPr>
          <w:spacing w:val="-2"/>
          <w:sz w:val="28"/>
          <w:szCs w:val="28"/>
          <w:vertAlign w:val="superscript"/>
        </w:rPr>
        <w:t>3</w:t>
      </w:r>
      <w:r w:rsidR="00307291" w:rsidRPr="00B1463C">
        <w:rPr>
          <w:rFonts w:eastAsia="Times New Roman"/>
          <w:spacing w:val="-2"/>
          <w:sz w:val="28"/>
          <w:szCs w:val="28"/>
          <w:vertAlign w:val="superscript"/>
          <w:lang w:eastAsia="lv-LV"/>
        </w:rPr>
        <w:t> </w:t>
      </w:r>
      <w:r w:rsidRPr="00B1463C">
        <w:rPr>
          <w:spacing w:val="-2"/>
          <w:sz w:val="28"/>
          <w:szCs w:val="28"/>
        </w:rPr>
        <w:t>panta</w:t>
      </w:r>
      <w:r w:rsidR="00307291" w:rsidRPr="00B1463C">
        <w:rPr>
          <w:spacing w:val="-2"/>
          <w:sz w:val="28"/>
          <w:szCs w:val="28"/>
        </w:rPr>
        <w:t xml:space="preserve"> </w:t>
      </w:r>
      <w:r w:rsidRPr="00B1463C">
        <w:rPr>
          <w:spacing w:val="-2"/>
          <w:sz w:val="28"/>
          <w:szCs w:val="28"/>
        </w:rPr>
        <w:t>4.</w:t>
      </w:r>
      <w:r w:rsidRPr="00B1463C">
        <w:rPr>
          <w:spacing w:val="-2"/>
          <w:sz w:val="28"/>
          <w:szCs w:val="28"/>
          <w:vertAlign w:val="superscript"/>
        </w:rPr>
        <w:t>4</w:t>
      </w:r>
      <w:r w:rsidR="00307291" w:rsidRPr="00B1463C">
        <w:rPr>
          <w:rFonts w:eastAsia="Times New Roman"/>
          <w:spacing w:val="-2"/>
          <w:sz w:val="28"/>
          <w:szCs w:val="28"/>
          <w:vertAlign w:val="superscript"/>
          <w:lang w:eastAsia="lv-LV"/>
        </w:rPr>
        <w:t> </w:t>
      </w:r>
      <w:r w:rsidRPr="00B1463C">
        <w:rPr>
          <w:spacing w:val="-2"/>
          <w:sz w:val="28"/>
          <w:szCs w:val="28"/>
        </w:rPr>
        <w:t>daļas 1</w:t>
      </w:r>
      <w:r w:rsidR="00BC5E94" w:rsidRPr="00B1463C">
        <w:rPr>
          <w:rFonts w:eastAsia="Times New Roman"/>
          <w:spacing w:val="-2"/>
          <w:sz w:val="28"/>
          <w:szCs w:val="28"/>
          <w:lang w:eastAsia="lv-LV"/>
        </w:rPr>
        <w:t>. </w:t>
      </w:r>
      <w:r w:rsidRPr="00B1463C">
        <w:rPr>
          <w:spacing w:val="-2"/>
          <w:sz w:val="28"/>
          <w:szCs w:val="28"/>
        </w:rPr>
        <w:t>punktu;</w:t>
      </w:r>
    </w:p>
    <w:p w14:paraId="7BBFFA4E" w14:textId="4AD825D4" w:rsidR="004A6945" w:rsidRPr="00B1463C" w:rsidRDefault="000C2D5A" w:rsidP="0070717F">
      <w:pPr>
        <w:pStyle w:val="ListParagraph"/>
        <w:shd w:val="clear" w:color="auto" w:fill="FFFFFF"/>
        <w:spacing w:after="0" w:line="240" w:lineRule="auto"/>
        <w:ind w:left="0" w:firstLine="720"/>
        <w:jc w:val="both"/>
        <w:rPr>
          <w:sz w:val="28"/>
          <w:szCs w:val="28"/>
        </w:rPr>
      </w:pPr>
      <w:r w:rsidRPr="00B1463C">
        <w:rPr>
          <w:sz w:val="28"/>
          <w:szCs w:val="28"/>
        </w:rPr>
        <w:t>2) pasākumiem, kas nepieciešami, lai risinātu būtiskus ar likviditātes uzraudzību saistītus konstatējumus, tostarp tos, kas attiecas uz likviditātes riska pārvaldīšanas organizatorisko struktūru un procedūru pietiekamību, kā arī, ja nepieciešams, noteiktu īpašas likviditātes prasības saskaņā ar šā likuma</w:t>
      </w:r>
      <w:r w:rsidR="00307291" w:rsidRPr="00B1463C">
        <w:rPr>
          <w:sz w:val="28"/>
          <w:szCs w:val="28"/>
        </w:rPr>
        <w:t xml:space="preserve"> </w:t>
      </w:r>
      <w:r w:rsidRPr="00B1463C">
        <w:rPr>
          <w:sz w:val="28"/>
          <w:szCs w:val="28"/>
        </w:rPr>
        <w:t>101.</w:t>
      </w:r>
      <w:r w:rsidRPr="00B1463C">
        <w:rPr>
          <w:sz w:val="28"/>
          <w:szCs w:val="28"/>
          <w:vertAlign w:val="superscript"/>
        </w:rPr>
        <w:t>3</w:t>
      </w:r>
      <w:r w:rsidR="00307291" w:rsidRPr="00B1463C">
        <w:rPr>
          <w:rFonts w:eastAsia="Times New Roman"/>
          <w:sz w:val="28"/>
          <w:szCs w:val="28"/>
          <w:vertAlign w:val="superscript"/>
          <w:lang w:eastAsia="lv-LV"/>
        </w:rPr>
        <w:t> </w:t>
      </w:r>
      <w:r w:rsidRPr="00B1463C">
        <w:rPr>
          <w:sz w:val="28"/>
          <w:szCs w:val="28"/>
        </w:rPr>
        <w:t>panta</w:t>
      </w:r>
      <w:r w:rsidR="00307291" w:rsidRPr="00B1463C">
        <w:rPr>
          <w:sz w:val="28"/>
          <w:szCs w:val="28"/>
        </w:rPr>
        <w:t xml:space="preserve"> </w:t>
      </w:r>
      <w:r w:rsidRPr="00B1463C">
        <w:rPr>
          <w:sz w:val="28"/>
          <w:szCs w:val="28"/>
        </w:rPr>
        <w:t>4.</w:t>
      </w:r>
      <w:r w:rsidRPr="00B1463C">
        <w:rPr>
          <w:sz w:val="28"/>
          <w:szCs w:val="28"/>
          <w:vertAlign w:val="superscript"/>
        </w:rPr>
        <w:t>7</w:t>
      </w:r>
      <w:r w:rsidR="00307291" w:rsidRPr="00B1463C">
        <w:rPr>
          <w:sz w:val="28"/>
          <w:szCs w:val="28"/>
        </w:rPr>
        <w:t xml:space="preserve"> </w:t>
      </w:r>
      <w:r w:rsidRPr="00B1463C">
        <w:rPr>
          <w:sz w:val="28"/>
          <w:szCs w:val="28"/>
        </w:rPr>
        <w:t>un 4.</w:t>
      </w:r>
      <w:r w:rsidRPr="00B1463C">
        <w:rPr>
          <w:sz w:val="28"/>
          <w:szCs w:val="28"/>
          <w:vertAlign w:val="superscript"/>
        </w:rPr>
        <w:t>8</w:t>
      </w:r>
      <w:r w:rsidR="00307291" w:rsidRPr="00B1463C">
        <w:rPr>
          <w:rFonts w:eastAsia="Times New Roman"/>
          <w:sz w:val="28"/>
          <w:szCs w:val="28"/>
          <w:vertAlign w:val="superscript"/>
          <w:lang w:eastAsia="lv-LV"/>
        </w:rPr>
        <w:t> </w:t>
      </w:r>
      <w:r w:rsidRPr="00B1463C">
        <w:rPr>
          <w:sz w:val="28"/>
          <w:szCs w:val="28"/>
        </w:rPr>
        <w:t>daļu</w:t>
      </w:r>
      <w:r w:rsidR="005D2D0A" w:rsidRPr="00B1463C">
        <w:rPr>
          <w:sz w:val="28"/>
          <w:szCs w:val="28"/>
        </w:rPr>
        <w:t>;</w:t>
      </w:r>
    </w:p>
    <w:p w14:paraId="7D52A940" w14:textId="0F18F0FD" w:rsidR="004A6945" w:rsidRPr="00B1463C" w:rsidRDefault="000C2D5A" w:rsidP="0070717F">
      <w:pPr>
        <w:pStyle w:val="ListParagraph"/>
        <w:shd w:val="clear" w:color="auto" w:fill="FFFFFF"/>
        <w:spacing w:after="0" w:line="240" w:lineRule="auto"/>
        <w:ind w:left="0" w:firstLine="720"/>
        <w:jc w:val="both"/>
        <w:rPr>
          <w:sz w:val="28"/>
          <w:szCs w:val="28"/>
        </w:rPr>
      </w:pPr>
      <w:r w:rsidRPr="00B1463C">
        <w:rPr>
          <w:sz w:val="28"/>
          <w:szCs w:val="28"/>
        </w:rPr>
        <w:t>3) par papildu pašu kapitāla norādi saskaņā ar šā likuma 101.</w:t>
      </w:r>
      <w:r w:rsidRPr="00B1463C">
        <w:rPr>
          <w:sz w:val="28"/>
          <w:szCs w:val="28"/>
          <w:vertAlign w:val="superscript"/>
        </w:rPr>
        <w:t>17</w:t>
      </w:r>
      <w:r w:rsidR="00307291" w:rsidRPr="00B1463C">
        <w:rPr>
          <w:rFonts w:eastAsia="Times New Roman"/>
          <w:sz w:val="28"/>
          <w:szCs w:val="28"/>
          <w:vertAlign w:val="superscript"/>
          <w:lang w:eastAsia="lv-LV"/>
        </w:rPr>
        <w:t> </w:t>
      </w:r>
      <w:r w:rsidRPr="00B1463C">
        <w:rPr>
          <w:sz w:val="28"/>
          <w:szCs w:val="28"/>
        </w:rPr>
        <w:t>panta trešo daļu.</w:t>
      </w:r>
    </w:p>
    <w:p w14:paraId="424FF508" w14:textId="77C219E5" w:rsidR="004A6945" w:rsidRPr="00B1463C" w:rsidRDefault="000C2D5A" w:rsidP="0070717F">
      <w:pPr>
        <w:pStyle w:val="ListParagraph"/>
        <w:shd w:val="clear" w:color="auto" w:fill="FFFFFF"/>
        <w:spacing w:after="0" w:line="240" w:lineRule="auto"/>
        <w:ind w:left="0" w:firstLine="720"/>
        <w:jc w:val="both"/>
        <w:rPr>
          <w:sz w:val="28"/>
          <w:szCs w:val="28"/>
          <w:shd w:val="clear" w:color="auto" w:fill="FFFFFF"/>
        </w:rPr>
      </w:pPr>
      <w:r w:rsidRPr="00B1463C">
        <w:rPr>
          <w:sz w:val="28"/>
          <w:szCs w:val="28"/>
          <w:shd w:val="clear" w:color="auto" w:fill="FFFFFF"/>
        </w:rPr>
        <w:t>(2) Šā panta pirmās daļas 1</w:t>
      </w:r>
      <w:r w:rsidR="0070717F" w:rsidRPr="00B1463C">
        <w:rPr>
          <w:sz w:val="28"/>
          <w:szCs w:val="28"/>
          <w:shd w:val="clear" w:color="auto" w:fill="FFFFFF"/>
        </w:rPr>
        <w:t>. punkt</w:t>
      </w:r>
      <w:r w:rsidRPr="00B1463C">
        <w:rPr>
          <w:sz w:val="28"/>
          <w:szCs w:val="28"/>
          <w:shd w:val="clear" w:color="auto" w:fill="FFFFFF"/>
        </w:rPr>
        <w:t xml:space="preserve">ā minēto saskaņoto lēmumu pieņem četru </w:t>
      </w:r>
      <w:r w:rsidRPr="00B1463C">
        <w:rPr>
          <w:spacing w:val="-2"/>
          <w:sz w:val="28"/>
          <w:szCs w:val="28"/>
          <w:shd w:val="clear" w:color="auto" w:fill="FFFFFF"/>
        </w:rPr>
        <w:t>mēnešu laikā pēc tam, kad Finanšu un kapitāla tirgus komisija lēmuma pieņemšanā</w:t>
      </w:r>
      <w:r w:rsidRPr="00B1463C">
        <w:rPr>
          <w:sz w:val="28"/>
          <w:szCs w:val="28"/>
          <w:shd w:val="clear" w:color="auto" w:fill="FFFFFF"/>
        </w:rPr>
        <w:t xml:space="preserve"> iesaistītajām uzraudzības institūcijām iesniegusi ziņojumu par konsolidācijas </w:t>
      </w:r>
      <w:r w:rsidRPr="00B1463C">
        <w:rPr>
          <w:sz w:val="28"/>
          <w:szCs w:val="28"/>
          <w:shd w:val="clear" w:color="auto" w:fill="FFFFFF"/>
        </w:rPr>
        <w:lastRenderedPageBreak/>
        <w:t>grupas risku un to segšanai nepieciešamā papildu pašu kapitāla novērtējumu, kas veikts saskaņā ar šā likuma 101.</w:t>
      </w:r>
      <w:r w:rsidRPr="00B1463C">
        <w:rPr>
          <w:sz w:val="28"/>
          <w:szCs w:val="28"/>
          <w:shd w:val="clear" w:color="auto" w:fill="FFFFFF"/>
          <w:vertAlign w:val="superscript"/>
        </w:rPr>
        <w:t>3</w:t>
      </w:r>
      <w:r w:rsidR="00307291" w:rsidRPr="00B1463C">
        <w:rPr>
          <w:rFonts w:eastAsia="Times New Roman"/>
          <w:sz w:val="28"/>
          <w:szCs w:val="28"/>
          <w:vertAlign w:val="superscript"/>
          <w:lang w:eastAsia="lv-LV"/>
        </w:rPr>
        <w:t> </w:t>
      </w:r>
      <w:r w:rsidRPr="00B1463C">
        <w:rPr>
          <w:rFonts w:eastAsia="Times New Roman"/>
          <w:sz w:val="28"/>
          <w:szCs w:val="28"/>
          <w:lang w:eastAsia="lv-LV"/>
        </w:rPr>
        <w:t xml:space="preserve">panta </w:t>
      </w:r>
      <w:r w:rsidRPr="00B1463C">
        <w:rPr>
          <w:sz w:val="28"/>
          <w:szCs w:val="28"/>
          <w:shd w:val="clear" w:color="auto" w:fill="FFFFFF"/>
        </w:rPr>
        <w:t>4.</w:t>
      </w:r>
      <w:r w:rsidRPr="00B1463C">
        <w:rPr>
          <w:sz w:val="28"/>
          <w:szCs w:val="28"/>
          <w:shd w:val="clear" w:color="auto" w:fill="FFFFFF"/>
          <w:vertAlign w:val="superscript"/>
        </w:rPr>
        <w:t>4</w:t>
      </w:r>
      <w:r w:rsidR="00307291" w:rsidRPr="00B1463C">
        <w:rPr>
          <w:rFonts w:eastAsia="Times New Roman"/>
          <w:sz w:val="28"/>
          <w:szCs w:val="28"/>
          <w:vertAlign w:val="superscript"/>
          <w:lang w:eastAsia="lv-LV"/>
        </w:rPr>
        <w:t> </w:t>
      </w:r>
      <w:r w:rsidRPr="00B1463C">
        <w:rPr>
          <w:sz w:val="28"/>
          <w:szCs w:val="28"/>
          <w:shd w:val="clear" w:color="auto" w:fill="FFFFFF"/>
        </w:rPr>
        <w:t>daļas 1</w:t>
      </w:r>
      <w:r w:rsidR="00BC5E94" w:rsidRPr="00B1463C">
        <w:rPr>
          <w:rFonts w:eastAsia="Times New Roman"/>
          <w:sz w:val="28"/>
          <w:szCs w:val="28"/>
          <w:lang w:eastAsia="lv-LV"/>
        </w:rPr>
        <w:t>. </w:t>
      </w:r>
      <w:r w:rsidR="00404CD4" w:rsidRPr="00B1463C">
        <w:rPr>
          <w:sz w:val="28"/>
          <w:szCs w:val="28"/>
          <w:shd w:val="clear" w:color="auto" w:fill="FFFFFF"/>
        </w:rPr>
        <w:t>punktu</w:t>
      </w:r>
      <w:r w:rsidRPr="00B1463C">
        <w:rPr>
          <w:sz w:val="28"/>
          <w:szCs w:val="28"/>
          <w:shd w:val="clear" w:color="auto" w:fill="FFFFFF"/>
        </w:rPr>
        <w:t>. Šā panta pirmās daļas 2</w:t>
      </w:r>
      <w:r w:rsidR="0070717F" w:rsidRPr="00B1463C">
        <w:rPr>
          <w:sz w:val="28"/>
          <w:szCs w:val="28"/>
          <w:shd w:val="clear" w:color="auto" w:fill="FFFFFF"/>
        </w:rPr>
        <w:t>. punkt</w:t>
      </w:r>
      <w:r w:rsidRPr="00B1463C">
        <w:rPr>
          <w:sz w:val="28"/>
          <w:szCs w:val="28"/>
          <w:shd w:val="clear" w:color="auto" w:fill="FFFFFF"/>
        </w:rPr>
        <w:t>ā minēto saskaņoto lēmumu pieņem četru mēnešu laikā pēc tam, kad Finanšu un kapitāla tirgus komisija lēmuma pieņemšanā iesaistītajām uzraudzības institūcijām iesniegusi ziņojumu, kurā iekļauts konsolidācijas grupas likviditātes riska novērtējums saskaņā ar šā likuma</w:t>
      </w:r>
      <w:r w:rsidR="00307291" w:rsidRPr="00B1463C">
        <w:rPr>
          <w:sz w:val="28"/>
          <w:szCs w:val="28"/>
          <w:shd w:val="clear" w:color="auto" w:fill="FFFFFF"/>
        </w:rPr>
        <w:t xml:space="preserve"> </w:t>
      </w:r>
      <w:r w:rsidRPr="00B1463C">
        <w:rPr>
          <w:sz w:val="28"/>
          <w:szCs w:val="28"/>
          <w:shd w:val="clear" w:color="auto" w:fill="FFFFFF"/>
        </w:rPr>
        <w:t>101.</w:t>
      </w:r>
      <w:r w:rsidRPr="00B1463C">
        <w:rPr>
          <w:sz w:val="28"/>
          <w:szCs w:val="28"/>
          <w:shd w:val="clear" w:color="auto" w:fill="FFFFFF"/>
          <w:vertAlign w:val="superscript"/>
        </w:rPr>
        <w:t>3</w:t>
      </w:r>
      <w:r w:rsidR="00307291" w:rsidRPr="00B1463C">
        <w:rPr>
          <w:rFonts w:eastAsia="Times New Roman"/>
          <w:sz w:val="28"/>
          <w:szCs w:val="28"/>
          <w:vertAlign w:val="superscript"/>
          <w:lang w:eastAsia="lv-LV"/>
        </w:rPr>
        <w:t> </w:t>
      </w:r>
      <w:r w:rsidRPr="00B1463C">
        <w:rPr>
          <w:sz w:val="28"/>
          <w:szCs w:val="28"/>
          <w:shd w:val="clear" w:color="auto" w:fill="FFFFFF"/>
        </w:rPr>
        <w:t>panta</w:t>
      </w:r>
      <w:r w:rsidR="00307291" w:rsidRPr="00B1463C">
        <w:rPr>
          <w:sz w:val="28"/>
          <w:szCs w:val="28"/>
          <w:shd w:val="clear" w:color="auto" w:fill="FFFFFF"/>
        </w:rPr>
        <w:t xml:space="preserve"> </w:t>
      </w:r>
      <w:r w:rsidRPr="00B1463C">
        <w:rPr>
          <w:sz w:val="28"/>
          <w:szCs w:val="28"/>
          <w:shd w:val="clear" w:color="auto" w:fill="FFFFFF"/>
        </w:rPr>
        <w:t>prasībām. Šā panta pirmās daļas 3</w:t>
      </w:r>
      <w:r w:rsidR="0070717F" w:rsidRPr="00B1463C">
        <w:rPr>
          <w:sz w:val="28"/>
          <w:szCs w:val="28"/>
          <w:shd w:val="clear" w:color="auto" w:fill="FFFFFF"/>
        </w:rPr>
        <w:t>. punkt</w:t>
      </w:r>
      <w:r w:rsidRPr="00B1463C">
        <w:rPr>
          <w:sz w:val="28"/>
          <w:szCs w:val="28"/>
          <w:shd w:val="clear" w:color="auto" w:fill="FFFFFF"/>
        </w:rPr>
        <w:t>ā minēto saskaņoto lēmumu pieņem četru mēnešu laikā pēc tam, kad Finanšu un kapitāla tirgus komisija lēmuma pieņemšanā iesaistītajām uzraudzības institūcijām iesniegusi ziņojumu par konsolidācijas grupas risku un to segšanai nepieciešamā kapitāla novērtējumu, kas veikts saskaņā ar šā likuma 101.</w:t>
      </w:r>
      <w:r w:rsidRPr="00B1463C">
        <w:rPr>
          <w:sz w:val="28"/>
          <w:szCs w:val="28"/>
          <w:shd w:val="clear" w:color="auto" w:fill="FFFFFF"/>
          <w:vertAlign w:val="superscript"/>
        </w:rPr>
        <w:t>17</w:t>
      </w:r>
      <w:r w:rsidR="00307291" w:rsidRPr="00B1463C">
        <w:rPr>
          <w:rFonts w:eastAsia="Times New Roman"/>
          <w:sz w:val="28"/>
          <w:szCs w:val="28"/>
          <w:vertAlign w:val="superscript"/>
          <w:lang w:eastAsia="lv-LV"/>
        </w:rPr>
        <w:t> </w:t>
      </w:r>
      <w:r w:rsidRPr="00B1463C">
        <w:rPr>
          <w:rFonts w:eastAsia="Times New Roman"/>
          <w:sz w:val="28"/>
          <w:szCs w:val="28"/>
          <w:lang w:eastAsia="lv-LV"/>
        </w:rPr>
        <w:t>panta prasībām</w:t>
      </w:r>
      <w:r w:rsidRPr="00B1463C">
        <w:rPr>
          <w:sz w:val="28"/>
          <w:szCs w:val="28"/>
          <w:shd w:val="clear" w:color="auto" w:fill="FFFFFF"/>
        </w:rPr>
        <w:t>. Pieņemot saskaņotus lēmumus, ņem vērā arī meitas sabiedrību risku un to segšanai nepieciešamā kapitāla</w:t>
      </w:r>
      <w:r w:rsidR="00404CD4" w:rsidRPr="00B1463C">
        <w:rPr>
          <w:sz w:val="28"/>
          <w:szCs w:val="28"/>
          <w:shd w:val="clear" w:color="auto" w:fill="FFFFFF"/>
        </w:rPr>
        <w:t xml:space="preserve"> (</w:t>
      </w:r>
      <w:r w:rsidRPr="00B1463C">
        <w:rPr>
          <w:sz w:val="28"/>
          <w:szCs w:val="28"/>
          <w:shd w:val="clear" w:color="auto" w:fill="FFFFFF"/>
        </w:rPr>
        <w:t>tai skaitā papildu pašu kapitāla un papildu pašu kapitāla norādes</w:t>
      </w:r>
      <w:r w:rsidR="00404CD4" w:rsidRPr="00B1463C">
        <w:rPr>
          <w:sz w:val="28"/>
          <w:szCs w:val="28"/>
          <w:shd w:val="clear" w:color="auto" w:fill="FFFFFF"/>
        </w:rPr>
        <w:t xml:space="preserve">) </w:t>
      </w:r>
      <w:r w:rsidRPr="00B1463C">
        <w:rPr>
          <w:sz w:val="28"/>
          <w:szCs w:val="28"/>
          <w:shd w:val="clear" w:color="auto" w:fill="FFFFFF"/>
        </w:rPr>
        <w:t xml:space="preserve">novērtējumu, kuru veic konsolidācijas grupā iesaistīto meitas sabiedrību uzraudzības institūcijas. </w:t>
      </w:r>
    </w:p>
    <w:p w14:paraId="3B9BFA84" w14:textId="6C685741" w:rsidR="004A6945" w:rsidRPr="00B1463C" w:rsidRDefault="000C2D5A" w:rsidP="0070717F">
      <w:pPr>
        <w:pStyle w:val="ListParagraph"/>
        <w:shd w:val="clear" w:color="auto" w:fill="FFFFFF"/>
        <w:spacing w:after="0" w:line="240" w:lineRule="auto"/>
        <w:ind w:left="0" w:firstLine="720"/>
        <w:jc w:val="both"/>
        <w:rPr>
          <w:sz w:val="28"/>
          <w:szCs w:val="28"/>
        </w:rPr>
      </w:pPr>
      <w:r w:rsidRPr="00B1463C">
        <w:rPr>
          <w:sz w:val="28"/>
          <w:szCs w:val="28"/>
        </w:rPr>
        <w:t>(3</w:t>
      </w:r>
      <w:r w:rsidR="00404CD4" w:rsidRPr="00B1463C">
        <w:rPr>
          <w:sz w:val="28"/>
          <w:szCs w:val="28"/>
        </w:rPr>
        <w:t>) </w:t>
      </w:r>
      <w:r w:rsidRPr="00B1463C">
        <w:rPr>
          <w:sz w:val="28"/>
          <w:szCs w:val="28"/>
        </w:rPr>
        <w:t xml:space="preserve">Finanšu un kapitāla tirgus komisija </w:t>
      </w:r>
      <w:r w:rsidRPr="00B1463C">
        <w:rPr>
          <w:sz w:val="28"/>
          <w:szCs w:val="28"/>
          <w:lang w:eastAsia="lv-LV"/>
        </w:rPr>
        <w:t>šā panta pir</w:t>
      </w:r>
      <w:r w:rsidR="004A6945" w:rsidRPr="00B1463C">
        <w:rPr>
          <w:sz w:val="28"/>
          <w:szCs w:val="28"/>
          <w:lang w:eastAsia="lv-LV"/>
        </w:rPr>
        <w:t>mās daļas 1. vai 2</w:t>
      </w:r>
      <w:r w:rsidR="0070717F" w:rsidRPr="00B1463C">
        <w:rPr>
          <w:sz w:val="28"/>
          <w:szCs w:val="28"/>
          <w:lang w:eastAsia="lv-LV"/>
        </w:rPr>
        <w:t>. punkt</w:t>
      </w:r>
      <w:r w:rsidRPr="00B1463C">
        <w:rPr>
          <w:sz w:val="28"/>
          <w:szCs w:val="28"/>
          <w:lang w:eastAsia="lv-LV"/>
        </w:rPr>
        <w:t>ā minēto</w:t>
      </w:r>
      <w:r w:rsidRPr="00B1463C">
        <w:rPr>
          <w:sz w:val="28"/>
          <w:szCs w:val="28"/>
        </w:rPr>
        <w:t xml:space="preserve"> saskaņoto lēmumu </w:t>
      </w:r>
      <w:r w:rsidR="00404CD4" w:rsidRPr="00B1463C">
        <w:rPr>
          <w:sz w:val="28"/>
          <w:szCs w:val="28"/>
        </w:rPr>
        <w:t xml:space="preserve">kopā ar </w:t>
      </w:r>
      <w:r w:rsidRPr="00B1463C">
        <w:rPr>
          <w:sz w:val="28"/>
          <w:szCs w:val="28"/>
        </w:rPr>
        <w:t>piln</w:t>
      </w:r>
      <w:r w:rsidR="00404CD4" w:rsidRPr="00B1463C">
        <w:rPr>
          <w:rFonts w:eastAsia="Times New Roman"/>
          <w:sz w:val="28"/>
          <w:szCs w:val="28"/>
          <w:lang w:eastAsia="lv-LV"/>
        </w:rPr>
        <w:t>īg</w:t>
      </w:r>
      <w:r w:rsidRPr="00B1463C">
        <w:rPr>
          <w:sz w:val="28"/>
          <w:szCs w:val="28"/>
        </w:rPr>
        <w:t xml:space="preserve">u pamatojumu </w:t>
      </w:r>
      <w:proofErr w:type="spellStart"/>
      <w:r w:rsidRPr="00B1463C">
        <w:rPr>
          <w:sz w:val="28"/>
          <w:szCs w:val="28"/>
        </w:rPr>
        <w:t>nosūta</w:t>
      </w:r>
      <w:proofErr w:type="spellEnd"/>
      <w:r w:rsidRPr="00B1463C">
        <w:rPr>
          <w:sz w:val="28"/>
          <w:szCs w:val="28"/>
        </w:rPr>
        <w:t xml:space="preserve"> attiecīgas konsolidācijas grupas Eiropas Savienības mātes iestādei. </w:t>
      </w:r>
    </w:p>
    <w:p w14:paraId="7FD0AA12" w14:textId="79E85C8F" w:rsidR="004A6945" w:rsidRPr="00B1463C" w:rsidRDefault="000C2D5A" w:rsidP="0070717F">
      <w:pPr>
        <w:pStyle w:val="ListParagraph"/>
        <w:shd w:val="clear" w:color="auto" w:fill="FFFFFF"/>
        <w:spacing w:after="0" w:line="240" w:lineRule="auto"/>
        <w:ind w:left="0" w:firstLine="720"/>
        <w:jc w:val="both"/>
        <w:rPr>
          <w:sz w:val="28"/>
          <w:szCs w:val="28"/>
        </w:rPr>
      </w:pPr>
      <w:r w:rsidRPr="00B1463C">
        <w:rPr>
          <w:sz w:val="28"/>
          <w:szCs w:val="28"/>
        </w:rPr>
        <w:t>(4) Lēmuma pieņemšanā iesaistīto uzraudzības institūciju domstarpību gadījumā Finanšu un kapitāla tirgus komisija pēc jebkuras</w:t>
      </w:r>
      <w:r w:rsidR="00CB07B5" w:rsidRPr="00B1463C">
        <w:rPr>
          <w:sz w:val="28"/>
          <w:szCs w:val="28"/>
        </w:rPr>
        <w:t xml:space="preserve"> </w:t>
      </w:r>
      <w:r w:rsidRPr="00B1463C">
        <w:rPr>
          <w:sz w:val="28"/>
          <w:szCs w:val="28"/>
        </w:rPr>
        <w:t xml:space="preserve">lēmuma pieņemšanā </w:t>
      </w:r>
      <w:r w:rsidR="00404CD4" w:rsidRPr="00B1463C">
        <w:rPr>
          <w:sz w:val="28"/>
          <w:szCs w:val="28"/>
        </w:rPr>
        <w:t xml:space="preserve">iesaistītās </w:t>
      </w:r>
      <w:r w:rsidRPr="00B1463C">
        <w:rPr>
          <w:sz w:val="28"/>
          <w:szCs w:val="28"/>
        </w:rPr>
        <w:t xml:space="preserve">uzraudzības institūcijas pieprasījuma vai pēc pašas iniciatīvas konsultējas ar Eiropas Banku iestādi vai arī domstarpību izšķiršanai vēršas Eiropas Banku iestādē saskaņā ar ES regulu Nr. 1093/2010. </w:t>
      </w:r>
    </w:p>
    <w:p w14:paraId="333E1322" w14:textId="688CC799" w:rsidR="005052E7" w:rsidRPr="00B1463C" w:rsidRDefault="000C2D5A" w:rsidP="0070717F">
      <w:pPr>
        <w:pStyle w:val="ListParagraph"/>
        <w:shd w:val="clear" w:color="auto" w:fill="FFFFFF"/>
        <w:spacing w:after="0" w:line="240" w:lineRule="auto"/>
        <w:ind w:left="0" w:firstLine="720"/>
        <w:jc w:val="both"/>
        <w:rPr>
          <w:sz w:val="28"/>
          <w:szCs w:val="28"/>
        </w:rPr>
      </w:pPr>
      <w:r w:rsidRPr="00B1463C">
        <w:rPr>
          <w:sz w:val="28"/>
          <w:szCs w:val="28"/>
        </w:rPr>
        <w:t>(5) Ja Finanšu un kapitāla tirgus komisija un konsolidācijas grupā iekļauto sabiedrību uzraudzības institūcijas šā panta otrajā daļā minēt</w:t>
      </w:r>
      <w:r w:rsidR="00404CD4" w:rsidRPr="00B1463C">
        <w:rPr>
          <w:sz w:val="28"/>
          <w:szCs w:val="28"/>
        </w:rPr>
        <w:t>aj</w:t>
      </w:r>
      <w:r w:rsidRPr="00B1463C">
        <w:rPr>
          <w:sz w:val="28"/>
          <w:szCs w:val="28"/>
        </w:rPr>
        <w:t>ā laika periodā nepieņem saskaņotu lēmumu un neviena no konsolidācijas grupā iekļauto sabiedrību uzraudzības institūcijām vai Finanšu un kapitāla tirgus komisija šajā laika periodā nav vērsusies Eiropas Banku iestādē domstarpību izšķiršanai</w:t>
      </w:r>
      <w:r w:rsidR="00084C1F" w:rsidRPr="00B1463C">
        <w:rPr>
          <w:sz w:val="28"/>
          <w:szCs w:val="28"/>
        </w:rPr>
        <w:t>,</w:t>
      </w:r>
      <w:r w:rsidR="005052E7" w:rsidRPr="00B1463C">
        <w:rPr>
          <w:sz w:val="28"/>
          <w:szCs w:val="28"/>
        </w:rPr>
        <w:t xml:space="preserve"> </w:t>
      </w:r>
      <w:r w:rsidR="00084C1F" w:rsidRPr="00B1463C">
        <w:rPr>
          <w:sz w:val="28"/>
          <w:szCs w:val="28"/>
        </w:rPr>
        <w:t xml:space="preserve">tad </w:t>
      </w:r>
      <w:r w:rsidR="005052E7" w:rsidRPr="00B1463C">
        <w:rPr>
          <w:sz w:val="28"/>
          <w:szCs w:val="28"/>
        </w:rPr>
        <w:t>Finanšu un kapitāla tirgus komisija, ņemot vērā visu meitas sabiedrību uzraudzības institūciju veikto risku novērtējumu</w:t>
      </w:r>
      <w:r w:rsidR="00084C1F" w:rsidRPr="00B1463C">
        <w:rPr>
          <w:sz w:val="28"/>
          <w:szCs w:val="28"/>
        </w:rPr>
        <w:t>, pieņem lēmumus</w:t>
      </w:r>
      <w:r w:rsidR="005052E7" w:rsidRPr="00B1463C">
        <w:rPr>
          <w:sz w:val="28"/>
          <w:szCs w:val="28"/>
        </w:rPr>
        <w:t>:</w:t>
      </w:r>
    </w:p>
    <w:p w14:paraId="23C1DCF7" w14:textId="6233D534" w:rsidR="005052E7" w:rsidRPr="00B1463C" w:rsidRDefault="005052E7"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sz w:val="28"/>
          <w:szCs w:val="28"/>
        </w:rPr>
        <w:t>1)</w:t>
      </w:r>
      <w:r w:rsidR="000C2D5A" w:rsidRPr="00B1463C">
        <w:rPr>
          <w:sz w:val="28"/>
          <w:szCs w:val="28"/>
        </w:rPr>
        <w:t xml:space="preserve"> </w:t>
      </w:r>
      <w:r w:rsidR="000C2D5A" w:rsidRPr="00B1463C">
        <w:rPr>
          <w:rFonts w:eastAsia="Times New Roman"/>
          <w:sz w:val="28"/>
          <w:szCs w:val="28"/>
          <w:lang w:eastAsia="lv-LV"/>
        </w:rPr>
        <w:t xml:space="preserve">par </w:t>
      </w:r>
      <w:r w:rsidR="000C2D5A" w:rsidRPr="00B1463C">
        <w:rPr>
          <w:sz w:val="28"/>
          <w:szCs w:val="28"/>
        </w:rPr>
        <w:t>pasākumiem, kas nepieciešami, lai risinātu būtiskus ar likviditātes uzraudzību saistītus konstatējumus</w:t>
      </w:r>
      <w:r w:rsidR="00404CD4" w:rsidRPr="00B1463C">
        <w:rPr>
          <w:rFonts w:eastAsia="Times New Roman"/>
          <w:sz w:val="28"/>
          <w:szCs w:val="28"/>
          <w:lang w:eastAsia="lv-LV"/>
        </w:rPr>
        <w:t>;</w:t>
      </w:r>
    </w:p>
    <w:p w14:paraId="654220F1" w14:textId="508E3395" w:rsidR="005052E7" w:rsidRPr="00B1463C" w:rsidRDefault="005052E7" w:rsidP="0070717F">
      <w:pPr>
        <w:pStyle w:val="ListParagraph"/>
        <w:shd w:val="clear" w:color="auto" w:fill="FFFFFF"/>
        <w:spacing w:after="0" w:line="240" w:lineRule="auto"/>
        <w:ind w:left="0" w:firstLine="720"/>
        <w:jc w:val="both"/>
        <w:rPr>
          <w:sz w:val="28"/>
          <w:szCs w:val="28"/>
        </w:rPr>
      </w:pPr>
      <w:r w:rsidRPr="00B1463C">
        <w:rPr>
          <w:rFonts w:eastAsia="Times New Roman"/>
          <w:sz w:val="28"/>
          <w:szCs w:val="28"/>
          <w:lang w:eastAsia="lv-LV"/>
        </w:rPr>
        <w:t>2</w:t>
      </w:r>
      <w:r w:rsidR="00404CD4" w:rsidRPr="00B1463C">
        <w:rPr>
          <w:rFonts w:eastAsia="Times New Roman"/>
          <w:sz w:val="28"/>
          <w:szCs w:val="28"/>
          <w:lang w:eastAsia="lv-LV"/>
        </w:rPr>
        <w:t>) </w:t>
      </w:r>
      <w:r w:rsidR="000C2D5A" w:rsidRPr="00B1463C">
        <w:rPr>
          <w:sz w:val="28"/>
          <w:szCs w:val="28"/>
        </w:rPr>
        <w:t>par īpašo likviditātes prasību piemērošanu saskaņā ar šā likuma</w:t>
      </w:r>
      <w:r w:rsidR="00307291" w:rsidRPr="00B1463C">
        <w:rPr>
          <w:sz w:val="28"/>
          <w:szCs w:val="28"/>
        </w:rPr>
        <w:t xml:space="preserve"> </w:t>
      </w:r>
      <w:r w:rsidR="000C2D5A" w:rsidRPr="00B1463C">
        <w:rPr>
          <w:sz w:val="28"/>
          <w:szCs w:val="28"/>
        </w:rPr>
        <w:t>101.</w:t>
      </w:r>
      <w:r w:rsidR="000C2D5A" w:rsidRPr="00B1463C">
        <w:rPr>
          <w:sz w:val="28"/>
          <w:szCs w:val="28"/>
          <w:vertAlign w:val="superscript"/>
        </w:rPr>
        <w:t>3</w:t>
      </w:r>
      <w:r w:rsidR="00307291" w:rsidRPr="00B1463C">
        <w:rPr>
          <w:rFonts w:eastAsia="Times New Roman"/>
          <w:sz w:val="28"/>
          <w:szCs w:val="28"/>
          <w:vertAlign w:val="superscript"/>
          <w:lang w:eastAsia="lv-LV"/>
        </w:rPr>
        <w:t> </w:t>
      </w:r>
      <w:r w:rsidR="000C2D5A" w:rsidRPr="00B1463C">
        <w:rPr>
          <w:sz w:val="28"/>
          <w:szCs w:val="28"/>
        </w:rPr>
        <w:t>panta</w:t>
      </w:r>
      <w:r w:rsidR="00307291" w:rsidRPr="00B1463C">
        <w:rPr>
          <w:sz w:val="28"/>
          <w:szCs w:val="28"/>
        </w:rPr>
        <w:t xml:space="preserve"> </w:t>
      </w:r>
      <w:r w:rsidR="000C2D5A" w:rsidRPr="00B1463C">
        <w:rPr>
          <w:sz w:val="28"/>
          <w:szCs w:val="28"/>
        </w:rPr>
        <w:t>4.</w:t>
      </w:r>
      <w:r w:rsidR="000C2D5A" w:rsidRPr="00B1463C">
        <w:rPr>
          <w:sz w:val="28"/>
          <w:szCs w:val="28"/>
          <w:vertAlign w:val="superscript"/>
        </w:rPr>
        <w:t>7</w:t>
      </w:r>
      <w:r w:rsidR="00307291" w:rsidRPr="00B1463C">
        <w:rPr>
          <w:sz w:val="28"/>
          <w:szCs w:val="28"/>
        </w:rPr>
        <w:t xml:space="preserve"> </w:t>
      </w:r>
      <w:r w:rsidR="000C2D5A" w:rsidRPr="00B1463C">
        <w:rPr>
          <w:sz w:val="28"/>
          <w:szCs w:val="28"/>
        </w:rPr>
        <w:t>un 4.</w:t>
      </w:r>
      <w:r w:rsidR="000C2D5A" w:rsidRPr="00B1463C">
        <w:rPr>
          <w:sz w:val="28"/>
          <w:szCs w:val="28"/>
          <w:vertAlign w:val="superscript"/>
        </w:rPr>
        <w:t>8</w:t>
      </w:r>
      <w:r w:rsidR="00307291" w:rsidRPr="00B1463C">
        <w:rPr>
          <w:rFonts w:eastAsia="Times New Roman"/>
          <w:sz w:val="28"/>
          <w:szCs w:val="28"/>
          <w:vertAlign w:val="superscript"/>
          <w:lang w:eastAsia="lv-LV"/>
        </w:rPr>
        <w:t> </w:t>
      </w:r>
      <w:r w:rsidR="00404CD4" w:rsidRPr="00B1463C">
        <w:rPr>
          <w:sz w:val="28"/>
          <w:szCs w:val="28"/>
        </w:rPr>
        <w:t>daļu;</w:t>
      </w:r>
      <w:r w:rsidR="000C2D5A" w:rsidRPr="00B1463C">
        <w:rPr>
          <w:sz w:val="28"/>
          <w:szCs w:val="28"/>
        </w:rPr>
        <w:t xml:space="preserve"> </w:t>
      </w:r>
    </w:p>
    <w:p w14:paraId="4712D94C" w14:textId="7A5DB2DE" w:rsidR="00354D3D" w:rsidRPr="00B1463C" w:rsidRDefault="005052E7" w:rsidP="0070717F">
      <w:pPr>
        <w:pStyle w:val="ListParagraph"/>
        <w:shd w:val="clear" w:color="auto" w:fill="FFFFFF"/>
        <w:spacing w:after="0" w:line="240" w:lineRule="auto"/>
        <w:ind w:left="0" w:firstLine="720"/>
        <w:jc w:val="both"/>
        <w:rPr>
          <w:sz w:val="28"/>
          <w:szCs w:val="28"/>
        </w:rPr>
      </w:pPr>
      <w:r w:rsidRPr="00B1463C">
        <w:rPr>
          <w:sz w:val="28"/>
          <w:szCs w:val="28"/>
        </w:rPr>
        <w:t>3</w:t>
      </w:r>
      <w:r w:rsidR="00404CD4" w:rsidRPr="00B1463C">
        <w:rPr>
          <w:sz w:val="28"/>
          <w:szCs w:val="28"/>
        </w:rPr>
        <w:t>) </w:t>
      </w:r>
      <w:r w:rsidR="000C2D5A" w:rsidRPr="00B1463C">
        <w:rPr>
          <w:sz w:val="28"/>
          <w:szCs w:val="28"/>
        </w:rPr>
        <w:t xml:space="preserve">par uzraudzības pārbaudes procesa īstenošanu konsolidācijas grupas līmenī, nosakot konsolidācijas grupas darbībai piemītošo un varbūtējo risku segšanai nepieciešamā kapitāla apmēru, kā arī, ja nepieciešams, nosakot visai konsolidācijas grupai pienākumu nodrošināt papildu pašu kapitālu vai papildu pašu kapitāla norādi, ņemot vērā visu meitas sabiedrību uzraudzības institūciju veikto risku novērtējumu. </w:t>
      </w:r>
    </w:p>
    <w:p w14:paraId="55BE301A" w14:textId="655726CD" w:rsidR="004A6945" w:rsidRPr="00B1463C" w:rsidRDefault="00084C1F" w:rsidP="0070717F">
      <w:pPr>
        <w:pStyle w:val="ListParagraph"/>
        <w:shd w:val="clear" w:color="auto" w:fill="FFFFFF"/>
        <w:spacing w:after="0" w:line="240" w:lineRule="auto"/>
        <w:ind w:left="0" w:firstLine="720"/>
        <w:jc w:val="both"/>
        <w:rPr>
          <w:sz w:val="28"/>
          <w:szCs w:val="28"/>
        </w:rPr>
      </w:pPr>
      <w:r w:rsidRPr="00B1463C">
        <w:rPr>
          <w:sz w:val="28"/>
          <w:szCs w:val="28"/>
        </w:rPr>
        <w:t xml:space="preserve">(6) </w:t>
      </w:r>
      <w:r w:rsidR="000C2D5A" w:rsidRPr="00B1463C">
        <w:rPr>
          <w:sz w:val="28"/>
          <w:szCs w:val="28"/>
        </w:rPr>
        <w:t xml:space="preserve">Lēmumu </w:t>
      </w:r>
      <w:r w:rsidR="000C2D5A" w:rsidRPr="00B1463C">
        <w:rPr>
          <w:rFonts w:eastAsia="Times New Roman"/>
          <w:sz w:val="28"/>
          <w:szCs w:val="28"/>
          <w:lang w:eastAsia="lv-LV"/>
        </w:rPr>
        <w:t xml:space="preserve">par </w:t>
      </w:r>
      <w:r w:rsidR="000C2D5A" w:rsidRPr="00B1463C">
        <w:rPr>
          <w:sz w:val="28"/>
          <w:szCs w:val="28"/>
        </w:rPr>
        <w:t>pasākumiem, kas nepieciešami, lai risinātu būtiskus ar likviditātes uzraudzību saistītus konstatējumus</w:t>
      </w:r>
      <w:r w:rsidR="005C2C6A" w:rsidRPr="00B1463C">
        <w:rPr>
          <w:sz w:val="28"/>
          <w:szCs w:val="28"/>
        </w:rPr>
        <w:t>,</w:t>
      </w:r>
      <w:r w:rsidR="000C2D5A" w:rsidRPr="00B1463C">
        <w:rPr>
          <w:rFonts w:eastAsia="Times New Roman"/>
          <w:sz w:val="28"/>
          <w:szCs w:val="28"/>
          <w:lang w:eastAsia="lv-LV"/>
        </w:rPr>
        <w:t xml:space="preserve"> vai lēmumu</w:t>
      </w:r>
      <w:r w:rsidR="000C2D5A" w:rsidRPr="00B1463C">
        <w:rPr>
          <w:sz w:val="28"/>
          <w:szCs w:val="28"/>
        </w:rPr>
        <w:t xml:space="preserve"> par īpašo likviditātes prasību piemērošanu saskaņā ar šā likuma</w:t>
      </w:r>
      <w:r w:rsidR="00307291" w:rsidRPr="00B1463C">
        <w:rPr>
          <w:sz w:val="28"/>
          <w:szCs w:val="28"/>
        </w:rPr>
        <w:t xml:space="preserve"> </w:t>
      </w:r>
      <w:r w:rsidR="000C2D5A" w:rsidRPr="00B1463C">
        <w:rPr>
          <w:sz w:val="28"/>
          <w:szCs w:val="28"/>
        </w:rPr>
        <w:t>101.</w:t>
      </w:r>
      <w:r w:rsidR="000C2D5A" w:rsidRPr="00B1463C">
        <w:rPr>
          <w:sz w:val="28"/>
          <w:szCs w:val="28"/>
          <w:vertAlign w:val="superscript"/>
        </w:rPr>
        <w:t>3</w:t>
      </w:r>
      <w:r w:rsidR="00307291" w:rsidRPr="00B1463C">
        <w:rPr>
          <w:rFonts w:eastAsia="Times New Roman"/>
          <w:sz w:val="28"/>
          <w:szCs w:val="28"/>
          <w:vertAlign w:val="superscript"/>
          <w:lang w:eastAsia="lv-LV"/>
        </w:rPr>
        <w:t> </w:t>
      </w:r>
      <w:r w:rsidR="000C2D5A" w:rsidRPr="00B1463C">
        <w:rPr>
          <w:sz w:val="28"/>
          <w:szCs w:val="28"/>
        </w:rPr>
        <w:t>panta</w:t>
      </w:r>
      <w:r w:rsidR="00307291" w:rsidRPr="00B1463C">
        <w:rPr>
          <w:sz w:val="28"/>
          <w:szCs w:val="28"/>
        </w:rPr>
        <w:t xml:space="preserve"> </w:t>
      </w:r>
      <w:r w:rsidR="000C2D5A" w:rsidRPr="00B1463C">
        <w:rPr>
          <w:sz w:val="28"/>
          <w:szCs w:val="28"/>
        </w:rPr>
        <w:t>4.</w:t>
      </w:r>
      <w:r w:rsidR="000C2D5A" w:rsidRPr="00B1463C">
        <w:rPr>
          <w:sz w:val="28"/>
          <w:szCs w:val="28"/>
          <w:vertAlign w:val="superscript"/>
        </w:rPr>
        <w:t>7</w:t>
      </w:r>
      <w:r w:rsidR="00307291" w:rsidRPr="00B1463C">
        <w:rPr>
          <w:sz w:val="28"/>
          <w:szCs w:val="28"/>
        </w:rPr>
        <w:t xml:space="preserve"> </w:t>
      </w:r>
      <w:r w:rsidR="000C2D5A" w:rsidRPr="00B1463C">
        <w:rPr>
          <w:sz w:val="28"/>
          <w:szCs w:val="28"/>
        </w:rPr>
        <w:t>un 4.</w:t>
      </w:r>
      <w:r w:rsidR="000C2D5A" w:rsidRPr="00B1463C">
        <w:rPr>
          <w:sz w:val="28"/>
          <w:szCs w:val="28"/>
          <w:vertAlign w:val="superscript"/>
        </w:rPr>
        <w:t>8</w:t>
      </w:r>
      <w:r w:rsidR="00307291" w:rsidRPr="00B1463C">
        <w:rPr>
          <w:rFonts w:eastAsia="Times New Roman"/>
          <w:sz w:val="28"/>
          <w:szCs w:val="28"/>
          <w:vertAlign w:val="superscript"/>
          <w:lang w:eastAsia="lv-LV"/>
        </w:rPr>
        <w:t> </w:t>
      </w:r>
      <w:r w:rsidR="005C2C6A" w:rsidRPr="00B1463C">
        <w:rPr>
          <w:sz w:val="28"/>
          <w:szCs w:val="28"/>
        </w:rPr>
        <w:t xml:space="preserve">daļu, </w:t>
      </w:r>
      <w:r w:rsidR="000C2D5A" w:rsidRPr="00B1463C">
        <w:rPr>
          <w:sz w:val="28"/>
          <w:szCs w:val="28"/>
        </w:rPr>
        <w:t xml:space="preserve">vai lēmumu par uzraudzības pārbaudes procesa īstenošanu meitas sabiedrībai individuāli vai </w:t>
      </w:r>
      <w:proofErr w:type="spellStart"/>
      <w:r w:rsidR="000C2D5A" w:rsidRPr="00B1463C">
        <w:rPr>
          <w:sz w:val="28"/>
          <w:szCs w:val="28"/>
        </w:rPr>
        <w:t>subkonsolidēti</w:t>
      </w:r>
      <w:proofErr w:type="spellEnd"/>
      <w:r w:rsidR="000C2D5A" w:rsidRPr="00B1463C">
        <w:rPr>
          <w:sz w:val="28"/>
          <w:szCs w:val="28"/>
        </w:rPr>
        <w:t xml:space="preserve">, nosakot meitas sabiedrības darbībai piemītošo un varbūtējo risku </w:t>
      </w:r>
      <w:r w:rsidR="000C2D5A" w:rsidRPr="00B1463C">
        <w:rPr>
          <w:sz w:val="28"/>
          <w:szCs w:val="28"/>
        </w:rPr>
        <w:lastRenderedPageBreak/>
        <w:t xml:space="preserve">segšanai nepieciešamā kapitāla apmēru individuāli vai </w:t>
      </w:r>
      <w:proofErr w:type="spellStart"/>
      <w:r w:rsidR="000C2D5A" w:rsidRPr="00B1463C">
        <w:rPr>
          <w:sz w:val="28"/>
          <w:szCs w:val="28"/>
        </w:rPr>
        <w:t>subkonsolidēti</w:t>
      </w:r>
      <w:proofErr w:type="spellEnd"/>
      <w:r w:rsidR="000C2D5A" w:rsidRPr="00B1463C">
        <w:rPr>
          <w:sz w:val="28"/>
          <w:szCs w:val="28"/>
        </w:rPr>
        <w:t xml:space="preserve">, kā arī, ja nepieciešams, nosakot meitas sabiedrībai individuāli vai </w:t>
      </w:r>
      <w:proofErr w:type="spellStart"/>
      <w:r w:rsidR="000C2D5A" w:rsidRPr="00B1463C">
        <w:rPr>
          <w:sz w:val="28"/>
          <w:szCs w:val="28"/>
        </w:rPr>
        <w:t>subkonsolidēti</w:t>
      </w:r>
      <w:proofErr w:type="spellEnd"/>
      <w:r w:rsidR="000C2D5A" w:rsidRPr="00B1463C">
        <w:rPr>
          <w:sz w:val="28"/>
          <w:szCs w:val="28"/>
        </w:rPr>
        <w:t xml:space="preserve"> pienākumu nodrošināt papildu</w:t>
      </w:r>
      <w:r w:rsidR="00CB07B5" w:rsidRPr="00B1463C">
        <w:rPr>
          <w:sz w:val="28"/>
          <w:szCs w:val="28"/>
        </w:rPr>
        <w:t xml:space="preserve"> </w:t>
      </w:r>
      <w:r w:rsidR="000C2D5A" w:rsidRPr="00B1463C">
        <w:rPr>
          <w:sz w:val="28"/>
          <w:szCs w:val="28"/>
        </w:rPr>
        <w:t>pašu kapitālu vai papildu pašu kapitāla norādi, pieņem iesaistīto meitas sabiedrību uzraudzības institūcijas, ņemot vērā Finanšu un kapitāla tirgus komisijas pausto viedokli.</w:t>
      </w:r>
    </w:p>
    <w:p w14:paraId="64D849EA" w14:textId="389CFA7D" w:rsidR="004A6945" w:rsidRPr="00B1463C" w:rsidRDefault="000C2D5A" w:rsidP="0070717F">
      <w:pPr>
        <w:pStyle w:val="ListParagraph"/>
        <w:shd w:val="clear" w:color="auto" w:fill="FFFFFF"/>
        <w:spacing w:after="0" w:line="240" w:lineRule="auto"/>
        <w:ind w:left="0" w:firstLine="720"/>
        <w:jc w:val="both"/>
        <w:rPr>
          <w:sz w:val="28"/>
          <w:szCs w:val="28"/>
        </w:rPr>
      </w:pPr>
      <w:r w:rsidRPr="00B1463C">
        <w:rPr>
          <w:sz w:val="28"/>
          <w:szCs w:val="28"/>
        </w:rPr>
        <w:t>(</w:t>
      </w:r>
      <w:r w:rsidR="00084C1F" w:rsidRPr="00B1463C">
        <w:rPr>
          <w:sz w:val="28"/>
          <w:szCs w:val="28"/>
        </w:rPr>
        <w:t>7</w:t>
      </w:r>
      <w:r w:rsidRPr="00B1463C">
        <w:rPr>
          <w:sz w:val="28"/>
          <w:szCs w:val="28"/>
        </w:rPr>
        <w:t>) Ja Finanšu un kapitāla tirgus komisija un konsolidācijas grupā iekļauto sabiedrību uzraudzības institūcijas šā panta otrajā daļā minēt</w:t>
      </w:r>
      <w:r w:rsidR="005530ED" w:rsidRPr="00B1463C">
        <w:rPr>
          <w:sz w:val="28"/>
          <w:szCs w:val="28"/>
        </w:rPr>
        <w:t>aj</w:t>
      </w:r>
      <w:r w:rsidRPr="00B1463C">
        <w:rPr>
          <w:sz w:val="28"/>
          <w:szCs w:val="28"/>
        </w:rPr>
        <w:t>ā laika periodā nepieņem saskaņotu lēmumu un kāda no konsolidācijas grupā iekļauto</w:t>
      </w:r>
      <w:r w:rsidR="00CB07B5" w:rsidRPr="00B1463C">
        <w:rPr>
          <w:sz w:val="28"/>
          <w:szCs w:val="28"/>
        </w:rPr>
        <w:t xml:space="preserve"> </w:t>
      </w:r>
      <w:r w:rsidRPr="00B1463C">
        <w:rPr>
          <w:sz w:val="28"/>
          <w:szCs w:val="28"/>
        </w:rPr>
        <w:t xml:space="preserve">sabiedrību uzraudzības institūcijām vai Finanšu un kapitāla tirgus komisija šajā laika periodā ir vērsusies Eiropas Banku iestādē domstarpību izšķiršanai, Finanšu un kapitāla tirgus komisija, pieņemot lēmumu </w:t>
      </w:r>
      <w:r w:rsidRPr="00B1463C">
        <w:rPr>
          <w:rFonts w:eastAsia="Times New Roman"/>
          <w:sz w:val="28"/>
          <w:szCs w:val="28"/>
          <w:lang w:eastAsia="lv-LV"/>
        </w:rPr>
        <w:t xml:space="preserve">par </w:t>
      </w:r>
      <w:r w:rsidRPr="00B1463C">
        <w:rPr>
          <w:sz w:val="28"/>
          <w:szCs w:val="28"/>
        </w:rPr>
        <w:t>pasākumiem, kas nepieciešami, lai risinātu būtiskus ar likviditātes uzraudzību saistītus konstatējumus</w:t>
      </w:r>
      <w:r w:rsidR="005530ED" w:rsidRPr="00B1463C">
        <w:rPr>
          <w:sz w:val="28"/>
          <w:szCs w:val="28"/>
        </w:rPr>
        <w:t>,</w:t>
      </w:r>
      <w:r w:rsidRPr="00B1463C">
        <w:rPr>
          <w:rFonts w:eastAsia="Times New Roman"/>
          <w:sz w:val="28"/>
          <w:szCs w:val="28"/>
          <w:lang w:eastAsia="lv-LV"/>
        </w:rPr>
        <w:t xml:space="preserve"> vai</w:t>
      </w:r>
      <w:r w:rsidR="00CB07B5" w:rsidRPr="00B1463C">
        <w:rPr>
          <w:rFonts w:eastAsia="Times New Roman"/>
          <w:sz w:val="28"/>
          <w:szCs w:val="28"/>
          <w:lang w:eastAsia="lv-LV"/>
        </w:rPr>
        <w:t xml:space="preserve"> </w:t>
      </w:r>
      <w:r w:rsidRPr="00B1463C">
        <w:rPr>
          <w:rFonts w:eastAsia="Times New Roman"/>
          <w:sz w:val="28"/>
          <w:szCs w:val="28"/>
          <w:lang w:eastAsia="lv-LV"/>
        </w:rPr>
        <w:t>lēmumu</w:t>
      </w:r>
      <w:r w:rsidRPr="00B1463C">
        <w:rPr>
          <w:sz w:val="28"/>
          <w:szCs w:val="28"/>
        </w:rPr>
        <w:t xml:space="preserve"> par īpašo likviditātes prasību piemērošanu saskaņā ar šā likuma</w:t>
      </w:r>
      <w:r w:rsidR="00307291" w:rsidRPr="00B1463C">
        <w:rPr>
          <w:sz w:val="28"/>
          <w:szCs w:val="28"/>
        </w:rPr>
        <w:t xml:space="preserve"> </w:t>
      </w:r>
      <w:r w:rsidRPr="00B1463C">
        <w:rPr>
          <w:sz w:val="28"/>
          <w:szCs w:val="28"/>
        </w:rPr>
        <w:t>101.</w:t>
      </w:r>
      <w:r w:rsidRPr="00B1463C">
        <w:rPr>
          <w:sz w:val="28"/>
          <w:szCs w:val="28"/>
          <w:vertAlign w:val="superscript"/>
        </w:rPr>
        <w:t>3</w:t>
      </w:r>
      <w:r w:rsidR="00307291" w:rsidRPr="00B1463C">
        <w:rPr>
          <w:rFonts w:eastAsia="Times New Roman"/>
          <w:sz w:val="28"/>
          <w:szCs w:val="28"/>
          <w:vertAlign w:val="superscript"/>
          <w:lang w:eastAsia="lv-LV"/>
        </w:rPr>
        <w:t> </w:t>
      </w:r>
      <w:r w:rsidRPr="00B1463C">
        <w:rPr>
          <w:sz w:val="28"/>
          <w:szCs w:val="28"/>
        </w:rPr>
        <w:t>panta</w:t>
      </w:r>
      <w:r w:rsidR="00307291" w:rsidRPr="00B1463C">
        <w:rPr>
          <w:sz w:val="28"/>
          <w:szCs w:val="28"/>
        </w:rPr>
        <w:t xml:space="preserve"> </w:t>
      </w:r>
      <w:r w:rsidRPr="00B1463C">
        <w:rPr>
          <w:sz w:val="28"/>
          <w:szCs w:val="28"/>
        </w:rPr>
        <w:t>4.</w:t>
      </w:r>
      <w:r w:rsidRPr="00B1463C">
        <w:rPr>
          <w:sz w:val="28"/>
          <w:szCs w:val="28"/>
          <w:vertAlign w:val="superscript"/>
        </w:rPr>
        <w:t>7</w:t>
      </w:r>
      <w:r w:rsidR="00307291" w:rsidRPr="00B1463C">
        <w:rPr>
          <w:sz w:val="28"/>
          <w:szCs w:val="28"/>
        </w:rPr>
        <w:t xml:space="preserve"> </w:t>
      </w:r>
      <w:r w:rsidRPr="00B1463C">
        <w:rPr>
          <w:sz w:val="28"/>
          <w:szCs w:val="28"/>
        </w:rPr>
        <w:t>un 4.</w:t>
      </w:r>
      <w:r w:rsidRPr="00B1463C">
        <w:rPr>
          <w:sz w:val="28"/>
          <w:szCs w:val="28"/>
          <w:vertAlign w:val="superscript"/>
        </w:rPr>
        <w:t>8</w:t>
      </w:r>
      <w:r w:rsidR="00307291" w:rsidRPr="00B1463C">
        <w:rPr>
          <w:rFonts w:eastAsia="Times New Roman"/>
          <w:sz w:val="28"/>
          <w:szCs w:val="28"/>
          <w:vertAlign w:val="superscript"/>
          <w:lang w:eastAsia="lv-LV"/>
        </w:rPr>
        <w:t> </w:t>
      </w:r>
      <w:r w:rsidR="005530ED" w:rsidRPr="00B1463C">
        <w:rPr>
          <w:sz w:val="28"/>
          <w:szCs w:val="28"/>
        </w:rPr>
        <w:t>daļu,</w:t>
      </w:r>
      <w:r w:rsidRPr="00B1463C">
        <w:rPr>
          <w:sz w:val="28"/>
          <w:szCs w:val="28"/>
        </w:rPr>
        <w:t xml:space="preserve"> vai lēmumu par uzraudzības pārbaudes procesa īstenošanu konsolidācijas grupas līmenī vai nosakot konsolidācijas grupas darbībai piemītošo un varbūtējo risku segšanai nepieciešamā kapitāla apmēru, kā arī, ja nepieciešams, nosakot visai konsolidācijas grupai pienākumu nodrošināt papildu pašu kapitālu vai papildu pašu kapitāla norādi, ievēro Eiropas Banku iestādes lēmumu.</w:t>
      </w:r>
    </w:p>
    <w:p w14:paraId="5137D124" w14:textId="7A497544" w:rsidR="004A6945" w:rsidRPr="00B1463C" w:rsidRDefault="000C2D5A"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084C1F" w:rsidRPr="00B1463C">
        <w:rPr>
          <w:rFonts w:eastAsia="Times New Roman"/>
          <w:sz w:val="28"/>
          <w:szCs w:val="28"/>
          <w:lang w:eastAsia="lv-LV"/>
        </w:rPr>
        <w:t>8</w:t>
      </w:r>
      <w:r w:rsidRPr="00B1463C">
        <w:rPr>
          <w:rFonts w:eastAsia="Times New Roman"/>
          <w:sz w:val="28"/>
          <w:szCs w:val="28"/>
          <w:lang w:eastAsia="lv-LV"/>
        </w:rPr>
        <w:t xml:space="preserve">) Ja Finanšu un kapitāla tirgus komisija </w:t>
      </w:r>
      <w:r w:rsidRPr="00B1463C">
        <w:rPr>
          <w:sz w:val="28"/>
          <w:szCs w:val="28"/>
          <w:shd w:val="clear" w:color="auto" w:fill="FFFFFF"/>
        </w:rPr>
        <w:t>ir</w:t>
      </w:r>
      <w:r w:rsidRPr="00B1463C">
        <w:rPr>
          <w:sz w:val="28"/>
          <w:szCs w:val="28"/>
        </w:rPr>
        <w:t xml:space="preserve"> konsolidētās uzraudzības institūcija, tā saskaņā ar </w:t>
      </w:r>
      <w:r w:rsidR="005530ED" w:rsidRPr="00B1463C">
        <w:rPr>
          <w:sz w:val="28"/>
          <w:szCs w:val="28"/>
        </w:rPr>
        <w:t xml:space="preserve">atbilstoši </w:t>
      </w:r>
      <w:r w:rsidRPr="00B1463C">
        <w:rPr>
          <w:sz w:val="28"/>
          <w:szCs w:val="28"/>
        </w:rPr>
        <w:t xml:space="preserve">šā panta </w:t>
      </w:r>
      <w:r w:rsidR="005530ED" w:rsidRPr="00B1463C">
        <w:rPr>
          <w:sz w:val="28"/>
          <w:szCs w:val="28"/>
        </w:rPr>
        <w:t xml:space="preserve">piektajai </w:t>
      </w:r>
      <w:r w:rsidRPr="00B1463C">
        <w:rPr>
          <w:sz w:val="28"/>
          <w:szCs w:val="28"/>
        </w:rPr>
        <w:t>vai 5.</w:t>
      </w:r>
      <w:r w:rsidRPr="00B1463C">
        <w:rPr>
          <w:sz w:val="28"/>
          <w:szCs w:val="28"/>
          <w:vertAlign w:val="superscript"/>
        </w:rPr>
        <w:t>1</w:t>
      </w:r>
      <w:r w:rsidR="00307291" w:rsidRPr="00B1463C">
        <w:rPr>
          <w:rFonts w:eastAsia="Times New Roman"/>
          <w:sz w:val="28"/>
          <w:szCs w:val="28"/>
          <w:vertAlign w:val="superscript"/>
          <w:lang w:eastAsia="lv-LV"/>
        </w:rPr>
        <w:t> </w:t>
      </w:r>
      <w:r w:rsidR="005530ED" w:rsidRPr="00B1463C">
        <w:rPr>
          <w:sz w:val="28"/>
          <w:szCs w:val="28"/>
        </w:rPr>
        <w:t>daļai</w:t>
      </w:r>
      <w:r w:rsidR="005530ED" w:rsidRPr="00B1463C">
        <w:rPr>
          <w:rFonts w:eastAsia="Times New Roman"/>
          <w:sz w:val="28"/>
          <w:szCs w:val="28"/>
          <w:lang w:eastAsia="lv-LV"/>
        </w:rPr>
        <w:t xml:space="preserve"> </w:t>
      </w:r>
      <w:r w:rsidRPr="00B1463C">
        <w:rPr>
          <w:rFonts w:eastAsia="Times New Roman"/>
          <w:sz w:val="28"/>
          <w:szCs w:val="28"/>
          <w:lang w:eastAsia="lv-LV"/>
        </w:rPr>
        <w:t xml:space="preserve">pieņemto lēmumu </w:t>
      </w:r>
      <w:r w:rsidR="005530ED" w:rsidRPr="00B1463C">
        <w:rPr>
          <w:rFonts w:eastAsia="Times New Roman"/>
          <w:sz w:val="28"/>
          <w:szCs w:val="28"/>
          <w:lang w:eastAsia="lv-LV"/>
        </w:rPr>
        <w:t xml:space="preserve">kopā </w:t>
      </w:r>
      <w:r w:rsidRPr="00B1463C">
        <w:rPr>
          <w:sz w:val="28"/>
          <w:szCs w:val="28"/>
        </w:rPr>
        <w:t>ar piln</w:t>
      </w:r>
      <w:r w:rsidR="00404CD4" w:rsidRPr="00B1463C">
        <w:rPr>
          <w:rFonts w:eastAsia="Times New Roman"/>
          <w:sz w:val="28"/>
          <w:szCs w:val="28"/>
          <w:lang w:eastAsia="lv-LV"/>
        </w:rPr>
        <w:t>īg</w:t>
      </w:r>
      <w:r w:rsidRPr="00B1463C">
        <w:rPr>
          <w:sz w:val="28"/>
          <w:szCs w:val="28"/>
        </w:rPr>
        <w:t xml:space="preserve">u pamatojumu un </w:t>
      </w:r>
      <w:r w:rsidRPr="00B1463C">
        <w:rPr>
          <w:rFonts w:eastAsia="Times New Roman"/>
          <w:sz w:val="28"/>
          <w:szCs w:val="28"/>
          <w:lang w:eastAsia="lv-LV"/>
        </w:rPr>
        <w:t>konsolidācijas grupā iekļauto sabiedrību uzraudzības institūciju veikto risku novērtējumu, to viedokļiem un atrunām</w:t>
      </w:r>
      <w:r w:rsidR="00CB07B5" w:rsidRPr="00B1463C">
        <w:rPr>
          <w:rFonts w:eastAsia="Times New Roman"/>
          <w:sz w:val="28"/>
          <w:szCs w:val="28"/>
          <w:lang w:eastAsia="lv-LV"/>
        </w:rPr>
        <w:t xml:space="preserve"> </w:t>
      </w:r>
      <w:proofErr w:type="spellStart"/>
      <w:r w:rsidRPr="00B1463C">
        <w:rPr>
          <w:rFonts w:eastAsia="Times New Roman"/>
          <w:spacing w:val="-2"/>
          <w:sz w:val="28"/>
          <w:szCs w:val="28"/>
          <w:lang w:eastAsia="lv-LV"/>
        </w:rPr>
        <w:t>nosūta</w:t>
      </w:r>
      <w:proofErr w:type="spellEnd"/>
      <w:r w:rsidRPr="00B1463C">
        <w:rPr>
          <w:rFonts w:eastAsia="Times New Roman"/>
          <w:spacing w:val="-2"/>
          <w:sz w:val="28"/>
          <w:szCs w:val="28"/>
          <w:lang w:eastAsia="lv-LV"/>
        </w:rPr>
        <w:t xml:space="preserve"> visām lēmuma pieņemšanā iesaistītajām uzraudzības institūcijām un </w:t>
      </w:r>
      <w:r w:rsidR="005530ED" w:rsidRPr="00B1463C">
        <w:rPr>
          <w:rFonts w:eastAsia="Times New Roman"/>
          <w:spacing w:val="-2"/>
          <w:sz w:val="28"/>
          <w:szCs w:val="28"/>
          <w:lang w:eastAsia="lv-LV"/>
        </w:rPr>
        <w:t>attiecīgās</w:t>
      </w:r>
      <w:r w:rsidR="005530ED" w:rsidRPr="00B1463C">
        <w:rPr>
          <w:rFonts w:eastAsia="Times New Roman"/>
          <w:sz w:val="28"/>
          <w:szCs w:val="28"/>
          <w:lang w:eastAsia="lv-LV"/>
        </w:rPr>
        <w:t xml:space="preserve"> </w:t>
      </w:r>
      <w:r w:rsidRPr="00B1463C">
        <w:rPr>
          <w:rFonts w:eastAsia="Times New Roman"/>
          <w:sz w:val="28"/>
          <w:szCs w:val="28"/>
          <w:lang w:eastAsia="lv-LV"/>
        </w:rPr>
        <w:t xml:space="preserve">konsolidācijas grupas Eiropas Savienības mātes iestādei. </w:t>
      </w:r>
    </w:p>
    <w:p w14:paraId="01819FB1" w14:textId="6F24B9EC" w:rsidR="004A6945" w:rsidRPr="00B1463C" w:rsidRDefault="000C2D5A"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w:t>
      </w:r>
      <w:r w:rsidR="00084C1F" w:rsidRPr="00B1463C">
        <w:rPr>
          <w:rFonts w:eastAsia="Times New Roman"/>
          <w:sz w:val="28"/>
          <w:szCs w:val="28"/>
          <w:lang w:eastAsia="lv-LV"/>
        </w:rPr>
        <w:t>9</w:t>
      </w:r>
      <w:r w:rsidRPr="00B1463C">
        <w:rPr>
          <w:rFonts w:eastAsia="Times New Roman"/>
          <w:sz w:val="28"/>
          <w:szCs w:val="28"/>
          <w:lang w:eastAsia="lv-LV"/>
        </w:rPr>
        <w:t>) Ja notikusi konsultēšanās ar Eiropas Banku iestādi, visas lēmuma pieņemšanā iesaistītās uzraudzības institūcijas ņem vērā tās ieteikumus vai</w:t>
      </w:r>
      <w:r w:rsidR="005530ED" w:rsidRPr="00B1463C">
        <w:rPr>
          <w:rFonts w:eastAsia="Times New Roman"/>
          <w:sz w:val="28"/>
          <w:szCs w:val="28"/>
          <w:lang w:eastAsia="lv-LV"/>
        </w:rPr>
        <w:t>, ja ieteikumi netiek ņemti vērā,</w:t>
      </w:r>
      <w:r w:rsidRPr="00B1463C">
        <w:rPr>
          <w:rFonts w:eastAsia="Times New Roman"/>
          <w:sz w:val="28"/>
          <w:szCs w:val="28"/>
          <w:lang w:eastAsia="lv-LV"/>
        </w:rPr>
        <w:t xml:space="preserve"> sniedz paskaidrojumu</w:t>
      </w:r>
      <w:r w:rsidR="005530ED" w:rsidRPr="00B1463C">
        <w:rPr>
          <w:rFonts w:eastAsia="Times New Roman"/>
          <w:sz w:val="28"/>
          <w:szCs w:val="28"/>
          <w:lang w:eastAsia="lv-LV"/>
        </w:rPr>
        <w:t>s</w:t>
      </w:r>
      <w:r w:rsidRPr="00B1463C">
        <w:rPr>
          <w:rFonts w:eastAsia="Times New Roman"/>
          <w:sz w:val="28"/>
          <w:szCs w:val="28"/>
          <w:lang w:eastAsia="lv-LV"/>
        </w:rPr>
        <w:t>.</w:t>
      </w:r>
    </w:p>
    <w:p w14:paraId="6FCB90F3" w14:textId="38D2881E" w:rsidR="004A6945" w:rsidRPr="00B1463C" w:rsidRDefault="000C2D5A"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spacing w:val="-2"/>
          <w:sz w:val="28"/>
          <w:szCs w:val="28"/>
          <w:lang w:eastAsia="en-GB"/>
        </w:rPr>
        <w:t>(</w:t>
      </w:r>
      <w:r w:rsidR="00084C1F" w:rsidRPr="00B1463C">
        <w:rPr>
          <w:rFonts w:eastAsia="Times New Roman"/>
          <w:spacing w:val="-2"/>
          <w:sz w:val="28"/>
          <w:szCs w:val="28"/>
          <w:lang w:eastAsia="en-GB"/>
        </w:rPr>
        <w:t>10</w:t>
      </w:r>
      <w:r w:rsidR="005530ED" w:rsidRPr="00B1463C">
        <w:rPr>
          <w:rFonts w:eastAsia="Times New Roman"/>
          <w:spacing w:val="-2"/>
          <w:sz w:val="28"/>
          <w:szCs w:val="28"/>
          <w:lang w:eastAsia="en-GB"/>
        </w:rPr>
        <w:t>) </w:t>
      </w:r>
      <w:r w:rsidRPr="00B1463C">
        <w:rPr>
          <w:rFonts w:eastAsia="Times New Roman"/>
          <w:spacing w:val="-2"/>
          <w:sz w:val="28"/>
          <w:szCs w:val="28"/>
          <w:lang w:eastAsia="en-GB"/>
        </w:rPr>
        <w:t>Šā panta pirmajā daļā minētos lēmumus var pārsūdzēt Administratīvajā</w:t>
      </w:r>
      <w:r w:rsidRPr="00B1463C">
        <w:rPr>
          <w:rFonts w:eastAsia="Times New Roman"/>
          <w:sz w:val="28"/>
          <w:szCs w:val="28"/>
          <w:lang w:eastAsia="en-GB"/>
        </w:rPr>
        <w:t xml:space="preserve"> apgabaltiesā.</w:t>
      </w:r>
    </w:p>
    <w:p w14:paraId="61DF1C5F" w14:textId="4AE97103" w:rsidR="004A6945" w:rsidRPr="00B1463C" w:rsidRDefault="000C2D5A" w:rsidP="0070717F">
      <w:pPr>
        <w:pStyle w:val="ListParagraph"/>
        <w:shd w:val="clear" w:color="auto" w:fill="FFFFFF"/>
        <w:spacing w:after="0" w:line="240" w:lineRule="auto"/>
        <w:ind w:left="0" w:firstLine="720"/>
        <w:jc w:val="both"/>
        <w:rPr>
          <w:sz w:val="28"/>
          <w:szCs w:val="28"/>
        </w:rPr>
      </w:pPr>
      <w:r w:rsidRPr="00B1463C">
        <w:rPr>
          <w:rFonts w:eastAsia="Times New Roman"/>
          <w:sz w:val="28"/>
          <w:szCs w:val="28"/>
          <w:lang w:eastAsia="en-GB"/>
        </w:rPr>
        <w:t>(</w:t>
      </w:r>
      <w:r w:rsidR="00084C1F" w:rsidRPr="00B1463C">
        <w:rPr>
          <w:rFonts w:eastAsia="Times New Roman"/>
          <w:sz w:val="28"/>
          <w:szCs w:val="28"/>
          <w:lang w:eastAsia="en-GB"/>
        </w:rPr>
        <w:t>11</w:t>
      </w:r>
      <w:r w:rsidRPr="00B1463C">
        <w:rPr>
          <w:rFonts w:eastAsia="Times New Roman"/>
          <w:sz w:val="28"/>
          <w:szCs w:val="28"/>
          <w:lang w:eastAsia="en-GB"/>
        </w:rPr>
        <w:t xml:space="preserve">) </w:t>
      </w:r>
      <w:r w:rsidRPr="00B1463C">
        <w:rPr>
          <w:sz w:val="28"/>
          <w:szCs w:val="28"/>
          <w:shd w:val="clear" w:color="auto" w:fill="FFFFFF"/>
        </w:rPr>
        <w:t>Šā panta pirmajā daļā minētos lēmumus vai jebkuru citu lēmumu, kas pieņemts, ja nav saskaņota lēmuma, pārskata vismaz reizi gadā vai situācijā, kad meitas sabiedrības uzraudzības institūcija</w:t>
      </w:r>
      <w:r w:rsidR="005530ED" w:rsidRPr="00B1463C">
        <w:rPr>
          <w:sz w:val="28"/>
          <w:szCs w:val="28"/>
          <w:shd w:val="clear" w:color="auto" w:fill="FFFFFF"/>
        </w:rPr>
        <w:t>, iesniedzot Finanšu un kapitāla tirgus komisijai argumentētu rakstveida pieprasījumu,</w:t>
      </w:r>
      <w:r w:rsidRPr="00B1463C">
        <w:rPr>
          <w:sz w:val="28"/>
          <w:szCs w:val="28"/>
          <w:shd w:val="clear" w:color="auto" w:fill="FFFFFF"/>
        </w:rPr>
        <w:t xml:space="preserve"> pieprasa pārskatīt lēmumu par pienākumu nodrošināt papildu pašu kapitālu vai papildu pašu kapitāla norādi vai lēmumu par īpašo likviditātes prasību piemērošanu saskaņā ar šā likuma</w:t>
      </w:r>
      <w:r w:rsidR="00307291" w:rsidRPr="00B1463C">
        <w:rPr>
          <w:sz w:val="28"/>
          <w:szCs w:val="28"/>
          <w:shd w:val="clear" w:color="auto" w:fill="FFFFFF"/>
        </w:rPr>
        <w:t xml:space="preserve"> </w:t>
      </w:r>
      <w:r w:rsidRPr="00B1463C">
        <w:rPr>
          <w:sz w:val="28"/>
          <w:szCs w:val="28"/>
          <w:shd w:val="clear" w:color="auto" w:fill="FFFFFF"/>
        </w:rPr>
        <w:t>101.</w:t>
      </w:r>
      <w:r w:rsidRPr="00B1463C">
        <w:rPr>
          <w:sz w:val="28"/>
          <w:szCs w:val="28"/>
          <w:shd w:val="clear" w:color="auto" w:fill="FFFFFF"/>
          <w:vertAlign w:val="superscript"/>
        </w:rPr>
        <w:t>3</w:t>
      </w:r>
      <w:r w:rsidR="00307291" w:rsidRPr="00B1463C">
        <w:rPr>
          <w:rFonts w:eastAsia="Times New Roman"/>
          <w:sz w:val="28"/>
          <w:szCs w:val="28"/>
          <w:vertAlign w:val="superscript"/>
          <w:lang w:eastAsia="lv-LV"/>
        </w:rPr>
        <w:t> </w:t>
      </w:r>
      <w:r w:rsidRPr="00B1463C">
        <w:rPr>
          <w:sz w:val="28"/>
          <w:szCs w:val="28"/>
          <w:shd w:val="clear" w:color="auto" w:fill="FFFFFF"/>
        </w:rPr>
        <w:t>panta</w:t>
      </w:r>
      <w:r w:rsidR="00307291" w:rsidRPr="00B1463C">
        <w:rPr>
          <w:sz w:val="28"/>
          <w:szCs w:val="28"/>
          <w:shd w:val="clear" w:color="auto" w:fill="FFFFFF"/>
        </w:rPr>
        <w:t xml:space="preserve"> </w:t>
      </w:r>
      <w:r w:rsidRPr="00B1463C">
        <w:rPr>
          <w:sz w:val="28"/>
          <w:szCs w:val="28"/>
          <w:shd w:val="clear" w:color="auto" w:fill="FFFFFF"/>
        </w:rPr>
        <w:t>4.</w:t>
      </w:r>
      <w:r w:rsidRPr="00B1463C">
        <w:rPr>
          <w:sz w:val="28"/>
          <w:szCs w:val="28"/>
          <w:shd w:val="clear" w:color="auto" w:fill="FFFFFF"/>
          <w:vertAlign w:val="superscript"/>
        </w:rPr>
        <w:t>7</w:t>
      </w:r>
      <w:r w:rsidR="00307291" w:rsidRPr="00B1463C">
        <w:rPr>
          <w:sz w:val="28"/>
          <w:szCs w:val="28"/>
          <w:shd w:val="clear" w:color="auto" w:fill="FFFFFF"/>
        </w:rPr>
        <w:t xml:space="preserve"> </w:t>
      </w:r>
      <w:r w:rsidRPr="00B1463C">
        <w:rPr>
          <w:sz w:val="28"/>
          <w:szCs w:val="28"/>
          <w:shd w:val="clear" w:color="auto" w:fill="FFFFFF"/>
        </w:rPr>
        <w:t>un 4.</w:t>
      </w:r>
      <w:r w:rsidRPr="00B1463C">
        <w:rPr>
          <w:sz w:val="28"/>
          <w:szCs w:val="28"/>
          <w:shd w:val="clear" w:color="auto" w:fill="FFFFFF"/>
          <w:vertAlign w:val="superscript"/>
        </w:rPr>
        <w:t>8</w:t>
      </w:r>
      <w:r w:rsidR="00307291" w:rsidRPr="00B1463C">
        <w:rPr>
          <w:rFonts w:eastAsia="Times New Roman"/>
          <w:sz w:val="28"/>
          <w:szCs w:val="28"/>
          <w:vertAlign w:val="superscript"/>
          <w:lang w:eastAsia="lv-LV"/>
        </w:rPr>
        <w:t> </w:t>
      </w:r>
      <w:r w:rsidR="005530ED" w:rsidRPr="00B1463C">
        <w:rPr>
          <w:sz w:val="28"/>
          <w:szCs w:val="28"/>
          <w:shd w:val="clear" w:color="auto" w:fill="FFFFFF"/>
        </w:rPr>
        <w:t>daļu</w:t>
      </w:r>
      <w:r w:rsidRPr="00B1463C">
        <w:rPr>
          <w:sz w:val="28"/>
          <w:szCs w:val="28"/>
          <w:shd w:val="clear" w:color="auto" w:fill="FFFFFF"/>
        </w:rPr>
        <w:t xml:space="preserve">. Ja lēmuma pārskatīšanu ierosinājusi kāda no meitas sabiedrībām, to var pārskatīt Finanšu un kapitāla tirgus komisija, iesaistot tikai attiecīgās meitas sabiedrības uzraudzības institūciju. Ja </w:t>
      </w:r>
      <w:r w:rsidRPr="00B1463C">
        <w:rPr>
          <w:rFonts w:eastAsia="Times New Roman"/>
          <w:sz w:val="28"/>
          <w:szCs w:val="28"/>
          <w:lang w:eastAsia="lv-LV"/>
        </w:rPr>
        <w:t xml:space="preserve">Finanšu un kapitāla tirgus komisija nav </w:t>
      </w:r>
      <w:r w:rsidRPr="00B1463C">
        <w:rPr>
          <w:sz w:val="28"/>
          <w:szCs w:val="28"/>
        </w:rPr>
        <w:t>konsolidētās uzraudzības institūcija</w:t>
      </w:r>
      <w:r w:rsidRPr="00B1463C">
        <w:rPr>
          <w:rFonts w:eastAsia="Times New Roman"/>
          <w:sz w:val="28"/>
          <w:szCs w:val="28"/>
          <w:lang w:eastAsia="lv-LV"/>
        </w:rPr>
        <w:t xml:space="preserve"> konsolidācijas grupai, kur</w:t>
      </w:r>
      <w:r w:rsidR="005530ED" w:rsidRPr="00B1463C">
        <w:rPr>
          <w:rFonts w:eastAsia="Times New Roman"/>
          <w:sz w:val="28"/>
          <w:szCs w:val="28"/>
          <w:lang w:eastAsia="lv-LV"/>
        </w:rPr>
        <w:t>ā</w:t>
      </w:r>
      <w:r w:rsidRPr="00B1463C">
        <w:rPr>
          <w:rFonts w:eastAsia="Times New Roman"/>
          <w:sz w:val="28"/>
          <w:szCs w:val="28"/>
          <w:lang w:eastAsia="lv-LV"/>
        </w:rPr>
        <w:t xml:space="preserve"> ir Latvijas Republikā reģistrēta kredītiestāde, Finanšu un kapitāla tirgus komisija</w:t>
      </w:r>
      <w:r w:rsidR="005530ED" w:rsidRPr="00B1463C">
        <w:rPr>
          <w:sz w:val="28"/>
          <w:szCs w:val="28"/>
          <w:shd w:val="clear" w:color="auto" w:fill="FFFFFF"/>
        </w:rPr>
        <w:t xml:space="preserve">, iesniedzot </w:t>
      </w:r>
      <w:r w:rsidR="005530ED" w:rsidRPr="00B1463C">
        <w:rPr>
          <w:sz w:val="28"/>
          <w:szCs w:val="28"/>
        </w:rPr>
        <w:t>konsolidētās uzraudzības institūcijai</w:t>
      </w:r>
      <w:r w:rsidR="005530ED" w:rsidRPr="00B1463C">
        <w:rPr>
          <w:sz w:val="28"/>
          <w:szCs w:val="28"/>
          <w:shd w:val="clear" w:color="auto" w:fill="FFFFFF"/>
        </w:rPr>
        <w:t xml:space="preserve"> argumentētu rakstveida pieprasījumu</w:t>
      </w:r>
      <w:r w:rsidR="005530ED" w:rsidRPr="00B1463C">
        <w:rPr>
          <w:sz w:val="28"/>
          <w:szCs w:val="28"/>
        </w:rPr>
        <w:t>,</w:t>
      </w:r>
      <w:r w:rsidR="005530ED" w:rsidRPr="00B1463C">
        <w:rPr>
          <w:rFonts w:eastAsia="Times New Roman"/>
          <w:sz w:val="28"/>
          <w:szCs w:val="28"/>
          <w:lang w:eastAsia="lv-LV"/>
        </w:rPr>
        <w:t xml:space="preserve"> </w:t>
      </w:r>
      <w:r w:rsidRPr="00B1463C">
        <w:rPr>
          <w:rFonts w:eastAsia="Times New Roman"/>
          <w:sz w:val="28"/>
          <w:szCs w:val="28"/>
          <w:lang w:eastAsia="lv-LV"/>
        </w:rPr>
        <w:t xml:space="preserve">var ierosināt pārskatīt </w:t>
      </w:r>
      <w:r w:rsidRPr="00B1463C">
        <w:rPr>
          <w:sz w:val="28"/>
          <w:szCs w:val="28"/>
          <w:shd w:val="clear" w:color="auto" w:fill="FFFFFF"/>
        </w:rPr>
        <w:t>lēmumu par pienākumu nodrošināt papildu pašu kapitālu vai papildu pašu kapitāla norādi vai lēmumu par īpašo likviditātes prasību piemērošanu saskaņā ar šā likuma</w:t>
      </w:r>
      <w:r w:rsidR="00307291" w:rsidRPr="00B1463C">
        <w:rPr>
          <w:sz w:val="28"/>
          <w:szCs w:val="28"/>
          <w:shd w:val="clear" w:color="auto" w:fill="FFFFFF"/>
        </w:rPr>
        <w:t xml:space="preserve"> </w:t>
      </w:r>
      <w:r w:rsidRPr="00B1463C">
        <w:rPr>
          <w:rStyle w:val="Hyperlink"/>
          <w:color w:val="auto"/>
          <w:sz w:val="28"/>
          <w:szCs w:val="28"/>
          <w:u w:val="none"/>
          <w:shd w:val="clear" w:color="auto" w:fill="FFFFFF"/>
        </w:rPr>
        <w:t>101.</w:t>
      </w:r>
      <w:r w:rsidRPr="00B1463C">
        <w:rPr>
          <w:rStyle w:val="Hyperlink"/>
          <w:color w:val="auto"/>
          <w:sz w:val="28"/>
          <w:szCs w:val="28"/>
          <w:u w:val="none"/>
          <w:shd w:val="clear" w:color="auto" w:fill="FFFFFF"/>
          <w:vertAlign w:val="superscript"/>
        </w:rPr>
        <w:t>3</w:t>
      </w:r>
      <w:r w:rsidR="00307291" w:rsidRPr="00B1463C">
        <w:rPr>
          <w:rFonts w:eastAsia="Times New Roman"/>
          <w:sz w:val="28"/>
          <w:szCs w:val="28"/>
          <w:vertAlign w:val="superscript"/>
          <w:lang w:eastAsia="lv-LV"/>
        </w:rPr>
        <w:t> </w:t>
      </w:r>
      <w:r w:rsidRPr="00B1463C">
        <w:rPr>
          <w:rStyle w:val="Hyperlink"/>
          <w:color w:val="auto"/>
          <w:sz w:val="28"/>
          <w:szCs w:val="28"/>
          <w:u w:val="none"/>
          <w:shd w:val="clear" w:color="auto" w:fill="FFFFFF"/>
        </w:rPr>
        <w:t>panta</w:t>
      </w:r>
      <w:r w:rsidR="00307291" w:rsidRPr="00B1463C">
        <w:rPr>
          <w:sz w:val="28"/>
          <w:szCs w:val="28"/>
          <w:shd w:val="clear" w:color="auto" w:fill="FFFFFF"/>
        </w:rPr>
        <w:t xml:space="preserve"> </w:t>
      </w:r>
      <w:r w:rsidRPr="00B1463C">
        <w:rPr>
          <w:sz w:val="28"/>
          <w:szCs w:val="28"/>
          <w:shd w:val="clear" w:color="auto" w:fill="FFFFFF"/>
        </w:rPr>
        <w:t>4.</w:t>
      </w:r>
      <w:r w:rsidRPr="00B1463C">
        <w:rPr>
          <w:sz w:val="28"/>
          <w:szCs w:val="28"/>
          <w:shd w:val="clear" w:color="auto" w:fill="FFFFFF"/>
          <w:vertAlign w:val="superscript"/>
        </w:rPr>
        <w:t>7</w:t>
      </w:r>
      <w:r w:rsidR="00307291" w:rsidRPr="00B1463C">
        <w:rPr>
          <w:sz w:val="28"/>
          <w:szCs w:val="28"/>
          <w:shd w:val="clear" w:color="auto" w:fill="FFFFFF"/>
        </w:rPr>
        <w:t xml:space="preserve"> </w:t>
      </w:r>
      <w:r w:rsidRPr="00B1463C">
        <w:rPr>
          <w:sz w:val="28"/>
          <w:szCs w:val="28"/>
          <w:shd w:val="clear" w:color="auto" w:fill="FFFFFF"/>
        </w:rPr>
        <w:t>un 4.</w:t>
      </w:r>
      <w:r w:rsidRPr="00B1463C">
        <w:rPr>
          <w:sz w:val="28"/>
          <w:szCs w:val="28"/>
          <w:shd w:val="clear" w:color="auto" w:fill="FFFFFF"/>
          <w:vertAlign w:val="superscript"/>
        </w:rPr>
        <w:t>8</w:t>
      </w:r>
      <w:r w:rsidR="00307291" w:rsidRPr="00B1463C">
        <w:rPr>
          <w:rFonts w:eastAsia="Times New Roman"/>
          <w:sz w:val="28"/>
          <w:szCs w:val="28"/>
          <w:vertAlign w:val="superscript"/>
          <w:lang w:eastAsia="lv-LV"/>
        </w:rPr>
        <w:t> </w:t>
      </w:r>
      <w:r w:rsidR="005530ED" w:rsidRPr="00B1463C">
        <w:rPr>
          <w:sz w:val="28"/>
          <w:szCs w:val="28"/>
          <w:shd w:val="clear" w:color="auto" w:fill="FFFFFF"/>
        </w:rPr>
        <w:t>daļu</w:t>
      </w:r>
      <w:r w:rsidRPr="00B1463C">
        <w:rPr>
          <w:sz w:val="28"/>
          <w:szCs w:val="28"/>
        </w:rPr>
        <w:t xml:space="preserve">. </w:t>
      </w:r>
    </w:p>
    <w:p w14:paraId="507C6F50" w14:textId="08315579" w:rsidR="00EE5395" w:rsidRPr="00B1463C" w:rsidRDefault="000C2D5A"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en-GB"/>
        </w:rPr>
        <w:lastRenderedPageBreak/>
        <w:t>(</w:t>
      </w:r>
      <w:r w:rsidR="00084C1F" w:rsidRPr="00B1463C">
        <w:rPr>
          <w:rFonts w:eastAsia="Times New Roman"/>
          <w:sz w:val="28"/>
          <w:szCs w:val="28"/>
          <w:lang w:eastAsia="en-GB"/>
        </w:rPr>
        <w:t>12</w:t>
      </w:r>
      <w:r w:rsidRPr="00B1463C">
        <w:rPr>
          <w:rFonts w:eastAsia="Times New Roman"/>
          <w:sz w:val="28"/>
          <w:szCs w:val="28"/>
          <w:lang w:eastAsia="en-GB"/>
        </w:rPr>
        <w:t xml:space="preserve">) </w:t>
      </w:r>
      <w:r w:rsidRPr="00B1463C">
        <w:rPr>
          <w:rFonts w:eastAsia="Times New Roman"/>
          <w:sz w:val="28"/>
          <w:szCs w:val="28"/>
          <w:lang w:eastAsia="lv-LV"/>
        </w:rPr>
        <w:t xml:space="preserve">Ja Finanšu un kapitāla tirgus komisija nav </w:t>
      </w:r>
      <w:r w:rsidRPr="00B1463C">
        <w:rPr>
          <w:sz w:val="28"/>
          <w:szCs w:val="28"/>
        </w:rPr>
        <w:t>konsolidētās uzraudzības institūcija</w:t>
      </w:r>
      <w:r w:rsidRPr="00B1463C">
        <w:rPr>
          <w:rFonts w:eastAsia="Times New Roman"/>
          <w:sz w:val="28"/>
          <w:szCs w:val="28"/>
          <w:lang w:eastAsia="lv-LV"/>
        </w:rPr>
        <w:t xml:space="preserve"> konsolidācijas grupai, </w:t>
      </w:r>
      <w:r w:rsidR="002D5675" w:rsidRPr="00B1463C">
        <w:rPr>
          <w:rFonts w:eastAsia="Times New Roman"/>
          <w:sz w:val="28"/>
          <w:szCs w:val="28"/>
          <w:lang w:eastAsia="lv-LV"/>
        </w:rPr>
        <w:t xml:space="preserve">kurā </w:t>
      </w:r>
      <w:r w:rsidRPr="00B1463C">
        <w:rPr>
          <w:rFonts w:eastAsia="Times New Roman"/>
          <w:sz w:val="28"/>
          <w:szCs w:val="28"/>
          <w:lang w:eastAsia="lv-LV"/>
        </w:rPr>
        <w:t xml:space="preserve">ir Latvijas Republikā reģistrēta kredītiestāde, Finanšu un kapitāla tirgus komisija, izsakot savu viedokli, </w:t>
      </w:r>
      <w:r w:rsidR="002D5675" w:rsidRPr="00B1463C">
        <w:rPr>
          <w:rFonts w:eastAsia="Times New Roman"/>
          <w:sz w:val="28"/>
          <w:szCs w:val="28"/>
          <w:lang w:eastAsia="lv-LV"/>
        </w:rPr>
        <w:t xml:space="preserve">piedalās </w:t>
      </w:r>
      <w:r w:rsidRPr="00B1463C">
        <w:rPr>
          <w:rFonts w:eastAsia="Times New Roman"/>
          <w:sz w:val="28"/>
          <w:szCs w:val="28"/>
          <w:lang w:eastAsia="lv-LV"/>
        </w:rPr>
        <w:t>ar konsolidētās uzraudzības institūciju un citu dalībvalstu meitas sabiedrību uzraudzības institūcijām saskaņota lēmuma pieņemšanā</w:t>
      </w:r>
      <w:r w:rsidR="00EE5395" w:rsidRPr="00B1463C">
        <w:rPr>
          <w:rFonts w:eastAsia="Times New Roman"/>
          <w:sz w:val="28"/>
          <w:szCs w:val="28"/>
          <w:lang w:eastAsia="lv-LV"/>
        </w:rPr>
        <w:t>:</w:t>
      </w:r>
    </w:p>
    <w:p w14:paraId="073D1DA5" w14:textId="77777777" w:rsidR="00EE5395" w:rsidRPr="00B1463C" w:rsidRDefault="00EE5395"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1)</w:t>
      </w:r>
      <w:r w:rsidR="000C2D5A" w:rsidRPr="00B1463C">
        <w:rPr>
          <w:rFonts w:eastAsia="Times New Roman"/>
          <w:sz w:val="28"/>
          <w:szCs w:val="28"/>
          <w:lang w:eastAsia="lv-LV"/>
        </w:rPr>
        <w:t xml:space="preserve"> par visas konsolidācijas grupas un konsolidācijas grupā iekļauto meitas sabiedrību darbībai piemītošo un varbūtējo risku segšanai nepieciešamā kapitāla apmēru</w:t>
      </w:r>
      <w:r w:rsidRPr="00B1463C">
        <w:rPr>
          <w:rFonts w:eastAsia="Times New Roman"/>
          <w:sz w:val="28"/>
          <w:szCs w:val="28"/>
          <w:lang w:eastAsia="lv-LV"/>
        </w:rPr>
        <w:t>;</w:t>
      </w:r>
    </w:p>
    <w:p w14:paraId="27053A02" w14:textId="56291029" w:rsidR="00EE5395" w:rsidRPr="00B1463C" w:rsidRDefault="00EE5395"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2)</w:t>
      </w:r>
      <w:r w:rsidR="000C2D5A" w:rsidRPr="00B1463C">
        <w:rPr>
          <w:rFonts w:eastAsia="Times New Roman"/>
          <w:sz w:val="28"/>
          <w:szCs w:val="28"/>
          <w:lang w:eastAsia="lv-LV"/>
        </w:rPr>
        <w:t xml:space="preserve"> par pienākumu visai konsolidācijas grupai un konsolidācijas grupā iekļautajām meitas sabiedrībām nodrošināt papildu pašu kapitālu vai papildu pašu kapitāla norādi</w:t>
      </w:r>
      <w:r w:rsidRPr="00B1463C">
        <w:rPr>
          <w:rFonts w:eastAsia="Times New Roman"/>
          <w:sz w:val="28"/>
          <w:szCs w:val="28"/>
          <w:lang w:eastAsia="lv-LV"/>
        </w:rPr>
        <w:t>;</w:t>
      </w:r>
    </w:p>
    <w:p w14:paraId="06B176E3" w14:textId="77777777" w:rsidR="00EE5395" w:rsidRPr="00B1463C" w:rsidRDefault="00EE5395"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3)</w:t>
      </w:r>
      <w:r w:rsidR="000C2D5A" w:rsidRPr="00B1463C">
        <w:rPr>
          <w:rFonts w:eastAsia="Times New Roman"/>
          <w:sz w:val="28"/>
          <w:szCs w:val="28"/>
          <w:lang w:eastAsia="lv-LV"/>
        </w:rPr>
        <w:t xml:space="preserve"> par pasākumiem, kas nepieciešami, lai risinātu būtiskus ar likviditātes uzraudzību saistītus konstatējumus, tostarp tos, kas attiecas uz likviditātes riska pārvaldīšanas organizatorisko struktūru un procedūru pietiekamību</w:t>
      </w:r>
      <w:r w:rsidRPr="00B1463C">
        <w:rPr>
          <w:rFonts w:eastAsia="Times New Roman"/>
          <w:sz w:val="28"/>
          <w:szCs w:val="28"/>
          <w:lang w:eastAsia="lv-LV"/>
        </w:rPr>
        <w:t>;</w:t>
      </w:r>
    </w:p>
    <w:p w14:paraId="763128DD" w14:textId="2DF588B5" w:rsidR="00EE5395" w:rsidRPr="00B1463C" w:rsidRDefault="00EE5395"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4)</w:t>
      </w:r>
      <w:r w:rsidR="00CB07B5" w:rsidRPr="00B1463C">
        <w:rPr>
          <w:rFonts w:eastAsia="Times New Roman"/>
          <w:sz w:val="28"/>
          <w:szCs w:val="28"/>
          <w:lang w:eastAsia="lv-LV"/>
        </w:rPr>
        <w:t xml:space="preserve"> </w:t>
      </w:r>
      <w:r w:rsidRPr="00B1463C">
        <w:rPr>
          <w:rFonts w:eastAsia="Times New Roman"/>
          <w:sz w:val="28"/>
          <w:szCs w:val="28"/>
          <w:lang w:eastAsia="lv-LV"/>
        </w:rPr>
        <w:t>par</w:t>
      </w:r>
      <w:r w:rsidR="000C2D5A" w:rsidRPr="00B1463C">
        <w:rPr>
          <w:rFonts w:eastAsia="Times New Roman"/>
          <w:sz w:val="28"/>
          <w:szCs w:val="28"/>
          <w:lang w:eastAsia="lv-LV"/>
        </w:rPr>
        <w:t xml:space="preserve"> piemērojamām īpašām likviditātes prasībām saskaņā ar šā likuma</w:t>
      </w:r>
      <w:r w:rsidR="00307291" w:rsidRPr="00B1463C">
        <w:rPr>
          <w:rFonts w:eastAsia="Times New Roman"/>
          <w:sz w:val="28"/>
          <w:szCs w:val="28"/>
          <w:lang w:eastAsia="lv-LV"/>
        </w:rPr>
        <w:t xml:space="preserve"> </w:t>
      </w:r>
      <w:r w:rsidR="000C2D5A" w:rsidRPr="00B1463C">
        <w:rPr>
          <w:rFonts w:eastAsia="Times New Roman"/>
          <w:sz w:val="28"/>
          <w:szCs w:val="28"/>
          <w:lang w:eastAsia="lv-LV"/>
        </w:rPr>
        <w:t>101.</w:t>
      </w:r>
      <w:r w:rsidR="000C2D5A" w:rsidRPr="00B1463C">
        <w:rPr>
          <w:rFonts w:eastAsia="Times New Roman"/>
          <w:sz w:val="28"/>
          <w:szCs w:val="28"/>
          <w:vertAlign w:val="superscript"/>
          <w:lang w:eastAsia="lv-LV"/>
        </w:rPr>
        <w:t>3</w:t>
      </w:r>
      <w:r w:rsidR="00307291" w:rsidRPr="00B1463C">
        <w:rPr>
          <w:rFonts w:eastAsia="Times New Roman"/>
          <w:sz w:val="28"/>
          <w:szCs w:val="28"/>
          <w:vertAlign w:val="superscript"/>
          <w:lang w:eastAsia="lv-LV"/>
        </w:rPr>
        <w:t> </w:t>
      </w:r>
      <w:r w:rsidR="000C2D5A" w:rsidRPr="00B1463C">
        <w:rPr>
          <w:rFonts w:eastAsia="Times New Roman"/>
          <w:sz w:val="28"/>
          <w:szCs w:val="28"/>
          <w:lang w:eastAsia="lv-LV"/>
        </w:rPr>
        <w:t>panta</w:t>
      </w:r>
      <w:r w:rsidR="00307291" w:rsidRPr="00B1463C">
        <w:rPr>
          <w:rFonts w:eastAsia="Times New Roman"/>
          <w:sz w:val="28"/>
          <w:szCs w:val="28"/>
          <w:lang w:eastAsia="lv-LV"/>
        </w:rPr>
        <w:t xml:space="preserve"> </w:t>
      </w:r>
      <w:r w:rsidR="000C2D5A" w:rsidRPr="00B1463C">
        <w:rPr>
          <w:rFonts w:eastAsia="Times New Roman"/>
          <w:sz w:val="28"/>
          <w:szCs w:val="28"/>
          <w:lang w:eastAsia="lv-LV"/>
        </w:rPr>
        <w:t>4.</w:t>
      </w:r>
      <w:r w:rsidR="000C2D5A" w:rsidRPr="00B1463C">
        <w:rPr>
          <w:rFonts w:eastAsia="Times New Roman"/>
          <w:sz w:val="28"/>
          <w:szCs w:val="28"/>
          <w:vertAlign w:val="superscript"/>
          <w:lang w:eastAsia="lv-LV"/>
        </w:rPr>
        <w:t>7</w:t>
      </w:r>
      <w:r w:rsidR="00307291" w:rsidRPr="00B1463C">
        <w:rPr>
          <w:rFonts w:eastAsia="Times New Roman"/>
          <w:sz w:val="28"/>
          <w:szCs w:val="28"/>
          <w:lang w:eastAsia="lv-LV"/>
        </w:rPr>
        <w:t xml:space="preserve"> </w:t>
      </w:r>
      <w:r w:rsidR="000C2D5A" w:rsidRPr="00B1463C">
        <w:rPr>
          <w:rFonts w:eastAsia="Times New Roman"/>
          <w:sz w:val="28"/>
          <w:szCs w:val="28"/>
          <w:lang w:eastAsia="lv-LV"/>
        </w:rPr>
        <w:t>un 4.</w:t>
      </w:r>
      <w:r w:rsidR="000C2D5A" w:rsidRPr="00B1463C">
        <w:rPr>
          <w:rFonts w:eastAsia="Times New Roman"/>
          <w:sz w:val="28"/>
          <w:szCs w:val="28"/>
          <w:vertAlign w:val="superscript"/>
          <w:lang w:eastAsia="lv-LV"/>
        </w:rPr>
        <w:t>8</w:t>
      </w:r>
      <w:r w:rsidR="00307291" w:rsidRPr="00B1463C">
        <w:rPr>
          <w:rFonts w:eastAsia="Times New Roman"/>
          <w:sz w:val="28"/>
          <w:szCs w:val="28"/>
          <w:vertAlign w:val="superscript"/>
          <w:lang w:eastAsia="lv-LV"/>
        </w:rPr>
        <w:t> </w:t>
      </w:r>
      <w:r w:rsidR="000C2D5A" w:rsidRPr="00B1463C">
        <w:rPr>
          <w:rFonts w:eastAsia="Times New Roman"/>
          <w:sz w:val="28"/>
          <w:szCs w:val="28"/>
          <w:lang w:eastAsia="lv-LV"/>
        </w:rPr>
        <w:t xml:space="preserve">daļu. </w:t>
      </w:r>
    </w:p>
    <w:p w14:paraId="48B4F5BE" w14:textId="11B3A118" w:rsidR="004A6945" w:rsidRPr="00B1463C" w:rsidRDefault="00EE5395"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lv-LV"/>
        </w:rPr>
        <w:t xml:space="preserve">(13) </w:t>
      </w:r>
      <w:r w:rsidR="000C2D5A" w:rsidRPr="00B1463C">
        <w:rPr>
          <w:rFonts w:eastAsia="Times New Roman"/>
          <w:sz w:val="28"/>
          <w:szCs w:val="28"/>
          <w:lang w:eastAsia="lv-LV"/>
        </w:rPr>
        <w:t xml:space="preserve">Ja rodas domstarpības starp Finanšu un kapitāla tirgus komisiju un konsolidētās uzraudzības institūciju, Finanšu un kapitāla tirgus komisija ir tiesīga pieprasīt, lai konsolidētās uzraudzības institūcija konsultējas ar Eiropas Banku iestādi, vai pati domstarpību izšķiršanai ir tiesīga vērsties Eiropas Banku iestādē. Ja šā panta otrajā daļā minētajā laika periodā, kas tiek skaitīts no konsolidētās uzraudzības institūcijas ziņojuma saņemšanas dienas, saskaņots lēmums netiek pieņemts, bet neviena no konsolidācijas grupā iekļauto sabiedrību uzraudzības </w:t>
      </w:r>
      <w:r w:rsidR="000C2D5A" w:rsidRPr="00B1463C">
        <w:rPr>
          <w:rFonts w:eastAsia="Times New Roman"/>
          <w:spacing w:val="-2"/>
          <w:sz w:val="28"/>
          <w:szCs w:val="28"/>
          <w:lang w:eastAsia="lv-LV"/>
        </w:rPr>
        <w:t>institūcijām nav vērsusies Eiropas Banku iestādē domstarpību izšķiršanai, lēmumu</w:t>
      </w:r>
      <w:r w:rsidR="000C2D5A" w:rsidRPr="00B1463C">
        <w:rPr>
          <w:rFonts w:eastAsia="Times New Roman"/>
          <w:sz w:val="28"/>
          <w:szCs w:val="28"/>
          <w:lang w:eastAsia="lv-LV"/>
        </w:rPr>
        <w:t xml:space="preserve"> konsolidācijas grupas līmenī pieņem konsolidētās uzraudzības institūcija, bet lēmumu par pasākumiem, kas nepieciešami, lai risinātu būtiskus ar likviditātes uzraudzību saistītus konstatējumus</w:t>
      </w:r>
      <w:r w:rsidR="002804E4" w:rsidRPr="00B1463C">
        <w:rPr>
          <w:rFonts w:eastAsia="Times New Roman"/>
          <w:sz w:val="28"/>
          <w:szCs w:val="28"/>
          <w:lang w:eastAsia="lv-LV"/>
        </w:rPr>
        <w:t>,</w:t>
      </w:r>
      <w:r w:rsidR="000C2D5A" w:rsidRPr="00B1463C">
        <w:rPr>
          <w:rFonts w:eastAsia="Times New Roman"/>
          <w:sz w:val="28"/>
          <w:szCs w:val="28"/>
          <w:lang w:eastAsia="lv-LV"/>
        </w:rPr>
        <w:t xml:space="preserve"> vai lēmumu par īpašo likviditātes prasību piemērošanu saskaņā ar šā likuma</w:t>
      </w:r>
      <w:r w:rsidR="00307291" w:rsidRPr="00B1463C">
        <w:rPr>
          <w:rFonts w:eastAsia="Times New Roman"/>
          <w:sz w:val="28"/>
          <w:szCs w:val="28"/>
          <w:lang w:eastAsia="lv-LV"/>
        </w:rPr>
        <w:t xml:space="preserve"> </w:t>
      </w:r>
      <w:r w:rsidR="000C2D5A" w:rsidRPr="00B1463C">
        <w:rPr>
          <w:rFonts w:eastAsia="Times New Roman"/>
          <w:sz w:val="28"/>
          <w:szCs w:val="28"/>
          <w:lang w:eastAsia="lv-LV"/>
        </w:rPr>
        <w:t>101.</w:t>
      </w:r>
      <w:r w:rsidR="000C2D5A" w:rsidRPr="00B1463C">
        <w:rPr>
          <w:rFonts w:eastAsia="Times New Roman"/>
          <w:sz w:val="28"/>
          <w:szCs w:val="28"/>
          <w:vertAlign w:val="superscript"/>
          <w:lang w:eastAsia="lv-LV"/>
        </w:rPr>
        <w:t>3</w:t>
      </w:r>
      <w:r w:rsidR="00307291" w:rsidRPr="00B1463C">
        <w:rPr>
          <w:rFonts w:eastAsia="Times New Roman"/>
          <w:sz w:val="28"/>
          <w:szCs w:val="28"/>
          <w:vertAlign w:val="superscript"/>
          <w:lang w:eastAsia="lv-LV"/>
        </w:rPr>
        <w:t> </w:t>
      </w:r>
      <w:r w:rsidR="000C2D5A" w:rsidRPr="00B1463C">
        <w:rPr>
          <w:rFonts w:eastAsia="Times New Roman"/>
          <w:sz w:val="28"/>
          <w:szCs w:val="28"/>
          <w:lang w:eastAsia="lv-LV"/>
        </w:rPr>
        <w:t>panta</w:t>
      </w:r>
      <w:r w:rsidR="00307291" w:rsidRPr="00B1463C">
        <w:rPr>
          <w:rFonts w:eastAsia="Times New Roman"/>
          <w:sz w:val="28"/>
          <w:szCs w:val="28"/>
          <w:lang w:eastAsia="lv-LV"/>
        </w:rPr>
        <w:t xml:space="preserve"> </w:t>
      </w:r>
      <w:r w:rsidR="000C2D5A" w:rsidRPr="00B1463C">
        <w:rPr>
          <w:rFonts w:eastAsia="Times New Roman"/>
          <w:sz w:val="28"/>
          <w:szCs w:val="28"/>
          <w:lang w:eastAsia="lv-LV"/>
        </w:rPr>
        <w:t>4.</w:t>
      </w:r>
      <w:r w:rsidR="000C2D5A" w:rsidRPr="00B1463C">
        <w:rPr>
          <w:rFonts w:eastAsia="Times New Roman"/>
          <w:sz w:val="28"/>
          <w:szCs w:val="28"/>
          <w:vertAlign w:val="superscript"/>
          <w:lang w:eastAsia="lv-LV"/>
        </w:rPr>
        <w:t>7</w:t>
      </w:r>
      <w:r w:rsidR="00307291" w:rsidRPr="00B1463C">
        <w:rPr>
          <w:rFonts w:eastAsia="Times New Roman"/>
          <w:sz w:val="28"/>
          <w:szCs w:val="28"/>
          <w:lang w:eastAsia="lv-LV"/>
        </w:rPr>
        <w:t xml:space="preserve"> </w:t>
      </w:r>
      <w:r w:rsidR="000C2D5A" w:rsidRPr="00B1463C">
        <w:rPr>
          <w:rFonts w:eastAsia="Times New Roman"/>
          <w:sz w:val="28"/>
          <w:szCs w:val="28"/>
          <w:lang w:eastAsia="lv-LV"/>
        </w:rPr>
        <w:t>un 4.</w:t>
      </w:r>
      <w:r w:rsidR="000C2D5A" w:rsidRPr="00B1463C">
        <w:rPr>
          <w:rFonts w:eastAsia="Times New Roman"/>
          <w:sz w:val="28"/>
          <w:szCs w:val="28"/>
          <w:vertAlign w:val="superscript"/>
          <w:lang w:eastAsia="lv-LV"/>
        </w:rPr>
        <w:t>8</w:t>
      </w:r>
      <w:r w:rsidR="00307291" w:rsidRPr="00B1463C">
        <w:rPr>
          <w:rFonts w:eastAsia="Times New Roman"/>
          <w:sz w:val="28"/>
          <w:szCs w:val="28"/>
          <w:vertAlign w:val="superscript"/>
          <w:lang w:eastAsia="lv-LV"/>
        </w:rPr>
        <w:t> </w:t>
      </w:r>
      <w:r w:rsidR="00997C58" w:rsidRPr="00B1463C">
        <w:rPr>
          <w:rFonts w:eastAsia="Times New Roman"/>
          <w:sz w:val="28"/>
          <w:szCs w:val="28"/>
          <w:lang w:eastAsia="lv-LV"/>
        </w:rPr>
        <w:t xml:space="preserve">daļu </w:t>
      </w:r>
      <w:r w:rsidR="000C2D5A" w:rsidRPr="00B1463C">
        <w:rPr>
          <w:rFonts w:eastAsia="Times New Roman"/>
          <w:sz w:val="28"/>
          <w:szCs w:val="28"/>
          <w:lang w:eastAsia="lv-LV"/>
        </w:rPr>
        <w:t xml:space="preserve">Latvijas Republikā reģistrētai kredītiestādei individuāli vai </w:t>
      </w:r>
      <w:proofErr w:type="spellStart"/>
      <w:r w:rsidR="000C2D5A" w:rsidRPr="00B1463C">
        <w:rPr>
          <w:rFonts w:eastAsia="Times New Roman"/>
          <w:sz w:val="28"/>
          <w:szCs w:val="28"/>
          <w:lang w:eastAsia="lv-LV"/>
        </w:rPr>
        <w:t>subkonsolidēti</w:t>
      </w:r>
      <w:proofErr w:type="spellEnd"/>
      <w:r w:rsidR="00997C58" w:rsidRPr="00B1463C">
        <w:rPr>
          <w:rFonts w:eastAsia="Times New Roman"/>
          <w:sz w:val="28"/>
          <w:szCs w:val="28"/>
          <w:lang w:eastAsia="lv-LV"/>
        </w:rPr>
        <w:t>,</w:t>
      </w:r>
      <w:r w:rsidR="000C2D5A" w:rsidRPr="00B1463C">
        <w:rPr>
          <w:rFonts w:eastAsia="Times New Roman"/>
          <w:sz w:val="28"/>
          <w:szCs w:val="28"/>
          <w:lang w:eastAsia="lv-LV"/>
        </w:rPr>
        <w:t xml:space="preserve"> </w:t>
      </w:r>
      <w:r w:rsidR="00997C58" w:rsidRPr="00B1463C">
        <w:rPr>
          <w:rFonts w:eastAsia="Times New Roman"/>
          <w:sz w:val="28"/>
          <w:szCs w:val="28"/>
          <w:lang w:eastAsia="lv-LV"/>
        </w:rPr>
        <w:t xml:space="preserve">vai </w:t>
      </w:r>
      <w:r w:rsidR="000C2D5A" w:rsidRPr="00B1463C">
        <w:rPr>
          <w:rFonts w:eastAsia="Times New Roman"/>
          <w:sz w:val="28"/>
          <w:szCs w:val="28"/>
          <w:lang w:eastAsia="lv-LV"/>
        </w:rPr>
        <w:t xml:space="preserve">lēmumu par Latvijas Republikā reģistrētas kredītiestādes darbībai piemītošo un varbūtējo risku segšanai nepieciešamā kapitāla apmēru individuāli vai subkonsolidēti, kā arī, ja </w:t>
      </w:r>
      <w:r w:rsidR="000C2D5A" w:rsidRPr="00B1463C">
        <w:rPr>
          <w:rFonts w:eastAsia="Times New Roman"/>
          <w:spacing w:val="-2"/>
          <w:sz w:val="28"/>
          <w:szCs w:val="28"/>
          <w:lang w:eastAsia="lv-LV"/>
        </w:rPr>
        <w:t>nepieciešams, lēmumu par pienākumu Latvijas Republikā reģistrētai kredītiestādei</w:t>
      </w:r>
      <w:r w:rsidR="000C2D5A" w:rsidRPr="00B1463C">
        <w:rPr>
          <w:rFonts w:eastAsia="Times New Roman"/>
          <w:sz w:val="28"/>
          <w:szCs w:val="28"/>
          <w:lang w:eastAsia="lv-LV"/>
        </w:rPr>
        <w:t xml:space="preserve"> vai tās konsolidācijas apakšgrupai nodrošināt papildu pašu kapitālu un papildu pašu kapitāla norādi pieņem Finanšu un kapitāla tirgus komisija</w:t>
      </w:r>
      <w:r w:rsidR="008229CC" w:rsidRPr="00B1463C">
        <w:rPr>
          <w:rFonts w:eastAsia="Times New Roman"/>
          <w:sz w:val="28"/>
          <w:szCs w:val="28"/>
          <w:lang w:eastAsia="lv-LV"/>
        </w:rPr>
        <w:t>,</w:t>
      </w:r>
      <w:r w:rsidR="000C2D5A" w:rsidRPr="00B1463C">
        <w:rPr>
          <w:rFonts w:eastAsia="Times New Roman"/>
          <w:sz w:val="28"/>
          <w:szCs w:val="28"/>
          <w:lang w:eastAsia="lv-LV"/>
        </w:rPr>
        <w:t xml:space="preserve"> ņemot vērā konsolidētās uzraudzības institūcijas viedok</w:t>
      </w:r>
      <w:r w:rsidRPr="00B1463C">
        <w:rPr>
          <w:rFonts w:eastAsia="Times New Roman"/>
          <w:sz w:val="28"/>
          <w:szCs w:val="28"/>
          <w:lang w:eastAsia="lv-LV"/>
        </w:rPr>
        <w:t>l</w:t>
      </w:r>
      <w:r w:rsidR="000C2D5A" w:rsidRPr="00B1463C">
        <w:rPr>
          <w:rFonts w:eastAsia="Times New Roman"/>
          <w:sz w:val="28"/>
          <w:szCs w:val="28"/>
          <w:lang w:eastAsia="lv-LV"/>
        </w:rPr>
        <w:t>i</w:t>
      </w:r>
      <w:r w:rsidR="008229CC" w:rsidRPr="00B1463C">
        <w:rPr>
          <w:rFonts w:eastAsia="Times New Roman"/>
          <w:sz w:val="28"/>
          <w:szCs w:val="28"/>
          <w:lang w:eastAsia="lv-LV"/>
        </w:rPr>
        <w:t>,</w:t>
      </w:r>
      <w:r w:rsidR="000C2D5A" w:rsidRPr="00B1463C">
        <w:rPr>
          <w:rFonts w:eastAsia="Times New Roman"/>
          <w:sz w:val="28"/>
          <w:szCs w:val="28"/>
          <w:lang w:eastAsia="lv-LV"/>
        </w:rPr>
        <w:t xml:space="preserve"> un attiecīgo lēmumu nosūta konsolidētās uzraudzības institūcijai. </w:t>
      </w:r>
    </w:p>
    <w:p w14:paraId="7D7C8590" w14:textId="7E763199" w:rsidR="004A6945" w:rsidRPr="00B1463C" w:rsidRDefault="000C2D5A" w:rsidP="0070717F">
      <w:pPr>
        <w:pStyle w:val="ListParagraph"/>
        <w:shd w:val="clear" w:color="auto" w:fill="FFFFFF"/>
        <w:spacing w:after="0" w:line="240" w:lineRule="auto"/>
        <w:ind w:left="0" w:firstLine="720"/>
        <w:jc w:val="both"/>
        <w:rPr>
          <w:rFonts w:eastAsia="Times New Roman"/>
          <w:sz w:val="28"/>
          <w:szCs w:val="28"/>
          <w:lang w:eastAsia="lv-LV"/>
        </w:rPr>
      </w:pPr>
      <w:r w:rsidRPr="00B1463C">
        <w:rPr>
          <w:rFonts w:eastAsia="Times New Roman"/>
          <w:sz w:val="28"/>
          <w:szCs w:val="28"/>
          <w:lang w:eastAsia="en-GB"/>
        </w:rPr>
        <w:t>(</w:t>
      </w:r>
      <w:r w:rsidR="00084C1F" w:rsidRPr="00B1463C">
        <w:rPr>
          <w:rFonts w:eastAsia="Times New Roman"/>
          <w:sz w:val="28"/>
          <w:szCs w:val="28"/>
          <w:lang w:eastAsia="en-GB"/>
        </w:rPr>
        <w:t>1</w:t>
      </w:r>
      <w:r w:rsidR="004D0E81" w:rsidRPr="00B1463C">
        <w:rPr>
          <w:rFonts w:eastAsia="Times New Roman"/>
          <w:sz w:val="28"/>
          <w:szCs w:val="28"/>
          <w:lang w:eastAsia="en-GB"/>
        </w:rPr>
        <w:t>4</w:t>
      </w:r>
      <w:r w:rsidRPr="00B1463C">
        <w:rPr>
          <w:rFonts w:eastAsia="Times New Roman"/>
          <w:sz w:val="28"/>
          <w:szCs w:val="28"/>
          <w:lang w:eastAsia="en-GB"/>
        </w:rPr>
        <w:t xml:space="preserve">) </w:t>
      </w:r>
      <w:r w:rsidRPr="00B1463C">
        <w:rPr>
          <w:rFonts w:eastAsia="Times New Roman"/>
          <w:sz w:val="28"/>
          <w:szCs w:val="28"/>
          <w:lang w:eastAsia="lv-LV"/>
        </w:rPr>
        <w:t xml:space="preserve">Ja noteiktajos laika periodos no šā panta desmitajā daļā minētā konsolidētās uzraudzības institūcijas ziņojuma saņemšanas dienas kāda no konsolidācijas grupā iekļauto sabiedrību uzraudzības institūcijām ir vērsusies </w:t>
      </w:r>
      <w:r w:rsidRPr="00B1463C">
        <w:rPr>
          <w:rFonts w:eastAsia="Times New Roman"/>
          <w:spacing w:val="-2"/>
          <w:sz w:val="28"/>
          <w:szCs w:val="28"/>
          <w:lang w:eastAsia="lv-LV"/>
        </w:rPr>
        <w:t xml:space="preserve">domstarpību izšķiršanai Eiropas Banku iestādē par </w:t>
      </w:r>
      <w:r w:rsidRPr="00B1463C">
        <w:rPr>
          <w:spacing w:val="-2"/>
          <w:sz w:val="28"/>
          <w:szCs w:val="28"/>
        </w:rPr>
        <w:t>pasākumiem, kas nepieciešami, lai risinātu būtiskus ar likviditātes uzraudzību saistītus konstatējumus</w:t>
      </w:r>
      <w:r w:rsidRPr="00B1463C">
        <w:rPr>
          <w:sz w:val="28"/>
          <w:szCs w:val="28"/>
        </w:rPr>
        <w:t>, vai par</w:t>
      </w:r>
      <w:r w:rsidRPr="00B1463C">
        <w:rPr>
          <w:rFonts w:eastAsia="Times New Roman"/>
          <w:sz w:val="28"/>
          <w:szCs w:val="28"/>
          <w:lang w:eastAsia="lv-LV"/>
        </w:rPr>
        <w:t xml:space="preserve"> īpašo likviditātes prasību piemērošanu saskaņā ar šā likuma</w:t>
      </w:r>
      <w:r w:rsidR="00307291" w:rsidRPr="00B1463C">
        <w:rPr>
          <w:rFonts w:eastAsia="Times New Roman"/>
          <w:sz w:val="28"/>
          <w:szCs w:val="28"/>
          <w:lang w:eastAsia="lv-LV"/>
        </w:rPr>
        <w:t xml:space="preserve"> </w:t>
      </w:r>
      <w:r w:rsidRPr="00B1463C">
        <w:rPr>
          <w:rFonts w:eastAsia="Times New Roman"/>
          <w:sz w:val="28"/>
          <w:szCs w:val="28"/>
          <w:lang w:eastAsia="lv-LV"/>
        </w:rPr>
        <w:t>101.</w:t>
      </w:r>
      <w:r w:rsidRPr="00B1463C">
        <w:rPr>
          <w:rFonts w:eastAsia="Times New Roman"/>
          <w:sz w:val="28"/>
          <w:szCs w:val="28"/>
          <w:vertAlign w:val="superscript"/>
          <w:lang w:eastAsia="lv-LV"/>
        </w:rPr>
        <w:t>3</w:t>
      </w:r>
      <w:r w:rsidR="00307291" w:rsidRPr="00B1463C">
        <w:rPr>
          <w:rFonts w:eastAsia="Times New Roman"/>
          <w:sz w:val="28"/>
          <w:szCs w:val="28"/>
          <w:vertAlign w:val="superscript"/>
          <w:lang w:eastAsia="lv-LV"/>
        </w:rPr>
        <w:t> </w:t>
      </w:r>
      <w:r w:rsidRPr="00B1463C">
        <w:rPr>
          <w:rFonts w:eastAsia="Times New Roman"/>
          <w:sz w:val="28"/>
          <w:szCs w:val="28"/>
          <w:lang w:eastAsia="lv-LV"/>
        </w:rPr>
        <w:t>panta</w:t>
      </w:r>
      <w:r w:rsidR="00307291" w:rsidRPr="00B1463C">
        <w:rPr>
          <w:rFonts w:eastAsia="Times New Roman"/>
          <w:sz w:val="28"/>
          <w:szCs w:val="28"/>
          <w:lang w:eastAsia="lv-LV"/>
        </w:rPr>
        <w:t xml:space="preserve"> </w:t>
      </w:r>
      <w:r w:rsidRPr="00B1463C">
        <w:rPr>
          <w:rFonts w:eastAsia="Times New Roman"/>
          <w:sz w:val="28"/>
          <w:szCs w:val="28"/>
          <w:lang w:eastAsia="lv-LV"/>
        </w:rPr>
        <w:t>4.</w:t>
      </w:r>
      <w:r w:rsidRPr="00B1463C">
        <w:rPr>
          <w:rFonts w:eastAsia="Times New Roman"/>
          <w:sz w:val="28"/>
          <w:szCs w:val="28"/>
          <w:vertAlign w:val="superscript"/>
          <w:lang w:eastAsia="lv-LV"/>
        </w:rPr>
        <w:t>7</w:t>
      </w:r>
      <w:r w:rsidR="00307291" w:rsidRPr="00B1463C">
        <w:rPr>
          <w:rFonts w:eastAsia="Times New Roman"/>
          <w:sz w:val="28"/>
          <w:szCs w:val="28"/>
          <w:lang w:eastAsia="lv-LV"/>
        </w:rPr>
        <w:t xml:space="preserve"> </w:t>
      </w:r>
      <w:r w:rsidRPr="00B1463C">
        <w:rPr>
          <w:rFonts w:eastAsia="Times New Roman"/>
          <w:sz w:val="28"/>
          <w:szCs w:val="28"/>
          <w:lang w:eastAsia="lv-LV"/>
        </w:rPr>
        <w:t>un 4.</w:t>
      </w:r>
      <w:r w:rsidRPr="00B1463C">
        <w:rPr>
          <w:rFonts w:eastAsia="Times New Roman"/>
          <w:sz w:val="28"/>
          <w:szCs w:val="28"/>
          <w:vertAlign w:val="superscript"/>
          <w:lang w:eastAsia="lv-LV"/>
        </w:rPr>
        <w:t>8</w:t>
      </w:r>
      <w:r w:rsidR="00307291" w:rsidRPr="00B1463C">
        <w:rPr>
          <w:rFonts w:eastAsia="Times New Roman"/>
          <w:sz w:val="28"/>
          <w:szCs w:val="28"/>
          <w:vertAlign w:val="superscript"/>
          <w:lang w:eastAsia="lv-LV"/>
        </w:rPr>
        <w:t> </w:t>
      </w:r>
      <w:r w:rsidR="008229CC" w:rsidRPr="00B1463C">
        <w:rPr>
          <w:rFonts w:eastAsia="Times New Roman"/>
          <w:sz w:val="28"/>
          <w:szCs w:val="28"/>
          <w:lang w:eastAsia="lv-LV"/>
        </w:rPr>
        <w:t xml:space="preserve">daļu, </w:t>
      </w:r>
      <w:r w:rsidRPr="00B1463C">
        <w:rPr>
          <w:rFonts w:eastAsia="Times New Roman"/>
          <w:sz w:val="28"/>
          <w:szCs w:val="28"/>
          <w:lang w:eastAsia="lv-LV"/>
        </w:rPr>
        <w:t xml:space="preserve">vai par visas konsolidācijas grupas vai konsolidācijas grupā iekļauto meitas sabiedrību darbībai piemītošo un varbūtējo risku segšanai nepieciešamā kapitāla </w:t>
      </w:r>
      <w:r w:rsidRPr="00B1463C">
        <w:rPr>
          <w:rFonts w:eastAsia="Times New Roman"/>
          <w:sz w:val="28"/>
          <w:szCs w:val="28"/>
          <w:lang w:eastAsia="lv-LV"/>
        </w:rPr>
        <w:lastRenderedPageBreak/>
        <w:t>apmēru, kā arī, ja nepieciešams, par pienākumu visai konsolidācijas grupai un konsolidācijas grupā iekļautajām meitas sabiedrībām nodrošināt papildu pašu kapitālu vai papildu pašu kapitāla norādi, konsolidētās uzraudzības institūcija un Finanšu un kapitāla tirgus komisija ievēro Eiropas Banku iestādes lēmumu.</w:t>
      </w:r>
    </w:p>
    <w:p w14:paraId="20A32702" w14:textId="1759C667" w:rsidR="000C2D5A" w:rsidRPr="00B1463C" w:rsidRDefault="000C2D5A"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sz w:val="28"/>
          <w:szCs w:val="28"/>
          <w:lang w:eastAsia="en-GB"/>
        </w:rPr>
        <w:t>(1</w:t>
      </w:r>
      <w:r w:rsidR="00986488" w:rsidRPr="00B1463C">
        <w:rPr>
          <w:rFonts w:eastAsia="Times New Roman"/>
          <w:sz w:val="28"/>
          <w:szCs w:val="28"/>
          <w:lang w:eastAsia="en-GB"/>
        </w:rPr>
        <w:t>5</w:t>
      </w:r>
      <w:r w:rsidR="008229CC" w:rsidRPr="00B1463C">
        <w:rPr>
          <w:rFonts w:eastAsia="Times New Roman"/>
          <w:sz w:val="28"/>
          <w:szCs w:val="28"/>
          <w:lang w:eastAsia="en-GB"/>
        </w:rPr>
        <w:t>) </w:t>
      </w:r>
      <w:r w:rsidRPr="00B1463C">
        <w:rPr>
          <w:rFonts w:eastAsia="Times New Roman"/>
          <w:sz w:val="28"/>
          <w:szCs w:val="28"/>
          <w:lang w:eastAsia="en-GB"/>
        </w:rPr>
        <w:t xml:space="preserve">Šā panta </w:t>
      </w:r>
      <w:r w:rsidR="005C0613" w:rsidRPr="00B1463C">
        <w:rPr>
          <w:rFonts w:eastAsia="Times New Roman"/>
          <w:sz w:val="28"/>
          <w:szCs w:val="28"/>
          <w:lang w:eastAsia="en-GB"/>
        </w:rPr>
        <w:t>divpadsmitajā</w:t>
      </w:r>
      <w:r w:rsidRPr="00B1463C">
        <w:rPr>
          <w:rFonts w:eastAsia="Times New Roman"/>
          <w:sz w:val="28"/>
          <w:szCs w:val="28"/>
          <w:lang w:eastAsia="en-GB"/>
        </w:rPr>
        <w:t xml:space="preserve"> daļā minētos saskaņotos lēmumus var pārsūdzēt konsolidētās uzraudzības institūcijas mītnes valstī attiecīgās valsts likumos noteiktajā kārtībā.</w:t>
      </w:r>
      <w:r w:rsidR="00D07C36" w:rsidRPr="00B1463C">
        <w:rPr>
          <w:rFonts w:eastAsia="Times New Roman"/>
          <w:bCs/>
          <w:iCs/>
          <w:sz w:val="28"/>
          <w:szCs w:val="28"/>
          <w:lang w:eastAsia="lv-LV"/>
        </w:rPr>
        <w:t>"</w:t>
      </w:r>
    </w:p>
    <w:p w14:paraId="4F612973" w14:textId="77777777" w:rsidR="003852B8" w:rsidRPr="00B1463C" w:rsidRDefault="003852B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5D800DF2" w14:textId="650A0BCC" w:rsidR="003852B8" w:rsidRPr="00B1463C" w:rsidRDefault="00794F4C"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53</w:t>
      </w:r>
      <w:r w:rsidR="003173D1" w:rsidRPr="00B1463C">
        <w:rPr>
          <w:rFonts w:eastAsia="Times New Roman"/>
          <w:sz w:val="28"/>
          <w:szCs w:val="28"/>
          <w:lang w:eastAsia="lv-LV"/>
        </w:rPr>
        <w:t>.  </w:t>
      </w:r>
      <w:r w:rsidR="00F20CA8" w:rsidRPr="00B1463C">
        <w:rPr>
          <w:rFonts w:eastAsia="Times New Roman"/>
          <w:bCs/>
          <w:iCs/>
          <w:sz w:val="28"/>
          <w:szCs w:val="28"/>
          <w:lang w:eastAsia="lv-LV"/>
        </w:rPr>
        <w:t>112.</w:t>
      </w:r>
      <w:r w:rsidR="00F20CA8" w:rsidRPr="00B1463C">
        <w:rPr>
          <w:rFonts w:eastAsia="Times New Roman"/>
          <w:bCs/>
          <w:iCs/>
          <w:sz w:val="28"/>
          <w:szCs w:val="28"/>
          <w:vertAlign w:val="superscript"/>
          <w:lang w:eastAsia="lv-LV"/>
        </w:rPr>
        <w:t>6</w:t>
      </w:r>
      <w:r w:rsidR="006013AD" w:rsidRPr="00B1463C">
        <w:rPr>
          <w:rFonts w:eastAsia="Times New Roman"/>
          <w:sz w:val="28"/>
          <w:szCs w:val="28"/>
          <w:vertAlign w:val="superscript"/>
          <w:lang w:eastAsia="lv-LV"/>
        </w:rPr>
        <w:t> </w:t>
      </w:r>
      <w:r w:rsidR="00F20CA8" w:rsidRPr="00B1463C">
        <w:rPr>
          <w:rFonts w:eastAsia="Times New Roman"/>
          <w:bCs/>
          <w:iCs/>
          <w:sz w:val="28"/>
          <w:szCs w:val="28"/>
          <w:lang w:eastAsia="lv-LV"/>
        </w:rPr>
        <w:t>pantā:</w:t>
      </w:r>
    </w:p>
    <w:p w14:paraId="702FB0B8" w14:textId="7D7E4068" w:rsidR="003D7CD6" w:rsidRPr="00B1463C" w:rsidRDefault="003D7CD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papildināt </w:t>
      </w:r>
      <w:r w:rsidR="00D9004A" w:rsidRPr="00B1463C">
        <w:rPr>
          <w:rFonts w:eastAsia="Times New Roman"/>
          <w:bCs/>
          <w:iCs/>
          <w:sz w:val="28"/>
          <w:szCs w:val="28"/>
          <w:lang w:eastAsia="lv-LV"/>
        </w:rPr>
        <w:t xml:space="preserve">pantu </w:t>
      </w:r>
      <w:r w:rsidRPr="00B1463C">
        <w:rPr>
          <w:rFonts w:eastAsia="Times New Roman"/>
          <w:bCs/>
          <w:iCs/>
          <w:sz w:val="28"/>
          <w:szCs w:val="28"/>
          <w:lang w:eastAsia="lv-LV"/>
        </w:rPr>
        <w:t>ar 1</w:t>
      </w:r>
      <w:r w:rsidR="00CA7D09" w:rsidRPr="00B1463C">
        <w:rPr>
          <w:rFonts w:eastAsia="Times New Roman"/>
          <w:bCs/>
          <w:iCs/>
          <w:sz w:val="28"/>
          <w:szCs w:val="28"/>
          <w:lang w:eastAsia="lv-LV"/>
        </w:rPr>
        <w:t>.</w:t>
      </w:r>
      <w:r w:rsidRPr="00B1463C">
        <w:rPr>
          <w:rFonts w:eastAsia="Times New Roman"/>
          <w:bCs/>
          <w:iCs/>
          <w:sz w:val="28"/>
          <w:szCs w:val="28"/>
          <w:vertAlign w:val="superscript"/>
          <w:lang w:eastAsia="lv-LV"/>
        </w:rPr>
        <w:t>1</w:t>
      </w:r>
      <w:r w:rsidR="00EC37B6" w:rsidRPr="00B1463C">
        <w:rPr>
          <w:rFonts w:eastAsia="Times New Roman"/>
          <w:sz w:val="28"/>
          <w:szCs w:val="28"/>
          <w:vertAlign w:val="superscript"/>
          <w:lang w:eastAsia="lv-LV"/>
        </w:rPr>
        <w:t> </w:t>
      </w:r>
      <w:r w:rsidRPr="00B1463C">
        <w:rPr>
          <w:rFonts w:eastAsia="Times New Roman"/>
          <w:bCs/>
          <w:iCs/>
          <w:sz w:val="28"/>
          <w:szCs w:val="28"/>
          <w:lang w:eastAsia="lv-LV"/>
        </w:rPr>
        <w:t>daļu šādā redakcijā:</w:t>
      </w:r>
    </w:p>
    <w:p w14:paraId="709B64FF" w14:textId="77777777" w:rsidR="003D7CD6" w:rsidRPr="00B1463C" w:rsidRDefault="003D7CD6"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147E890B" w14:textId="77CD767B" w:rsidR="00126BB7"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126BB7" w:rsidRPr="00B1463C">
        <w:rPr>
          <w:rFonts w:eastAsia="Times New Roman"/>
          <w:bCs/>
          <w:iCs/>
          <w:sz w:val="28"/>
          <w:szCs w:val="28"/>
          <w:lang w:eastAsia="lv-LV"/>
        </w:rPr>
        <w:t>(1</w:t>
      </w:r>
      <w:r w:rsidR="00126BB7" w:rsidRPr="00B1463C">
        <w:rPr>
          <w:rFonts w:eastAsia="Times New Roman"/>
          <w:bCs/>
          <w:iCs/>
          <w:sz w:val="28"/>
          <w:szCs w:val="28"/>
          <w:vertAlign w:val="superscript"/>
          <w:lang w:eastAsia="lv-LV"/>
        </w:rPr>
        <w:t>1</w:t>
      </w:r>
      <w:r w:rsidR="00126BB7" w:rsidRPr="00B1463C">
        <w:rPr>
          <w:rFonts w:eastAsia="Times New Roman"/>
          <w:bCs/>
          <w:iCs/>
          <w:sz w:val="28"/>
          <w:szCs w:val="28"/>
          <w:lang w:eastAsia="lv-LV"/>
        </w:rPr>
        <w:t xml:space="preserve">) Ja Finanšu un kapitāla tirgus komisija ir konsolidētās uzraudzības institūcija konsolidācijas grupai, kas iekļauj citā dalībvalstī reģistrēto Eiropas Savienības mātes finanšu pārvaldītājsabiedrību vai Eiropas Savienības mātes jaukto finanšu pārvaldītājsabiedrību, kas ir saņēmusi atļauju saskaņā ar </w:t>
      </w:r>
      <w:r w:rsidR="00533B75" w:rsidRPr="00B1463C">
        <w:rPr>
          <w:rFonts w:eastAsia="Times New Roman"/>
          <w:bCs/>
          <w:iCs/>
          <w:sz w:val="28"/>
          <w:szCs w:val="28"/>
          <w:lang w:eastAsia="lv-LV"/>
        </w:rPr>
        <w:t xml:space="preserve">šā </w:t>
      </w:r>
      <w:r w:rsidR="00126BB7" w:rsidRPr="00B1463C">
        <w:rPr>
          <w:rFonts w:eastAsia="Times New Roman"/>
          <w:bCs/>
          <w:iCs/>
          <w:sz w:val="28"/>
          <w:szCs w:val="28"/>
          <w:lang w:eastAsia="lv-LV"/>
        </w:rPr>
        <w:t>likuma 29</w:t>
      </w:r>
      <w:r w:rsidR="0070717F" w:rsidRPr="00B1463C">
        <w:rPr>
          <w:rFonts w:eastAsia="Times New Roman"/>
          <w:bCs/>
          <w:iCs/>
          <w:sz w:val="28"/>
          <w:szCs w:val="28"/>
          <w:lang w:eastAsia="lv-LV"/>
        </w:rPr>
        <w:t>.</w:t>
      </w:r>
      <w:r w:rsidR="0070717F" w:rsidRPr="00B1463C">
        <w:rPr>
          <w:rFonts w:eastAsia="Times New Roman"/>
          <w:bCs/>
          <w:iCs/>
          <w:sz w:val="28"/>
          <w:szCs w:val="28"/>
          <w:vertAlign w:val="superscript"/>
          <w:lang w:eastAsia="lv-LV"/>
        </w:rPr>
        <w:t>1 </w:t>
      </w:r>
      <w:r w:rsidR="0070717F" w:rsidRPr="00B1463C">
        <w:rPr>
          <w:rFonts w:eastAsia="Times New Roman"/>
          <w:bCs/>
          <w:iCs/>
          <w:sz w:val="28"/>
          <w:szCs w:val="28"/>
          <w:lang w:eastAsia="lv-LV"/>
        </w:rPr>
        <w:t>pantu</w:t>
      </w:r>
      <w:r w:rsidR="00126BB7" w:rsidRPr="00B1463C">
        <w:rPr>
          <w:rFonts w:eastAsia="Times New Roman"/>
          <w:bCs/>
          <w:iCs/>
          <w:sz w:val="28"/>
          <w:szCs w:val="28"/>
          <w:lang w:eastAsia="lv-LV"/>
        </w:rPr>
        <w:t xml:space="preserve">, Finanšu un kapitāla tirgus komisija šā </w:t>
      </w:r>
      <w:r w:rsidR="002804E4" w:rsidRPr="00B1463C">
        <w:rPr>
          <w:rFonts w:eastAsia="Times New Roman"/>
          <w:bCs/>
          <w:iCs/>
          <w:sz w:val="28"/>
          <w:szCs w:val="28"/>
          <w:lang w:eastAsia="lv-LV"/>
        </w:rPr>
        <w:t xml:space="preserve">likuma </w:t>
      </w:r>
      <w:r w:rsidR="00126BB7" w:rsidRPr="00B1463C">
        <w:rPr>
          <w:rFonts w:eastAsia="Times New Roman"/>
          <w:bCs/>
          <w:iCs/>
          <w:sz w:val="28"/>
          <w:szCs w:val="28"/>
          <w:lang w:eastAsia="lv-LV"/>
        </w:rPr>
        <w:t>112.</w:t>
      </w:r>
      <w:r w:rsidR="00126BB7" w:rsidRPr="00B1463C">
        <w:rPr>
          <w:rFonts w:eastAsia="Times New Roman"/>
          <w:bCs/>
          <w:iCs/>
          <w:sz w:val="28"/>
          <w:szCs w:val="28"/>
          <w:vertAlign w:val="superscript"/>
          <w:lang w:eastAsia="lv-LV"/>
        </w:rPr>
        <w:t>6</w:t>
      </w:r>
      <w:r w:rsidR="006013AD" w:rsidRPr="00B1463C">
        <w:rPr>
          <w:rFonts w:eastAsia="Times New Roman"/>
          <w:sz w:val="28"/>
          <w:szCs w:val="28"/>
          <w:vertAlign w:val="superscript"/>
          <w:lang w:eastAsia="lv-LV"/>
        </w:rPr>
        <w:t> </w:t>
      </w:r>
      <w:r w:rsidR="00126BB7" w:rsidRPr="00B1463C">
        <w:rPr>
          <w:rFonts w:eastAsia="Times New Roman"/>
          <w:bCs/>
          <w:iCs/>
          <w:sz w:val="28"/>
          <w:szCs w:val="28"/>
          <w:lang w:eastAsia="lv-LV"/>
        </w:rPr>
        <w:t>panta pirmajā daļā minēto sadarbības līgumu slēdz arī ar attiecīgās dalībvalsts kompetento iestādi.</w:t>
      </w:r>
      <w:r w:rsidRPr="00B1463C">
        <w:rPr>
          <w:rFonts w:eastAsia="Times New Roman"/>
          <w:bCs/>
          <w:iCs/>
          <w:sz w:val="28"/>
          <w:szCs w:val="28"/>
          <w:lang w:eastAsia="lv-LV"/>
        </w:rPr>
        <w:t>"</w:t>
      </w:r>
      <w:r w:rsidR="00126BB7" w:rsidRPr="00B1463C">
        <w:rPr>
          <w:rFonts w:eastAsia="Times New Roman"/>
          <w:bCs/>
          <w:iCs/>
          <w:sz w:val="28"/>
          <w:szCs w:val="28"/>
          <w:lang w:eastAsia="lv-LV"/>
        </w:rPr>
        <w:t>;</w:t>
      </w:r>
    </w:p>
    <w:p w14:paraId="555C2EF5" w14:textId="77777777" w:rsidR="00126BB7" w:rsidRPr="00B1463C" w:rsidRDefault="00126BB7"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4C823D2D" w14:textId="5106FFA7" w:rsidR="00126BB7" w:rsidRPr="00B1463C" w:rsidRDefault="00126BB7"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papildināt </w:t>
      </w:r>
      <w:r w:rsidR="00D9004A" w:rsidRPr="00B1463C">
        <w:rPr>
          <w:rFonts w:eastAsia="Times New Roman"/>
          <w:bCs/>
          <w:iCs/>
          <w:sz w:val="28"/>
          <w:szCs w:val="28"/>
          <w:lang w:eastAsia="lv-LV"/>
        </w:rPr>
        <w:t xml:space="preserve">pantu </w:t>
      </w:r>
      <w:r w:rsidRPr="00B1463C">
        <w:rPr>
          <w:rFonts w:eastAsia="Times New Roman"/>
          <w:bCs/>
          <w:iCs/>
          <w:sz w:val="28"/>
          <w:szCs w:val="28"/>
          <w:lang w:eastAsia="lv-LV"/>
        </w:rPr>
        <w:t>ar 3.</w:t>
      </w:r>
      <w:r w:rsidRPr="00B1463C">
        <w:rPr>
          <w:rFonts w:eastAsia="Times New Roman"/>
          <w:bCs/>
          <w:iCs/>
          <w:sz w:val="28"/>
          <w:szCs w:val="28"/>
          <w:vertAlign w:val="superscript"/>
          <w:lang w:eastAsia="lv-LV"/>
        </w:rPr>
        <w:t>1</w:t>
      </w:r>
      <w:r w:rsidR="006013AD" w:rsidRPr="00B1463C">
        <w:rPr>
          <w:rFonts w:eastAsia="Times New Roman"/>
          <w:sz w:val="28"/>
          <w:szCs w:val="28"/>
          <w:vertAlign w:val="superscript"/>
          <w:lang w:eastAsia="lv-LV"/>
        </w:rPr>
        <w:t> </w:t>
      </w:r>
      <w:r w:rsidRPr="00B1463C">
        <w:rPr>
          <w:rFonts w:eastAsia="Times New Roman"/>
          <w:bCs/>
          <w:iCs/>
          <w:sz w:val="28"/>
          <w:szCs w:val="28"/>
          <w:lang w:eastAsia="lv-LV"/>
        </w:rPr>
        <w:t>daļu šādā redakcijā:</w:t>
      </w:r>
    </w:p>
    <w:p w14:paraId="3B71CED3" w14:textId="77777777" w:rsidR="00126BB7" w:rsidRPr="00B1463C" w:rsidRDefault="00126BB7"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18184893" w14:textId="6A57B278" w:rsidR="00126BB7"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126BB7" w:rsidRPr="00B1463C">
        <w:rPr>
          <w:rFonts w:eastAsia="Times New Roman"/>
          <w:bCs/>
          <w:iCs/>
          <w:sz w:val="28"/>
          <w:szCs w:val="28"/>
          <w:lang w:eastAsia="lv-LV"/>
        </w:rPr>
        <w:t>(3</w:t>
      </w:r>
      <w:r w:rsidR="00126BB7" w:rsidRPr="00B1463C">
        <w:rPr>
          <w:rFonts w:eastAsia="Times New Roman"/>
          <w:bCs/>
          <w:iCs/>
          <w:sz w:val="28"/>
          <w:szCs w:val="28"/>
          <w:vertAlign w:val="superscript"/>
          <w:lang w:eastAsia="lv-LV"/>
        </w:rPr>
        <w:t>1</w:t>
      </w:r>
      <w:r w:rsidR="00126BB7" w:rsidRPr="00B1463C">
        <w:rPr>
          <w:rFonts w:eastAsia="Times New Roman"/>
          <w:bCs/>
          <w:iCs/>
          <w:sz w:val="28"/>
          <w:szCs w:val="28"/>
          <w:lang w:eastAsia="lv-LV"/>
        </w:rPr>
        <w:t>) Ja Finanšu un kapitāla tirgus komisija ir konsolidētās uzraudzības institūcija</w:t>
      </w:r>
      <w:r w:rsidR="008229CC" w:rsidRPr="00B1463C">
        <w:rPr>
          <w:rFonts w:eastAsia="Times New Roman"/>
          <w:bCs/>
          <w:iCs/>
          <w:sz w:val="28"/>
          <w:szCs w:val="28"/>
          <w:lang w:eastAsia="lv-LV"/>
        </w:rPr>
        <w:t>,</w:t>
      </w:r>
      <w:r w:rsidR="00126BB7" w:rsidRPr="00B1463C">
        <w:rPr>
          <w:rFonts w:eastAsia="Times New Roman"/>
          <w:bCs/>
          <w:iCs/>
          <w:sz w:val="28"/>
          <w:szCs w:val="28"/>
          <w:lang w:eastAsia="lv-LV"/>
        </w:rPr>
        <w:t xml:space="preserve"> tā izveido uzraugu kolēģiju arī </w:t>
      </w:r>
      <w:r w:rsidR="008229CC" w:rsidRPr="00B1463C">
        <w:rPr>
          <w:rFonts w:eastAsia="Times New Roman"/>
          <w:bCs/>
          <w:iCs/>
          <w:sz w:val="28"/>
          <w:szCs w:val="28"/>
          <w:lang w:eastAsia="lv-LV"/>
        </w:rPr>
        <w:t>tad</w:t>
      </w:r>
      <w:r w:rsidR="00126BB7" w:rsidRPr="00B1463C">
        <w:rPr>
          <w:rFonts w:eastAsia="Times New Roman"/>
          <w:bCs/>
          <w:iCs/>
          <w:sz w:val="28"/>
          <w:szCs w:val="28"/>
          <w:lang w:eastAsia="lv-LV"/>
        </w:rPr>
        <w:t>, ja visu Eiropas Savienības mātes kredītiestādes, Eiropas Savienības mātes finanšu pārvaldītājsabiedrības vai Eiropas Savienības mātes jauktas finanšu pārvaldītājsabiedrības pārrobežu meitas sabiedrību galvenie biroji atrodas ārvalstīs, lai veicinātu šā likuma 112.</w:t>
      </w:r>
      <w:r w:rsidR="00126BB7" w:rsidRPr="00B1463C">
        <w:rPr>
          <w:rFonts w:eastAsia="Times New Roman"/>
          <w:bCs/>
          <w:iCs/>
          <w:sz w:val="28"/>
          <w:szCs w:val="28"/>
          <w:vertAlign w:val="superscript"/>
          <w:lang w:eastAsia="lv-LV"/>
        </w:rPr>
        <w:t>3</w:t>
      </w:r>
      <w:r w:rsidR="00307291" w:rsidRPr="00B1463C">
        <w:rPr>
          <w:rFonts w:eastAsia="Times New Roman"/>
          <w:sz w:val="28"/>
          <w:szCs w:val="28"/>
          <w:vertAlign w:val="superscript"/>
          <w:lang w:eastAsia="lv-LV"/>
        </w:rPr>
        <w:t> </w:t>
      </w:r>
      <w:r w:rsidR="00126BB7" w:rsidRPr="00B1463C">
        <w:rPr>
          <w:rFonts w:eastAsia="Times New Roman"/>
          <w:bCs/>
          <w:iCs/>
          <w:sz w:val="28"/>
          <w:szCs w:val="28"/>
          <w:lang w:eastAsia="lv-LV"/>
        </w:rPr>
        <w:t>panta pirmajā daļā, 112.</w:t>
      </w:r>
      <w:r w:rsidR="00126BB7" w:rsidRPr="00B1463C">
        <w:rPr>
          <w:rFonts w:eastAsia="Times New Roman"/>
          <w:bCs/>
          <w:iCs/>
          <w:sz w:val="28"/>
          <w:szCs w:val="28"/>
          <w:vertAlign w:val="superscript"/>
          <w:lang w:eastAsia="lv-LV"/>
        </w:rPr>
        <w:t>5</w:t>
      </w:r>
      <w:r w:rsidR="00307291" w:rsidRPr="00B1463C">
        <w:rPr>
          <w:rFonts w:eastAsia="Times New Roman"/>
          <w:sz w:val="28"/>
          <w:szCs w:val="28"/>
          <w:vertAlign w:val="superscript"/>
          <w:lang w:eastAsia="lv-LV"/>
        </w:rPr>
        <w:t> </w:t>
      </w:r>
      <w:r w:rsidR="00126BB7" w:rsidRPr="00B1463C">
        <w:rPr>
          <w:rFonts w:eastAsia="Times New Roman"/>
          <w:bCs/>
          <w:iCs/>
          <w:sz w:val="28"/>
          <w:szCs w:val="28"/>
          <w:lang w:eastAsia="lv-LV"/>
        </w:rPr>
        <w:t>panta pirmajā un 1.</w:t>
      </w:r>
      <w:r w:rsidR="00126BB7" w:rsidRPr="00B1463C">
        <w:rPr>
          <w:rFonts w:eastAsia="Times New Roman"/>
          <w:bCs/>
          <w:iCs/>
          <w:sz w:val="28"/>
          <w:szCs w:val="28"/>
          <w:vertAlign w:val="superscript"/>
          <w:lang w:eastAsia="lv-LV"/>
        </w:rPr>
        <w:t>1</w:t>
      </w:r>
      <w:r w:rsidR="00307291" w:rsidRPr="00B1463C">
        <w:rPr>
          <w:rFonts w:eastAsia="Times New Roman"/>
          <w:sz w:val="28"/>
          <w:szCs w:val="28"/>
          <w:vertAlign w:val="superscript"/>
          <w:lang w:eastAsia="lv-LV"/>
        </w:rPr>
        <w:t> </w:t>
      </w:r>
      <w:r w:rsidR="00126BB7" w:rsidRPr="00B1463C">
        <w:rPr>
          <w:rFonts w:eastAsia="Times New Roman"/>
          <w:bCs/>
          <w:iCs/>
          <w:sz w:val="28"/>
          <w:szCs w:val="28"/>
          <w:lang w:eastAsia="lv-LV"/>
        </w:rPr>
        <w:t>daļā</w:t>
      </w:r>
      <w:r w:rsidR="00CB07B5" w:rsidRPr="00B1463C">
        <w:rPr>
          <w:rFonts w:eastAsia="Times New Roman"/>
          <w:bCs/>
          <w:iCs/>
          <w:sz w:val="28"/>
          <w:szCs w:val="28"/>
          <w:lang w:eastAsia="lv-LV"/>
        </w:rPr>
        <w:t xml:space="preserve"> </w:t>
      </w:r>
      <w:r w:rsidR="00126BB7" w:rsidRPr="00B1463C">
        <w:rPr>
          <w:rFonts w:eastAsia="Times New Roman"/>
          <w:bCs/>
          <w:iCs/>
          <w:sz w:val="28"/>
          <w:szCs w:val="28"/>
          <w:lang w:eastAsia="lv-LV"/>
        </w:rPr>
        <w:t>un 112.</w:t>
      </w:r>
      <w:r w:rsidR="00126BB7" w:rsidRPr="00B1463C">
        <w:rPr>
          <w:rFonts w:eastAsia="Times New Roman"/>
          <w:bCs/>
          <w:iCs/>
          <w:sz w:val="28"/>
          <w:szCs w:val="28"/>
          <w:vertAlign w:val="superscript"/>
          <w:lang w:eastAsia="lv-LV"/>
        </w:rPr>
        <w:t>6</w:t>
      </w:r>
      <w:r w:rsidR="00307291" w:rsidRPr="00B1463C">
        <w:rPr>
          <w:rFonts w:eastAsia="Times New Roman"/>
          <w:sz w:val="28"/>
          <w:szCs w:val="28"/>
          <w:vertAlign w:val="superscript"/>
          <w:lang w:eastAsia="lv-LV"/>
        </w:rPr>
        <w:t> </w:t>
      </w:r>
      <w:r w:rsidR="00126BB7" w:rsidRPr="00B1463C">
        <w:rPr>
          <w:rFonts w:eastAsia="Times New Roman"/>
          <w:bCs/>
          <w:iCs/>
          <w:sz w:val="28"/>
          <w:szCs w:val="28"/>
          <w:lang w:eastAsia="lv-LV"/>
        </w:rPr>
        <w:t>panta pirmajā daļā</w:t>
      </w:r>
      <w:r w:rsidR="00CB07B5" w:rsidRPr="00B1463C">
        <w:rPr>
          <w:rFonts w:eastAsia="Times New Roman"/>
          <w:bCs/>
          <w:iCs/>
          <w:sz w:val="28"/>
          <w:szCs w:val="28"/>
          <w:lang w:eastAsia="lv-LV"/>
        </w:rPr>
        <w:t xml:space="preserve"> </w:t>
      </w:r>
      <w:r w:rsidR="00126BB7" w:rsidRPr="00B1463C">
        <w:rPr>
          <w:rFonts w:eastAsia="Times New Roman"/>
          <w:bCs/>
          <w:iCs/>
          <w:sz w:val="28"/>
          <w:szCs w:val="28"/>
          <w:lang w:eastAsia="lv-LV"/>
        </w:rPr>
        <w:t>minēto uzdevumu izpildi, ja ārvalstī tiek ievēroti Eiropas Savienībā pieņemtajiem ierobežotas pieejamības informācijas atklāšanas noteikumiem līdzvērtīgi noteikumi.</w:t>
      </w:r>
      <w:r w:rsidRPr="00B1463C">
        <w:rPr>
          <w:rFonts w:eastAsia="Times New Roman"/>
          <w:bCs/>
          <w:iCs/>
          <w:sz w:val="28"/>
          <w:szCs w:val="28"/>
          <w:lang w:eastAsia="lv-LV"/>
        </w:rPr>
        <w:t>"</w:t>
      </w:r>
      <w:r w:rsidR="00126BB7" w:rsidRPr="00B1463C">
        <w:rPr>
          <w:rFonts w:eastAsia="Times New Roman"/>
          <w:bCs/>
          <w:iCs/>
          <w:sz w:val="28"/>
          <w:szCs w:val="28"/>
          <w:lang w:eastAsia="lv-LV"/>
        </w:rPr>
        <w:t>;</w:t>
      </w:r>
    </w:p>
    <w:p w14:paraId="76A4F3A9" w14:textId="77777777" w:rsidR="000E2680" w:rsidRPr="00B1463C" w:rsidRDefault="000E2680"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31248671" w14:textId="77777777" w:rsidR="000E2680" w:rsidRPr="00B1463C" w:rsidRDefault="000E2680"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papildināt piekto daļu ar otro teikumu šādā redakcijā:</w:t>
      </w:r>
    </w:p>
    <w:p w14:paraId="61467431" w14:textId="77777777" w:rsidR="000E2680" w:rsidRPr="00B1463C" w:rsidRDefault="000E2680"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66E45F27" w14:textId="76640A7C" w:rsidR="000E2680"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0E2680" w:rsidRPr="00B1463C">
        <w:rPr>
          <w:rFonts w:eastAsia="Times New Roman"/>
          <w:bCs/>
          <w:iCs/>
          <w:sz w:val="28"/>
          <w:szCs w:val="28"/>
          <w:lang w:eastAsia="lv-LV"/>
        </w:rPr>
        <w:t>Uzraugu kolēģijā, ja nepieciešams, var iekļaut</w:t>
      </w:r>
      <w:r w:rsidR="005622EA" w:rsidRPr="00B1463C">
        <w:rPr>
          <w:rFonts w:eastAsia="Times New Roman"/>
          <w:bCs/>
          <w:iCs/>
          <w:sz w:val="28"/>
          <w:szCs w:val="28"/>
          <w:lang w:eastAsia="lv-LV"/>
        </w:rPr>
        <w:t xml:space="preserve"> tās</w:t>
      </w:r>
      <w:r w:rsidR="000E2680" w:rsidRPr="00B1463C">
        <w:rPr>
          <w:rFonts w:eastAsia="Times New Roman"/>
          <w:bCs/>
          <w:iCs/>
          <w:sz w:val="28"/>
          <w:szCs w:val="28"/>
          <w:lang w:eastAsia="lv-LV"/>
        </w:rPr>
        <w:t xml:space="preserve"> </w:t>
      </w:r>
      <w:r w:rsidR="005622EA" w:rsidRPr="00B1463C">
        <w:rPr>
          <w:rFonts w:eastAsia="Times New Roman"/>
          <w:bCs/>
          <w:iCs/>
          <w:sz w:val="28"/>
          <w:szCs w:val="28"/>
          <w:lang w:eastAsia="lv-LV"/>
        </w:rPr>
        <w:t xml:space="preserve">dalībvalsts uzraudzības institūciju, kurā reģistrētā Eiropas Savienības mātes finanšu pārvaldītājsabiedrība vai Eiropas Savienības mātes jaukta finanšu </w:t>
      </w:r>
      <w:proofErr w:type="spellStart"/>
      <w:r w:rsidR="005622EA" w:rsidRPr="00B1463C">
        <w:rPr>
          <w:rFonts w:eastAsia="Times New Roman"/>
          <w:bCs/>
          <w:iCs/>
          <w:sz w:val="28"/>
          <w:szCs w:val="28"/>
          <w:lang w:eastAsia="lv-LV"/>
        </w:rPr>
        <w:t>pārvaldītājsabiedrība</w:t>
      </w:r>
      <w:proofErr w:type="spellEnd"/>
      <w:r w:rsidR="005622EA" w:rsidRPr="00B1463C">
        <w:rPr>
          <w:rFonts w:eastAsia="Times New Roman"/>
          <w:bCs/>
          <w:iCs/>
          <w:sz w:val="28"/>
          <w:szCs w:val="28"/>
          <w:lang w:eastAsia="lv-LV"/>
        </w:rPr>
        <w:t xml:space="preserve"> ir saņēmusi atļauju saskaņā ar </w:t>
      </w:r>
      <w:r w:rsidR="00533B75" w:rsidRPr="00B1463C">
        <w:rPr>
          <w:rFonts w:eastAsia="Times New Roman"/>
          <w:bCs/>
          <w:iCs/>
          <w:sz w:val="28"/>
          <w:szCs w:val="28"/>
          <w:lang w:eastAsia="lv-LV"/>
        </w:rPr>
        <w:t xml:space="preserve">šā </w:t>
      </w:r>
      <w:r w:rsidR="005622EA" w:rsidRPr="00B1463C">
        <w:rPr>
          <w:rFonts w:eastAsia="Times New Roman"/>
          <w:bCs/>
          <w:iCs/>
          <w:sz w:val="28"/>
          <w:szCs w:val="28"/>
          <w:lang w:eastAsia="lv-LV"/>
        </w:rPr>
        <w:t>likuma 29</w:t>
      </w:r>
      <w:r w:rsidR="0070717F" w:rsidRPr="00B1463C">
        <w:rPr>
          <w:rFonts w:eastAsia="Times New Roman"/>
          <w:bCs/>
          <w:iCs/>
          <w:sz w:val="28"/>
          <w:szCs w:val="28"/>
          <w:lang w:eastAsia="lv-LV"/>
        </w:rPr>
        <w:t>.</w:t>
      </w:r>
      <w:r w:rsidR="0070717F" w:rsidRPr="00B1463C">
        <w:rPr>
          <w:rFonts w:eastAsia="Times New Roman"/>
          <w:bCs/>
          <w:iCs/>
          <w:sz w:val="28"/>
          <w:szCs w:val="28"/>
          <w:vertAlign w:val="superscript"/>
          <w:lang w:eastAsia="lv-LV"/>
        </w:rPr>
        <w:t>1 </w:t>
      </w:r>
      <w:r w:rsidR="0070717F" w:rsidRPr="00B1463C">
        <w:rPr>
          <w:rFonts w:eastAsia="Times New Roman"/>
          <w:bCs/>
          <w:iCs/>
          <w:sz w:val="28"/>
          <w:szCs w:val="28"/>
          <w:lang w:eastAsia="lv-LV"/>
        </w:rPr>
        <w:t>pantu</w:t>
      </w:r>
      <w:r w:rsidR="005622EA" w:rsidRPr="00B1463C">
        <w:rPr>
          <w:rFonts w:eastAsia="Times New Roman"/>
          <w:bCs/>
          <w:iCs/>
          <w:sz w:val="28"/>
          <w:szCs w:val="28"/>
          <w:lang w:eastAsia="lv-LV"/>
        </w:rPr>
        <w:t>.</w:t>
      </w:r>
      <w:r w:rsidRPr="00B1463C">
        <w:rPr>
          <w:rFonts w:eastAsia="Times New Roman"/>
          <w:bCs/>
          <w:iCs/>
          <w:sz w:val="28"/>
          <w:szCs w:val="28"/>
          <w:lang w:eastAsia="lv-LV"/>
        </w:rPr>
        <w:t>"</w:t>
      </w:r>
    </w:p>
    <w:p w14:paraId="622355D3" w14:textId="77777777" w:rsidR="003852B8" w:rsidRPr="00B1463C" w:rsidRDefault="003852B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00A066C2" w14:textId="0BCEAE76" w:rsidR="00F20CA8" w:rsidRPr="00B1463C" w:rsidRDefault="00794F4C"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54</w:t>
      </w:r>
      <w:r w:rsidR="003852B8" w:rsidRPr="00B1463C">
        <w:rPr>
          <w:rFonts w:eastAsia="Times New Roman"/>
          <w:bCs/>
          <w:iCs/>
          <w:sz w:val="28"/>
          <w:szCs w:val="28"/>
          <w:lang w:eastAsia="lv-LV"/>
        </w:rPr>
        <w:t>.</w:t>
      </w:r>
      <w:r w:rsidR="00F20CA8" w:rsidRPr="00B1463C">
        <w:rPr>
          <w:rFonts w:eastAsia="Times New Roman"/>
          <w:bCs/>
          <w:iCs/>
          <w:sz w:val="28"/>
          <w:szCs w:val="28"/>
          <w:lang w:eastAsia="lv-LV"/>
        </w:rPr>
        <w:t xml:space="preserve"> Papildināt 112.</w:t>
      </w:r>
      <w:r w:rsidR="00F20CA8" w:rsidRPr="00B1463C">
        <w:rPr>
          <w:rFonts w:eastAsia="Times New Roman"/>
          <w:bCs/>
          <w:iCs/>
          <w:sz w:val="28"/>
          <w:szCs w:val="28"/>
          <w:vertAlign w:val="superscript"/>
          <w:lang w:eastAsia="lv-LV"/>
        </w:rPr>
        <w:t>7</w:t>
      </w:r>
      <w:r w:rsidR="00307291" w:rsidRPr="00B1463C">
        <w:rPr>
          <w:rFonts w:eastAsia="Times New Roman"/>
          <w:sz w:val="28"/>
          <w:szCs w:val="28"/>
          <w:vertAlign w:val="superscript"/>
          <w:lang w:eastAsia="lv-LV"/>
        </w:rPr>
        <w:t> </w:t>
      </w:r>
      <w:r w:rsidR="00F20CA8" w:rsidRPr="00B1463C">
        <w:rPr>
          <w:rFonts w:eastAsia="Times New Roman"/>
          <w:bCs/>
          <w:iCs/>
          <w:sz w:val="28"/>
          <w:szCs w:val="28"/>
          <w:lang w:eastAsia="lv-LV"/>
        </w:rPr>
        <w:t xml:space="preserve">pantu ar piekto un </w:t>
      </w:r>
      <w:r w:rsidR="003832C8" w:rsidRPr="00B1463C">
        <w:rPr>
          <w:rFonts w:eastAsia="Times New Roman"/>
          <w:sz w:val="28"/>
          <w:szCs w:val="28"/>
          <w:lang w:eastAsia="lv-LV"/>
        </w:rPr>
        <w:t xml:space="preserve">sesto </w:t>
      </w:r>
      <w:r w:rsidR="00F20CA8" w:rsidRPr="00B1463C">
        <w:rPr>
          <w:rFonts w:eastAsia="Times New Roman"/>
          <w:bCs/>
          <w:iCs/>
          <w:sz w:val="28"/>
          <w:szCs w:val="28"/>
          <w:lang w:eastAsia="lv-LV"/>
        </w:rPr>
        <w:t>daļu šādā redakcijā:</w:t>
      </w:r>
    </w:p>
    <w:p w14:paraId="2492D18E" w14:textId="77777777" w:rsidR="00F20CA8" w:rsidRPr="00B1463C" w:rsidRDefault="00F20CA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F7E0D74" w14:textId="2DBC0388" w:rsidR="00F20CA8"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4B5287" w:rsidRPr="00B1463C">
        <w:rPr>
          <w:rFonts w:eastAsia="Times New Roman"/>
          <w:bCs/>
          <w:iCs/>
          <w:sz w:val="28"/>
          <w:szCs w:val="28"/>
          <w:lang w:eastAsia="lv-LV"/>
        </w:rPr>
        <w:t>(5</w:t>
      </w:r>
      <w:r w:rsidR="008229CC" w:rsidRPr="00B1463C">
        <w:rPr>
          <w:rFonts w:eastAsia="Times New Roman"/>
          <w:bCs/>
          <w:iCs/>
          <w:sz w:val="28"/>
          <w:szCs w:val="28"/>
          <w:lang w:eastAsia="lv-LV"/>
        </w:rPr>
        <w:t>) </w:t>
      </w:r>
      <w:r w:rsidR="004B5287" w:rsidRPr="00B1463C">
        <w:rPr>
          <w:rFonts w:eastAsia="Times New Roman"/>
          <w:bCs/>
          <w:iCs/>
          <w:sz w:val="28"/>
          <w:szCs w:val="28"/>
          <w:lang w:eastAsia="lv-LV"/>
        </w:rPr>
        <w:t xml:space="preserve">Finanšu un kapitāla tirgus komisija </w:t>
      </w:r>
      <w:r w:rsidR="008229CC" w:rsidRPr="00B1463C">
        <w:rPr>
          <w:rFonts w:eastAsia="Times New Roman"/>
          <w:bCs/>
          <w:iCs/>
          <w:sz w:val="28"/>
          <w:szCs w:val="28"/>
          <w:lang w:eastAsia="lv-LV"/>
        </w:rPr>
        <w:t>atbilstoši</w:t>
      </w:r>
      <w:r w:rsidR="004B5287" w:rsidRPr="00B1463C">
        <w:rPr>
          <w:rFonts w:eastAsia="Times New Roman"/>
          <w:bCs/>
          <w:iCs/>
          <w:sz w:val="28"/>
          <w:szCs w:val="28"/>
          <w:lang w:eastAsia="lv-LV"/>
        </w:rPr>
        <w:t xml:space="preserve"> </w:t>
      </w:r>
      <w:r w:rsidR="008229CC" w:rsidRPr="00B1463C">
        <w:rPr>
          <w:rFonts w:eastAsia="Times New Roman"/>
          <w:bCs/>
          <w:iCs/>
          <w:sz w:val="28"/>
          <w:szCs w:val="28"/>
          <w:lang w:eastAsia="lv-LV"/>
        </w:rPr>
        <w:t xml:space="preserve">kompetencei cieši sadarbojas </w:t>
      </w:r>
      <w:r w:rsidR="004B5287" w:rsidRPr="00B1463C">
        <w:rPr>
          <w:rFonts w:eastAsia="Times New Roman"/>
          <w:bCs/>
          <w:iCs/>
          <w:sz w:val="28"/>
          <w:szCs w:val="28"/>
          <w:lang w:eastAsia="lv-LV"/>
        </w:rPr>
        <w:t>ar Finanšu izlūkošanas dienestu un citu dalībvalstu iestādēm, kuru pienākumi pēc būtības ir līdzīgi (finanšu ziņu vākšanas vienībām)</w:t>
      </w:r>
      <w:r w:rsidR="008229CC" w:rsidRPr="00B1463C">
        <w:rPr>
          <w:rFonts w:eastAsia="Times New Roman"/>
          <w:bCs/>
          <w:iCs/>
          <w:sz w:val="28"/>
          <w:szCs w:val="28"/>
          <w:lang w:eastAsia="lv-LV"/>
        </w:rPr>
        <w:t>,</w:t>
      </w:r>
      <w:r w:rsidR="004B5287" w:rsidRPr="00B1463C">
        <w:rPr>
          <w:rFonts w:eastAsia="Times New Roman"/>
          <w:bCs/>
          <w:iCs/>
          <w:sz w:val="28"/>
          <w:szCs w:val="28"/>
          <w:lang w:eastAsia="lv-LV"/>
        </w:rPr>
        <w:t xml:space="preserve"> un uzraudzības un kontroles institūcijām, kas </w:t>
      </w:r>
      <w:r w:rsidR="008229CC" w:rsidRPr="00B1463C">
        <w:rPr>
          <w:rFonts w:eastAsia="Times New Roman"/>
          <w:bCs/>
          <w:iCs/>
          <w:sz w:val="28"/>
          <w:szCs w:val="28"/>
          <w:lang w:eastAsia="lv-LV"/>
        </w:rPr>
        <w:t>uzrauga</w:t>
      </w:r>
      <w:r w:rsidR="004B5287" w:rsidRPr="00B1463C">
        <w:rPr>
          <w:rFonts w:eastAsia="Times New Roman"/>
          <w:bCs/>
          <w:iCs/>
          <w:sz w:val="28"/>
          <w:szCs w:val="28"/>
          <w:lang w:eastAsia="lv-LV"/>
        </w:rPr>
        <w:t xml:space="preserve"> kredītiestāžu un finanšu iestāžu darbības </w:t>
      </w:r>
      <w:r w:rsidR="008229CC" w:rsidRPr="00B1463C">
        <w:rPr>
          <w:rFonts w:eastAsia="Times New Roman"/>
          <w:bCs/>
          <w:iCs/>
          <w:sz w:val="28"/>
          <w:szCs w:val="28"/>
          <w:lang w:eastAsia="lv-LV"/>
        </w:rPr>
        <w:t xml:space="preserve">atbilstību </w:t>
      </w:r>
      <w:r w:rsidR="004B5287" w:rsidRPr="00B1463C">
        <w:rPr>
          <w:rFonts w:eastAsia="Times New Roman"/>
          <w:bCs/>
          <w:iCs/>
          <w:sz w:val="28"/>
          <w:szCs w:val="28"/>
          <w:lang w:eastAsia="lv-LV"/>
        </w:rPr>
        <w:t xml:space="preserve">noziedzīgi iegūtu līdzekļu legalizācijas un terorisma un proliferācijas </w:t>
      </w:r>
      <w:r w:rsidR="004B5287" w:rsidRPr="00B1463C">
        <w:rPr>
          <w:rFonts w:eastAsia="Times New Roman"/>
          <w:bCs/>
          <w:iCs/>
          <w:sz w:val="28"/>
          <w:szCs w:val="28"/>
          <w:lang w:eastAsia="lv-LV"/>
        </w:rPr>
        <w:lastRenderedPageBreak/>
        <w:t xml:space="preserve">un finansēšanas novēršanas prasībām, </w:t>
      </w:r>
      <w:r w:rsidR="008229CC" w:rsidRPr="00B1463C">
        <w:rPr>
          <w:rFonts w:eastAsia="Times New Roman"/>
          <w:bCs/>
          <w:iCs/>
          <w:sz w:val="28"/>
          <w:szCs w:val="28"/>
          <w:lang w:eastAsia="lv-LV"/>
        </w:rPr>
        <w:t xml:space="preserve">kā arī </w:t>
      </w:r>
      <w:r w:rsidR="004B5287" w:rsidRPr="00B1463C">
        <w:rPr>
          <w:rFonts w:eastAsia="Times New Roman"/>
          <w:bCs/>
          <w:iCs/>
          <w:sz w:val="28"/>
          <w:szCs w:val="28"/>
          <w:lang w:eastAsia="lv-LV"/>
        </w:rPr>
        <w:t>apmainās ar visu nepieciešamo informāciju, kas ir svarīga to attiecīgajiem pienākumiem saskaņā ar šo likumu, ES regulu Nr</w:t>
      </w:r>
      <w:r w:rsidR="00E73E5B" w:rsidRPr="00B1463C">
        <w:rPr>
          <w:rFonts w:eastAsia="Times New Roman"/>
          <w:sz w:val="28"/>
          <w:szCs w:val="28"/>
          <w:lang w:eastAsia="lv-LV"/>
        </w:rPr>
        <w:t>. </w:t>
      </w:r>
      <w:r w:rsidR="004B5287" w:rsidRPr="00B1463C">
        <w:rPr>
          <w:rFonts w:eastAsia="Times New Roman"/>
          <w:bCs/>
          <w:iCs/>
          <w:sz w:val="28"/>
          <w:szCs w:val="28"/>
          <w:lang w:eastAsia="lv-LV"/>
        </w:rPr>
        <w:t xml:space="preserve">575/2013 un noziedzīgi iegūtu līdzekļu legalizācijas un terorisma </w:t>
      </w:r>
      <w:r w:rsidR="004B5287" w:rsidRPr="00B1463C">
        <w:rPr>
          <w:rFonts w:eastAsia="Times New Roman"/>
          <w:bCs/>
          <w:iCs/>
          <w:spacing w:val="-2"/>
          <w:sz w:val="28"/>
          <w:szCs w:val="28"/>
          <w:lang w:eastAsia="lv-LV"/>
        </w:rPr>
        <w:t>un proliferācijas finansēšanas novēršanas prasībām. Šāda sadarbība un informācijas</w:t>
      </w:r>
      <w:r w:rsidR="004B5287" w:rsidRPr="00B1463C">
        <w:rPr>
          <w:rFonts w:eastAsia="Times New Roman"/>
          <w:bCs/>
          <w:iCs/>
          <w:sz w:val="28"/>
          <w:szCs w:val="28"/>
          <w:lang w:eastAsia="lv-LV"/>
        </w:rPr>
        <w:t xml:space="preserve"> apmaiņa neietekmē pieprasījumu sagatavošanu, izmeklēšanu vai procesus saskaņā ar tās dalībvalsts krimināltiesībām vai administratīvajām tiesībām, kurā atrodas minētās iestādes.</w:t>
      </w:r>
    </w:p>
    <w:p w14:paraId="11D6EA75" w14:textId="027C62F4" w:rsidR="004B5287" w:rsidRPr="00B1463C" w:rsidRDefault="004B5287"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3832C8" w:rsidRPr="00B1463C">
        <w:rPr>
          <w:rFonts w:eastAsia="Times New Roman"/>
          <w:bCs/>
          <w:iCs/>
          <w:sz w:val="28"/>
          <w:szCs w:val="28"/>
          <w:lang w:eastAsia="lv-LV"/>
        </w:rPr>
        <w:t>6</w:t>
      </w:r>
      <w:r w:rsidRPr="00B1463C">
        <w:rPr>
          <w:rFonts w:eastAsia="Times New Roman"/>
          <w:bCs/>
          <w:iCs/>
          <w:sz w:val="28"/>
          <w:szCs w:val="28"/>
          <w:lang w:eastAsia="lv-LV"/>
        </w:rPr>
        <w:t xml:space="preserve">) Finanšu un kapitāla tirgus komisija ir tiesīga ar uzraudzības darbību </w:t>
      </w:r>
      <w:r w:rsidR="008229CC" w:rsidRPr="00B1463C">
        <w:rPr>
          <w:rFonts w:eastAsia="Times New Roman"/>
          <w:bCs/>
          <w:iCs/>
          <w:sz w:val="28"/>
          <w:szCs w:val="28"/>
          <w:lang w:eastAsia="lv-LV"/>
        </w:rPr>
        <w:t xml:space="preserve">koordinēšanu </w:t>
      </w:r>
      <w:r w:rsidRPr="00B1463C">
        <w:rPr>
          <w:rFonts w:eastAsia="Times New Roman"/>
          <w:bCs/>
          <w:iCs/>
          <w:sz w:val="28"/>
          <w:szCs w:val="28"/>
          <w:lang w:eastAsia="lv-LV"/>
        </w:rPr>
        <w:t>saistīto domstarpību izšķiršanai vērsties Eiropas Banku iestādē saskaņā ar ES regulu Nr. 1093/2010</w:t>
      </w:r>
      <w:r w:rsidR="00F20CA8" w:rsidRPr="00B1463C">
        <w:rPr>
          <w:rFonts w:eastAsia="Times New Roman"/>
          <w:bCs/>
          <w:iCs/>
          <w:sz w:val="28"/>
          <w:szCs w:val="28"/>
          <w:lang w:eastAsia="lv-LV"/>
        </w:rPr>
        <w:t>.</w:t>
      </w:r>
      <w:r w:rsidR="00D07C36" w:rsidRPr="00B1463C">
        <w:rPr>
          <w:rFonts w:eastAsia="Times New Roman"/>
          <w:bCs/>
          <w:iCs/>
          <w:sz w:val="28"/>
          <w:szCs w:val="28"/>
          <w:lang w:eastAsia="lv-LV"/>
        </w:rPr>
        <w:t>"</w:t>
      </w:r>
    </w:p>
    <w:p w14:paraId="7CED3506" w14:textId="77777777" w:rsidR="003852B8" w:rsidRPr="00B1463C" w:rsidRDefault="003852B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33181750" w14:textId="7986E7C0" w:rsidR="00E2587D" w:rsidRPr="00B1463C" w:rsidRDefault="00794F4C"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55</w:t>
      </w:r>
      <w:r w:rsidR="003852B8" w:rsidRPr="00B1463C">
        <w:rPr>
          <w:rFonts w:eastAsia="Times New Roman"/>
          <w:bCs/>
          <w:iCs/>
          <w:sz w:val="28"/>
          <w:szCs w:val="28"/>
          <w:lang w:eastAsia="lv-LV"/>
        </w:rPr>
        <w:t>.</w:t>
      </w:r>
      <w:r w:rsidR="00E2587D" w:rsidRPr="00B1463C">
        <w:rPr>
          <w:rFonts w:eastAsia="Times New Roman"/>
          <w:bCs/>
          <w:iCs/>
          <w:sz w:val="28"/>
          <w:szCs w:val="28"/>
          <w:lang w:eastAsia="lv-LV"/>
        </w:rPr>
        <w:t xml:space="preserve"> Papildināt 112.</w:t>
      </w:r>
      <w:r w:rsidR="00E2587D" w:rsidRPr="00B1463C">
        <w:rPr>
          <w:rFonts w:eastAsia="Times New Roman"/>
          <w:bCs/>
          <w:iCs/>
          <w:sz w:val="28"/>
          <w:szCs w:val="28"/>
          <w:vertAlign w:val="superscript"/>
          <w:lang w:eastAsia="lv-LV"/>
        </w:rPr>
        <w:t>11</w:t>
      </w:r>
      <w:r w:rsidR="000315FC" w:rsidRPr="00B1463C">
        <w:rPr>
          <w:rFonts w:eastAsia="Times New Roman"/>
          <w:sz w:val="28"/>
          <w:szCs w:val="28"/>
          <w:vertAlign w:val="superscript"/>
          <w:lang w:eastAsia="en-GB"/>
        </w:rPr>
        <w:t> </w:t>
      </w:r>
      <w:r w:rsidR="00E2587D" w:rsidRPr="00B1463C">
        <w:rPr>
          <w:rFonts w:eastAsia="Times New Roman"/>
          <w:bCs/>
          <w:iCs/>
          <w:sz w:val="28"/>
          <w:szCs w:val="28"/>
          <w:lang w:eastAsia="lv-LV"/>
        </w:rPr>
        <w:t>pantu ar 1</w:t>
      </w:r>
      <w:r w:rsidR="00CA7D09" w:rsidRPr="00B1463C">
        <w:rPr>
          <w:rFonts w:eastAsia="Times New Roman"/>
          <w:bCs/>
          <w:iCs/>
          <w:sz w:val="28"/>
          <w:szCs w:val="28"/>
          <w:lang w:eastAsia="lv-LV"/>
        </w:rPr>
        <w:t>.</w:t>
      </w:r>
      <w:r w:rsidR="00E2587D" w:rsidRPr="00B1463C">
        <w:rPr>
          <w:rFonts w:eastAsia="Times New Roman"/>
          <w:bCs/>
          <w:iCs/>
          <w:sz w:val="28"/>
          <w:szCs w:val="28"/>
          <w:vertAlign w:val="superscript"/>
          <w:lang w:eastAsia="lv-LV"/>
        </w:rPr>
        <w:t>1</w:t>
      </w:r>
      <w:r w:rsidR="00307291" w:rsidRPr="00B1463C">
        <w:rPr>
          <w:rFonts w:eastAsia="Times New Roman"/>
          <w:sz w:val="28"/>
          <w:szCs w:val="28"/>
          <w:vertAlign w:val="superscript"/>
          <w:lang w:eastAsia="lv-LV"/>
        </w:rPr>
        <w:t> </w:t>
      </w:r>
      <w:r w:rsidR="00E2587D" w:rsidRPr="00B1463C">
        <w:rPr>
          <w:rFonts w:eastAsia="Times New Roman"/>
          <w:bCs/>
          <w:iCs/>
          <w:sz w:val="28"/>
          <w:szCs w:val="28"/>
          <w:lang w:eastAsia="lv-LV"/>
        </w:rPr>
        <w:t>daļu šādā redakcijā:</w:t>
      </w:r>
    </w:p>
    <w:p w14:paraId="3E431820" w14:textId="77777777" w:rsidR="00E2587D" w:rsidRPr="00B1463C" w:rsidRDefault="00E2587D"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F016914" w14:textId="1BE4970A" w:rsidR="004B5287" w:rsidRPr="00B1463C" w:rsidRDefault="00D07C36" w:rsidP="0070717F">
      <w:pPr>
        <w:pStyle w:val="ListParagraph"/>
        <w:shd w:val="clear" w:color="auto" w:fill="FFFFFF"/>
        <w:spacing w:after="0" w:line="240" w:lineRule="auto"/>
        <w:ind w:left="0" w:firstLine="720"/>
        <w:jc w:val="both"/>
        <w:rPr>
          <w:rFonts w:eastAsia="Times New Roman"/>
          <w:bCs/>
          <w:iCs/>
          <w:spacing w:val="-2"/>
          <w:sz w:val="28"/>
          <w:szCs w:val="28"/>
          <w:lang w:eastAsia="lv-LV"/>
        </w:rPr>
      </w:pPr>
      <w:r w:rsidRPr="00B1463C">
        <w:rPr>
          <w:rFonts w:eastAsia="Times New Roman"/>
          <w:bCs/>
          <w:iCs/>
          <w:sz w:val="28"/>
          <w:szCs w:val="28"/>
          <w:lang w:eastAsia="lv-LV"/>
        </w:rPr>
        <w:t>"</w:t>
      </w:r>
      <w:r w:rsidR="004B5287" w:rsidRPr="00B1463C">
        <w:rPr>
          <w:rFonts w:eastAsia="Times New Roman"/>
          <w:bCs/>
          <w:iCs/>
          <w:sz w:val="28"/>
          <w:szCs w:val="28"/>
          <w:lang w:eastAsia="lv-LV"/>
        </w:rPr>
        <w:t>(1</w:t>
      </w:r>
      <w:r w:rsidR="00D505CE" w:rsidRPr="00B1463C">
        <w:rPr>
          <w:rFonts w:eastAsia="Times New Roman"/>
          <w:bCs/>
          <w:iCs/>
          <w:sz w:val="28"/>
          <w:szCs w:val="28"/>
          <w:vertAlign w:val="superscript"/>
          <w:lang w:eastAsia="lv-LV"/>
        </w:rPr>
        <w:t>1</w:t>
      </w:r>
      <w:r w:rsidR="004B5287" w:rsidRPr="00B1463C">
        <w:rPr>
          <w:rFonts w:eastAsia="Times New Roman"/>
          <w:bCs/>
          <w:iCs/>
          <w:sz w:val="28"/>
          <w:szCs w:val="28"/>
          <w:lang w:eastAsia="lv-LV"/>
        </w:rPr>
        <w:t xml:space="preserve">) Ja Latvijas Republikā ir reģistrēta Eiropas Savienības mātes jaukta finanšu pārvaldītājsabiedrība un Finanšu un kapitāla tirgus komisija ir konsolidētā uzraudzības institūcija, bet nav koordinators saskaņā ar Finanšu </w:t>
      </w:r>
      <w:r w:rsidR="008229CC" w:rsidRPr="00B1463C">
        <w:rPr>
          <w:rFonts w:eastAsia="Times New Roman"/>
          <w:bCs/>
          <w:iCs/>
          <w:sz w:val="28"/>
          <w:szCs w:val="28"/>
          <w:lang w:eastAsia="lv-LV"/>
        </w:rPr>
        <w:t xml:space="preserve">konglomerātu </w:t>
      </w:r>
      <w:r w:rsidR="004B5287" w:rsidRPr="00B1463C">
        <w:rPr>
          <w:rFonts w:eastAsia="Times New Roman"/>
          <w:bCs/>
          <w:iCs/>
          <w:sz w:val="28"/>
          <w:szCs w:val="28"/>
          <w:lang w:eastAsia="lv-LV"/>
        </w:rPr>
        <w:t xml:space="preserve">likumu, Finanšu un kapitāla tirgus komisija sadarbojas ar koordinatoru, lai konsolidācijas grupai piemērotu </w:t>
      </w:r>
      <w:r w:rsidR="00533B75" w:rsidRPr="00B1463C">
        <w:rPr>
          <w:rFonts w:eastAsia="Times New Roman"/>
          <w:bCs/>
          <w:iCs/>
          <w:sz w:val="28"/>
          <w:szCs w:val="28"/>
          <w:lang w:eastAsia="lv-LV"/>
        </w:rPr>
        <w:t xml:space="preserve">šā </w:t>
      </w:r>
      <w:r w:rsidR="004B5287" w:rsidRPr="00B1463C">
        <w:rPr>
          <w:rFonts w:eastAsia="Times New Roman"/>
          <w:bCs/>
          <w:iCs/>
          <w:sz w:val="28"/>
          <w:szCs w:val="28"/>
          <w:lang w:eastAsia="lv-LV"/>
        </w:rPr>
        <w:t>likuma un ES regulas Nr.</w:t>
      </w:r>
      <w:r w:rsidR="00533B75" w:rsidRPr="00B1463C">
        <w:rPr>
          <w:rFonts w:eastAsia="Times New Roman"/>
          <w:bCs/>
          <w:iCs/>
          <w:sz w:val="28"/>
          <w:szCs w:val="28"/>
          <w:lang w:eastAsia="lv-LV"/>
        </w:rPr>
        <w:t> </w:t>
      </w:r>
      <w:r w:rsidR="004B5287" w:rsidRPr="00B1463C">
        <w:rPr>
          <w:rFonts w:eastAsia="Times New Roman"/>
          <w:bCs/>
          <w:iCs/>
          <w:sz w:val="28"/>
          <w:szCs w:val="28"/>
          <w:lang w:eastAsia="lv-LV"/>
        </w:rPr>
        <w:t xml:space="preserve">575/2013 prasības. Finanšu un kapitāla tirgus komisija </w:t>
      </w:r>
      <w:r w:rsidR="008229CC" w:rsidRPr="00B1463C">
        <w:rPr>
          <w:rFonts w:eastAsia="Times New Roman"/>
          <w:bCs/>
          <w:iCs/>
          <w:sz w:val="28"/>
          <w:szCs w:val="28"/>
          <w:lang w:eastAsia="lv-LV"/>
        </w:rPr>
        <w:t xml:space="preserve">sadarbībā </w:t>
      </w:r>
      <w:r w:rsidR="004B5287" w:rsidRPr="00B1463C">
        <w:rPr>
          <w:rFonts w:eastAsia="Times New Roman"/>
          <w:bCs/>
          <w:iCs/>
          <w:sz w:val="28"/>
          <w:szCs w:val="28"/>
          <w:lang w:eastAsia="lv-LV"/>
        </w:rPr>
        <w:t xml:space="preserve">ar koordinatoru rakstiski noformē </w:t>
      </w:r>
      <w:r w:rsidR="004B5287" w:rsidRPr="00B1463C">
        <w:rPr>
          <w:rFonts w:eastAsia="Times New Roman"/>
          <w:bCs/>
          <w:iCs/>
          <w:spacing w:val="-2"/>
          <w:sz w:val="28"/>
          <w:szCs w:val="28"/>
          <w:lang w:eastAsia="lv-LV"/>
        </w:rPr>
        <w:t>koordinēšanas un sadarbības kārtību, lai izveidotu u</w:t>
      </w:r>
      <w:r w:rsidR="00E2587D" w:rsidRPr="00B1463C">
        <w:rPr>
          <w:rFonts w:eastAsia="Times New Roman"/>
          <w:bCs/>
          <w:iCs/>
          <w:spacing w:val="-2"/>
          <w:sz w:val="28"/>
          <w:szCs w:val="28"/>
          <w:lang w:eastAsia="lv-LV"/>
        </w:rPr>
        <w:t>n veicinātu efektīvu sadarbību.</w:t>
      </w:r>
      <w:r w:rsidRPr="00B1463C">
        <w:rPr>
          <w:rFonts w:eastAsia="Times New Roman"/>
          <w:bCs/>
          <w:iCs/>
          <w:spacing w:val="-2"/>
          <w:sz w:val="28"/>
          <w:szCs w:val="28"/>
          <w:lang w:eastAsia="lv-LV"/>
        </w:rPr>
        <w:t>"</w:t>
      </w:r>
    </w:p>
    <w:p w14:paraId="6428FBDB" w14:textId="77777777" w:rsidR="003852B8" w:rsidRPr="00B1463C" w:rsidRDefault="003852B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1352E75D" w14:textId="2B8309D7" w:rsidR="003852B8" w:rsidRPr="00B1463C" w:rsidRDefault="00794F4C"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56</w:t>
      </w:r>
      <w:r w:rsidR="003852B8" w:rsidRPr="00B1463C">
        <w:rPr>
          <w:rFonts w:eastAsia="Times New Roman"/>
          <w:bCs/>
          <w:iCs/>
          <w:sz w:val="28"/>
          <w:szCs w:val="28"/>
          <w:lang w:eastAsia="lv-LV"/>
        </w:rPr>
        <w:t>.</w:t>
      </w:r>
      <w:r w:rsidR="00F279EB" w:rsidRPr="00B1463C">
        <w:rPr>
          <w:rFonts w:eastAsia="Times New Roman"/>
          <w:bCs/>
          <w:iCs/>
          <w:sz w:val="28"/>
          <w:szCs w:val="28"/>
          <w:lang w:eastAsia="lv-LV"/>
        </w:rPr>
        <w:t xml:space="preserve"> Papildināt 112.</w:t>
      </w:r>
      <w:r w:rsidR="00F279EB" w:rsidRPr="00B1463C">
        <w:rPr>
          <w:rFonts w:eastAsia="Times New Roman"/>
          <w:bCs/>
          <w:iCs/>
          <w:sz w:val="28"/>
          <w:szCs w:val="28"/>
          <w:vertAlign w:val="superscript"/>
          <w:lang w:eastAsia="lv-LV"/>
        </w:rPr>
        <w:t>13</w:t>
      </w:r>
      <w:r w:rsidR="000315FC" w:rsidRPr="00B1463C">
        <w:rPr>
          <w:rFonts w:eastAsia="Times New Roman"/>
          <w:sz w:val="28"/>
          <w:szCs w:val="28"/>
          <w:vertAlign w:val="superscript"/>
          <w:lang w:eastAsia="en-GB"/>
        </w:rPr>
        <w:t> </w:t>
      </w:r>
      <w:r w:rsidR="00F279EB" w:rsidRPr="00B1463C">
        <w:rPr>
          <w:rFonts w:eastAsia="Times New Roman"/>
          <w:bCs/>
          <w:iCs/>
          <w:sz w:val="28"/>
          <w:szCs w:val="28"/>
          <w:lang w:eastAsia="lv-LV"/>
        </w:rPr>
        <w:t xml:space="preserve">panta pirmo daļu pēc vārdiem </w:t>
      </w:r>
      <w:r w:rsidR="00D07C36" w:rsidRPr="00B1463C">
        <w:rPr>
          <w:rFonts w:eastAsia="Times New Roman"/>
          <w:bCs/>
          <w:iCs/>
          <w:sz w:val="28"/>
          <w:szCs w:val="28"/>
          <w:lang w:eastAsia="lv-LV"/>
        </w:rPr>
        <w:t>"</w:t>
      </w:r>
      <w:r w:rsidR="00F279EB" w:rsidRPr="00B1463C">
        <w:rPr>
          <w:rFonts w:eastAsia="Times New Roman"/>
          <w:bCs/>
          <w:iCs/>
          <w:sz w:val="28"/>
          <w:szCs w:val="28"/>
          <w:lang w:eastAsia="lv-LV"/>
        </w:rPr>
        <w:t>vai finanšu iestādes mātes sabiedrība</w:t>
      </w:r>
      <w:r w:rsidR="00D07C36" w:rsidRPr="00B1463C">
        <w:rPr>
          <w:rFonts w:eastAsia="Times New Roman"/>
          <w:bCs/>
          <w:iCs/>
          <w:sz w:val="28"/>
          <w:szCs w:val="28"/>
          <w:lang w:eastAsia="lv-LV"/>
        </w:rPr>
        <w:t>"</w:t>
      </w:r>
      <w:r w:rsidR="00F279EB" w:rsidRPr="00B1463C">
        <w:rPr>
          <w:rFonts w:eastAsia="Times New Roman"/>
          <w:bCs/>
          <w:iCs/>
          <w:sz w:val="28"/>
          <w:szCs w:val="28"/>
          <w:lang w:eastAsia="lv-LV"/>
        </w:rPr>
        <w:t xml:space="preserve"> ar vārdiem </w:t>
      </w:r>
      <w:r w:rsidR="00441136" w:rsidRPr="00B1463C">
        <w:rPr>
          <w:rFonts w:eastAsia="Times New Roman"/>
          <w:bCs/>
          <w:iCs/>
          <w:sz w:val="28"/>
          <w:szCs w:val="28"/>
          <w:lang w:eastAsia="lv-LV"/>
        </w:rPr>
        <w:t xml:space="preserve">un skaitli </w:t>
      </w:r>
      <w:r w:rsidR="00D07C36" w:rsidRPr="00B1463C">
        <w:rPr>
          <w:rFonts w:eastAsia="Times New Roman"/>
          <w:bCs/>
          <w:iCs/>
          <w:sz w:val="28"/>
          <w:szCs w:val="28"/>
          <w:lang w:eastAsia="lv-LV"/>
        </w:rPr>
        <w:t>"</w:t>
      </w:r>
      <w:r w:rsidR="00645E8C" w:rsidRPr="00B1463C">
        <w:rPr>
          <w:rFonts w:eastAsia="Times New Roman"/>
          <w:bCs/>
          <w:iCs/>
          <w:sz w:val="28"/>
          <w:szCs w:val="28"/>
          <w:lang w:eastAsia="lv-LV"/>
        </w:rPr>
        <w:t>vai</w:t>
      </w:r>
      <w:r w:rsidR="00F279EB" w:rsidRPr="00B1463C">
        <w:rPr>
          <w:rFonts w:eastAsia="Times New Roman"/>
          <w:bCs/>
          <w:iCs/>
          <w:sz w:val="28"/>
          <w:szCs w:val="28"/>
          <w:lang w:eastAsia="lv-LV"/>
        </w:rPr>
        <w:t xml:space="preserve"> šā likuma 29</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pantā</w:t>
      </w:r>
      <w:r w:rsidR="00F279EB" w:rsidRPr="00B1463C">
        <w:rPr>
          <w:rFonts w:eastAsia="Times New Roman"/>
          <w:bCs/>
          <w:iCs/>
          <w:sz w:val="28"/>
          <w:szCs w:val="28"/>
          <w:lang w:eastAsia="lv-LV"/>
        </w:rPr>
        <w:t xml:space="preserve"> minētā pārvaldītājsabiedrība</w:t>
      </w:r>
      <w:r w:rsidR="00D07C36" w:rsidRPr="00B1463C">
        <w:rPr>
          <w:rFonts w:eastAsia="Times New Roman"/>
          <w:bCs/>
          <w:iCs/>
          <w:sz w:val="28"/>
          <w:szCs w:val="28"/>
          <w:lang w:eastAsia="lv-LV"/>
        </w:rPr>
        <w:t>"</w:t>
      </w:r>
      <w:r w:rsidR="00F279EB" w:rsidRPr="00B1463C">
        <w:rPr>
          <w:rFonts w:eastAsia="Times New Roman"/>
          <w:bCs/>
          <w:iCs/>
          <w:sz w:val="28"/>
          <w:szCs w:val="28"/>
          <w:lang w:eastAsia="lv-LV"/>
        </w:rPr>
        <w:t>.</w:t>
      </w:r>
    </w:p>
    <w:p w14:paraId="6E82965A" w14:textId="77777777" w:rsidR="003852B8" w:rsidRPr="00B1463C" w:rsidRDefault="003852B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2CEE40C" w14:textId="5D1D4137" w:rsidR="003852B8" w:rsidRPr="00B1463C" w:rsidRDefault="00794F4C"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57</w:t>
      </w:r>
      <w:r w:rsidR="003852B8" w:rsidRPr="00B1463C">
        <w:rPr>
          <w:rFonts w:eastAsia="Times New Roman"/>
          <w:bCs/>
          <w:iCs/>
          <w:sz w:val="28"/>
          <w:szCs w:val="28"/>
          <w:lang w:eastAsia="lv-LV"/>
        </w:rPr>
        <w:t>.</w:t>
      </w:r>
      <w:r w:rsidR="003C2F6C" w:rsidRPr="00B1463C">
        <w:rPr>
          <w:rFonts w:eastAsia="Times New Roman"/>
          <w:bCs/>
          <w:iCs/>
          <w:sz w:val="28"/>
          <w:szCs w:val="28"/>
          <w:lang w:eastAsia="lv-LV"/>
        </w:rPr>
        <w:t xml:space="preserve"> </w:t>
      </w:r>
      <w:r w:rsidR="00645E8C" w:rsidRPr="00B1463C">
        <w:rPr>
          <w:rFonts w:eastAsia="Times New Roman"/>
          <w:bCs/>
          <w:iCs/>
          <w:sz w:val="28"/>
          <w:szCs w:val="28"/>
          <w:lang w:eastAsia="lv-LV"/>
        </w:rPr>
        <w:t xml:space="preserve">Aizstāt </w:t>
      </w:r>
      <w:r w:rsidR="003C2F6C" w:rsidRPr="00B1463C">
        <w:rPr>
          <w:rFonts w:eastAsia="Times New Roman"/>
          <w:bCs/>
          <w:iCs/>
          <w:sz w:val="28"/>
          <w:szCs w:val="28"/>
          <w:lang w:eastAsia="lv-LV"/>
        </w:rPr>
        <w:t>128</w:t>
      </w:r>
      <w:r w:rsidR="0070717F" w:rsidRPr="00B1463C">
        <w:rPr>
          <w:rFonts w:eastAsia="Times New Roman"/>
          <w:bCs/>
          <w:iCs/>
          <w:sz w:val="28"/>
          <w:szCs w:val="28"/>
          <w:lang w:eastAsia="lv-LV"/>
        </w:rPr>
        <w:t>. pant</w:t>
      </w:r>
      <w:r w:rsidR="003C2F6C" w:rsidRPr="00B1463C">
        <w:rPr>
          <w:rFonts w:eastAsia="Times New Roman"/>
          <w:bCs/>
          <w:iCs/>
          <w:sz w:val="28"/>
          <w:szCs w:val="28"/>
          <w:lang w:eastAsia="lv-LV"/>
        </w:rPr>
        <w:t xml:space="preserve">a otrajā daļā vārdus </w:t>
      </w:r>
      <w:r w:rsidR="00D07C36" w:rsidRPr="00B1463C">
        <w:rPr>
          <w:rFonts w:eastAsia="Times New Roman"/>
          <w:bCs/>
          <w:iCs/>
          <w:sz w:val="28"/>
          <w:szCs w:val="28"/>
          <w:lang w:eastAsia="lv-LV"/>
        </w:rPr>
        <w:t>"</w:t>
      </w:r>
      <w:r w:rsidR="00645E8C" w:rsidRPr="00B1463C">
        <w:rPr>
          <w:sz w:val="28"/>
          <w:szCs w:val="28"/>
          <w:shd w:val="clear" w:color="auto" w:fill="FFFFFF"/>
        </w:rPr>
        <w:t>izvērtē kredītiestādes darbībai piemītošā noziedzīgi iegūtu līdzekļu legalizācijas un terorisma un proliferācijas finansēšanas riska ietekmi uz kredītiestādes spēju izpildīt minētās saistības</w:t>
      </w:r>
      <w:r w:rsidR="00645E8C" w:rsidRPr="00B1463C">
        <w:rPr>
          <w:rFonts w:ascii="Arial" w:hAnsi="Arial" w:cs="Arial"/>
          <w:sz w:val="28"/>
          <w:szCs w:val="28"/>
          <w:shd w:val="clear" w:color="auto" w:fill="FFFFFF"/>
        </w:rPr>
        <w:t> </w:t>
      </w:r>
      <w:r w:rsidR="003C2F6C" w:rsidRPr="00B1463C">
        <w:rPr>
          <w:rFonts w:eastAsia="Times New Roman"/>
          <w:bCs/>
          <w:iCs/>
          <w:sz w:val="28"/>
          <w:szCs w:val="28"/>
          <w:lang w:eastAsia="lv-LV"/>
        </w:rPr>
        <w:t>un iesniedz Eiropas Centrālajai bankai lēmuma projektu par kredītiestādei izsniegtās licences (atļaujas) kredītiestādes darbībai anulēšanu</w:t>
      </w:r>
      <w:r w:rsidR="00D07C36" w:rsidRPr="00B1463C">
        <w:rPr>
          <w:rFonts w:eastAsia="Times New Roman"/>
          <w:bCs/>
          <w:iCs/>
          <w:sz w:val="28"/>
          <w:szCs w:val="28"/>
          <w:lang w:eastAsia="lv-LV"/>
        </w:rPr>
        <w:t>"</w:t>
      </w:r>
      <w:r w:rsidR="00645E8C" w:rsidRPr="00B1463C">
        <w:rPr>
          <w:rFonts w:eastAsia="Times New Roman"/>
          <w:bCs/>
          <w:iCs/>
          <w:sz w:val="28"/>
          <w:szCs w:val="28"/>
          <w:lang w:eastAsia="lv-LV"/>
        </w:rPr>
        <w:t xml:space="preserve"> ar vārdiem "un </w:t>
      </w:r>
      <w:r w:rsidR="00645E8C" w:rsidRPr="00B1463C">
        <w:rPr>
          <w:sz w:val="28"/>
          <w:szCs w:val="28"/>
          <w:shd w:val="clear" w:color="auto" w:fill="FFFFFF"/>
        </w:rPr>
        <w:t>izvērtē kredītiestādes darbībai piemītošā noziedzīgi iegūtu līdzekļu legalizācijas un terorisma un proliferācijas finansēšanas riska ietekmi uz kredītiestādes spēju izpildīt minētās saistības</w:t>
      </w:r>
      <w:r w:rsidR="00645E8C" w:rsidRPr="00B1463C">
        <w:rPr>
          <w:rFonts w:eastAsia="Times New Roman"/>
          <w:bCs/>
          <w:iCs/>
          <w:sz w:val="28"/>
          <w:szCs w:val="28"/>
          <w:lang w:eastAsia="lv-LV"/>
        </w:rPr>
        <w:t>"</w:t>
      </w:r>
      <w:r w:rsidR="003C2F6C" w:rsidRPr="00B1463C">
        <w:rPr>
          <w:rFonts w:eastAsia="Times New Roman"/>
          <w:bCs/>
          <w:iCs/>
          <w:sz w:val="28"/>
          <w:szCs w:val="28"/>
          <w:lang w:eastAsia="lv-LV"/>
        </w:rPr>
        <w:t>.</w:t>
      </w:r>
    </w:p>
    <w:p w14:paraId="760F62D1" w14:textId="77777777" w:rsidR="003852B8" w:rsidRPr="00B1463C" w:rsidRDefault="003852B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474EF08C" w14:textId="52120D7E" w:rsidR="003852B8" w:rsidRPr="00B1463C" w:rsidRDefault="00E349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5</w:t>
      </w:r>
      <w:r w:rsidR="00794F4C" w:rsidRPr="00B1463C">
        <w:rPr>
          <w:rFonts w:eastAsia="Times New Roman"/>
          <w:bCs/>
          <w:iCs/>
          <w:sz w:val="28"/>
          <w:szCs w:val="28"/>
          <w:lang w:eastAsia="lv-LV"/>
        </w:rPr>
        <w:t>8</w:t>
      </w:r>
      <w:r w:rsidR="003852B8" w:rsidRPr="00B1463C">
        <w:rPr>
          <w:rFonts w:eastAsia="Times New Roman"/>
          <w:bCs/>
          <w:iCs/>
          <w:sz w:val="28"/>
          <w:szCs w:val="28"/>
          <w:lang w:eastAsia="lv-LV"/>
        </w:rPr>
        <w:t>.</w:t>
      </w:r>
      <w:r w:rsidR="003C2F6C" w:rsidRPr="00B1463C">
        <w:rPr>
          <w:rFonts w:eastAsia="Times New Roman"/>
          <w:bCs/>
          <w:iCs/>
          <w:sz w:val="28"/>
          <w:szCs w:val="28"/>
          <w:lang w:eastAsia="lv-LV"/>
        </w:rPr>
        <w:t xml:space="preserve"> Papildināt 129</w:t>
      </w:r>
      <w:r w:rsidR="0070717F" w:rsidRPr="00B1463C">
        <w:rPr>
          <w:rFonts w:eastAsia="Times New Roman"/>
          <w:bCs/>
          <w:iCs/>
          <w:sz w:val="28"/>
          <w:szCs w:val="28"/>
          <w:lang w:eastAsia="lv-LV"/>
        </w:rPr>
        <w:t>. pant</w:t>
      </w:r>
      <w:r w:rsidR="003C2F6C" w:rsidRPr="00B1463C">
        <w:rPr>
          <w:rFonts w:eastAsia="Times New Roman"/>
          <w:bCs/>
          <w:iCs/>
          <w:sz w:val="28"/>
          <w:szCs w:val="28"/>
          <w:lang w:eastAsia="lv-LV"/>
        </w:rPr>
        <w:t xml:space="preserve">a trešo daļu pēc vārdiem </w:t>
      </w:r>
      <w:r w:rsidR="00D07C36" w:rsidRPr="00B1463C">
        <w:rPr>
          <w:rFonts w:eastAsia="Times New Roman"/>
          <w:bCs/>
          <w:iCs/>
          <w:sz w:val="28"/>
          <w:szCs w:val="28"/>
          <w:lang w:eastAsia="lv-LV"/>
        </w:rPr>
        <w:t>"</w:t>
      </w:r>
      <w:r w:rsidR="003C2F6C" w:rsidRPr="00B1463C">
        <w:rPr>
          <w:rFonts w:eastAsia="Times New Roman"/>
          <w:bCs/>
          <w:iCs/>
          <w:sz w:val="28"/>
          <w:szCs w:val="28"/>
          <w:lang w:eastAsia="lv-LV"/>
        </w:rPr>
        <w:t>kredītiestādes darbībai</w:t>
      </w:r>
      <w:r w:rsidR="00D07C36" w:rsidRPr="00B1463C">
        <w:rPr>
          <w:rFonts w:eastAsia="Times New Roman"/>
          <w:bCs/>
          <w:iCs/>
          <w:sz w:val="28"/>
          <w:szCs w:val="28"/>
          <w:lang w:eastAsia="lv-LV"/>
        </w:rPr>
        <w:t>"</w:t>
      </w:r>
      <w:r w:rsidR="003C2F6C" w:rsidRPr="00B1463C">
        <w:rPr>
          <w:rFonts w:eastAsia="Times New Roman"/>
          <w:bCs/>
          <w:iCs/>
          <w:sz w:val="28"/>
          <w:szCs w:val="28"/>
          <w:lang w:eastAsia="lv-LV"/>
        </w:rPr>
        <w:t xml:space="preserve"> ar vārdiem </w:t>
      </w:r>
      <w:r w:rsidR="00D07C36" w:rsidRPr="00B1463C">
        <w:rPr>
          <w:rFonts w:eastAsia="Times New Roman"/>
          <w:bCs/>
          <w:iCs/>
          <w:sz w:val="28"/>
          <w:szCs w:val="28"/>
          <w:lang w:eastAsia="lv-LV"/>
        </w:rPr>
        <w:t>"</w:t>
      </w:r>
      <w:r w:rsidR="003C2F6C" w:rsidRPr="00B1463C">
        <w:rPr>
          <w:rFonts w:eastAsia="Times New Roman"/>
          <w:bCs/>
          <w:iCs/>
          <w:sz w:val="28"/>
          <w:szCs w:val="28"/>
          <w:lang w:eastAsia="lv-LV"/>
        </w:rPr>
        <w:t>vai tā zaudē spēku</w:t>
      </w:r>
      <w:r w:rsidR="00D07C36" w:rsidRPr="00B1463C">
        <w:rPr>
          <w:rFonts w:eastAsia="Times New Roman"/>
          <w:bCs/>
          <w:iCs/>
          <w:sz w:val="28"/>
          <w:szCs w:val="28"/>
          <w:lang w:eastAsia="lv-LV"/>
        </w:rPr>
        <w:t>"</w:t>
      </w:r>
      <w:r w:rsidR="003C2F6C" w:rsidRPr="00B1463C">
        <w:rPr>
          <w:rFonts w:eastAsia="Times New Roman"/>
          <w:bCs/>
          <w:iCs/>
          <w:sz w:val="28"/>
          <w:szCs w:val="28"/>
          <w:lang w:eastAsia="lv-LV"/>
        </w:rPr>
        <w:t>.</w:t>
      </w:r>
    </w:p>
    <w:p w14:paraId="3A6F182E" w14:textId="77777777" w:rsidR="003852B8" w:rsidRPr="00B1463C" w:rsidRDefault="003852B8"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52FF7713" w14:textId="64F6A31B" w:rsidR="003852B8" w:rsidRPr="00B1463C" w:rsidRDefault="00E349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5</w:t>
      </w:r>
      <w:r w:rsidR="00794F4C" w:rsidRPr="00B1463C">
        <w:rPr>
          <w:rFonts w:eastAsia="Times New Roman"/>
          <w:bCs/>
          <w:iCs/>
          <w:sz w:val="28"/>
          <w:szCs w:val="28"/>
          <w:lang w:eastAsia="lv-LV"/>
        </w:rPr>
        <w:t>9</w:t>
      </w:r>
      <w:r w:rsidR="003173D1" w:rsidRPr="00B1463C">
        <w:rPr>
          <w:rFonts w:eastAsia="Times New Roman"/>
          <w:sz w:val="28"/>
          <w:szCs w:val="28"/>
          <w:lang w:eastAsia="lv-LV"/>
        </w:rPr>
        <w:t>.  </w:t>
      </w:r>
      <w:r w:rsidR="00B76961" w:rsidRPr="00B1463C">
        <w:rPr>
          <w:rFonts w:eastAsia="Times New Roman"/>
          <w:bCs/>
          <w:iCs/>
          <w:sz w:val="28"/>
          <w:szCs w:val="28"/>
          <w:lang w:eastAsia="lv-LV"/>
        </w:rPr>
        <w:t>139.</w:t>
      </w:r>
      <w:r w:rsidR="00B76961" w:rsidRPr="00B1463C">
        <w:rPr>
          <w:rFonts w:eastAsia="Times New Roman"/>
          <w:bCs/>
          <w:iCs/>
          <w:sz w:val="28"/>
          <w:szCs w:val="28"/>
          <w:vertAlign w:val="superscript"/>
          <w:lang w:eastAsia="lv-LV"/>
        </w:rPr>
        <w:t>3</w:t>
      </w:r>
      <w:r w:rsidR="00307291" w:rsidRPr="00B1463C">
        <w:rPr>
          <w:rFonts w:eastAsia="Times New Roman"/>
          <w:sz w:val="28"/>
          <w:szCs w:val="28"/>
          <w:vertAlign w:val="superscript"/>
          <w:lang w:eastAsia="lv-LV"/>
        </w:rPr>
        <w:t> </w:t>
      </w:r>
      <w:r w:rsidR="00B76961" w:rsidRPr="00B1463C">
        <w:rPr>
          <w:rFonts w:eastAsia="Times New Roman"/>
          <w:bCs/>
          <w:iCs/>
          <w:sz w:val="28"/>
          <w:szCs w:val="28"/>
          <w:lang w:eastAsia="lv-LV"/>
        </w:rPr>
        <w:t>pantā:</w:t>
      </w:r>
    </w:p>
    <w:p w14:paraId="530E9FD1" w14:textId="6667387B" w:rsidR="00B76961" w:rsidRPr="00B1463C" w:rsidRDefault="00B76961"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izteikt </w:t>
      </w:r>
      <w:r w:rsidR="009757A1" w:rsidRPr="00B1463C">
        <w:rPr>
          <w:rFonts w:eastAsia="Times New Roman"/>
          <w:bCs/>
          <w:iCs/>
          <w:sz w:val="28"/>
          <w:szCs w:val="28"/>
          <w:lang w:eastAsia="lv-LV"/>
        </w:rPr>
        <w:t>3</w:t>
      </w:r>
      <w:r w:rsidR="00D9004A" w:rsidRPr="00B1463C">
        <w:rPr>
          <w:rFonts w:eastAsia="Times New Roman"/>
          <w:bCs/>
          <w:iCs/>
          <w:sz w:val="28"/>
          <w:szCs w:val="28"/>
          <w:lang w:eastAsia="lv-LV"/>
        </w:rPr>
        <w:t>.</w:t>
      </w:r>
      <w:r w:rsidR="009757A1" w:rsidRPr="00B1463C">
        <w:rPr>
          <w:rFonts w:eastAsia="Times New Roman"/>
          <w:bCs/>
          <w:iCs/>
          <w:sz w:val="28"/>
          <w:szCs w:val="28"/>
          <w:vertAlign w:val="superscript"/>
          <w:lang w:eastAsia="lv-LV"/>
        </w:rPr>
        <w:t>1</w:t>
      </w:r>
      <w:r w:rsidR="00307291" w:rsidRPr="00B1463C">
        <w:rPr>
          <w:rFonts w:eastAsia="Times New Roman"/>
          <w:sz w:val="28"/>
          <w:szCs w:val="28"/>
          <w:vertAlign w:val="superscript"/>
          <w:lang w:eastAsia="lv-LV"/>
        </w:rPr>
        <w:t> </w:t>
      </w:r>
      <w:r w:rsidR="009757A1" w:rsidRPr="00B1463C">
        <w:rPr>
          <w:rFonts w:eastAsia="Times New Roman"/>
          <w:bCs/>
          <w:iCs/>
          <w:sz w:val="28"/>
          <w:szCs w:val="28"/>
          <w:lang w:eastAsia="lv-LV"/>
        </w:rPr>
        <w:t>punktu šādā redakcijā:</w:t>
      </w:r>
    </w:p>
    <w:p w14:paraId="7315E5C5" w14:textId="77777777" w:rsidR="009757A1" w:rsidRPr="00B1463C" w:rsidRDefault="009757A1"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A1CB665" w14:textId="47D88697" w:rsidR="009757A1"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9757A1" w:rsidRPr="00B1463C">
        <w:rPr>
          <w:rFonts w:eastAsia="Times New Roman"/>
          <w:bCs/>
          <w:iCs/>
          <w:sz w:val="28"/>
          <w:szCs w:val="28"/>
          <w:lang w:eastAsia="lv-LV"/>
        </w:rPr>
        <w:t>3</w:t>
      </w:r>
      <w:r w:rsidR="009757A1" w:rsidRPr="00B1463C">
        <w:rPr>
          <w:rFonts w:eastAsia="Times New Roman"/>
          <w:bCs/>
          <w:iCs/>
          <w:sz w:val="28"/>
          <w:szCs w:val="28"/>
          <w:vertAlign w:val="superscript"/>
          <w:lang w:eastAsia="lv-LV"/>
        </w:rPr>
        <w:t>1</w:t>
      </w:r>
      <w:r w:rsidR="009757A1" w:rsidRPr="00B1463C">
        <w:rPr>
          <w:rFonts w:eastAsia="Times New Roman"/>
          <w:bCs/>
          <w:iCs/>
          <w:sz w:val="28"/>
          <w:szCs w:val="28"/>
          <w:lang w:eastAsia="lv-LV"/>
        </w:rPr>
        <w:t>) prasījumi,</w:t>
      </w:r>
      <w:r w:rsidR="00CB07B5" w:rsidRPr="00B1463C">
        <w:rPr>
          <w:rFonts w:eastAsia="Times New Roman"/>
          <w:bCs/>
          <w:iCs/>
          <w:sz w:val="28"/>
          <w:szCs w:val="28"/>
          <w:lang w:eastAsia="lv-LV"/>
        </w:rPr>
        <w:t xml:space="preserve"> </w:t>
      </w:r>
      <w:r w:rsidR="009757A1" w:rsidRPr="00B1463C">
        <w:rPr>
          <w:rFonts w:eastAsia="Times New Roman"/>
          <w:bCs/>
          <w:iCs/>
          <w:sz w:val="28"/>
          <w:szCs w:val="28"/>
          <w:lang w:eastAsia="lv-LV"/>
        </w:rPr>
        <w:t>kas izriet no</w:t>
      </w:r>
      <w:r w:rsidR="00CB07B5" w:rsidRPr="00B1463C">
        <w:rPr>
          <w:rFonts w:eastAsia="Times New Roman"/>
          <w:bCs/>
          <w:iCs/>
          <w:sz w:val="28"/>
          <w:szCs w:val="28"/>
          <w:lang w:eastAsia="lv-LV"/>
        </w:rPr>
        <w:t xml:space="preserve"> </w:t>
      </w:r>
      <w:r w:rsidR="009757A1" w:rsidRPr="00B1463C">
        <w:rPr>
          <w:rFonts w:eastAsia="Times New Roman"/>
          <w:bCs/>
          <w:iCs/>
          <w:sz w:val="28"/>
          <w:szCs w:val="28"/>
          <w:lang w:eastAsia="lv-LV"/>
        </w:rPr>
        <w:t xml:space="preserve">parāda instrumenta, kura sākotnējais dzēšanas termiņš saskaņā ar līgumu vai prospektu ir vismaz viens gads, kurš nav uzskatāms par atvasinātu finanšu instrumentu, kurā nav ietverts atvasināts finanšu instruments un attiecībā uz kuru līgumā vai prospektā ir noteikta zemāka prioritāte </w:t>
      </w:r>
      <w:r w:rsidR="009757A1" w:rsidRPr="00B1463C">
        <w:rPr>
          <w:rFonts w:eastAsia="Times New Roman"/>
          <w:bCs/>
          <w:iCs/>
          <w:sz w:val="28"/>
          <w:szCs w:val="28"/>
          <w:lang w:eastAsia="lv-LV"/>
        </w:rPr>
        <w:lastRenderedPageBreak/>
        <w:t>nekā tiem kreditoru prasījumiem, kuri ir līdzīgi šā likuma 139.</w:t>
      </w:r>
      <w:r w:rsidR="009757A1" w:rsidRPr="00B1463C">
        <w:rPr>
          <w:rFonts w:eastAsia="Times New Roman"/>
          <w:bCs/>
          <w:iCs/>
          <w:sz w:val="28"/>
          <w:szCs w:val="28"/>
          <w:vertAlign w:val="superscript"/>
          <w:lang w:eastAsia="lv-LV"/>
        </w:rPr>
        <w:t>2</w:t>
      </w:r>
      <w:r w:rsidR="000315FC" w:rsidRPr="00B1463C">
        <w:rPr>
          <w:rFonts w:eastAsia="Times New Roman"/>
          <w:sz w:val="28"/>
          <w:szCs w:val="28"/>
          <w:vertAlign w:val="superscript"/>
          <w:lang w:eastAsia="lv-LV"/>
        </w:rPr>
        <w:t> </w:t>
      </w:r>
      <w:r w:rsidR="009757A1" w:rsidRPr="00B1463C">
        <w:rPr>
          <w:rFonts w:eastAsia="Times New Roman"/>
          <w:bCs/>
          <w:iCs/>
          <w:sz w:val="28"/>
          <w:szCs w:val="28"/>
          <w:lang w:eastAsia="lv-LV"/>
        </w:rPr>
        <w:t>pantā un šā panta 1. un 3</w:t>
      </w:r>
      <w:r w:rsidR="0070717F" w:rsidRPr="00B1463C">
        <w:rPr>
          <w:rFonts w:eastAsia="Times New Roman"/>
          <w:bCs/>
          <w:iCs/>
          <w:sz w:val="28"/>
          <w:szCs w:val="28"/>
          <w:lang w:eastAsia="lv-LV"/>
        </w:rPr>
        <w:t>. punkt</w:t>
      </w:r>
      <w:r w:rsidR="009757A1" w:rsidRPr="00B1463C">
        <w:rPr>
          <w:rFonts w:eastAsia="Times New Roman"/>
          <w:bCs/>
          <w:iCs/>
          <w:sz w:val="28"/>
          <w:szCs w:val="28"/>
          <w:lang w:eastAsia="lv-LV"/>
        </w:rPr>
        <w:t>ā noteiktajiem</w:t>
      </w:r>
      <w:r w:rsidR="00645E8C" w:rsidRPr="00B1463C">
        <w:rPr>
          <w:rFonts w:eastAsia="Times New Roman"/>
          <w:bCs/>
          <w:iCs/>
          <w:sz w:val="28"/>
          <w:szCs w:val="28"/>
          <w:lang w:eastAsia="lv-LV"/>
        </w:rPr>
        <w:t xml:space="preserve"> prasījumiem</w:t>
      </w:r>
      <w:r w:rsidR="009757A1" w:rsidRPr="00B1463C">
        <w:rPr>
          <w:rFonts w:eastAsia="Times New Roman"/>
          <w:bCs/>
          <w:iCs/>
          <w:sz w:val="28"/>
          <w:szCs w:val="28"/>
          <w:lang w:eastAsia="lv-LV"/>
        </w:rPr>
        <w:t xml:space="preserve">. Parāda </w:t>
      </w:r>
      <w:r w:rsidR="00645E8C" w:rsidRPr="00B1463C">
        <w:rPr>
          <w:rFonts w:eastAsia="Times New Roman"/>
          <w:bCs/>
          <w:iCs/>
          <w:sz w:val="28"/>
          <w:szCs w:val="28"/>
          <w:lang w:eastAsia="lv-LV"/>
        </w:rPr>
        <w:t xml:space="preserve">instrumentu </w:t>
      </w:r>
      <w:r w:rsidR="009757A1" w:rsidRPr="00B1463C">
        <w:rPr>
          <w:rFonts w:eastAsia="Times New Roman"/>
          <w:bCs/>
          <w:iCs/>
          <w:sz w:val="28"/>
          <w:szCs w:val="28"/>
          <w:lang w:eastAsia="lv-LV"/>
        </w:rPr>
        <w:t xml:space="preserve">ar mainīgu procentu likmi, kas nosakāma, pamatojoties uz finanšu tirgū vispāratzīti lietotu bāzes procentu likmi, un parāda </w:t>
      </w:r>
      <w:r w:rsidR="00645E8C" w:rsidRPr="00B1463C">
        <w:rPr>
          <w:rFonts w:eastAsia="Times New Roman"/>
          <w:bCs/>
          <w:iCs/>
          <w:sz w:val="28"/>
          <w:szCs w:val="28"/>
          <w:lang w:eastAsia="lv-LV"/>
        </w:rPr>
        <w:t>instrumentu</w:t>
      </w:r>
      <w:r w:rsidR="009757A1" w:rsidRPr="00B1463C">
        <w:rPr>
          <w:rFonts w:eastAsia="Times New Roman"/>
          <w:bCs/>
          <w:iCs/>
          <w:sz w:val="28"/>
          <w:szCs w:val="28"/>
          <w:lang w:eastAsia="lv-LV"/>
        </w:rPr>
        <w:t>, kas nav izteikts emitenta valsts valūtā, ar nosacījumu, ka pamatsumma, atmaksas summa un procentu likme ir izteikta vienā un tajā pašā valūtā, neuzskata par tādu parāda instrumentu, kurā ietverts atvasināts finanšu instruments tikai šajā teikumā minēto pazīmju dēļ;</w:t>
      </w:r>
      <w:r w:rsidRPr="00B1463C">
        <w:rPr>
          <w:rFonts w:eastAsia="Times New Roman"/>
          <w:bCs/>
          <w:iCs/>
          <w:sz w:val="28"/>
          <w:szCs w:val="28"/>
          <w:lang w:eastAsia="lv-LV"/>
        </w:rPr>
        <w:t>"</w:t>
      </w:r>
      <w:r w:rsidR="009757A1" w:rsidRPr="00B1463C">
        <w:rPr>
          <w:rFonts w:eastAsia="Times New Roman"/>
          <w:bCs/>
          <w:iCs/>
          <w:sz w:val="28"/>
          <w:szCs w:val="28"/>
          <w:lang w:eastAsia="lv-LV"/>
        </w:rPr>
        <w:t>;</w:t>
      </w:r>
    </w:p>
    <w:p w14:paraId="2A8E1609" w14:textId="77777777" w:rsidR="009757A1" w:rsidRPr="00B1463C" w:rsidRDefault="009757A1"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7F02CD7" w14:textId="76198649" w:rsidR="009757A1" w:rsidRPr="00B1463C" w:rsidRDefault="009757A1"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 xml:space="preserve">papildināt </w:t>
      </w:r>
      <w:r w:rsidR="00D9004A" w:rsidRPr="00B1463C">
        <w:rPr>
          <w:rFonts w:eastAsia="Times New Roman"/>
          <w:bCs/>
          <w:iCs/>
          <w:sz w:val="28"/>
          <w:szCs w:val="28"/>
          <w:lang w:eastAsia="lv-LV"/>
        </w:rPr>
        <w:t xml:space="preserve">pantu </w:t>
      </w:r>
      <w:r w:rsidRPr="00B1463C">
        <w:rPr>
          <w:rFonts w:eastAsia="Times New Roman"/>
          <w:bCs/>
          <w:iCs/>
          <w:sz w:val="28"/>
          <w:szCs w:val="28"/>
          <w:lang w:eastAsia="lv-LV"/>
        </w:rPr>
        <w:t>ar 3</w:t>
      </w:r>
      <w:r w:rsidR="00D9004A" w:rsidRPr="00B1463C">
        <w:rPr>
          <w:rFonts w:eastAsia="Times New Roman"/>
          <w:bCs/>
          <w:iCs/>
          <w:sz w:val="28"/>
          <w:szCs w:val="28"/>
          <w:lang w:eastAsia="lv-LV"/>
        </w:rPr>
        <w:t>.</w:t>
      </w:r>
      <w:r w:rsidRPr="00B1463C">
        <w:rPr>
          <w:rFonts w:eastAsia="Times New Roman"/>
          <w:bCs/>
          <w:iCs/>
          <w:sz w:val="28"/>
          <w:szCs w:val="28"/>
          <w:vertAlign w:val="superscript"/>
          <w:lang w:eastAsia="lv-LV"/>
        </w:rPr>
        <w:t>2</w:t>
      </w:r>
      <w:r w:rsidR="000315FC" w:rsidRPr="00B1463C">
        <w:rPr>
          <w:rFonts w:eastAsia="Times New Roman"/>
          <w:sz w:val="28"/>
          <w:szCs w:val="28"/>
          <w:vertAlign w:val="superscript"/>
          <w:lang w:eastAsia="lv-LV"/>
        </w:rPr>
        <w:t> </w:t>
      </w:r>
      <w:r w:rsidRPr="00B1463C">
        <w:rPr>
          <w:rFonts w:eastAsia="Times New Roman"/>
          <w:bCs/>
          <w:iCs/>
          <w:sz w:val="28"/>
          <w:szCs w:val="28"/>
          <w:lang w:eastAsia="lv-LV"/>
        </w:rPr>
        <w:t>punktu šādā redakcijā:</w:t>
      </w:r>
    </w:p>
    <w:p w14:paraId="43F4F837" w14:textId="77777777" w:rsidR="009757A1" w:rsidRPr="00B1463C" w:rsidRDefault="009757A1"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14198F00" w14:textId="3E6B198F" w:rsidR="009B53E1"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w:t>
      </w:r>
      <w:r w:rsidR="009757A1" w:rsidRPr="00B1463C">
        <w:rPr>
          <w:rFonts w:eastAsia="Times New Roman"/>
          <w:bCs/>
          <w:iCs/>
          <w:sz w:val="28"/>
          <w:szCs w:val="28"/>
          <w:lang w:eastAsia="lv-LV"/>
        </w:rPr>
        <w:t>3</w:t>
      </w:r>
      <w:r w:rsidR="009757A1" w:rsidRPr="00B1463C">
        <w:rPr>
          <w:rFonts w:eastAsia="Times New Roman"/>
          <w:bCs/>
          <w:iCs/>
          <w:sz w:val="28"/>
          <w:szCs w:val="28"/>
          <w:vertAlign w:val="superscript"/>
          <w:lang w:eastAsia="lv-LV"/>
        </w:rPr>
        <w:t>2</w:t>
      </w:r>
      <w:r w:rsidR="009757A1" w:rsidRPr="00B1463C">
        <w:rPr>
          <w:rFonts w:eastAsia="Times New Roman"/>
          <w:bCs/>
          <w:iCs/>
          <w:sz w:val="28"/>
          <w:szCs w:val="28"/>
          <w:lang w:eastAsia="lv-LV"/>
        </w:rPr>
        <w:t>) prasījumi, kas izriet no saistībām, kuras kredītiestāde, uz kuru attiecas Kredītiestāžu un ieguldījumu brokeru sabiedrību darbības atjaunošanas un noregulējuma likuma 61</w:t>
      </w:r>
      <w:r w:rsidR="0070717F" w:rsidRPr="00B1463C">
        <w:rPr>
          <w:rFonts w:eastAsia="Times New Roman"/>
          <w:bCs/>
          <w:iCs/>
          <w:sz w:val="28"/>
          <w:szCs w:val="28"/>
          <w:lang w:eastAsia="lv-LV"/>
        </w:rPr>
        <w:t>. </w:t>
      </w:r>
      <w:r w:rsidR="00645E8C" w:rsidRPr="00B1463C">
        <w:rPr>
          <w:rFonts w:eastAsia="Times New Roman"/>
          <w:bCs/>
          <w:iCs/>
          <w:sz w:val="28"/>
          <w:szCs w:val="28"/>
          <w:lang w:eastAsia="lv-LV"/>
        </w:rPr>
        <w:t>pants</w:t>
      </w:r>
      <w:r w:rsidR="009757A1" w:rsidRPr="00B1463C">
        <w:rPr>
          <w:rFonts w:eastAsia="Times New Roman"/>
          <w:bCs/>
          <w:iCs/>
          <w:sz w:val="28"/>
          <w:szCs w:val="28"/>
          <w:lang w:eastAsia="lv-LV"/>
        </w:rPr>
        <w:t>, emitējusi noregulējamai vienībai un kuras noregulējamā vienība nopirkusi tieši vai netieši ar citu tās pašas noregulējamās grupas vienību starpniecību vai kuras kredītiestāde emitējusi tā brīža akcionāram, kurš neietilpst tajā pašā noregulējamā grupā, un</w:t>
      </w:r>
      <w:r w:rsidR="009B53E1" w:rsidRPr="00B1463C">
        <w:rPr>
          <w:rFonts w:eastAsia="Times New Roman"/>
          <w:bCs/>
          <w:iCs/>
          <w:sz w:val="28"/>
          <w:szCs w:val="28"/>
          <w:lang w:eastAsia="lv-LV"/>
        </w:rPr>
        <w:t xml:space="preserve"> kuras akcionārs ir nopircis;</w:t>
      </w:r>
      <w:r w:rsidRPr="00B1463C">
        <w:rPr>
          <w:rFonts w:eastAsia="Times New Roman"/>
          <w:bCs/>
          <w:iCs/>
          <w:sz w:val="28"/>
          <w:szCs w:val="28"/>
          <w:lang w:eastAsia="lv-LV"/>
        </w:rPr>
        <w:t>"</w:t>
      </w:r>
      <w:r w:rsidR="009B53E1" w:rsidRPr="00B1463C">
        <w:rPr>
          <w:rFonts w:eastAsia="Times New Roman"/>
          <w:bCs/>
          <w:iCs/>
          <w:sz w:val="28"/>
          <w:szCs w:val="28"/>
          <w:lang w:eastAsia="lv-LV"/>
        </w:rPr>
        <w:t>.</w:t>
      </w:r>
    </w:p>
    <w:p w14:paraId="1C821860" w14:textId="45EDDFA9" w:rsidR="00881FD4" w:rsidRPr="00B1463C" w:rsidRDefault="00881FD4"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51AA267E" w14:textId="6BA5DA34" w:rsidR="00881FD4" w:rsidRPr="00B1463C" w:rsidRDefault="00881FD4" w:rsidP="0070717F">
      <w:pPr>
        <w:pStyle w:val="ListParagraph"/>
        <w:shd w:val="clear" w:color="auto" w:fill="FFFFFF"/>
        <w:tabs>
          <w:tab w:val="left" w:pos="284"/>
        </w:tabs>
        <w:spacing w:after="0" w:line="240" w:lineRule="auto"/>
        <w:ind w:left="0" w:firstLine="720"/>
        <w:jc w:val="both"/>
        <w:rPr>
          <w:rFonts w:eastAsia="Times New Roman"/>
          <w:bCs/>
          <w:iCs/>
          <w:spacing w:val="-3"/>
          <w:sz w:val="28"/>
          <w:szCs w:val="28"/>
          <w:lang w:eastAsia="lv-LV"/>
        </w:rPr>
      </w:pPr>
      <w:r w:rsidRPr="00B1463C">
        <w:rPr>
          <w:rFonts w:eastAsia="Times New Roman"/>
          <w:spacing w:val="-3"/>
          <w:sz w:val="28"/>
          <w:szCs w:val="28"/>
          <w:lang w:eastAsia="lv-LV"/>
        </w:rPr>
        <w:t>60. Aizstāt pārejas noteikumu 57</w:t>
      </w:r>
      <w:r w:rsidR="0070717F" w:rsidRPr="00B1463C">
        <w:rPr>
          <w:rFonts w:eastAsia="Times New Roman"/>
          <w:spacing w:val="-3"/>
          <w:sz w:val="28"/>
          <w:szCs w:val="28"/>
          <w:lang w:eastAsia="lv-LV"/>
        </w:rPr>
        <w:t>. punkt</w:t>
      </w:r>
      <w:r w:rsidRPr="00B1463C">
        <w:rPr>
          <w:rFonts w:eastAsia="Times New Roman"/>
          <w:spacing w:val="-3"/>
          <w:sz w:val="28"/>
          <w:szCs w:val="28"/>
          <w:lang w:eastAsia="lv-LV"/>
        </w:rPr>
        <w:t xml:space="preserve">ā vārdu </w:t>
      </w:r>
      <w:r w:rsidR="00D07C36" w:rsidRPr="00B1463C">
        <w:rPr>
          <w:rFonts w:eastAsia="Times New Roman"/>
          <w:spacing w:val="-3"/>
          <w:sz w:val="28"/>
          <w:szCs w:val="28"/>
          <w:lang w:eastAsia="lv-LV"/>
        </w:rPr>
        <w:t>"</w:t>
      </w:r>
      <w:r w:rsidRPr="00B1463C">
        <w:rPr>
          <w:rFonts w:eastAsia="Times New Roman"/>
          <w:spacing w:val="-3"/>
          <w:sz w:val="28"/>
          <w:szCs w:val="28"/>
          <w:lang w:eastAsia="lv-LV"/>
        </w:rPr>
        <w:t>globāli</w:t>
      </w:r>
      <w:r w:rsidR="00D07C36" w:rsidRPr="00B1463C">
        <w:rPr>
          <w:rFonts w:eastAsia="Times New Roman"/>
          <w:spacing w:val="-3"/>
          <w:sz w:val="28"/>
          <w:szCs w:val="28"/>
          <w:lang w:eastAsia="lv-LV"/>
        </w:rPr>
        <w:t>"</w:t>
      </w:r>
      <w:r w:rsidRPr="00B1463C">
        <w:rPr>
          <w:rFonts w:eastAsia="Times New Roman"/>
          <w:spacing w:val="-3"/>
          <w:sz w:val="28"/>
          <w:szCs w:val="28"/>
          <w:lang w:eastAsia="lv-LV"/>
        </w:rPr>
        <w:t xml:space="preserve"> ar vārdu </w:t>
      </w:r>
      <w:r w:rsidR="00D07C36" w:rsidRPr="00B1463C">
        <w:rPr>
          <w:rFonts w:eastAsia="Times New Roman"/>
          <w:spacing w:val="-3"/>
          <w:sz w:val="28"/>
          <w:szCs w:val="28"/>
          <w:lang w:eastAsia="lv-LV"/>
        </w:rPr>
        <w:t>"</w:t>
      </w:r>
      <w:r w:rsidRPr="00B1463C">
        <w:rPr>
          <w:rFonts w:eastAsia="Times New Roman"/>
          <w:spacing w:val="-3"/>
          <w:sz w:val="28"/>
          <w:szCs w:val="28"/>
          <w:lang w:eastAsia="lv-LV"/>
        </w:rPr>
        <w:t>globālas</w:t>
      </w:r>
      <w:r w:rsidR="00D07C36" w:rsidRPr="00B1463C">
        <w:rPr>
          <w:rFonts w:eastAsia="Times New Roman"/>
          <w:spacing w:val="-3"/>
          <w:sz w:val="28"/>
          <w:szCs w:val="28"/>
          <w:lang w:eastAsia="lv-LV"/>
        </w:rPr>
        <w:t>"</w:t>
      </w:r>
      <w:r w:rsidRPr="00B1463C">
        <w:rPr>
          <w:rFonts w:eastAsia="Times New Roman"/>
          <w:spacing w:val="-3"/>
          <w:sz w:val="28"/>
          <w:szCs w:val="28"/>
          <w:lang w:eastAsia="lv-LV"/>
        </w:rPr>
        <w:t>.</w:t>
      </w:r>
    </w:p>
    <w:p w14:paraId="5DAF965D" w14:textId="77777777" w:rsidR="00A24C05" w:rsidRPr="00B1463C" w:rsidRDefault="00A24C05" w:rsidP="0070717F">
      <w:pPr>
        <w:shd w:val="clear" w:color="auto" w:fill="FFFFFF"/>
        <w:spacing w:after="0" w:line="240" w:lineRule="auto"/>
        <w:ind w:firstLine="720"/>
        <w:jc w:val="both"/>
        <w:rPr>
          <w:rFonts w:eastAsia="Times New Roman"/>
          <w:bCs/>
          <w:iCs/>
          <w:sz w:val="28"/>
          <w:szCs w:val="28"/>
          <w:lang w:eastAsia="lv-LV"/>
        </w:rPr>
      </w:pPr>
    </w:p>
    <w:p w14:paraId="6CFA3AAC" w14:textId="225DD0C0" w:rsidR="009B53E1" w:rsidRPr="00B1463C" w:rsidRDefault="00881FD4"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61</w:t>
      </w:r>
      <w:r w:rsidR="0065564C" w:rsidRPr="00B1463C">
        <w:rPr>
          <w:rFonts w:eastAsia="Times New Roman"/>
          <w:bCs/>
          <w:iCs/>
          <w:sz w:val="28"/>
          <w:szCs w:val="28"/>
          <w:lang w:eastAsia="lv-LV"/>
        </w:rPr>
        <w:t xml:space="preserve">. </w:t>
      </w:r>
      <w:r w:rsidR="00D505CE" w:rsidRPr="00B1463C">
        <w:rPr>
          <w:rFonts w:eastAsia="Times New Roman"/>
          <w:bCs/>
          <w:iCs/>
          <w:sz w:val="28"/>
          <w:szCs w:val="28"/>
          <w:lang w:eastAsia="lv-LV"/>
        </w:rPr>
        <w:t xml:space="preserve">Papildināt pārejas noteikumus ar </w:t>
      </w:r>
      <w:r w:rsidR="009042AB" w:rsidRPr="00B1463C">
        <w:rPr>
          <w:rFonts w:eastAsia="Times New Roman"/>
          <w:bCs/>
          <w:iCs/>
          <w:sz w:val="28"/>
          <w:szCs w:val="28"/>
          <w:lang w:eastAsia="lv-LV"/>
        </w:rPr>
        <w:t>9</w:t>
      </w:r>
      <w:r w:rsidR="009B53E1" w:rsidRPr="00B1463C">
        <w:rPr>
          <w:rFonts w:eastAsia="Times New Roman"/>
          <w:bCs/>
          <w:iCs/>
          <w:sz w:val="28"/>
          <w:szCs w:val="28"/>
          <w:lang w:eastAsia="lv-LV"/>
        </w:rPr>
        <w:t xml:space="preserve">8., </w:t>
      </w:r>
      <w:r w:rsidR="009042AB" w:rsidRPr="00B1463C">
        <w:rPr>
          <w:rFonts w:eastAsia="Times New Roman"/>
          <w:bCs/>
          <w:iCs/>
          <w:sz w:val="28"/>
          <w:szCs w:val="28"/>
          <w:lang w:eastAsia="lv-LV"/>
        </w:rPr>
        <w:t>99</w:t>
      </w:r>
      <w:r w:rsidR="009B53E1" w:rsidRPr="00B1463C">
        <w:rPr>
          <w:rFonts w:eastAsia="Times New Roman"/>
          <w:bCs/>
          <w:iCs/>
          <w:sz w:val="28"/>
          <w:szCs w:val="28"/>
          <w:lang w:eastAsia="lv-LV"/>
        </w:rPr>
        <w:t xml:space="preserve">., </w:t>
      </w:r>
      <w:r w:rsidR="009042AB" w:rsidRPr="00B1463C">
        <w:rPr>
          <w:rFonts w:eastAsia="Times New Roman"/>
          <w:bCs/>
          <w:iCs/>
          <w:sz w:val="28"/>
          <w:szCs w:val="28"/>
          <w:lang w:eastAsia="lv-LV"/>
        </w:rPr>
        <w:t>100</w:t>
      </w:r>
      <w:r w:rsidR="009B53E1" w:rsidRPr="00B1463C">
        <w:rPr>
          <w:rFonts w:eastAsia="Times New Roman"/>
          <w:bCs/>
          <w:iCs/>
          <w:sz w:val="28"/>
          <w:szCs w:val="28"/>
          <w:lang w:eastAsia="lv-LV"/>
        </w:rPr>
        <w:t xml:space="preserve">., </w:t>
      </w:r>
      <w:r w:rsidR="009042AB" w:rsidRPr="00B1463C">
        <w:rPr>
          <w:rFonts w:eastAsia="Times New Roman"/>
          <w:bCs/>
          <w:iCs/>
          <w:sz w:val="28"/>
          <w:szCs w:val="28"/>
          <w:lang w:eastAsia="lv-LV"/>
        </w:rPr>
        <w:t>101</w:t>
      </w:r>
      <w:r w:rsidR="009B53E1" w:rsidRPr="00B1463C">
        <w:rPr>
          <w:rFonts w:eastAsia="Times New Roman"/>
          <w:bCs/>
          <w:iCs/>
          <w:sz w:val="28"/>
          <w:szCs w:val="28"/>
          <w:lang w:eastAsia="lv-LV"/>
        </w:rPr>
        <w:t xml:space="preserve">., </w:t>
      </w:r>
      <w:r w:rsidR="009042AB" w:rsidRPr="00B1463C">
        <w:rPr>
          <w:rFonts w:eastAsia="Times New Roman"/>
          <w:bCs/>
          <w:iCs/>
          <w:sz w:val="28"/>
          <w:szCs w:val="28"/>
          <w:lang w:eastAsia="lv-LV"/>
        </w:rPr>
        <w:t>102., 103</w:t>
      </w:r>
      <w:r w:rsidR="009B53E1" w:rsidRPr="00B1463C">
        <w:rPr>
          <w:rFonts w:eastAsia="Times New Roman"/>
          <w:bCs/>
          <w:iCs/>
          <w:sz w:val="28"/>
          <w:szCs w:val="28"/>
          <w:lang w:eastAsia="lv-LV"/>
        </w:rPr>
        <w:t xml:space="preserve">. un </w:t>
      </w:r>
      <w:r w:rsidR="009042AB" w:rsidRPr="00B1463C">
        <w:rPr>
          <w:rFonts w:eastAsia="Times New Roman"/>
          <w:bCs/>
          <w:iCs/>
          <w:sz w:val="28"/>
          <w:szCs w:val="28"/>
          <w:lang w:eastAsia="lv-LV"/>
        </w:rPr>
        <w:t>104</w:t>
      </w:r>
      <w:r w:rsidR="0070717F" w:rsidRPr="00B1463C">
        <w:rPr>
          <w:rFonts w:eastAsia="Times New Roman"/>
          <w:bCs/>
          <w:iCs/>
          <w:sz w:val="28"/>
          <w:szCs w:val="28"/>
          <w:lang w:eastAsia="lv-LV"/>
        </w:rPr>
        <w:t>. punkt</w:t>
      </w:r>
      <w:r w:rsidR="00D505CE" w:rsidRPr="00B1463C">
        <w:rPr>
          <w:rFonts w:eastAsia="Times New Roman"/>
          <w:bCs/>
          <w:iCs/>
          <w:sz w:val="28"/>
          <w:szCs w:val="28"/>
          <w:lang w:eastAsia="lv-LV"/>
        </w:rPr>
        <w:t>u šādā redakcijā:</w:t>
      </w:r>
      <w:r w:rsidR="00542825" w:rsidRPr="00B1463C">
        <w:rPr>
          <w:rFonts w:eastAsia="Times New Roman"/>
          <w:bCs/>
          <w:iCs/>
          <w:sz w:val="28"/>
          <w:szCs w:val="28"/>
          <w:lang w:eastAsia="lv-LV"/>
        </w:rPr>
        <w:t xml:space="preserve"> </w:t>
      </w:r>
    </w:p>
    <w:p w14:paraId="6D25CBBA" w14:textId="77777777" w:rsidR="009B53E1" w:rsidRPr="00B1463C" w:rsidRDefault="009B53E1"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455F5CDC" w14:textId="45F9D6F9" w:rsidR="009B53E1" w:rsidRPr="00B1463C" w:rsidRDefault="00D07C36"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Fonts w:eastAsia="Times New Roman"/>
          <w:bCs/>
          <w:iCs/>
          <w:sz w:val="28"/>
          <w:szCs w:val="28"/>
          <w:lang w:eastAsia="lv-LV"/>
        </w:rPr>
        <w:t>"</w:t>
      </w:r>
      <w:r w:rsidR="009042AB" w:rsidRPr="00B1463C">
        <w:rPr>
          <w:rFonts w:eastAsia="Times New Roman"/>
          <w:bCs/>
          <w:iCs/>
          <w:sz w:val="28"/>
          <w:szCs w:val="28"/>
          <w:lang w:eastAsia="lv-LV"/>
        </w:rPr>
        <w:t>9</w:t>
      </w:r>
      <w:r w:rsidR="009B53E1" w:rsidRPr="00B1463C">
        <w:rPr>
          <w:rFonts w:eastAsia="Times New Roman"/>
          <w:sz w:val="28"/>
          <w:szCs w:val="28"/>
          <w:lang w:eastAsia="en-GB"/>
        </w:rPr>
        <w:t>8. Šā likuma 101.</w:t>
      </w:r>
      <w:r w:rsidR="009B53E1" w:rsidRPr="00B1463C">
        <w:rPr>
          <w:rFonts w:eastAsia="Times New Roman"/>
          <w:sz w:val="28"/>
          <w:szCs w:val="28"/>
          <w:vertAlign w:val="superscript"/>
          <w:lang w:eastAsia="en-GB"/>
        </w:rPr>
        <w:t>3</w:t>
      </w:r>
      <w:r w:rsidR="00307291" w:rsidRPr="00B1463C">
        <w:rPr>
          <w:rFonts w:eastAsia="Times New Roman"/>
          <w:sz w:val="28"/>
          <w:szCs w:val="28"/>
          <w:vertAlign w:val="superscript"/>
          <w:lang w:eastAsia="lv-LV"/>
        </w:rPr>
        <w:t> </w:t>
      </w:r>
      <w:r w:rsidR="009B53E1" w:rsidRPr="00B1463C">
        <w:rPr>
          <w:rFonts w:eastAsia="Times New Roman"/>
          <w:sz w:val="28"/>
          <w:szCs w:val="28"/>
          <w:lang w:eastAsia="en-GB"/>
        </w:rPr>
        <w:t>panta 4.</w:t>
      </w:r>
      <w:r w:rsidR="009B53E1" w:rsidRPr="00B1463C">
        <w:rPr>
          <w:rFonts w:eastAsia="Times New Roman"/>
          <w:sz w:val="28"/>
          <w:szCs w:val="28"/>
          <w:vertAlign w:val="superscript"/>
          <w:lang w:eastAsia="en-GB"/>
        </w:rPr>
        <w:t>4</w:t>
      </w:r>
      <w:r w:rsidR="000315FC" w:rsidRPr="00B1463C">
        <w:rPr>
          <w:rFonts w:eastAsia="Times New Roman"/>
          <w:sz w:val="28"/>
          <w:szCs w:val="28"/>
          <w:vertAlign w:val="superscript"/>
          <w:lang w:eastAsia="en-GB"/>
        </w:rPr>
        <w:t> </w:t>
      </w:r>
      <w:r w:rsidR="009B53E1" w:rsidRPr="00B1463C">
        <w:rPr>
          <w:rFonts w:eastAsia="Times New Roman"/>
          <w:sz w:val="28"/>
          <w:szCs w:val="28"/>
          <w:lang w:eastAsia="en-GB"/>
        </w:rPr>
        <w:t>daļas 11</w:t>
      </w:r>
      <w:r w:rsidR="0070717F" w:rsidRPr="00B1463C">
        <w:rPr>
          <w:rFonts w:eastAsia="Times New Roman"/>
          <w:sz w:val="28"/>
          <w:szCs w:val="28"/>
          <w:lang w:eastAsia="en-GB"/>
        </w:rPr>
        <w:t>. punkt</w:t>
      </w:r>
      <w:r w:rsidR="009B53E1" w:rsidRPr="00B1463C">
        <w:rPr>
          <w:rFonts w:eastAsia="Times New Roman"/>
          <w:sz w:val="28"/>
          <w:szCs w:val="28"/>
          <w:lang w:eastAsia="en-GB"/>
        </w:rPr>
        <w:t>s stājas spēkā 2021</w:t>
      </w:r>
      <w:r w:rsidR="004B1F0D" w:rsidRPr="00B1463C">
        <w:rPr>
          <w:rFonts w:eastAsia="Times New Roman"/>
          <w:sz w:val="28"/>
          <w:szCs w:val="28"/>
          <w:lang w:eastAsia="lv-LV"/>
        </w:rPr>
        <w:t>. </w:t>
      </w:r>
      <w:r w:rsidR="009B53E1" w:rsidRPr="00B1463C">
        <w:rPr>
          <w:rFonts w:eastAsia="Times New Roman"/>
          <w:sz w:val="28"/>
          <w:szCs w:val="28"/>
          <w:lang w:eastAsia="en-GB"/>
        </w:rPr>
        <w:t>gada 28</w:t>
      </w:r>
      <w:r w:rsidR="004B1F0D" w:rsidRPr="00B1463C">
        <w:rPr>
          <w:rFonts w:eastAsia="Times New Roman"/>
          <w:sz w:val="28"/>
          <w:szCs w:val="28"/>
          <w:lang w:eastAsia="lv-LV"/>
        </w:rPr>
        <w:t>. </w:t>
      </w:r>
      <w:r w:rsidR="009A3524" w:rsidRPr="00B1463C">
        <w:rPr>
          <w:rFonts w:eastAsia="Times New Roman"/>
          <w:sz w:val="28"/>
          <w:szCs w:val="28"/>
          <w:lang w:eastAsia="en-GB"/>
        </w:rPr>
        <w:t>jūnijā</w:t>
      </w:r>
      <w:r w:rsidR="009B53E1" w:rsidRPr="00B1463C">
        <w:rPr>
          <w:rFonts w:eastAsia="Times New Roman"/>
          <w:sz w:val="28"/>
          <w:szCs w:val="28"/>
          <w:lang w:eastAsia="en-GB"/>
        </w:rPr>
        <w:t>.</w:t>
      </w:r>
      <w:bookmarkStart w:id="16" w:name="a_Pan_par_88"/>
    </w:p>
    <w:p w14:paraId="67E6FC0E" w14:textId="5133C6C9" w:rsidR="009B53E1" w:rsidRPr="00B1463C" w:rsidRDefault="009042AB" w:rsidP="0070717F">
      <w:pPr>
        <w:pStyle w:val="ListParagraph"/>
        <w:shd w:val="clear" w:color="auto" w:fill="FFFFFF"/>
        <w:spacing w:after="0" w:line="240" w:lineRule="auto"/>
        <w:ind w:left="0" w:firstLine="720"/>
        <w:jc w:val="both"/>
        <w:rPr>
          <w:rStyle w:val="Hyperlink"/>
          <w:rFonts w:eastAsia="Times New Roman"/>
          <w:bCs/>
          <w:color w:val="auto"/>
          <w:sz w:val="28"/>
          <w:szCs w:val="28"/>
          <w:u w:val="none"/>
          <w:lang w:eastAsia="en-GB"/>
        </w:rPr>
      </w:pPr>
      <w:r w:rsidRPr="00B1463C">
        <w:rPr>
          <w:rStyle w:val="Hyperlink"/>
          <w:rFonts w:eastAsia="Times New Roman"/>
          <w:color w:val="auto"/>
          <w:sz w:val="28"/>
          <w:szCs w:val="28"/>
          <w:u w:val="none"/>
          <w:lang w:eastAsia="en-GB"/>
        </w:rPr>
        <w:t>99</w:t>
      </w:r>
      <w:r w:rsidR="009B53E1" w:rsidRPr="00B1463C">
        <w:rPr>
          <w:rStyle w:val="Hyperlink"/>
          <w:rFonts w:eastAsia="Times New Roman"/>
          <w:color w:val="auto"/>
          <w:sz w:val="28"/>
          <w:szCs w:val="28"/>
          <w:u w:val="none"/>
          <w:lang w:eastAsia="en-GB"/>
        </w:rPr>
        <w:t>.</w:t>
      </w:r>
      <w:bookmarkEnd w:id="16"/>
      <w:r w:rsidR="009B53E1" w:rsidRPr="00B1463C">
        <w:rPr>
          <w:rStyle w:val="Hyperlink"/>
          <w:rFonts w:eastAsia="Times New Roman"/>
          <w:color w:val="auto"/>
          <w:sz w:val="28"/>
          <w:szCs w:val="28"/>
          <w:u w:val="none"/>
          <w:lang w:eastAsia="en-GB"/>
        </w:rPr>
        <w:t xml:space="preserve"> </w:t>
      </w:r>
      <w:r w:rsidR="009B53E1" w:rsidRPr="00B1463C">
        <w:rPr>
          <w:rFonts w:eastAsia="Times New Roman"/>
          <w:sz w:val="28"/>
          <w:szCs w:val="28"/>
          <w:lang w:eastAsia="en-GB"/>
        </w:rPr>
        <w:t>Grozījumi šā likuma 35.</w:t>
      </w:r>
      <w:r w:rsidR="009B53E1" w:rsidRPr="00B1463C">
        <w:rPr>
          <w:rFonts w:eastAsia="Times New Roman"/>
          <w:sz w:val="28"/>
          <w:szCs w:val="28"/>
          <w:vertAlign w:val="superscript"/>
          <w:lang w:eastAsia="en-GB"/>
        </w:rPr>
        <w:t>29</w:t>
      </w:r>
      <w:r w:rsidR="009B53E1" w:rsidRPr="00B1463C">
        <w:rPr>
          <w:rFonts w:eastAsia="Times New Roman"/>
          <w:sz w:val="28"/>
          <w:szCs w:val="28"/>
          <w:lang w:eastAsia="en-GB"/>
        </w:rPr>
        <w:t>, 35.</w:t>
      </w:r>
      <w:r w:rsidR="009B53E1" w:rsidRPr="00B1463C">
        <w:rPr>
          <w:rFonts w:eastAsia="Times New Roman"/>
          <w:sz w:val="28"/>
          <w:szCs w:val="28"/>
          <w:vertAlign w:val="superscript"/>
          <w:lang w:eastAsia="en-GB"/>
        </w:rPr>
        <w:t>30</w:t>
      </w:r>
      <w:r w:rsidR="009A3524" w:rsidRPr="00B1463C">
        <w:rPr>
          <w:rFonts w:eastAsia="Times New Roman"/>
          <w:sz w:val="28"/>
          <w:szCs w:val="28"/>
          <w:lang w:eastAsia="en-GB"/>
        </w:rPr>
        <w:t xml:space="preserve"> un </w:t>
      </w:r>
      <w:r w:rsidR="009B53E1" w:rsidRPr="00B1463C">
        <w:rPr>
          <w:rFonts w:eastAsia="Times New Roman"/>
          <w:sz w:val="28"/>
          <w:szCs w:val="28"/>
          <w:lang w:eastAsia="en-GB"/>
        </w:rPr>
        <w:t>35.</w:t>
      </w:r>
      <w:r w:rsidR="009B53E1" w:rsidRPr="00B1463C">
        <w:rPr>
          <w:rFonts w:eastAsia="Times New Roman"/>
          <w:sz w:val="28"/>
          <w:szCs w:val="28"/>
          <w:vertAlign w:val="superscript"/>
          <w:lang w:eastAsia="en-GB"/>
        </w:rPr>
        <w:t>31</w:t>
      </w:r>
      <w:r w:rsidR="000315FC" w:rsidRPr="00B1463C">
        <w:rPr>
          <w:rFonts w:eastAsia="Times New Roman"/>
          <w:sz w:val="28"/>
          <w:szCs w:val="28"/>
          <w:vertAlign w:val="superscript"/>
          <w:lang w:eastAsia="en-GB"/>
        </w:rPr>
        <w:t> </w:t>
      </w:r>
      <w:r w:rsidRPr="00B1463C">
        <w:rPr>
          <w:rFonts w:eastAsia="Times New Roman"/>
          <w:sz w:val="28"/>
          <w:szCs w:val="28"/>
          <w:lang w:eastAsia="en-GB"/>
        </w:rPr>
        <w:t>pantā un šā likuma</w:t>
      </w:r>
      <w:r w:rsidR="009B53E1" w:rsidRPr="00B1463C">
        <w:rPr>
          <w:rFonts w:eastAsia="Times New Roman"/>
          <w:sz w:val="28"/>
          <w:szCs w:val="28"/>
          <w:lang w:eastAsia="en-GB"/>
        </w:rPr>
        <w:t xml:space="preserve"> 35.</w:t>
      </w:r>
      <w:r w:rsidR="009B53E1" w:rsidRPr="00B1463C">
        <w:rPr>
          <w:rFonts w:eastAsia="Times New Roman"/>
          <w:sz w:val="28"/>
          <w:szCs w:val="28"/>
          <w:vertAlign w:val="superscript"/>
          <w:lang w:eastAsia="en-GB"/>
        </w:rPr>
        <w:t>34</w:t>
      </w:r>
      <w:r w:rsidR="009B53E1" w:rsidRPr="00B1463C">
        <w:rPr>
          <w:rFonts w:eastAsia="Times New Roman"/>
          <w:sz w:val="28"/>
          <w:szCs w:val="28"/>
          <w:lang w:eastAsia="en-GB"/>
        </w:rPr>
        <w:t>, 35.</w:t>
      </w:r>
      <w:r w:rsidR="009B53E1" w:rsidRPr="00B1463C">
        <w:rPr>
          <w:rFonts w:eastAsia="Times New Roman"/>
          <w:sz w:val="28"/>
          <w:szCs w:val="28"/>
          <w:vertAlign w:val="superscript"/>
          <w:lang w:eastAsia="en-GB"/>
        </w:rPr>
        <w:t>35</w:t>
      </w:r>
      <w:r w:rsidR="009B53E1" w:rsidRPr="00B1463C">
        <w:rPr>
          <w:rFonts w:eastAsia="Times New Roman"/>
          <w:sz w:val="28"/>
          <w:szCs w:val="28"/>
          <w:lang w:eastAsia="en-GB"/>
        </w:rPr>
        <w:t xml:space="preserve"> un 35.</w:t>
      </w:r>
      <w:r w:rsidR="009B53E1" w:rsidRPr="00B1463C">
        <w:rPr>
          <w:rFonts w:eastAsia="Times New Roman"/>
          <w:sz w:val="28"/>
          <w:szCs w:val="28"/>
          <w:vertAlign w:val="superscript"/>
          <w:lang w:eastAsia="en-GB"/>
        </w:rPr>
        <w:t>36</w:t>
      </w:r>
      <w:r w:rsidR="000315FC" w:rsidRPr="00B1463C">
        <w:rPr>
          <w:rFonts w:eastAsia="Times New Roman"/>
          <w:sz w:val="28"/>
          <w:szCs w:val="28"/>
          <w:vertAlign w:val="superscript"/>
          <w:lang w:eastAsia="en-GB"/>
        </w:rPr>
        <w:t> </w:t>
      </w:r>
      <w:r w:rsidR="009B53E1" w:rsidRPr="00B1463C">
        <w:rPr>
          <w:rFonts w:eastAsia="Times New Roman"/>
          <w:sz w:val="28"/>
          <w:szCs w:val="28"/>
          <w:lang w:eastAsia="en-GB"/>
        </w:rPr>
        <w:t>pant</w:t>
      </w:r>
      <w:r w:rsidR="009755CE" w:rsidRPr="00B1463C">
        <w:rPr>
          <w:rFonts w:eastAsia="Times New Roman"/>
          <w:sz w:val="28"/>
          <w:szCs w:val="28"/>
          <w:lang w:eastAsia="en-GB"/>
        </w:rPr>
        <w:t>s</w:t>
      </w:r>
      <w:r w:rsidR="009B53E1" w:rsidRPr="00B1463C">
        <w:rPr>
          <w:rFonts w:eastAsia="Times New Roman"/>
          <w:sz w:val="28"/>
          <w:szCs w:val="28"/>
          <w:lang w:eastAsia="en-GB"/>
        </w:rPr>
        <w:t xml:space="preserve"> attiecībā uz sviras rādītāja rezerves prasību stājas spēkā 2023</w:t>
      </w:r>
      <w:r w:rsidR="004B1F0D" w:rsidRPr="00B1463C">
        <w:rPr>
          <w:rFonts w:eastAsia="Times New Roman"/>
          <w:sz w:val="28"/>
          <w:szCs w:val="28"/>
          <w:lang w:eastAsia="lv-LV"/>
        </w:rPr>
        <w:t>. </w:t>
      </w:r>
      <w:r w:rsidR="009B53E1" w:rsidRPr="00B1463C">
        <w:rPr>
          <w:rFonts w:eastAsia="Times New Roman"/>
          <w:sz w:val="28"/>
          <w:szCs w:val="28"/>
          <w:lang w:eastAsia="en-GB"/>
        </w:rPr>
        <w:t>gada 1</w:t>
      </w:r>
      <w:r w:rsidR="004B1F0D" w:rsidRPr="00B1463C">
        <w:rPr>
          <w:rFonts w:eastAsia="Times New Roman"/>
          <w:sz w:val="28"/>
          <w:szCs w:val="28"/>
          <w:lang w:eastAsia="lv-LV"/>
        </w:rPr>
        <w:t>. </w:t>
      </w:r>
      <w:r w:rsidR="009A3524" w:rsidRPr="00B1463C">
        <w:rPr>
          <w:rFonts w:eastAsia="Times New Roman"/>
          <w:sz w:val="28"/>
          <w:szCs w:val="28"/>
          <w:lang w:eastAsia="en-GB"/>
        </w:rPr>
        <w:t>janvārī</w:t>
      </w:r>
      <w:r w:rsidR="009B53E1" w:rsidRPr="00B1463C">
        <w:rPr>
          <w:rFonts w:eastAsia="Times New Roman"/>
          <w:sz w:val="28"/>
          <w:szCs w:val="28"/>
          <w:lang w:eastAsia="en-GB"/>
        </w:rPr>
        <w:t>.</w:t>
      </w:r>
      <w:bookmarkStart w:id="17" w:name="a_Pan_par_89"/>
    </w:p>
    <w:p w14:paraId="29D39C3B" w14:textId="1179800F" w:rsidR="009B53E1" w:rsidRPr="00B1463C" w:rsidRDefault="009042AB" w:rsidP="0070717F">
      <w:pPr>
        <w:pStyle w:val="ListParagraph"/>
        <w:shd w:val="clear" w:color="auto" w:fill="FFFFFF"/>
        <w:spacing w:after="0" w:line="240" w:lineRule="auto"/>
        <w:ind w:left="0" w:firstLine="720"/>
        <w:jc w:val="both"/>
        <w:rPr>
          <w:rFonts w:eastAsia="Times New Roman"/>
          <w:sz w:val="28"/>
          <w:szCs w:val="28"/>
          <w:lang w:eastAsia="en-GB"/>
        </w:rPr>
      </w:pPr>
      <w:r w:rsidRPr="00B1463C">
        <w:rPr>
          <w:rStyle w:val="Hyperlink"/>
          <w:rFonts w:eastAsia="Times New Roman"/>
          <w:color w:val="auto"/>
          <w:sz w:val="28"/>
          <w:szCs w:val="28"/>
          <w:u w:val="none"/>
          <w:lang w:eastAsia="en-GB"/>
        </w:rPr>
        <w:t>100</w:t>
      </w:r>
      <w:r w:rsidR="009B53E1" w:rsidRPr="00B1463C">
        <w:rPr>
          <w:rStyle w:val="Hyperlink"/>
          <w:rFonts w:eastAsia="Times New Roman"/>
          <w:color w:val="auto"/>
          <w:sz w:val="28"/>
          <w:szCs w:val="28"/>
          <w:u w:val="none"/>
          <w:lang w:eastAsia="en-GB"/>
        </w:rPr>
        <w:t>.</w:t>
      </w:r>
      <w:bookmarkEnd w:id="17"/>
      <w:r w:rsidR="009B53E1" w:rsidRPr="00B1463C">
        <w:rPr>
          <w:rStyle w:val="Hyperlink"/>
          <w:rFonts w:eastAsia="Times New Roman"/>
          <w:color w:val="auto"/>
          <w:sz w:val="28"/>
          <w:szCs w:val="28"/>
          <w:u w:val="none"/>
          <w:lang w:eastAsia="en-GB"/>
        </w:rPr>
        <w:t xml:space="preserve"> </w:t>
      </w:r>
      <w:r w:rsidR="009B53E1" w:rsidRPr="00B1463C">
        <w:rPr>
          <w:rFonts w:eastAsia="Times New Roman"/>
          <w:sz w:val="28"/>
          <w:szCs w:val="28"/>
          <w:lang w:eastAsia="en-GB"/>
        </w:rPr>
        <w:t>Grozījumi šā likuma</w:t>
      </w:r>
      <w:r w:rsidR="00CB07B5" w:rsidRPr="00B1463C">
        <w:rPr>
          <w:rFonts w:eastAsia="Times New Roman"/>
          <w:sz w:val="28"/>
          <w:szCs w:val="28"/>
          <w:lang w:eastAsia="en-GB"/>
        </w:rPr>
        <w:t xml:space="preserve"> </w:t>
      </w:r>
      <w:r w:rsidR="009B53E1" w:rsidRPr="00B1463C">
        <w:rPr>
          <w:rFonts w:eastAsia="Times New Roman"/>
          <w:bCs/>
          <w:sz w:val="28"/>
          <w:szCs w:val="28"/>
          <w:lang w:eastAsia="en-GB"/>
        </w:rPr>
        <w:t>34.</w:t>
      </w:r>
      <w:r w:rsidR="009B53E1" w:rsidRPr="00B1463C">
        <w:rPr>
          <w:rFonts w:eastAsia="Times New Roman"/>
          <w:bCs/>
          <w:sz w:val="28"/>
          <w:szCs w:val="28"/>
          <w:vertAlign w:val="superscript"/>
          <w:lang w:eastAsia="en-GB"/>
        </w:rPr>
        <w:t>2</w:t>
      </w:r>
      <w:r w:rsidR="000315FC" w:rsidRPr="00B1463C">
        <w:rPr>
          <w:rFonts w:eastAsia="Times New Roman"/>
          <w:sz w:val="28"/>
          <w:szCs w:val="28"/>
          <w:vertAlign w:val="superscript"/>
          <w:lang w:eastAsia="lv-LV"/>
        </w:rPr>
        <w:t> </w:t>
      </w:r>
      <w:r w:rsidR="009B53E1" w:rsidRPr="00B1463C">
        <w:rPr>
          <w:rFonts w:eastAsia="Times New Roman"/>
          <w:sz w:val="28"/>
          <w:szCs w:val="28"/>
          <w:lang w:eastAsia="en-GB"/>
        </w:rPr>
        <w:t xml:space="preserve">pantā attiecībā uz kredītriska starpības risku netirdzniecības portfelī ir piemērojami </w:t>
      </w:r>
      <w:r w:rsidR="009A3524" w:rsidRPr="00B1463C">
        <w:rPr>
          <w:rFonts w:eastAsia="Times New Roman"/>
          <w:sz w:val="28"/>
          <w:szCs w:val="28"/>
          <w:lang w:eastAsia="en-GB"/>
        </w:rPr>
        <w:t xml:space="preserve">ar </w:t>
      </w:r>
      <w:r w:rsidR="009B53E1" w:rsidRPr="00B1463C">
        <w:rPr>
          <w:rFonts w:eastAsia="Times New Roman"/>
          <w:sz w:val="28"/>
          <w:szCs w:val="28"/>
          <w:lang w:eastAsia="en-GB"/>
        </w:rPr>
        <w:t>2021.</w:t>
      </w:r>
      <w:r w:rsidR="00B90C65" w:rsidRPr="00B1463C">
        <w:rPr>
          <w:rFonts w:eastAsia="Times New Roman"/>
          <w:sz w:val="28"/>
          <w:szCs w:val="28"/>
          <w:lang w:eastAsia="en-GB"/>
        </w:rPr>
        <w:t> </w:t>
      </w:r>
      <w:r w:rsidR="009B53E1" w:rsidRPr="00B1463C">
        <w:rPr>
          <w:rFonts w:eastAsia="Times New Roman"/>
          <w:sz w:val="28"/>
          <w:szCs w:val="28"/>
          <w:lang w:eastAsia="en-GB"/>
        </w:rPr>
        <w:t>gada 28.</w:t>
      </w:r>
      <w:r w:rsidR="00B90C65" w:rsidRPr="00B1463C">
        <w:rPr>
          <w:rFonts w:eastAsia="Times New Roman"/>
          <w:sz w:val="28"/>
          <w:szCs w:val="28"/>
          <w:lang w:eastAsia="en-GB"/>
        </w:rPr>
        <w:t> </w:t>
      </w:r>
      <w:r w:rsidR="009A3524" w:rsidRPr="00B1463C">
        <w:rPr>
          <w:rFonts w:eastAsia="Times New Roman"/>
          <w:sz w:val="28"/>
          <w:szCs w:val="28"/>
          <w:lang w:eastAsia="en-GB"/>
        </w:rPr>
        <w:t>jūniju</w:t>
      </w:r>
      <w:r w:rsidR="009B53E1" w:rsidRPr="00B1463C">
        <w:rPr>
          <w:rFonts w:eastAsia="Times New Roman"/>
          <w:sz w:val="28"/>
          <w:szCs w:val="28"/>
          <w:lang w:eastAsia="en-GB"/>
        </w:rPr>
        <w:t>.</w:t>
      </w:r>
      <w:bookmarkStart w:id="18" w:name="a_Pan_par_90"/>
    </w:p>
    <w:p w14:paraId="7C4447CD" w14:textId="0FA4D8A1" w:rsidR="009B53E1" w:rsidRPr="00B1463C" w:rsidRDefault="009042AB" w:rsidP="0070717F">
      <w:pPr>
        <w:pStyle w:val="ListParagraph"/>
        <w:shd w:val="clear" w:color="auto" w:fill="FFFFFF"/>
        <w:spacing w:after="0" w:line="240" w:lineRule="auto"/>
        <w:ind w:left="0" w:firstLine="720"/>
        <w:jc w:val="both"/>
        <w:rPr>
          <w:sz w:val="28"/>
          <w:szCs w:val="28"/>
        </w:rPr>
      </w:pPr>
      <w:r w:rsidRPr="00B1463C">
        <w:rPr>
          <w:sz w:val="28"/>
          <w:szCs w:val="28"/>
        </w:rPr>
        <w:t>101</w:t>
      </w:r>
      <w:r w:rsidR="009B53E1" w:rsidRPr="00B1463C">
        <w:rPr>
          <w:sz w:val="28"/>
          <w:szCs w:val="28"/>
        </w:rPr>
        <w:t xml:space="preserve">. </w:t>
      </w:r>
      <w:bookmarkEnd w:id="18"/>
      <w:r w:rsidR="009B53E1" w:rsidRPr="00B1463C">
        <w:rPr>
          <w:sz w:val="28"/>
          <w:szCs w:val="28"/>
        </w:rPr>
        <w:t xml:space="preserve">Ārvalsts grupa, kurā ietilpst vairāk nekā viena dalībvalsts kredītiestāde vai ieguldījumu brokeru sabiedrība un kuras kopējā aktīvu vērtība Eiropas Savienībā 2019. gada 27. jūnijā bija vismaz 40 miljardi </w:t>
      </w:r>
      <w:r w:rsidR="009B53E1" w:rsidRPr="00B1463C">
        <w:rPr>
          <w:i/>
          <w:sz w:val="28"/>
          <w:szCs w:val="28"/>
        </w:rPr>
        <w:t>euro</w:t>
      </w:r>
      <w:r w:rsidR="009B53E1" w:rsidRPr="00B1463C">
        <w:rPr>
          <w:sz w:val="28"/>
          <w:szCs w:val="28"/>
        </w:rPr>
        <w:t xml:space="preserve">, </w:t>
      </w:r>
      <w:r w:rsidR="009A3524" w:rsidRPr="00B1463C">
        <w:rPr>
          <w:sz w:val="28"/>
          <w:szCs w:val="28"/>
        </w:rPr>
        <w:t>atbilstoši šā likuma 29.</w:t>
      </w:r>
      <w:r w:rsidR="009A3524" w:rsidRPr="00B1463C">
        <w:rPr>
          <w:sz w:val="28"/>
          <w:szCs w:val="28"/>
          <w:vertAlign w:val="superscript"/>
        </w:rPr>
        <w:t>2</w:t>
      </w:r>
      <w:r w:rsidR="009A3524" w:rsidRPr="00B1463C">
        <w:rPr>
          <w:rFonts w:eastAsia="Times New Roman"/>
          <w:sz w:val="28"/>
          <w:szCs w:val="28"/>
          <w:vertAlign w:val="superscript"/>
          <w:lang w:eastAsia="en-GB"/>
        </w:rPr>
        <w:t> </w:t>
      </w:r>
      <w:r w:rsidR="009A3524" w:rsidRPr="00B1463C">
        <w:rPr>
          <w:sz w:val="28"/>
          <w:szCs w:val="28"/>
        </w:rPr>
        <w:t xml:space="preserve">panta prasībām </w:t>
      </w:r>
      <w:r w:rsidR="009A3524" w:rsidRPr="00B1463C">
        <w:rPr>
          <w:sz w:val="28"/>
          <w:szCs w:val="28"/>
        </w:rPr>
        <w:t>līdz 2023. gada 30. decembrim</w:t>
      </w:r>
      <w:r w:rsidR="009A3524" w:rsidRPr="00B1463C">
        <w:rPr>
          <w:sz w:val="28"/>
          <w:szCs w:val="28"/>
        </w:rPr>
        <w:t xml:space="preserve"> </w:t>
      </w:r>
      <w:r w:rsidR="009B53E1" w:rsidRPr="00B1463C">
        <w:rPr>
          <w:sz w:val="28"/>
          <w:szCs w:val="28"/>
        </w:rPr>
        <w:t xml:space="preserve">izveido mātes sabiedrību Eiropas Savienībā. </w:t>
      </w:r>
      <w:bookmarkStart w:id="19" w:name="a_Pan_par_91"/>
    </w:p>
    <w:p w14:paraId="4C9C4779" w14:textId="2438113E" w:rsidR="009B53E1" w:rsidRPr="00B1463C" w:rsidRDefault="009042AB" w:rsidP="0070717F">
      <w:pPr>
        <w:pStyle w:val="ListParagraph"/>
        <w:shd w:val="clear" w:color="auto" w:fill="FFFFFF"/>
        <w:spacing w:after="0" w:line="240" w:lineRule="auto"/>
        <w:ind w:left="0" w:firstLine="720"/>
        <w:jc w:val="both"/>
        <w:rPr>
          <w:sz w:val="28"/>
          <w:szCs w:val="28"/>
        </w:rPr>
      </w:pPr>
      <w:r w:rsidRPr="00B1463C">
        <w:rPr>
          <w:sz w:val="28"/>
          <w:szCs w:val="28"/>
        </w:rPr>
        <w:t>102</w:t>
      </w:r>
      <w:r w:rsidR="009B53E1" w:rsidRPr="00B1463C">
        <w:rPr>
          <w:sz w:val="28"/>
          <w:szCs w:val="28"/>
        </w:rPr>
        <w:t xml:space="preserve">. </w:t>
      </w:r>
      <w:bookmarkEnd w:id="19"/>
      <w:r w:rsidR="009B53E1" w:rsidRPr="00B1463C">
        <w:rPr>
          <w:sz w:val="28"/>
          <w:szCs w:val="28"/>
        </w:rPr>
        <w:t>Šā likuma 29</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70717F" w:rsidRPr="00B1463C">
        <w:rPr>
          <w:rFonts w:eastAsia="Times New Roman"/>
          <w:sz w:val="28"/>
          <w:szCs w:val="28"/>
          <w:lang w:eastAsia="lv-LV"/>
        </w:rPr>
        <w:t>pantā</w:t>
      </w:r>
      <w:r w:rsidR="009B53E1" w:rsidRPr="00B1463C">
        <w:rPr>
          <w:sz w:val="28"/>
          <w:szCs w:val="28"/>
        </w:rPr>
        <w:t xml:space="preserve"> minētā pārvaldītājsabiedrība, kas jau pastāv līdz 2019. gada 27. jūnijam, saņem apstiprinājumu šā likuma 29</w:t>
      </w:r>
      <w:r w:rsidR="0070717F" w:rsidRPr="00B1463C">
        <w:rPr>
          <w:rFonts w:eastAsia="Times New Roman"/>
          <w:sz w:val="28"/>
          <w:szCs w:val="28"/>
          <w:lang w:eastAsia="lv-LV"/>
        </w:rPr>
        <w:t>.</w:t>
      </w:r>
      <w:r w:rsidR="0070717F" w:rsidRPr="00B1463C">
        <w:rPr>
          <w:rFonts w:eastAsia="Times New Roman"/>
          <w:sz w:val="28"/>
          <w:szCs w:val="28"/>
          <w:vertAlign w:val="superscript"/>
          <w:lang w:eastAsia="lv-LV"/>
        </w:rPr>
        <w:t>1 </w:t>
      </w:r>
      <w:r w:rsidR="009A3524" w:rsidRPr="00B1463C">
        <w:rPr>
          <w:rFonts w:eastAsia="Times New Roman"/>
          <w:sz w:val="28"/>
          <w:szCs w:val="28"/>
          <w:lang w:eastAsia="lv-LV"/>
        </w:rPr>
        <w:t>pantā minētajā</w:t>
      </w:r>
      <w:r w:rsidR="009A3524" w:rsidRPr="00B1463C">
        <w:rPr>
          <w:sz w:val="28"/>
          <w:szCs w:val="28"/>
        </w:rPr>
        <w:t xml:space="preserve"> </w:t>
      </w:r>
      <w:r w:rsidR="009B53E1" w:rsidRPr="00B1463C">
        <w:rPr>
          <w:sz w:val="28"/>
          <w:szCs w:val="28"/>
        </w:rPr>
        <w:t xml:space="preserve">kārtībā līdz 2021. gada 28. jūnijam. </w:t>
      </w:r>
      <w:bookmarkStart w:id="20" w:name="a_Pan_par_92"/>
    </w:p>
    <w:p w14:paraId="0B18ABF0" w14:textId="209E34A6" w:rsidR="001F32DD" w:rsidRPr="00B1463C" w:rsidRDefault="009042AB" w:rsidP="0070717F">
      <w:pPr>
        <w:pStyle w:val="ListParagraph"/>
        <w:shd w:val="clear" w:color="auto" w:fill="FFFFFF"/>
        <w:spacing w:after="0" w:line="240" w:lineRule="auto"/>
        <w:ind w:left="0" w:firstLine="720"/>
        <w:jc w:val="both"/>
        <w:rPr>
          <w:bCs/>
          <w:sz w:val="28"/>
          <w:szCs w:val="28"/>
          <w:shd w:val="clear" w:color="auto" w:fill="FFFFFF"/>
        </w:rPr>
      </w:pPr>
      <w:r w:rsidRPr="00B1463C">
        <w:rPr>
          <w:sz w:val="28"/>
          <w:szCs w:val="28"/>
          <w:shd w:val="clear" w:color="auto" w:fill="FFFFFF"/>
        </w:rPr>
        <w:t>103</w:t>
      </w:r>
      <w:r w:rsidR="009B53E1" w:rsidRPr="00B1463C">
        <w:rPr>
          <w:sz w:val="28"/>
          <w:szCs w:val="28"/>
          <w:shd w:val="clear" w:color="auto" w:fill="FFFFFF"/>
        </w:rPr>
        <w:t>.</w:t>
      </w:r>
      <w:bookmarkEnd w:id="20"/>
      <w:r w:rsidR="009B53E1" w:rsidRPr="00B1463C">
        <w:rPr>
          <w:sz w:val="28"/>
          <w:szCs w:val="28"/>
          <w:shd w:val="clear" w:color="auto" w:fill="FFFFFF"/>
        </w:rPr>
        <w:t xml:space="preserve"> </w:t>
      </w:r>
      <w:r w:rsidR="001F32DD" w:rsidRPr="00B1463C">
        <w:rPr>
          <w:sz w:val="28"/>
          <w:szCs w:val="28"/>
          <w:shd w:val="clear" w:color="auto" w:fill="FFFFFF"/>
        </w:rPr>
        <w:t>Š</w:t>
      </w:r>
      <w:r w:rsidR="00BC5C92" w:rsidRPr="00B1463C">
        <w:rPr>
          <w:sz w:val="28"/>
          <w:szCs w:val="28"/>
          <w:shd w:val="clear" w:color="auto" w:fill="FFFFFF"/>
        </w:rPr>
        <w:t>ā</w:t>
      </w:r>
      <w:r w:rsidR="009B53E1" w:rsidRPr="00B1463C">
        <w:rPr>
          <w:sz w:val="28"/>
          <w:szCs w:val="28"/>
          <w:shd w:val="clear" w:color="auto" w:fill="FFFFFF"/>
        </w:rPr>
        <w:t xml:space="preserve"> likuma </w:t>
      </w:r>
      <w:r w:rsidR="009B53E1" w:rsidRPr="00B1463C">
        <w:rPr>
          <w:bCs/>
          <w:sz w:val="28"/>
          <w:szCs w:val="28"/>
          <w:shd w:val="clear" w:color="auto" w:fill="FFFFFF"/>
        </w:rPr>
        <w:t>49.</w:t>
      </w:r>
      <w:r w:rsidR="009B53E1" w:rsidRPr="00B1463C">
        <w:rPr>
          <w:bCs/>
          <w:sz w:val="28"/>
          <w:szCs w:val="28"/>
          <w:shd w:val="clear" w:color="auto" w:fill="FFFFFF"/>
          <w:vertAlign w:val="superscript"/>
        </w:rPr>
        <w:t>2</w:t>
      </w:r>
      <w:r w:rsidR="009A3524" w:rsidRPr="00B1463C">
        <w:rPr>
          <w:bCs/>
          <w:sz w:val="28"/>
          <w:szCs w:val="28"/>
          <w:shd w:val="clear" w:color="auto" w:fill="FFFFFF"/>
        </w:rPr>
        <w:t xml:space="preserve"> un </w:t>
      </w:r>
      <w:r w:rsidR="009B53E1" w:rsidRPr="00B1463C">
        <w:rPr>
          <w:bCs/>
          <w:sz w:val="28"/>
          <w:szCs w:val="28"/>
          <w:shd w:val="clear" w:color="auto" w:fill="FFFFFF"/>
        </w:rPr>
        <w:t>49.</w:t>
      </w:r>
      <w:r w:rsidR="009B53E1" w:rsidRPr="00B1463C">
        <w:rPr>
          <w:bCs/>
          <w:sz w:val="28"/>
          <w:szCs w:val="28"/>
          <w:shd w:val="clear" w:color="auto" w:fill="FFFFFF"/>
          <w:vertAlign w:val="superscript"/>
        </w:rPr>
        <w:t>3</w:t>
      </w:r>
      <w:r w:rsidR="000315FC" w:rsidRPr="00B1463C">
        <w:rPr>
          <w:rFonts w:eastAsia="Times New Roman"/>
          <w:sz w:val="28"/>
          <w:szCs w:val="28"/>
          <w:vertAlign w:val="superscript"/>
          <w:lang w:eastAsia="en-GB"/>
        </w:rPr>
        <w:t> </w:t>
      </w:r>
      <w:r w:rsidR="009B53E1" w:rsidRPr="00B1463C">
        <w:rPr>
          <w:bCs/>
          <w:sz w:val="28"/>
          <w:szCs w:val="28"/>
          <w:shd w:val="clear" w:color="auto" w:fill="FFFFFF"/>
        </w:rPr>
        <w:t>pant</w:t>
      </w:r>
      <w:r w:rsidR="001F32DD" w:rsidRPr="00B1463C">
        <w:rPr>
          <w:bCs/>
          <w:sz w:val="28"/>
          <w:szCs w:val="28"/>
          <w:shd w:val="clear" w:color="auto" w:fill="FFFFFF"/>
        </w:rPr>
        <w:t>s</w:t>
      </w:r>
      <w:r w:rsidR="009B53E1" w:rsidRPr="00B1463C">
        <w:rPr>
          <w:bCs/>
          <w:sz w:val="28"/>
          <w:szCs w:val="28"/>
          <w:shd w:val="clear" w:color="auto" w:fill="FFFFFF"/>
        </w:rPr>
        <w:t xml:space="preserve"> stājas spēkā 2021.</w:t>
      </w:r>
      <w:r w:rsidR="00B90C65" w:rsidRPr="00B1463C">
        <w:rPr>
          <w:bCs/>
          <w:sz w:val="28"/>
          <w:szCs w:val="28"/>
          <w:shd w:val="clear" w:color="auto" w:fill="FFFFFF"/>
        </w:rPr>
        <w:t> </w:t>
      </w:r>
      <w:r w:rsidR="009B53E1" w:rsidRPr="00B1463C">
        <w:rPr>
          <w:bCs/>
          <w:sz w:val="28"/>
          <w:szCs w:val="28"/>
          <w:shd w:val="clear" w:color="auto" w:fill="FFFFFF"/>
        </w:rPr>
        <w:t>gada 28.</w:t>
      </w:r>
      <w:r w:rsidR="00B90C65" w:rsidRPr="00B1463C">
        <w:rPr>
          <w:bCs/>
          <w:sz w:val="28"/>
          <w:szCs w:val="28"/>
          <w:shd w:val="clear" w:color="auto" w:fill="FFFFFF"/>
        </w:rPr>
        <w:t> </w:t>
      </w:r>
      <w:r w:rsidR="009B53E1" w:rsidRPr="00B1463C">
        <w:rPr>
          <w:bCs/>
          <w:sz w:val="28"/>
          <w:szCs w:val="28"/>
          <w:shd w:val="clear" w:color="auto" w:fill="FFFFFF"/>
        </w:rPr>
        <w:t>jūnij</w:t>
      </w:r>
      <w:r w:rsidR="009A3524" w:rsidRPr="00B1463C">
        <w:rPr>
          <w:bCs/>
          <w:sz w:val="28"/>
          <w:szCs w:val="28"/>
          <w:shd w:val="clear" w:color="auto" w:fill="FFFFFF"/>
        </w:rPr>
        <w:t>ā</w:t>
      </w:r>
      <w:r w:rsidR="009B53E1" w:rsidRPr="00B1463C">
        <w:rPr>
          <w:bCs/>
          <w:sz w:val="28"/>
          <w:szCs w:val="28"/>
          <w:shd w:val="clear" w:color="auto" w:fill="FFFFFF"/>
        </w:rPr>
        <w:t>.</w:t>
      </w:r>
    </w:p>
    <w:p w14:paraId="12F6DE3F" w14:textId="3F37F2EB" w:rsidR="009B53E1" w:rsidRPr="00B1463C" w:rsidRDefault="009042AB"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104</w:t>
      </w:r>
      <w:r w:rsidR="001F32DD" w:rsidRPr="00B1463C">
        <w:rPr>
          <w:rFonts w:eastAsia="Times New Roman"/>
          <w:bCs/>
          <w:iCs/>
          <w:sz w:val="28"/>
          <w:szCs w:val="28"/>
          <w:lang w:eastAsia="lv-LV"/>
        </w:rPr>
        <w:t>. Grozījumi šā likuma 101.</w:t>
      </w:r>
      <w:r w:rsidR="001F32DD" w:rsidRPr="00B1463C">
        <w:rPr>
          <w:rFonts w:eastAsia="Times New Roman"/>
          <w:bCs/>
          <w:iCs/>
          <w:sz w:val="28"/>
          <w:szCs w:val="28"/>
          <w:vertAlign w:val="superscript"/>
          <w:lang w:eastAsia="lv-LV"/>
        </w:rPr>
        <w:t>3</w:t>
      </w:r>
      <w:r w:rsidR="000315FC" w:rsidRPr="00B1463C">
        <w:rPr>
          <w:rFonts w:eastAsia="Times New Roman"/>
          <w:sz w:val="28"/>
          <w:szCs w:val="28"/>
          <w:vertAlign w:val="superscript"/>
          <w:lang w:eastAsia="lv-LV"/>
        </w:rPr>
        <w:t> </w:t>
      </w:r>
      <w:r w:rsidR="001F32DD" w:rsidRPr="00B1463C">
        <w:rPr>
          <w:rFonts w:eastAsia="Times New Roman"/>
          <w:bCs/>
          <w:iCs/>
          <w:sz w:val="28"/>
          <w:szCs w:val="28"/>
          <w:lang w:eastAsia="lv-LV"/>
        </w:rPr>
        <w:t>panta piektajā un sestajā daļā stājas spēkā 2021</w:t>
      </w:r>
      <w:r w:rsidR="004B1F0D" w:rsidRPr="00B1463C">
        <w:rPr>
          <w:rFonts w:eastAsia="Times New Roman"/>
          <w:sz w:val="28"/>
          <w:szCs w:val="28"/>
          <w:lang w:eastAsia="lv-LV"/>
        </w:rPr>
        <w:t>. </w:t>
      </w:r>
      <w:r w:rsidR="001F32DD" w:rsidRPr="00B1463C">
        <w:rPr>
          <w:rFonts w:eastAsia="Times New Roman"/>
          <w:bCs/>
          <w:iCs/>
          <w:sz w:val="28"/>
          <w:szCs w:val="28"/>
          <w:lang w:eastAsia="lv-LV"/>
        </w:rPr>
        <w:t>gada 28</w:t>
      </w:r>
      <w:r w:rsidR="004B1F0D" w:rsidRPr="00B1463C">
        <w:rPr>
          <w:rFonts w:eastAsia="Times New Roman"/>
          <w:sz w:val="28"/>
          <w:szCs w:val="28"/>
          <w:lang w:eastAsia="lv-LV"/>
        </w:rPr>
        <w:t>. </w:t>
      </w:r>
      <w:r w:rsidR="009A3524" w:rsidRPr="00B1463C">
        <w:rPr>
          <w:rFonts w:eastAsia="Times New Roman"/>
          <w:bCs/>
          <w:iCs/>
          <w:sz w:val="28"/>
          <w:szCs w:val="28"/>
          <w:lang w:eastAsia="lv-LV"/>
        </w:rPr>
        <w:t>jūnijā</w:t>
      </w:r>
      <w:r w:rsidR="00884863" w:rsidRPr="00B1463C">
        <w:rPr>
          <w:rFonts w:eastAsia="Times New Roman"/>
          <w:bCs/>
          <w:iCs/>
          <w:sz w:val="28"/>
          <w:szCs w:val="28"/>
          <w:lang w:eastAsia="lv-LV"/>
        </w:rPr>
        <w:t>.</w:t>
      </w:r>
      <w:r w:rsidR="00D07C36" w:rsidRPr="00B1463C">
        <w:rPr>
          <w:rFonts w:eastAsia="Times New Roman"/>
          <w:bCs/>
          <w:iCs/>
          <w:sz w:val="28"/>
          <w:szCs w:val="28"/>
          <w:lang w:eastAsia="lv-LV"/>
        </w:rPr>
        <w:t>"</w:t>
      </w:r>
    </w:p>
    <w:p w14:paraId="4BA4E5C1" w14:textId="76B8DB52" w:rsidR="0065564C" w:rsidRPr="00B1463C" w:rsidRDefault="0065564C"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2CC2DBEA" w14:textId="1B970494" w:rsidR="0065564C" w:rsidRPr="00B1463C" w:rsidRDefault="002804E4"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62</w:t>
      </w:r>
      <w:r w:rsidR="0065564C" w:rsidRPr="00B1463C">
        <w:rPr>
          <w:rFonts w:eastAsia="Times New Roman"/>
          <w:bCs/>
          <w:iCs/>
          <w:sz w:val="28"/>
          <w:szCs w:val="28"/>
          <w:lang w:eastAsia="lv-LV"/>
        </w:rPr>
        <w:t>. Papildināt informatīvo atsauci uz Eiropas Savienības direktīvām ar 28</w:t>
      </w:r>
      <w:r w:rsidR="00884863" w:rsidRPr="00B1463C">
        <w:rPr>
          <w:rFonts w:eastAsia="Times New Roman"/>
          <w:bCs/>
          <w:iCs/>
          <w:sz w:val="28"/>
          <w:szCs w:val="28"/>
          <w:lang w:eastAsia="lv-LV"/>
        </w:rPr>
        <w:t>. </w:t>
      </w:r>
      <w:r w:rsidR="0065564C" w:rsidRPr="00B1463C">
        <w:rPr>
          <w:rFonts w:eastAsia="Times New Roman"/>
          <w:bCs/>
          <w:iCs/>
          <w:sz w:val="28"/>
          <w:szCs w:val="28"/>
          <w:lang w:eastAsia="lv-LV"/>
        </w:rPr>
        <w:t>un 29</w:t>
      </w:r>
      <w:r w:rsidR="0070717F" w:rsidRPr="00B1463C">
        <w:rPr>
          <w:rFonts w:eastAsia="Times New Roman"/>
          <w:bCs/>
          <w:iCs/>
          <w:sz w:val="28"/>
          <w:szCs w:val="28"/>
          <w:lang w:eastAsia="lv-LV"/>
        </w:rPr>
        <w:t>. punkt</w:t>
      </w:r>
      <w:r w:rsidR="0065564C" w:rsidRPr="00B1463C">
        <w:rPr>
          <w:rFonts w:eastAsia="Times New Roman"/>
          <w:bCs/>
          <w:iCs/>
          <w:sz w:val="28"/>
          <w:szCs w:val="28"/>
          <w:lang w:eastAsia="lv-LV"/>
        </w:rPr>
        <w:t>u šādā redakcijā:</w:t>
      </w:r>
    </w:p>
    <w:p w14:paraId="7673F969" w14:textId="5A34298E" w:rsidR="0065564C" w:rsidRPr="00B1463C" w:rsidRDefault="0065564C" w:rsidP="0070717F">
      <w:pPr>
        <w:pStyle w:val="ListParagraph"/>
        <w:shd w:val="clear" w:color="auto" w:fill="FFFFFF"/>
        <w:spacing w:after="0" w:line="240" w:lineRule="auto"/>
        <w:ind w:left="0" w:firstLine="720"/>
        <w:jc w:val="both"/>
        <w:rPr>
          <w:rFonts w:eastAsia="Times New Roman"/>
          <w:bCs/>
          <w:iCs/>
          <w:sz w:val="28"/>
          <w:szCs w:val="28"/>
          <w:lang w:eastAsia="lv-LV"/>
        </w:rPr>
      </w:pPr>
    </w:p>
    <w:p w14:paraId="13809CB8" w14:textId="48CA9064" w:rsidR="0065564C" w:rsidRPr="00B1463C" w:rsidRDefault="00D07C36"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lastRenderedPageBreak/>
        <w:t>"</w:t>
      </w:r>
      <w:r w:rsidR="0065564C" w:rsidRPr="00B1463C">
        <w:rPr>
          <w:rFonts w:eastAsia="Times New Roman"/>
          <w:bCs/>
          <w:iCs/>
          <w:sz w:val="28"/>
          <w:szCs w:val="28"/>
          <w:lang w:eastAsia="lv-LV"/>
        </w:rPr>
        <w:t>28)</w:t>
      </w:r>
      <w:r w:rsidR="0065564C" w:rsidRPr="00B1463C">
        <w:rPr>
          <w:sz w:val="28"/>
          <w:szCs w:val="28"/>
        </w:rPr>
        <w:t xml:space="preserve"> </w:t>
      </w:r>
      <w:r w:rsidR="0065564C" w:rsidRPr="00B1463C">
        <w:rPr>
          <w:rFonts w:eastAsia="Times New Roman"/>
          <w:bCs/>
          <w:iCs/>
          <w:sz w:val="28"/>
          <w:szCs w:val="28"/>
          <w:lang w:eastAsia="lv-LV"/>
        </w:rPr>
        <w:t>Eiropas Parlamenta un Padomes 2019</w:t>
      </w:r>
      <w:r w:rsidR="00BC5E94" w:rsidRPr="00B1463C">
        <w:rPr>
          <w:rFonts w:eastAsia="Times New Roman"/>
          <w:sz w:val="28"/>
          <w:szCs w:val="28"/>
          <w:lang w:eastAsia="lv-LV"/>
        </w:rPr>
        <w:t>. </w:t>
      </w:r>
      <w:r w:rsidR="0065564C" w:rsidRPr="00B1463C">
        <w:rPr>
          <w:rFonts w:eastAsia="Times New Roman"/>
          <w:bCs/>
          <w:iCs/>
          <w:sz w:val="28"/>
          <w:szCs w:val="28"/>
          <w:lang w:eastAsia="lv-LV"/>
        </w:rPr>
        <w:t>gada 20</w:t>
      </w:r>
      <w:r w:rsidR="00BC5E94" w:rsidRPr="00B1463C">
        <w:rPr>
          <w:rFonts w:eastAsia="Times New Roman"/>
          <w:sz w:val="28"/>
          <w:szCs w:val="28"/>
          <w:lang w:eastAsia="lv-LV"/>
        </w:rPr>
        <w:t>. </w:t>
      </w:r>
      <w:r w:rsidR="0065564C" w:rsidRPr="00B1463C">
        <w:rPr>
          <w:rFonts w:eastAsia="Times New Roman"/>
          <w:bCs/>
          <w:iCs/>
          <w:sz w:val="28"/>
          <w:szCs w:val="28"/>
          <w:lang w:eastAsia="lv-LV"/>
        </w:rPr>
        <w:t>maija direktīva</w:t>
      </w:r>
      <w:r w:rsidR="00884863" w:rsidRPr="00B1463C">
        <w:rPr>
          <w:rFonts w:eastAsia="Times New Roman"/>
          <w:bCs/>
          <w:iCs/>
          <w:sz w:val="28"/>
          <w:szCs w:val="28"/>
          <w:lang w:eastAsia="lv-LV"/>
        </w:rPr>
        <w:t>s</w:t>
      </w:r>
      <w:r w:rsidR="0065564C" w:rsidRPr="00B1463C">
        <w:rPr>
          <w:rFonts w:eastAsia="Times New Roman"/>
          <w:bCs/>
          <w:iCs/>
          <w:sz w:val="28"/>
          <w:szCs w:val="28"/>
          <w:lang w:eastAsia="lv-LV"/>
        </w:rPr>
        <w:t xml:space="preserve"> (ES) </w:t>
      </w:r>
      <w:r w:rsidR="0065564C" w:rsidRPr="00B1463C">
        <w:rPr>
          <w:rFonts w:eastAsia="Times New Roman"/>
          <w:bCs/>
          <w:iCs/>
          <w:spacing w:val="-2"/>
          <w:sz w:val="28"/>
          <w:szCs w:val="28"/>
          <w:lang w:eastAsia="lv-LV"/>
        </w:rPr>
        <w:t xml:space="preserve">2019/878, ar ko </w:t>
      </w:r>
      <w:r w:rsidR="00884863" w:rsidRPr="00B1463C">
        <w:rPr>
          <w:rFonts w:eastAsia="Times New Roman"/>
          <w:bCs/>
          <w:iCs/>
          <w:spacing w:val="-2"/>
          <w:sz w:val="28"/>
          <w:szCs w:val="28"/>
          <w:lang w:eastAsia="lv-LV"/>
        </w:rPr>
        <w:t xml:space="preserve">direktīvu </w:t>
      </w:r>
      <w:r w:rsidR="0065564C" w:rsidRPr="00B1463C">
        <w:rPr>
          <w:rFonts w:eastAsia="Times New Roman"/>
          <w:bCs/>
          <w:iCs/>
          <w:spacing w:val="-2"/>
          <w:sz w:val="28"/>
          <w:szCs w:val="28"/>
          <w:lang w:eastAsia="lv-LV"/>
        </w:rPr>
        <w:t xml:space="preserve">2013/36/ES </w:t>
      </w:r>
      <w:r w:rsidR="005B71EA" w:rsidRPr="00B1463C">
        <w:rPr>
          <w:rFonts w:eastAsia="Times New Roman"/>
          <w:bCs/>
          <w:iCs/>
          <w:spacing w:val="-2"/>
          <w:sz w:val="28"/>
          <w:szCs w:val="28"/>
          <w:lang w:eastAsia="lv-LV"/>
        </w:rPr>
        <w:t xml:space="preserve">groza </w:t>
      </w:r>
      <w:r w:rsidR="0065564C" w:rsidRPr="00B1463C">
        <w:rPr>
          <w:rFonts w:eastAsia="Times New Roman"/>
          <w:bCs/>
          <w:iCs/>
          <w:spacing w:val="-2"/>
          <w:sz w:val="28"/>
          <w:szCs w:val="28"/>
          <w:lang w:eastAsia="lv-LV"/>
        </w:rPr>
        <w:t>attiecībā uz atbrīvotajām sabiedrībām,</w:t>
      </w:r>
      <w:r w:rsidR="0065564C" w:rsidRPr="00B1463C">
        <w:rPr>
          <w:rFonts w:eastAsia="Times New Roman"/>
          <w:bCs/>
          <w:iCs/>
          <w:sz w:val="28"/>
          <w:szCs w:val="28"/>
          <w:lang w:eastAsia="lv-LV"/>
        </w:rPr>
        <w:t xml:space="preserve"> finanšu pārvaldītājsabiedrībām, jauktām finanšu pārvaldītājsabiedrībām, atalgojumu, uzraudzības pasākumiem un pilnvarām, kā arī kapitāla saglabāšanas pasākumiem;</w:t>
      </w:r>
    </w:p>
    <w:p w14:paraId="1E2B0288" w14:textId="212021D9" w:rsidR="0065564C" w:rsidRPr="00B1463C" w:rsidRDefault="0065564C" w:rsidP="0070717F">
      <w:pPr>
        <w:pStyle w:val="ListParagraph"/>
        <w:shd w:val="clear" w:color="auto" w:fill="FFFFFF"/>
        <w:spacing w:after="0" w:line="240" w:lineRule="auto"/>
        <w:ind w:left="0" w:firstLine="720"/>
        <w:jc w:val="both"/>
        <w:rPr>
          <w:rFonts w:eastAsia="Times New Roman"/>
          <w:bCs/>
          <w:iCs/>
          <w:sz w:val="28"/>
          <w:szCs w:val="28"/>
          <w:lang w:eastAsia="lv-LV"/>
        </w:rPr>
      </w:pPr>
      <w:r w:rsidRPr="00B1463C">
        <w:rPr>
          <w:rFonts w:eastAsia="Times New Roman"/>
          <w:bCs/>
          <w:iCs/>
          <w:sz w:val="28"/>
          <w:szCs w:val="28"/>
          <w:lang w:eastAsia="lv-LV"/>
        </w:rPr>
        <w:t>29) Eiropas Parlamenta un Padomes 2019</w:t>
      </w:r>
      <w:r w:rsidR="00BC5E94" w:rsidRPr="00B1463C">
        <w:rPr>
          <w:rFonts w:eastAsia="Times New Roman"/>
          <w:sz w:val="28"/>
          <w:szCs w:val="28"/>
          <w:lang w:eastAsia="lv-LV"/>
        </w:rPr>
        <w:t>. </w:t>
      </w:r>
      <w:r w:rsidRPr="00B1463C">
        <w:rPr>
          <w:rFonts w:eastAsia="Times New Roman"/>
          <w:bCs/>
          <w:iCs/>
          <w:sz w:val="28"/>
          <w:szCs w:val="28"/>
          <w:lang w:eastAsia="lv-LV"/>
        </w:rPr>
        <w:t>gada 20</w:t>
      </w:r>
      <w:r w:rsidR="00BC5E94" w:rsidRPr="00B1463C">
        <w:rPr>
          <w:rFonts w:eastAsia="Times New Roman"/>
          <w:sz w:val="28"/>
          <w:szCs w:val="28"/>
          <w:lang w:eastAsia="lv-LV"/>
        </w:rPr>
        <w:t>. </w:t>
      </w:r>
      <w:r w:rsidRPr="00B1463C">
        <w:rPr>
          <w:rFonts w:eastAsia="Times New Roman"/>
          <w:bCs/>
          <w:iCs/>
          <w:sz w:val="28"/>
          <w:szCs w:val="28"/>
          <w:lang w:eastAsia="lv-LV"/>
        </w:rPr>
        <w:t>maija direktīva</w:t>
      </w:r>
      <w:r w:rsidR="00884863" w:rsidRPr="00B1463C">
        <w:rPr>
          <w:rFonts w:eastAsia="Times New Roman"/>
          <w:bCs/>
          <w:iCs/>
          <w:sz w:val="28"/>
          <w:szCs w:val="28"/>
          <w:lang w:eastAsia="lv-LV"/>
        </w:rPr>
        <w:t>s</w:t>
      </w:r>
      <w:r w:rsidRPr="00B1463C">
        <w:rPr>
          <w:rFonts w:eastAsia="Times New Roman"/>
          <w:bCs/>
          <w:iCs/>
          <w:sz w:val="28"/>
          <w:szCs w:val="28"/>
          <w:lang w:eastAsia="lv-LV"/>
        </w:rPr>
        <w:t xml:space="preserve"> (ES) 2019/879, ar ko groza </w:t>
      </w:r>
      <w:r w:rsidR="00884863" w:rsidRPr="00B1463C">
        <w:rPr>
          <w:rFonts w:eastAsia="Times New Roman"/>
          <w:bCs/>
          <w:iCs/>
          <w:sz w:val="28"/>
          <w:szCs w:val="28"/>
          <w:lang w:eastAsia="lv-LV"/>
        </w:rPr>
        <w:t xml:space="preserve">direktīvu </w:t>
      </w:r>
      <w:r w:rsidRPr="00B1463C">
        <w:rPr>
          <w:rFonts w:eastAsia="Times New Roman"/>
          <w:bCs/>
          <w:iCs/>
          <w:sz w:val="28"/>
          <w:szCs w:val="28"/>
          <w:lang w:eastAsia="lv-LV"/>
        </w:rPr>
        <w:t xml:space="preserve">2014/59/ES attiecībā uz zaudējumu absorbcijas un rekapitalizācijas spēju kredītiestādēm un ieguldījumu brokeru sabiedrībām un </w:t>
      </w:r>
      <w:r w:rsidR="00884863" w:rsidRPr="00B1463C">
        <w:rPr>
          <w:rFonts w:eastAsia="Times New Roman"/>
          <w:bCs/>
          <w:iCs/>
          <w:sz w:val="28"/>
          <w:szCs w:val="28"/>
          <w:lang w:eastAsia="lv-LV"/>
        </w:rPr>
        <w:t xml:space="preserve">direktīvu </w:t>
      </w:r>
      <w:r w:rsidRPr="00B1463C">
        <w:rPr>
          <w:rFonts w:eastAsia="Times New Roman"/>
          <w:bCs/>
          <w:iCs/>
          <w:sz w:val="28"/>
          <w:szCs w:val="28"/>
          <w:lang w:eastAsia="lv-LV"/>
        </w:rPr>
        <w:t>98/26/EK</w:t>
      </w:r>
      <w:r w:rsidR="00BD30DC" w:rsidRPr="00B1463C">
        <w:rPr>
          <w:rFonts w:eastAsia="Times New Roman"/>
          <w:bCs/>
          <w:iCs/>
          <w:sz w:val="28"/>
          <w:szCs w:val="28"/>
          <w:lang w:eastAsia="lv-LV"/>
        </w:rPr>
        <w:t>.</w:t>
      </w:r>
      <w:r w:rsidR="00D07C36" w:rsidRPr="00B1463C">
        <w:rPr>
          <w:rFonts w:eastAsia="Times New Roman"/>
          <w:bCs/>
          <w:iCs/>
          <w:sz w:val="28"/>
          <w:szCs w:val="28"/>
          <w:lang w:eastAsia="lv-LV"/>
        </w:rPr>
        <w:t>"</w:t>
      </w:r>
    </w:p>
    <w:p w14:paraId="7F535F74" w14:textId="33C199F6" w:rsidR="00D10BF2" w:rsidRPr="00B1463C" w:rsidRDefault="00D10BF2" w:rsidP="0070717F">
      <w:pPr>
        <w:pStyle w:val="tv213"/>
        <w:shd w:val="clear" w:color="auto" w:fill="FFFFFF"/>
        <w:spacing w:before="0" w:beforeAutospacing="0" w:after="0" w:afterAutospacing="0"/>
        <w:ind w:firstLine="720"/>
        <w:jc w:val="both"/>
        <w:rPr>
          <w:sz w:val="28"/>
          <w:szCs w:val="28"/>
        </w:rPr>
      </w:pPr>
    </w:p>
    <w:p w14:paraId="5C96262B" w14:textId="37A43677" w:rsidR="00383567" w:rsidRPr="00B1463C" w:rsidRDefault="00383567" w:rsidP="0070717F">
      <w:pPr>
        <w:pStyle w:val="Body"/>
        <w:spacing w:after="0" w:line="240" w:lineRule="auto"/>
        <w:ind w:firstLine="720"/>
        <w:jc w:val="both"/>
        <w:rPr>
          <w:rFonts w:ascii="Times New Roman" w:hAnsi="Times New Roman"/>
          <w:color w:val="auto"/>
          <w:sz w:val="28"/>
          <w:szCs w:val="28"/>
          <w:lang w:val="de-DE"/>
        </w:rPr>
      </w:pPr>
    </w:p>
    <w:p w14:paraId="31CA3F6F" w14:textId="77777777" w:rsidR="00D07C36" w:rsidRPr="00B1463C" w:rsidRDefault="00D07C36" w:rsidP="0070717F">
      <w:pPr>
        <w:pStyle w:val="Body"/>
        <w:spacing w:after="0" w:line="240" w:lineRule="auto"/>
        <w:ind w:firstLine="720"/>
        <w:jc w:val="both"/>
        <w:rPr>
          <w:rFonts w:ascii="Times New Roman" w:hAnsi="Times New Roman"/>
          <w:color w:val="auto"/>
          <w:sz w:val="28"/>
          <w:szCs w:val="28"/>
          <w:lang w:val="de-DE"/>
        </w:rPr>
      </w:pPr>
    </w:p>
    <w:p w14:paraId="497C10FB" w14:textId="77777777" w:rsidR="00D07C36" w:rsidRPr="00B1463C" w:rsidRDefault="00D07C36" w:rsidP="0070717F">
      <w:pPr>
        <w:pStyle w:val="Body"/>
        <w:tabs>
          <w:tab w:val="left" w:pos="6521"/>
        </w:tabs>
        <w:spacing w:after="0" w:line="240" w:lineRule="auto"/>
        <w:ind w:firstLine="720"/>
        <w:jc w:val="both"/>
        <w:rPr>
          <w:rFonts w:ascii="Times New Roman" w:hAnsi="Times New Roman"/>
          <w:color w:val="auto"/>
          <w:sz w:val="28"/>
          <w:szCs w:val="28"/>
          <w:lang w:val="de-DE"/>
        </w:rPr>
      </w:pPr>
      <w:r w:rsidRPr="00B1463C">
        <w:rPr>
          <w:rFonts w:ascii="Times New Roman" w:hAnsi="Times New Roman"/>
          <w:color w:val="auto"/>
          <w:sz w:val="28"/>
          <w:szCs w:val="28"/>
          <w:lang w:val="de-DE"/>
        </w:rPr>
        <w:t>Finanšu ministrs</w:t>
      </w:r>
    </w:p>
    <w:p w14:paraId="5421F6E7" w14:textId="335470E7" w:rsidR="00D07C36" w:rsidRPr="0044290E" w:rsidRDefault="00D07C36" w:rsidP="0070717F">
      <w:pPr>
        <w:pStyle w:val="Body"/>
        <w:tabs>
          <w:tab w:val="left" w:pos="6521"/>
        </w:tabs>
        <w:spacing w:after="0" w:line="240" w:lineRule="auto"/>
        <w:ind w:firstLine="720"/>
        <w:jc w:val="both"/>
        <w:rPr>
          <w:rFonts w:ascii="Times New Roman" w:hAnsi="Times New Roman"/>
          <w:color w:val="auto"/>
          <w:sz w:val="28"/>
          <w:szCs w:val="28"/>
          <w:lang w:val="de-DE"/>
        </w:rPr>
      </w:pPr>
      <w:r w:rsidRPr="00B1463C">
        <w:rPr>
          <w:rFonts w:ascii="Times New Roman" w:hAnsi="Times New Roman"/>
          <w:color w:val="auto"/>
          <w:sz w:val="28"/>
          <w:szCs w:val="28"/>
          <w:lang w:val="de-DE"/>
        </w:rPr>
        <w:t>J. Reirs</w:t>
      </w:r>
    </w:p>
    <w:sectPr w:rsidR="00D07C36" w:rsidRPr="0044290E" w:rsidSect="00D07C36">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0E7E0" w14:textId="77777777" w:rsidR="0066196E" w:rsidRDefault="0066196E" w:rsidP="005F0136">
      <w:pPr>
        <w:spacing w:after="0" w:line="240" w:lineRule="auto"/>
      </w:pPr>
      <w:r>
        <w:separator/>
      </w:r>
    </w:p>
  </w:endnote>
  <w:endnote w:type="continuationSeparator" w:id="0">
    <w:p w14:paraId="51A27718" w14:textId="77777777" w:rsidR="0066196E" w:rsidRDefault="0066196E" w:rsidP="005F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D7E75" w14:textId="4DF8C401" w:rsidR="0066196E" w:rsidRPr="00D07C36" w:rsidRDefault="0066196E" w:rsidP="00D07C36">
    <w:pPr>
      <w:pStyle w:val="Footer"/>
      <w:rPr>
        <w:sz w:val="16"/>
        <w:szCs w:val="16"/>
      </w:rPr>
    </w:pPr>
    <w:r w:rsidRPr="00D07C36">
      <w:rPr>
        <w:sz w:val="16"/>
        <w:szCs w:val="16"/>
      </w:rPr>
      <w:t>L2608_0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D59E" w14:textId="68BF4723" w:rsidR="0066196E" w:rsidRPr="00D07C36" w:rsidRDefault="0066196E">
    <w:pPr>
      <w:pStyle w:val="Footer"/>
      <w:rPr>
        <w:sz w:val="16"/>
        <w:szCs w:val="16"/>
      </w:rPr>
    </w:pPr>
    <w:r w:rsidRPr="00D07C36">
      <w:rPr>
        <w:sz w:val="16"/>
        <w:szCs w:val="16"/>
      </w:rPr>
      <w:t>L2608_0</w:t>
    </w:r>
    <w:bookmarkStart w:id="21" w:name="_Hlk26364611"/>
    <w:r w:rsidRPr="00D07C36">
      <w:rPr>
        <w:sz w:val="16"/>
        <w:szCs w:val="16"/>
      </w:rPr>
      <w:t xml:space="preserve"> </w:t>
    </w:r>
    <w:r w:rsidRPr="008709C1">
      <w:rPr>
        <w:sz w:val="16"/>
        <w:szCs w:val="16"/>
      </w:rPr>
      <w:t xml:space="preserve">v_sk. = </w:t>
    </w:r>
    <w:bookmarkEnd w:id="21"/>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140</w:t>
    </w:r>
    <w:r w:rsidR="00FF0B88">
      <w:rPr>
        <w:noProof/>
        <w:sz w:val="16"/>
        <w:szCs w:val="16"/>
      </w:rPr>
      <w:t>73</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277D" w14:textId="77777777" w:rsidR="0066196E" w:rsidRDefault="0066196E" w:rsidP="005F0136">
      <w:pPr>
        <w:spacing w:after="0" w:line="240" w:lineRule="auto"/>
      </w:pPr>
      <w:r>
        <w:separator/>
      </w:r>
    </w:p>
  </w:footnote>
  <w:footnote w:type="continuationSeparator" w:id="0">
    <w:p w14:paraId="6EF461F0" w14:textId="77777777" w:rsidR="0066196E" w:rsidRDefault="0066196E" w:rsidP="005F0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180423"/>
      <w:docPartObj>
        <w:docPartGallery w:val="Page Numbers (Top of Page)"/>
        <w:docPartUnique/>
      </w:docPartObj>
    </w:sdtPr>
    <w:sdtEndPr>
      <w:rPr>
        <w:noProof/>
      </w:rPr>
    </w:sdtEndPr>
    <w:sdtContent>
      <w:p w14:paraId="7EDFAA54" w14:textId="1EF4C540" w:rsidR="0066196E" w:rsidRPr="00873DE9" w:rsidRDefault="0066196E">
        <w:pPr>
          <w:pStyle w:val="Header"/>
          <w:jc w:val="center"/>
        </w:pPr>
        <w:r w:rsidRPr="00945C63">
          <w:fldChar w:fldCharType="begin"/>
        </w:r>
        <w:r w:rsidRPr="00945C63">
          <w:instrText xml:space="preserve"> PAGE   \* MERGEFORMAT </w:instrText>
        </w:r>
        <w:r w:rsidRPr="00945C63">
          <w:fldChar w:fldCharType="separate"/>
        </w:r>
        <w:r w:rsidRPr="00945C63">
          <w:rPr>
            <w:noProof/>
          </w:rPr>
          <w:t>2</w:t>
        </w:r>
        <w:r w:rsidRPr="00945C63">
          <w:rPr>
            <w:noProof/>
          </w:rPr>
          <w:fldChar w:fldCharType="end"/>
        </w:r>
      </w:p>
    </w:sdtContent>
  </w:sdt>
  <w:p w14:paraId="65965ABD" w14:textId="77777777" w:rsidR="0066196E" w:rsidRDefault="00661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965"/>
    <w:multiLevelType w:val="hybridMultilevel"/>
    <w:tmpl w:val="806E9090"/>
    <w:lvl w:ilvl="0" w:tplc="B62C4F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22A31CF"/>
    <w:multiLevelType w:val="hybridMultilevel"/>
    <w:tmpl w:val="8F04330C"/>
    <w:lvl w:ilvl="0" w:tplc="5CAA56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2B123DB"/>
    <w:multiLevelType w:val="multilevel"/>
    <w:tmpl w:val="951C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E52F1C"/>
    <w:multiLevelType w:val="hybridMultilevel"/>
    <w:tmpl w:val="49084A74"/>
    <w:lvl w:ilvl="0" w:tplc="2F52B6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4BC4C2A"/>
    <w:multiLevelType w:val="hybridMultilevel"/>
    <w:tmpl w:val="ADB6B0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AC0A45"/>
    <w:multiLevelType w:val="hybridMultilevel"/>
    <w:tmpl w:val="4EA694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B63D5B"/>
    <w:multiLevelType w:val="hybridMultilevel"/>
    <w:tmpl w:val="A37C7D04"/>
    <w:lvl w:ilvl="0" w:tplc="CFEE86FA">
      <w:start w:val="1"/>
      <w:numFmt w:val="decimal"/>
      <w:lvlText w:val="%1."/>
      <w:lvlJc w:val="left"/>
      <w:pPr>
        <w:ind w:left="1245" w:hanging="5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DB264C7"/>
    <w:multiLevelType w:val="hybridMultilevel"/>
    <w:tmpl w:val="E52C4736"/>
    <w:lvl w:ilvl="0" w:tplc="80C22D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54A1717E"/>
    <w:multiLevelType w:val="hybridMultilevel"/>
    <w:tmpl w:val="68144888"/>
    <w:lvl w:ilvl="0" w:tplc="B73AD2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EA23F9F"/>
    <w:multiLevelType w:val="hybridMultilevel"/>
    <w:tmpl w:val="383CC0B2"/>
    <w:lvl w:ilvl="0" w:tplc="AB707906">
      <w:start w:val="1"/>
      <w:numFmt w:val="decimal"/>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1"/>
  </w:num>
  <w:num w:numId="5">
    <w:abstractNumId w:val="3"/>
  </w:num>
  <w:num w:numId="6">
    <w:abstractNumId w:val="8"/>
  </w:num>
  <w:num w:numId="7">
    <w:abstractNumId w:val="7"/>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3F"/>
    <w:rsid w:val="000001D3"/>
    <w:rsid w:val="000006B2"/>
    <w:rsid w:val="00000846"/>
    <w:rsid w:val="000039D4"/>
    <w:rsid w:val="00003D25"/>
    <w:rsid w:val="0001160B"/>
    <w:rsid w:val="00011CA9"/>
    <w:rsid w:val="000131A2"/>
    <w:rsid w:val="00013C02"/>
    <w:rsid w:val="00015A0F"/>
    <w:rsid w:val="00024BE2"/>
    <w:rsid w:val="00026EA5"/>
    <w:rsid w:val="00031028"/>
    <w:rsid w:val="0003102E"/>
    <w:rsid w:val="000315FC"/>
    <w:rsid w:val="0003190B"/>
    <w:rsid w:val="0003446B"/>
    <w:rsid w:val="00035B23"/>
    <w:rsid w:val="00035E9D"/>
    <w:rsid w:val="00036B3A"/>
    <w:rsid w:val="00037446"/>
    <w:rsid w:val="000424D0"/>
    <w:rsid w:val="00042DB1"/>
    <w:rsid w:val="000479C9"/>
    <w:rsid w:val="00054DCC"/>
    <w:rsid w:val="00061FDA"/>
    <w:rsid w:val="00066503"/>
    <w:rsid w:val="000666AD"/>
    <w:rsid w:val="000667ED"/>
    <w:rsid w:val="000678E4"/>
    <w:rsid w:val="0007159F"/>
    <w:rsid w:val="000721CB"/>
    <w:rsid w:val="00081418"/>
    <w:rsid w:val="00082E21"/>
    <w:rsid w:val="00083772"/>
    <w:rsid w:val="000840A5"/>
    <w:rsid w:val="00084C1F"/>
    <w:rsid w:val="00087018"/>
    <w:rsid w:val="0008744E"/>
    <w:rsid w:val="000920A8"/>
    <w:rsid w:val="000958CF"/>
    <w:rsid w:val="00096643"/>
    <w:rsid w:val="0009793D"/>
    <w:rsid w:val="000A1533"/>
    <w:rsid w:val="000A1AE3"/>
    <w:rsid w:val="000A2F69"/>
    <w:rsid w:val="000A4181"/>
    <w:rsid w:val="000A43E5"/>
    <w:rsid w:val="000A779D"/>
    <w:rsid w:val="000B51C2"/>
    <w:rsid w:val="000B5FB2"/>
    <w:rsid w:val="000B6637"/>
    <w:rsid w:val="000C2D5A"/>
    <w:rsid w:val="000C4FA6"/>
    <w:rsid w:val="000C5E43"/>
    <w:rsid w:val="000D069A"/>
    <w:rsid w:val="000D3239"/>
    <w:rsid w:val="000D5448"/>
    <w:rsid w:val="000E02D5"/>
    <w:rsid w:val="000E2680"/>
    <w:rsid w:val="000F519A"/>
    <w:rsid w:val="00100F8C"/>
    <w:rsid w:val="00103EFF"/>
    <w:rsid w:val="001043E3"/>
    <w:rsid w:val="001112A9"/>
    <w:rsid w:val="00112C8B"/>
    <w:rsid w:val="00112E0B"/>
    <w:rsid w:val="00113358"/>
    <w:rsid w:val="00113733"/>
    <w:rsid w:val="00114F36"/>
    <w:rsid w:val="00125C11"/>
    <w:rsid w:val="00125C8D"/>
    <w:rsid w:val="00126BB7"/>
    <w:rsid w:val="00131E37"/>
    <w:rsid w:val="00140CFA"/>
    <w:rsid w:val="00143C98"/>
    <w:rsid w:val="0014509A"/>
    <w:rsid w:val="00145B05"/>
    <w:rsid w:val="00150EDA"/>
    <w:rsid w:val="00153DEC"/>
    <w:rsid w:val="00155FEC"/>
    <w:rsid w:val="0015611E"/>
    <w:rsid w:val="001626EA"/>
    <w:rsid w:val="001659DF"/>
    <w:rsid w:val="00167B0C"/>
    <w:rsid w:val="00171099"/>
    <w:rsid w:val="001745FC"/>
    <w:rsid w:val="001748BF"/>
    <w:rsid w:val="001822A7"/>
    <w:rsid w:val="00182BDA"/>
    <w:rsid w:val="0018546A"/>
    <w:rsid w:val="00185A24"/>
    <w:rsid w:val="00191284"/>
    <w:rsid w:val="001923F6"/>
    <w:rsid w:val="00193840"/>
    <w:rsid w:val="00193B8F"/>
    <w:rsid w:val="00193F54"/>
    <w:rsid w:val="001A0D58"/>
    <w:rsid w:val="001A2C6F"/>
    <w:rsid w:val="001B1931"/>
    <w:rsid w:val="001B1961"/>
    <w:rsid w:val="001B1EA4"/>
    <w:rsid w:val="001B21C3"/>
    <w:rsid w:val="001B39BE"/>
    <w:rsid w:val="001C7D89"/>
    <w:rsid w:val="001D310D"/>
    <w:rsid w:val="001D5205"/>
    <w:rsid w:val="001D66CE"/>
    <w:rsid w:val="001E25B3"/>
    <w:rsid w:val="001E3B35"/>
    <w:rsid w:val="001F1AA1"/>
    <w:rsid w:val="001F32DD"/>
    <w:rsid w:val="00201811"/>
    <w:rsid w:val="00203141"/>
    <w:rsid w:val="002033AC"/>
    <w:rsid w:val="0020599B"/>
    <w:rsid w:val="002075CA"/>
    <w:rsid w:val="00210B97"/>
    <w:rsid w:val="00211E59"/>
    <w:rsid w:val="00214E1C"/>
    <w:rsid w:val="002152B4"/>
    <w:rsid w:val="00216456"/>
    <w:rsid w:val="00216936"/>
    <w:rsid w:val="00224A7B"/>
    <w:rsid w:val="00234BFC"/>
    <w:rsid w:val="00250AE6"/>
    <w:rsid w:val="00252A2A"/>
    <w:rsid w:val="0025390D"/>
    <w:rsid w:val="00256ADA"/>
    <w:rsid w:val="00260A0D"/>
    <w:rsid w:val="00262D12"/>
    <w:rsid w:val="002662FF"/>
    <w:rsid w:val="00266D41"/>
    <w:rsid w:val="00272C58"/>
    <w:rsid w:val="00273AD3"/>
    <w:rsid w:val="002749AB"/>
    <w:rsid w:val="00274EE0"/>
    <w:rsid w:val="002804E4"/>
    <w:rsid w:val="00281258"/>
    <w:rsid w:val="00285BF0"/>
    <w:rsid w:val="00285F0D"/>
    <w:rsid w:val="00287896"/>
    <w:rsid w:val="0029261B"/>
    <w:rsid w:val="002949C0"/>
    <w:rsid w:val="002978AB"/>
    <w:rsid w:val="002A68E7"/>
    <w:rsid w:val="002B20D4"/>
    <w:rsid w:val="002B4AAF"/>
    <w:rsid w:val="002C1FD6"/>
    <w:rsid w:val="002C2123"/>
    <w:rsid w:val="002C25B0"/>
    <w:rsid w:val="002C48EA"/>
    <w:rsid w:val="002D26C8"/>
    <w:rsid w:val="002D38EC"/>
    <w:rsid w:val="002D5675"/>
    <w:rsid w:val="002D6F57"/>
    <w:rsid w:val="002D7D78"/>
    <w:rsid w:val="002E2D3F"/>
    <w:rsid w:val="002E3AAC"/>
    <w:rsid w:val="002F1F0C"/>
    <w:rsid w:val="002F4318"/>
    <w:rsid w:val="002F490C"/>
    <w:rsid w:val="003003B9"/>
    <w:rsid w:val="0030116A"/>
    <w:rsid w:val="00305FF7"/>
    <w:rsid w:val="00307291"/>
    <w:rsid w:val="003078F4"/>
    <w:rsid w:val="00311C9E"/>
    <w:rsid w:val="00312864"/>
    <w:rsid w:val="003135A3"/>
    <w:rsid w:val="003142FA"/>
    <w:rsid w:val="003148FC"/>
    <w:rsid w:val="00314F9E"/>
    <w:rsid w:val="003173D1"/>
    <w:rsid w:val="003176F5"/>
    <w:rsid w:val="00317ABF"/>
    <w:rsid w:val="003221DA"/>
    <w:rsid w:val="00325C2F"/>
    <w:rsid w:val="00325C5C"/>
    <w:rsid w:val="00330B9A"/>
    <w:rsid w:val="00330CF8"/>
    <w:rsid w:val="00332962"/>
    <w:rsid w:val="00333871"/>
    <w:rsid w:val="00336E7A"/>
    <w:rsid w:val="0034016D"/>
    <w:rsid w:val="00343FC1"/>
    <w:rsid w:val="00344001"/>
    <w:rsid w:val="00345355"/>
    <w:rsid w:val="00345AC7"/>
    <w:rsid w:val="003470AA"/>
    <w:rsid w:val="003472BF"/>
    <w:rsid w:val="00354B0F"/>
    <w:rsid w:val="00354D3D"/>
    <w:rsid w:val="00355F17"/>
    <w:rsid w:val="00370EBA"/>
    <w:rsid w:val="00373C05"/>
    <w:rsid w:val="00374153"/>
    <w:rsid w:val="003832C8"/>
    <w:rsid w:val="00383411"/>
    <w:rsid w:val="0038349E"/>
    <w:rsid w:val="00383567"/>
    <w:rsid w:val="003852B8"/>
    <w:rsid w:val="003857BE"/>
    <w:rsid w:val="00386F2A"/>
    <w:rsid w:val="003908C5"/>
    <w:rsid w:val="00390AFA"/>
    <w:rsid w:val="00392F41"/>
    <w:rsid w:val="00393A60"/>
    <w:rsid w:val="00393E99"/>
    <w:rsid w:val="00393EE3"/>
    <w:rsid w:val="003A1915"/>
    <w:rsid w:val="003A324E"/>
    <w:rsid w:val="003A795F"/>
    <w:rsid w:val="003B04FC"/>
    <w:rsid w:val="003B0FCF"/>
    <w:rsid w:val="003B44A1"/>
    <w:rsid w:val="003B5792"/>
    <w:rsid w:val="003B6378"/>
    <w:rsid w:val="003C04B6"/>
    <w:rsid w:val="003C0711"/>
    <w:rsid w:val="003C291A"/>
    <w:rsid w:val="003C2F6C"/>
    <w:rsid w:val="003C2F89"/>
    <w:rsid w:val="003D2848"/>
    <w:rsid w:val="003D7CD6"/>
    <w:rsid w:val="003E07FE"/>
    <w:rsid w:val="003E1192"/>
    <w:rsid w:val="003E3BA5"/>
    <w:rsid w:val="003E5300"/>
    <w:rsid w:val="003E74B2"/>
    <w:rsid w:val="003F225A"/>
    <w:rsid w:val="003F455E"/>
    <w:rsid w:val="003F4FDA"/>
    <w:rsid w:val="003F5102"/>
    <w:rsid w:val="004033A4"/>
    <w:rsid w:val="00404CD4"/>
    <w:rsid w:val="004058C7"/>
    <w:rsid w:val="00405A43"/>
    <w:rsid w:val="004074C6"/>
    <w:rsid w:val="00411C66"/>
    <w:rsid w:val="00417174"/>
    <w:rsid w:val="00417417"/>
    <w:rsid w:val="00420F10"/>
    <w:rsid w:val="004219D0"/>
    <w:rsid w:val="00422B16"/>
    <w:rsid w:val="004320F5"/>
    <w:rsid w:val="00436AAE"/>
    <w:rsid w:val="00437048"/>
    <w:rsid w:val="00437D82"/>
    <w:rsid w:val="00441136"/>
    <w:rsid w:val="0044290E"/>
    <w:rsid w:val="00444369"/>
    <w:rsid w:val="004517FF"/>
    <w:rsid w:val="0045236F"/>
    <w:rsid w:val="00452AAB"/>
    <w:rsid w:val="00453866"/>
    <w:rsid w:val="004538F8"/>
    <w:rsid w:val="00460022"/>
    <w:rsid w:val="00460DC2"/>
    <w:rsid w:val="004654EF"/>
    <w:rsid w:val="0046568C"/>
    <w:rsid w:val="00465794"/>
    <w:rsid w:val="00471208"/>
    <w:rsid w:val="00472C9F"/>
    <w:rsid w:val="004731BE"/>
    <w:rsid w:val="0047372C"/>
    <w:rsid w:val="0048440A"/>
    <w:rsid w:val="0048450E"/>
    <w:rsid w:val="004848B8"/>
    <w:rsid w:val="00484A1B"/>
    <w:rsid w:val="00485585"/>
    <w:rsid w:val="00485B51"/>
    <w:rsid w:val="00492136"/>
    <w:rsid w:val="00494A04"/>
    <w:rsid w:val="0049675D"/>
    <w:rsid w:val="004A0E09"/>
    <w:rsid w:val="004A2392"/>
    <w:rsid w:val="004A24F5"/>
    <w:rsid w:val="004A6945"/>
    <w:rsid w:val="004B0AD9"/>
    <w:rsid w:val="004B1F0D"/>
    <w:rsid w:val="004B5287"/>
    <w:rsid w:val="004B5382"/>
    <w:rsid w:val="004C13D0"/>
    <w:rsid w:val="004C169B"/>
    <w:rsid w:val="004C2370"/>
    <w:rsid w:val="004C3A45"/>
    <w:rsid w:val="004C7E18"/>
    <w:rsid w:val="004D0E81"/>
    <w:rsid w:val="004D2402"/>
    <w:rsid w:val="004D3104"/>
    <w:rsid w:val="004D4BBE"/>
    <w:rsid w:val="004E067C"/>
    <w:rsid w:val="004E08E8"/>
    <w:rsid w:val="004E0C94"/>
    <w:rsid w:val="004E0FE8"/>
    <w:rsid w:val="004E3CCB"/>
    <w:rsid w:val="004E526D"/>
    <w:rsid w:val="004E5F02"/>
    <w:rsid w:val="004F0F49"/>
    <w:rsid w:val="0050043D"/>
    <w:rsid w:val="00501A0E"/>
    <w:rsid w:val="00502850"/>
    <w:rsid w:val="00502C26"/>
    <w:rsid w:val="00502E06"/>
    <w:rsid w:val="00504074"/>
    <w:rsid w:val="005052E7"/>
    <w:rsid w:val="005054CD"/>
    <w:rsid w:val="005125E5"/>
    <w:rsid w:val="005133DD"/>
    <w:rsid w:val="005159A1"/>
    <w:rsid w:val="00520287"/>
    <w:rsid w:val="00520F2D"/>
    <w:rsid w:val="0052230F"/>
    <w:rsid w:val="00523537"/>
    <w:rsid w:val="00523EBA"/>
    <w:rsid w:val="00524B71"/>
    <w:rsid w:val="00525ECE"/>
    <w:rsid w:val="00530C5D"/>
    <w:rsid w:val="00533B75"/>
    <w:rsid w:val="0053433B"/>
    <w:rsid w:val="00534BA7"/>
    <w:rsid w:val="005379F9"/>
    <w:rsid w:val="00541327"/>
    <w:rsid w:val="00542825"/>
    <w:rsid w:val="005465AA"/>
    <w:rsid w:val="00550F85"/>
    <w:rsid w:val="00552237"/>
    <w:rsid w:val="00552D67"/>
    <w:rsid w:val="00552FA8"/>
    <w:rsid w:val="005530ED"/>
    <w:rsid w:val="005622EA"/>
    <w:rsid w:val="00564568"/>
    <w:rsid w:val="0056670E"/>
    <w:rsid w:val="00567F8C"/>
    <w:rsid w:val="00571655"/>
    <w:rsid w:val="00571A3B"/>
    <w:rsid w:val="00575AAD"/>
    <w:rsid w:val="00575BBD"/>
    <w:rsid w:val="00575D90"/>
    <w:rsid w:val="005760D1"/>
    <w:rsid w:val="00580372"/>
    <w:rsid w:val="00583175"/>
    <w:rsid w:val="00583307"/>
    <w:rsid w:val="00585E42"/>
    <w:rsid w:val="00587D21"/>
    <w:rsid w:val="00593009"/>
    <w:rsid w:val="00596EF6"/>
    <w:rsid w:val="005A2C2D"/>
    <w:rsid w:val="005A2CD0"/>
    <w:rsid w:val="005A6162"/>
    <w:rsid w:val="005B09D4"/>
    <w:rsid w:val="005B2BEB"/>
    <w:rsid w:val="005B3110"/>
    <w:rsid w:val="005B3616"/>
    <w:rsid w:val="005B71EA"/>
    <w:rsid w:val="005C0613"/>
    <w:rsid w:val="005C1198"/>
    <w:rsid w:val="005C2C6A"/>
    <w:rsid w:val="005C3159"/>
    <w:rsid w:val="005C4A7C"/>
    <w:rsid w:val="005C4ACA"/>
    <w:rsid w:val="005C511F"/>
    <w:rsid w:val="005C55DD"/>
    <w:rsid w:val="005C6FA6"/>
    <w:rsid w:val="005C7B48"/>
    <w:rsid w:val="005C7C01"/>
    <w:rsid w:val="005D15AF"/>
    <w:rsid w:val="005D2D0A"/>
    <w:rsid w:val="005D48B0"/>
    <w:rsid w:val="005D6900"/>
    <w:rsid w:val="005E5276"/>
    <w:rsid w:val="005E7E88"/>
    <w:rsid w:val="005F0136"/>
    <w:rsid w:val="005F17C5"/>
    <w:rsid w:val="005F1903"/>
    <w:rsid w:val="005F1A3B"/>
    <w:rsid w:val="005F2047"/>
    <w:rsid w:val="005F34EC"/>
    <w:rsid w:val="005F4847"/>
    <w:rsid w:val="005F4F3D"/>
    <w:rsid w:val="00600070"/>
    <w:rsid w:val="00600D89"/>
    <w:rsid w:val="006013AD"/>
    <w:rsid w:val="006015D1"/>
    <w:rsid w:val="00603E61"/>
    <w:rsid w:val="00603FA7"/>
    <w:rsid w:val="00605642"/>
    <w:rsid w:val="0061003F"/>
    <w:rsid w:val="006115A0"/>
    <w:rsid w:val="00615323"/>
    <w:rsid w:val="00615992"/>
    <w:rsid w:val="006176BA"/>
    <w:rsid w:val="00620869"/>
    <w:rsid w:val="00622ECA"/>
    <w:rsid w:val="00623DD3"/>
    <w:rsid w:val="00624030"/>
    <w:rsid w:val="00626D02"/>
    <w:rsid w:val="006278A7"/>
    <w:rsid w:val="00630E7F"/>
    <w:rsid w:val="006318AB"/>
    <w:rsid w:val="006330E1"/>
    <w:rsid w:val="006425BA"/>
    <w:rsid w:val="006427E5"/>
    <w:rsid w:val="00645E8C"/>
    <w:rsid w:val="00646C0C"/>
    <w:rsid w:val="0064796E"/>
    <w:rsid w:val="00651705"/>
    <w:rsid w:val="0065358A"/>
    <w:rsid w:val="0065564C"/>
    <w:rsid w:val="0066196E"/>
    <w:rsid w:val="00664B08"/>
    <w:rsid w:val="00665890"/>
    <w:rsid w:val="006659E8"/>
    <w:rsid w:val="0067368A"/>
    <w:rsid w:val="0067465E"/>
    <w:rsid w:val="006759E1"/>
    <w:rsid w:val="0068075A"/>
    <w:rsid w:val="006819F7"/>
    <w:rsid w:val="00681EED"/>
    <w:rsid w:val="006829CE"/>
    <w:rsid w:val="00682BB7"/>
    <w:rsid w:val="00683C39"/>
    <w:rsid w:val="00685594"/>
    <w:rsid w:val="00686821"/>
    <w:rsid w:val="006903E8"/>
    <w:rsid w:val="00693546"/>
    <w:rsid w:val="00693AFA"/>
    <w:rsid w:val="00693C75"/>
    <w:rsid w:val="00694A05"/>
    <w:rsid w:val="006A0EE5"/>
    <w:rsid w:val="006A1CDD"/>
    <w:rsid w:val="006A26A8"/>
    <w:rsid w:val="006A2856"/>
    <w:rsid w:val="006A39DA"/>
    <w:rsid w:val="006A4B3D"/>
    <w:rsid w:val="006A5332"/>
    <w:rsid w:val="006B48F9"/>
    <w:rsid w:val="006C1099"/>
    <w:rsid w:val="006C19CD"/>
    <w:rsid w:val="006C362F"/>
    <w:rsid w:val="006C4238"/>
    <w:rsid w:val="006C652B"/>
    <w:rsid w:val="006C7429"/>
    <w:rsid w:val="006C7AE1"/>
    <w:rsid w:val="006D6E85"/>
    <w:rsid w:val="006D6F8D"/>
    <w:rsid w:val="006D7A90"/>
    <w:rsid w:val="006D7DE2"/>
    <w:rsid w:val="006E05E3"/>
    <w:rsid w:val="006E299D"/>
    <w:rsid w:val="006E3413"/>
    <w:rsid w:val="006E57D5"/>
    <w:rsid w:val="006F4805"/>
    <w:rsid w:val="006F48D0"/>
    <w:rsid w:val="006F697C"/>
    <w:rsid w:val="006F7BC2"/>
    <w:rsid w:val="00700A31"/>
    <w:rsid w:val="007013B9"/>
    <w:rsid w:val="00705B92"/>
    <w:rsid w:val="00705BFD"/>
    <w:rsid w:val="0070717F"/>
    <w:rsid w:val="00707D26"/>
    <w:rsid w:val="00707F75"/>
    <w:rsid w:val="00711E9E"/>
    <w:rsid w:val="007163A6"/>
    <w:rsid w:val="00721CC2"/>
    <w:rsid w:val="00725200"/>
    <w:rsid w:val="007258B8"/>
    <w:rsid w:val="00727572"/>
    <w:rsid w:val="007305E4"/>
    <w:rsid w:val="00732D79"/>
    <w:rsid w:val="00733A96"/>
    <w:rsid w:val="00740C82"/>
    <w:rsid w:val="00744A69"/>
    <w:rsid w:val="0074532B"/>
    <w:rsid w:val="0074559E"/>
    <w:rsid w:val="00745DDE"/>
    <w:rsid w:val="0074656B"/>
    <w:rsid w:val="00754EBB"/>
    <w:rsid w:val="00760CF3"/>
    <w:rsid w:val="007615FD"/>
    <w:rsid w:val="00765408"/>
    <w:rsid w:val="00765B0E"/>
    <w:rsid w:val="00765B8C"/>
    <w:rsid w:val="00772CB9"/>
    <w:rsid w:val="00773DBE"/>
    <w:rsid w:val="00776210"/>
    <w:rsid w:val="00783762"/>
    <w:rsid w:val="00784722"/>
    <w:rsid w:val="007903C6"/>
    <w:rsid w:val="00794F4C"/>
    <w:rsid w:val="00797B80"/>
    <w:rsid w:val="007A1512"/>
    <w:rsid w:val="007A371F"/>
    <w:rsid w:val="007A658C"/>
    <w:rsid w:val="007B018B"/>
    <w:rsid w:val="007B3264"/>
    <w:rsid w:val="007C0864"/>
    <w:rsid w:val="007C1792"/>
    <w:rsid w:val="007C33F8"/>
    <w:rsid w:val="007C5418"/>
    <w:rsid w:val="007C5725"/>
    <w:rsid w:val="007C6B4E"/>
    <w:rsid w:val="007D17F0"/>
    <w:rsid w:val="007D2CF1"/>
    <w:rsid w:val="007D2F1C"/>
    <w:rsid w:val="007D33EE"/>
    <w:rsid w:val="007D63B2"/>
    <w:rsid w:val="007E4144"/>
    <w:rsid w:val="007E44B4"/>
    <w:rsid w:val="007E6F35"/>
    <w:rsid w:val="007E7547"/>
    <w:rsid w:val="007E7B53"/>
    <w:rsid w:val="007E7C0D"/>
    <w:rsid w:val="007F1412"/>
    <w:rsid w:val="007F2480"/>
    <w:rsid w:val="007F2552"/>
    <w:rsid w:val="007F3FE0"/>
    <w:rsid w:val="007F5481"/>
    <w:rsid w:val="00802B8E"/>
    <w:rsid w:val="00803E7F"/>
    <w:rsid w:val="008054D4"/>
    <w:rsid w:val="008108E7"/>
    <w:rsid w:val="00812936"/>
    <w:rsid w:val="00813AB8"/>
    <w:rsid w:val="008229CC"/>
    <w:rsid w:val="00830385"/>
    <w:rsid w:val="00832026"/>
    <w:rsid w:val="008337F0"/>
    <w:rsid w:val="00837885"/>
    <w:rsid w:val="00841B81"/>
    <w:rsid w:val="00843A77"/>
    <w:rsid w:val="008473E4"/>
    <w:rsid w:val="00847EF5"/>
    <w:rsid w:val="00851DFC"/>
    <w:rsid w:val="00852D03"/>
    <w:rsid w:val="0085308C"/>
    <w:rsid w:val="00853183"/>
    <w:rsid w:val="00853FC7"/>
    <w:rsid w:val="00857383"/>
    <w:rsid w:val="00863A3A"/>
    <w:rsid w:val="0086433B"/>
    <w:rsid w:val="00865324"/>
    <w:rsid w:val="00865493"/>
    <w:rsid w:val="00873937"/>
    <w:rsid w:val="00873DE9"/>
    <w:rsid w:val="00877674"/>
    <w:rsid w:val="008801A3"/>
    <w:rsid w:val="00880645"/>
    <w:rsid w:val="00881FD4"/>
    <w:rsid w:val="00884591"/>
    <w:rsid w:val="00884863"/>
    <w:rsid w:val="00885A62"/>
    <w:rsid w:val="008928B3"/>
    <w:rsid w:val="0089773E"/>
    <w:rsid w:val="00897E2F"/>
    <w:rsid w:val="008A2C04"/>
    <w:rsid w:val="008A3377"/>
    <w:rsid w:val="008A38DC"/>
    <w:rsid w:val="008A3C26"/>
    <w:rsid w:val="008A403B"/>
    <w:rsid w:val="008A64F8"/>
    <w:rsid w:val="008B0B84"/>
    <w:rsid w:val="008B217B"/>
    <w:rsid w:val="008B3002"/>
    <w:rsid w:val="008B3687"/>
    <w:rsid w:val="008B36AE"/>
    <w:rsid w:val="008B3780"/>
    <w:rsid w:val="008B4758"/>
    <w:rsid w:val="008C3CA9"/>
    <w:rsid w:val="008C4BCC"/>
    <w:rsid w:val="008D511F"/>
    <w:rsid w:val="008D682C"/>
    <w:rsid w:val="008E1540"/>
    <w:rsid w:val="008E2B61"/>
    <w:rsid w:val="008E50F3"/>
    <w:rsid w:val="008E6549"/>
    <w:rsid w:val="008E662E"/>
    <w:rsid w:val="008E7A1D"/>
    <w:rsid w:val="008F209C"/>
    <w:rsid w:val="009042AB"/>
    <w:rsid w:val="009046CB"/>
    <w:rsid w:val="00910A11"/>
    <w:rsid w:val="00916031"/>
    <w:rsid w:val="00923D7D"/>
    <w:rsid w:val="00931486"/>
    <w:rsid w:val="009330A5"/>
    <w:rsid w:val="00935462"/>
    <w:rsid w:val="00936560"/>
    <w:rsid w:val="00944498"/>
    <w:rsid w:val="00945C63"/>
    <w:rsid w:val="00953E04"/>
    <w:rsid w:val="0095436B"/>
    <w:rsid w:val="00957DDC"/>
    <w:rsid w:val="00964F30"/>
    <w:rsid w:val="0097003A"/>
    <w:rsid w:val="00972ABC"/>
    <w:rsid w:val="00974779"/>
    <w:rsid w:val="009755CE"/>
    <w:rsid w:val="009757A1"/>
    <w:rsid w:val="009778EF"/>
    <w:rsid w:val="009816DB"/>
    <w:rsid w:val="0098318A"/>
    <w:rsid w:val="0098397A"/>
    <w:rsid w:val="0098487C"/>
    <w:rsid w:val="00985181"/>
    <w:rsid w:val="00985A6E"/>
    <w:rsid w:val="00986488"/>
    <w:rsid w:val="00986AC6"/>
    <w:rsid w:val="009908C9"/>
    <w:rsid w:val="00991887"/>
    <w:rsid w:val="009930EE"/>
    <w:rsid w:val="00994975"/>
    <w:rsid w:val="00995E37"/>
    <w:rsid w:val="00997C58"/>
    <w:rsid w:val="009A01C2"/>
    <w:rsid w:val="009A3524"/>
    <w:rsid w:val="009A4C8E"/>
    <w:rsid w:val="009A69C3"/>
    <w:rsid w:val="009B1651"/>
    <w:rsid w:val="009B4840"/>
    <w:rsid w:val="009B53E1"/>
    <w:rsid w:val="009B5BED"/>
    <w:rsid w:val="009B626E"/>
    <w:rsid w:val="009B770E"/>
    <w:rsid w:val="009C07ED"/>
    <w:rsid w:val="009C2204"/>
    <w:rsid w:val="009C472A"/>
    <w:rsid w:val="009C7ECC"/>
    <w:rsid w:val="009D4324"/>
    <w:rsid w:val="009D469B"/>
    <w:rsid w:val="009D46AA"/>
    <w:rsid w:val="009E4249"/>
    <w:rsid w:val="009E455E"/>
    <w:rsid w:val="009E572F"/>
    <w:rsid w:val="009F0CB6"/>
    <w:rsid w:val="009F18A9"/>
    <w:rsid w:val="009F2D13"/>
    <w:rsid w:val="00A000DC"/>
    <w:rsid w:val="00A04997"/>
    <w:rsid w:val="00A12561"/>
    <w:rsid w:val="00A1497D"/>
    <w:rsid w:val="00A15A9F"/>
    <w:rsid w:val="00A15F52"/>
    <w:rsid w:val="00A166EC"/>
    <w:rsid w:val="00A207ED"/>
    <w:rsid w:val="00A2267C"/>
    <w:rsid w:val="00A24C05"/>
    <w:rsid w:val="00A3470F"/>
    <w:rsid w:val="00A35703"/>
    <w:rsid w:val="00A35F86"/>
    <w:rsid w:val="00A40F82"/>
    <w:rsid w:val="00A4261E"/>
    <w:rsid w:val="00A4463C"/>
    <w:rsid w:val="00A44C5F"/>
    <w:rsid w:val="00A46756"/>
    <w:rsid w:val="00A50FEB"/>
    <w:rsid w:val="00A51D2F"/>
    <w:rsid w:val="00A53366"/>
    <w:rsid w:val="00A5382B"/>
    <w:rsid w:val="00A5749F"/>
    <w:rsid w:val="00A6299F"/>
    <w:rsid w:val="00A752F0"/>
    <w:rsid w:val="00A7688D"/>
    <w:rsid w:val="00A76C96"/>
    <w:rsid w:val="00A821D9"/>
    <w:rsid w:val="00A84006"/>
    <w:rsid w:val="00A84053"/>
    <w:rsid w:val="00A854DB"/>
    <w:rsid w:val="00A94C45"/>
    <w:rsid w:val="00A95BA1"/>
    <w:rsid w:val="00A96990"/>
    <w:rsid w:val="00A97688"/>
    <w:rsid w:val="00AA181D"/>
    <w:rsid w:val="00AA453F"/>
    <w:rsid w:val="00AA74CC"/>
    <w:rsid w:val="00AB41EA"/>
    <w:rsid w:val="00AC2F24"/>
    <w:rsid w:val="00AC5F29"/>
    <w:rsid w:val="00AC7854"/>
    <w:rsid w:val="00AD33AC"/>
    <w:rsid w:val="00AD7D81"/>
    <w:rsid w:val="00AE0126"/>
    <w:rsid w:val="00AE5D6B"/>
    <w:rsid w:val="00AF1B5F"/>
    <w:rsid w:val="00AF2550"/>
    <w:rsid w:val="00AF2D51"/>
    <w:rsid w:val="00AF2DB4"/>
    <w:rsid w:val="00AF4800"/>
    <w:rsid w:val="00AF5A83"/>
    <w:rsid w:val="00B01208"/>
    <w:rsid w:val="00B02C39"/>
    <w:rsid w:val="00B06073"/>
    <w:rsid w:val="00B06D4E"/>
    <w:rsid w:val="00B10354"/>
    <w:rsid w:val="00B11083"/>
    <w:rsid w:val="00B14277"/>
    <w:rsid w:val="00B1463C"/>
    <w:rsid w:val="00B14644"/>
    <w:rsid w:val="00B15DD1"/>
    <w:rsid w:val="00B1726F"/>
    <w:rsid w:val="00B17F32"/>
    <w:rsid w:val="00B22B3E"/>
    <w:rsid w:val="00B23B63"/>
    <w:rsid w:val="00B254E4"/>
    <w:rsid w:val="00B2636B"/>
    <w:rsid w:val="00B32CD8"/>
    <w:rsid w:val="00B35CC9"/>
    <w:rsid w:val="00B36948"/>
    <w:rsid w:val="00B37829"/>
    <w:rsid w:val="00B4193E"/>
    <w:rsid w:val="00B440F6"/>
    <w:rsid w:val="00B45A58"/>
    <w:rsid w:val="00B46798"/>
    <w:rsid w:val="00B50FAB"/>
    <w:rsid w:val="00B51858"/>
    <w:rsid w:val="00B5572C"/>
    <w:rsid w:val="00B570FD"/>
    <w:rsid w:val="00B654B1"/>
    <w:rsid w:val="00B658F6"/>
    <w:rsid w:val="00B668BA"/>
    <w:rsid w:val="00B672BD"/>
    <w:rsid w:val="00B704FB"/>
    <w:rsid w:val="00B713DB"/>
    <w:rsid w:val="00B7369A"/>
    <w:rsid w:val="00B76961"/>
    <w:rsid w:val="00B841B8"/>
    <w:rsid w:val="00B90836"/>
    <w:rsid w:val="00B90C65"/>
    <w:rsid w:val="00B91FED"/>
    <w:rsid w:val="00B92CF5"/>
    <w:rsid w:val="00B95E82"/>
    <w:rsid w:val="00BA17C6"/>
    <w:rsid w:val="00BA30A3"/>
    <w:rsid w:val="00BA32EB"/>
    <w:rsid w:val="00BA7060"/>
    <w:rsid w:val="00BB31E2"/>
    <w:rsid w:val="00BC3DD2"/>
    <w:rsid w:val="00BC4616"/>
    <w:rsid w:val="00BC5C92"/>
    <w:rsid w:val="00BC5E94"/>
    <w:rsid w:val="00BC5EA7"/>
    <w:rsid w:val="00BD1F31"/>
    <w:rsid w:val="00BD28A9"/>
    <w:rsid w:val="00BD30DC"/>
    <w:rsid w:val="00BD4A00"/>
    <w:rsid w:val="00BD5370"/>
    <w:rsid w:val="00BE19E4"/>
    <w:rsid w:val="00BE41AB"/>
    <w:rsid w:val="00BE52F0"/>
    <w:rsid w:val="00BE5ABC"/>
    <w:rsid w:val="00BF2B61"/>
    <w:rsid w:val="00BF503A"/>
    <w:rsid w:val="00BF5672"/>
    <w:rsid w:val="00BF722E"/>
    <w:rsid w:val="00BF72BE"/>
    <w:rsid w:val="00BF7BF1"/>
    <w:rsid w:val="00C035E6"/>
    <w:rsid w:val="00C03B7F"/>
    <w:rsid w:val="00C03D37"/>
    <w:rsid w:val="00C040EA"/>
    <w:rsid w:val="00C06CDC"/>
    <w:rsid w:val="00C1000B"/>
    <w:rsid w:val="00C12B10"/>
    <w:rsid w:val="00C143E3"/>
    <w:rsid w:val="00C17142"/>
    <w:rsid w:val="00C2454B"/>
    <w:rsid w:val="00C263E9"/>
    <w:rsid w:val="00C277D1"/>
    <w:rsid w:val="00C31619"/>
    <w:rsid w:val="00C33F9B"/>
    <w:rsid w:val="00C36363"/>
    <w:rsid w:val="00C43124"/>
    <w:rsid w:val="00C436FB"/>
    <w:rsid w:val="00C43806"/>
    <w:rsid w:val="00C47657"/>
    <w:rsid w:val="00C53927"/>
    <w:rsid w:val="00C549A9"/>
    <w:rsid w:val="00C54DF6"/>
    <w:rsid w:val="00C5556D"/>
    <w:rsid w:val="00C55E0C"/>
    <w:rsid w:val="00C56957"/>
    <w:rsid w:val="00C57FDA"/>
    <w:rsid w:val="00C6071E"/>
    <w:rsid w:val="00C613E4"/>
    <w:rsid w:val="00C61E4E"/>
    <w:rsid w:val="00C65F4D"/>
    <w:rsid w:val="00C67D87"/>
    <w:rsid w:val="00C705F8"/>
    <w:rsid w:val="00C71940"/>
    <w:rsid w:val="00C72EE2"/>
    <w:rsid w:val="00C768F4"/>
    <w:rsid w:val="00C82A4E"/>
    <w:rsid w:val="00C82A7B"/>
    <w:rsid w:val="00C846B6"/>
    <w:rsid w:val="00C85BC8"/>
    <w:rsid w:val="00C860FD"/>
    <w:rsid w:val="00C86949"/>
    <w:rsid w:val="00C87FFB"/>
    <w:rsid w:val="00C91FF8"/>
    <w:rsid w:val="00CA692B"/>
    <w:rsid w:val="00CA7ABB"/>
    <w:rsid w:val="00CA7D09"/>
    <w:rsid w:val="00CB07B5"/>
    <w:rsid w:val="00CB1507"/>
    <w:rsid w:val="00CB313F"/>
    <w:rsid w:val="00CB42E7"/>
    <w:rsid w:val="00CC48A6"/>
    <w:rsid w:val="00CC7E42"/>
    <w:rsid w:val="00CD0D10"/>
    <w:rsid w:val="00CD12F2"/>
    <w:rsid w:val="00CD3740"/>
    <w:rsid w:val="00CD408D"/>
    <w:rsid w:val="00CD4187"/>
    <w:rsid w:val="00CD4C62"/>
    <w:rsid w:val="00CE1B56"/>
    <w:rsid w:val="00CE3537"/>
    <w:rsid w:val="00CF4BE1"/>
    <w:rsid w:val="00CF6237"/>
    <w:rsid w:val="00CF65D7"/>
    <w:rsid w:val="00CF7E57"/>
    <w:rsid w:val="00D0091A"/>
    <w:rsid w:val="00D01B00"/>
    <w:rsid w:val="00D05936"/>
    <w:rsid w:val="00D06F4D"/>
    <w:rsid w:val="00D0707D"/>
    <w:rsid w:val="00D07C36"/>
    <w:rsid w:val="00D10BF2"/>
    <w:rsid w:val="00D15DA7"/>
    <w:rsid w:val="00D23A89"/>
    <w:rsid w:val="00D25BF4"/>
    <w:rsid w:val="00D31D2B"/>
    <w:rsid w:val="00D36242"/>
    <w:rsid w:val="00D45161"/>
    <w:rsid w:val="00D451E3"/>
    <w:rsid w:val="00D47535"/>
    <w:rsid w:val="00D505CE"/>
    <w:rsid w:val="00D50958"/>
    <w:rsid w:val="00D56A59"/>
    <w:rsid w:val="00D61B84"/>
    <w:rsid w:val="00D64401"/>
    <w:rsid w:val="00D67FAD"/>
    <w:rsid w:val="00D71891"/>
    <w:rsid w:val="00D73B14"/>
    <w:rsid w:val="00D76533"/>
    <w:rsid w:val="00D77441"/>
    <w:rsid w:val="00D8020D"/>
    <w:rsid w:val="00D803D7"/>
    <w:rsid w:val="00D80646"/>
    <w:rsid w:val="00D8649D"/>
    <w:rsid w:val="00D9004A"/>
    <w:rsid w:val="00D90927"/>
    <w:rsid w:val="00D93181"/>
    <w:rsid w:val="00D93417"/>
    <w:rsid w:val="00D96F82"/>
    <w:rsid w:val="00D97908"/>
    <w:rsid w:val="00DA5375"/>
    <w:rsid w:val="00DA5B03"/>
    <w:rsid w:val="00DA70B3"/>
    <w:rsid w:val="00DB1CBD"/>
    <w:rsid w:val="00DC6489"/>
    <w:rsid w:val="00DD0D69"/>
    <w:rsid w:val="00DD241A"/>
    <w:rsid w:val="00DD24F5"/>
    <w:rsid w:val="00DD43B3"/>
    <w:rsid w:val="00DD4CC4"/>
    <w:rsid w:val="00DD7959"/>
    <w:rsid w:val="00DE14AF"/>
    <w:rsid w:val="00DF159D"/>
    <w:rsid w:val="00DF61F1"/>
    <w:rsid w:val="00DF67E8"/>
    <w:rsid w:val="00E011D7"/>
    <w:rsid w:val="00E043C0"/>
    <w:rsid w:val="00E11CC2"/>
    <w:rsid w:val="00E15CA4"/>
    <w:rsid w:val="00E161F2"/>
    <w:rsid w:val="00E16995"/>
    <w:rsid w:val="00E20290"/>
    <w:rsid w:val="00E20A99"/>
    <w:rsid w:val="00E21F76"/>
    <w:rsid w:val="00E223DD"/>
    <w:rsid w:val="00E226CD"/>
    <w:rsid w:val="00E2587D"/>
    <w:rsid w:val="00E3336A"/>
    <w:rsid w:val="00E342A9"/>
    <w:rsid w:val="00E34936"/>
    <w:rsid w:val="00E36AC2"/>
    <w:rsid w:val="00E36CF0"/>
    <w:rsid w:val="00E4064B"/>
    <w:rsid w:val="00E42767"/>
    <w:rsid w:val="00E46241"/>
    <w:rsid w:val="00E46732"/>
    <w:rsid w:val="00E51655"/>
    <w:rsid w:val="00E56E76"/>
    <w:rsid w:val="00E60713"/>
    <w:rsid w:val="00E6089F"/>
    <w:rsid w:val="00E60F43"/>
    <w:rsid w:val="00E61FC4"/>
    <w:rsid w:val="00E65070"/>
    <w:rsid w:val="00E66FC6"/>
    <w:rsid w:val="00E70DD0"/>
    <w:rsid w:val="00E7292E"/>
    <w:rsid w:val="00E7339B"/>
    <w:rsid w:val="00E73E5B"/>
    <w:rsid w:val="00E74F22"/>
    <w:rsid w:val="00E76127"/>
    <w:rsid w:val="00E77E52"/>
    <w:rsid w:val="00E82CAE"/>
    <w:rsid w:val="00E831CE"/>
    <w:rsid w:val="00E83818"/>
    <w:rsid w:val="00E946DF"/>
    <w:rsid w:val="00EA17B7"/>
    <w:rsid w:val="00EA25C9"/>
    <w:rsid w:val="00EA300E"/>
    <w:rsid w:val="00EA60DD"/>
    <w:rsid w:val="00EB790E"/>
    <w:rsid w:val="00EC1661"/>
    <w:rsid w:val="00EC37B6"/>
    <w:rsid w:val="00EC5061"/>
    <w:rsid w:val="00EC592A"/>
    <w:rsid w:val="00EC7280"/>
    <w:rsid w:val="00ED3AC2"/>
    <w:rsid w:val="00EE2A02"/>
    <w:rsid w:val="00EE3670"/>
    <w:rsid w:val="00EE5395"/>
    <w:rsid w:val="00EF0763"/>
    <w:rsid w:val="00EF246A"/>
    <w:rsid w:val="00EF6FA1"/>
    <w:rsid w:val="00F021D6"/>
    <w:rsid w:val="00F03316"/>
    <w:rsid w:val="00F04844"/>
    <w:rsid w:val="00F07FAB"/>
    <w:rsid w:val="00F10BAA"/>
    <w:rsid w:val="00F1131E"/>
    <w:rsid w:val="00F12103"/>
    <w:rsid w:val="00F13666"/>
    <w:rsid w:val="00F17ED7"/>
    <w:rsid w:val="00F20CA8"/>
    <w:rsid w:val="00F22B92"/>
    <w:rsid w:val="00F23FEC"/>
    <w:rsid w:val="00F2602F"/>
    <w:rsid w:val="00F279EB"/>
    <w:rsid w:val="00F27D68"/>
    <w:rsid w:val="00F313ED"/>
    <w:rsid w:val="00F31500"/>
    <w:rsid w:val="00F32B7A"/>
    <w:rsid w:val="00F32E2B"/>
    <w:rsid w:val="00F35F5F"/>
    <w:rsid w:val="00F3674B"/>
    <w:rsid w:val="00F367AA"/>
    <w:rsid w:val="00F36CD2"/>
    <w:rsid w:val="00F3725D"/>
    <w:rsid w:val="00F40F77"/>
    <w:rsid w:val="00F4171B"/>
    <w:rsid w:val="00F43CF2"/>
    <w:rsid w:val="00F440B7"/>
    <w:rsid w:val="00F471CE"/>
    <w:rsid w:val="00F508B0"/>
    <w:rsid w:val="00F52292"/>
    <w:rsid w:val="00F537C2"/>
    <w:rsid w:val="00F566B1"/>
    <w:rsid w:val="00F60BCF"/>
    <w:rsid w:val="00F665D1"/>
    <w:rsid w:val="00F67FA0"/>
    <w:rsid w:val="00F7145D"/>
    <w:rsid w:val="00F71C18"/>
    <w:rsid w:val="00F76522"/>
    <w:rsid w:val="00F776B0"/>
    <w:rsid w:val="00F80823"/>
    <w:rsid w:val="00F80DB3"/>
    <w:rsid w:val="00F81404"/>
    <w:rsid w:val="00F862ED"/>
    <w:rsid w:val="00F87902"/>
    <w:rsid w:val="00FA2BA4"/>
    <w:rsid w:val="00FA53DC"/>
    <w:rsid w:val="00FA6626"/>
    <w:rsid w:val="00FC2290"/>
    <w:rsid w:val="00FC2885"/>
    <w:rsid w:val="00FD24D1"/>
    <w:rsid w:val="00FE2F65"/>
    <w:rsid w:val="00FE5FBF"/>
    <w:rsid w:val="00FF0B88"/>
    <w:rsid w:val="00FF681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541C49"/>
  <w15:chartTrackingRefBased/>
  <w15:docId w15:val="{4D212CDB-F1BA-4B6F-A275-86366BB9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1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136"/>
  </w:style>
  <w:style w:type="paragraph" w:styleId="Footer">
    <w:name w:val="footer"/>
    <w:basedOn w:val="Normal"/>
    <w:link w:val="FooterChar"/>
    <w:uiPriority w:val="99"/>
    <w:unhideWhenUsed/>
    <w:rsid w:val="005F01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136"/>
  </w:style>
  <w:style w:type="character" w:styleId="Hyperlink">
    <w:name w:val="Hyperlink"/>
    <w:basedOn w:val="DefaultParagraphFont"/>
    <w:uiPriority w:val="99"/>
    <w:unhideWhenUsed/>
    <w:rsid w:val="00E043C0"/>
    <w:rPr>
      <w:color w:val="0563C1" w:themeColor="hyperlink"/>
      <w:u w:val="single"/>
    </w:rPr>
  </w:style>
  <w:style w:type="paragraph" w:styleId="ListParagraph">
    <w:name w:val="List Paragraph"/>
    <w:basedOn w:val="Normal"/>
    <w:uiPriority w:val="34"/>
    <w:qFormat/>
    <w:rsid w:val="00E043C0"/>
    <w:pPr>
      <w:ind w:left="720"/>
      <w:contextualSpacing/>
    </w:pPr>
  </w:style>
  <w:style w:type="paragraph" w:styleId="BalloonText">
    <w:name w:val="Balloon Text"/>
    <w:basedOn w:val="Normal"/>
    <w:link w:val="BalloonTextChar"/>
    <w:uiPriority w:val="99"/>
    <w:semiHidden/>
    <w:unhideWhenUsed/>
    <w:rsid w:val="00162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EA"/>
    <w:rPr>
      <w:rFonts w:ascii="Segoe UI" w:hAnsi="Segoe UI" w:cs="Segoe UI"/>
      <w:sz w:val="18"/>
      <w:szCs w:val="18"/>
    </w:rPr>
  </w:style>
  <w:style w:type="paragraph" w:customStyle="1" w:styleId="tv213">
    <w:name w:val="tv213"/>
    <w:basedOn w:val="Normal"/>
    <w:rsid w:val="001626EA"/>
    <w:pPr>
      <w:spacing w:before="100" w:beforeAutospacing="1" w:after="100" w:afterAutospacing="1" w:line="240" w:lineRule="auto"/>
    </w:pPr>
    <w:rPr>
      <w:rFonts w:eastAsia="Times New Roman"/>
      <w:lang w:eastAsia="lv-LV"/>
    </w:rPr>
  </w:style>
  <w:style w:type="paragraph" w:customStyle="1" w:styleId="Normal1">
    <w:name w:val="Normal1"/>
    <w:basedOn w:val="Normal"/>
    <w:rsid w:val="00D25BF4"/>
    <w:pPr>
      <w:spacing w:before="100" w:beforeAutospacing="1" w:after="100" w:afterAutospacing="1" w:line="240" w:lineRule="auto"/>
    </w:pPr>
    <w:rPr>
      <w:rFonts w:eastAsia="Times New Roman"/>
      <w:lang w:eastAsia="lv-LV"/>
    </w:rPr>
  </w:style>
  <w:style w:type="paragraph" w:customStyle="1" w:styleId="doc-ti">
    <w:name w:val="doc-ti"/>
    <w:basedOn w:val="Normal"/>
    <w:rsid w:val="000A2F69"/>
    <w:pPr>
      <w:spacing w:before="100" w:beforeAutospacing="1" w:after="100" w:afterAutospacing="1" w:line="240" w:lineRule="auto"/>
    </w:pPr>
    <w:rPr>
      <w:rFonts w:eastAsia="Times New Roman"/>
      <w:lang w:eastAsia="lv-LV"/>
    </w:rPr>
  </w:style>
  <w:style w:type="character" w:styleId="CommentReference">
    <w:name w:val="annotation reference"/>
    <w:basedOn w:val="DefaultParagraphFont"/>
    <w:uiPriority w:val="99"/>
    <w:semiHidden/>
    <w:unhideWhenUsed/>
    <w:rsid w:val="00744A69"/>
    <w:rPr>
      <w:sz w:val="16"/>
      <w:szCs w:val="16"/>
    </w:rPr>
  </w:style>
  <w:style w:type="paragraph" w:styleId="CommentText">
    <w:name w:val="annotation text"/>
    <w:basedOn w:val="Normal"/>
    <w:link w:val="CommentTextChar"/>
    <w:uiPriority w:val="99"/>
    <w:unhideWhenUsed/>
    <w:rsid w:val="00744A69"/>
    <w:pPr>
      <w:spacing w:line="240" w:lineRule="auto"/>
    </w:pPr>
    <w:rPr>
      <w:sz w:val="20"/>
      <w:szCs w:val="20"/>
    </w:rPr>
  </w:style>
  <w:style w:type="character" w:customStyle="1" w:styleId="CommentTextChar">
    <w:name w:val="Comment Text Char"/>
    <w:basedOn w:val="DefaultParagraphFont"/>
    <w:link w:val="CommentText"/>
    <w:uiPriority w:val="99"/>
    <w:rsid w:val="00744A69"/>
    <w:rPr>
      <w:sz w:val="20"/>
      <w:szCs w:val="20"/>
    </w:rPr>
  </w:style>
  <w:style w:type="paragraph" w:styleId="CommentSubject">
    <w:name w:val="annotation subject"/>
    <w:basedOn w:val="CommentText"/>
    <w:next w:val="CommentText"/>
    <w:link w:val="CommentSubjectChar"/>
    <w:uiPriority w:val="99"/>
    <w:semiHidden/>
    <w:unhideWhenUsed/>
    <w:rsid w:val="00744A69"/>
    <w:rPr>
      <w:b/>
      <w:bCs/>
    </w:rPr>
  </w:style>
  <w:style w:type="character" w:customStyle="1" w:styleId="CommentSubjectChar">
    <w:name w:val="Comment Subject Char"/>
    <w:basedOn w:val="CommentTextChar"/>
    <w:link w:val="CommentSubject"/>
    <w:uiPriority w:val="99"/>
    <w:semiHidden/>
    <w:rsid w:val="00744A69"/>
    <w:rPr>
      <w:b/>
      <w:bCs/>
      <w:sz w:val="20"/>
      <w:szCs w:val="20"/>
    </w:rPr>
  </w:style>
  <w:style w:type="paragraph" w:customStyle="1" w:styleId="Body">
    <w:name w:val="Body"/>
    <w:rsid w:val="0038356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character" w:customStyle="1" w:styleId="highlight">
    <w:name w:val="highlight"/>
    <w:basedOn w:val="DefaultParagraphFont"/>
    <w:rsid w:val="00A35703"/>
  </w:style>
  <w:style w:type="paragraph" w:styleId="Revision">
    <w:name w:val="Revision"/>
    <w:hidden/>
    <w:uiPriority w:val="99"/>
    <w:semiHidden/>
    <w:rsid w:val="009A4C8E"/>
    <w:pPr>
      <w:spacing w:after="0" w:line="240" w:lineRule="auto"/>
    </w:pPr>
  </w:style>
  <w:style w:type="character" w:styleId="FollowedHyperlink">
    <w:name w:val="FollowedHyperlink"/>
    <w:basedOn w:val="DefaultParagraphFont"/>
    <w:uiPriority w:val="99"/>
    <w:semiHidden/>
    <w:unhideWhenUsed/>
    <w:rsid w:val="00B06073"/>
    <w:rPr>
      <w:color w:val="954F72" w:themeColor="followedHyperlink"/>
      <w:u w:val="single"/>
    </w:rPr>
  </w:style>
  <w:style w:type="paragraph" w:customStyle="1" w:styleId="xmsolistparagraph">
    <w:name w:val="x_msolistparagraph"/>
    <w:basedOn w:val="Normal"/>
    <w:rsid w:val="00CA692B"/>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77704">
      <w:bodyDiv w:val="1"/>
      <w:marLeft w:val="0"/>
      <w:marRight w:val="0"/>
      <w:marTop w:val="0"/>
      <w:marBottom w:val="0"/>
      <w:divBdr>
        <w:top w:val="none" w:sz="0" w:space="0" w:color="auto"/>
        <w:left w:val="none" w:sz="0" w:space="0" w:color="auto"/>
        <w:bottom w:val="none" w:sz="0" w:space="0" w:color="auto"/>
        <w:right w:val="none" w:sz="0" w:space="0" w:color="auto"/>
      </w:divBdr>
    </w:div>
    <w:div w:id="1014183264">
      <w:bodyDiv w:val="1"/>
      <w:marLeft w:val="0"/>
      <w:marRight w:val="0"/>
      <w:marTop w:val="0"/>
      <w:marBottom w:val="0"/>
      <w:divBdr>
        <w:top w:val="none" w:sz="0" w:space="0" w:color="auto"/>
        <w:left w:val="none" w:sz="0" w:space="0" w:color="auto"/>
        <w:bottom w:val="none" w:sz="0" w:space="0" w:color="auto"/>
        <w:right w:val="none" w:sz="0" w:space="0" w:color="auto"/>
      </w:divBdr>
    </w:div>
    <w:div w:id="1153910296">
      <w:bodyDiv w:val="1"/>
      <w:marLeft w:val="0"/>
      <w:marRight w:val="0"/>
      <w:marTop w:val="0"/>
      <w:marBottom w:val="0"/>
      <w:divBdr>
        <w:top w:val="none" w:sz="0" w:space="0" w:color="auto"/>
        <w:left w:val="none" w:sz="0" w:space="0" w:color="auto"/>
        <w:bottom w:val="none" w:sz="0" w:space="0" w:color="auto"/>
        <w:right w:val="none" w:sz="0" w:space="0" w:color="auto"/>
      </w:divBdr>
    </w:div>
    <w:div w:id="1702170228">
      <w:bodyDiv w:val="1"/>
      <w:marLeft w:val="0"/>
      <w:marRight w:val="0"/>
      <w:marTop w:val="0"/>
      <w:marBottom w:val="0"/>
      <w:divBdr>
        <w:top w:val="none" w:sz="0" w:space="0" w:color="auto"/>
        <w:left w:val="none" w:sz="0" w:space="0" w:color="auto"/>
        <w:bottom w:val="none" w:sz="0" w:space="0" w:color="auto"/>
        <w:right w:val="none" w:sz="0" w:space="0" w:color="auto"/>
      </w:divBdr>
    </w:div>
    <w:div w:id="1706175886">
      <w:bodyDiv w:val="1"/>
      <w:marLeft w:val="0"/>
      <w:marRight w:val="0"/>
      <w:marTop w:val="0"/>
      <w:marBottom w:val="0"/>
      <w:divBdr>
        <w:top w:val="none" w:sz="0" w:space="0" w:color="auto"/>
        <w:left w:val="none" w:sz="0" w:space="0" w:color="auto"/>
        <w:bottom w:val="none" w:sz="0" w:space="0" w:color="auto"/>
        <w:right w:val="none" w:sz="0" w:space="0" w:color="auto"/>
      </w:divBdr>
    </w:div>
    <w:div w:id="1985769880">
      <w:bodyDiv w:val="1"/>
      <w:marLeft w:val="0"/>
      <w:marRight w:val="0"/>
      <w:marTop w:val="0"/>
      <w:marBottom w:val="0"/>
      <w:divBdr>
        <w:top w:val="none" w:sz="0" w:space="0" w:color="auto"/>
        <w:left w:val="none" w:sz="0" w:space="0" w:color="auto"/>
        <w:bottom w:val="none" w:sz="0" w:space="0" w:color="auto"/>
        <w:right w:val="none" w:sz="0" w:space="0" w:color="auto"/>
      </w:divBdr>
    </w:div>
    <w:div w:id="20568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426" TargetMode="External"/><Relationship Id="rId13" Type="http://schemas.openxmlformats.org/officeDocument/2006/relationships/hyperlink" Target="http://eur-lex.europa.eu/eli/reg/2013/575/oj/?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likumi.lv/ta/id/3742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575/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13/575/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7426" TargetMode="External"/><Relationship Id="rId14" Type="http://schemas.openxmlformats.org/officeDocument/2006/relationships/hyperlink" Target="https://m.likumi.lv/ta/id/37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B590-9C55-4F80-BF63-BF7957A7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41</Pages>
  <Words>68338</Words>
  <Characters>38954</Characters>
  <Application>Microsoft Office Word</Application>
  <DocSecurity>0</DocSecurity>
  <Lines>324</Lines>
  <Paragraphs>214</Paragraphs>
  <ScaleCrop>false</ScaleCrop>
  <HeadingPairs>
    <vt:vector size="2" baseType="variant">
      <vt:variant>
        <vt:lpstr>Title</vt:lpstr>
      </vt:variant>
      <vt:variant>
        <vt:i4>1</vt:i4>
      </vt:variant>
    </vt:vector>
  </HeadingPairs>
  <TitlesOfParts>
    <vt:vector size="1" baseType="lpstr">
      <vt:lpstr>Likumprojekts "Grozījumi Kredītiestāžu likumā"</vt:lpstr>
    </vt:vector>
  </TitlesOfParts>
  <Manager/>
  <Company>Finanšu Ministrija</Company>
  <LinksUpToDate>false</LinksUpToDate>
  <CharactersWithSpaces>107078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Kredītiestāžu likumā"</dc:title>
  <dc:subject>Likumprojekts</dc:subject>
  <dc:creator>Dāvids Mucenieks</dc:creator>
  <cp:keywords>Likumprojekts</cp:keywords>
  <dc:description>67083935, davids.mucenieks@fm.gov.lv</dc:description>
  <cp:lastModifiedBy>Inese Lismane</cp:lastModifiedBy>
  <cp:revision>270</cp:revision>
  <cp:lastPrinted>2020-01-02T10:52:00Z</cp:lastPrinted>
  <dcterms:created xsi:type="dcterms:W3CDTF">2021-01-06T07:36:00Z</dcterms:created>
  <dcterms:modified xsi:type="dcterms:W3CDTF">2021-01-29T12:18:00Z</dcterms:modified>
  <cp:category/>
</cp:coreProperties>
</file>