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B632" w14:textId="1EDA2EAA" w:rsidR="009707A8" w:rsidRPr="0077183C" w:rsidRDefault="009707A8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Pielikums </w:t>
      </w:r>
    </w:p>
    <w:p w14:paraId="691F690A" w14:textId="77777777" w:rsidR="009707A8" w:rsidRPr="0077183C" w:rsidRDefault="009707A8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750D8C68" w14:textId="742F384B" w:rsidR="009707A8" w:rsidRPr="0077183C" w:rsidRDefault="009707A8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7183C">
        <w:rPr>
          <w:sz w:val="28"/>
          <w:szCs w:val="28"/>
        </w:rPr>
        <w:t xml:space="preserve">. gada </w:t>
      </w:r>
      <w:r w:rsidR="00DB2EDC">
        <w:rPr>
          <w:sz w:val="28"/>
          <w:szCs w:val="28"/>
        </w:rPr>
        <w:t>28. janvār</w:t>
      </w:r>
      <w:r w:rsidR="00DB2EDC">
        <w:rPr>
          <w:sz w:val="28"/>
          <w:szCs w:val="28"/>
        </w:rPr>
        <w:t>a</w:t>
      </w:r>
    </w:p>
    <w:p w14:paraId="23D06194" w14:textId="2BA2596E" w:rsidR="009707A8" w:rsidRPr="0077183C" w:rsidRDefault="009707A8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DB2EDC">
        <w:rPr>
          <w:sz w:val="28"/>
          <w:szCs w:val="28"/>
        </w:rPr>
        <w:t>56</w:t>
      </w:r>
      <w:bookmarkStart w:id="0" w:name="_GoBack"/>
      <w:bookmarkEnd w:id="0"/>
    </w:p>
    <w:p w14:paraId="2F4773F8" w14:textId="20383659" w:rsidR="00B32F79" w:rsidRPr="0015645F" w:rsidRDefault="00B32F79" w:rsidP="00B32F79">
      <w:pPr>
        <w:tabs>
          <w:tab w:val="left" w:pos="6804"/>
        </w:tabs>
        <w:jc w:val="both"/>
        <w:rPr>
          <w:rFonts w:ascii="Nimbus Roman No9 L" w:hAnsi="Nimbus Roman No9 L"/>
        </w:rPr>
      </w:pPr>
    </w:p>
    <w:p w14:paraId="2F4773F9" w14:textId="77777777" w:rsidR="00FF60E8" w:rsidRPr="0015645F" w:rsidRDefault="00B32F79" w:rsidP="00D25256">
      <w:pPr>
        <w:jc w:val="center"/>
        <w:rPr>
          <w:b/>
          <w:bCs/>
          <w:sz w:val="28"/>
          <w:szCs w:val="28"/>
        </w:rPr>
      </w:pPr>
      <w:r w:rsidRPr="0015645F">
        <w:rPr>
          <w:b/>
          <w:bCs/>
          <w:sz w:val="28"/>
          <w:szCs w:val="28"/>
        </w:rPr>
        <w:t xml:space="preserve">Nodrošinājuma valsts aģentūras maksas pakalpojumu cenrādis </w:t>
      </w:r>
    </w:p>
    <w:p w14:paraId="2F4773FA" w14:textId="77777777" w:rsidR="00D25256" w:rsidRPr="0015645F" w:rsidRDefault="00D25256" w:rsidP="00D25256">
      <w:pPr>
        <w:jc w:val="center"/>
        <w:rPr>
          <w:sz w:val="28"/>
          <w:szCs w:val="28"/>
        </w:rPr>
      </w:pPr>
    </w:p>
    <w:tbl>
      <w:tblPr>
        <w:tblW w:w="923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4536"/>
        <w:gridCol w:w="1276"/>
        <w:gridCol w:w="992"/>
        <w:gridCol w:w="709"/>
        <w:gridCol w:w="850"/>
      </w:tblGrid>
      <w:tr w:rsidR="00FF60E8" w:rsidRPr="0015645F" w14:paraId="2F477401" w14:textId="77777777" w:rsidTr="00B17904">
        <w:trPr>
          <w:trHeight w:val="1020"/>
        </w:trPr>
        <w:tc>
          <w:tcPr>
            <w:tcW w:w="871" w:type="dxa"/>
            <w:shd w:val="clear" w:color="auto" w:fill="auto"/>
            <w:vAlign w:val="center"/>
          </w:tcPr>
          <w:p w14:paraId="2F4773FB" w14:textId="7F3E97CC" w:rsidR="00FF60E8" w:rsidRPr="0015645F" w:rsidRDefault="00FF60E8" w:rsidP="00B17904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Nr.</w:t>
            </w:r>
            <w:r w:rsidRPr="0015645F">
              <w:rPr>
                <w:sz w:val="24"/>
                <w:szCs w:val="24"/>
              </w:rPr>
              <w:br/>
              <w:t>p.</w:t>
            </w:r>
            <w:r w:rsidR="009707A8">
              <w:rPr>
                <w:sz w:val="24"/>
                <w:szCs w:val="24"/>
              </w:rPr>
              <w:t> </w:t>
            </w:r>
            <w:r w:rsidRPr="0015645F">
              <w:rPr>
                <w:sz w:val="24"/>
                <w:szCs w:val="24"/>
              </w:rPr>
              <w:t>k.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4773FC" w14:textId="77777777" w:rsidR="00FF60E8" w:rsidRPr="0015645F" w:rsidRDefault="00FF60E8" w:rsidP="00B17904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Pakalpojuma veids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773FD" w14:textId="77777777" w:rsidR="00FF60E8" w:rsidRPr="0015645F" w:rsidRDefault="00FF60E8" w:rsidP="00B17904">
            <w:pPr>
              <w:suppressAutoHyphens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Mērvienība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773FE" w14:textId="77777777" w:rsidR="00FF60E8" w:rsidRPr="0015645F" w:rsidRDefault="00FF60E8" w:rsidP="00B17904">
            <w:pPr>
              <w:suppressAutoHyphens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Cena bez PVN (</w:t>
            </w:r>
            <w:r w:rsidRPr="0015645F">
              <w:rPr>
                <w:i/>
                <w:iCs/>
                <w:sz w:val="24"/>
                <w:szCs w:val="24"/>
              </w:rPr>
              <w:t>euro</w:t>
            </w:r>
            <w:r w:rsidRPr="0015645F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4773FF" w14:textId="77777777" w:rsidR="00FF60E8" w:rsidRPr="0015645F" w:rsidRDefault="00FF60E8" w:rsidP="00B17904">
            <w:pPr>
              <w:suppressAutoHyphens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 xml:space="preserve">PVN </w:t>
            </w:r>
            <w:r w:rsidRPr="0015645F">
              <w:rPr>
                <w:sz w:val="24"/>
                <w:szCs w:val="24"/>
              </w:rPr>
              <w:br/>
              <w:t>(</w:t>
            </w:r>
            <w:r w:rsidRPr="0015645F">
              <w:rPr>
                <w:i/>
                <w:sz w:val="24"/>
                <w:szCs w:val="24"/>
              </w:rPr>
              <w:t>euro</w:t>
            </w:r>
            <w:r w:rsidRPr="0015645F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477400" w14:textId="77777777" w:rsidR="00FF60E8" w:rsidRPr="0015645F" w:rsidRDefault="00FF60E8" w:rsidP="00B17904">
            <w:pPr>
              <w:suppressAutoHyphens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 xml:space="preserve">Cena ar PVN </w:t>
            </w:r>
            <w:r w:rsidRPr="0015645F">
              <w:rPr>
                <w:sz w:val="24"/>
                <w:szCs w:val="24"/>
              </w:rPr>
              <w:br/>
              <w:t>(</w:t>
            </w:r>
            <w:r w:rsidRPr="0015645F">
              <w:rPr>
                <w:i/>
                <w:sz w:val="24"/>
                <w:szCs w:val="24"/>
              </w:rPr>
              <w:t>euro</w:t>
            </w:r>
            <w:r w:rsidRPr="0015645F">
              <w:rPr>
                <w:sz w:val="24"/>
                <w:szCs w:val="24"/>
              </w:rPr>
              <w:t>)</w:t>
            </w:r>
          </w:p>
        </w:tc>
      </w:tr>
      <w:tr w:rsidR="00FF60E8" w:rsidRPr="0015645F" w14:paraId="2F477403" w14:textId="77777777" w:rsidTr="00D02A2C">
        <w:trPr>
          <w:trHeight w:val="255"/>
        </w:trPr>
        <w:tc>
          <w:tcPr>
            <w:tcW w:w="9234" w:type="dxa"/>
            <w:gridSpan w:val="6"/>
            <w:shd w:val="clear" w:color="auto" w:fill="auto"/>
          </w:tcPr>
          <w:p w14:paraId="2F477402" w14:textId="11998040" w:rsidR="00FF60E8" w:rsidRPr="002D6210" w:rsidRDefault="002D6210" w:rsidP="003936FA">
            <w:pPr>
              <w:tabs>
                <w:tab w:val="left" w:pos="325"/>
              </w:tabs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="00FF60E8" w:rsidRPr="002D6210">
              <w:rPr>
                <w:bCs/>
                <w:sz w:val="24"/>
                <w:szCs w:val="24"/>
              </w:rPr>
              <w:t>Nedzīvojamo telpu noma</w:t>
            </w:r>
          </w:p>
        </w:tc>
      </w:tr>
      <w:tr w:rsidR="00FF60E8" w:rsidRPr="0015645F" w14:paraId="2F477406" w14:textId="77777777" w:rsidTr="00D02A2C">
        <w:trPr>
          <w:trHeight w:val="283"/>
        </w:trPr>
        <w:tc>
          <w:tcPr>
            <w:tcW w:w="871" w:type="dxa"/>
            <w:shd w:val="clear" w:color="auto" w:fill="auto"/>
          </w:tcPr>
          <w:p w14:paraId="2F477404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1.1.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2F477405" w14:textId="77777777" w:rsidR="00FF60E8" w:rsidRPr="0015645F" w:rsidRDefault="00FF60E8" w:rsidP="00FF60E8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Sporta zāles noma Bāriņu ielā 3, Liepājā</w:t>
            </w:r>
          </w:p>
        </w:tc>
      </w:tr>
      <w:tr w:rsidR="00FF60E8" w:rsidRPr="0015645F" w14:paraId="2F47740D" w14:textId="77777777" w:rsidTr="00AC4178">
        <w:trPr>
          <w:trHeight w:val="247"/>
        </w:trPr>
        <w:tc>
          <w:tcPr>
            <w:tcW w:w="871" w:type="dxa"/>
            <w:shd w:val="clear" w:color="auto" w:fill="auto"/>
          </w:tcPr>
          <w:p w14:paraId="2F477407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1.1.1.</w:t>
            </w:r>
          </w:p>
        </w:tc>
        <w:tc>
          <w:tcPr>
            <w:tcW w:w="4536" w:type="dxa"/>
            <w:shd w:val="clear" w:color="auto" w:fill="auto"/>
          </w:tcPr>
          <w:p w14:paraId="2F477408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sporta zāles noma grupai līdz 15 cilvēkiem</w:t>
            </w:r>
          </w:p>
        </w:tc>
        <w:tc>
          <w:tcPr>
            <w:tcW w:w="1276" w:type="dxa"/>
            <w:shd w:val="clear" w:color="auto" w:fill="auto"/>
          </w:tcPr>
          <w:p w14:paraId="2F477409" w14:textId="77777777" w:rsidR="00FF60E8" w:rsidRPr="0015645F" w:rsidRDefault="00FF60E8" w:rsidP="00FF60E8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stunda</w:t>
            </w:r>
          </w:p>
        </w:tc>
        <w:tc>
          <w:tcPr>
            <w:tcW w:w="992" w:type="dxa"/>
            <w:shd w:val="clear" w:color="auto" w:fill="auto"/>
          </w:tcPr>
          <w:p w14:paraId="2F47740A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16,14</w:t>
            </w:r>
          </w:p>
        </w:tc>
        <w:tc>
          <w:tcPr>
            <w:tcW w:w="709" w:type="dxa"/>
            <w:shd w:val="clear" w:color="auto" w:fill="auto"/>
          </w:tcPr>
          <w:p w14:paraId="2F47740B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3,39</w:t>
            </w:r>
          </w:p>
        </w:tc>
        <w:tc>
          <w:tcPr>
            <w:tcW w:w="850" w:type="dxa"/>
            <w:shd w:val="clear" w:color="auto" w:fill="auto"/>
          </w:tcPr>
          <w:p w14:paraId="2F47740C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19,53</w:t>
            </w:r>
          </w:p>
        </w:tc>
      </w:tr>
      <w:tr w:rsidR="00FF60E8" w:rsidRPr="0015645F" w14:paraId="2F477414" w14:textId="77777777" w:rsidTr="00AC4178">
        <w:trPr>
          <w:trHeight w:val="324"/>
        </w:trPr>
        <w:tc>
          <w:tcPr>
            <w:tcW w:w="871" w:type="dxa"/>
            <w:shd w:val="clear" w:color="auto" w:fill="auto"/>
          </w:tcPr>
          <w:p w14:paraId="2F47740E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1.1.2.</w:t>
            </w:r>
          </w:p>
        </w:tc>
        <w:tc>
          <w:tcPr>
            <w:tcW w:w="4536" w:type="dxa"/>
            <w:shd w:val="clear" w:color="auto" w:fill="auto"/>
          </w:tcPr>
          <w:p w14:paraId="2F47740F" w14:textId="73050086" w:rsidR="00FF60E8" w:rsidRPr="0015645F" w:rsidRDefault="00FF60E8" w:rsidP="00B11EF2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 xml:space="preserve">sporta zāles </w:t>
            </w:r>
            <w:r w:rsidRPr="00B11EF2">
              <w:rPr>
                <w:sz w:val="24"/>
                <w:szCs w:val="24"/>
              </w:rPr>
              <w:t>noma grupai</w:t>
            </w:r>
            <w:r w:rsidR="00B11EF2" w:rsidRPr="00B11EF2">
              <w:rPr>
                <w:sz w:val="24"/>
                <w:szCs w:val="24"/>
              </w:rPr>
              <w:t xml:space="preserve">, kurā ir </w:t>
            </w:r>
            <w:r w:rsidRPr="00B11EF2">
              <w:rPr>
                <w:sz w:val="24"/>
                <w:szCs w:val="24"/>
              </w:rPr>
              <w:t>16 cilvēki</w:t>
            </w:r>
            <w:r w:rsidR="00B11EF2">
              <w:rPr>
                <w:sz w:val="24"/>
                <w:szCs w:val="24"/>
              </w:rPr>
              <w:t xml:space="preserve"> un vairāk</w:t>
            </w:r>
          </w:p>
        </w:tc>
        <w:tc>
          <w:tcPr>
            <w:tcW w:w="1276" w:type="dxa"/>
            <w:shd w:val="clear" w:color="auto" w:fill="auto"/>
          </w:tcPr>
          <w:p w14:paraId="2F477410" w14:textId="77777777" w:rsidR="00FF60E8" w:rsidRPr="0015645F" w:rsidRDefault="00FF60E8" w:rsidP="00FF60E8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stunda</w:t>
            </w:r>
          </w:p>
        </w:tc>
        <w:tc>
          <w:tcPr>
            <w:tcW w:w="992" w:type="dxa"/>
            <w:shd w:val="clear" w:color="auto" w:fill="auto"/>
          </w:tcPr>
          <w:p w14:paraId="2F477411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19,41</w:t>
            </w:r>
          </w:p>
        </w:tc>
        <w:tc>
          <w:tcPr>
            <w:tcW w:w="709" w:type="dxa"/>
            <w:shd w:val="clear" w:color="auto" w:fill="auto"/>
          </w:tcPr>
          <w:p w14:paraId="2F477412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4,08</w:t>
            </w:r>
          </w:p>
        </w:tc>
        <w:tc>
          <w:tcPr>
            <w:tcW w:w="850" w:type="dxa"/>
            <w:shd w:val="clear" w:color="auto" w:fill="auto"/>
          </w:tcPr>
          <w:p w14:paraId="2F477413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23,49</w:t>
            </w:r>
          </w:p>
        </w:tc>
      </w:tr>
      <w:tr w:rsidR="00FF60E8" w:rsidRPr="0015645F" w14:paraId="2F477417" w14:textId="77777777" w:rsidTr="00D02A2C">
        <w:trPr>
          <w:trHeight w:val="284"/>
        </w:trPr>
        <w:tc>
          <w:tcPr>
            <w:tcW w:w="871" w:type="dxa"/>
            <w:shd w:val="clear" w:color="auto" w:fill="auto"/>
          </w:tcPr>
          <w:p w14:paraId="2F477415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1.2.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2F477416" w14:textId="62262F5E" w:rsidR="00FF60E8" w:rsidRPr="0015645F" w:rsidRDefault="00FF60E8" w:rsidP="00FF60E8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Sporta zāles noma A.</w:t>
            </w:r>
            <w:r w:rsidR="002D6210">
              <w:rPr>
                <w:sz w:val="24"/>
                <w:szCs w:val="24"/>
              </w:rPr>
              <w:t> </w:t>
            </w:r>
            <w:r w:rsidRPr="0015645F">
              <w:rPr>
                <w:sz w:val="24"/>
                <w:szCs w:val="24"/>
              </w:rPr>
              <w:t>Pumpura ielā 105B, Daugavpilī</w:t>
            </w:r>
          </w:p>
        </w:tc>
      </w:tr>
      <w:tr w:rsidR="00FF60E8" w:rsidRPr="0015645F" w14:paraId="2F47741E" w14:textId="77777777" w:rsidTr="00AC4178">
        <w:trPr>
          <w:trHeight w:val="201"/>
        </w:trPr>
        <w:tc>
          <w:tcPr>
            <w:tcW w:w="871" w:type="dxa"/>
            <w:shd w:val="clear" w:color="auto" w:fill="auto"/>
          </w:tcPr>
          <w:p w14:paraId="2F477418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1.2.1.</w:t>
            </w:r>
          </w:p>
        </w:tc>
        <w:tc>
          <w:tcPr>
            <w:tcW w:w="4536" w:type="dxa"/>
            <w:shd w:val="clear" w:color="auto" w:fill="auto"/>
          </w:tcPr>
          <w:p w14:paraId="2F477419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sporta zāles noma grupai</w:t>
            </w:r>
          </w:p>
        </w:tc>
        <w:tc>
          <w:tcPr>
            <w:tcW w:w="1276" w:type="dxa"/>
            <w:shd w:val="clear" w:color="auto" w:fill="auto"/>
          </w:tcPr>
          <w:p w14:paraId="2F47741A" w14:textId="77777777" w:rsidR="00FF60E8" w:rsidRPr="0015645F" w:rsidRDefault="00FF60E8" w:rsidP="00FF60E8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stunda</w:t>
            </w:r>
          </w:p>
        </w:tc>
        <w:tc>
          <w:tcPr>
            <w:tcW w:w="992" w:type="dxa"/>
            <w:shd w:val="clear" w:color="auto" w:fill="auto"/>
          </w:tcPr>
          <w:p w14:paraId="2F47741B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15,00</w:t>
            </w:r>
          </w:p>
        </w:tc>
        <w:tc>
          <w:tcPr>
            <w:tcW w:w="709" w:type="dxa"/>
            <w:shd w:val="clear" w:color="auto" w:fill="auto"/>
          </w:tcPr>
          <w:p w14:paraId="2F47741C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3,15</w:t>
            </w:r>
          </w:p>
        </w:tc>
        <w:tc>
          <w:tcPr>
            <w:tcW w:w="850" w:type="dxa"/>
            <w:shd w:val="clear" w:color="auto" w:fill="auto"/>
          </w:tcPr>
          <w:p w14:paraId="2F47741D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18,15</w:t>
            </w:r>
          </w:p>
        </w:tc>
      </w:tr>
      <w:tr w:rsidR="00FF60E8" w:rsidRPr="0015645F" w14:paraId="2F477425" w14:textId="77777777" w:rsidTr="00AC4178">
        <w:trPr>
          <w:trHeight w:val="283"/>
        </w:trPr>
        <w:tc>
          <w:tcPr>
            <w:tcW w:w="871" w:type="dxa"/>
            <w:shd w:val="clear" w:color="auto" w:fill="auto"/>
          </w:tcPr>
          <w:p w14:paraId="2F47741F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1.2.2.</w:t>
            </w:r>
          </w:p>
        </w:tc>
        <w:tc>
          <w:tcPr>
            <w:tcW w:w="4536" w:type="dxa"/>
            <w:shd w:val="clear" w:color="auto" w:fill="auto"/>
          </w:tcPr>
          <w:p w14:paraId="2F477420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sporta zāles noma skolēnu grupai</w:t>
            </w:r>
            <w:proofErr w:type="gramStart"/>
            <w:r w:rsidRPr="0015645F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F477421" w14:textId="77777777" w:rsidR="00FF60E8" w:rsidRPr="0015645F" w:rsidRDefault="00FF60E8" w:rsidP="00FF60E8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stunda</w:t>
            </w:r>
          </w:p>
        </w:tc>
        <w:tc>
          <w:tcPr>
            <w:tcW w:w="992" w:type="dxa"/>
            <w:shd w:val="clear" w:color="auto" w:fill="auto"/>
          </w:tcPr>
          <w:p w14:paraId="2F477422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10,67</w:t>
            </w:r>
          </w:p>
        </w:tc>
        <w:tc>
          <w:tcPr>
            <w:tcW w:w="709" w:type="dxa"/>
            <w:shd w:val="clear" w:color="auto" w:fill="auto"/>
          </w:tcPr>
          <w:p w14:paraId="2F477423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2,24</w:t>
            </w:r>
          </w:p>
        </w:tc>
        <w:tc>
          <w:tcPr>
            <w:tcW w:w="850" w:type="dxa"/>
            <w:shd w:val="clear" w:color="auto" w:fill="auto"/>
          </w:tcPr>
          <w:p w14:paraId="2F477424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12,91</w:t>
            </w:r>
          </w:p>
        </w:tc>
      </w:tr>
      <w:tr w:rsidR="00FF60E8" w:rsidRPr="0015645F" w14:paraId="2F47742C" w14:textId="77777777" w:rsidTr="00AC4178">
        <w:trPr>
          <w:trHeight w:val="333"/>
        </w:trPr>
        <w:tc>
          <w:tcPr>
            <w:tcW w:w="871" w:type="dxa"/>
            <w:shd w:val="clear" w:color="auto" w:fill="auto"/>
          </w:tcPr>
          <w:p w14:paraId="2F477426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1.3.</w:t>
            </w:r>
          </w:p>
        </w:tc>
        <w:tc>
          <w:tcPr>
            <w:tcW w:w="4536" w:type="dxa"/>
            <w:shd w:val="clear" w:color="auto" w:fill="auto"/>
          </w:tcPr>
          <w:p w14:paraId="2F477427" w14:textId="55C380A4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 xml:space="preserve">Aktu zāles noma nekustamajā īpašumā </w:t>
            </w:r>
            <w:r w:rsidR="002D6210" w:rsidRPr="0015645F">
              <w:rPr>
                <w:sz w:val="28"/>
                <w:szCs w:val="28"/>
              </w:rPr>
              <w:t>"</w:t>
            </w:r>
            <w:r w:rsidRPr="0015645F">
              <w:rPr>
                <w:sz w:val="24"/>
                <w:szCs w:val="24"/>
              </w:rPr>
              <w:t>Bundulīši</w:t>
            </w:r>
            <w:r w:rsidR="002D6210" w:rsidRPr="0015645F">
              <w:rPr>
                <w:sz w:val="28"/>
                <w:szCs w:val="28"/>
              </w:rPr>
              <w:t>"</w:t>
            </w:r>
            <w:r w:rsidRPr="0015645F">
              <w:rPr>
                <w:sz w:val="24"/>
                <w:szCs w:val="24"/>
              </w:rPr>
              <w:t xml:space="preserve"> Muceniekos, Ropažu novadā </w:t>
            </w:r>
          </w:p>
        </w:tc>
        <w:tc>
          <w:tcPr>
            <w:tcW w:w="1276" w:type="dxa"/>
            <w:shd w:val="clear" w:color="auto" w:fill="auto"/>
          </w:tcPr>
          <w:p w14:paraId="2F477428" w14:textId="77777777" w:rsidR="00FF60E8" w:rsidRPr="0015645F" w:rsidRDefault="00FF60E8" w:rsidP="00FF60E8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stunda</w:t>
            </w:r>
          </w:p>
        </w:tc>
        <w:tc>
          <w:tcPr>
            <w:tcW w:w="992" w:type="dxa"/>
            <w:shd w:val="clear" w:color="auto" w:fill="auto"/>
          </w:tcPr>
          <w:p w14:paraId="2F477429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14,15</w:t>
            </w:r>
          </w:p>
        </w:tc>
        <w:tc>
          <w:tcPr>
            <w:tcW w:w="709" w:type="dxa"/>
            <w:shd w:val="clear" w:color="auto" w:fill="auto"/>
          </w:tcPr>
          <w:p w14:paraId="2F47742A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2,97</w:t>
            </w:r>
          </w:p>
        </w:tc>
        <w:tc>
          <w:tcPr>
            <w:tcW w:w="850" w:type="dxa"/>
            <w:shd w:val="clear" w:color="auto" w:fill="auto"/>
          </w:tcPr>
          <w:p w14:paraId="2F47742B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17,12</w:t>
            </w:r>
          </w:p>
        </w:tc>
      </w:tr>
      <w:tr w:rsidR="00FF60E8" w:rsidRPr="0015645F" w14:paraId="2F47742F" w14:textId="77777777" w:rsidTr="00D02A2C">
        <w:trPr>
          <w:trHeight w:val="255"/>
        </w:trPr>
        <w:tc>
          <w:tcPr>
            <w:tcW w:w="871" w:type="dxa"/>
            <w:shd w:val="clear" w:color="auto" w:fill="auto"/>
          </w:tcPr>
          <w:p w14:paraId="2F47742D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1.4.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2F47742E" w14:textId="4D2DF174" w:rsidR="00FF60E8" w:rsidRPr="00D52C53" w:rsidRDefault="00FF60E8" w:rsidP="00FF60E8">
            <w:pPr>
              <w:suppressAutoHyphens w:val="0"/>
              <w:snapToGrid w:val="0"/>
              <w:rPr>
                <w:sz w:val="24"/>
                <w:szCs w:val="24"/>
                <w:vertAlign w:val="superscript"/>
              </w:rPr>
            </w:pPr>
            <w:r w:rsidRPr="0015645F">
              <w:rPr>
                <w:sz w:val="24"/>
                <w:szCs w:val="24"/>
              </w:rPr>
              <w:t>Nedzīvojamo t</w:t>
            </w:r>
            <w:r w:rsidR="00D52C53">
              <w:rPr>
                <w:sz w:val="24"/>
                <w:szCs w:val="24"/>
              </w:rPr>
              <w:t>elpu noma Klusajā ielā 12, Rīgā</w:t>
            </w:r>
            <w:r w:rsidR="00D52C53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FF60E8" w:rsidRPr="0015645F" w14:paraId="2F477436" w14:textId="77777777" w:rsidTr="00AC4178">
        <w:trPr>
          <w:trHeight w:val="255"/>
        </w:trPr>
        <w:tc>
          <w:tcPr>
            <w:tcW w:w="871" w:type="dxa"/>
            <w:shd w:val="clear" w:color="auto" w:fill="auto"/>
          </w:tcPr>
          <w:p w14:paraId="2F477430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1.4.1.</w:t>
            </w:r>
          </w:p>
        </w:tc>
        <w:tc>
          <w:tcPr>
            <w:tcW w:w="4536" w:type="dxa"/>
            <w:shd w:val="clear" w:color="auto" w:fill="auto"/>
          </w:tcPr>
          <w:p w14:paraId="2F477431" w14:textId="482AF536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aktu zāles noma</w:t>
            </w:r>
            <w:proofErr w:type="gramStart"/>
            <w:r w:rsidRPr="0015645F">
              <w:rPr>
                <w:bCs/>
                <w:sz w:val="24"/>
                <w:szCs w:val="24"/>
              </w:rPr>
              <w:t xml:space="preserve"> </w:t>
            </w:r>
            <w:r w:rsidR="002D6210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F477432" w14:textId="77777777" w:rsidR="00FF60E8" w:rsidRPr="0015645F" w:rsidRDefault="00FF60E8" w:rsidP="00FF60E8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stunda</w:t>
            </w:r>
          </w:p>
        </w:tc>
        <w:tc>
          <w:tcPr>
            <w:tcW w:w="992" w:type="dxa"/>
            <w:shd w:val="clear" w:color="auto" w:fill="auto"/>
          </w:tcPr>
          <w:p w14:paraId="2F477433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11,96</w:t>
            </w:r>
          </w:p>
        </w:tc>
        <w:tc>
          <w:tcPr>
            <w:tcW w:w="709" w:type="dxa"/>
            <w:shd w:val="clear" w:color="auto" w:fill="auto"/>
          </w:tcPr>
          <w:p w14:paraId="2F477434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2,51</w:t>
            </w:r>
          </w:p>
        </w:tc>
        <w:tc>
          <w:tcPr>
            <w:tcW w:w="850" w:type="dxa"/>
            <w:shd w:val="clear" w:color="auto" w:fill="auto"/>
          </w:tcPr>
          <w:p w14:paraId="2F477435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14,47</w:t>
            </w:r>
          </w:p>
        </w:tc>
      </w:tr>
      <w:tr w:rsidR="00FF60E8" w:rsidRPr="0015645F" w14:paraId="2F47743D" w14:textId="77777777" w:rsidTr="00AC4178">
        <w:trPr>
          <w:trHeight w:val="255"/>
        </w:trPr>
        <w:tc>
          <w:tcPr>
            <w:tcW w:w="871" w:type="dxa"/>
            <w:shd w:val="clear" w:color="auto" w:fill="auto"/>
          </w:tcPr>
          <w:p w14:paraId="2F477437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1.4.2.</w:t>
            </w:r>
          </w:p>
        </w:tc>
        <w:tc>
          <w:tcPr>
            <w:tcW w:w="4536" w:type="dxa"/>
            <w:shd w:val="clear" w:color="auto" w:fill="auto"/>
          </w:tcPr>
          <w:p w14:paraId="2F477438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garderobes noma</w:t>
            </w:r>
          </w:p>
        </w:tc>
        <w:tc>
          <w:tcPr>
            <w:tcW w:w="1276" w:type="dxa"/>
            <w:shd w:val="clear" w:color="auto" w:fill="auto"/>
          </w:tcPr>
          <w:p w14:paraId="2F477439" w14:textId="77777777" w:rsidR="00FF60E8" w:rsidRPr="0015645F" w:rsidRDefault="00FF60E8" w:rsidP="00FF60E8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stunda</w:t>
            </w:r>
          </w:p>
        </w:tc>
        <w:tc>
          <w:tcPr>
            <w:tcW w:w="992" w:type="dxa"/>
            <w:shd w:val="clear" w:color="auto" w:fill="auto"/>
          </w:tcPr>
          <w:p w14:paraId="2F47743A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1,84</w:t>
            </w:r>
          </w:p>
        </w:tc>
        <w:tc>
          <w:tcPr>
            <w:tcW w:w="709" w:type="dxa"/>
            <w:shd w:val="clear" w:color="auto" w:fill="auto"/>
          </w:tcPr>
          <w:p w14:paraId="2F47743B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0,39</w:t>
            </w:r>
          </w:p>
        </w:tc>
        <w:tc>
          <w:tcPr>
            <w:tcW w:w="850" w:type="dxa"/>
            <w:shd w:val="clear" w:color="auto" w:fill="auto"/>
          </w:tcPr>
          <w:p w14:paraId="2F47743C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2,23</w:t>
            </w:r>
          </w:p>
        </w:tc>
      </w:tr>
      <w:tr w:rsidR="00FF60E8" w:rsidRPr="0015645F" w14:paraId="2F477444" w14:textId="77777777" w:rsidTr="00AC4178">
        <w:trPr>
          <w:trHeight w:val="255"/>
        </w:trPr>
        <w:tc>
          <w:tcPr>
            <w:tcW w:w="871" w:type="dxa"/>
            <w:shd w:val="clear" w:color="auto" w:fill="auto"/>
          </w:tcPr>
          <w:p w14:paraId="2F47743E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1.5.</w:t>
            </w:r>
          </w:p>
        </w:tc>
        <w:tc>
          <w:tcPr>
            <w:tcW w:w="4536" w:type="dxa"/>
            <w:shd w:val="clear" w:color="auto" w:fill="auto"/>
          </w:tcPr>
          <w:p w14:paraId="2F47743F" w14:textId="330DE618" w:rsidR="00FF60E8" w:rsidRPr="0015645F" w:rsidRDefault="00FF60E8" w:rsidP="0060388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bCs/>
                <w:sz w:val="24"/>
                <w:szCs w:val="24"/>
              </w:rPr>
              <w:t>Semin</w:t>
            </w:r>
            <w:r w:rsidR="000835CF">
              <w:rPr>
                <w:bCs/>
                <w:sz w:val="24"/>
                <w:szCs w:val="24"/>
              </w:rPr>
              <w:t xml:space="preserve">āru zāles noma Piestātnes ielā </w:t>
            </w:r>
            <w:r w:rsidRPr="0015645F">
              <w:rPr>
                <w:bCs/>
                <w:sz w:val="24"/>
                <w:szCs w:val="24"/>
              </w:rPr>
              <w:t>14</w:t>
            </w:r>
            <w:r w:rsidR="002D6210">
              <w:rPr>
                <w:bCs/>
                <w:sz w:val="24"/>
                <w:szCs w:val="24"/>
              </w:rPr>
              <w:t>,</w:t>
            </w:r>
            <w:r w:rsidRPr="0015645F">
              <w:rPr>
                <w:bCs/>
                <w:sz w:val="24"/>
                <w:szCs w:val="24"/>
              </w:rPr>
              <w:t xml:space="preserve"> k-1, Jūrmalā </w:t>
            </w:r>
          </w:p>
        </w:tc>
        <w:tc>
          <w:tcPr>
            <w:tcW w:w="1276" w:type="dxa"/>
            <w:shd w:val="clear" w:color="auto" w:fill="auto"/>
          </w:tcPr>
          <w:p w14:paraId="2F477440" w14:textId="77777777" w:rsidR="00FF60E8" w:rsidRPr="0015645F" w:rsidRDefault="00FF60E8" w:rsidP="00FF60E8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stunda</w:t>
            </w:r>
          </w:p>
        </w:tc>
        <w:tc>
          <w:tcPr>
            <w:tcW w:w="992" w:type="dxa"/>
            <w:shd w:val="clear" w:color="auto" w:fill="auto"/>
          </w:tcPr>
          <w:p w14:paraId="2F477441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30,</w:t>
            </w:r>
            <w:r w:rsidR="00F666EF" w:rsidRPr="0015645F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14:paraId="2F477442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6,43</w:t>
            </w:r>
          </w:p>
        </w:tc>
        <w:tc>
          <w:tcPr>
            <w:tcW w:w="850" w:type="dxa"/>
            <w:shd w:val="clear" w:color="auto" w:fill="auto"/>
          </w:tcPr>
          <w:p w14:paraId="2F477443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37,</w:t>
            </w:r>
            <w:r w:rsidR="00F666EF" w:rsidRPr="0015645F">
              <w:rPr>
                <w:sz w:val="24"/>
                <w:szCs w:val="24"/>
              </w:rPr>
              <w:t>06</w:t>
            </w:r>
          </w:p>
        </w:tc>
      </w:tr>
      <w:tr w:rsidR="00FF60E8" w:rsidRPr="0015645F" w14:paraId="2F47744B" w14:textId="77777777" w:rsidTr="00AC4178">
        <w:trPr>
          <w:trHeight w:val="268"/>
        </w:trPr>
        <w:tc>
          <w:tcPr>
            <w:tcW w:w="871" w:type="dxa"/>
            <w:shd w:val="clear" w:color="auto" w:fill="auto"/>
          </w:tcPr>
          <w:p w14:paraId="2F477445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1.6.</w:t>
            </w:r>
          </w:p>
        </w:tc>
        <w:tc>
          <w:tcPr>
            <w:tcW w:w="4536" w:type="dxa"/>
            <w:shd w:val="clear" w:color="auto" w:fill="auto"/>
          </w:tcPr>
          <w:p w14:paraId="2F477446" w14:textId="3740F984" w:rsidR="00FF60E8" w:rsidRPr="0015645F" w:rsidRDefault="00FF60E8" w:rsidP="0060388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 xml:space="preserve">Pirts, saunas ar dušu noma </w:t>
            </w:r>
            <w:r w:rsidRPr="0015645F">
              <w:rPr>
                <w:bCs/>
                <w:sz w:val="24"/>
                <w:szCs w:val="24"/>
              </w:rPr>
              <w:t>Piestātnes ielā 14</w:t>
            </w:r>
            <w:r w:rsidR="002D6210">
              <w:rPr>
                <w:bCs/>
                <w:sz w:val="24"/>
                <w:szCs w:val="24"/>
              </w:rPr>
              <w:t>,</w:t>
            </w:r>
            <w:r w:rsidRPr="0015645F">
              <w:rPr>
                <w:bCs/>
                <w:sz w:val="24"/>
                <w:szCs w:val="24"/>
              </w:rPr>
              <w:t xml:space="preserve"> k-3, Jūrmalā</w:t>
            </w:r>
            <w:proofErr w:type="gramStart"/>
            <w:r w:rsidRPr="0015645F">
              <w:rPr>
                <w:bCs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F477447" w14:textId="77777777" w:rsidR="00FF60E8" w:rsidRPr="0015645F" w:rsidRDefault="00FF60E8" w:rsidP="00FF60E8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stunda</w:t>
            </w:r>
          </w:p>
        </w:tc>
        <w:tc>
          <w:tcPr>
            <w:tcW w:w="992" w:type="dxa"/>
            <w:shd w:val="clear" w:color="auto" w:fill="auto"/>
          </w:tcPr>
          <w:p w14:paraId="2F477448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25,</w:t>
            </w:r>
            <w:r w:rsidR="00F666EF" w:rsidRPr="0015645F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2F477449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5,</w:t>
            </w:r>
            <w:r w:rsidR="00F666EF" w:rsidRPr="0015645F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14:paraId="2F47744A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30,</w:t>
            </w:r>
            <w:r w:rsidR="00F666EF" w:rsidRPr="0015645F">
              <w:rPr>
                <w:sz w:val="24"/>
                <w:szCs w:val="24"/>
              </w:rPr>
              <w:t>46</w:t>
            </w:r>
          </w:p>
        </w:tc>
      </w:tr>
      <w:tr w:rsidR="00FF60E8" w:rsidRPr="0015645F" w14:paraId="2F47744E" w14:textId="77777777" w:rsidTr="00D02A2C">
        <w:trPr>
          <w:trHeight w:val="568"/>
        </w:trPr>
        <w:tc>
          <w:tcPr>
            <w:tcW w:w="871" w:type="dxa"/>
            <w:shd w:val="clear" w:color="auto" w:fill="auto"/>
          </w:tcPr>
          <w:p w14:paraId="2F47744C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1.7.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2F47744D" w14:textId="52B10BC7" w:rsidR="00FF60E8" w:rsidRPr="0015645F" w:rsidRDefault="00FF60E8" w:rsidP="00603886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15645F">
              <w:rPr>
                <w:iCs/>
                <w:sz w:val="24"/>
                <w:szCs w:val="24"/>
              </w:rPr>
              <w:t xml:space="preserve">Nedzīvojamo telpu noma </w:t>
            </w:r>
            <w:r w:rsidRPr="0015645F">
              <w:rPr>
                <w:bCs/>
                <w:sz w:val="24"/>
                <w:szCs w:val="24"/>
              </w:rPr>
              <w:t>Ugunsdrošības un civilās aizsardzības koledžā Ķengaraga ielā 3</w:t>
            </w:r>
            <w:r w:rsidR="002D6210">
              <w:rPr>
                <w:bCs/>
                <w:sz w:val="24"/>
                <w:szCs w:val="24"/>
              </w:rPr>
              <w:t>,</w:t>
            </w:r>
            <w:r w:rsidRPr="0015645F">
              <w:rPr>
                <w:bCs/>
                <w:sz w:val="24"/>
                <w:szCs w:val="24"/>
              </w:rPr>
              <w:t xml:space="preserve"> k-1, Rīgā</w:t>
            </w:r>
          </w:p>
        </w:tc>
      </w:tr>
      <w:tr w:rsidR="00FF60E8" w:rsidRPr="0015645F" w14:paraId="2F477455" w14:textId="77777777" w:rsidTr="00AC4178">
        <w:trPr>
          <w:trHeight w:val="255"/>
        </w:trPr>
        <w:tc>
          <w:tcPr>
            <w:tcW w:w="871" w:type="dxa"/>
            <w:shd w:val="clear" w:color="auto" w:fill="auto"/>
          </w:tcPr>
          <w:p w14:paraId="2F47744F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1.7.1.</w:t>
            </w:r>
          </w:p>
        </w:tc>
        <w:tc>
          <w:tcPr>
            <w:tcW w:w="4536" w:type="dxa"/>
            <w:shd w:val="clear" w:color="auto" w:fill="auto"/>
          </w:tcPr>
          <w:p w14:paraId="2F477450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 xml:space="preserve">auditorijas noma </w:t>
            </w:r>
          </w:p>
        </w:tc>
        <w:tc>
          <w:tcPr>
            <w:tcW w:w="1276" w:type="dxa"/>
            <w:shd w:val="clear" w:color="auto" w:fill="auto"/>
          </w:tcPr>
          <w:p w14:paraId="2F477451" w14:textId="77777777" w:rsidR="00FF60E8" w:rsidRPr="0015645F" w:rsidRDefault="00FF60E8" w:rsidP="00FF60E8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stunda</w:t>
            </w:r>
          </w:p>
        </w:tc>
        <w:tc>
          <w:tcPr>
            <w:tcW w:w="992" w:type="dxa"/>
            <w:shd w:val="clear" w:color="auto" w:fill="auto"/>
          </w:tcPr>
          <w:p w14:paraId="2F477452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16,</w:t>
            </w:r>
            <w:r w:rsidR="00F666EF" w:rsidRPr="0015645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14:paraId="2F477453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3,</w:t>
            </w:r>
            <w:r w:rsidR="00265C4B" w:rsidRPr="0015645F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14:paraId="2F477454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19,</w:t>
            </w:r>
            <w:r w:rsidR="00265C4B" w:rsidRPr="0015645F">
              <w:rPr>
                <w:sz w:val="24"/>
                <w:szCs w:val="24"/>
              </w:rPr>
              <w:t>44</w:t>
            </w:r>
          </w:p>
        </w:tc>
      </w:tr>
      <w:tr w:rsidR="00FF60E8" w:rsidRPr="0015645F" w14:paraId="2F47745C" w14:textId="77777777" w:rsidTr="00AC4178">
        <w:trPr>
          <w:trHeight w:val="255"/>
        </w:trPr>
        <w:tc>
          <w:tcPr>
            <w:tcW w:w="871" w:type="dxa"/>
            <w:shd w:val="clear" w:color="auto" w:fill="auto"/>
          </w:tcPr>
          <w:p w14:paraId="2F477456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1.7.2.</w:t>
            </w:r>
          </w:p>
        </w:tc>
        <w:tc>
          <w:tcPr>
            <w:tcW w:w="4536" w:type="dxa"/>
            <w:shd w:val="clear" w:color="auto" w:fill="auto"/>
          </w:tcPr>
          <w:p w14:paraId="2F477457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aktu zāles noma</w:t>
            </w:r>
          </w:p>
        </w:tc>
        <w:tc>
          <w:tcPr>
            <w:tcW w:w="1276" w:type="dxa"/>
            <w:shd w:val="clear" w:color="auto" w:fill="auto"/>
          </w:tcPr>
          <w:p w14:paraId="2F477458" w14:textId="77777777" w:rsidR="00FF60E8" w:rsidRPr="0015645F" w:rsidRDefault="00FF60E8" w:rsidP="00FF60E8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stunda</w:t>
            </w:r>
          </w:p>
        </w:tc>
        <w:tc>
          <w:tcPr>
            <w:tcW w:w="992" w:type="dxa"/>
            <w:shd w:val="clear" w:color="auto" w:fill="auto"/>
          </w:tcPr>
          <w:p w14:paraId="2F477459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20,75</w:t>
            </w:r>
          </w:p>
        </w:tc>
        <w:tc>
          <w:tcPr>
            <w:tcW w:w="709" w:type="dxa"/>
            <w:shd w:val="clear" w:color="auto" w:fill="auto"/>
          </w:tcPr>
          <w:p w14:paraId="2F47745A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4,36</w:t>
            </w:r>
          </w:p>
        </w:tc>
        <w:tc>
          <w:tcPr>
            <w:tcW w:w="850" w:type="dxa"/>
            <w:shd w:val="clear" w:color="auto" w:fill="auto"/>
          </w:tcPr>
          <w:p w14:paraId="2F47745B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25,11</w:t>
            </w:r>
          </w:p>
        </w:tc>
      </w:tr>
      <w:tr w:rsidR="00FF60E8" w:rsidRPr="0015645F" w14:paraId="2F47745E" w14:textId="77777777" w:rsidTr="00D02A2C">
        <w:trPr>
          <w:trHeight w:val="260"/>
        </w:trPr>
        <w:tc>
          <w:tcPr>
            <w:tcW w:w="9234" w:type="dxa"/>
            <w:gridSpan w:val="6"/>
            <w:shd w:val="clear" w:color="auto" w:fill="auto"/>
          </w:tcPr>
          <w:p w14:paraId="2F47745D" w14:textId="6D1DAE6D" w:rsidR="00FF60E8" w:rsidRPr="0015645F" w:rsidRDefault="002D6210" w:rsidP="003936FA">
            <w:pPr>
              <w:tabs>
                <w:tab w:val="left" w:pos="313"/>
              </w:tabs>
              <w:suppressAutoHyphens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FF60E8" w:rsidRPr="0015645F">
              <w:rPr>
                <w:bCs/>
                <w:sz w:val="24"/>
                <w:szCs w:val="24"/>
              </w:rPr>
              <w:t>Dzīvojamo telpu izmantošanas pakalpojumi (izmitināšana un īre)</w:t>
            </w:r>
          </w:p>
        </w:tc>
      </w:tr>
      <w:tr w:rsidR="00FF60E8" w:rsidRPr="0015645F" w14:paraId="2F477461" w14:textId="77777777" w:rsidTr="00D02A2C">
        <w:trPr>
          <w:trHeight w:val="399"/>
        </w:trPr>
        <w:tc>
          <w:tcPr>
            <w:tcW w:w="871" w:type="dxa"/>
            <w:shd w:val="clear" w:color="auto" w:fill="auto"/>
          </w:tcPr>
          <w:p w14:paraId="2F47745F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1</w:t>
            </w:r>
            <w:r w:rsidRPr="0015645F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2F477460" w14:textId="4A906CFB" w:rsidR="00FF60E8" w:rsidRPr="0015645F" w:rsidRDefault="00FF60E8" w:rsidP="0060388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bCs/>
                <w:sz w:val="24"/>
                <w:szCs w:val="24"/>
              </w:rPr>
              <w:t>Viesnīcas pakalpojumi (izmitināšana) Piestātnes ielā</w:t>
            </w:r>
            <w:proofErr w:type="gramStart"/>
            <w:r w:rsidRPr="0015645F">
              <w:rPr>
                <w:bCs/>
                <w:sz w:val="24"/>
                <w:szCs w:val="24"/>
              </w:rPr>
              <w:t xml:space="preserve">  </w:t>
            </w:r>
            <w:proofErr w:type="gramEnd"/>
            <w:r w:rsidRPr="0015645F">
              <w:rPr>
                <w:bCs/>
                <w:sz w:val="24"/>
                <w:szCs w:val="24"/>
              </w:rPr>
              <w:t>14</w:t>
            </w:r>
            <w:r w:rsidR="002D6210">
              <w:rPr>
                <w:bCs/>
                <w:sz w:val="24"/>
                <w:szCs w:val="24"/>
              </w:rPr>
              <w:t>,</w:t>
            </w:r>
            <w:r w:rsidR="00D52C53">
              <w:rPr>
                <w:bCs/>
                <w:sz w:val="24"/>
                <w:szCs w:val="24"/>
              </w:rPr>
              <w:t xml:space="preserve"> k-1, Jūrmalā</w:t>
            </w:r>
            <w:r w:rsidR="00D52C53">
              <w:rPr>
                <w:bCs/>
                <w:sz w:val="24"/>
                <w:szCs w:val="24"/>
                <w:vertAlign w:val="superscript"/>
              </w:rPr>
              <w:t>2</w:t>
            </w:r>
            <w:r w:rsidRPr="0015645F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FF60E8" w:rsidRPr="0015645F" w14:paraId="2F477468" w14:textId="77777777" w:rsidTr="00AC4178">
        <w:trPr>
          <w:trHeight w:val="255"/>
        </w:trPr>
        <w:tc>
          <w:tcPr>
            <w:tcW w:w="871" w:type="dxa"/>
            <w:shd w:val="clear" w:color="auto" w:fill="auto"/>
          </w:tcPr>
          <w:p w14:paraId="2F477462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1</w:t>
            </w:r>
            <w:r w:rsidRPr="0015645F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</w:tcPr>
          <w:p w14:paraId="2F477463" w14:textId="77777777" w:rsidR="00FF60E8" w:rsidRPr="0015645F" w:rsidRDefault="00C246F1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liels</w:t>
            </w:r>
            <w:r w:rsidR="00FF60E8" w:rsidRPr="0015645F">
              <w:rPr>
                <w:sz w:val="24"/>
                <w:szCs w:val="24"/>
              </w:rPr>
              <w:t xml:space="preserve"> vienistabas divvietīgs numurs (telpa Nr. 7, 8, 10)</w:t>
            </w:r>
          </w:p>
        </w:tc>
        <w:tc>
          <w:tcPr>
            <w:tcW w:w="1276" w:type="dxa"/>
            <w:shd w:val="clear" w:color="auto" w:fill="auto"/>
          </w:tcPr>
          <w:p w14:paraId="2F477464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diennakts</w:t>
            </w:r>
          </w:p>
        </w:tc>
        <w:tc>
          <w:tcPr>
            <w:tcW w:w="992" w:type="dxa"/>
            <w:shd w:val="clear" w:color="auto" w:fill="auto"/>
          </w:tcPr>
          <w:p w14:paraId="2F477465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37,08</w:t>
            </w:r>
          </w:p>
        </w:tc>
        <w:tc>
          <w:tcPr>
            <w:tcW w:w="709" w:type="dxa"/>
            <w:shd w:val="clear" w:color="auto" w:fill="auto"/>
          </w:tcPr>
          <w:p w14:paraId="2F477466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4,45</w:t>
            </w:r>
          </w:p>
        </w:tc>
        <w:tc>
          <w:tcPr>
            <w:tcW w:w="850" w:type="dxa"/>
            <w:shd w:val="clear" w:color="auto" w:fill="auto"/>
          </w:tcPr>
          <w:p w14:paraId="2F477467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41,53</w:t>
            </w:r>
          </w:p>
        </w:tc>
      </w:tr>
      <w:tr w:rsidR="00FF60E8" w:rsidRPr="0015645F" w14:paraId="2F47746F" w14:textId="77777777" w:rsidTr="00AC4178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7469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1</w:t>
            </w:r>
            <w:r w:rsidRPr="0015645F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746A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vienistabas divvietīgs numurs (telpa Nr. 9, 33, 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746B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diennakts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746C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22,81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746D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746E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25,55</w:t>
            </w:r>
          </w:p>
        </w:tc>
      </w:tr>
      <w:tr w:rsidR="00FF60E8" w:rsidRPr="0015645F" w14:paraId="2F477476" w14:textId="77777777" w:rsidTr="00AC4178">
        <w:trPr>
          <w:trHeight w:val="255"/>
        </w:trPr>
        <w:tc>
          <w:tcPr>
            <w:tcW w:w="871" w:type="dxa"/>
            <w:shd w:val="clear" w:color="auto" w:fill="auto"/>
          </w:tcPr>
          <w:p w14:paraId="2F477470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1</w:t>
            </w:r>
            <w:r w:rsidRPr="0015645F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</w:tcPr>
          <w:p w14:paraId="2F477471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vienistabas divvietīgs numurs (telpa Nr. 15, 27, 28)</w:t>
            </w:r>
          </w:p>
        </w:tc>
        <w:tc>
          <w:tcPr>
            <w:tcW w:w="1276" w:type="dxa"/>
            <w:shd w:val="clear" w:color="auto" w:fill="auto"/>
          </w:tcPr>
          <w:p w14:paraId="2F477472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diennakts</w:t>
            </w:r>
          </w:p>
        </w:tc>
        <w:tc>
          <w:tcPr>
            <w:tcW w:w="992" w:type="dxa"/>
            <w:shd w:val="clear" w:color="auto" w:fill="auto"/>
          </w:tcPr>
          <w:p w14:paraId="2F477473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19,</w:t>
            </w:r>
            <w:r w:rsidR="00265C4B" w:rsidRPr="0015645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2F477474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2,28</w:t>
            </w:r>
          </w:p>
        </w:tc>
        <w:tc>
          <w:tcPr>
            <w:tcW w:w="850" w:type="dxa"/>
            <w:shd w:val="clear" w:color="auto" w:fill="auto"/>
          </w:tcPr>
          <w:p w14:paraId="2F477475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21,</w:t>
            </w:r>
            <w:r w:rsidR="00265C4B" w:rsidRPr="0015645F">
              <w:rPr>
                <w:sz w:val="24"/>
                <w:szCs w:val="24"/>
              </w:rPr>
              <w:t>31</w:t>
            </w:r>
          </w:p>
        </w:tc>
      </w:tr>
      <w:tr w:rsidR="00FF60E8" w:rsidRPr="0015645F" w14:paraId="2F47747D" w14:textId="77777777" w:rsidTr="00AC4178">
        <w:trPr>
          <w:trHeight w:val="255"/>
        </w:trPr>
        <w:tc>
          <w:tcPr>
            <w:tcW w:w="871" w:type="dxa"/>
            <w:shd w:val="clear" w:color="auto" w:fill="auto"/>
          </w:tcPr>
          <w:p w14:paraId="2F477477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1</w:t>
            </w:r>
            <w:r w:rsidRPr="0015645F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</w:tcPr>
          <w:p w14:paraId="2F477478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divistabu divvietīgs numurs (telpa Nr. 1, 2, 3, 4, 6, 11, 12, 13, 14, 16, 17, 18, 19, 20, 21, 22, 23, 24, 25, 26)</w:t>
            </w:r>
          </w:p>
        </w:tc>
        <w:tc>
          <w:tcPr>
            <w:tcW w:w="1276" w:type="dxa"/>
            <w:shd w:val="clear" w:color="auto" w:fill="auto"/>
          </w:tcPr>
          <w:p w14:paraId="2F477479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diennakts</w:t>
            </w:r>
          </w:p>
        </w:tc>
        <w:tc>
          <w:tcPr>
            <w:tcW w:w="992" w:type="dxa"/>
            <w:shd w:val="clear" w:color="auto" w:fill="auto"/>
          </w:tcPr>
          <w:p w14:paraId="2F47747A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34,72</w:t>
            </w:r>
          </w:p>
        </w:tc>
        <w:tc>
          <w:tcPr>
            <w:tcW w:w="709" w:type="dxa"/>
            <w:shd w:val="clear" w:color="auto" w:fill="auto"/>
          </w:tcPr>
          <w:p w14:paraId="2F47747B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4,17</w:t>
            </w:r>
          </w:p>
        </w:tc>
        <w:tc>
          <w:tcPr>
            <w:tcW w:w="850" w:type="dxa"/>
            <w:shd w:val="clear" w:color="auto" w:fill="auto"/>
          </w:tcPr>
          <w:p w14:paraId="2F47747C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38,89</w:t>
            </w:r>
          </w:p>
        </w:tc>
      </w:tr>
      <w:tr w:rsidR="00FF60E8" w:rsidRPr="0015645F" w14:paraId="2F477484" w14:textId="77777777" w:rsidTr="00AC4178">
        <w:trPr>
          <w:trHeight w:val="255"/>
        </w:trPr>
        <w:tc>
          <w:tcPr>
            <w:tcW w:w="871" w:type="dxa"/>
            <w:shd w:val="clear" w:color="auto" w:fill="auto"/>
          </w:tcPr>
          <w:p w14:paraId="2F47747E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1</w:t>
            </w:r>
            <w:r w:rsidRPr="0015645F">
              <w:rPr>
                <w:sz w:val="24"/>
                <w:szCs w:val="24"/>
              </w:rPr>
              <w:t>.5.</w:t>
            </w:r>
          </w:p>
        </w:tc>
        <w:tc>
          <w:tcPr>
            <w:tcW w:w="4536" w:type="dxa"/>
            <w:shd w:val="clear" w:color="auto" w:fill="auto"/>
          </w:tcPr>
          <w:p w14:paraId="2F47747F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trīsistabu četrvietīgs numurs (telpa Nr. 5, 29)</w:t>
            </w:r>
          </w:p>
        </w:tc>
        <w:tc>
          <w:tcPr>
            <w:tcW w:w="1276" w:type="dxa"/>
            <w:shd w:val="clear" w:color="auto" w:fill="auto"/>
          </w:tcPr>
          <w:p w14:paraId="2F477480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diennakts</w:t>
            </w:r>
          </w:p>
        </w:tc>
        <w:tc>
          <w:tcPr>
            <w:tcW w:w="992" w:type="dxa"/>
            <w:shd w:val="clear" w:color="auto" w:fill="auto"/>
          </w:tcPr>
          <w:p w14:paraId="2F477481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52,70</w:t>
            </w:r>
          </w:p>
        </w:tc>
        <w:tc>
          <w:tcPr>
            <w:tcW w:w="709" w:type="dxa"/>
            <w:shd w:val="clear" w:color="auto" w:fill="auto"/>
          </w:tcPr>
          <w:p w14:paraId="2F477482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6,32</w:t>
            </w:r>
          </w:p>
        </w:tc>
        <w:tc>
          <w:tcPr>
            <w:tcW w:w="850" w:type="dxa"/>
            <w:shd w:val="clear" w:color="auto" w:fill="auto"/>
          </w:tcPr>
          <w:p w14:paraId="2F477483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59,02</w:t>
            </w:r>
          </w:p>
        </w:tc>
      </w:tr>
      <w:tr w:rsidR="00FF60E8" w:rsidRPr="0015645F" w14:paraId="2F477487" w14:textId="77777777" w:rsidTr="00D02A2C">
        <w:trPr>
          <w:trHeight w:val="255"/>
        </w:trPr>
        <w:tc>
          <w:tcPr>
            <w:tcW w:w="871" w:type="dxa"/>
            <w:shd w:val="clear" w:color="auto" w:fill="auto"/>
          </w:tcPr>
          <w:p w14:paraId="2F477485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2</w:t>
            </w:r>
            <w:r w:rsidRPr="0015645F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2F477486" w14:textId="7B877472" w:rsidR="00FF60E8" w:rsidRPr="00D52C53" w:rsidRDefault="00FF60E8" w:rsidP="0060388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Viesnīcas pakalpojumi (izmitināšana) Piestātnes ielā 14</w:t>
            </w:r>
            <w:r w:rsidR="002D6210">
              <w:rPr>
                <w:sz w:val="24"/>
                <w:szCs w:val="24"/>
              </w:rPr>
              <w:t>,</w:t>
            </w:r>
            <w:r w:rsidR="00D52C53">
              <w:rPr>
                <w:sz w:val="24"/>
                <w:szCs w:val="24"/>
              </w:rPr>
              <w:t xml:space="preserve"> k-3, Jūrmalā</w:t>
            </w:r>
            <w:r w:rsidR="00D52C5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F60E8" w:rsidRPr="0015645F" w14:paraId="2F47748E" w14:textId="77777777" w:rsidTr="00AC4178">
        <w:trPr>
          <w:trHeight w:val="255"/>
        </w:trPr>
        <w:tc>
          <w:tcPr>
            <w:tcW w:w="871" w:type="dxa"/>
            <w:shd w:val="clear" w:color="auto" w:fill="auto"/>
          </w:tcPr>
          <w:p w14:paraId="2F477488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2</w:t>
            </w:r>
            <w:r w:rsidRPr="0015645F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</w:tcPr>
          <w:p w14:paraId="5B9DABED" w14:textId="77777777" w:rsidR="002D6210" w:rsidRDefault="00FF60E8" w:rsidP="00D2525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 xml:space="preserve">vienistabas divvietīgs numurs </w:t>
            </w:r>
          </w:p>
          <w:p w14:paraId="2F477489" w14:textId="4AD98B79" w:rsidR="00FF60E8" w:rsidRPr="0015645F" w:rsidRDefault="00FF60E8" w:rsidP="00D2525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(telpa Nr.</w:t>
            </w:r>
            <w:r w:rsidR="007F34F8">
              <w:rPr>
                <w:sz w:val="24"/>
                <w:szCs w:val="24"/>
              </w:rPr>
              <w:t xml:space="preserve"> </w:t>
            </w:r>
            <w:r w:rsidRPr="0015645F">
              <w:rPr>
                <w:sz w:val="24"/>
                <w:szCs w:val="24"/>
              </w:rPr>
              <w:t>2, 5)</w:t>
            </w:r>
          </w:p>
        </w:tc>
        <w:tc>
          <w:tcPr>
            <w:tcW w:w="1276" w:type="dxa"/>
            <w:shd w:val="clear" w:color="auto" w:fill="auto"/>
          </w:tcPr>
          <w:p w14:paraId="2F47748A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diennakts</w:t>
            </w:r>
          </w:p>
        </w:tc>
        <w:tc>
          <w:tcPr>
            <w:tcW w:w="992" w:type="dxa"/>
            <w:shd w:val="clear" w:color="auto" w:fill="auto"/>
          </w:tcPr>
          <w:p w14:paraId="2F47748B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32,16</w:t>
            </w:r>
          </w:p>
        </w:tc>
        <w:tc>
          <w:tcPr>
            <w:tcW w:w="709" w:type="dxa"/>
            <w:shd w:val="clear" w:color="auto" w:fill="auto"/>
          </w:tcPr>
          <w:p w14:paraId="2F47748C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3,86</w:t>
            </w:r>
          </w:p>
        </w:tc>
        <w:tc>
          <w:tcPr>
            <w:tcW w:w="850" w:type="dxa"/>
            <w:shd w:val="clear" w:color="auto" w:fill="auto"/>
          </w:tcPr>
          <w:p w14:paraId="2F47748D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36,02</w:t>
            </w:r>
          </w:p>
        </w:tc>
      </w:tr>
      <w:tr w:rsidR="00FF60E8" w:rsidRPr="0015645F" w14:paraId="2F477495" w14:textId="77777777" w:rsidTr="00AC4178">
        <w:trPr>
          <w:trHeight w:val="255"/>
        </w:trPr>
        <w:tc>
          <w:tcPr>
            <w:tcW w:w="871" w:type="dxa"/>
            <w:shd w:val="clear" w:color="auto" w:fill="auto"/>
          </w:tcPr>
          <w:p w14:paraId="2F47748F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2</w:t>
            </w:r>
            <w:r w:rsidRPr="0015645F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</w:tcPr>
          <w:p w14:paraId="2F477490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divistabu divvietīgs numurs (telpa Nr. 3)</w:t>
            </w:r>
          </w:p>
        </w:tc>
        <w:tc>
          <w:tcPr>
            <w:tcW w:w="1276" w:type="dxa"/>
            <w:shd w:val="clear" w:color="auto" w:fill="auto"/>
          </w:tcPr>
          <w:p w14:paraId="2F477491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diennakts</w:t>
            </w:r>
          </w:p>
        </w:tc>
        <w:tc>
          <w:tcPr>
            <w:tcW w:w="992" w:type="dxa"/>
            <w:shd w:val="clear" w:color="auto" w:fill="auto"/>
          </w:tcPr>
          <w:p w14:paraId="2F477492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28,37</w:t>
            </w:r>
          </w:p>
        </w:tc>
        <w:tc>
          <w:tcPr>
            <w:tcW w:w="709" w:type="dxa"/>
            <w:shd w:val="clear" w:color="auto" w:fill="auto"/>
          </w:tcPr>
          <w:p w14:paraId="2F477493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3,40</w:t>
            </w:r>
          </w:p>
        </w:tc>
        <w:tc>
          <w:tcPr>
            <w:tcW w:w="850" w:type="dxa"/>
            <w:shd w:val="clear" w:color="auto" w:fill="auto"/>
          </w:tcPr>
          <w:p w14:paraId="2F477494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31,77</w:t>
            </w:r>
          </w:p>
        </w:tc>
      </w:tr>
      <w:tr w:rsidR="00FF60E8" w:rsidRPr="0015645F" w14:paraId="2F47749C" w14:textId="77777777" w:rsidTr="00AC4178">
        <w:trPr>
          <w:trHeight w:val="255"/>
        </w:trPr>
        <w:tc>
          <w:tcPr>
            <w:tcW w:w="871" w:type="dxa"/>
            <w:shd w:val="clear" w:color="auto" w:fill="auto"/>
          </w:tcPr>
          <w:p w14:paraId="2F477496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2</w:t>
            </w:r>
            <w:r w:rsidRPr="0015645F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</w:tcPr>
          <w:p w14:paraId="2F477497" w14:textId="3CCF4A85" w:rsidR="00FF60E8" w:rsidRPr="0015645F" w:rsidRDefault="00FF60E8" w:rsidP="00D25256">
            <w:pPr>
              <w:suppressAutoHyphens w:val="0"/>
              <w:snapToGrid w:val="0"/>
              <w:ind w:right="-108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trīsistabu divvietīgs numurs (telpa Nr.</w:t>
            </w:r>
            <w:r w:rsidR="007C25F6">
              <w:rPr>
                <w:sz w:val="24"/>
                <w:szCs w:val="24"/>
              </w:rPr>
              <w:t xml:space="preserve"> </w:t>
            </w:r>
            <w:r w:rsidRPr="0015645F">
              <w:rPr>
                <w:sz w:val="24"/>
                <w:szCs w:val="24"/>
              </w:rPr>
              <w:t>1, 4,</w:t>
            </w:r>
            <w:r w:rsidR="00D25256" w:rsidRPr="0015645F">
              <w:rPr>
                <w:sz w:val="24"/>
                <w:szCs w:val="24"/>
              </w:rPr>
              <w:t xml:space="preserve"> </w:t>
            </w:r>
            <w:r w:rsidRPr="0015645F">
              <w:rPr>
                <w:sz w:val="24"/>
                <w:szCs w:val="24"/>
              </w:rPr>
              <w:t>6)</w:t>
            </w:r>
          </w:p>
        </w:tc>
        <w:tc>
          <w:tcPr>
            <w:tcW w:w="1276" w:type="dxa"/>
            <w:shd w:val="clear" w:color="auto" w:fill="auto"/>
          </w:tcPr>
          <w:p w14:paraId="2F477498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diennakts</w:t>
            </w:r>
          </w:p>
        </w:tc>
        <w:tc>
          <w:tcPr>
            <w:tcW w:w="992" w:type="dxa"/>
            <w:shd w:val="clear" w:color="auto" w:fill="auto"/>
          </w:tcPr>
          <w:p w14:paraId="2F477499" w14:textId="77777777" w:rsidR="00FF60E8" w:rsidRPr="0015645F" w:rsidRDefault="00FF60E8" w:rsidP="00AC4178">
            <w:pPr>
              <w:suppressAutoHyphens w:val="0"/>
              <w:snapToGrid w:val="0"/>
              <w:ind w:right="-108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40,10</w:t>
            </w:r>
          </w:p>
        </w:tc>
        <w:tc>
          <w:tcPr>
            <w:tcW w:w="709" w:type="dxa"/>
            <w:shd w:val="clear" w:color="auto" w:fill="auto"/>
          </w:tcPr>
          <w:p w14:paraId="2F47749A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4,81</w:t>
            </w:r>
          </w:p>
        </w:tc>
        <w:tc>
          <w:tcPr>
            <w:tcW w:w="850" w:type="dxa"/>
            <w:shd w:val="clear" w:color="auto" w:fill="auto"/>
          </w:tcPr>
          <w:p w14:paraId="2F47749B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44,91</w:t>
            </w:r>
          </w:p>
        </w:tc>
      </w:tr>
      <w:tr w:rsidR="00FF60E8" w:rsidRPr="0015645F" w14:paraId="2F47749F" w14:textId="77777777" w:rsidTr="00D02A2C">
        <w:trPr>
          <w:trHeight w:val="255"/>
        </w:trPr>
        <w:tc>
          <w:tcPr>
            <w:tcW w:w="871" w:type="dxa"/>
            <w:shd w:val="clear" w:color="auto" w:fill="auto"/>
          </w:tcPr>
          <w:p w14:paraId="2F47749D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lastRenderedPageBreak/>
              <w:t>2.</w:t>
            </w:r>
            <w:r w:rsidR="00265C4B" w:rsidRPr="0015645F">
              <w:rPr>
                <w:sz w:val="24"/>
                <w:szCs w:val="24"/>
              </w:rPr>
              <w:t>3</w:t>
            </w:r>
            <w:r w:rsidRPr="0015645F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2F47749E" w14:textId="26C4FC0C" w:rsidR="00FF60E8" w:rsidRPr="00D52C53" w:rsidRDefault="00FF60E8" w:rsidP="00603886">
            <w:pPr>
              <w:suppressAutoHyphens w:val="0"/>
              <w:snapToGrid w:val="0"/>
              <w:rPr>
                <w:sz w:val="24"/>
                <w:szCs w:val="24"/>
                <w:vertAlign w:val="superscript"/>
              </w:rPr>
            </w:pPr>
            <w:r w:rsidRPr="0015645F">
              <w:rPr>
                <w:sz w:val="24"/>
                <w:szCs w:val="24"/>
              </w:rPr>
              <w:t>Viesnīcas pakalpojumi (izmitināšana) Piestātnes ielā 14</w:t>
            </w:r>
            <w:r w:rsidR="002D6210">
              <w:rPr>
                <w:sz w:val="24"/>
                <w:szCs w:val="24"/>
              </w:rPr>
              <w:t>,</w:t>
            </w:r>
            <w:r w:rsidR="00D52C53">
              <w:rPr>
                <w:sz w:val="24"/>
                <w:szCs w:val="24"/>
              </w:rPr>
              <w:t xml:space="preserve"> k-4, Jūrmalā</w:t>
            </w:r>
            <w:r w:rsidR="00D52C5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F60E8" w:rsidRPr="0015645F" w14:paraId="2F4774A6" w14:textId="77777777" w:rsidTr="00AC4178">
        <w:trPr>
          <w:trHeight w:val="255"/>
        </w:trPr>
        <w:tc>
          <w:tcPr>
            <w:tcW w:w="871" w:type="dxa"/>
            <w:shd w:val="clear" w:color="auto" w:fill="auto"/>
          </w:tcPr>
          <w:p w14:paraId="2F4774A0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3</w:t>
            </w:r>
            <w:r w:rsidRPr="0015645F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</w:tcPr>
          <w:p w14:paraId="2F4774A1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vienistabas numurs ar vienu gultasvietu (telpa Nr. 3, 8)</w:t>
            </w:r>
          </w:p>
        </w:tc>
        <w:tc>
          <w:tcPr>
            <w:tcW w:w="1276" w:type="dxa"/>
            <w:shd w:val="clear" w:color="auto" w:fill="auto"/>
          </w:tcPr>
          <w:p w14:paraId="2F4774A2" w14:textId="77777777" w:rsidR="00FF60E8" w:rsidRPr="0015645F" w:rsidRDefault="00FF60E8" w:rsidP="00A9241E">
            <w:pPr>
              <w:suppressAutoHyphens w:val="0"/>
              <w:snapToGrid w:val="0"/>
              <w:ind w:left="34" w:right="-108"/>
              <w:jc w:val="center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diennakts</w:t>
            </w:r>
          </w:p>
        </w:tc>
        <w:tc>
          <w:tcPr>
            <w:tcW w:w="992" w:type="dxa"/>
            <w:shd w:val="clear" w:color="auto" w:fill="auto"/>
          </w:tcPr>
          <w:p w14:paraId="2F4774A3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22,54</w:t>
            </w:r>
          </w:p>
        </w:tc>
        <w:tc>
          <w:tcPr>
            <w:tcW w:w="709" w:type="dxa"/>
            <w:shd w:val="clear" w:color="auto" w:fill="auto"/>
          </w:tcPr>
          <w:p w14:paraId="2F4774A4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2,70</w:t>
            </w:r>
          </w:p>
        </w:tc>
        <w:tc>
          <w:tcPr>
            <w:tcW w:w="850" w:type="dxa"/>
            <w:shd w:val="clear" w:color="auto" w:fill="auto"/>
          </w:tcPr>
          <w:p w14:paraId="2F4774A5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25,24</w:t>
            </w:r>
          </w:p>
        </w:tc>
      </w:tr>
      <w:tr w:rsidR="00FF60E8" w:rsidRPr="0015645F" w14:paraId="2F4774AD" w14:textId="77777777" w:rsidTr="00AC4178">
        <w:trPr>
          <w:trHeight w:val="255"/>
        </w:trPr>
        <w:tc>
          <w:tcPr>
            <w:tcW w:w="871" w:type="dxa"/>
            <w:shd w:val="clear" w:color="auto" w:fill="auto"/>
          </w:tcPr>
          <w:p w14:paraId="2F4774A7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3</w:t>
            </w:r>
            <w:r w:rsidRPr="0015645F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</w:tcPr>
          <w:p w14:paraId="2F4774A8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vienistabas numurs ar divām gultasvietām (telpa Nr. 1, 2, 7)</w:t>
            </w:r>
          </w:p>
        </w:tc>
        <w:tc>
          <w:tcPr>
            <w:tcW w:w="1276" w:type="dxa"/>
            <w:shd w:val="clear" w:color="auto" w:fill="auto"/>
          </w:tcPr>
          <w:p w14:paraId="2F4774A9" w14:textId="77777777" w:rsidR="00FF60E8" w:rsidRPr="0015645F" w:rsidRDefault="00FF60E8" w:rsidP="00A9241E">
            <w:pPr>
              <w:suppressAutoHyphens w:val="0"/>
              <w:snapToGrid w:val="0"/>
              <w:ind w:left="34"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diennaktī</w:t>
            </w:r>
          </w:p>
        </w:tc>
        <w:tc>
          <w:tcPr>
            <w:tcW w:w="992" w:type="dxa"/>
            <w:shd w:val="clear" w:color="auto" w:fill="auto"/>
          </w:tcPr>
          <w:p w14:paraId="2F4774AA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12,80</w:t>
            </w:r>
          </w:p>
        </w:tc>
        <w:tc>
          <w:tcPr>
            <w:tcW w:w="709" w:type="dxa"/>
            <w:shd w:val="clear" w:color="auto" w:fill="auto"/>
          </w:tcPr>
          <w:p w14:paraId="2F4774AB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1,54</w:t>
            </w:r>
          </w:p>
        </w:tc>
        <w:tc>
          <w:tcPr>
            <w:tcW w:w="850" w:type="dxa"/>
            <w:shd w:val="clear" w:color="auto" w:fill="auto"/>
          </w:tcPr>
          <w:p w14:paraId="2F4774AC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14,34</w:t>
            </w:r>
          </w:p>
        </w:tc>
      </w:tr>
      <w:tr w:rsidR="00FF60E8" w:rsidRPr="0015645F" w14:paraId="2F4774B4" w14:textId="77777777" w:rsidTr="00AC4178">
        <w:trPr>
          <w:trHeight w:val="255"/>
        </w:trPr>
        <w:tc>
          <w:tcPr>
            <w:tcW w:w="871" w:type="dxa"/>
            <w:shd w:val="clear" w:color="auto" w:fill="auto"/>
          </w:tcPr>
          <w:p w14:paraId="2F4774AE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3</w:t>
            </w:r>
            <w:r w:rsidRPr="0015645F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</w:tcPr>
          <w:p w14:paraId="2F4774AF" w14:textId="4233B0AB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vienistabas numurs ar tr</w:t>
            </w:r>
            <w:r w:rsidR="007C25F6">
              <w:rPr>
                <w:sz w:val="24"/>
                <w:szCs w:val="24"/>
              </w:rPr>
              <w:t>im</w:t>
            </w:r>
            <w:r w:rsidRPr="0015645F">
              <w:rPr>
                <w:sz w:val="24"/>
                <w:szCs w:val="24"/>
              </w:rPr>
              <w:t xml:space="preserve"> gultasvietām (telpa Nr. 4, 5, 6, 9, 10)</w:t>
            </w:r>
          </w:p>
        </w:tc>
        <w:tc>
          <w:tcPr>
            <w:tcW w:w="1276" w:type="dxa"/>
            <w:shd w:val="clear" w:color="auto" w:fill="auto"/>
          </w:tcPr>
          <w:p w14:paraId="2F4774B0" w14:textId="77777777" w:rsidR="00FF60E8" w:rsidRPr="0015645F" w:rsidRDefault="00FF60E8" w:rsidP="00A9241E">
            <w:pPr>
              <w:suppressAutoHyphens w:val="0"/>
              <w:snapToGrid w:val="0"/>
              <w:ind w:left="34"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diennaktī</w:t>
            </w:r>
          </w:p>
        </w:tc>
        <w:tc>
          <w:tcPr>
            <w:tcW w:w="992" w:type="dxa"/>
            <w:shd w:val="clear" w:color="auto" w:fill="auto"/>
          </w:tcPr>
          <w:p w14:paraId="2F4774B1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11,60</w:t>
            </w:r>
          </w:p>
        </w:tc>
        <w:tc>
          <w:tcPr>
            <w:tcW w:w="709" w:type="dxa"/>
            <w:shd w:val="clear" w:color="auto" w:fill="auto"/>
          </w:tcPr>
          <w:p w14:paraId="2F4774B2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1,39</w:t>
            </w:r>
          </w:p>
        </w:tc>
        <w:tc>
          <w:tcPr>
            <w:tcW w:w="850" w:type="dxa"/>
            <w:shd w:val="clear" w:color="auto" w:fill="auto"/>
          </w:tcPr>
          <w:p w14:paraId="2F4774B3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12,99</w:t>
            </w:r>
          </w:p>
        </w:tc>
      </w:tr>
      <w:tr w:rsidR="00FF60E8" w:rsidRPr="0015645F" w14:paraId="2F4774B7" w14:textId="77777777" w:rsidTr="00D02A2C">
        <w:trPr>
          <w:trHeight w:val="303"/>
        </w:trPr>
        <w:tc>
          <w:tcPr>
            <w:tcW w:w="871" w:type="dxa"/>
            <w:shd w:val="clear" w:color="auto" w:fill="auto"/>
          </w:tcPr>
          <w:p w14:paraId="2F4774B5" w14:textId="77777777" w:rsidR="00FF60E8" w:rsidRPr="0015645F" w:rsidRDefault="00FF60E8" w:rsidP="00D02A2C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15645F">
              <w:rPr>
                <w:bCs/>
                <w:sz w:val="24"/>
                <w:szCs w:val="24"/>
              </w:rPr>
              <w:t>2.</w:t>
            </w:r>
            <w:r w:rsidR="00265C4B" w:rsidRPr="0015645F">
              <w:rPr>
                <w:bCs/>
                <w:sz w:val="24"/>
                <w:szCs w:val="24"/>
              </w:rPr>
              <w:t>4</w:t>
            </w:r>
            <w:r w:rsidRPr="0015645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2F4774B6" w14:textId="53EFBC5C" w:rsidR="00FF60E8" w:rsidRPr="00D52C53" w:rsidRDefault="00FF60E8" w:rsidP="00603886">
            <w:pPr>
              <w:suppressAutoHyphens w:val="0"/>
              <w:snapToGrid w:val="0"/>
              <w:rPr>
                <w:bCs/>
                <w:sz w:val="24"/>
                <w:szCs w:val="24"/>
                <w:vertAlign w:val="superscript"/>
              </w:rPr>
            </w:pPr>
            <w:r w:rsidRPr="0015645F">
              <w:rPr>
                <w:bCs/>
                <w:sz w:val="24"/>
                <w:szCs w:val="24"/>
              </w:rPr>
              <w:t>Viesnīcas pakalpojumi (izmitināšana) Piestātnes ielā 14</w:t>
            </w:r>
            <w:r w:rsidR="002D6210">
              <w:rPr>
                <w:bCs/>
                <w:sz w:val="24"/>
                <w:szCs w:val="24"/>
              </w:rPr>
              <w:t>,</w:t>
            </w:r>
            <w:r w:rsidR="00D52C53">
              <w:rPr>
                <w:bCs/>
                <w:sz w:val="24"/>
                <w:szCs w:val="24"/>
              </w:rPr>
              <w:t xml:space="preserve"> k-7, Jūrmalā</w:t>
            </w:r>
            <w:r w:rsidR="00D52C53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FF60E8" w:rsidRPr="0015645F" w14:paraId="2F4774BE" w14:textId="77777777" w:rsidTr="00AC4178">
        <w:trPr>
          <w:trHeight w:val="860"/>
        </w:trPr>
        <w:tc>
          <w:tcPr>
            <w:tcW w:w="871" w:type="dxa"/>
            <w:shd w:val="clear" w:color="auto" w:fill="auto"/>
          </w:tcPr>
          <w:p w14:paraId="2F4774B8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4</w:t>
            </w:r>
            <w:r w:rsidRPr="0015645F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</w:tcPr>
          <w:p w14:paraId="2F4774B9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vienistabas numurs ar divām gultasvietām (telpa Nr. 1, 3)</w:t>
            </w:r>
          </w:p>
        </w:tc>
        <w:tc>
          <w:tcPr>
            <w:tcW w:w="1276" w:type="dxa"/>
            <w:shd w:val="clear" w:color="auto" w:fill="auto"/>
          </w:tcPr>
          <w:p w14:paraId="2F4774BA" w14:textId="77777777" w:rsidR="00FF60E8" w:rsidRPr="0015645F" w:rsidRDefault="00FF60E8" w:rsidP="00A9241E">
            <w:pPr>
              <w:suppressAutoHyphens w:val="0"/>
              <w:snapToGrid w:val="0"/>
              <w:ind w:left="34"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diennaktī</w:t>
            </w:r>
          </w:p>
        </w:tc>
        <w:tc>
          <w:tcPr>
            <w:tcW w:w="992" w:type="dxa"/>
            <w:shd w:val="clear" w:color="auto" w:fill="auto"/>
          </w:tcPr>
          <w:p w14:paraId="2F4774BB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5,98</w:t>
            </w:r>
          </w:p>
        </w:tc>
        <w:tc>
          <w:tcPr>
            <w:tcW w:w="709" w:type="dxa"/>
            <w:shd w:val="clear" w:color="auto" w:fill="auto"/>
          </w:tcPr>
          <w:p w14:paraId="2F4774BC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0,72</w:t>
            </w:r>
          </w:p>
        </w:tc>
        <w:tc>
          <w:tcPr>
            <w:tcW w:w="850" w:type="dxa"/>
            <w:shd w:val="clear" w:color="auto" w:fill="auto"/>
          </w:tcPr>
          <w:p w14:paraId="2F4774BD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6,70</w:t>
            </w:r>
          </w:p>
        </w:tc>
      </w:tr>
      <w:tr w:rsidR="00FF60E8" w:rsidRPr="0015645F" w14:paraId="2F4774C5" w14:textId="77777777" w:rsidTr="00AC4178">
        <w:trPr>
          <w:trHeight w:val="703"/>
        </w:trPr>
        <w:tc>
          <w:tcPr>
            <w:tcW w:w="871" w:type="dxa"/>
            <w:shd w:val="clear" w:color="auto" w:fill="auto"/>
          </w:tcPr>
          <w:p w14:paraId="2F4774BF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4</w:t>
            </w:r>
            <w:r w:rsidRPr="0015645F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</w:tcPr>
          <w:p w14:paraId="2F4774C0" w14:textId="2F7E7BBF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vienistabas numurs ar tr</w:t>
            </w:r>
            <w:r w:rsidR="007C25F6">
              <w:rPr>
                <w:sz w:val="24"/>
                <w:szCs w:val="24"/>
              </w:rPr>
              <w:t>im</w:t>
            </w:r>
            <w:r w:rsidRPr="0015645F">
              <w:rPr>
                <w:sz w:val="24"/>
                <w:szCs w:val="24"/>
              </w:rPr>
              <w:t xml:space="preserve"> gultasvietām (telpa Nr. 2)</w:t>
            </w:r>
          </w:p>
        </w:tc>
        <w:tc>
          <w:tcPr>
            <w:tcW w:w="1276" w:type="dxa"/>
            <w:shd w:val="clear" w:color="auto" w:fill="auto"/>
          </w:tcPr>
          <w:p w14:paraId="2F4774C1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diennaktī</w:t>
            </w:r>
          </w:p>
        </w:tc>
        <w:tc>
          <w:tcPr>
            <w:tcW w:w="992" w:type="dxa"/>
            <w:shd w:val="clear" w:color="auto" w:fill="auto"/>
          </w:tcPr>
          <w:p w14:paraId="2F4774C2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6,44</w:t>
            </w:r>
          </w:p>
        </w:tc>
        <w:tc>
          <w:tcPr>
            <w:tcW w:w="709" w:type="dxa"/>
            <w:shd w:val="clear" w:color="auto" w:fill="auto"/>
          </w:tcPr>
          <w:p w14:paraId="2F4774C3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0,77</w:t>
            </w:r>
          </w:p>
        </w:tc>
        <w:tc>
          <w:tcPr>
            <w:tcW w:w="850" w:type="dxa"/>
            <w:shd w:val="clear" w:color="auto" w:fill="auto"/>
          </w:tcPr>
          <w:p w14:paraId="2F4774C4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7,21</w:t>
            </w:r>
          </w:p>
        </w:tc>
      </w:tr>
      <w:tr w:rsidR="00FF60E8" w:rsidRPr="0015645F" w14:paraId="2F4774CD" w14:textId="77777777" w:rsidTr="00AC4178">
        <w:trPr>
          <w:trHeight w:val="856"/>
        </w:trPr>
        <w:tc>
          <w:tcPr>
            <w:tcW w:w="871" w:type="dxa"/>
            <w:shd w:val="clear" w:color="auto" w:fill="auto"/>
          </w:tcPr>
          <w:p w14:paraId="2F4774C6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4</w:t>
            </w:r>
            <w:r w:rsidRPr="0015645F">
              <w:rPr>
                <w:sz w:val="24"/>
                <w:szCs w:val="24"/>
              </w:rPr>
              <w:t>.3.</w:t>
            </w:r>
          </w:p>
          <w:p w14:paraId="2F4774C7" w14:textId="77777777" w:rsidR="00FF60E8" w:rsidRPr="0015645F" w:rsidRDefault="00FF60E8" w:rsidP="00D02A2C">
            <w:pPr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F4774C8" w14:textId="77777777" w:rsidR="00FF60E8" w:rsidRPr="0015645F" w:rsidRDefault="00FF60E8" w:rsidP="005447EE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vienistabas numurs ar četrām gultasvietām (telpa Nr. 4)</w:t>
            </w:r>
          </w:p>
        </w:tc>
        <w:tc>
          <w:tcPr>
            <w:tcW w:w="1276" w:type="dxa"/>
            <w:shd w:val="clear" w:color="auto" w:fill="auto"/>
          </w:tcPr>
          <w:p w14:paraId="2F4774C9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diennaktī</w:t>
            </w:r>
          </w:p>
        </w:tc>
        <w:tc>
          <w:tcPr>
            <w:tcW w:w="992" w:type="dxa"/>
            <w:shd w:val="clear" w:color="auto" w:fill="auto"/>
          </w:tcPr>
          <w:p w14:paraId="2F4774CA" w14:textId="77777777" w:rsidR="00FF60E8" w:rsidRPr="0015645F" w:rsidRDefault="00FF60E8" w:rsidP="00AC4178">
            <w:pPr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6,41</w:t>
            </w:r>
          </w:p>
        </w:tc>
        <w:tc>
          <w:tcPr>
            <w:tcW w:w="709" w:type="dxa"/>
            <w:shd w:val="clear" w:color="auto" w:fill="auto"/>
          </w:tcPr>
          <w:p w14:paraId="2F4774CB" w14:textId="77777777" w:rsidR="00FF60E8" w:rsidRPr="0015645F" w:rsidRDefault="00FF60E8" w:rsidP="00AC4178">
            <w:pPr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0,77</w:t>
            </w:r>
          </w:p>
        </w:tc>
        <w:tc>
          <w:tcPr>
            <w:tcW w:w="850" w:type="dxa"/>
            <w:shd w:val="clear" w:color="auto" w:fill="auto"/>
          </w:tcPr>
          <w:p w14:paraId="2F4774CC" w14:textId="77777777" w:rsidR="00FF60E8" w:rsidRPr="0015645F" w:rsidRDefault="00FF60E8" w:rsidP="00AC4178">
            <w:pPr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7,18</w:t>
            </w:r>
          </w:p>
        </w:tc>
      </w:tr>
      <w:tr w:rsidR="00FF60E8" w:rsidRPr="0015645F" w14:paraId="2F4774D0" w14:textId="77777777" w:rsidTr="00D02A2C">
        <w:trPr>
          <w:trHeight w:val="321"/>
        </w:trPr>
        <w:tc>
          <w:tcPr>
            <w:tcW w:w="871" w:type="dxa"/>
            <w:shd w:val="clear" w:color="auto" w:fill="auto"/>
          </w:tcPr>
          <w:p w14:paraId="2F4774CE" w14:textId="77777777" w:rsidR="00FF60E8" w:rsidRPr="0015645F" w:rsidRDefault="00FF60E8" w:rsidP="00D02A2C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15645F">
              <w:rPr>
                <w:bCs/>
                <w:sz w:val="24"/>
                <w:szCs w:val="24"/>
              </w:rPr>
              <w:t>2.</w:t>
            </w:r>
            <w:r w:rsidR="00265C4B" w:rsidRPr="0015645F">
              <w:rPr>
                <w:bCs/>
                <w:sz w:val="24"/>
                <w:szCs w:val="24"/>
              </w:rPr>
              <w:t>5</w:t>
            </w:r>
            <w:r w:rsidRPr="0015645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2F4774CF" w14:textId="69C39619" w:rsidR="00FF60E8" w:rsidRPr="00D52C53" w:rsidRDefault="00FF60E8" w:rsidP="00603886">
            <w:pPr>
              <w:suppressAutoHyphens w:val="0"/>
              <w:snapToGrid w:val="0"/>
              <w:rPr>
                <w:bCs/>
                <w:sz w:val="24"/>
                <w:szCs w:val="24"/>
                <w:vertAlign w:val="superscript"/>
              </w:rPr>
            </w:pPr>
            <w:r w:rsidRPr="0015645F">
              <w:rPr>
                <w:bCs/>
                <w:sz w:val="24"/>
                <w:szCs w:val="24"/>
              </w:rPr>
              <w:t>Viesnīcas pakalpojumi (izmitināšana) Piestātnes ielā 14</w:t>
            </w:r>
            <w:r w:rsidR="00D52C53">
              <w:rPr>
                <w:bCs/>
                <w:sz w:val="24"/>
                <w:szCs w:val="24"/>
              </w:rPr>
              <w:t>, k-8, Jūrmalā</w:t>
            </w:r>
            <w:r w:rsidR="00D52C53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FF60E8" w:rsidRPr="0015645F" w14:paraId="2F4774D7" w14:textId="77777777" w:rsidTr="00AC4178">
        <w:trPr>
          <w:trHeight w:val="510"/>
        </w:trPr>
        <w:tc>
          <w:tcPr>
            <w:tcW w:w="871" w:type="dxa"/>
            <w:shd w:val="clear" w:color="auto" w:fill="auto"/>
          </w:tcPr>
          <w:p w14:paraId="2F4774D1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5</w:t>
            </w:r>
            <w:r w:rsidRPr="0015645F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</w:tcPr>
          <w:p w14:paraId="2F4774D2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standarta vienistabas divvietīgs numurs (telpa Nr.</w:t>
            </w:r>
            <w:r w:rsidRPr="0015645F">
              <w:t> </w:t>
            </w:r>
            <w:r w:rsidRPr="0015645F">
              <w:rPr>
                <w:sz w:val="24"/>
                <w:szCs w:val="24"/>
              </w:rPr>
              <w:t>1, 2, 3, 4, 5, 6, 7, 9, 10, 11, 12, 13, 14, 15)</w:t>
            </w:r>
          </w:p>
        </w:tc>
        <w:tc>
          <w:tcPr>
            <w:tcW w:w="1276" w:type="dxa"/>
            <w:shd w:val="clear" w:color="auto" w:fill="auto"/>
          </w:tcPr>
          <w:p w14:paraId="2F4774D3" w14:textId="77777777" w:rsidR="00FF60E8" w:rsidRPr="0015645F" w:rsidRDefault="00FF60E8" w:rsidP="00A9241E">
            <w:pPr>
              <w:suppressAutoHyphens w:val="0"/>
              <w:snapToGrid w:val="0"/>
              <w:ind w:left="34"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diennakts</w:t>
            </w:r>
          </w:p>
        </w:tc>
        <w:tc>
          <w:tcPr>
            <w:tcW w:w="992" w:type="dxa"/>
            <w:shd w:val="clear" w:color="auto" w:fill="auto"/>
          </w:tcPr>
          <w:p w14:paraId="2F4774D4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20,27</w:t>
            </w:r>
          </w:p>
        </w:tc>
        <w:tc>
          <w:tcPr>
            <w:tcW w:w="709" w:type="dxa"/>
            <w:shd w:val="clear" w:color="auto" w:fill="auto"/>
          </w:tcPr>
          <w:p w14:paraId="2F4774D5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2,43</w:t>
            </w:r>
          </w:p>
        </w:tc>
        <w:tc>
          <w:tcPr>
            <w:tcW w:w="850" w:type="dxa"/>
            <w:shd w:val="clear" w:color="auto" w:fill="auto"/>
          </w:tcPr>
          <w:p w14:paraId="2F4774D6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22,70</w:t>
            </w:r>
          </w:p>
        </w:tc>
      </w:tr>
      <w:tr w:rsidR="00FF60E8" w:rsidRPr="0015645F" w14:paraId="2F4774DE" w14:textId="77777777" w:rsidTr="00AC4178">
        <w:trPr>
          <w:trHeight w:val="255"/>
        </w:trPr>
        <w:tc>
          <w:tcPr>
            <w:tcW w:w="871" w:type="dxa"/>
            <w:shd w:val="clear" w:color="auto" w:fill="auto"/>
          </w:tcPr>
          <w:p w14:paraId="2F4774D8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5</w:t>
            </w:r>
            <w:r w:rsidRPr="0015645F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</w:tcPr>
          <w:p w14:paraId="2F4774D9" w14:textId="77777777" w:rsidR="00FF60E8" w:rsidRPr="0015645F" w:rsidRDefault="00FF60E8" w:rsidP="00C246F1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l</w:t>
            </w:r>
            <w:r w:rsidR="00C246F1" w:rsidRPr="0015645F">
              <w:rPr>
                <w:sz w:val="24"/>
                <w:szCs w:val="24"/>
              </w:rPr>
              <w:t>iels</w:t>
            </w:r>
            <w:r w:rsidRPr="0015645F">
              <w:rPr>
                <w:sz w:val="24"/>
                <w:szCs w:val="24"/>
              </w:rPr>
              <w:t xml:space="preserve"> vienistabas divvietīgs numurs (telpa Nr. 8, 16)</w:t>
            </w:r>
          </w:p>
        </w:tc>
        <w:tc>
          <w:tcPr>
            <w:tcW w:w="1276" w:type="dxa"/>
            <w:shd w:val="clear" w:color="auto" w:fill="auto"/>
          </w:tcPr>
          <w:p w14:paraId="2F4774DA" w14:textId="77777777" w:rsidR="00FF60E8" w:rsidRPr="0015645F" w:rsidRDefault="00FF60E8" w:rsidP="00A9241E">
            <w:pPr>
              <w:suppressAutoHyphens w:val="0"/>
              <w:snapToGrid w:val="0"/>
              <w:ind w:left="34"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diennakts</w:t>
            </w:r>
          </w:p>
        </w:tc>
        <w:tc>
          <w:tcPr>
            <w:tcW w:w="992" w:type="dxa"/>
            <w:shd w:val="clear" w:color="auto" w:fill="auto"/>
          </w:tcPr>
          <w:p w14:paraId="2F4774DB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26,34</w:t>
            </w:r>
          </w:p>
        </w:tc>
        <w:tc>
          <w:tcPr>
            <w:tcW w:w="709" w:type="dxa"/>
            <w:shd w:val="clear" w:color="auto" w:fill="auto"/>
          </w:tcPr>
          <w:p w14:paraId="2F4774DC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3,16</w:t>
            </w:r>
          </w:p>
        </w:tc>
        <w:tc>
          <w:tcPr>
            <w:tcW w:w="850" w:type="dxa"/>
            <w:shd w:val="clear" w:color="auto" w:fill="auto"/>
          </w:tcPr>
          <w:p w14:paraId="2F4774DD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29,50</w:t>
            </w:r>
          </w:p>
        </w:tc>
      </w:tr>
      <w:tr w:rsidR="00FF60E8" w:rsidRPr="0015645F" w14:paraId="2F4774E5" w14:textId="77777777" w:rsidTr="00AC4178">
        <w:trPr>
          <w:trHeight w:val="510"/>
        </w:trPr>
        <w:tc>
          <w:tcPr>
            <w:tcW w:w="871" w:type="dxa"/>
            <w:shd w:val="clear" w:color="auto" w:fill="auto"/>
          </w:tcPr>
          <w:p w14:paraId="2F4774DF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6</w:t>
            </w:r>
            <w:r w:rsidRPr="0015645F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F4774E0" w14:textId="1792A75A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Papildu vieta viesnīcā Piestātnes ielā 14, Jūrmal</w:t>
            </w:r>
            <w:r w:rsidR="007C25F6">
              <w:rPr>
                <w:sz w:val="24"/>
                <w:szCs w:val="24"/>
              </w:rPr>
              <w:t>ā</w:t>
            </w:r>
            <w:r w:rsidR="007C25F6" w:rsidRPr="007C25F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F4774E1" w14:textId="77777777" w:rsidR="00FF60E8" w:rsidRPr="0015645F" w:rsidRDefault="00FF60E8" w:rsidP="00A9241E">
            <w:pPr>
              <w:suppressAutoHyphens w:val="0"/>
              <w:snapToGrid w:val="0"/>
              <w:ind w:left="34"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diennakts</w:t>
            </w:r>
          </w:p>
        </w:tc>
        <w:tc>
          <w:tcPr>
            <w:tcW w:w="992" w:type="dxa"/>
            <w:shd w:val="clear" w:color="auto" w:fill="auto"/>
          </w:tcPr>
          <w:p w14:paraId="2F4774E2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5,69</w:t>
            </w:r>
          </w:p>
        </w:tc>
        <w:tc>
          <w:tcPr>
            <w:tcW w:w="709" w:type="dxa"/>
            <w:shd w:val="clear" w:color="auto" w:fill="auto"/>
          </w:tcPr>
          <w:p w14:paraId="2F4774E3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0,68</w:t>
            </w:r>
          </w:p>
        </w:tc>
        <w:tc>
          <w:tcPr>
            <w:tcW w:w="850" w:type="dxa"/>
            <w:shd w:val="clear" w:color="auto" w:fill="auto"/>
          </w:tcPr>
          <w:p w14:paraId="2F4774E4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6,37</w:t>
            </w:r>
          </w:p>
        </w:tc>
      </w:tr>
      <w:tr w:rsidR="00FF60E8" w:rsidRPr="0015645F" w14:paraId="2F4774E8" w14:textId="77777777" w:rsidTr="00D02A2C">
        <w:trPr>
          <w:trHeight w:val="391"/>
        </w:trPr>
        <w:tc>
          <w:tcPr>
            <w:tcW w:w="871" w:type="dxa"/>
            <w:shd w:val="clear" w:color="auto" w:fill="auto"/>
          </w:tcPr>
          <w:p w14:paraId="2F4774E6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7</w:t>
            </w:r>
            <w:r w:rsidRPr="0015645F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2F4774E7" w14:textId="43F60C4D" w:rsidR="00FF60E8" w:rsidRPr="0015645F" w:rsidRDefault="00FF60E8" w:rsidP="00FF60E8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Dienesta viesnīcas pakalpojumi Ezermalas ielā 8A, Rīgā</w:t>
            </w:r>
            <w:r w:rsidR="00D52C53">
              <w:rPr>
                <w:sz w:val="24"/>
                <w:szCs w:val="24"/>
                <w:vertAlign w:val="superscript"/>
              </w:rPr>
              <w:t>3, 4</w:t>
            </w:r>
          </w:p>
        </w:tc>
      </w:tr>
      <w:tr w:rsidR="00FF60E8" w:rsidRPr="0015645F" w14:paraId="2F4774EF" w14:textId="77777777" w:rsidTr="00AC4178">
        <w:trPr>
          <w:trHeight w:val="279"/>
        </w:trPr>
        <w:tc>
          <w:tcPr>
            <w:tcW w:w="871" w:type="dxa"/>
            <w:vMerge w:val="restart"/>
            <w:shd w:val="clear" w:color="auto" w:fill="auto"/>
          </w:tcPr>
          <w:p w14:paraId="2F4774E9" w14:textId="77777777" w:rsidR="00FF60E8" w:rsidRPr="0015645F" w:rsidRDefault="00A94992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7</w:t>
            </w:r>
            <w:r w:rsidR="00FF60E8" w:rsidRPr="0015645F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2F4774EA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standarta vienvietīga istaba ar papildu ērtībām (Nr. 201, 235)</w:t>
            </w:r>
          </w:p>
        </w:tc>
        <w:tc>
          <w:tcPr>
            <w:tcW w:w="1276" w:type="dxa"/>
            <w:shd w:val="clear" w:color="auto" w:fill="auto"/>
          </w:tcPr>
          <w:p w14:paraId="2F4774EB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diennakts</w:t>
            </w:r>
          </w:p>
        </w:tc>
        <w:tc>
          <w:tcPr>
            <w:tcW w:w="992" w:type="dxa"/>
            <w:shd w:val="clear" w:color="auto" w:fill="auto"/>
          </w:tcPr>
          <w:p w14:paraId="2F4774EC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8,83</w:t>
            </w:r>
          </w:p>
        </w:tc>
        <w:tc>
          <w:tcPr>
            <w:tcW w:w="709" w:type="dxa"/>
            <w:shd w:val="clear" w:color="auto" w:fill="auto"/>
          </w:tcPr>
          <w:p w14:paraId="2F4774ED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4EE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8,83</w:t>
            </w:r>
          </w:p>
        </w:tc>
      </w:tr>
      <w:tr w:rsidR="00FF60E8" w:rsidRPr="0015645F" w14:paraId="2F4774F6" w14:textId="77777777" w:rsidTr="00AC4178">
        <w:trPr>
          <w:trHeight w:val="271"/>
        </w:trPr>
        <w:tc>
          <w:tcPr>
            <w:tcW w:w="871" w:type="dxa"/>
            <w:vMerge/>
            <w:shd w:val="clear" w:color="auto" w:fill="auto"/>
          </w:tcPr>
          <w:p w14:paraId="2F4774F0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F4774F1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4774F2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mēnesis</w:t>
            </w:r>
          </w:p>
        </w:tc>
        <w:tc>
          <w:tcPr>
            <w:tcW w:w="992" w:type="dxa"/>
            <w:shd w:val="clear" w:color="auto" w:fill="auto"/>
          </w:tcPr>
          <w:p w14:paraId="2F4774F3" w14:textId="77777777" w:rsidR="00FF60E8" w:rsidRPr="0015645F" w:rsidRDefault="00FF60E8" w:rsidP="00AC4178">
            <w:pPr>
              <w:suppressAutoHyphens w:val="0"/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123,58</w:t>
            </w:r>
          </w:p>
        </w:tc>
        <w:tc>
          <w:tcPr>
            <w:tcW w:w="709" w:type="dxa"/>
            <w:shd w:val="clear" w:color="auto" w:fill="auto"/>
          </w:tcPr>
          <w:p w14:paraId="2F4774F4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4F5" w14:textId="77777777" w:rsidR="00FF60E8" w:rsidRPr="0015645F" w:rsidRDefault="00FF60E8" w:rsidP="00AC4178">
            <w:pPr>
              <w:suppressAutoHyphens w:val="0"/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123,58</w:t>
            </w:r>
          </w:p>
        </w:tc>
      </w:tr>
      <w:tr w:rsidR="00FF60E8" w:rsidRPr="0015645F" w14:paraId="2F4774FD" w14:textId="77777777" w:rsidTr="00AC4178">
        <w:trPr>
          <w:trHeight w:val="259"/>
        </w:trPr>
        <w:tc>
          <w:tcPr>
            <w:tcW w:w="871" w:type="dxa"/>
            <w:vMerge w:val="restart"/>
            <w:shd w:val="clear" w:color="auto" w:fill="auto"/>
          </w:tcPr>
          <w:p w14:paraId="2F4774F7" w14:textId="77777777" w:rsidR="00FF60E8" w:rsidRPr="0015645F" w:rsidRDefault="00A94992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7</w:t>
            </w:r>
            <w:r w:rsidR="00FF60E8" w:rsidRPr="0015645F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2F4774F8" w14:textId="77777777" w:rsidR="00FF60E8" w:rsidRPr="0015645F" w:rsidRDefault="00C246F1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liela</w:t>
            </w:r>
            <w:r w:rsidR="00FF60E8" w:rsidRPr="0015645F">
              <w:rPr>
                <w:sz w:val="24"/>
                <w:szCs w:val="24"/>
              </w:rPr>
              <w:t xml:space="preserve"> vienvietīga istaba ar papildu ērtībām (Nr. 201a, 235a)</w:t>
            </w:r>
          </w:p>
        </w:tc>
        <w:tc>
          <w:tcPr>
            <w:tcW w:w="1276" w:type="dxa"/>
            <w:shd w:val="clear" w:color="auto" w:fill="auto"/>
          </w:tcPr>
          <w:p w14:paraId="2F4774F9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diennakts</w:t>
            </w:r>
          </w:p>
        </w:tc>
        <w:tc>
          <w:tcPr>
            <w:tcW w:w="992" w:type="dxa"/>
            <w:shd w:val="clear" w:color="auto" w:fill="auto"/>
          </w:tcPr>
          <w:p w14:paraId="2F4774FA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15,79</w:t>
            </w:r>
          </w:p>
        </w:tc>
        <w:tc>
          <w:tcPr>
            <w:tcW w:w="709" w:type="dxa"/>
            <w:shd w:val="clear" w:color="auto" w:fill="auto"/>
          </w:tcPr>
          <w:p w14:paraId="2F4774FB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4FC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15,79</w:t>
            </w:r>
          </w:p>
        </w:tc>
      </w:tr>
      <w:tr w:rsidR="00FF60E8" w:rsidRPr="0015645F" w14:paraId="2F477504" w14:textId="77777777" w:rsidTr="00AC4178">
        <w:trPr>
          <w:trHeight w:val="264"/>
        </w:trPr>
        <w:tc>
          <w:tcPr>
            <w:tcW w:w="871" w:type="dxa"/>
            <w:vMerge/>
            <w:shd w:val="clear" w:color="auto" w:fill="auto"/>
          </w:tcPr>
          <w:p w14:paraId="2F4774FE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F4774FF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477500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mēnesis</w:t>
            </w:r>
          </w:p>
        </w:tc>
        <w:tc>
          <w:tcPr>
            <w:tcW w:w="992" w:type="dxa"/>
            <w:shd w:val="clear" w:color="auto" w:fill="auto"/>
          </w:tcPr>
          <w:p w14:paraId="2F477501" w14:textId="77777777" w:rsidR="00FF60E8" w:rsidRPr="0015645F" w:rsidRDefault="00FF60E8" w:rsidP="00AC4178">
            <w:pPr>
              <w:suppressAutoHyphens w:val="0"/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221,08</w:t>
            </w:r>
          </w:p>
        </w:tc>
        <w:tc>
          <w:tcPr>
            <w:tcW w:w="709" w:type="dxa"/>
            <w:shd w:val="clear" w:color="auto" w:fill="auto"/>
          </w:tcPr>
          <w:p w14:paraId="2F477502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03" w14:textId="77777777" w:rsidR="00FF60E8" w:rsidRPr="0015645F" w:rsidRDefault="00FF60E8" w:rsidP="00AC4178">
            <w:pPr>
              <w:suppressAutoHyphens w:val="0"/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221,08</w:t>
            </w:r>
          </w:p>
        </w:tc>
      </w:tr>
      <w:tr w:rsidR="00FF60E8" w:rsidRPr="0015645F" w14:paraId="2F47750B" w14:textId="77777777" w:rsidTr="00AC4178">
        <w:trPr>
          <w:trHeight w:val="414"/>
        </w:trPr>
        <w:tc>
          <w:tcPr>
            <w:tcW w:w="871" w:type="dxa"/>
            <w:vMerge w:val="restart"/>
            <w:shd w:val="clear" w:color="auto" w:fill="auto"/>
          </w:tcPr>
          <w:p w14:paraId="2F477505" w14:textId="77777777" w:rsidR="00FF60E8" w:rsidRPr="0015645F" w:rsidRDefault="00A94992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7</w:t>
            </w:r>
            <w:r w:rsidR="00FF60E8" w:rsidRPr="0015645F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2F477506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standarta divvietīga istaba (Nr. 205, 216)</w:t>
            </w:r>
          </w:p>
        </w:tc>
        <w:tc>
          <w:tcPr>
            <w:tcW w:w="1276" w:type="dxa"/>
            <w:shd w:val="clear" w:color="auto" w:fill="auto"/>
          </w:tcPr>
          <w:p w14:paraId="2F477507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diennaktī</w:t>
            </w:r>
          </w:p>
        </w:tc>
        <w:tc>
          <w:tcPr>
            <w:tcW w:w="992" w:type="dxa"/>
            <w:shd w:val="clear" w:color="auto" w:fill="auto"/>
          </w:tcPr>
          <w:p w14:paraId="2F477508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5,44</w:t>
            </w:r>
          </w:p>
        </w:tc>
        <w:tc>
          <w:tcPr>
            <w:tcW w:w="709" w:type="dxa"/>
            <w:shd w:val="clear" w:color="auto" w:fill="auto"/>
          </w:tcPr>
          <w:p w14:paraId="2F477509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0A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5,44</w:t>
            </w:r>
          </w:p>
        </w:tc>
      </w:tr>
      <w:tr w:rsidR="00FF60E8" w:rsidRPr="0015645F" w14:paraId="2F477512" w14:textId="77777777" w:rsidTr="00AC4178">
        <w:trPr>
          <w:trHeight w:val="421"/>
        </w:trPr>
        <w:tc>
          <w:tcPr>
            <w:tcW w:w="871" w:type="dxa"/>
            <w:vMerge/>
            <w:shd w:val="clear" w:color="auto" w:fill="auto"/>
          </w:tcPr>
          <w:p w14:paraId="2F47750C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F47750D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47750E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mēnesī</w:t>
            </w:r>
          </w:p>
        </w:tc>
        <w:tc>
          <w:tcPr>
            <w:tcW w:w="992" w:type="dxa"/>
            <w:shd w:val="clear" w:color="auto" w:fill="auto"/>
          </w:tcPr>
          <w:p w14:paraId="2F47750F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76,11</w:t>
            </w:r>
          </w:p>
        </w:tc>
        <w:tc>
          <w:tcPr>
            <w:tcW w:w="709" w:type="dxa"/>
            <w:shd w:val="clear" w:color="auto" w:fill="auto"/>
          </w:tcPr>
          <w:p w14:paraId="2F477510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11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76,11</w:t>
            </w:r>
          </w:p>
        </w:tc>
      </w:tr>
      <w:tr w:rsidR="00FF60E8" w:rsidRPr="0015645F" w14:paraId="2F477519" w14:textId="77777777" w:rsidTr="00AC4178">
        <w:trPr>
          <w:trHeight w:val="562"/>
        </w:trPr>
        <w:tc>
          <w:tcPr>
            <w:tcW w:w="871" w:type="dxa"/>
            <w:vMerge w:val="restart"/>
            <w:shd w:val="clear" w:color="auto" w:fill="auto"/>
          </w:tcPr>
          <w:p w14:paraId="2F477513" w14:textId="77777777" w:rsidR="00FF60E8" w:rsidRPr="0015645F" w:rsidRDefault="00A94992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7</w:t>
            </w:r>
            <w:r w:rsidR="00FF60E8" w:rsidRPr="0015645F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2F477514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trīsvietīga istaba (2. un 3. stāvs)</w:t>
            </w:r>
          </w:p>
        </w:tc>
        <w:tc>
          <w:tcPr>
            <w:tcW w:w="1276" w:type="dxa"/>
            <w:shd w:val="clear" w:color="auto" w:fill="auto"/>
          </w:tcPr>
          <w:p w14:paraId="2F477515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diennaktī</w:t>
            </w:r>
          </w:p>
        </w:tc>
        <w:tc>
          <w:tcPr>
            <w:tcW w:w="992" w:type="dxa"/>
            <w:shd w:val="clear" w:color="auto" w:fill="auto"/>
          </w:tcPr>
          <w:p w14:paraId="2F477516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4,31</w:t>
            </w:r>
          </w:p>
        </w:tc>
        <w:tc>
          <w:tcPr>
            <w:tcW w:w="709" w:type="dxa"/>
            <w:shd w:val="clear" w:color="auto" w:fill="auto"/>
          </w:tcPr>
          <w:p w14:paraId="2F477517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18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4,31</w:t>
            </w:r>
          </w:p>
        </w:tc>
      </w:tr>
      <w:tr w:rsidR="00FF60E8" w:rsidRPr="0015645F" w14:paraId="2F477520" w14:textId="77777777" w:rsidTr="00AC4178">
        <w:trPr>
          <w:trHeight w:val="562"/>
        </w:trPr>
        <w:tc>
          <w:tcPr>
            <w:tcW w:w="871" w:type="dxa"/>
            <w:vMerge/>
            <w:shd w:val="clear" w:color="auto" w:fill="auto"/>
          </w:tcPr>
          <w:p w14:paraId="2F47751A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F47751B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47751C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mēnesī</w:t>
            </w:r>
          </w:p>
        </w:tc>
        <w:tc>
          <w:tcPr>
            <w:tcW w:w="992" w:type="dxa"/>
            <w:shd w:val="clear" w:color="auto" w:fill="auto"/>
          </w:tcPr>
          <w:p w14:paraId="2F47751D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60,32</w:t>
            </w:r>
          </w:p>
        </w:tc>
        <w:tc>
          <w:tcPr>
            <w:tcW w:w="709" w:type="dxa"/>
            <w:shd w:val="clear" w:color="auto" w:fill="auto"/>
          </w:tcPr>
          <w:p w14:paraId="2F47751E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1F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60,32</w:t>
            </w:r>
          </w:p>
        </w:tc>
      </w:tr>
    </w:tbl>
    <w:p w14:paraId="240A02E3" w14:textId="77777777" w:rsidR="00B17904" w:rsidRDefault="00B17904" w:rsidP="00D02A2C">
      <w:pPr>
        <w:suppressAutoHyphens w:val="0"/>
        <w:snapToGrid w:val="0"/>
        <w:rPr>
          <w:sz w:val="24"/>
          <w:szCs w:val="24"/>
        </w:rPr>
        <w:sectPr w:rsidR="00B17904" w:rsidSect="009707A8">
          <w:headerReference w:type="default" r:id="rId8"/>
          <w:footerReference w:type="default" r:id="rId9"/>
          <w:footerReference w:type="first" r:id="rId10"/>
          <w:pgSz w:w="11906" w:h="16838" w:code="9"/>
          <w:pgMar w:top="1418" w:right="1134" w:bottom="1134" w:left="1701" w:header="709" w:footer="709" w:gutter="0"/>
          <w:cols w:space="720"/>
          <w:titlePg/>
          <w:docGrid w:linePitch="360"/>
        </w:sectPr>
      </w:pPr>
    </w:p>
    <w:tbl>
      <w:tblPr>
        <w:tblW w:w="923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4536"/>
        <w:gridCol w:w="1276"/>
        <w:gridCol w:w="992"/>
        <w:gridCol w:w="709"/>
        <w:gridCol w:w="850"/>
      </w:tblGrid>
      <w:tr w:rsidR="00FF60E8" w:rsidRPr="0015645F" w14:paraId="2F477527" w14:textId="77777777" w:rsidTr="00AC4178">
        <w:trPr>
          <w:trHeight w:val="562"/>
        </w:trPr>
        <w:tc>
          <w:tcPr>
            <w:tcW w:w="871" w:type="dxa"/>
            <w:shd w:val="clear" w:color="auto" w:fill="auto"/>
          </w:tcPr>
          <w:p w14:paraId="2F477521" w14:textId="746A108E" w:rsidR="00FF60E8" w:rsidRPr="0015645F" w:rsidRDefault="00A94992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lastRenderedPageBreak/>
              <w:t>2.</w:t>
            </w:r>
            <w:r w:rsidR="00265C4B" w:rsidRPr="0015645F">
              <w:rPr>
                <w:sz w:val="24"/>
                <w:szCs w:val="24"/>
              </w:rPr>
              <w:t>7</w:t>
            </w:r>
            <w:r w:rsidR="00FF60E8" w:rsidRPr="0015645F">
              <w:rPr>
                <w:sz w:val="24"/>
                <w:szCs w:val="24"/>
              </w:rPr>
              <w:t>.5.</w:t>
            </w:r>
          </w:p>
        </w:tc>
        <w:tc>
          <w:tcPr>
            <w:tcW w:w="4536" w:type="dxa"/>
            <w:shd w:val="clear" w:color="auto" w:fill="auto"/>
          </w:tcPr>
          <w:p w14:paraId="2F477522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proofErr w:type="spellStart"/>
            <w:r w:rsidRPr="0015645F">
              <w:rPr>
                <w:sz w:val="24"/>
                <w:szCs w:val="24"/>
              </w:rPr>
              <w:t>piecvietīga</w:t>
            </w:r>
            <w:proofErr w:type="spellEnd"/>
            <w:r w:rsidRPr="0015645F">
              <w:rPr>
                <w:sz w:val="24"/>
                <w:szCs w:val="24"/>
              </w:rPr>
              <w:t xml:space="preserve"> istaba (Nr. 224, 228, 229, 230)</w:t>
            </w:r>
          </w:p>
        </w:tc>
        <w:tc>
          <w:tcPr>
            <w:tcW w:w="1276" w:type="dxa"/>
            <w:shd w:val="clear" w:color="auto" w:fill="auto"/>
          </w:tcPr>
          <w:p w14:paraId="2F477523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diennaktī</w:t>
            </w:r>
          </w:p>
        </w:tc>
        <w:tc>
          <w:tcPr>
            <w:tcW w:w="992" w:type="dxa"/>
            <w:shd w:val="clear" w:color="auto" w:fill="auto"/>
          </w:tcPr>
          <w:p w14:paraId="2F477524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5,19</w:t>
            </w:r>
          </w:p>
        </w:tc>
        <w:tc>
          <w:tcPr>
            <w:tcW w:w="709" w:type="dxa"/>
            <w:shd w:val="clear" w:color="auto" w:fill="auto"/>
          </w:tcPr>
          <w:p w14:paraId="2F477525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26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5,19</w:t>
            </w:r>
          </w:p>
        </w:tc>
      </w:tr>
      <w:tr w:rsidR="00FF60E8" w:rsidRPr="0015645F" w14:paraId="2F47752E" w14:textId="77777777" w:rsidTr="00AC4178">
        <w:trPr>
          <w:trHeight w:val="562"/>
        </w:trPr>
        <w:tc>
          <w:tcPr>
            <w:tcW w:w="871" w:type="dxa"/>
            <w:shd w:val="clear" w:color="auto" w:fill="auto"/>
          </w:tcPr>
          <w:p w14:paraId="2F477528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F477529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47752A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mēnesī</w:t>
            </w:r>
          </w:p>
        </w:tc>
        <w:tc>
          <w:tcPr>
            <w:tcW w:w="992" w:type="dxa"/>
            <w:shd w:val="clear" w:color="auto" w:fill="auto"/>
          </w:tcPr>
          <w:p w14:paraId="2F47752B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72,60</w:t>
            </w:r>
          </w:p>
        </w:tc>
        <w:tc>
          <w:tcPr>
            <w:tcW w:w="709" w:type="dxa"/>
            <w:shd w:val="clear" w:color="auto" w:fill="auto"/>
          </w:tcPr>
          <w:p w14:paraId="2F47752C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2D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72,60</w:t>
            </w:r>
          </w:p>
        </w:tc>
      </w:tr>
      <w:tr w:rsidR="00FF60E8" w:rsidRPr="0015645F" w14:paraId="2F477535" w14:textId="77777777" w:rsidTr="00AC4178">
        <w:trPr>
          <w:trHeight w:val="562"/>
        </w:trPr>
        <w:tc>
          <w:tcPr>
            <w:tcW w:w="871" w:type="dxa"/>
            <w:vMerge w:val="restart"/>
            <w:shd w:val="clear" w:color="auto" w:fill="auto"/>
          </w:tcPr>
          <w:p w14:paraId="2F47752F" w14:textId="77777777" w:rsidR="00FF60E8" w:rsidRPr="0015645F" w:rsidRDefault="00A94992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7</w:t>
            </w:r>
            <w:r w:rsidR="00FF60E8" w:rsidRPr="0015645F">
              <w:rPr>
                <w:sz w:val="24"/>
                <w:szCs w:val="24"/>
              </w:rPr>
              <w:t>.6.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2F477530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divistabu divvietīgs numurs ar papildu ērtībām (5. stāvs)</w:t>
            </w:r>
          </w:p>
        </w:tc>
        <w:tc>
          <w:tcPr>
            <w:tcW w:w="1276" w:type="dxa"/>
            <w:shd w:val="clear" w:color="auto" w:fill="auto"/>
          </w:tcPr>
          <w:p w14:paraId="2F477531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diennaktī</w:t>
            </w:r>
          </w:p>
        </w:tc>
        <w:tc>
          <w:tcPr>
            <w:tcW w:w="992" w:type="dxa"/>
            <w:shd w:val="clear" w:color="auto" w:fill="auto"/>
          </w:tcPr>
          <w:p w14:paraId="2F477532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15,26</w:t>
            </w:r>
          </w:p>
        </w:tc>
        <w:tc>
          <w:tcPr>
            <w:tcW w:w="709" w:type="dxa"/>
            <w:shd w:val="clear" w:color="auto" w:fill="auto"/>
          </w:tcPr>
          <w:p w14:paraId="2F477533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34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15,26</w:t>
            </w:r>
          </w:p>
        </w:tc>
      </w:tr>
      <w:tr w:rsidR="00FF60E8" w:rsidRPr="0015645F" w14:paraId="2F47753C" w14:textId="77777777" w:rsidTr="00AC4178">
        <w:trPr>
          <w:trHeight w:val="562"/>
        </w:trPr>
        <w:tc>
          <w:tcPr>
            <w:tcW w:w="871" w:type="dxa"/>
            <w:vMerge/>
            <w:shd w:val="clear" w:color="auto" w:fill="auto"/>
          </w:tcPr>
          <w:p w14:paraId="2F477536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F477537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477538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mēnesī</w:t>
            </w:r>
          </w:p>
        </w:tc>
        <w:tc>
          <w:tcPr>
            <w:tcW w:w="992" w:type="dxa"/>
            <w:shd w:val="clear" w:color="auto" w:fill="auto"/>
          </w:tcPr>
          <w:p w14:paraId="2F477539" w14:textId="77777777" w:rsidR="00FF60E8" w:rsidRPr="0015645F" w:rsidRDefault="00FF60E8" w:rsidP="00AC4178">
            <w:pPr>
              <w:suppressAutoHyphens w:val="0"/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213,64</w:t>
            </w:r>
          </w:p>
        </w:tc>
        <w:tc>
          <w:tcPr>
            <w:tcW w:w="709" w:type="dxa"/>
            <w:shd w:val="clear" w:color="auto" w:fill="auto"/>
          </w:tcPr>
          <w:p w14:paraId="2F47753A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3B" w14:textId="77777777" w:rsidR="00FF60E8" w:rsidRPr="0015645F" w:rsidRDefault="00FF60E8" w:rsidP="00AC4178">
            <w:pPr>
              <w:suppressAutoHyphens w:val="0"/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213,64</w:t>
            </w:r>
          </w:p>
        </w:tc>
      </w:tr>
      <w:tr w:rsidR="00FF60E8" w:rsidRPr="0015645F" w14:paraId="2F477543" w14:textId="77777777" w:rsidTr="00AC4178">
        <w:trPr>
          <w:trHeight w:val="349"/>
        </w:trPr>
        <w:tc>
          <w:tcPr>
            <w:tcW w:w="871" w:type="dxa"/>
            <w:vMerge w:val="restart"/>
            <w:shd w:val="clear" w:color="auto" w:fill="auto"/>
          </w:tcPr>
          <w:p w14:paraId="2F47753D" w14:textId="77777777" w:rsidR="00FF60E8" w:rsidRPr="0015645F" w:rsidRDefault="00A94992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7</w:t>
            </w:r>
            <w:r w:rsidR="00FF60E8" w:rsidRPr="0015645F">
              <w:rPr>
                <w:sz w:val="24"/>
                <w:szCs w:val="24"/>
              </w:rPr>
              <w:t>.7.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2F47753E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papildu vieta divistabu divvietīgā numurā (5. stāvs)</w:t>
            </w:r>
          </w:p>
        </w:tc>
        <w:tc>
          <w:tcPr>
            <w:tcW w:w="1276" w:type="dxa"/>
            <w:shd w:val="clear" w:color="auto" w:fill="auto"/>
          </w:tcPr>
          <w:p w14:paraId="2F47753F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diennakts</w:t>
            </w:r>
          </w:p>
        </w:tc>
        <w:tc>
          <w:tcPr>
            <w:tcW w:w="992" w:type="dxa"/>
            <w:shd w:val="clear" w:color="auto" w:fill="auto"/>
          </w:tcPr>
          <w:p w14:paraId="2F477540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9,19</w:t>
            </w:r>
          </w:p>
        </w:tc>
        <w:tc>
          <w:tcPr>
            <w:tcW w:w="709" w:type="dxa"/>
            <w:shd w:val="clear" w:color="auto" w:fill="auto"/>
          </w:tcPr>
          <w:p w14:paraId="2F477541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42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9,19</w:t>
            </w:r>
          </w:p>
        </w:tc>
      </w:tr>
      <w:tr w:rsidR="00FF60E8" w:rsidRPr="0015645F" w14:paraId="2F47754A" w14:textId="77777777" w:rsidTr="00AC4178">
        <w:trPr>
          <w:trHeight w:val="269"/>
        </w:trPr>
        <w:tc>
          <w:tcPr>
            <w:tcW w:w="871" w:type="dxa"/>
            <w:vMerge/>
            <w:shd w:val="clear" w:color="auto" w:fill="auto"/>
          </w:tcPr>
          <w:p w14:paraId="2F477544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F477545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477546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mēnesis</w:t>
            </w:r>
          </w:p>
        </w:tc>
        <w:tc>
          <w:tcPr>
            <w:tcW w:w="992" w:type="dxa"/>
            <w:shd w:val="clear" w:color="auto" w:fill="auto"/>
          </w:tcPr>
          <w:p w14:paraId="2F477547" w14:textId="77777777" w:rsidR="00FF60E8" w:rsidRPr="0015645F" w:rsidRDefault="00FF60E8" w:rsidP="00AC4178">
            <w:pPr>
              <w:suppressAutoHyphens w:val="0"/>
              <w:snapToGrid w:val="0"/>
              <w:ind w:left="-38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128,72</w:t>
            </w:r>
          </w:p>
        </w:tc>
        <w:tc>
          <w:tcPr>
            <w:tcW w:w="709" w:type="dxa"/>
            <w:shd w:val="clear" w:color="auto" w:fill="auto"/>
          </w:tcPr>
          <w:p w14:paraId="2F477548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49" w14:textId="77777777" w:rsidR="00FF60E8" w:rsidRPr="0015645F" w:rsidRDefault="00FF60E8" w:rsidP="00AC4178">
            <w:pPr>
              <w:suppressAutoHyphens w:val="0"/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128,72</w:t>
            </w:r>
          </w:p>
        </w:tc>
      </w:tr>
      <w:tr w:rsidR="00FF60E8" w:rsidRPr="0015645F" w14:paraId="2F477551" w14:textId="77777777" w:rsidTr="00AC4178">
        <w:trPr>
          <w:trHeight w:val="403"/>
        </w:trPr>
        <w:tc>
          <w:tcPr>
            <w:tcW w:w="871" w:type="dxa"/>
            <w:vMerge w:val="restart"/>
            <w:shd w:val="clear" w:color="auto" w:fill="auto"/>
          </w:tcPr>
          <w:p w14:paraId="2F47754B" w14:textId="77777777" w:rsidR="00FF60E8" w:rsidRPr="0015645F" w:rsidRDefault="00A94992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7</w:t>
            </w:r>
            <w:r w:rsidR="00FF60E8" w:rsidRPr="0015645F">
              <w:rPr>
                <w:sz w:val="24"/>
                <w:szCs w:val="24"/>
              </w:rPr>
              <w:t>.8.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2F47754C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divvietīga istaba (4. stāvs)</w:t>
            </w:r>
          </w:p>
        </w:tc>
        <w:tc>
          <w:tcPr>
            <w:tcW w:w="1276" w:type="dxa"/>
            <w:shd w:val="clear" w:color="auto" w:fill="auto"/>
          </w:tcPr>
          <w:p w14:paraId="2F47754D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diennaktī</w:t>
            </w:r>
          </w:p>
        </w:tc>
        <w:tc>
          <w:tcPr>
            <w:tcW w:w="992" w:type="dxa"/>
            <w:shd w:val="clear" w:color="auto" w:fill="auto"/>
          </w:tcPr>
          <w:p w14:paraId="2F47754E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8,05</w:t>
            </w:r>
          </w:p>
        </w:tc>
        <w:tc>
          <w:tcPr>
            <w:tcW w:w="709" w:type="dxa"/>
            <w:shd w:val="clear" w:color="auto" w:fill="auto"/>
          </w:tcPr>
          <w:p w14:paraId="2F47754F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50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8,05</w:t>
            </w:r>
          </w:p>
        </w:tc>
      </w:tr>
      <w:tr w:rsidR="00FF60E8" w:rsidRPr="0015645F" w14:paraId="2F477558" w14:textId="77777777" w:rsidTr="00AC4178">
        <w:trPr>
          <w:trHeight w:val="403"/>
        </w:trPr>
        <w:tc>
          <w:tcPr>
            <w:tcW w:w="871" w:type="dxa"/>
            <w:vMerge/>
            <w:shd w:val="clear" w:color="auto" w:fill="auto"/>
          </w:tcPr>
          <w:p w14:paraId="2F477552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F477553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477554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mēnesī</w:t>
            </w:r>
          </w:p>
        </w:tc>
        <w:tc>
          <w:tcPr>
            <w:tcW w:w="992" w:type="dxa"/>
            <w:shd w:val="clear" w:color="auto" w:fill="auto"/>
          </w:tcPr>
          <w:p w14:paraId="2F477555" w14:textId="77777777" w:rsidR="00FF60E8" w:rsidRPr="0015645F" w:rsidRDefault="00FF60E8" w:rsidP="00AC4178">
            <w:pPr>
              <w:suppressAutoHyphens w:val="0"/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112,69</w:t>
            </w:r>
          </w:p>
        </w:tc>
        <w:tc>
          <w:tcPr>
            <w:tcW w:w="709" w:type="dxa"/>
            <w:shd w:val="clear" w:color="auto" w:fill="auto"/>
          </w:tcPr>
          <w:p w14:paraId="2F477556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57" w14:textId="77777777" w:rsidR="00FF60E8" w:rsidRPr="0015645F" w:rsidRDefault="00FF60E8" w:rsidP="00AC4178">
            <w:pPr>
              <w:suppressAutoHyphens w:val="0"/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112,69</w:t>
            </w:r>
          </w:p>
        </w:tc>
      </w:tr>
      <w:tr w:rsidR="00FF60E8" w:rsidRPr="0015645F" w14:paraId="2F47755F" w14:textId="77777777" w:rsidTr="00AC4178">
        <w:trPr>
          <w:trHeight w:val="403"/>
        </w:trPr>
        <w:tc>
          <w:tcPr>
            <w:tcW w:w="871" w:type="dxa"/>
            <w:vMerge w:val="restart"/>
            <w:shd w:val="clear" w:color="auto" w:fill="auto"/>
          </w:tcPr>
          <w:p w14:paraId="2F477559" w14:textId="77777777" w:rsidR="00FF60E8" w:rsidRPr="0015645F" w:rsidRDefault="00A94992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7</w:t>
            </w:r>
            <w:r w:rsidR="00FF60E8" w:rsidRPr="0015645F">
              <w:rPr>
                <w:sz w:val="24"/>
                <w:szCs w:val="24"/>
              </w:rPr>
              <w:t>.9.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2F47755A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trīsvietīga istaba (4. stāvs)</w:t>
            </w:r>
          </w:p>
        </w:tc>
        <w:tc>
          <w:tcPr>
            <w:tcW w:w="1276" w:type="dxa"/>
            <w:shd w:val="clear" w:color="auto" w:fill="auto"/>
          </w:tcPr>
          <w:p w14:paraId="2F47755B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diennaktī</w:t>
            </w:r>
          </w:p>
        </w:tc>
        <w:tc>
          <w:tcPr>
            <w:tcW w:w="992" w:type="dxa"/>
            <w:shd w:val="clear" w:color="auto" w:fill="auto"/>
          </w:tcPr>
          <w:p w14:paraId="2F47755C" w14:textId="77777777" w:rsidR="00FF60E8" w:rsidRPr="0015645F" w:rsidRDefault="00FF60E8" w:rsidP="00AC4178">
            <w:pPr>
              <w:suppressAutoHyphens w:val="0"/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6,33</w:t>
            </w:r>
          </w:p>
        </w:tc>
        <w:tc>
          <w:tcPr>
            <w:tcW w:w="709" w:type="dxa"/>
            <w:shd w:val="clear" w:color="auto" w:fill="auto"/>
          </w:tcPr>
          <w:p w14:paraId="2F47755D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5E" w14:textId="77777777" w:rsidR="00FF60E8" w:rsidRPr="0015645F" w:rsidRDefault="00FF60E8" w:rsidP="00AC4178">
            <w:pPr>
              <w:suppressAutoHyphens w:val="0"/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6,33</w:t>
            </w:r>
          </w:p>
        </w:tc>
      </w:tr>
      <w:tr w:rsidR="00FF60E8" w:rsidRPr="0015645F" w14:paraId="2F477566" w14:textId="77777777" w:rsidTr="00AC4178">
        <w:trPr>
          <w:trHeight w:val="403"/>
        </w:trPr>
        <w:tc>
          <w:tcPr>
            <w:tcW w:w="871" w:type="dxa"/>
            <w:vMerge/>
            <w:shd w:val="clear" w:color="auto" w:fill="auto"/>
          </w:tcPr>
          <w:p w14:paraId="2F477560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F477561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477562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mēnesī</w:t>
            </w:r>
          </w:p>
        </w:tc>
        <w:tc>
          <w:tcPr>
            <w:tcW w:w="992" w:type="dxa"/>
            <w:shd w:val="clear" w:color="auto" w:fill="auto"/>
          </w:tcPr>
          <w:p w14:paraId="2F477563" w14:textId="77777777" w:rsidR="00FF60E8" w:rsidRPr="0015645F" w:rsidRDefault="00FF60E8" w:rsidP="00AC4178">
            <w:pPr>
              <w:suppressAutoHyphens w:val="0"/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88,65</w:t>
            </w:r>
          </w:p>
        </w:tc>
        <w:tc>
          <w:tcPr>
            <w:tcW w:w="709" w:type="dxa"/>
            <w:shd w:val="clear" w:color="auto" w:fill="auto"/>
          </w:tcPr>
          <w:p w14:paraId="2F477564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65" w14:textId="77777777" w:rsidR="00FF60E8" w:rsidRPr="0015645F" w:rsidRDefault="00FF60E8" w:rsidP="00AC4178">
            <w:pPr>
              <w:suppressAutoHyphens w:val="0"/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88,65</w:t>
            </w:r>
          </w:p>
        </w:tc>
      </w:tr>
      <w:tr w:rsidR="00FF60E8" w:rsidRPr="0015645F" w14:paraId="2F477569" w14:textId="77777777" w:rsidTr="00D02A2C">
        <w:trPr>
          <w:trHeight w:val="562"/>
        </w:trPr>
        <w:tc>
          <w:tcPr>
            <w:tcW w:w="871" w:type="dxa"/>
            <w:shd w:val="clear" w:color="auto" w:fill="auto"/>
          </w:tcPr>
          <w:p w14:paraId="2F477567" w14:textId="77777777" w:rsidR="00FF60E8" w:rsidRPr="0015645F" w:rsidRDefault="00A94992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8</w:t>
            </w:r>
            <w:r w:rsidR="00FF60E8" w:rsidRPr="0015645F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2F477568" w14:textId="47041B17" w:rsidR="00FF60E8" w:rsidRPr="00D52C53" w:rsidRDefault="00FF60E8" w:rsidP="00603886">
            <w:pPr>
              <w:suppressAutoHyphens w:val="0"/>
              <w:snapToGrid w:val="0"/>
              <w:jc w:val="both"/>
              <w:rPr>
                <w:sz w:val="24"/>
                <w:szCs w:val="24"/>
                <w:vertAlign w:val="superscript"/>
              </w:rPr>
            </w:pPr>
            <w:r w:rsidRPr="0015645F">
              <w:rPr>
                <w:sz w:val="24"/>
                <w:szCs w:val="24"/>
              </w:rPr>
              <w:t>Dienesta viesnīcas pakalpojumi Ugunsdrošības un civilās aizsardzības koledžā Ķengaraga ielā 3</w:t>
            </w:r>
            <w:r w:rsidR="00D52C53">
              <w:rPr>
                <w:sz w:val="24"/>
                <w:szCs w:val="24"/>
              </w:rPr>
              <w:t>, k-1, Rīgā</w:t>
            </w:r>
            <w:r w:rsidR="00D52C53">
              <w:rPr>
                <w:sz w:val="24"/>
                <w:szCs w:val="24"/>
                <w:vertAlign w:val="superscript"/>
              </w:rPr>
              <w:t>3, 4</w:t>
            </w:r>
          </w:p>
        </w:tc>
      </w:tr>
      <w:tr w:rsidR="00FF60E8" w:rsidRPr="0015645F" w14:paraId="2F477570" w14:textId="77777777" w:rsidTr="00AC4178">
        <w:trPr>
          <w:trHeight w:val="562"/>
        </w:trPr>
        <w:tc>
          <w:tcPr>
            <w:tcW w:w="871" w:type="dxa"/>
            <w:vMerge w:val="restart"/>
            <w:shd w:val="clear" w:color="auto" w:fill="auto"/>
          </w:tcPr>
          <w:p w14:paraId="2F47756A" w14:textId="77777777" w:rsidR="00FF60E8" w:rsidRPr="0015645F" w:rsidRDefault="00A94992" w:rsidP="00D02A2C">
            <w:pPr>
              <w:suppressAutoHyphens w:val="0"/>
              <w:snapToGrid w:val="0"/>
              <w:ind w:right="-108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8</w:t>
            </w:r>
            <w:r w:rsidR="00FF60E8" w:rsidRPr="0015645F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2F47756B" w14:textId="77777777" w:rsidR="00FF60E8" w:rsidRPr="0015645F" w:rsidRDefault="00FF60E8" w:rsidP="007C25F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četrvietīgs numurs</w:t>
            </w:r>
          </w:p>
        </w:tc>
        <w:tc>
          <w:tcPr>
            <w:tcW w:w="1276" w:type="dxa"/>
            <w:shd w:val="clear" w:color="auto" w:fill="auto"/>
          </w:tcPr>
          <w:p w14:paraId="2F47756C" w14:textId="77777777" w:rsidR="00FF60E8" w:rsidRPr="0015645F" w:rsidRDefault="00FF60E8" w:rsidP="00A9241E">
            <w:pPr>
              <w:suppressAutoHyphens w:val="0"/>
              <w:snapToGrid w:val="0"/>
              <w:ind w:left="34"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diennaktī</w:t>
            </w:r>
          </w:p>
        </w:tc>
        <w:tc>
          <w:tcPr>
            <w:tcW w:w="992" w:type="dxa"/>
            <w:shd w:val="clear" w:color="auto" w:fill="auto"/>
          </w:tcPr>
          <w:p w14:paraId="2F47756D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2,19</w:t>
            </w:r>
          </w:p>
        </w:tc>
        <w:tc>
          <w:tcPr>
            <w:tcW w:w="709" w:type="dxa"/>
            <w:shd w:val="clear" w:color="auto" w:fill="auto"/>
          </w:tcPr>
          <w:p w14:paraId="2F47756E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6F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2,19</w:t>
            </w:r>
          </w:p>
        </w:tc>
      </w:tr>
      <w:tr w:rsidR="00FF60E8" w:rsidRPr="0015645F" w14:paraId="2F477578" w14:textId="77777777" w:rsidTr="00AC4178">
        <w:trPr>
          <w:trHeight w:val="562"/>
        </w:trPr>
        <w:tc>
          <w:tcPr>
            <w:tcW w:w="871" w:type="dxa"/>
            <w:vMerge/>
            <w:shd w:val="clear" w:color="auto" w:fill="auto"/>
          </w:tcPr>
          <w:p w14:paraId="2F477571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F477572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477573" w14:textId="77777777" w:rsidR="00FF60E8" w:rsidRPr="0015645F" w:rsidRDefault="00FF60E8" w:rsidP="00A9241E">
            <w:pPr>
              <w:suppressAutoHyphens w:val="0"/>
              <w:snapToGrid w:val="0"/>
              <w:ind w:left="34"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</w:t>
            </w:r>
          </w:p>
          <w:p w14:paraId="2F477574" w14:textId="77777777" w:rsidR="00FF60E8" w:rsidRPr="0015645F" w:rsidRDefault="00FF60E8" w:rsidP="00A9241E">
            <w:pPr>
              <w:suppressAutoHyphens w:val="0"/>
              <w:snapToGrid w:val="0"/>
              <w:ind w:left="34"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 xml:space="preserve">mēnesī </w:t>
            </w:r>
          </w:p>
        </w:tc>
        <w:tc>
          <w:tcPr>
            <w:tcW w:w="992" w:type="dxa"/>
            <w:shd w:val="clear" w:color="auto" w:fill="auto"/>
          </w:tcPr>
          <w:p w14:paraId="2F477575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30,66</w:t>
            </w:r>
          </w:p>
        </w:tc>
        <w:tc>
          <w:tcPr>
            <w:tcW w:w="709" w:type="dxa"/>
            <w:shd w:val="clear" w:color="auto" w:fill="auto"/>
          </w:tcPr>
          <w:p w14:paraId="2F477576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77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30,66</w:t>
            </w:r>
          </w:p>
        </w:tc>
      </w:tr>
      <w:tr w:rsidR="00FF60E8" w:rsidRPr="0015645F" w14:paraId="2F47757F" w14:textId="77777777" w:rsidTr="00AC4178">
        <w:trPr>
          <w:trHeight w:val="562"/>
        </w:trPr>
        <w:tc>
          <w:tcPr>
            <w:tcW w:w="871" w:type="dxa"/>
            <w:vMerge w:val="restart"/>
            <w:shd w:val="clear" w:color="auto" w:fill="auto"/>
          </w:tcPr>
          <w:p w14:paraId="2F477579" w14:textId="77777777" w:rsidR="00FF60E8" w:rsidRPr="0015645F" w:rsidRDefault="00A94992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8</w:t>
            </w:r>
            <w:r w:rsidR="00FF60E8" w:rsidRPr="0015645F">
              <w:rPr>
                <w:sz w:val="24"/>
                <w:szCs w:val="24"/>
              </w:rPr>
              <w:t>.2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2F47757A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proofErr w:type="spellStart"/>
            <w:r w:rsidRPr="0015645F">
              <w:rPr>
                <w:sz w:val="24"/>
                <w:szCs w:val="24"/>
              </w:rPr>
              <w:t>sešvietīgs</w:t>
            </w:r>
            <w:proofErr w:type="spellEnd"/>
            <w:r w:rsidRPr="0015645F">
              <w:rPr>
                <w:sz w:val="24"/>
                <w:szCs w:val="24"/>
              </w:rPr>
              <w:t xml:space="preserve"> numurs</w:t>
            </w:r>
          </w:p>
        </w:tc>
        <w:tc>
          <w:tcPr>
            <w:tcW w:w="1276" w:type="dxa"/>
            <w:shd w:val="clear" w:color="auto" w:fill="auto"/>
          </w:tcPr>
          <w:p w14:paraId="2F47757B" w14:textId="77777777" w:rsidR="00FF60E8" w:rsidRPr="0015645F" w:rsidRDefault="00FF60E8" w:rsidP="00A9241E">
            <w:pPr>
              <w:suppressAutoHyphens w:val="0"/>
              <w:snapToGrid w:val="0"/>
              <w:ind w:left="34"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diennaktī</w:t>
            </w:r>
          </w:p>
        </w:tc>
        <w:tc>
          <w:tcPr>
            <w:tcW w:w="992" w:type="dxa"/>
            <w:shd w:val="clear" w:color="auto" w:fill="auto"/>
          </w:tcPr>
          <w:p w14:paraId="2F47757C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1,91</w:t>
            </w:r>
          </w:p>
        </w:tc>
        <w:tc>
          <w:tcPr>
            <w:tcW w:w="709" w:type="dxa"/>
            <w:shd w:val="clear" w:color="auto" w:fill="auto"/>
          </w:tcPr>
          <w:p w14:paraId="2F47757D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7E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1,91</w:t>
            </w:r>
          </w:p>
        </w:tc>
      </w:tr>
      <w:tr w:rsidR="00FF60E8" w:rsidRPr="0015645F" w14:paraId="2F477587" w14:textId="77777777" w:rsidTr="00AC4178">
        <w:trPr>
          <w:trHeight w:val="562"/>
        </w:trPr>
        <w:tc>
          <w:tcPr>
            <w:tcW w:w="871" w:type="dxa"/>
            <w:vMerge/>
            <w:shd w:val="clear" w:color="auto" w:fill="auto"/>
          </w:tcPr>
          <w:p w14:paraId="2F477580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F477581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477582" w14:textId="77777777" w:rsidR="00FF60E8" w:rsidRPr="0015645F" w:rsidRDefault="00FF60E8" w:rsidP="00A9241E">
            <w:pPr>
              <w:suppressAutoHyphens w:val="0"/>
              <w:snapToGrid w:val="0"/>
              <w:ind w:left="34"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</w:t>
            </w:r>
          </w:p>
          <w:p w14:paraId="2F477583" w14:textId="77777777" w:rsidR="00FF60E8" w:rsidRPr="0015645F" w:rsidRDefault="00FF60E8" w:rsidP="00A9241E">
            <w:pPr>
              <w:suppressAutoHyphens w:val="0"/>
              <w:snapToGrid w:val="0"/>
              <w:ind w:left="34"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mēnesī</w:t>
            </w:r>
          </w:p>
        </w:tc>
        <w:tc>
          <w:tcPr>
            <w:tcW w:w="992" w:type="dxa"/>
            <w:shd w:val="clear" w:color="auto" w:fill="auto"/>
          </w:tcPr>
          <w:p w14:paraId="2F477584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26,76</w:t>
            </w:r>
          </w:p>
        </w:tc>
        <w:tc>
          <w:tcPr>
            <w:tcW w:w="709" w:type="dxa"/>
            <w:shd w:val="clear" w:color="auto" w:fill="auto"/>
          </w:tcPr>
          <w:p w14:paraId="2F477585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86" w14:textId="77777777" w:rsidR="00FF60E8" w:rsidRPr="0015645F" w:rsidRDefault="00FF60E8" w:rsidP="00AC4178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26,76</w:t>
            </w:r>
          </w:p>
        </w:tc>
      </w:tr>
      <w:tr w:rsidR="00FF60E8" w:rsidRPr="0015645F" w14:paraId="2F47758A" w14:textId="77777777" w:rsidTr="00D02A2C">
        <w:trPr>
          <w:trHeight w:val="562"/>
        </w:trPr>
        <w:tc>
          <w:tcPr>
            <w:tcW w:w="871" w:type="dxa"/>
            <w:shd w:val="clear" w:color="auto" w:fill="auto"/>
          </w:tcPr>
          <w:p w14:paraId="2F477588" w14:textId="77777777" w:rsidR="00FF60E8" w:rsidRPr="0015645F" w:rsidRDefault="00A94992" w:rsidP="00D02A2C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9</w:t>
            </w:r>
            <w:r w:rsidR="00FF60E8" w:rsidRPr="0015645F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2F477589" w14:textId="702AF5B1" w:rsidR="00FF60E8" w:rsidRPr="00D52C53" w:rsidRDefault="00FF60E8" w:rsidP="00FF60E8">
            <w:pPr>
              <w:suppressAutoHyphens w:val="0"/>
              <w:snapToGrid w:val="0"/>
              <w:jc w:val="both"/>
              <w:rPr>
                <w:sz w:val="24"/>
                <w:szCs w:val="24"/>
                <w:vertAlign w:val="superscript"/>
              </w:rPr>
            </w:pPr>
            <w:r w:rsidRPr="0015645F">
              <w:rPr>
                <w:sz w:val="24"/>
                <w:szCs w:val="24"/>
              </w:rPr>
              <w:t>Dienesta viesnīcas pakalpojumi Valsts ugunsdzēsības un glābšanas dienest</w:t>
            </w:r>
            <w:r w:rsidR="00D52C53">
              <w:rPr>
                <w:sz w:val="24"/>
                <w:szCs w:val="24"/>
              </w:rPr>
              <w:t>a depo Krustpils ielā 10, Rīgā</w:t>
            </w:r>
            <w:r w:rsidR="00D52C53">
              <w:rPr>
                <w:sz w:val="24"/>
                <w:szCs w:val="24"/>
                <w:vertAlign w:val="superscript"/>
              </w:rPr>
              <w:t>3,</w:t>
            </w:r>
            <w:r w:rsidR="007C25F6">
              <w:rPr>
                <w:sz w:val="24"/>
                <w:szCs w:val="24"/>
                <w:vertAlign w:val="superscript"/>
              </w:rPr>
              <w:t xml:space="preserve"> </w:t>
            </w:r>
            <w:r w:rsidR="00D52C53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FF60E8" w:rsidRPr="0015645F" w14:paraId="2F477591" w14:textId="77777777" w:rsidTr="00B17904">
        <w:trPr>
          <w:trHeight w:val="302"/>
        </w:trPr>
        <w:tc>
          <w:tcPr>
            <w:tcW w:w="871" w:type="dxa"/>
            <w:vMerge w:val="restart"/>
            <w:shd w:val="clear" w:color="auto" w:fill="auto"/>
          </w:tcPr>
          <w:p w14:paraId="2F47758B" w14:textId="77777777" w:rsidR="00FF60E8" w:rsidRPr="0015645F" w:rsidRDefault="00A94992" w:rsidP="00D02A2C">
            <w:pPr>
              <w:suppressAutoHyphens w:val="0"/>
              <w:snapToGrid w:val="0"/>
              <w:ind w:right="-108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9</w:t>
            </w:r>
            <w:r w:rsidR="00FF60E8" w:rsidRPr="0015645F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2F47758C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vienvietīga istaba</w:t>
            </w:r>
          </w:p>
        </w:tc>
        <w:tc>
          <w:tcPr>
            <w:tcW w:w="1276" w:type="dxa"/>
            <w:shd w:val="clear" w:color="auto" w:fill="auto"/>
          </w:tcPr>
          <w:p w14:paraId="2F47758D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diennakts</w:t>
            </w:r>
          </w:p>
        </w:tc>
        <w:tc>
          <w:tcPr>
            <w:tcW w:w="992" w:type="dxa"/>
            <w:shd w:val="clear" w:color="auto" w:fill="auto"/>
          </w:tcPr>
          <w:p w14:paraId="2F47758E" w14:textId="77777777" w:rsidR="00FF60E8" w:rsidRPr="0015645F" w:rsidRDefault="00FF60E8" w:rsidP="00B17904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3,25</w:t>
            </w:r>
          </w:p>
        </w:tc>
        <w:tc>
          <w:tcPr>
            <w:tcW w:w="709" w:type="dxa"/>
            <w:shd w:val="clear" w:color="auto" w:fill="auto"/>
          </w:tcPr>
          <w:p w14:paraId="2F47758F" w14:textId="77777777" w:rsidR="00FF60E8" w:rsidRPr="0015645F" w:rsidRDefault="00FF60E8" w:rsidP="00B17904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90" w14:textId="77777777" w:rsidR="00FF60E8" w:rsidRPr="0015645F" w:rsidRDefault="00FF60E8" w:rsidP="00B17904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3,25</w:t>
            </w:r>
          </w:p>
        </w:tc>
      </w:tr>
      <w:tr w:rsidR="00FF60E8" w:rsidRPr="0015645F" w14:paraId="2F477598" w14:textId="77777777" w:rsidTr="00B17904">
        <w:trPr>
          <w:trHeight w:val="302"/>
        </w:trPr>
        <w:tc>
          <w:tcPr>
            <w:tcW w:w="871" w:type="dxa"/>
            <w:vMerge/>
            <w:shd w:val="clear" w:color="auto" w:fill="auto"/>
          </w:tcPr>
          <w:p w14:paraId="2F477592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F477593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477594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mēnesis</w:t>
            </w:r>
          </w:p>
        </w:tc>
        <w:tc>
          <w:tcPr>
            <w:tcW w:w="992" w:type="dxa"/>
            <w:shd w:val="clear" w:color="auto" w:fill="auto"/>
          </w:tcPr>
          <w:p w14:paraId="2F477595" w14:textId="77777777" w:rsidR="00FF60E8" w:rsidRPr="0015645F" w:rsidRDefault="00FF60E8" w:rsidP="00B17904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45,47</w:t>
            </w:r>
          </w:p>
        </w:tc>
        <w:tc>
          <w:tcPr>
            <w:tcW w:w="709" w:type="dxa"/>
            <w:shd w:val="clear" w:color="auto" w:fill="auto"/>
          </w:tcPr>
          <w:p w14:paraId="2F477596" w14:textId="77777777" w:rsidR="00FF60E8" w:rsidRPr="0015645F" w:rsidRDefault="00FF60E8" w:rsidP="00B17904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97" w14:textId="77777777" w:rsidR="00FF60E8" w:rsidRPr="0015645F" w:rsidRDefault="00FF60E8" w:rsidP="00B17904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45,47</w:t>
            </w:r>
          </w:p>
        </w:tc>
      </w:tr>
      <w:tr w:rsidR="00FF60E8" w:rsidRPr="0015645F" w14:paraId="2F47759F" w14:textId="77777777" w:rsidTr="00B17904">
        <w:trPr>
          <w:trHeight w:val="240"/>
        </w:trPr>
        <w:tc>
          <w:tcPr>
            <w:tcW w:w="871" w:type="dxa"/>
            <w:vMerge w:val="restart"/>
            <w:shd w:val="clear" w:color="auto" w:fill="auto"/>
          </w:tcPr>
          <w:p w14:paraId="2F477599" w14:textId="77777777" w:rsidR="00FF60E8" w:rsidRPr="0015645F" w:rsidRDefault="00A94992" w:rsidP="00D02A2C">
            <w:pPr>
              <w:suppressAutoHyphens w:val="0"/>
              <w:snapToGrid w:val="0"/>
              <w:ind w:right="-108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2.</w:t>
            </w:r>
            <w:r w:rsidR="00265C4B" w:rsidRPr="0015645F">
              <w:rPr>
                <w:sz w:val="24"/>
                <w:szCs w:val="24"/>
              </w:rPr>
              <w:t>9</w:t>
            </w:r>
            <w:r w:rsidR="00FF60E8" w:rsidRPr="0015645F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2F47759A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trīsvietīga istaba</w:t>
            </w:r>
          </w:p>
        </w:tc>
        <w:tc>
          <w:tcPr>
            <w:tcW w:w="1276" w:type="dxa"/>
            <w:shd w:val="clear" w:color="auto" w:fill="auto"/>
          </w:tcPr>
          <w:p w14:paraId="2F47759B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 diennaktī</w:t>
            </w:r>
          </w:p>
        </w:tc>
        <w:tc>
          <w:tcPr>
            <w:tcW w:w="992" w:type="dxa"/>
            <w:shd w:val="clear" w:color="auto" w:fill="auto"/>
          </w:tcPr>
          <w:p w14:paraId="2F47759C" w14:textId="77777777" w:rsidR="00FF60E8" w:rsidRPr="0015645F" w:rsidRDefault="00FF60E8" w:rsidP="00B17904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1,12</w:t>
            </w:r>
          </w:p>
        </w:tc>
        <w:tc>
          <w:tcPr>
            <w:tcW w:w="709" w:type="dxa"/>
            <w:shd w:val="clear" w:color="auto" w:fill="auto"/>
          </w:tcPr>
          <w:p w14:paraId="2F47759D" w14:textId="77777777" w:rsidR="00FF60E8" w:rsidRPr="0015645F" w:rsidRDefault="00FF60E8" w:rsidP="00B17904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9E" w14:textId="77777777" w:rsidR="00FF60E8" w:rsidRPr="0015645F" w:rsidRDefault="00FF60E8" w:rsidP="00B17904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1,12</w:t>
            </w:r>
          </w:p>
        </w:tc>
      </w:tr>
      <w:tr w:rsidR="00FF60E8" w:rsidRPr="0015645F" w14:paraId="2F4775A7" w14:textId="77777777" w:rsidTr="00B17904">
        <w:trPr>
          <w:trHeight w:val="562"/>
        </w:trPr>
        <w:tc>
          <w:tcPr>
            <w:tcW w:w="871" w:type="dxa"/>
            <w:vMerge/>
            <w:shd w:val="clear" w:color="auto" w:fill="auto"/>
          </w:tcPr>
          <w:p w14:paraId="2F4775A0" w14:textId="77777777" w:rsidR="00FF60E8" w:rsidRPr="0015645F" w:rsidRDefault="00FF60E8" w:rsidP="00D02A2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F4775A1" w14:textId="77777777" w:rsidR="00FF60E8" w:rsidRPr="0015645F" w:rsidRDefault="00FF60E8" w:rsidP="00FF60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4775A2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viena gultasvieta</w:t>
            </w:r>
          </w:p>
          <w:p w14:paraId="2F4775A3" w14:textId="77777777" w:rsidR="00FF60E8" w:rsidRPr="0015645F" w:rsidRDefault="00FF60E8" w:rsidP="00A9241E">
            <w:pPr>
              <w:suppressAutoHyphens w:val="0"/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mēnesī</w:t>
            </w:r>
          </w:p>
        </w:tc>
        <w:tc>
          <w:tcPr>
            <w:tcW w:w="992" w:type="dxa"/>
            <w:shd w:val="clear" w:color="auto" w:fill="auto"/>
          </w:tcPr>
          <w:p w14:paraId="2F4775A4" w14:textId="77777777" w:rsidR="00FF60E8" w:rsidRPr="0015645F" w:rsidRDefault="00FF60E8" w:rsidP="00B17904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15,62</w:t>
            </w:r>
          </w:p>
        </w:tc>
        <w:tc>
          <w:tcPr>
            <w:tcW w:w="709" w:type="dxa"/>
            <w:shd w:val="clear" w:color="auto" w:fill="auto"/>
          </w:tcPr>
          <w:p w14:paraId="2F4775A5" w14:textId="77777777" w:rsidR="00FF60E8" w:rsidRPr="0015645F" w:rsidRDefault="00FF60E8" w:rsidP="00B17904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4775A6" w14:textId="77777777" w:rsidR="00FF60E8" w:rsidRPr="0015645F" w:rsidRDefault="00FF60E8" w:rsidP="00B17904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15645F">
              <w:rPr>
                <w:sz w:val="24"/>
                <w:szCs w:val="24"/>
              </w:rPr>
              <w:t>15,62</w:t>
            </w:r>
          </w:p>
        </w:tc>
      </w:tr>
    </w:tbl>
    <w:p w14:paraId="71C0B03E" w14:textId="77777777" w:rsidR="00D52C53" w:rsidRDefault="00D52C53" w:rsidP="00FF60E8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2F4775A9" w14:textId="77777777" w:rsidR="00FF60E8" w:rsidRPr="00AC4178" w:rsidRDefault="00FF60E8" w:rsidP="00FF60E8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AC4178">
        <w:rPr>
          <w:sz w:val="24"/>
          <w:szCs w:val="24"/>
        </w:rPr>
        <w:t>Piezīmes.</w:t>
      </w:r>
    </w:p>
    <w:p w14:paraId="2F4775AA" w14:textId="12A3E639" w:rsidR="00FF60E8" w:rsidRPr="00AC4178" w:rsidRDefault="00FF60E8" w:rsidP="00FF60E8">
      <w:pPr>
        <w:tabs>
          <w:tab w:val="left" w:pos="6804"/>
        </w:tabs>
        <w:ind w:firstLine="709"/>
        <w:jc w:val="both"/>
        <w:rPr>
          <w:bCs/>
          <w:sz w:val="24"/>
          <w:szCs w:val="24"/>
        </w:rPr>
      </w:pPr>
      <w:r w:rsidRPr="00AC4178">
        <w:rPr>
          <w:bCs/>
          <w:sz w:val="24"/>
          <w:szCs w:val="24"/>
        </w:rPr>
        <w:t>1.</w:t>
      </w:r>
      <w:r w:rsidR="00AC4178" w:rsidRPr="00AC4178">
        <w:rPr>
          <w:bCs/>
          <w:sz w:val="24"/>
          <w:szCs w:val="24"/>
          <w:vertAlign w:val="superscript"/>
        </w:rPr>
        <w:t>1</w:t>
      </w:r>
      <w:r w:rsidR="00AC4178">
        <w:rPr>
          <w:bCs/>
          <w:sz w:val="24"/>
          <w:szCs w:val="24"/>
        </w:rPr>
        <w:t> </w:t>
      </w:r>
      <w:r w:rsidRPr="00AC4178">
        <w:rPr>
          <w:bCs/>
          <w:sz w:val="24"/>
          <w:szCs w:val="24"/>
        </w:rPr>
        <w:t xml:space="preserve">Maksas pakalpojumu var saņemt darbdienās darba laikā no plkst. 8.00 līdz plkst. 16.30, izņemot gadījumus, </w:t>
      </w:r>
      <w:r w:rsidR="007F34F8" w:rsidRPr="00AC4178">
        <w:rPr>
          <w:bCs/>
          <w:sz w:val="24"/>
          <w:szCs w:val="24"/>
        </w:rPr>
        <w:t>ja</w:t>
      </w:r>
      <w:r w:rsidRPr="00AC4178">
        <w:rPr>
          <w:bCs/>
          <w:sz w:val="24"/>
          <w:szCs w:val="24"/>
        </w:rPr>
        <w:t xml:space="preserve"> slēdz telpu izmantošanas līgumu, kura termiņš nav mazāks par </w:t>
      </w:r>
      <w:r w:rsidR="007C25F6">
        <w:rPr>
          <w:bCs/>
          <w:sz w:val="24"/>
          <w:szCs w:val="24"/>
        </w:rPr>
        <w:t>vienu</w:t>
      </w:r>
      <w:r w:rsidRPr="00AC4178">
        <w:rPr>
          <w:bCs/>
          <w:sz w:val="24"/>
          <w:szCs w:val="24"/>
        </w:rPr>
        <w:t xml:space="preserve"> nedēļu.</w:t>
      </w:r>
    </w:p>
    <w:p w14:paraId="2F4775AB" w14:textId="520E8368" w:rsidR="00FF60E8" w:rsidRPr="00AC4178" w:rsidRDefault="00FF60E8" w:rsidP="00FF60E8">
      <w:pPr>
        <w:tabs>
          <w:tab w:val="left" w:pos="6804"/>
        </w:tabs>
        <w:ind w:firstLine="709"/>
        <w:jc w:val="both"/>
        <w:rPr>
          <w:bCs/>
          <w:sz w:val="24"/>
          <w:szCs w:val="24"/>
        </w:rPr>
      </w:pPr>
      <w:r w:rsidRPr="00AC4178">
        <w:rPr>
          <w:bCs/>
          <w:sz w:val="24"/>
          <w:szCs w:val="24"/>
        </w:rPr>
        <w:t>2. </w:t>
      </w:r>
      <w:r w:rsidR="00AC4178">
        <w:rPr>
          <w:bCs/>
          <w:sz w:val="24"/>
          <w:szCs w:val="24"/>
          <w:vertAlign w:val="superscript"/>
        </w:rPr>
        <w:t>2</w:t>
      </w:r>
      <w:r w:rsidR="00AC4178">
        <w:rPr>
          <w:bCs/>
          <w:sz w:val="24"/>
          <w:szCs w:val="24"/>
        </w:rPr>
        <w:t> </w:t>
      </w:r>
      <w:r w:rsidRPr="00AC4178">
        <w:rPr>
          <w:bCs/>
          <w:sz w:val="24"/>
          <w:szCs w:val="24"/>
        </w:rPr>
        <w:t>Saskaņā ar Pievienotās vērtības nodokļa likuma 42. panta desmito daļu piemēro samazināto pievienotās vērtības nodokļa likmi 12</w:t>
      </w:r>
      <w:r w:rsidR="00AC4178">
        <w:rPr>
          <w:bCs/>
          <w:sz w:val="24"/>
          <w:szCs w:val="24"/>
        </w:rPr>
        <w:t> </w:t>
      </w:r>
      <w:r w:rsidRPr="00AC4178">
        <w:rPr>
          <w:bCs/>
          <w:sz w:val="24"/>
          <w:szCs w:val="24"/>
        </w:rPr>
        <w:t>% apmērā.</w:t>
      </w:r>
    </w:p>
    <w:p w14:paraId="2F4775AC" w14:textId="6BEDD8AD" w:rsidR="00FF60E8" w:rsidRPr="00AC4178" w:rsidRDefault="00FF60E8" w:rsidP="00FF60E8">
      <w:pPr>
        <w:tabs>
          <w:tab w:val="left" w:pos="6804"/>
        </w:tabs>
        <w:ind w:firstLine="709"/>
        <w:jc w:val="both"/>
        <w:rPr>
          <w:bCs/>
          <w:sz w:val="24"/>
          <w:szCs w:val="24"/>
        </w:rPr>
      </w:pPr>
      <w:r w:rsidRPr="00AC4178">
        <w:rPr>
          <w:bCs/>
          <w:sz w:val="24"/>
          <w:szCs w:val="24"/>
        </w:rPr>
        <w:t>3. </w:t>
      </w:r>
      <w:r w:rsidR="00AC4178" w:rsidRPr="00AC4178">
        <w:rPr>
          <w:bCs/>
          <w:sz w:val="24"/>
          <w:szCs w:val="24"/>
          <w:vertAlign w:val="superscript"/>
        </w:rPr>
        <w:t>3</w:t>
      </w:r>
      <w:r w:rsidR="00AC4178">
        <w:rPr>
          <w:bCs/>
          <w:sz w:val="24"/>
          <w:szCs w:val="24"/>
        </w:rPr>
        <w:t> </w:t>
      </w:r>
      <w:r w:rsidRPr="00AC4178">
        <w:rPr>
          <w:bCs/>
          <w:sz w:val="24"/>
          <w:szCs w:val="24"/>
        </w:rPr>
        <w:t xml:space="preserve">Saskaņā ar Pievienotās vērtības nodokļa likuma 52. panta pirmās daļas 25. punkta </w:t>
      </w:r>
      <w:r w:rsidR="003802AE" w:rsidRPr="00AC4178">
        <w:rPr>
          <w:bCs/>
          <w:sz w:val="24"/>
          <w:szCs w:val="24"/>
        </w:rPr>
        <w:t>"</w:t>
      </w:r>
      <w:r w:rsidRPr="00AC4178">
        <w:rPr>
          <w:bCs/>
          <w:sz w:val="24"/>
          <w:szCs w:val="24"/>
        </w:rPr>
        <w:t>a</w:t>
      </w:r>
      <w:r w:rsidR="003802AE" w:rsidRPr="00AC4178">
        <w:rPr>
          <w:bCs/>
          <w:sz w:val="24"/>
          <w:szCs w:val="24"/>
        </w:rPr>
        <w:t>"</w:t>
      </w:r>
      <w:r w:rsidRPr="00AC4178">
        <w:rPr>
          <w:bCs/>
          <w:sz w:val="24"/>
          <w:szCs w:val="24"/>
        </w:rPr>
        <w:t xml:space="preserve"> apakšpunktu pievienotās vērtības nodokli nepiemēro. </w:t>
      </w:r>
    </w:p>
    <w:p w14:paraId="2F4775AD" w14:textId="0DC136EE" w:rsidR="00FF60E8" w:rsidRPr="00AC4178" w:rsidRDefault="00FF60E8" w:rsidP="00FF60E8">
      <w:pPr>
        <w:tabs>
          <w:tab w:val="left" w:pos="6804"/>
        </w:tabs>
        <w:ind w:firstLine="709"/>
        <w:jc w:val="both"/>
        <w:rPr>
          <w:bCs/>
          <w:sz w:val="24"/>
          <w:szCs w:val="24"/>
        </w:rPr>
      </w:pPr>
      <w:r w:rsidRPr="00AC4178">
        <w:rPr>
          <w:bCs/>
          <w:sz w:val="24"/>
          <w:szCs w:val="24"/>
        </w:rPr>
        <w:t>4. </w:t>
      </w:r>
      <w:r w:rsidR="00AC4178">
        <w:rPr>
          <w:bCs/>
          <w:sz w:val="24"/>
          <w:szCs w:val="24"/>
          <w:vertAlign w:val="superscript"/>
        </w:rPr>
        <w:t>4</w:t>
      </w:r>
      <w:r w:rsidR="00AC4178">
        <w:rPr>
          <w:bCs/>
          <w:sz w:val="24"/>
          <w:szCs w:val="24"/>
        </w:rPr>
        <w:t> </w:t>
      </w:r>
      <w:r w:rsidRPr="00AC4178">
        <w:rPr>
          <w:bCs/>
          <w:sz w:val="24"/>
          <w:szCs w:val="24"/>
        </w:rPr>
        <w:t>Ja pakalpojuma saņēmējs nav iedzīvotājs (fiziska persona),</w:t>
      </w:r>
      <w:r w:rsidR="007F34F8" w:rsidRPr="00AC4178">
        <w:rPr>
          <w:bCs/>
          <w:sz w:val="24"/>
          <w:szCs w:val="24"/>
        </w:rPr>
        <w:t xml:space="preserve"> </w:t>
      </w:r>
      <w:r w:rsidRPr="00AC4178">
        <w:rPr>
          <w:bCs/>
          <w:sz w:val="24"/>
          <w:szCs w:val="24"/>
        </w:rPr>
        <w:t>pakalpojuma cenai piemēro pievienotās vērtības nodokļa likmi 21</w:t>
      </w:r>
      <w:r w:rsidR="009707A8" w:rsidRPr="00AC4178">
        <w:rPr>
          <w:bCs/>
          <w:sz w:val="24"/>
          <w:szCs w:val="24"/>
        </w:rPr>
        <w:t> </w:t>
      </w:r>
      <w:r w:rsidRPr="00AC4178">
        <w:rPr>
          <w:bCs/>
          <w:sz w:val="24"/>
          <w:szCs w:val="24"/>
        </w:rPr>
        <w:t xml:space="preserve">% apmērā. </w:t>
      </w:r>
    </w:p>
    <w:p w14:paraId="2F4775AE" w14:textId="7CFBFEC4" w:rsidR="00FF60E8" w:rsidRPr="00AC4178" w:rsidRDefault="00FF60E8" w:rsidP="00FF60E8">
      <w:pPr>
        <w:tabs>
          <w:tab w:val="left" w:pos="6804"/>
        </w:tabs>
        <w:ind w:firstLine="709"/>
        <w:jc w:val="both"/>
        <w:rPr>
          <w:b/>
          <w:bCs/>
          <w:sz w:val="24"/>
          <w:szCs w:val="24"/>
        </w:rPr>
      </w:pPr>
      <w:r w:rsidRPr="00AC4178">
        <w:rPr>
          <w:bCs/>
          <w:sz w:val="24"/>
          <w:szCs w:val="24"/>
        </w:rPr>
        <w:t>5. Cena par diennakti dienesta viesnīcā Ezermalas ielā</w:t>
      </w:r>
      <w:r w:rsidR="000B5281">
        <w:rPr>
          <w:bCs/>
          <w:sz w:val="24"/>
          <w:szCs w:val="24"/>
        </w:rPr>
        <w:t> </w:t>
      </w:r>
      <w:r w:rsidRPr="00AC4178">
        <w:rPr>
          <w:bCs/>
          <w:sz w:val="24"/>
          <w:szCs w:val="24"/>
        </w:rPr>
        <w:t>8A, Ķengaraga ielā</w:t>
      </w:r>
      <w:r w:rsidR="000B5281">
        <w:rPr>
          <w:bCs/>
          <w:sz w:val="24"/>
          <w:szCs w:val="24"/>
        </w:rPr>
        <w:t> </w:t>
      </w:r>
      <w:r w:rsidRPr="00AC4178">
        <w:rPr>
          <w:bCs/>
          <w:sz w:val="24"/>
          <w:szCs w:val="24"/>
        </w:rPr>
        <w:t>3</w:t>
      </w:r>
      <w:r w:rsidR="00AC4178">
        <w:rPr>
          <w:bCs/>
          <w:sz w:val="24"/>
          <w:szCs w:val="24"/>
        </w:rPr>
        <w:t>,</w:t>
      </w:r>
      <w:r w:rsidR="007F34F8" w:rsidRPr="00AC4178">
        <w:rPr>
          <w:bCs/>
          <w:sz w:val="24"/>
          <w:szCs w:val="24"/>
        </w:rPr>
        <w:t xml:space="preserve"> </w:t>
      </w:r>
      <w:r w:rsidR="00B11EF2">
        <w:rPr>
          <w:bCs/>
          <w:sz w:val="24"/>
          <w:szCs w:val="24"/>
        </w:rPr>
        <w:t>k-1</w:t>
      </w:r>
      <w:r w:rsidR="000B5281">
        <w:rPr>
          <w:bCs/>
          <w:sz w:val="24"/>
          <w:szCs w:val="24"/>
        </w:rPr>
        <w:t>,</w:t>
      </w:r>
      <w:r w:rsidRPr="00AC4178">
        <w:rPr>
          <w:bCs/>
          <w:sz w:val="24"/>
          <w:szCs w:val="24"/>
        </w:rPr>
        <w:t xml:space="preserve"> un Krustpils ielā</w:t>
      </w:r>
      <w:r w:rsidR="000B5281">
        <w:rPr>
          <w:bCs/>
          <w:sz w:val="24"/>
          <w:szCs w:val="24"/>
        </w:rPr>
        <w:t> </w:t>
      </w:r>
      <w:r w:rsidRPr="00AC4178">
        <w:rPr>
          <w:bCs/>
          <w:sz w:val="24"/>
          <w:szCs w:val="24"/>
        </w:rPr>
        <w:t>10, Rīgā</w:t>
      </w:r>
      <w:r w:rsidR="007F34F8" w:rsidRPr="00AC4178">
        <w:rPr>
          <w:bCs/>
          <w:sz w:val="24"/>
          <w:szCs w:val="24"/>
        </w:rPr>
        <w:t>,</w:t>
      </w:r>
      <w:r w:rsidRPr="00AC4178">
        <w:rPr>
          <w:bCs/>
          <w:sz w:val="24"/>
          <w:szCs w:val="24"/>
        </w:rPr>
        <w:t xml:space="preserve"> tiek noteikta, ja dienesta viesnīcu izmanto līdz 14</w:t>
      </w:r>
      <w:r w:rsidR="00AC4178">
        <w:rPr>
          <w:bCs/>
          <w:sz w:val="24"/>
          <w:szCs w:val="24"/>
        </w:rPr>
        <w:t> </w:t>
      </w:r>
      <w:r w:rsidRPr="00AC4178">
        <w:rPr>
          <w:bCs/>
          <w:sz w:val="24"/>
          <w:szCs w:val="24"/>
        </w:rPr>
        <w:t xml:space="preserve">diennaktīm mēnesī, bet cena par mēnesi tiek noteikta, ja dienesta viesnīcu izmanto vairāk par 14 diennaktīm mēnesī. </w:t>
      </w:r>
    </w:p>
    <w:p w14:paraId="2F4775AF" w14:textId="7DA33442" w:rsidR="00FF60E8" w:rsidRPr="00AC4178" w:rsidRDefault="00FF60E8" w:rsidP="00FF60E8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AC4178">
        <w:rPr>
          <w:sz w:val="24"/>
          <w:szCs w:val="24"/>
        </w:rPr>
        <w:t>6. Saskaņā ar Ministru kabineta 2011.</w:t>
      </w:r>
      <w:r w:rsidR="00790696" w:rsidRPr="00AC4178">
        <w:rPr>
          <w:sz w:val="24"/>
          <w:szCs w:val="24"/>
        </w:rPr>
        <w:t> </w:t>
      </w:r>
      <w:r w:rsidRPr="00AC4178">
        <w:rPr>
          <w:sz w:val="24"/>
          <w:szCs w:val="24"/>
        </w:rPr>
        <w:t>gada 3.</w:t>
      </w:r>
      <w:r w:rsidR="00790696" w:rsidRPr="00AC4178">
        <w:rPr>
          <w:sz w:val="24"/>
          <w:szCs w:val="24"/>
        </w:rPr>
        <w:t> </w:t>
      </w:r>
      <w:r w:rsidRPr="00AC4178">
        <w:rPr>
          <w:sz w:val="24"/>
          <w:szCs w:val="24"/>
        </w:rPr>
        <w:t>maija noteikumu Nr.</w:t>
      </w:r>
      <w:r w:rsidR="00790696" w:rsidRPr="00AC4178">
        <w:rPr>
          <w:sz w:val="24"/>
          <w:szCs w:val="24"/>
        </w:rPr>
        <w:t> </w:t>
      </w:r>
      <w:r w:rsidRPr="00AC4178">
        <w:rPr>
          <w:sz w:val="24"/>
          <w:szCs w:val="24"/>
        </w:rPr>
        <w:t>333 "Kārtība, kādā plānojami un uzskaitāmi ieņēmumi no maksas pakalpojumiem un ar šo pakalpojumu sniegšanu saistītie izdevumi, kā arī maksas pakalpojumu izcenojumu noteikšanas metodika un izcenojumu apstiprināšanas kārtība" 14.</w:t>
      </w:r>
      <w:r w:rsidR="00790696" w:rsidRPr="00AC4178">
        <w:rPr>
          <w:sz w:val="24"/>
          <w:szCs w:val="24"/>
        </w:rPr>
        <w:t> </w:t>
      </w:r>
      <w:r w:rsidRPr="00AC4178">
        <w:rPr>
          <w:sz w:val="24"/>
          <w:szCs w:val="24"/>
        </w:rPr>
        <w:t xml:space="preserve">punktu atvieglojumi 10 % apmērā tiek noteikti bērniem līdz </w:t>
      </w:r>
      <w:r w:rsidR="007C25F6">
        <w:rPr>
          <w:sz w:val="24"/>
          <w:szCs w:val="24"/>
        </w:rPr>
        <w:t>septiņiem</w:t>
      </w:r>
      <w:r w:rsidRPr="00AC4178">
        <w:rPr>
          <w:sz w:val="24"/>
          <w:szCs w:val="24"/>
        </w:rPr>
        <w:t xml:space="preserve"> gadiem, daudzbērnu ģimenēm, pensionāriem, personām, kurām ir noteikta invaliditāte, bez vecāku gādības palikušiem bērniem.</w:t>
      </w:r>
    </w:p>
    <w:p w14:paraId="3B14364B" w14:textId="77777777" w:rsidR="009707A8" w:rsidRPr="00AC4178" w:rsidRDefault="009707A8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173A2F5" w14:textId="4138DF9B" w:rsidR="009707A8" w:rsidRPr="00AC4178" w:rsidRDefault="009707A8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3DE723F6" w14:textId="77777777" w:rsidR="009707A8" w:rsidRDefault="009707A8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3F3DF7" w14:textId="77777777" w:rsidR="009707A8" w:rsidRPr="00DE283C" w:rsidRDefault="009707A8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2F4775B4" w14:textId="0D7C6C5F" w:rsidR="00FF60E8" w:rsidRPr="009707A8" w:rsidRDefault="00FF60E8" w:rsidP="00FF60E8">
      <w:pPr>
        <w:tabs>
          <w:tab w:val="left" w:pos="6237"/>
          <w:tab w:val="right" w:pos="8820"/>
        </w:tabs>
        <w:rPr>
          <w:sz w:val="28"/>
          <w:szCs w:val="28"/>
          <w:lang w:val="de-DE"/>
        </w:rPr>
      </w:pPr>
    </w:p>
    <w:sectPr w:rsidR="00FF60E8" w:rsidRPr="009707A8" w:rsidSect="009707A8">
      <w:head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775BB" w14:textId="77777777" w:rsidR="00DA6F90" w:rsidRDefault="00DA6F90" w:rsidP="00BC47BA">
      <w:r>
        <w:separator/>
      </w:r>
    </w:p>
  </w:endnote>
  <w:endnote w:type="continuationSeparator" w:id="0">
    <w:p w14:paraId="2F4775BC" w14:textId="77777777" w:rsidR="00DA6F90" w:rsidRDefault="00DA6F90" w:rsidP="00BC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Yu Gothic"/>
    <w:charset w:val="8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2DF98" w14:textId="69206F75" w:rsidR="009707A8" w:rsidRPr="009707A8" w:rsidRDefault="009707A8">
    <w:pPr>
      <w:pStyle w:val="Footer"/>
      <w:rPr>
        <w:sz w:val="16"/>
        <w:szCs w:val="16"/>
      </w:rPr>
    </w:pPr>
    <w:r w:rsidRPr="009707A8">
      <w:rPr>
        <w:sz w:val="16"/>
        <w:szCs w:val="16"/>
      </w:rPr>
      <w:t>N2350_0p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318E" w14:textId="47DE05FE" w:rsidR="009707A8" w:rsidRPr="009707A8" w:rsidRDefault="009707A8">
    <w:pPr>
      <w:pStyle w:val="Footer"/>
      <w:rPr>
        <w:sz w:val="16"/>
        <w:szCs w:val="16"/>
      </w:rPr>
    </w:pPr>
    <w:r w:rsidRPr="009707A8">
      <w:rPr>
        <w:sz w:val="16"/>
        <w:szCs w:val="16"/>
      </w:rPr>
      <w:t>N2350_0p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775B9" w14:textId="77777777" w:rsidR="00DA6F90" w:rsidRDefault="00DA6F90" w:rsidP="00BC47BA">
      <w:r>
        <w:separator/>
      </w:r>
    </w:p>
  </w:footnote>
  <w:footnote w:type="continuationSeparator" w:id="0">
    <w:p w14:paraId="2F4775BA" w14:textId="77777777" w:rsidR="00DA6F90" w:rsidRDefault="00DA6F90" w:rsidP="00BC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8066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480651" w14:textId="7F510C38" w:rsidR="009707A8" w:rsidRDefault="009707A8">
        <w:pPr>
          <w:pStyle w:val="Header"/>
          <w:jc w:val="center"/>
        </w:pPr>
        <w:r w:rsidRPr="009707A8">
          <w:rPr>
            <w:sz w:val="24"/>
            <w:szCs w:val="24"/>
          </w:rPr>
          <w:fldChar w:fldCharType="begin"/>
        </w:r>
        <w:r w:rsidRPr="009707A8">
          <w:rPr>
            <w:sz w:val="24"/>
            <w:szCs w:val="24"/>
          </w:rPr>
          <w:instrText xml:space="preserve"> PAGE   \* MERGEFORMAT </w:instrText>
        </w:r>
        <w:r w:rsidRPr="009707A8">
          <w:rPr>
            <w:sz w:val="24"/>
            <w:szCs w:val="24"/>
          </w:rPr>
          <w:fldChar w:fldCharType="separate"/>
        </w:r>
        <w:r w:rsidR="00B11EF2">
          <w:rPr>
            <w:noProof/>
            <w:sz w:val="24"/>
            <w:szCs w:val="24"/>
          </w:rPr>
          <w:t>2</w:t>
        </w:r>
        <w:r w:rsidRPr="009707A8">
          <w:rPr>
            <w:noProof/>
            <w:sz w:val="24"/>
            <w:szCs w:val="24"/>
          </w:rPr>
          <w:fldChar w:fldCharType="end"/>
        </w:r>
      </w:p>
    </w:sdtContent>
  </w:sdt>
  <w:p w14:paraId="2F4775BE" w14:textId="77777777" w:rsidR="00FF60E8" w:rsidRDefault="00FF6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37693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6541664" w14:textId="08F88CAC" w:rsidR="00080231" w:rsidRPr="00080231" w:rsidRDefault="00080231">
        <w:pPr>
          <w:pStyle w:val="Header"/>
          <w:jc w:val="center"/>
          <w:rPr>
            <w:sz w:val="24"/>
            <w:szCs w:val="24"/>
          </w:rPr>
        </w:pPr>
        <w:r w:rsidRPr="00080231">
          <w:rPr>
            <w:sz w:val="24"/>
            <w:szCs w:val="24"/>
          </w:rPr>
          <w:fldChar w:fldCharType="begin"/>
        </w:r>
        <w:r w:rsidRPr="00080231">
          <w:rPr>
            <w:sz w:val="24"/>
            <w:szCs w:val="24"/>
          </w:rPr>
          <w:instrText xml:space="preserve"> PAGE   \* MERGEFORMAT </w:instrText>
        </w:r>
        <w:r w:rsidRPr="00080231">
          <w:rPr>
            <w:sz w:val="24"/>
            <w:szCs w:val="24"/>
          </w:rPr>
          <w:fldChar w:fldCharType="separate"/>
        </w:r>
        <w:r w:rsidRPr="00080231">
          <w:rPr>
            <w:noProof/>
            <w:sz w:val="24"/>
            <w:szCs w:val="24"/>
          </w:rPr>
          <w:t>2</w:t>
        </w:r>
        <w:r w:rsidRPr="00080231">
          <w:rPr>
            <w:noProof/>
            <w:sz w:val="24"/>
            <w:szCs w:val="24"/>
          </w:rPr>
          <w:fldChar w:fldCharType="end"/>
        </w:r>
      </w:p>
    </w:sdtContent>
  </w:sdt>
  <w:p w14:paraId="28B5370F" w14:textId="77777777" w:rsidR="00080231" w:rsidRPr="00080231" w:rsidRDefault="00080231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24D"/>
    <w:multiLevelType w:val="hybridMultilevel"/>
    <w:tmpl w:val="6F74314C"/>
    <w:lvl w:ilvl="0" w:tplc="BBA41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17F49"/>
    <w:multiLevelType w:val="hybridMultilevel"/>
    <w:tmpl w:val="07B4FF6C"/>
    <w:lvl w:ilvl="0" w:tplc="D4267272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743441AD"/>
    <w:multiLevelType w:val="hybridMultilevel"/>
    <w:tmpl w:val="EE42F840"/>
    <w:lvl w:ilvl="0" w:tplc="05CA8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1DB"/>
    <w:rsid w:val="0002274A"/>
    <w:rsid w:val="0003793D"/>
    <w:rsid w:val="000722C9"/>
    <w:rsid w:val="000768FA"/>
    <w:rsid w:val="00080231"/>
    <w:rsid w:val="000835CF"/>
    <w:rsid w:val="000B5281"/>
    <w:rsid w:val="000B6A17"/>
    <w:rsid w:val="000C3AFF"/>
    <w:rsid w:val="000E48B3"/>
    <w:rsid w:val="000F2662"/>
    <w:rsid w:val="001010F6"/>
    <w:rsid w:val="001251C9"/>
    <w:rsid w:val="0015645F"/>
    <w:rsid w:val="00160C49"/>
    <w:rsid w:val="001907AE"/>
    <w:rsid w:val="001C64CC"/>
    <w:rsid w:val="001D293D"/>
    <w:rsid w:val="001E2E71"/>
    <w:rsid w:val="00261C1A"/>
    <w:rsid w:val="00265C4B"/>
    <w:rsid w:val="002866D5"/>
    <w:rsid w:val="002D6210"/>
    <w:rsid w:val="002F154C"/>
    <w:rsid w:val="00342CC4"/>
    <w:rsid w:val="00345307"/>
    <w:rsid w:val="00345991"/>
    <w:rsid w:val="00367FB3"/>
    <w:rsid w:val="00370DC9"/>
    <w:rsid w:val="003802AE"/>
    <w:rsid w:val="003936FA"/>
    <w:rsid w:val="003F2904"/>
    <w:rsid w:val="004403E9"/>
    <w:rsid w:val="0044525D"/>
    <w:rsid w:val="004466C6"/>
    <w:rsid w:val="00452D9B"/>
    <w:rsid w:val="004631BE"/>
    <w:rsid w:val="004D004A"/>
    <w:rsid w:val="005447EE"/>
    <w:rsid w:val="00556D83"/>
    <w:rsid w:val="005D0BB2"/>
    <w:rsid w:val="00603886"/>
    <w:rsid w:val="00646347"/>
    <w:rsid w:val="00657A7E"/>
    <w:rsid w:val="006A5E12"/>
    <w:rsid w:val="006B0495"/>
    <w:rsid w:val="006B2DD6"/>
    <w:rsid w:val="006B7E41"/>
    <w:rsid w:val="006E6A60"/>
    <w:rsid w:val="00702691"/>
    <w:rsid w:val="00702FAE"/>
    <w:rsid w:val="00753F74"/>
    <w:rsid w:val="00757F75"/>
    <w:rsid w:val="00790696"/>
    <w:rsid w:val="007C25F6"/>
    <w:rsid w:val="007F34F8"/>
    <w:rsid w:val="00826F81"/>
    <w:rsid w:val="0089054B"/>
    <w:rsid w:val="00922E7A"/>
    <w:rsid w:val="009331DB"/>
    <w:rsid w:val="009707A8"/>
    <w:rsid w:val="00986860"/>
    <w:rsid w:val="009C58D5"/>
    <w:rsid w:val="009D4346"/>
    <w:rsid w:val="009D585D"/>
    <w:rsid w:val="00A151DB"/>
    <w:rsid w:val="00A273ED"/>
    <w:rsid w:val="00A32036"/>
    <w:rsid w:val="00A75D32"/>
    <w:rsid w:val="00A9241E"/>
    <w:rsid w:val="00A94992"/>
    <w:rsid w:val="00AC4178"/>
    <w:rsid w:val="00AF0107"/>
    <w:rsid w:val="00AF6A45"/>
    <w:rsid w:val="00B11EF2"/>
    <w:rsid w:val="00B17904"/>
    <w:rsid w:val="00B23F01"/>
    <w:rsid w:val="00B31C2A"/>
    <w:rsid w:val="00B32F79"/>
    <w:rsid w:val="00B709A1"/>
    <w:rsid w:val="00BB5B5A"/>
    <w:rsid w:val="00BC47BA"/>
    <w:rsid w:val="00BC486C"/>
    <w:rsid w:val="00BC7FF9"/>
    <w:rsid w:val="00BD228D"/>
    <w:rsid w:val="00C246F1"/>
    <w:rsid w:val="00C817F2"/>
    <w:rsid w:val="00CE57A6"/>
    <w:rsid w:val="00D02A2C"/>
    <w:rsid w:val="00D25256"/>
    <w:rsid w:val="00D2736A"/>
    <w:rsid w:val="00D352BB"/>
    <w:rsid w:val="00D41E6E"/>
    <w:rsid w:val="00D52C53"/>
    <w:rsid w:val="00D66A9B"/>
    <w:rsid w:val="00D74AD9"/>
    <w:rsid w:val="00D80374"/>
    <w:rsid w:val="00DA6F90"/>
    <w:rsid w:val="00DB2EDC"/>
    <w:rsid w:val="00DC4E22"/>
    <w:rsid w:val="00DC6607"/>
    <w:rsid w:val="00DE0C7F"/>
    <w:rsid w:val="00E44F73"/>
    <w:rsid w:val="00E606CD"/>
    <w:rsid w:val="00E700D6"/>
    <w:rsid w:val="00E82195"/>
    <w:rsid w:val="00E96A7E"/>
    <w:rsid w:val="00ED12B7"/>
    <w:rsid w:val="00EF79D8"/>
    <w:rsid w:val="00F058C7"/>
    <w:rsid w:val="00F3262E"/>
    <w:rsid w:val="00F666EF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F4773F2"/>
  <w15:docId w15:val="{CFC20BDB-C5CA-4CA8-90E1-2C22BA56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9331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331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1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9331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9331DB"/>
    <w:pPr>
      <w:ind w:left="720"/>
      <w:contextualSpacing/>
    </w:pPr>
  </w:style>
  <w:style w:type="paragraph" w:customStyle="1" w:styleId="naisf">
    <w:name w:val="naisf"/>
    <w:basedOn w:val="Normal"/>
    <w:rsid w:val="009331DB"/>
    <w:pPr>
      <w:suppressAutoHyphens w:val="0"/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1C64CC"/>
    <w:pPr>
      <w:suppressAutoHyphens w:val="0"/>
      <w:spacing w:before="75" w:after="75"/>
      <w:jc w:val="right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BA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70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D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D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DC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Body">
    <w:name w:val="Body"/>
    <w:rsid w:val="009707A8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4E4F-855A-4352-BDF3-DD797004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4303</Words>
  <Characters>2453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Nodrošinājuma valsts aģentūras maksas pakalpojumu cenrādis</vt:lpstr>
    </vt:vector>
  </TitlesOfParts>
  <Manager>Iekšlietu ministrija</Manager>
  <Company>Nodrošinājuma valsts aģentūra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Nodrošinājuma valsts aģentūras maksas pakalpojumu cenrādis</dc:title>
  <dc:subject>Pielikums Ministru kabineta noteikumu projektam</dc:subject>
  <dc:creator>Vanda Skole</dc:creator>
  <dc:description>V.Skole, tel.67829047_x000d_
vanda.skole@agentura.iem.gov.lv_x000d_
G.Avotiņš, tel.67219136_x000d_
gatis.avotins@agentura.iem.gov.lv</dc:description>
  <cp:lastModifiedBy>Leontine Babkina</cp:lastModifiedBy>
  <cp:revision>21</cp:revision>
  <cp:lastPrinted>2020-12-22T11:01:00Z</cp:lastPrinted>
  <dcterms:created xsi:type="dcterms:W3CDTF">2020-11-13T06:59:00Z</dcterms:created>
  <dcterms:modified xsi:type="dcterms:W3CDTF">2021-01-29T11:39:00Z</dcterms:modified>
</cp:coreProperties>
</file>