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E2" w:rsidRPr="001622A8" w:rsidRDefault="00C81EC3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2A8">
        <w:rPr>
          <w:rFonts w:ascii="Times New Roman" w:hAnsi="Times New Roman" w:cs="Times New Roman"/>
          <w:sz w:val="28"/>
          <w:szCs w:val="28"/>
        </w:rPr>
        <w:t>202</w:t>
      </w:r>
      <w:r w:rsidR="00C31661" w:rsidRPr="001622A8">
        <w:rPr>
          <w:rFonts w:ascii="Times New Roman" w:hAnsi="Times New Roman" w:cs="Times New Roman"/>
          <w:sz w:val="28"/>
          <w:szCs w:val="28"/>
        </w:rPr>
        <w:t>1</w:t>
      </w:r>
      <w:r w:rsidR="002340E2" w:rsidRPr="001622A8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="002340E2" w:rsidRPr="001622A8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2340E2" w:rsidRPr="001622A8" w:rsidRDefault="002340E2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2A8">
        <w:rPr>
          <w:rFonts w:ascii="Times New Roman" w:hAnsi="Times New Roman" w:cs="Times New Roman"/>
          <w:sz w:val="28"/>
          <w:szCs w:val="28"/>
        </w:rPr>
        <w:t>Rīgā</w:t>
      </w:r>
      <w:r w:rsidRPr="001622A8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:rsidR="00085751" w:rsidRDefault="00085751" w:rsidP="003849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:rsidR="0038499D" w:rsidRPr="001622A8" w:rsidRDefault="0038499D" w:rsidP="003849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62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4D3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162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Ministru kabineta 2020. gada 6. novembra rīkojumā Nr. 655 "</w:t>
      </w:r>
      <w:hyperlink r:id="rId7" w:tgtFrame="_blank" w:history="1">
        <w:r w:rsidRPr="001622A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lv-LV"/>
          </w:rPr>
          <w:t>Par ārkārtējās situācijas izsludināšanu</w:t>
        </w:r>
      </w:hyperlink>
      <w:r w:rsidRPr="00162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:rsidR="0038499D" w:rsidRPr="001622A8" w:rsidRDefault="0038499D" w:rsidP="00384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28166F" w:rsidRDefault="0038499D" w:rsidP="0028166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A8">
        <w:rPr>
          <w:rFonts w:ascii="Times New Roman" w:eastAsia="Times New Roman" w:hAnsi="Times New Roman" w:cs="Times New Roman"/>
          <w:noProof/>
          <w:sz w:val="28"/>
          <w:szCs w:val="28"/>
        </w:rPr>
        <w:t> Izdarīt Ministru kabineta 2020. gada 6. novembra rīkojumā Nr. 655 "</w:t>
      </w:r>
      <w:hyperlink r:id="rId8" w:tgtFrame="_blank" w:history="1">
        <w:r w:rsidRPr="001622A8">
          <w:rPr>
            <w:rFonts w:ascii="Times New Roman" w:eastAsia="Times New Roman" w:hAnsi="Times New Roman" w:cs="Times New Roman"/>
            <w:noProof/>
            <w:sz w:val="28"/>
            <w:szCs w:val="28"/>
          </w:rPr>
          <w:t>Par ārkārtējās situācijas izsludināšanu</w:t>
        </w:r>
      </w:hyperlink>
      <w:r w:rsidRPr="001622A8">
        <w:rPr>
          <w:rFonts w:ascii="Times New Roman" w:eastAsia="Times New Roman" w:hAnsi="Times New Roman" w:cs="Times New Roman"/>
          <w:noProof/>
          <w:sz w:val="28"/>
          <w:szCs w:val="28"/>
        </w:rPr>
        <w:t>" (</w:t>
      </w:r>
      <w:hyperlink r:id="rId9" w:tgtFrame="_blank" w:history="1">
        <w:r w:rsidRPr="001622A8">
          <w:rPr>
            <w:rFonts w:ascii="Times New Roman" w:eastAsia="Times New Roman" w:hAnsi="Times New Roman" w:cs="Times New Roman"/>
            <w:noProof/>
            <w:sz w:val="28"/>
            <w:szCs w:val="28"/>
          </w:rPr>
          <w:t>Latvijas Vēstnesis</w:t>
        </w:r>
      </w:hyperlink>
      <w:r w:rsidRPr="001622A8">
        <w:rPr>
          <w:rFonts w:ascii="Times New Roman" w:eastAsia="Times New Roman" w:hAnsi="Times New Roman" w:cs="Times New Roman"/>
          <w:noProof/>
          <w:sz w:val="28"/>
          <w:szCs w:val="28"/>
        </w:rPr>
        <w:t>, 2020, 216A., 221B., 223A., 227A., 233B., 235B.</w:t>
      </w:r>
      <w:r w:rsidR="00FD7E8B" w:rsidRPr="001622A8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FD7E8B" w:rsidRPr="001622A8">
        <w:rPr>
          <w:rFonts w:ascii="Times New Roman" w:hAnsi="Times New Roman" w:cs="Times New Roman"/>
        </w:rPr>
        <w:t xml:space="preserve"> </w:t>
      </w:r>
      <w:r w:rsidR="00FD7E8B" w:rsidRPr="001622A8">
        <w:rPr>
          <w:rFonts w:ascii="Times New Roman" w:eastAsia="Times New Roman" w:hAnsi="Times New Roman" w:cs="Times New Roman"/>
          <w:noProof/>
          <w:sz w:val="28"/>
          <w:szCs w:val="28"/>
        </w:rPr>
        <w:t>237A</w:t>
      </w:r>
      <w:r w:rsidR="00FD01DF" w:rsidRPr="001622A8">
        <w:rPr>
          <w:rFonts w:ascii="Times New Roman" w:eastAsia="Times New Roman" w:hAnsi="Times New Roman" w:cs="Times New Roman"/>
          <w:noProof/>
          <w:sz w:val="28"/>
          <w:szCs w:val="28"/>
        </w:rPr>
        <w:t>., 244B.</w:t>
      </w:r>
      <w:r w:rsidR="00552007" w:rsidRPr="001622A8">
        <w:rPr>
          <w:rFonts w:ascii="Times New Roman" w:eastAsia="Times New Roman" w:hAnsi="Times New Roman" w:cs="Times New Roman"/>
          <w:noProof/>
          <w:sz w:val="28"/>
          <w:szCs w:val="28"/>
        </w:rPr>
        <w:t>, 247A., 251A.</w:t>
      </w:r>
      <w:r w:rsidR="006143B2">
        <w:rPr>
          <w:rFonts w:ascii="Times New Roman" w:eastAsia="Times New Roman" w:hAnsi="Times New Roman" w:cs="Times New Roman"/>
          <w:noProof/>
          <w:sz w:val="28"/>
          <w:szCs w:val="28"/>
        </w:rPr>
        <w:t>nr.</w:t>
      </w:r>
      <w:r w:rsidR="000B71D9" w:rsidRPr="001622A8">
        <w:rPr>
          <w:rFonts w:ascii="Times New Roman" w:eastAsia="Times New Roman" w:hAnsi="Times New Roman" w:cs="Times New Roman"/>
          <w:noProof/>
          <w:sz w:val="28"/>
          <w:szCs w:val="28"/>
        </w:rPr>
        <w:t>, 2021</w:t>
      </w:r>
      <w:r w:rsidR="006143B2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0B71D9" w:rsidRPr="001622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4B., 9A., 10A.</w:t>
      </w:r>
      <w:r w:rsidR="006143B2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0B71D9" w:rsidRPr="001622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143B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12B., 14A.</w:t>
      </w:r>
      <w:r w:rsidR="004D374D">
        <w:rPr>
          <w:rFonts w:ascii="Times New Roman" w:eastAsia="Times New Roman" w:hAnsi="Times New Roman" w:cs="Times New Roman"/>
          <w:noProof/>
          <w:sz w:val="28"/>
          <w:szCs w:val="28"/>
        </w:rPr>
        <w:t>, 17A., 19B., 25A.</w:t>
      </w:r>
      <w:r w:rsidRPr="001622A8">
        <w:rPr>
          <w:rFonts w:ascii="Times New Roman" w:eastAsia="Times New Roman" w:hAnsi="Times New Roman" w:cs="Times New Roman"/>
          <w:noProof/>
          <w:sz w:val="28"/>
          <w:szCs w:val="28"/>
        </w:rPr>
        <w:t>nr</w:t>
      </w:r>
      <w:r w:rsidRPr="0047381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1622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 </w:t>
      </w:r>
      <w:r w:rsidR="004D37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šādus </w:t>
      </w:r>
      <w:r w:rsidR="00CE210E" w:rsidRPr="001622A8">
        <w:rPr>
          <w:rFonts w:ascii="Times New Roman" w:hAnsi="Times New Roman" w:cs="Times New Roman"/>
          <w:sz w:val="28"/>
          <w:szCs w:val="28"/>
        </w:rPr>
        <w:t>grozījumu</w:t>
      </w:r>
      <w:r w:rsidR="004D374D">
        <w:rPr>
          <w:rFonts w:ascii="Times New Roman" w:hAnsi="Times New Roman" w:cs="Times New Roman"/>
          <w:sz w:val="28"/>
          <w:szCs w:val="28"/>
        </w:rPr>
        <w:t>s:</w:t>
      </w:r>
    </w:p>
    <w:p w:rsidR="004754B0" w:rsidRPr="004754B0" w:rsidRDefault="0028166F" w:rsidP="0028166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4B0">
        <w:rPr>
          <w:rFonts w:ascii="Times New Roman" w:hAnsi="Times New Roman" w:cs="Times New Roman"/>
          <w:sz w:val="28"/>
          <w:szCs w:val="28"/>
        </w:rPr>
        <w:t>A</w:t>
      </w:r>
      <w:r w:rsidR="004754B0" w:rsidRPr="004754B0">
        <w:rPr>
          <w:rFonts w:ascii="Times New Roman" w:hAnsi="Times New Roman" w:cs="Times New Roman"/>
          <w:sz w:val="28"/>
          <w:szCs w:val="28"/>
        </w:rPr>
        <w:t>izstāt 10.</w:t>
      </w:r>
      <w:r w:rsidR="004754B0" w:rsidRPr="004754B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54B0" w:rsidRPr="004754B0">
        <w:rPr>
          <w:rFonts w:ascii="Times New Roman" w:hAnsi="Times New Roman" w:cs="Times New Roman"/>
          <w:sz w:val="28"/>
          <w:szCs w:val="28"/>
        </w:rPr>
        <w:t xml:space="preserve"> punktā skaitli un vārdus “50 procentu apmērā” ar  skaitli un vārdiem “75 procentu apmērā”.</w:t>
      </w:r>
    </w:p>
    <w:p w:rsidR="001622A8" w:rsidRPr="0028166F" w:rsidRDefault="004D374D" w:rsidP="0028166F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F">
        <w:rPr>
          <w:rFonts w:ascii="Times New Roman" w:hAnsi="Times New Roman" w:cs="Times New Roman"/>
          <w:sz w:val="28"/>
          <w:szCs w:val="28"/>
        </w:rPr>
        <w:t>P</w:t>
      </w:r>
      <w:r w:rsidR="00CE210E" w:rsidRPr="0028166F">
        <w:rPr>
          <w:rFonts w:ascii="Times New Roman" w:hAnsi="Times New Roman" w:cs="Times New Roman"/>
          <w:sz w:val="28"/>
          <w:szCs w:val="28"/>
        </w:rPr>
        <w:t>apildināt rīkojumu ar 10.</w:t>
      </w:r>
      <w:r w:rsidR="004754B0" w:rsidRPr="0028166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E210E" w:rsidRPr="0028166F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1F6E45" w:rsidRDefault="004C5EBC" w:rsidP="001622A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A8">
        <w:rPr>
          <w:rFonts w:ascii="Times New Roman" w:hAnsi="Times New Roman" w:cs="Times New Roman"/>
          <w:sz w:val="28"/>
          <w:szCs w:val="28"/>
        </w:rPr>
        <w:t>“10.</w:t>
      </w:r>
      <w:r w:rsidR="004754B0" w:rsidRPr="004754B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622A8">
        <w:rPr>
          <w:rFonts w:ascii="Times New Roman" w:hAnsi="Times New Roman" w:cs="Times New Roman"/>
          <w:sz w:val="28"/>
          <w:szCs w:val="28"/>
        </w:rPr>
        <w:t xml:space="preserve"> </w:t>
      </w:r>
      <w:r w:rsidR="00085751">
        <w:rPr>
          <w:rFonts w:ascii="Times New Roman" w:hAnsi="Times New Roman" w:cs="Times New Roman"/>
          <w:sz w:val="28"/>
          <w:szCs w:val="28"/>
        </w:rPr>
        <w:t>I</w:t>
      </w:r>
      <w:r w:rsidRPr="001622A8">
        <w:rPr>
          <w:rFonts w:ascii="Times New Roman" w:hAnsi="Times New Roman" w:cs="Times New Roman"/>
          <w:sz w:val="28"/>
          <w:szCs w:val="28"/>
        </w:rPr>
        <w:t>evērojot </w:t>
      </w:r>
      <w:hyperlink r:id="rId10" w:tgtFrame="_blank" w:history="1">
        <w:r w:rsidRPr="001622A8">
          <w:rPr>
            <w:rFonts w:ascii="Times New Roman" w:hAnsi="Times New Roman" w:cs="Times New Roman"/>
            <w:sz w:val="28"/>
            <w:szCs w:val="28"/>
          </w:rPr>
          <w:t>Valsts un pašvaldību institūciju amatpersonu un darbinieku atlīdzības likuma</w:t>
        </w:r>
      </w:hyperlink>
      <w:r w:rsidRPr="001622A8">
        <w:rPr>
          <w:rFonts w:ascii="Times New Roman" w:hAnsi="Times New Roman" w:cs="Times New Roman"/>
          <w:sz w:val="28"/>
          <w:szCs w:val="28"/>
        </w:rPr>
        <w:t> </w:t>
      </w:r>
      <w:hyperlink r:id="rId11" w:anchor="p15" w:tgtFrame="_blank" w:history="1">
        <w:r w:rsidRPr="001622A8">
          <w:rPr>
            <w:rFonts w:ascii="Times New Roman" w:hAnsi="Times New Roman" w:cs="Times New Roman"/>
            <w:sz w:val="28"/>
            <w:szCs w:val="28"/>
          </w:rPr>
          <w:t>1</w:t>
        </w:r>
        <w:r w:rsidR="009E06B9">
          <w:rPr>
            <w:rFonts w:ascii="Times New Roman" w:hAnsi="Times New Roman" w:cs="Times New Roman"/>
            <w:sz w:val="28"/>
            <w:szCs w:val="28"/>
          </w:rPr>
          <w:t>4</w:t>
        </w:r>
        <w:r w:rsidRPr="001622A8">
          <w:rPr>
            <w:rFonts w:ascii="Times New Roman" w:hAnsi="Times New Roman" w:cs="Times New Roman"/>
            <w:sz w:val="28"/>
            <w:szCs w:val="28"/>
          </w:rPr>
          <w:t>. panta</w:t>
        </w:r>
      </w:hyperlink>
      <w:r w:rsidRPr="001622A8">
        <w:rPr>
          <w:rFonts w:ascii="Times New Roman" w:hAnsi="Times New Roman" w:cs="Times New Roman"/>
          <w:sz w:val="28"/>
          <w:szCs w:val="28"/>
        </w:rPr>
        <w:t> </w:t>
      </w:r>
      <w:r w:rsidR="009E06B9">
        <w:rPr>
          <w:rFonts w:ascii="Times New Roman" w:hAnsi="Times New Roman" w:cs="Times New Roman"/>
          <w:sz w:val="28"/>
          <w:szCs w:val="28"/>
        </w:rPr>
        <w:t>ceturto</w:t>
      </w:r>
      <w:r w:rsidRPr="001622A8">
        <w:rPr>
          <w:rFonts w:ascii="Times New Roman" w:hAnsi="Times New Roman" w:cs="Times New Roman"/>
          <w:sz w:val="28"/>
          <w:szCs w:val="28"/>
        </w:rPr>
        <w:t xml:space="preserve"> daļu</w:t>
      </w:r>
      <w:r w:rsidR="009E06B9">
        <w:rPr>
          <w:rFonts w:ascii="Times New Roman" w:hAnsi="Times New Roman" w:cs="Times New Roman"/>
          <w:sz w:val="28"/>
          <w:szCs w:val="28"/>
        </w:rPr>
        <w:t xml:space="preserve"> un Darba likuma 67.pantu un 138.panta pirmo daļu, </w:t>
      </w:r>
      <w:r w:rsidR="0047381A">
        <w:rPr>
          <w:rFonts w:ascii="Times New Roman" w:hAnsi="Times New Roman" w:cs="Times New Roman"/>
          <w:sz w:val="28"/>
          <w:szCs w:val="28"/>
        </w:rPr>
        <w:t>i</w:t>
      </w:r>
      <w:r w:rsidR="0047381A" w:rsidRPr="001622A8">
        <w:rPr>
          <w:rFonts w:ascii="Times New Roman" w:hAnsi="Times New Roman" w:cs="Times New Roman"/>
          <w:sz w:val="28"/>
          <w:szCs w:val="28"/>
        </w:rPr>
        <w:t xml:space="preserve">zdevumus, kas saistīti ar piemaksas </w:t>
      </w:r>
      <w:r w:rsidR="0047381A">
        <w:rPr>
          <w:rFonts w:ascii="Times New Roman" w:hAnsi="Times New Roman" w:cs="Times New Roman"/>
          <w:sz w:val="28"/>
          <w:szCs w:val="28"/>
        </w:rPr>
        <w:t xml:space="preserve">par nakts darbu </w:t>
      </w:r>
      <w:r w:rsidR="0047381A" w:rsidRPr="001622A8">
        <w:rPr>
          <w:rFonts w:ascii="Times New Roman" w:hAnsi="Times New Roman" w:cs="Times New Roman"/>
          <w:sz w:val="28"/>
          <w:szCs w:val="28"/>
        </w:rPr>
        <w:t>noteikšanu</w:t>
      </w:r>
      <w:r w:rsidR="002F5E1D" w:rsidRPr="002F5E1D">
        <w:rPr>
          <w:rFonts w:ascii="Times New Roman" w:hAnsi="Times New Roman" w:cs="Times New Roman"/>
          <w:sz w:val="28"/>
          <w:szCs w:val="28"/>
        </w:rPr>
        <w:t xml:space="preserve"> </w:t>
      </w:r>
      <w:r w:rsidR="002F5E1D" w:rsidRPr="0047381A">
        <w:rPr>
          <w:rFonts w:ascii="Times New Roman" w:hAnsi="Times New Roman" w:cs="Times New Roman"/>
          <w:sz w:val="28"/>
          <w:szCs w:val="28"/>
        </w:rPr>
        <w:t xml:space="preserve">Iekšlietu ministrijas sistēmas </w:t>
      </w:r>
      <w:r w:rsidR="002F5E1D">
        <w:rPr>
          <w:rFonts w:ascii="Times New Roman" w:hAnsi="Times New Roman" w:cs="Times New Roman"/>
          <w:sz w:val="28"/>
          <w:szCs w:val="28"/>
        </w:rPr>
        <w:t xml:space="preserve">iestāžu </w:t>
      </w:r>
      <w:r w:rsidR="002F5E1D" w:rsidRPr="0047381A">
        <w:rPr>
          <w:rFonts w:ascii="Times New Roman" w:hAnsi="Times New Roman" w:cs="Times New Roman"/>
          <w:sz w:val="28"/>
          <w:szCs w:val="28"/>
        </w:rPr>
        <w:t>amatpersonām ar speciālajām dienesta pakāpēm</w:t>
      </w:r>
      <w:r w:rsidR="002F5E1D" w:rsidRPr="002F5E1D">
        <w:rPr>
          <w:rFonts w:ascii="Times New Roman" w:hAnsi="Times New Roman" w:cs="Times New Roman"/>
          <w:sz w:val="28"/>
          <w:szCs w:val="28"/>
        </w:rPr>
        <w:t xml:space="preserve"> </w:t>
      </w:r>
      <w:r w:rsidR="002F5E1D">
        <w:rPr>
          <w:rFonts w:ascii="Times New Roman" w:hAnsi="Times New Roman" w:cs="Times New Roman"/>
          <w:sz w:val="28"/>
          <w:szCs w:val="28"/>
        </w:rPr>
        <w:t xml:space="preserve">un </w:t>
      </w:r>
      <w:r w:rsidR="002F5E1D" w:rsidRPr="0047381A">
        <w:rPr>
          <w:rFonts w:ascii="Times New Roman" w:hAnsi="Times New Roman" w:cs="Times New Roman"/>
          <w:sz w:val="28"/>
          <w:szCs w:val="28"/>
        </w:rPr>
        <w:t>pašvaldību policijas darbiniekiem, kuri iesaistīti virsstundu darbā (dienesta pienākumu izpildē virs noteiktās dienesta pienākumu izpildes laika), lai kontrolētu  iedzīvotāju pārvietošanās aizlieguma ievērošanu laikposmā no plkst. 22.00 līdz plkst. 5.00</w:t>
      </w:r>
      <w:r w:rsidR="001F6E45">
        <w:rPr>
          <w:rFonts w:ascii="Times New Roman" w:hAnsi="Times New Roman" w:cs="Times New Roman"/>
          <w:sz w:val="28"/>
          <w:szCs w:val="28"/>
        </w:rPr>
        <w:t>, segt no:</w:t>
      </w:r>
      <w:r w:rsidRPr="0016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45" w:rsidRDefault="001F6E45" w:rsidP="001622A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A8">
        <w:rPr>
          <w:rFonts w:ascii="Times New Roman" w:hAnsi="Times New Roman" w:cs="Times New Roman"/>
          <w:sz w:val="28"/>
          <w:szCs w:val="28"/>
        </w:rPr>
        <w:t>10.</w:t>
      </w:r>
      <w:r w:rsidRPr="001F6E4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F6E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22A8">
        <w:rPr>
          <w:rFonts w:ascii="Times New Roman" w:hAnsi="Times New Roman" w:cs="Times New Roman"/>
          <w:sz w:val="28"/>
          <w:szCs w:val="28"/>
        </w:rPr>
        <w:t>valsts budžeta programmas "Līdzekļi neparedzētiem gadījumiem"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22A8">
        <w:rPr>
          <w:rFonts w:ascii="Times New Roman" w:hAnsi="Times New Roman" w:cs="Times New Roman"/>
          <w:sz w:val="28"/>
          <w:szCs w:val="28"/>
        </w:rPr>
        <w:t xml:space="preserve"> </w:t>
      </w:r>
      <w:r w:rsidR="00EB431D" w:rsidRPr="0047381A">
        <w:rPr>
          <w:rFonts w:ascii="Times New Roman" w:hAnsi="Times New Roman" w:cs="Times New Roman"/>
          <w:sz w:val="28"/>
          <w:szCs w:val="28"/>
        </w:rPr>
        <w:t xml:space="preserve">Iekšlietu ministrijas sistēmas </w:t>
      </w:r>
      <w:r w:rsidR="00770F7A">
        <w:rPr>
          <w:rFonts w:ascii="Times New Roman" w:hAnsi="Times New Roman" w:cs="Times New Roman"/>
          <w:sz w:val="28"/>
          <w:szCs w:val="28"/>
        </w:rPr>
        <w:t xml:space="preserve">iestāžu </w:t>
      </w:r>
      <w:r w:rsidR="00EB431D" w:rsidRPr="0047381A">
        <w:rPr>
          <w:rFonts w:ascii="Times New Roman" w:hAnsi="Times New Roman" w:cs="Times New Roman"/>
          <w:sz w:val="28"/>
          <w:szCs w:val="28"/>
        </w:rPr>
        <w:t>amatpersonām ar speciālajām dienesta pakāpēm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2A8" w:rsidRPr="001622A8" w:rsidRDefault="001F6E45" w:rsidP="001622A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A8">
        <w:rPr>
          <w:rFonts w:ascii="Times New Roman" w:hAnsi="Times New Roman" w:cs="Times New Roman"/>
          <w:sz w:val="28"/>
          <w:szCs w:val="28"/>
        </w:rPr>
        <w:t>10.</w:t>
      </w:r>
      <w:r w:rsidRPr="001F6E4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D77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5E1D">
        <w:rPr>
          <w:rFonts w:ascii="Times New Roman" w:hAnsi="Times New Roman" w:cs="Times New Roman"/>
          <w:sz w:val="28"/>
          <w:szCs w:val="28"/>
        </w:rPr>
        <w:t>2</w:t>
      </w:r>
      <w:r w:rsidRPr="001F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5E1D" w:rsidRPr="001622A8">
        <w:rPr>
          <w:rFonts w:ascii="Times New Roman" w:hAnsi="Times New Roman" w:cs="Times New Roman"/>
          <w:sz w:val="28"/>
          <w:szCs w:val="28"/>
        </w:rPr>
        <w:t>valsts budžeta programmas "Līdzekļi neparedzētiem gadījumiem"</w:t>
      </w:r>
      <w:r w:rsidR="0047381A" w:rsidRPr="0047381A">
        <w:rPr>
          <w:rFonts w:ascii="Times New Roman" w:hAnsi="Times New Roman" w:cs="Times New Roman"/>
          <w:sz w:val="28"/>
          <w:szCs w:val="28"/>
        </w:rPr>
        <w:t xml:space="preserve"> un </w:t>
      </w:r>
      <w:r w:rsidR="002F5E1D">
        <w:rPr>
          <w:rFonts w:ascii="Times New Roman" w:hAnsi="Times New Roman" w:cs="Times New Roman"/>
          <w:sz w:val="28"/>
          <w:szCs w:val="28"/>
        </w:rPr>
        <w:t>pašvaldību budžeta līdzekļiem</w:t>
      </w:r>
      <w:r w:rsidR="002F5E1D" w:rsidRPr="0047381A">
        <w:rPr>
          <w:rFonts w:ascii="Times New Roman" w:hAnsi="Times New Roman" w:cs="Times New Roman"/>
          <w:sz w:val="28"/>
          <w:szCs w:val="28"/>
        </w:rPr>
        <w:t xml:space="preserve"> </w:t>
      </w:r>
      <w:r w:rsidR="002F5E1D">
        <w:rPr>
          <w:rFonts w:ascii="Times New Roman" w:hAnsi="Times New Roman" w:cs="Times New Roman"/>
          <w:sz w:val="28"/>
          <w:szCs w:val="28"/>
        </w:rPr>
        <w:t xml:space="preserve">– </w:t>
      </w:r>
      <w:r w:rsidR="0047381A" w:rsidRPr="0047381A">
        <w:rPr>
          <w:rFonts w:ascii="Times New Roman" w:hAnsi="Times New Roman" w:cs="Times New Roman"/>
          <w:sz w:val="28"/>
          <w:szCs w:val="28"/>
        </w:rPr>
        <w:t>pašvaldību policijas darbiniekiem</w:t>
      </w:r>
      <w:r w:rsidR="002F5E1D">
        <w:rPr>
          <w:rFonts w:ascii="Times New Roman" w:hAnsi="Times New Roman" w:cs="Times New Roman"/>
          <w:sz w:val="28"/>
          <w:szCs w:val="28"/>
        </w:rPr>
        <w:t>.</w:t>
      </w:r>
      <w:r w:rsidR="004C5EBC" w:rsidRPr="001622A8">
        <w:rPr>
          <w:rFonts w:ascii="Times New Roman" w:hAnsi="Times New Roman" w:cs="Times New Roman"/>
          <w:sz w:val="28"/>
          <w:szCs w:val="28"/>
        </w:rPr>
        <w:t>”.</w:t>
      </w:r>
    </w:p>
    <w:p w:rsidR="0047381A" w:rsidRDefault="0047381A" w:rsidP="00FB0816">
      <w:pPr>
        <w:tabs>
          <w:tab w:val="left" w:pos="6237"/>
          <w:tab w:val="right" w:pos="8820"/>
        </w:tabs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    </w:t>
      </w:r>
    </w:p>
    <w:p w:rsidR="00FB0816" w:rsidRPr="0013180D" w:rsidRDefault="00FB0816" w:rsidP="00FB0816">
      <w:pPr>
        <w:tabs>
          <w:tab w:val="left" w:pos="6237"/>
          <w:tab w:val="right" w:pos="8820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13180D">
        <w:rPr>
          <w:rFonts w:ascii="Times New Roman" w:hAnsi="Times New Roman" w:cs="Times New Roman"/>
          <w:sz w:val="28"/>
          <w:szCs w:val="28"/>
          <w:lang w:eastAsia="lv-LV"/>
        </w:rPr>
        <w:t>Ministru prezidents</w:t>
      </w:r>
      <w:r w:rsidRPr="0013180D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Arturs Krišjānis Kariņš </w:t>
      </w:r>
    </w:p>
    <w:p w:rsidR="00FB0816" w:rsidRPr="0013180D" w:rsidRDefault="00FB0816" w:rsidP="00FB0816">
      <w:pPr>
        <w:tabs>
          <w:tab w:val="left" w:pos="6237"/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13180D">
        <w:rPr>
          <w:rFonts w:ascii="Times New Roman" w:hAnsi="Times New Roman" w:cs="Times New Roman"/>
          <w:sz w:val="28"/>
          <w:szCs w:val="28"/>
        </w:rPr>
        <w:t>Iekšlietu ministrs</w:t>
      </w:r>
      <w:r w:rsidRPr="0013180D">
        <w:rPr>
          <w:rFonts w:ascii="Times New Roman" w:hAnsi="Times New Roman" w:cs="Times New Roman"/>
          <w:sz w:val="28"/>
          <w:szCs w:val="28"/>
        </w:rPr>
        <w:tab/>
        <w:t>Sandis Ģirģens</w:t>
      </w:r>
    </w:p>
    <w:p w:rsidR="00FB0816" w:rsidRPr="0013180D" w:rsidRDefault="001622A8" w:rsidP="006177D5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  <w:r w:rsidR="006177D5">
        <w:rPr>
          <w:rFonts w:ascii="Times New Roman" w:hAnsi="Times New Roman" w:cs="Times New Roman"/>
          <w:sz w:val="28"/>
          <w:szCs w:val="28"/>
        </w:rPr>
        <w:tab/>
      </w:r>
    </w:p>
    <w:p w:rsidR="00FB0816" w:rsidRPr="0013180D" w:rsidRDefault="00FB0816" w:rsidP="00FB0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80D">
        <w:rPr>
          <w:rFonts w:ascii="Times New Roman" w:hAnsi="Times New Roman" w:cs="Times New Roman"/>
          <w:sz w:val="28"/>
          <w:szCs w:val="28"/>
        </w:rPr>
        <w:t>Iekšlietu ministrs</w:t>
      </w:r>
      <w:r w:rsidRPr="0013180D">
        <w:rPr>
          <w:rFonts w:ascii="Times New Roman" w:hAnsi="Times New Roman" w:cs="Times New Roman"/>
          <w:sz w:val="28"/>
          <w:szCs w:val="28"/>
        </w:rPr>
        <w:tab/>
      </w:r>
      <w:r w:rsidRPr="0013180D">
        <w:rPr>
          <w:rFonts w:ascii="Times New Roman" w:hAnsi="Times New Roman" w:cs="Times New Roman"/>
          <w:sz w:val="28"/>
          <w:szCs w:val="28"/>
        </w:rPr>
        <w:tab/>
      </w:r>
      <w:r w:rsidRPr="0013180D">
        <w:rPr>
          <w:rFonts w:ascii="Times New Roman" w:hAnsi="Times New Roman" w:cs="Times New Roman"/>
          <w:sz w:val="28"/>
          <w:szCs w:val="28"/>
        </w:rPr>
        <w:tab/>
      </w:r>
      <w:r w:rsidRPr="0013180D">
        <w:rPr>
          <w:rFonts w:ascii="Times New Roman" w:hAnsi="Times New Roman" w:cs="Times New Roman"/>
          <w:sz w:val="28"/>
          <w:szCs w:val="28"/>
        </w:rPr>
        <w:tab/>
      </w:r>
      <w:r w:rsidRPr="0013180D">
        <w:rPr>
          <w:rFonts w:ascii="Times New Roman" w:hAnsi="Times New Roman" w:cs="Times New Roman"/>
          <w:sz w:val="28"/>
          <w:szCs w:val="28"/>
        </w:rPr>
        <w:tab/>
      </w:r>
      <w:r w:rsidRPr="0013180D">
        <w:rPr>
          <w:rFonts w:ascii="Times New Roman" w:hAnsi="Times New Roman" w:cs="Times New Roman"/>
          <w:sz w:val="28"/>
          <w:szCs w:val="28"/>
        </w:rPr>
        <w:tab/>
        <w:t xml:space="preserve">        Sandis Ģirģens</w:t>
      </w:r>
    </w:p>
    <w:p w:rsidR="00FB0816" w:rsidRPr="0013180D" w:rsidRDefault="00FB0816" w:rsidP="00FB0816">
      <w:pPr>
        <w:pStyle w:val="naisf"/>
        <w:spacing w:before="0" w:after="0"/>
        <w:ind w:firstLine="0"/>
        <w:rPr>
          <w:sz w:val="28"/>
          <w:szCs w:val="28"/>
        </w:rPr>
      </w:pPr>
      <w:r w:rsidRPr="0013180D">
        <w:rPr>
          <w:sz w:val="28"/>
          <w:szCs w:val="28"/>
        </w:rPr>
        <w:t>Vīza: valsts sekretārs</w:t>
      </w:r>
      <w:r w:rsidRPr="0013180D">
        <w:rPr>
          <w:sz w:val="28"/>
          <w:szCs w:val="28"/>
        </w:rPr>
        <w:tab/>
        <w:t xml:space="preserve">             </w:t>
      </w:r>
      <w:r w:rsidRPr="0013180D">
        <w:rPr>
          <w:sz w:val="28"/>
          <w:szCs w:val="28"/>
        </w:rPr>
        <w:tab/>
      </w:r>
      <w:r w:rsidRPr="0013180D">
        <w:rPr>
          <w:sz w:val="28"/>
          <w:szCs w:val="28"/>
        </w:rPr>
        <w:tab/>
      </w:r>
      <w:r w:rsidRPr="0013180D">
        <w:rPr>
          <w:sz w:val="28"/>
          <w:szCs w:val="28"/>
        </w:rPr>
        <w:tab/>
        <w:t xml:space="preserve">        </w:t>
      </w:r>
      <w:r w:rsidRPr="0013180D">
        <w:rPr>
          <w:color w:val="000000"/>
          <w:sz w:val="28"/>
          <w:szCs w:val="28"/>
        </w:rPr>
        <w:t>Dimitrijs Trofimovs</w:t>
      </w:r>
    </w:p>
    <w:p w:rsidR="00FB0816" w:rsidRDefault="00FB0816" w:rsidP="00FB0816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811" w:rsidRDefault="00954811" w:rsidP="00FB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54811" w:rsidRDefault="00954811" w:rsidP="00FB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p w:rsidR="00954811" w:rsidRDefault="00954811" w:rsidP="00FB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B0816" w:rsidRPr="00EC0A97" w:rsidRDefault="00FB0816" w:rsidP="00EC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C0A9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EC0A97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"dd.MM.yyyy. H:mm"  \* MERGEFORMAT </w:instrText>
      </w:r>
      <w:r w:rsidRPr="00EC0A9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85545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15.02.2021. 10:10</w:t>
      </w:r>
      <w:r w:rsidRPr="00EC0A9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EC0A9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2F5E1D" w:rsidRDefault="002F5E1D" w:rsidP="00EC0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C0069">
        <w:rPr>
          <w:rFonts w:ascii="Times New Roman" w:hAnsi="Times New Roman" w:cs="Times New Roman"/>
          <w:sz w:val="20"/>
          <w:szCs w:val="20"/>
        </w:rPr>
        <w:t>5</w:t>
      </w:r>
    </w:p>
    <w:p w:rsidR="00EC0A97" w:rsidRPr="00EC0A97" w:rsidRDefault="00EC0A97" w:rsidP="00EC0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C0A97">
        <w:rPr>
          <w:rFonts w:ascii="Times New Roman" w:hAnsi="Times New Roman" w:cs="Times New Roman"/>
          <w:sz w:val="20"/>
          <w:szCs w:val="20"/>
        </w:rPr>
        <w:t>A.Strode</w:t>
      </w:r>
      <w:proofErr w:type="spellEnd"/>
      <w:r w:rsidRPr="00EC0A97">
        <w:rPr>
          <w:rFonts w:ascii="Times New Roman" w:hAnsi="Times New Roman" w:cs="Times New Roman"/>
          <w:sz w:val="20"/>
          <w:szCs w:val="20"/>
        </w:rPr>
        <w:t xml:space="preserve"> 29244732</w:t>
      </w:r>
    </w:p>
    <w:p w:rsidR="00EC0A97" w:rsidRDefault="0085545E" w:rsidP="00EC0A97">
      <w:pPr>
        <w:spacing w:after="0" w:line="240" w:lineRule="auto"/>
        <w:rPr>
          <w:sz w:val="20"/>
          <w:szCs w:val="20"/>
        </w:rPr>
      </w:pPr>
      <w:hyperlink r:id="rId12" w:history="1">
        <w:r w:rsidR="00EC0A97" w:rsidRPr="00EC0A97">
          <w:rPr>
            <w:rStyle w:val="Hyperlink"/>
            <w:rFonts w:ascii="Times New Roman" w:hAnsi="Times New Roman" w:cs="Times New Roman"/>
            <w:sz w:val="20"/>
            <w:szCs w:val="20"/>
          </w:rPr>
          <w:t>Alda.strode@iem.gov.lv</w:t>
        </w:r>
      </w:hyperlink>
    </w:p>
    <w:p w:rsidR="00EC0A97" w:rsidRDefault="00EC0A97" w:rsidP="00FB08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47381A" w:rsidRDefault="0047381A" w:rsidP="00FB08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sectPr w:rsidR="0047381A" w:rsidSect="002340E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EA" w:rsidRDefault="00007EEA" w:rsidP="00C06AFF">
      <w:pPr>
        <w:spacing w:after="0" w:line="240" w:lineRule="auto"/>
      </w:pPr>
      <w:r>
        <w:separator/>
      </w:r>
    </w:p>
  </w:endnote>
  <w:endnote w:type="continuationSeparator" w:id="0">
    <w:p w:rsidR="00007EEA" w:rsidRDefault="00007EEA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0D" w:rsidRPr="003B3836" w:rsidRDefault="0013180D" w:rsidP="0013180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7D21A0">
      <w:rPr>
        <w:rFonts w:ascii="Times New Roman" w:hAnsi="Times New Roman" w:cs="Times New Roman"/>
        <w:noProof/>
        <w:sz w:val="20"/>
        <w:szCs w:val="20"/>
      </w:rPr>
      <w:t>IEMRīk_2</w:t>
    </w:r>
    <w:r w:rsidR="001622A8">
      <w:rPr>
        <w:rFonts w:ascii="Times New Roman" w:hAnsi="Times New Roman" w:cs="Times New Roman"/>
        <w:noProof/>
        <w:sz w:val="20"/>
        <w:szCs w:val="20"/>
      </w:rPr>
      <w:t>2</w:t>
    </w:r>
    <w:r w:rsidR="007D21A0">
      <w:rPr>
        <w:rFonts w:ascii="Times New Roman" w:hAnsi="Times New Roman" w:cs="Times New Roman"/>
        <w:noProof/>
        <w:sz w:val="20"/>
        <w:szCs w:val="20"/>
      </w:rPr>
      <w:t>0121_Groz_rīk655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8F3270" w:rsidRPr="008F3270" w:rsidRDefault="0085545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E2" w:rsidRPr="003B3836" w:rsidRDefault="00331932" w:rsidP="003B383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85545E">
      <w:rPr>
        <w:rFonts w:ascii="Times New Roman" w:hAnsi="Times New Roman" w:cs="Times New Roman"/>
        <w:noProof/>
        <w:sz w:val="20"/>
        <w:szCs w:val="20"/>
      </w:rPr>
      <w:t>IEMRik_150221_groz655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EA" w:rsidRDefault="00007EEA" w:rsidP="00C06AFF">
      <w:pPr>
        <w:spacing w:after="0" w:line="240" w:lineRule="auto"/>
      </w:pPr>
      <w:r>
        <w:separator/>
      </w:r>
    </w:p>
  </w:footnote>
  <w:footnote w:type="continuationSeparator" w:id="0">
    <w:p w:rsidR="00007EEA" w:rsidRDefault="00007EEA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E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85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:rsidR="002340E2" w:rsidRPr="003B3836" w:rsidRDefault="002340E2" w:rsidP="0050135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3C4A281C"/>
    <w:multiLevelType w:val="hybridMultilevel"/>
    <w:tmpl w:val="AA2CF6C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0281"/>
    <w:multiLevelType w:val="hybridMultilevel"/>
    <w:tmpl w:val="D938CC80"/>
    <w:lvl w:ilvl="0" w:tplc="A0B865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A6477C"/>
    <w:multiLevelType w:val="hybridMultilevel"/>
    <w:tmpl w:val="11DEF54A"/>
    <w:lvl w:ilvl="0" w:tplc="0F0695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6658C6"/>
    <w:multiLevelType w:val="hybridMultilevel"/>
    <w:tmpl w:val="64207EAE"/>
    <w:lvl w:ilvl="0" w:tplc="4094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007EEA"/>
    <w:rsid w:val="00015EAA"/>
    <w:rsid w:val="0001620D"/>
    <w:rsid w:val="0001756C"/>
    <w:rsid w:val="00017CAB"/>
    <w:rsid w:val="00025FFB"/>
    <w:rsid w:val="00030150"/>
    <w:rsid w:val="00031C37"/>
    <w:rsid w:val="000365AB"/>
    <w:rsid w:val="00037625"/>
    <w:rsid w:val="000426FB"/>
    <w:rsid w:val="00046114"/>
    <w:rsid w:val="000570DC"/>
    <w:rsid w:val="00063F50"/>
    <w:rsid w:val="0007102D"/>
    <w:rsid w:val="00080442"/>
    <w:rsid w:val="00085751"/>
    <w:rsid w:val="000905B9"/>
    <w:rsid w:val="00092069"/>
    <w:rsid w:val="000961F7"/>
    <w:rsid w:val="000963DB"/>
    <w:rsid w:val="000B71D9"/>
    <w:rsid w:val="000C2E5B"/>
    <w:rsid w:val="000C2FE4"/>
    <w:rsid w:val="000D3366"/>
    <w:rsid w:val="000D7944"/>
    <w:rsid w:val="000E1870"/>
    <w:rsid w:val="0011126A"/>
    <w:rsid w:val="0011445B"/>
    <w:rsid w:val="001176CD"/>
    <w:rsid w:val="0013180D"/>
    <w:rsid w:val="00141363"/>
    <w:rsid w:val="00150540"/>
    <w:rsid w:val="0015242C"/>
    <w:rsid w:val="001542AC"/>
    <w:rsid w:val="001622A8"/>
    <w:rsid w:val="0016347E"/>
    <w:rsid w:val="00170942"/>
    <w:rsid w:val="00180E3A"/>
    <w:rsid w:val="00185638"/>
    <w:rsid w:val="0019733A"/>
    <w:rsid w:val="001A3547"/>
    <w:rsid w:val="001A6C8C"/>
    <w:rsid w:val="001A6F7C"/>
    <w:rsid w:val="001B1902"/>
    <w:rsid w:val="001B2826"/>
    <w:rsid w:val="001B3908"/>
    <w:rsid w:val="001C198D"/>
    <w:rsid w:val="001D3E83"/>
    <w:rsid w:val="001E7A5F"/>
    <w:rsid w:val="001F39FE"/>
    <w:rsid w:val="001F4970"/>
    <w:rsid w:val="001F6E45"/>
    <w:rsid w:val="00202877"/>
    <w:rsid w:val="00206395"/>
    <w:rsid w:val="00214222"/>
    <w:rsid w:val="00217C8F"/>
    <w:rsid w:val="002236B8"/>
    <w:rsid w:val="00224765"/>
    <w:rsid w:val="00231507"/>
    <w:rsid w:val="002340E2"/>
    <w:rsid w:val="002468F6"/>
    <w:rsid w:val="00247956"/>
    <w:rsid w:val="00251E56"/>
    <w:rsid w:val="00252850"/>
    <w:rsid w:val="00253BA2"/>
    <w:rsid w:val="002545E5"/>
    <w:rsid w:val="0025654E"/>
    <w:rsid w:val="00262DE8"/>
    <w:rsid w:val="002720BF"/>
    <w:rsid w:val="0027288C"/>
    <w:rsid w:val="00280E43"/>
    <w:rsid w:val="0028166F"/>
    <w:rsid w:val="002831EC"/>
    <w:rsid w:val="002843BD"/>
    <w:rsid w:val="00295F71"/>
    <w:rsid w:val="002A0B5C"/>
    <w:rsid w:val="002A23B5"/>
    <w:rsid w:val="002A2616"/>
    <w:rsid w:val="002A3E10"/>
    <w:rsid w:val="002A5948"/>
    <w:rsid w:val="002D3F11"/>
    <w:rsid w:val="002D4798"/>
    <w:rsid w:val="002E4F43"/>
    <w:rsid w:val="002F5E1D"/>
    <w:rsid w:val="002F6730"/>
    <w:rsid w:val="002F7B43"/>
    <w:rsid w:val="002F7E25"/>
    <w:rsid w:val="00311629"/>
    <w:rsid w:val="00331932"/>
    <w:rsid w:val="00344D7F"/>
    <w:rsid w:val="003556B2"/>
    <w:rsid w:val="00356AA1"/>
    <w:rsid w:val="00357833"/>
    <w:rsid w:val="00357ED6"/>
    <w:rsid w:val="00370BD9"/>
    <w:rsid w:val="00373BFD"/>
    <w:rsid w:val="003742F4"/>
    <w:rsid w:val="00374DDC"/>
    <w:rsid w:val="0038499D"/>
    <w:rsid w:val="00386CD8"/>
    <w:rsid w:val="00391E52"/>
    <w:rsid w:val="00394121"/>
    <w:rsid w:val="00394F6E"/>
    <w:rsid w:val="003A2A4F"/>
    <w:rsid w:val="003A45F5"/>
    <w:rsid w:val="003A4AAF"/>
    <w:rsid w:val="003B27AF"/>
    <w:rsid w:val="003B3836"/>
    <w:rsid w:val="003B4DDF"/>
    <w:rsid w:val="003B64B9"/>
    <w:rsid w:val="003C0069"/>
    <w:rsid w:val="003D260A"/>
    <w:rsid w:val="003F04E9"/>
    <w:rsid w:val="003F5679"/>
    <w:rsid w:val="003F5DA0"/>
    <w:rsid w:val="00402505"/>
    <w:rsid w:val="00410459"/>
    <w:rsid w:val="004130F0"/>
    <w:rsid w:val="00415E24"/>
    <w:rsid w:val="00421058"/>
    <w:rsid w:val="0043017A"/>
    <w:rsid w:val="00430CD8"/>
    <w:rsid w:val="00434FA2"/>
    <w:rsid w:val="00435DB2"/>
    <w:rsid w:val="00440703"/>
    <w:rsid w:val="00456DB4"/>
    <w:rsid w:val="00464533"/>
    <w:rsid w:val="0047381A"/>
    <w:rsid w:val="004754B0"/>
    <w:rsid w:val="00475EFF"/>
    <w:rsid w:val="004809E6"/>
    <w:rsid w:val="004A6B95"/>
    <w:rsid w:val="004B33FD"/>
    <w:rsid w:val="004C3244"/>
    <w:rsid w:val="004C32B6"/>
    <w:rsid w:val="004C56FB"/>
    <w:rsid w:val="004C5A36"/>
    <w:rsid w:val="004C5EBC"/>
    <w:rsid w:val="004D374D"/>
    <w:rsid w:val="004D79C8"/>
    <w:rsid w:val="004E5F94"/>
    <w:rsid w:val="004E7D38"/>
    <w:rsid w:val="004F2C9E"/>
    <w:rsid w:val="0051364C"/>
    <w:rsid w:val="00517908"/>
    <w:rsid w:val="00524531"/>
    <w:rsid w:val="00535D94"/>
    <w:rsid w:val="00537868"/>
    <w:rsid w:val="005426E8"/>
    <w:rsid w:val="00545A4F"/>
    <w:rsid w:val="00552007"/>
    <w:rsid w:val="00552DFC"/>
    <w:rsid w:val="005538DA"/>
    <w:rsid w:val="0055489A"/>
    <w:rsid w:val="005637EB"/>
    <w:rsid w:val="005656AB"/>
    <w:rsid w:val="00573A60"/>
    <w:rsid w:val="00573FB5"/>
    <w:rsid w:val="00577290"/>
    <w:rsid w:val="00584A57"/>
    <w:rsid w:val="00590C2C"/>
    <w:rsid w:val="005970AD"/>
    <w:rsid w:val="005A25EA"/>
    <w:rsid w:val="005A2911"/>
    <w:rsid w:val="005A72D5"/>
    <w:rsid w:val="005B2C19"/>
    <w:rsid w:val="005B4A77"/>
    <w:rsid w:val="005C185E"/>
    <w:rsid w:val="005E631C"/>
    <w:rsid w:val="005F58B3"/>
    <w:rsid w:val="005F7E64"/>
    <w:rsid w:val="00601F96"/>
    <w:rsid w:val="00605843"/>
    <w:rsid w:val="00606265"/>
    <w:rsid w:val="0061062E"/>
    <w:rsid w:val="006128F0"/>
    <w:rsid w:val="006137EE"/>
    <w:rsid w:val="006143B2"/>
    <w:rsid w:val="00615365"/>
    <w:rsid w:val="006177D5"/>
    <w:rsid w:val="00622435"/>
    <w:rsid w:val="00627D46"/>
    <w:rsid w:val="00631E88"/>
    <w:rsid w:val="006502B9"/>
    <w:rsid w:val="006505F2"/>
    <w:rsid w:val="006531A5"/>
    <w:rsid w:val="00656F2B"/>
    <w:rsid w:val="00665280"/>
    <w:rsid w:val="00671821"/>
    <w:rsid w:val="00676F67"/>
    <w:rsid w:val="006846F4"/>
    <w:rsid w:val="00686601"/>
    <w:rsid w:val="0069223E"/>
    <w:rsid w:val="006A4F44"/>
    <w:rsid w:val="006A70C7"/>
    <w:rsid w:val="006B3192"/>
    <w:rsid w:val="006B4329"/>
    <w:rsid w:val="006B4821"/>
    <w:rsid w:val="006C6C40"/>
    <w:rsid w:val="006E12E5"/>
    <w:rsid w:val="006E2CC5"/>
    <w:rsid w:val="006E56F8"/>
    <w:rsid w:val="006F042B"/>
    <w:rsid w:val="006F5A89"/>
    <w:rsid w:val="00701611"/>
    <w:rsid w:val="007058DA"/>
    <w:rsid w:val="00713248"/>
    <w:rsid w:val="007169F9"/>
    <w:rsid w:val="0072371E"/>
    <w:rsid w:val="00726C95"/>
    <w:rsid w:val="0073091C"/>
    <w:rsid w:val="0075282B"/>
    <w:rsid w:val="0075686D"/>
    <w:rsid w:val="00765554"/>
    <w:rsid w:val="00767C6E"/>
    <w:rsid w:val="00770E43"/>
    <w:rsid w:val="00770F7A"/>
    <w:rsid w:val="00780187"/>
    <w:rsid w:val="00793424"/>
    <w:rsid w:val="007A1B11"/>
    <w:rsid w:val="007A4B81"/>
    <w:rsid w:val="007A558D"/>
    <w:rsid w:val="007C5979"/>
    <w:rsid w:val="007D21A0"/>
    <w:rsid w:val="007D373A"/>
    <w:rsid w:val="007E262F"/>
    <w:rsid w:val="007E70D1"/>
    <w:rsid w:val="007E74AE"/>
    <w:rsid w:val="007F16A5"/>
    <w:rsid w:val="00804F6D"/>
    <w:rsid w:val="00807B09"/>
    <w:rsid w:val="008231FB"/>
    <w:rsid w:val="00842278"/>
    <w:rsid w:val="0085545E"/>
    <w:rsid w:val="00870849"/>
    <w:rsid w:val="00883AF2"/>
    <w:rsid w:val="0089573D"/>
    <w:rsid w:val="008A0CE1"/>
    <w:rsid w:val="008C2D9E"/>
    <w:rsid w:val="008D0430"/>
    <w:rsid w:val="008E1E86"/>
    <w:rsid w:val="008E5577"/>
    <w:rsid w:val="008E7172"/>
    <w:rsid w:val="008F57AA"/>
    <w:rsid w:val="00900D68"/>
    <w:rsid w:val="00902B79"/>
    <w:rsid w:val="009040BF"/>
    <w:rsid w:val="009109E1"/>
    <w:rsid w:val="0092081A"/>
    <w:rsid w:val="009221DD"/>
    <w:rsid w:val="0092351B"/>
    <w:rsid w:val="0093249F"/>
    <w:rsid w:val="00947102"/>
    <w:rsid w:val="0094781D"/>
    <w:rsid w:val="00954811"/>
    <w:rsid w:val="00963156"/>
    <w:rsid w:val="00981139"/>
    <w:rsid w:val="00985CC7"/>
    <w:rsid w:val="009919CC"/>
    <w:rsid w:val="009B0EAB"/>
    <w:rsid w:val="009B6CAD"/>
    <w:rsid w:val="009B74EF"/>
    <w:rsid w:val="009B7BFD"/>
    <w:rsid w:val="009C69D9"/>
    <w:rsid w:val="009D1F50"/>
    <w:rsid w:val="009D2EB2"/>
    <w:rsid w:val="009D503D"/>
    <w:rsid w:val="009E06B9"/>
    <w:rsid w:val="009E3206"/>
    <w:rsid w:val="009E771C"/>
    <w:rsid w:val="009F25C8"/>
    <w:rsid w:val="009F272C"/>
    <w:rsid w:val="00A10B5C"/>
    <w:rsid w:val="00A15A3B"/>
    <w:rsid w:val="00A15E3D"/>
    <w:rsid w:val="00A20ECE"/>
    <w:rsid w:val="00A240BC"/>
    <w:rsid w:val="00A2731F"/>
    <w:rsid w:val="00A33C13"/>
    <w:rsid w:val="00A36F48"/>
    <w:rsid w:val="00A36F53"/>
    <w:rsid w:val="00A4021B"/>
    <w:rsid w:val="00A4108F"/>
    <w:rsid w:val="00A45907"/>
    <w:rsid w:val="00A64C92"/>
    <w:rsid w:val="00A67185"/>
    <w:rsid w:val="00A706CF"/>
    <w:rsid w:val="00A70A75"/>
    <w:rsid w:val="00A71ED0"/>
    <w:rsid w:val="00A82B4B"/>
    <w:rsid w:val="00A90FF6"/>
    <w:rsid w:val="00A96B15"/>
    <w:rsid w:val="00AB0CB7"/>
    <w:rsid w:val="00AB4AD7"/>
    <w:rsid w:val="00AB5AC0"/>
    <w:rsid w:val="00AD1E35"/>
    <w:rsid w:val="00AD6FD2"/>
    <w:rsid w:val="00AF22B8"/>
    <w:rsid w:val="00B00218"/>
    <w:rsid w:val="00B1225F"/>
    <w:rsid w:val="00B2081A"/>
    <w:rsid w:val="00B23A45"/>
    <w:rsid w:val="00B25445"/>
    <w:rsid w:val="00B274D4"/>
    <w:rsid w:val="00B31BDE"/>
    <w:rsid w:val="00B376AE"/>
    <w:rsid w:val="00B73D5E"/>
    <w:rsid w:val="00B741FD"/>
    <w:rsid w:val="00B7595E"/>
    <w:rsid w:val="00B82064"/>
    <w:rsid w:val="00B82A29"/>
    <w:rsid w:val="00B95168"/>
    <w:rsid w:val="00BA041F"/>
    <w:rsid w:val="00BB5EE7"/>
    <w:rsid w:val="00BC1815"/>
    <w:rsid w:val="00BC20F5"/>
    <w:rsid w:val="00BD1024"/>
    <w:rsid w:val="00BD41FC"/>
    <w:rsid w:val="00BE43BD"/>
    <w:rsid w:val="00BE62D0"/>
    <w:rsid w:val="00BE671F"/>
    <w:rsid w:val="00BE70D2"/>
    <w:rsid w:val="00BF0635"/>
    <w:rsid w:val="00C00A2A"/>
    <w:rsid w:val="00C06AFF"/>
    <w:rsid w:val="00C117FB"/>
    <w:rsid w:val="00C12E72"/>
    <w:rsid w:val="00C171DE"/>
    <w:rsid w:val="00C24D83"/>
    <w:rsid w:val="00C27BAF"/>
    <w:rsid w:val="00C30CE3"/>
    <w:rsid w:val="00C31661"/>
    <w:rsid w:val="00C36A62"/>
    <w:rsid w:val="00C4559A"/>
    <w:rsid w:val="00C4561B"/>
    <w:rsid w:val="00C57426"/>
    <w:rsid w:val="00C6321B"/>
    <w:rsid w:val="00C634D0"/>
    <w:rsid w:val="00C7330E"/>
    <w:rsid w:val="00C77993"/>
    <w:rsid w:val="00C81EC3"/>
    <w:rsid w:val="00CA0873"/>
    <w:rsid w:val="00CC31DB"/>
    <w:rsid w:val="00CC46F2"/>
    <w:rsid w:val="00CC74F4"/>
    <w:rsid w:val="00CD27CC"/>
    <w:rsid w:val="00CE210E"/>
    <w:rsid w:val="00CE2217"/>
    <w:rsid w:val="00CE5E62"/>
    <w:rsid w:val="00CF0C45"/>
    <w:rsid w:val="00D0021D"/>
    <w:rsid w:val="00D0038E"/>
    <w:rsid w:val="00D07096"/>
    <w:rsid w:val="00D07DD5"/>
    <w:rsid w:val="00D13606"/>
    <w:rsid w:val="00D17C37"/>
    <w:rsid w:val="00D21697"/>
    <w:rsid w:val="00D23AE0"/>
    <w:rsid w:val="00D30C31"/>
    <w:rsid w:val="00D31FE7"/>
    <w:rsid w:val="00D36731"/>
    <w:rsid w:val="00D50E6C"/>
    <w:rsid w:val="00D547FB"/>
    <w:rsid w:val="00D83D66"/>
    <w:rsid w:val="00D855B0"/>
    <w:rsid w:val="00D87FB9"/>
    <w:rsid w:val="00D966DB"/>
    <w:rsid w:val="00DA646B"/>
    <w:rsid w:val="00DA654C"/>
    <w:rsid w:val="00DC1E61"/>
    <w:rsid w:val="00DC6608"/>
    <w:rsid w:val="00DD34D7"/>
    <w:rsid w:val="00DD5374"/>
    <w:rsid w:val="00DD618D"/>
    <w:rsid w:val="00DD7787"/>
    <w:rsid w:val="00DF079E"/>
    <w:rsid w:val="00DF4D98"/>
    <w:rsid w:val="00DF79B2"/>
    <w:rsid w:val="00E252C0"/>
    <w:rsid w:val="00E34030"/>
    <w:rsid w:val="00E375CF"/>
    <w:rsid w:val="00E47005"/>
    <w:rsid w:val="00E505A7"/>
    <w:rsid w:val="00E53321"/>
    <w:rsid w:val="00E5681B"/>
    <w:rsid w:val="00E570A4"/>
    <w:rsid w:val="00E633CD"/>
    <w:rsid w:val="00E807E8"/>
    <w:rsid w:val="00E9048D"/>
    <w:rsid w:val="00E94780"/>
    <w:rsid w:val="00EA5C89"/>
    <w:rsid w:val="00EA7354"/>
    <w:rsid w:val="00EB33D7"/>
    <w:rsid w:val="00EB3E86"/>
    <w:rsid w:val="00EB431D"/>
    <w:rsid w:val="00EB5768"/>
    <w:rsid w:val="00EC0A97"/>
    <w:rsid w:val="00ED72CF"/>
    <w:rsid w:val="00EE06D6"/>
    <w:rsid w:val="00EE07CC"/>
    <w:rsid w:val="00EE477E"/>
    <w:rsid w:val="00EF4222"/>
    <w:rsid w:val="00F11B33"/>
    <w:rsid w:val="00F16FB4"/>
    <w:rsid w:val="00F22029"/>
    <w:rsid w:val="00F371ED"/>
    <w:rsid w:val="00F40D36"/>
    <w:rsid w:val="00F60D33"/>
    <w:rsid w:val="00F724AA"/>
    <w:rsid w:val="00F734F4"/>
    <w:rsid w:val="00F81089"/>
    <w:rsid w:val="00F950B0"/>
    <w:rsid w:val="00F9630F"/>
    <w:rsid w:val="00FB0816"/>
    <w:rsid w:val="00FB1345"/>
    <w:rsid w:val="00FB3678"/>
    <w:rsid w:val="00FD01DF"/>
    <w:rsid w:val="00FD65FD"/>
    <w:rsid w:val="00FD7E8B"/>
    <w:rsid w:val="00FE007A"/>
    <w:rsid w:val="00FE4FAF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8719-D185-4987-ACDF-C782AB7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7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17-par-arkartejas-situacijas-izsludinasan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8517-par-arkartejas-situacijas-izsludinasanu" TargetMode="External"/><Relationship Id="rId12" Type="http://schemas.openxmlformats.org/officeDocument/2006/relationships/hyperlink" Target="mailto:Alda.strode@iem.gov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02273-valsts-un-pasvaldibu-instituciju-amatpersonu-un-darbinieku-atlidzibas-liku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02273-valsts-un-pasvaldibu-instituciju-amatpersonu-un-darbinieku-atli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189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2020. gada 6. novembra rīkojumā Nr. 655 "Par ārkārtējās situācijas izsludināšanu"</vt:lpstr>
    </vt:vector>
  </TitlesOfParts>
  <Manager>Iekšlietu ministrija</Manager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6. novembra rīkojumā Nr. 655 "Par ārkārtējās situācijas izsludināšanu"</dc:title>
  <dc:subject>Ministru kabineta rīkojuma projekts</dc:subject>
  <dc:creator>Inga Ošiņa</dc:creator>
  <dc:description>67219608, inga.osina@iem.gov.lv</dc:description>
  <cp:lastModifiedBy>Ieva Potjomkina</cp:lastModifiedBy>
  <cp:revision>15</cp:revision>
  <cp:lastPrinted>2020-03-24T11:18:00Z</cp:lastPrinted>
  <dcterms:created xsi:type="dcterms:W3CDTF">2021-02-11T12:52:00Z</dcterms:created>
  <dcterms:modified xsi:type="dcterms:W3CDTF">2021-02-15T08:10:00Z</dcterms:modified>
</cp:coreProperties>
</file>