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38278" w14:textId="77777777" w:rsidR="000056F7" w:rsidRDefault="00E1335B" w:rsidP="00F31202">
      <w:pPr>
        <w:spacing w:line="264" w:lineRule="auto"/>
        <w:jc w:val="center"/>
        <w:rPr>
          <w:rFonts w:ascii="Times New Roman" w:eastAsia="Times New Roman" w:hAnsi="Times New Roman" w:cs="Times New Roman"/>
          <w:b/>
          <w:lang w:val="lv-LV" w:eastAsia="lv-LV"/>
        </w:rPr>
      </w:pPr>
      <w:bookmarkStart w:id="0" w:name="_GoBack"/>
      <w:bookmarkEnd w:id="0"/>
      <w:r>
        <w:rPr>
          <w:rFonts w:ascii="Times New Roman" w:eastAsia="Times New Roman" w:hAnsi="Times New Roman" w:cs="Times New Roman"/>
          <w:b/>
          <w:lang w:val="lv-LV" w:eastAsia="lv-LV"/>
        </w:rPr>
        <w:t>Informatīvais ziņojums par</w:t>
      </w:r>
    </w:p>
    <w:p w14:paraId="745101A5" w14:textId="77777777" w:rsidR="000056F7" w:rsidRDefault="00E1335B" w:rsidP="00F31202">
      <w:pPr>
        <w:spacing w:line="264" w:lineRule="auto"/>
        <w:jc w:val="center"/>
        <w:rPr>
          <w:rFonts w:ascii="Times New Roman" w:eastAsia="Times New Roman" w:hAnsi="Times New Roman" w:cs="Times New Roman"/>
          <w:b/>
          <w:lang w:val="lv-LV" w:eastAsia="lv-LV"/>
        </w:rPr>
      </w:pPr>
      <w:r>
        <w:rPr>
          <w:rFonts w:ascii="Times New Roman" w:eastAsia="Times New Roman" w:hAnsi="Times New Roman" w:cs="Times New Roman"/>
          <w:b/>
          <w:lang w:val="lv-LV" w:eastAsia="lv-LV"/>
        </w:rPr>
        <w:t>2021. gada 19. februāra neformālajā Eiropas Savienības izglītības ministru tiešsaistes sanāksmē izskatāmajiem jautājumiem</w:t>
      </w:r>
    </w:p>
    <w:p w14:paraId="62B8FECA" w14:textId="77777777" w:rsidR="000056F7" w:rsidRDefault="000056F7" w:rsidP="00F31202">
      <w:pPr>
        <w:spacing w:line="264" w:lineRule="auto"/>
        <w:jc w:val="both"/>
        <w:rPr>
          <w:rFonts w:ascii="Times New Roman" w:hAnsi="Times New Roman" w:cs="Times New Roman"/>
          <w:lang w:val="lv-LV"/>
        </w:rPr>
      </w:pPr>
    </w:p>
    <w:p w14:paraId="6E13824B" w14:textId="77777777" w:rsidR="000056F7" w:rsidRPr="008133B7" w:rsidRDefault="00E1335B" w:rsidP="00F31202">
      <w:pPr>
        <w:spacing w:line="264" w:lineRule="auto"/>
        <w:ind w:firstLine="709"/>
        <w:jc w:val="both"/>
        <w:rPr>
          <w:rFonts w:ascii="Times New Roman" w:hAnsi="Times New Roman" w:cs="Times New Roman"/>
          <w:color w:val="000000" w:themeColor="text1"/>
          <w:lang w:val="lv-LV"/>
        </w:rPr>
      </w:pPr>
      <w:r>
        <w:rPr>
          <w:rFonts w:ascii="Times New Roman" w:eastAsia="Times New Roman" w:hAnsi="Times New Roman" w:cs="Times New Roman"/>
          <w:color w:val="000000" w:themeColor="text1"/>
          <w:lang w:val="lv-LV" w:eastAsia="lv-LV"/>
        </w:rPr>
        <w:t xml:space="preserve">2021. gada 19. februārī notiks neformālā Eiropas Savienības (turpmāk – ES) izglītības ministru tiešsaistes sanāksme, kurā plānota ministru diskusija par tēmu </w:t>
      </w:r>
      <w:r w:rsidRPr="00F2060E">
        <w:rPr>
          <w:rFonts w:ascii="Times New Roman" w:eastAsia="Times New Roman" w:hAnsi="Times New Roman" w:cs="Times New Roman"/>
          <w:b/>
          <w:color w:val="000000" w:themeColor="text1"/>
          <w:lang w:val="lv-LV" w:eastAsia="lv-LV"/>
        </w:rPr>
        <w:t>“</w:t>
      </w:r>
      <w:r>
        <w:rPr>
          <w:rFonts w:ascii="Times New Roman" w:eastAsia="Times New Roman" w:hAnsi="Times New Roman" w:cs="Times New Roman"/>
          <w:b/>
          <w:bCs/>
          <w:color w:val="000000" w:themeColor="text1"/>
          <w:lang w:val="lv-LV" w:eastAsia="lv-LV"/>
        </w:rPr>
        <w:t>Vienlīdzīga piekļuve izglītībai, iekļaujoša un uz panākumiem vērsta izglītība”</w:t>
      </w:r>
      <w:r>
        <w:rPr>
          <w:rFonts w:ascii="Times New Roman" w:eastAsia="Times New Roman" w:hAnsi="Times New Roman" w:cs="Times New Roman"/>
          <w:b/>
          <w:color w:val="000000" w:themeColor="text1"/>
          <w:lang w:val="lv-LV" w:eastAsia="lv-LV"/>
        </w:rPr>
        <w:t xml:space="preserve">. </w:t>
      </w:r>
      <w:r w:rsidR="008133B7" w:rsidRPr="00F2060E">
        <w:rPr>
          <w:rFonts w:ascii="Times New Roman" w:eastAsia="Times New Roman" w:hAnsi="Times New Roman" w:cs="Times New Roman"/>
          <w:color w:val="000000" w:themeColor="text1"/>
          <w:lang w:val="lv-LV" w:eastAsia="lv-LV"/>
        </w:rPr>
        <w:t xml:space="preserve">Šī diskusija būs </w:t>
      </w:r>
      <w:r w:rsidR="00D83F66">
        <w:rPr>
          <w:rFonts w:ascii="Times New Roman" w:eastAsia="Times New Roman" w:hAnsi="Times New Roman" w:cs="Times New Roman"/>
          <w:color w:val="000000" w:themeColor="text1"/>
          <w:lang w:val="lv-LV" w:eastAsia="lv-LV"/>
        </w:rPr>
        <w:t xml:space="preserve">ministru </w:t>
      </w:r>
      <w:r w:rsidR="008133B7" w:rsidRPr="00F2060E">
        <w:rPr>
          <w:rFonts w:ascii="Times New Roman" w:eastAsia="Times New Roman" w:hAnsi="Times New Roman" w:cs="Times New Roman"/>
          <w:color w:val="000000" w:themeColor="text1"/>
          <w:lang w:val="lv-LV" w:eastAsia="lv-LV"/>
        </w:rPr>
        <w:t>ieguldījums topošajiem Padomes secinājumiem, kurus</w:t>
      </w:r>
      <w:r w:rsidR="008133B7" w:rsidRPr="008133B7">
        <w:rPr>
          <w:rFonts w:ascii="Times New Roman" w:hAnsi="Times New Roman" w:cs="Times New Roman"/>
          <w:color w:val="000000" w:themeColor="text1"/>
          <w:lang w:val="lv-LV"/>
        </w:rPr>
        <w:t xml:space="preserve"> Portugāles prezidentūra ES Padomē plāno sagatavot un </w:t>
      </w:r>
      <w:r w:rsidR="001A372D">
        <w:rPr>
          <w:rFonts w:ascii="Times New Roman" w:hAnsi="Times New Roman" w:cs="Times New Roman"/>
          <w:color w:val="000000" w:themeColor="text1"/>
          <w:lang w:val="lv-LV"/>
        </w:rPr>
        <w:t>pieņemt šī</w:t>
      </w:r>
      <w:r w:rsidR="008133B7" w:rsidRPr="00F2060E">
        <w:rPr>
          <w:rFonts w:ascii="Times New Roman" w:eastAsia="Times New Roman" w:hAnsi="Times New Roman" w:cs="Times New Roman"/>
          <w:color w:val="000000" w:themeColor="text1"/>
          <w:lang w:val="lv-LV" w:eastAsia="lv-LV"/>
        </w:rPr>
        <w:t xml:space="preserve"> gada</w:t>
      </w:r>
      <w:r w:rsidR="006F40DC" w:rsidRPr="008133B7">
        <w:rPr>
          <w:rFonts w:ascii="Times New Roman" w:hAnsi="Times New Roman" w:cs="Times New Roman"/>
          <w:color w:val="000000" w:themeColor="text1"/>
          <w:lang w:val="lv-LV"/>
        </w:rPr>
        <w:t xml:space="preserve"> maija ES Izglītības, jaunatnes, kultūras un sporta ministru sanāksm</w:t>
      </w:r>
      <w:r w:rsidR="008133B7" w:rsidRPr="008133B7">
        <w:rPr>
          <w:rFonts w:ascii="Times New Roman" w:hAnsi="Times New Roman" w:cs="Times New Roman"/>
          <w:color w:val="000000" w:themeColor="text1"/>
          <w:lang w:val="lv-LV"/>
        </w:rPr>
        <w:t>ē.</w:t>
      </w:r>
    </w:p>
    <w:p w14:paraId="7D7A5B32" w14:textId="0C02CD36" w:rsidR="006F40DC" w:rsidRDefault="00A64557"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Portugāles prezidentūras ES Padomē sagatavotajā diskusiju dokumentā tiek uz</w:t>
      </w:r>
      <w:r w:rsidR="008E4824">
        <w:rPr>
          <w:rFonts w:ascii="Times New Roman" w:hAnsi="Times New Roman" w:cs="Times New Roman"/>
          <w:color w:val="000000" w:themeColor="text1"/>
          <w:lang w:val="lv-LV"/>
        </w:rPr>
        <w:t>s</w:t>
      </w:r>
      <w:r>
        <w:rPr>
          <w:rFonts w:ascii="Times New Roman" w:hAnsi="Times New Roman" w:cs="Times New Roman"/>
          <w:color w:val="000000" w:themeColor="text1"/>
          <w:lang w:val="lv-LV"/>
        </w:rPr>
        <w:t>vērts, ka i</w:t>
      </w:r>
      <w:r w:rsidR="00E1335B">
        <w:rPr>
          <w:rFonts w:ascii="Times New Roman" w:hAnsi="Times New Roman" w:cs="Times New Roman"/>
          <w:color w:val="000000" w:themeColor="text1"/>
          <w:lang w:val="lv-LV"/>
        </w:rPr>
        <w:t>zglītībai ir būtiska loma</w:t>
      </w:r>
      <w:r>
        <w:rPr>
          <w:rFonts w:ascii="Times New Roman" w:hAnsi="Times New Roman" w:cs="Times New Roman"/>
          <w:color w:val="000000" w:themeColor="text1"/>
          <w:lang w:val="lv-LV"/>
        </w:rPr>
        <w:t>,</w:t>
      </w:r>
      <w:r w:rsidR="00E1335B">
        <w:rPr>
          <w:rFonts w:ascii="Times New Roman" w:hAnsi="Times New Roman" w:cs="Times New Roman"/>
          <w:color w:val="000000" w:themeColor="text1"/>
          <w:lang w:val="lv-LV"/>
        </w:rPr>
        <w:t xml:space="preserve"> veidojot Eiropas nākotni laikā, kad sabiedrībai un ekonomikai ir jā</w:t>
      </w:r>
      <w:r>
        <w:rPr>
          <w:rFonts w:ascii="Times New Roman" w:hAnsi="Times New Roman" w:cs="Times New Roman"/>
          <w:color w:val="000000" w:themeColor="text1"/>
          <w:lang w:val="lv-LV"/>
        </w:rPr>
        <w:t>kļūst</w:t>
      </w:r>
      <w:r w:rsidR="00E1335B">
        <w:rPr>
          <w:rFonts w:ascii="Times New Roman" w:hAnsi="Times New Roman" w:cs="Times New Roman"/>
          <w:color w:val="000000" w:themeColor="text1"/>
          <w:lang w:val="lv-LV"/>
        </w:rPr>
        <w:t xml:space="preserve"> saliedētāk</w:t>
      </w:r>
      <w:r w:rsidR="00D866D2">
        <w:rPr>
          <w:rFonts w:ascii="Times New Roman" w:hAnsi="Times New Roman" w:cs="Times New Roman"/>
          <w:color w:val="000000" w:themeColor="text1"/>
          <w:lang w:val="lv-LV"/>
        </w:rPr>
        <w:t>ām</w:t>
      </w:r>
      <w:r w:rsidR="00E1335B">
        <w:rPr>
          <w:rFonts w:ascii="Times New Roman" w:hAnsi="Times New Roman" w:cs="Times New Roman"/>
          <w:color w:val="000000" w:themeColor="text1"/>
          <w:lang w:val="lv-LV"/>
        </w:rPr>
        <w:t>, iekļaujošāk</w:t>
      </w:r>
      <w:r w:rsidR="00D866D2">
        <w:rPr>
          <w:rFonts w:ascii="Times New Roman" w:hAnsi="Times New Roman" w:cs="Times New Roman"/>
          <w:color w:val="000000" w:themeColor="text1"/>
          <w:lang w:val="lv-LV"/>
        </w:rPr>
        <w:t>ām</w:t>
      </w:r>
      <w:r w:rsidR="00E1335B">
        <w:rPr>
          <w:rFonts w:ascii="Times New Roman" w:hAnsi="Times New Roman" w:cs="Times New Roman"/>
          <w:color w:val="000000" w:themeColor="text1"/>
          <w:lang w:val="lv-LV"/>
        </w:rPr>
        <w:t>, digitālāk</w:t>
      </w:r>
      <w:r w:rsidR="00D866D2">
        <w:rPr>
          <w:rFonts w:ascii="Times New Roman" w:hAnsi="Times New Roman" w:cs="Times New Roman"/>
          <w:color w:val="000000" w:themeColor="text1"/>
          <w:lang w:val="lv-LV"/>
        </w:rPr>
        <w:t>ām</w:t>
      </w:r>
      <w:r w:rsidR="00E1335B">
        <w:rPr>
          <w:rFonts w:ascii="Times New Roman" w:hAnsi="Times New Roman" w:cs="Times New Roman"/>
          <w:color w:val="000000" w:themeColor="text1"/>
          <w:lang w:val="lv-LV"/>
        </w:rPr>
        <w:t>, ilgtspējīgāk</w:t>
      </w:r>
      <w:r w:rsidR="00D866D2">
        <w:rPr>
          <w:rFonts w:ascii="Times New Roman" w:hAnsi="Times New Roman" w:cs="Times New Roman"/>
          <w:color w:val="000000" w:themeColor="text1"/>
          <w:lang w:val="lv-LV"/>
        </w:rPr>
        <w:t>ām</w:t>
      </w:r>
      <w:r w:rsidR="00E1335B">
        <w:rPr>
          <w:rFonts w:ascii="Times New Roman" w:hAnsi="Times New Roman" w:cs="Times New Roman"/>
          <w:color w:val="000000" w:themeColor="text1"/>
          <w:lang w:val="lv-LV"/>
        </w:rPr>
        <w:t>, videi draudzīgāk</w:t>
      </w:r>
      <w:r w:rsidR="00D866D2">
        <w:rPr>
          <w:rFonts w:ascii="Times New Roman" w:hAnsi="Times New Roman" w:cs="Times New Roman"/>
          <w:color w:val="000000" w:themeColor="text1"/>
          <w:lang w:val="lv-LV"/>
        </w:rPr>
        <w:t>ām</w:t>
      </w:r>
      <w:r w:rsidR="00E1335B">
        <w:rPr>
          <w:rFonts w:ascii="Times New Roman" w:hAnsi="Times New Roman" w:cs="Times New Roman"/>
          <w:color w:val="000000" w:themeColor="text1"/>
          <w:lang w:val="lv-LV"/>
        </w:rPr>
        <w:t xml:space="preserve"> un </w:t>
      </w:r>
      <w:r>
        <w:rPr>
          <w:rFonts w:ascii="Times New Roman" w:hAnsi="Times New Roman" w:cs="Times New Roman"/>
          <w:color w:val="000000" w:themeColor="text1"/>
          <w:lang w:val="lv-LV"/>
        </w:rPr>
        <w:t>no</w:t>
      </w:r>
      <w:r w:rsidR="00E1335B">
        <w:rPr>
          <w:rFonts w:ascii="Times New Roman" w:hAnsi="Times New Roman" w:cs="Times New Roman"/>
          <w:color w:val="000000" w:themeColor="text1"/>
          <w:lang w:val="lv-LV"/>
        </w:rPr>
        <w:t>turīgāk</w:t>
      </w:r>
      <w:r w:rsidR="00D866D2">
        <w:rPr>
          <w:rFonts w:ascii="Times New Roman" w:hAnsi="Times New Roman" w:cs="Times New Roman"/>
          <w:color w:val="000000" w:themeColor="text1"/>
          <w:lang w:val="lv-LV"/>
        </w:rPr>
        <w:t>ām</w:t>
      </w:r>
      <w:r w:rsidR="006F40DC">
        <w:rPr>
          <w:rFonts w:ascii="Times New Roman" w:hAnsi="Times New Roman" w:cs="Times New Roman"/>
          <w:color w:val="000000" w:themeColor="text1"/>
          <w:lang w:val="lv-LV"/>
        </w:rPr>
        <w:t>,</w:t>
      </w:r>
      <w:r w:rsidR="00E1335B">
        <w:rPr>
          <w:rFonts w:ascii="Times New Roman" w:hAnsi="Times New Roman" w:cs="Times New Roman"/>
          <w:color w:val="000000" w:themeColor="text1"/>
          <w:lang w:val="lv-LV"/>
        </w:rPr>
        <w:t xml:space="preserve"> </w:t>
      </w:r>
      <w:r w:rsidR="006F40DC">
        <w:rPr>
          <w:rFonts w:ascii="Times New Roman" w:hAnsi="Times New Roman" w:cs="Times New Roman"/>
          <w:color w:val="000000" w:themeColor="text1"/>
          <w:lang w:val="lv-LV"/>
        </w:rPr>
        <w:t>kā arī</w:t>
      </w:r>
      <w:r w:rsidR="00D866D2">
        <w:rPr>
          <w:rFonts w:ascii="Times New Roman" w:hAnsi="Times New Roman" w:cs="Times New Roman"/>
          <w:color w:val="000000" w:themeColor="text1"/>
          <w:lang w:val="lv-LV"/>
        </w:rPr>
        <w:t xml:space="preserve"> tai ir būtiska nozīme, lai</w:t>
      </w:r>
      <w:r w:rsidR="006F40DC">
        <w:rPr>
          <w:rFonts w:ascii="Times New Roman" w:hAnsi="Times New Roman" w:cs="Times New Roman"/>
          <w:color w:val="000000" w:themeColor="text1"/>
          <w:lang w:val="lv-LV"/>
        </w:rPr>
        <w:t xml:space="preserve"> iedzīvotāji gūtu personisku piepildījumu un gandarījumu </w:t>
      </w:r>
      <w:r w:rsidR="00BD0F11">
        <w:rPr>
          <w:rFonts w:ascii="Times New Roman" w:hAnsi="Times New Roman" w:cs="Times New Roman"/>
          <w:color w:val="000000" w:themeColor="text1"/>
          <w:lang w:val="lv-LV"/>
        </w:rPr>
        <w:t>un</w:t>
      </w:r>
      <w:r w:rsidR="006F40DC">
        <w:rPr>
          <w:rFonts w:ascii="Times New Roman" w:hAnsi="Times New Roman" w:cs="Times New Roman"/>
          <w:color w:val="000000" w:themeColor="text1"/>
          <w:lang w:val="lv-LV"/>
        </w:rPr>
        <w:t xml:space="preserve"> būtu </w:t>
      </w:r>
      <w:r w:rsidR="00E1335B">
        <w:rPr>
          <w:rFonts w:ascii="Times New Roman" w:hAnsi="Times New Roman" w:cs="Times New Roman"/>
          <w:color w:val="000000" w:themeColor="text1"/>
          <w:lang w:val="lv-LV"/>
        </w:rPr>
        <w:t xml:space="preserve">gatavi pielāgoties un </w:t>
      </w:r>
      <w:r w:rsidR="00433D2C">
        <w:rPr>
          <w:rFonts w:ascii="Times New Roman" w:hAnsi="Times New Roman" w:cs="Times New Roman"/>
          <w:color w:val="000000" w:themeColor="text1"/>
          <w:lang w:val="lv-LV"/>
        </w:rPr>
        <w:t xml:space="preserve">iekļauties </w:t>
      </w:r>
      <w:r w:rsidR="00E1335B">
        <w:rPr>
          <w:rFonts w:ascii="Times New Roman" w:hAnsi="Times New Roman" w:cs="Times New Roman"/>
          <w:color w:val="000000" w:themeColor="text1"/>
          <w:lang w:val="lv-LV"/>
        </w:rPr>
        <w:t>mainīgajā darba tirg</w:t>
      </w:r>
      <w:r w:rsidR="006F40DC">
        <w:rPr>
          <w:rFonts w:ascii="Times New Roman" w:hAnsi="Times New Roman" w:cs="Times New Roman"/>
          <w:color w:val="000000" w:themeColor="text1"/>
          <w:lang w:val="lv-LV"/>
        </w:rPr>
        <w:t>ū</w:t>
      </w:r>
      <w:r w:rsidR="00E1335B">
        <w:rPr>
          <w:rFonts w:ascii="Times New Roman" w:hAnsi="Times New Roman" w:cs="Times New Roman"/>
          <w:color w:val="000000" w:themeColor="text1"/>
          <w:lang w:val="lv-LV"/>
        </w:rPr>
        <w:t xml:space="preserve">. </w:t>
      </w:r>
    </w:p>
    <w:p w14:paraId="5A09995B" w14:textId="77777777" w:rsidR="00A64557" w:rsidRDefault="003911CE"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Covid</w:t>
      </w:r>
      <w:r w:rsidR="00E1335B">
        <w:rPr>
          <w:rFonts w:ascii="Times New Roman" w:hAnsi="Times New Roman" w:cs="Times New Roman"/>
          <w:color w:val="000000" w:themeColor="text1"/>
          <w:lang w:val="lv-LV"/>
        </w:rPr>
        <w:t>-19 pandēmija ir</w:t>
      </w:r>
      <w:r w:rsidR="005F13C0">
        <w:rPr>
          <w:rFonts w:ascii="Times New Roman" w:hAnsi="Times New Roman" w:cs="Times New Roman"/>
          <w:color w:val="000000" w:themeColor="text1"/>
          <w:lang w:val="lv-LV"/>
        </w:rPr>
        <w:t xml:space="preserve"> izaicinājums mūsu sab</w:t>
      </w:r>
      <w:r>
        <w:rPr>
          <w:rFonts w:ascii="Times New Roman" w:hAnsi="Times New Roman" w:cs="Times New Roman"/>
          <w:color w:val="000000" w:themeColor="text1"/>
          <w:lang w:val="lv-LV"/>
        </w:rPr>
        <w:t>iedrībai un izglītībai</w:t>
      </w:r>
      <w:r w:rsidR="00130C75">
        <w:rPr>
          <w:rFonts w:ascii="Times New Roman" w:hAnsi="Times New Roman" w:cs="Times New Roman"/>
          <w:color w:val="000000" w:themeColor="text1"/>
          <w:lang w:val="lv-LV"/>
        </w:rPr>
        <w:t xml:space="preserve"> un tā</w:t>
      </w:r>
      <w:r w:rsidR="005F13C0">
        <w:rPr>
          <w:rFonts w:ascii="Times New Roman" w:hAnsi="Times New Roman" w:cs="Times New Roman"/>
          <w:color w:val="000000" w:themeColor="text1"/>
          <w:lang w:val="lv-LV"/>
        </w:rPr>
        <w:t xml:space="preserve"> vēl vairāk pastiprina</w:t>
      </w:r>
      <w:r w:rsidR="004B476E">
        <w:rPr>
          <w:rFonts w:ascii="Times New Roman" w:hAnsi="Times New Roman" w:cs="Times New Roman"/>
          <w:color w:val="000000" w:themeColor="text1"/>
          <w:lang w:val="lv-LV"/>
        </w:rPr>
        <w:t xml:space="preserve"> nepieciešamību </w:t>
      </w:r>
      <w:r w:rsidR="00BD0F11">
        <w:rPr>
          <w:rFonts w:ascii="Times New Roman" w:hAnsi="Times New Roman" w:cs="Times New Roman"/>
          <w:color w:val="000000" w:themeColor="text1"/>
          <w:lang w:val="lv-LV"/>
        </w:rPr>
        <w:t xml:space="preserve">nodrošināt </w:t>
      </w:r>
      <w:r>
        <w:rPr>
          <w:rFonts w:ascii="Times New Roman" w:hAnsi="Times New Roman" w:cs="Times New Roman"/>
          <w:color w:val="000000" w:themeColor="text1"/>
          <w:lang w:val="lv-LV"/>
        </w:rPr>
        <w:t>vienlīdzīgu</w:t>
      </w:r>
      <w:r w:rsidR="004B476E">
        <w:rPr>
          <w:rFonts w:ascii="Times New Roman" w:hAnsi="Times New Roman" w:cs="Times New Roman"/>
          <w:color w:val="000000" w:themeColor="text1"/>
          <w:lang w:val="lv-LV"/>
        </w:rPr>
        <w:t xml:space="preserve"> </w:t>
      </w:r>
      <w:r w:rsidR="00E1335B">
        <w:rPr>
          <w:rFonts w:ascii="Times New Roman" w:hAnsi="Times New Roman" w:cs="Times New Roman"/>
          <w:color w:val="000000" w:themeColor="text1"/>
          <w:lang w:val="lv-LV"/>
        </w:rPr>
        <w:t xml:space="preserve">un </w:t>
      </w:r>
      <w:r w:rsidR="004B476E">
        <w:rPr>
          <w:rFonts w:ascii="Times New Roman" w:hAnsi="Times New Roman" w:cs="Times New Roman"/>
          <w:color w:val="000000" w:themeColor="text1"/>
          <w:lang w:val="lv-LV"/>
        </w:rPr>
        <w:t>iekļaujošu izglītību</w:t>
      </w:r>
      <w:r w:rsidR="00E1335B">
        <w:rPr>
          <w:rFonts w:ascii="Times New Roman" w:hAnsi="Times New Roman" w:cs="Times New Roman"/>
          <w:color w:val="000000" w:themeColor="text1"/>
          <w:lang w:val="lv-LV"/>
        </w:rPr>
        <w:t xml:space="preserve">. </w:t>
      </w:r>
      <w:r w:rsidR="00130C75">
        <w:rPr>
          <w:rFonts w:ascii="Times New Roman" w:hAnsi="Times New Roman" w:cs="Times New Roman"/>
          <w:color w:val="000000" w:themeColor="text1"/>
          <w:lang w:val="lv-LV"/>
        </w:rPr>
        <w:t>Diskusiju dokumentā tiek norādīts, ka pierādījumi liecina, ka i</w:t>
      </w:r>
      <w:r w:rsidR="00E1335B">
        <w:rPr>
          <w:rFonts w:ascii="Times New Roman" w:hAnsi="Times New Roman" w:cs="Times New Roman"/>
          <w:color w:val="000000" w:themeColor="text1"/>
          <w:lang w:val="lv-LV"/>
        </w:rPr>
        <w:t xml:space="preserve">zglītojamie, </w:t>
      </w:r>
      <w:r w:rsidR="00130C75">
        <w:rPr>
          <w:rFonts w:ascii="Times New Roman" w:hAnsi="Times New Roman" w:cs="Times New Roman"/>
          <w:color w:val="000000" w:themeColor="text1"/>
          <w:lang w:val="lv-LV"/>
        </w:rPr>
        <w:t xml:space="preserve">kuri jau </w:t>
      </w:r>
      <w:proofErr w:type="spellStart"/>
      <w:r w:rsidR="00130C75">
        <w:rPr>
          <w:rFonts w:ascii="Times New Roman" w:hAnsi="Times New Roman" w:cs="Times New Roman"/>
          <w:color w:val="000000" w:themeColor="text1"/>
          <w:lang w:val="lv-LV"/>
        </w:rPr>
        <w:t>saskārās</w:t>
      </w:r>
      <w:proofErr w:type="spellEnd"/>
      <w:r w:rsidR="00130C75">
        <w:rPr>
          <w:rFonts w:ascii="Times New Roman" w:hAnsi="Times New Roman" w:cs="Times New Roman"/>
          <w:color w:val="000000" w:themeColor="text1"/>
          <w:lang w:val="lv-LV"/>
        </w:rPr>
        <w:t xml:space="preserve"> ar problēmām pirms šīs krīzes, šobrīd īpaši smagi</w:t>
      </w:r>
      <w:r w:rsidRPr="003911CE">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cieš</w:t>
      </w:r>
      <w:r w:rsidR="00130C75">
        <w:rPr>
          <w:rFonts w:ascii="Times New Roman" w:hAnsi="Times New Roman" w:cs="Times New Roman"/>
          <w:color w:val="000000" w:themeColor="text1"/>
          <w:lang w:val="lv-LV"/>
        </w:rPr>
        <w:t xml:space="preserve">, </w:t>
      </w:r>
      <w:r w:rsidR="00E1335B">
        <w:rPr>
          <w:rFonts w:ascii="Times New Roman" w:hAnsi="Times New Roman" w:cs="Times New Roman"/>
          <w:color w:val="000000" w:themeColor="text1"/>
          <w:lang w:val="lv-LV"/>
        </w:rPr>
        <w:t>un viņiem ir liels risks atpalikt</w:t>
      </w:r>
      <w:r w:rsidR="00130C75">
        <w:rPr>
          <w:rFonts w:ascii="Times New Roman" w:hAnsi="Times New Roman" w:cs="Times New Roman"/>
          <w:color w:val="000000" w:themeColor="text1"/>
          <w:lang w:val="lv-LV"/>
        </w:rPr>
        <w:t xml:space="preserve"> mācībās</w:t>
      </w:r>
      <w:r w:rsidR="00E1335B">
        <w:rPr>
          <w:rFonts w:ascii="Times New Roman" w:hAnsi="Times New Roman" w:cs="Times New Roman"/>
          <w:color w:val="000000" w:themeColor="text1"/>
          <w:lang w:val="lv-LV"/>
        </w:rPr>
        <w:t xml:space="preserve">. Tāpēc izglītības politikai ir </w:t>
      </w:r>
      <w:r w:rsidR="00130C75">
        <w:rPr>
          <w:rFonts w:ascii="Times New Roman" w:hAnsi="Times New Roman" w:cs="Times New Roman"/>
          <w:color w:val="000000" w:themeColor="text1"/>
          <w:lang w:val="lv-LV"/>
        </w:rPr>
        <w:t xml:space="preserve">jārod tūlītēji un </w:t>
      </w:r>
      <w:r w:rsidR="00E1335B">
        <w:rPr>
          <w:rFonts w:ascii="Times New Roman" w:hAnsi="Times New Roman" w:cs="Times New Roman"/>
          <w:color w:val="000000" w:themeColor="text1"/>
          <w:lang w:val="lv-LV"/>
        </w:rPr>
        <w:t>ilgtermiņa risinājumi</w:t>
      </w:r>
      <w:r w:rsidR="00130C75">
        <w:rPr>
          <w:rFonts w:ascii="Times New Roman" w:hAnsi="Times New Roman" w:cs="Times New Roman"/>
          <w:color w:val="000000" w:themeColor="text1"/>
          <w:lang w:val="lv-LV"/>
        </w:rPr>
        <w:t xml:space="preserve">, kā arī </w:t>
      </w:r>
      <w:r w:rsidR="00BD0F11">
        <w:rPr>
          <w:rFonts w:ascii="Times New Roman" w:hAnsi="Times New Roman" w:cs="Times New Roman"/>
          <w:color w:val="000000" w:themeColor="text1"/>
          <w:lang w:val="lv-LV"/>
        </w:rPr>
        <w:t xml:space="preserve">jārūpējas </w:t>
      </w:r>
      <w:r w:rsidR="00130C75">
        <w:rPr>
          <w:rFonts w:ascii="Times New Roman" w:hAnsi="Times New Roman" w:cs="Times New Roman"/>
          <w:color w:val="000000" w:themeColor="text1"/>
          <w:lang w:val="lv-LV"/>
        </w:rPr>
        <w:t>par izglītojamo garīgo labsajūtu.</w:t>
      </w:r>
    </w:p>
    <w:p w14:paraId="3D4D0C34" w14:textId="03309ABF" w:rsidR="000056F7" w:rsidRDefault="00130C75"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Pieejama</w:t>
      </w:r>
      <w:r w:rsidR="00E1335B">
        <w:rPr>
          <w:rFonts w:ascii="Times New Roman" w:hAnsi="Times New Roman" w:cs="Times New Roman"/>
          <w:color w:val="000000" w:themeColor="text1"/>
          <w:lang w:val="lv-LV"/>
        </w:rPr>
        <w:t xml:space="preserve">, iekļaujoša un uz panākumiem vērsta izglītība ir labas izglītības pamatprincipi, kuru sasniegšana vienlaikus </w:t>
      </w:r>
      <w:r w:rsidR="001D7BA1">
        <w:rPr>
          <w:rFonts w:ascii="Times New Roman" w:hAnsi="Times New Roman" w:cs="Times New Roman"/>
          <w:color w:val="000000" w:themeColor="text1"/>
          <w:lang w:val="lv-LV"/>
        </w:rPr>
        <w:t>ir arī izaicinājums ES izglītības</w:t>
      </w:r>
      <w:r w:rsidR="00E1335B">
        <w:rPr>
          <w:rFonts w:ascii="Times New Roman" w:hAnsi="Times New Roman" w:cs="Times New Roman"/>
          <w:color w:val="000000" w:themeColor="text1"/>
          <w:lang w:val="lv-LV"/>
        </w:rPr>
        <w:t xml:space="preserve"> sistēmām.</w:t>
      </w:r>
    </w:p>
    <w:p w14:paraId="4FDA000E" w14:textId="77777777" w:rsidR="000056F7" w:rsidRDefault="002B601F"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Šobrīd vairāk nekā jebkad agrāk ir svarīgi nodrošināt iekļaujošu augstas kvalitātes izglītību un padarīt to pieejam</w:t>
      </w:r>
      <w:r w:rsidR="00BD0F11">
        <w:rPr>
          <w:rFonts w:ascii="Times New Roman" w:hAnsi="Times New Roman" w:cs="Times New Roman"/>
          <w:color w:val="000000" w:themeColor="text1"/>
          <w:lang w:val="lv-LV"/>
        </w:rPr>
        <w:t>u</w:t>
      </w:r>
      <w:r>
        <w:rPr>
          <w:rFonts w:ascii="Times New Roman" w:hAnsi="Times New Roman" w:cs="Times New Roman"/>
          <w:color w:val="000000" w:themeColor="text1"/>
          <w:lang w:val="lv-LV"/>
        </w:rPr>
        <w:t xml:space="preserve"> visiem izglītojamajiem neatkarīgi no viņu sociālekonomiskās, etniskās vai kultūru piederības. Ī</w:t>
      </w:r>
      <w:r w:rsidR="005E506B">
        <w:rPr>
          <w:rFonts w:ascii="Times New Roman" w:hAnsi="Times New Roman" w:cs="Times New Roman"/>
          <w:color w:val="000000" w:themeColor="text1"/>
          <w:lang w:val="lv-LV"/>
        </w:rPr>
        <w:t>paša uzmanība jāpievērš</w:t>
      </w:r>
      <w:r>
        <w:rPr>
          <w:rFonts w:ascii="Times New Roman" w:hAnsi="Times New Roman" w:cs="Times New Roman"/>
          <w:color w:val="000000" w:themeColor="text1"/>
          <w:lang w:val="lv-LV"/>
        </w:rPr>
        <w:t xml:space="preserve"> tiem</w:t>
      </w:r>
      <w:r w:rsidR="005E506B">
        <w:rPr>
          <w:rFonts w:ascii="Times New Roman" w:hAnsi="Times New Roman" w:cs="Times New Roman"/>
          <w:color w:val="000000" w:themeColor="text1"/>
          <w:lang w:val="lv-LV"/>
        </w:rPr>
        <w:t xml:space="preserve"> izglītojamiem visās vecuma grupās, kuri saskaras ar papildu problēmām, piemēram, </w:t>
      </w:r>
      <w:r>
        <w:rPr>
          <w:rFonts w:ascii="Times New Roman" w:hAnsi="Times New Roman" w:cs="Times New Roman"/>
          <w:color w:val="000000" w:themeColor="text1"/>
          <w:lang w:val="lv-LV"/>
        </w:rPr>
        <w:t xml:space="preserve">izglītojamajiem ar speciālām vajadzībām, </w:t>
      </w:r>
      <w:r w:rsidR="005E506B">
        <w:rPr>
          <w:rFonts w:ascii="Times New Roman" w:hAnsi="Times New Roman" w:cs="Times New Roman"/>
          <w:color w:val="000000" w:themeColor="text1"/>
          <w:lang w:val="lv-LV"/>
        </w:rPr>
        <w:t xml:space="preserve">mazkvalificētiem darbiniekiem, nelabvēlīgā situācijā esošām personām, migrantiem vai </w:t>
      </w:r>
      <w:r w:rsidR="00BD0F11">
        <w:rPr>
          <w:rFonts w:ascii="Times New Roman" w:hAnsi="Times New Roman" w:cs="Times New Roman"/>
          <w:color w:val="000000" w:themeColor="text1"/>
          <w:lang w:val="lv-LV"/>
        </w:rPr>
        <w:t xml:space="preserve">dzīvojošiem </w:t>
      </w:r>
      <w:r w:rsidR="005E506B">
        <w:rPr>
          <w:rFonts w:ascii="Times New Roman" w:hAnsi="Times New Roman" w:cs="Times New Roman"/>
          <w:color w:val="000000" w:themeColor="text1"/>
          <w:lang w:val="lv-LV"/>
        </w:rPr>
        <w:t>attāl</w:t>
      </w:r>
      <w:r w:rsidR="00BD0F11">
        <w:rPr>
          <w:rFonts w:ascii="Times New Roman" w:hAnsi="Times New Roman" w:cs="Times New Roman"/>
          <w:color w:val="000000" w:themeColor="text1"/>
          <w:lang w:val="lv-LV"/>
        </w:rPr>
        <w:t xml:space="preserve">os </w:t>
      </w:r>
      <w:r w:rsidR="005E506B">
        <w:rPr>
          <w:rFonts w:ascii="Times New Roman" w:hAnsi="Times New Roman" w:cs="Times New Roman"/>
          <w:color w:val="000000" w:themeColor="text1"/>
          <w:lang w:val="lv-LV"/>
        </w:rPr>
        <w:t>vai ģeogrāfiski nomaļ</w:t>
      </w:r>
      <w:r w:rsidR="00BD0F11">
        <w:rPr>
          <w:rFonts w:ascii="Times New Roman" w:hAnsi="Times New Roman" w:cs="Times New Roman"/>
          <w:color w:val="000000" w:themeColor="text1"/>
          <w:lang w:val="lv-LV"/>
        </w:rPr>
        <w:t>os</w:t>
      </w:r>
      <w:r w:rsidR="005E506B">
        <w:rPr>
          <w:rFonts w:ascii="Times New Roman" w:hAnsi="Times New Roman" w:cs="Times New Roman"/>
          <w:color w:val="000000" w:themeColor="text1"/>
          <w:lang w:val="lv-LV"/>
        </w:rPr>
        <w:t xml:space="preserve"> apgabal</w:t>
      </w:r>
      <w:r w:rsidR="00BD0F11">
        <w:rPr>
          <w:rFonts w:ascii="Times New Roman" w:hAnsi="Times New Roman" w:cs="Times New Roman"/>
          <w:color w:val="000000" w:themeColor="text1"/>
          <w:lang w:val="lv-LV"/>
        </w:rPr>
        <w:t>os</w:t>
      </w:r>
      <w:r w:rsidR="005E506B">
        <w:rPr>
          <w:rFonts w:ascii="Times New Roman" w:hAnsi="Times New Roman" w:cs="Times New Roman"/>
          <w:color w:val="000000" w:themeColor="text1"/>
          <w:lang w:val="lv-LV"/>
        </w:rPr>
        <w:t>. Daudzveidība ir kļuvusi par normu</w:t>
      </w:r>
      <w:r w:rsidR="00BD0F11">
        <w:rPr>
          <w:rFonts w:ascii="Times New Roman" w:hAnsi="Times New Roman" w:cs="Times New Roman"/>
          <w:color w:val="000000" w:themeColor="text1"/>
          <w:lang w:val="lv-LV"/>
        </w:rPr>
        <w:t>,</w:t>
      </w:r>
      <w:r w:rsidR="005E506B">
        <w:rPr>
          <w:rFonts w:ascii="Times New Roman" w:hAnsi="Times New Roman" w:cs="Times New Roman"/>
          <w:color w:val="000000" w:themeColor="text1"/>
          <w:lang w:val="lv-LV"/>
        </w:rPr>
        <w:t xml:space="preserve"> un izglītības sistēmas ir jāveido, lai nodrošinātu, ka visas grupas un personas efektīvi mācās</w:t>
      </w:r>
      <w:r w:rsidR="00E1335B">
        <w:rPr>
          <w:rFonts w:ascii="Times New Roman" w:hAnsi="Times New Roman" w:cs="Times New Roman"/>
          <w:color w:val="000000" w:themeColor="text1"/>
          <w:lang w:val="lv-LV"/>
        </w:rPr>
        <w:t>.</w:t>
      </w:r>
      <w:r w:rsidR="004B476E">
        <w:rPr>
          <w:rFonts w:ascii="Times New Roman" w:hAnsi="Times New Roman" w:cs="Times New Roman"/>
          <w:color w:val="000000" w:themeColor="text1"/>
          <w:lang w:val="lv-LV"/>
        </w:rPr>
        <w:t xml:space="preserve"> </w:t>
      </w:r>
      <w:r w:rsidR="005D1496">
        <w:rPr>
          <w:rFonts w:ascii="Times New Roman" w:hAnsi="Times New Roman" w:cs="Times New Roman"/>
          <w:color w:val="000000" w:themeColor="text1"/>
          <w:lang w:val="lv-LV"/>
        </w:rPr>
        <w:t xml:space="preserve">Vienlaikus izglītojamie jānodrošina ar nepieciešamajām sociālajām, pilsoniskajām un </w:t>
      </w:r>
      <w:proofErr w:type="spellStart"/>
      <w:r w:rsidR="005D1496">
        <w:rPr>
          <w:rFonts w:ascii="Times New Roman" w:hAnsi="Times New Roman" w:cs="Times New Roman"/>
          <w:color w:val="000000" w:themeColor="text1"/>
          <w:lang w:val="lv-LV"/>
        </w:rPr>
        <w:t>starpkultūru</w:t>
      </w:r>
      <w:proofErr w:type="spellEnd"/>
      <w:r w:rsidR="005D1496">
        <w:rPr>
          <w:rFonts w:ascii="Times New Roman" w:hAnsi="Times New Roman" w:cs="Times New Roman"/>
          <w:color w:val="000000" w:themeColor="text1"/>
          <w:lang w:val="lv-LV"/>
        </w:rPr>
        <w:t xml:space="preserve"> prasmēm, lai stiprinātu un veicinātu ES demokrātiskās vērtības, </w:t>
      </w:r>
      <w:proofErr w:type="spellStart"/>
      <w:r w:rsidR="005D1496">
        <w:rPr>
          <w:rFonts w:ascii="Times New Roman" w:hAnsi="Times New Roman" w:cs="Times New Roman"/>
          <w:color w:val="000000" w:themeColor="text1"/>
          <w:lang w:val="lv-LV"/>
        </w:rPr>
        <w:t>pamattiesības</w:t>
      </w:r>
      <w:proofErr w:type="spellEnd"/>
      <w:r w:rsidR="005D1496">
        <w:rPr>
          <w:rFonts w:ascii="Times New Roman" w:hAnsi="Times New Roman" w:cs="Times New Roman"/>
          <w:color w:val="000000" w:themeColor="text1"/>
          <w:lang w:val="lv-LV"/>
        </w:rPr>
        <w:t xml:space="preserve">, sociālo integrāciju, </w:t>
      </w:r>
      <w:proofErr w:type="spellStart"/>
      <w:r w:rsidR="005D1496">
        <w:rPr>
          <w:rFonts w:ascii="Times New Roman" w:hAnsi="Times New Roman" w:cs="Times New Roman"/>
          <w:color w:val="000000" w:themeColor="text1"/>
          <w:lang w:val="lv-LV"/>
        </w:rPr>
        <w:t>nedriskrimināciju</w:t>
      </w:r>
      <w:proofErr w:type="spellEnd"/>
      <w:r w:rsidR="005D1496">
        <w:rPr>
          <w:rFonts w:ascii="Times New Roman" w:hAnsi="Times New Roman" w:cs="Times New Roman"/>
          <w:color w:val="000000" w:themeColor="text1"/>
          <w:lang w:val="lv-LV"/>
        </w:rPr>
        <w:t xml:space="preserve"> un aktīvu pilsoniskumu. </w:t>
      </w:r>
    </w:p>
    <w:p w14:paraId="7940F8C4" w14:textId="0174E680" w:rsidR="00DB331D" w:rsidRDefault="00DB331D"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Lai arī pēdējo gadu laikā ir mazinājies to skolēnu skaits, </w:t>
      </w:r>
      <w:r w:rsidRPr="00F2060E">
        <w:rPr>
          <w:rFonts w:ascii="Times New Roman" w:hAnsi="Times New Roman" w:cs="Times New Roman"/>
          <w:color w:val="000000" w:themeColor="text1"/>
          <w:lang w:val="lv-LV"/>
        </w:rPr>
        <w:t>kuri</w:t>
      </w:r>
      <w:r w:rsidR="002A692A" w:rsidRPr="002A692A">
        <w:rPr>
          <w:rFonts w:ascii="Times New Roman" w:hAnsi="Times New Roman" w:cs="Times New Roman"/>
          <w:color w:val="000000" w:themeColor="text1"/>
          <w:lang w:val="lv-LV"/>
        </w:rPr>
        <w:t xml:space="preserve"> </w:t>
      </w:r>
      <w:r w:rsidRPr="00F2060E">
        <w:rPr>
          <w:rFonts w:ascii="Times New Roman" w:hAnsi="Times New Roman" w:cs="Times New Roman"/>
          <w:color w:val="000000" w:themeColor="text1"/>
          <w:lang w:val="lv-LV"/>
        </w:rPr>
        <w:t>pirms laika</w:t>
      </w:r>
      <w:r w:rsidR="002A692A" w:rsidRPr="002A692A">
        <w:rPr>
          <w:rFonts w:ascii="Times New Roman" w:hAnsi="Times New Roman" w:cs="Times New Roman"/>
          <w:color w:val="000000" w:themeColor="text1"/>
          <w:lang w:val="lv-LV"/>
        </w:rPr>
        <w:t xml:space="preserve"> </w:t>
      </w:r>
      <w:r w:rsidRPr="00F2060E">
        <w:rPr>
          <w:rFonts w:ascii="Times New Roman" w:hAnsi="Times New Roman" w:cs="Times New Roman"/>
          <w:color w:val="000000" w:themeColor="text1"/>
          <w:lang w:val="lv-LV"/>
        </w:rPr>
        <w:t>pārtrauc</w:t>
      </w:r>
      <w:r w:rsidR="002A692A" w:rsidRPr="002A692A">
        <w:rPr>
          <w:rFonts w:ascii="Times New Roman" w:hAnsi="Times New Roman" w:cs="Times New Roman"/>
          <w:color w:val="000000" w:themeColor="text1"/>
          <w:lang w:val="lv-LV"/>
        </w:rPr>
        <w:t xml:space="preserve"> </w:t>
      </w:r>
      <w:r w:rsidRPr="00F2060E">
        <w:rPr>
          <w:rFonts w:ascii="Times New Roman" w:hAnsi="Times New Roman" w:cs="Times New Roman"/>
          <w:color w:val="000000" w:themeColor="text1"/>
          <w:lang w:val="lv-LV"/>
        </w:rPr>
        <w:t>mācības, problēmas joprojām pastāv</w:t>
      </w:r>
      <w:r w:rsidR="003911CE">
        <w:rPr>
          <w:rFonts w:ascii="Times New Roman" w:hAnsi="Times New Roman" w:cs="Times New Roman"/>
          <w:color w:val="000000" w:themeColor="text1"/>
          <w:lang w:val="lv-LV"/>
        </w:rPr>
        <w:t>. J</w:t>
      </w:r>
      <w:r w:rsidRPr="00F2060E">
        <w:rPr>
          <w:rFonts w:ascii="Times New Roman" w:hAnsi="Times New Roman" w:cs="Times New Roman"/>
          <w:color w:val="000000" w:themeColor="text1"/>
          <w:lang w:val="lv-LV"/>
        </w:rPr>
        <w:t>āturpina uzsāktie centieni</w:t>
      </w:r>
      <w:r w:rsidR="0016079C" w:rsidRPr="00F2060E">
        <w:rPr>
          <w:rFonts w:ascii="Times New Roman" w:hAnsi="Times New Roman" w:cs="Times New Roman"/>
          <w:color w:val="000000" w:themeColor="text1"/>
          <w:lang w:val="lv-LV"/>
        </w:rPr>
        <w:t>, lai mazin</w:t>
      </w:r>
      <w:r w:rsidR="0016079C">
        <w:rPr>
          <w:rFonts w:ascii="Times New Roman" w:hAnsi="Times New Roman" w:cs="Times New Roman"/>
          <w:color w:val="000000" w:themeColor="text1"/>
          <w:lang w:val="lv-LV"/>
        </w:rPr>
        <w:t xml:space="preserve">ātu </w:t>
      </w:r>
      <w:r w:rsidR="0016079C" w:rsidRPr="00F2060E">
        <w:rPr>
          <w:rFonts w:ascii="Times New Roman" w:hAnsi="Times New Roman" w:cs="Times New Roman"/>
          <w:color w:val="000000" w:themeColor="text1"/>
          <w:lang w:val="lv-LV"/>
        </w:rPr>
        <w:t>priekšlaicīgu mācību</w:t>
      </w:r>
      <w:r w:rsidR="002A692A" w:rsidRPr="002A692A">
        <w:rPr>
          <w:rFonts w:ascii="Times New Roman" w:hAnsi="Times New Roman" w:cs="Times New Roman"/>
          <w:color w:val="000000" w:themeColor="text1"/>
          <w:lang w:val="lv-LV"/>
        </w:rPr>
        <w:t xml:space="preserve"> </w:t>
      </w:r>
      <w:r w:rsidR="0016079C" w:rsidRPr="00F2060E">
        <w:rPr>
          <w:rFonts w:ascii="Times New Roman" w:hAnsi="Times New Roman" w:cs="Times New Roman"/>
          <w:color w:val="000000" w:themeColor="text1"/>
          <w:lang w:val="lv-LV"/>
        </w:rPr>
        <w:t xml:space="preserve">pārtraukšanu un </w:t>
      </w:r>
      <w:r w:rsidR="003911CE">
        <w:rPr>
          <w:rFonts w:ascii="Times New Roman" w:hAnsi="Times New Roman" w:cs="Times New Roman"/>
          <w:color w:val="000000" w:themeColor="text1"/>
          <w:lang w:val="lv-LV"/>
        </w:rPr>
        <w:t>pēc iespējas pieaugtu</w:t>
      </w:r>
      <w:r w:rsidR="0016079C" w:rsidRPr="00F2060E">
        <w:rPr>
          <w:rFonts w:ascii="Times New Roman" w:hAnsi="Times New Roman" w:cs="Times New Roman"/>
          <w:color w:val="000000" w:themeColor="text1"/>
          <w:lang w:val="lv-LV"/>
        </w:rPr>
        <w:t xml:space="preserve"> to personu skaits, k</w:t>
      </w:r>
      <w:r w:rsidR="00CC13A6">
        <w:rPr>
          <w:rFonts w:ascii="Times New Roman" w:hAnsi="Times New Roman" w:cs="Times New Roman"/>
          <w:color w:val="000000" w:themeColor="text1"/>
          <w:lang w:val="lv-LV"/>
        </w:rPr>
        <w:t>uras</w:t>
      </w:r>
      <w:r w:rsidR="0016079C" w:rsidRPr="00F2060E">
        <w:rPr>
          <w:rFonts w:ascii="Times New Roman" w:hAnsi="Times New Roman" w:cs="Times New Roman"/>
          <w:color w:val="000000" w:themeColor="text1"/>
          <w:lang w:val="lv-LV"/>
        </w:rPr>
        <w:t xml:space="preserve"> ieguvušas vismaz vidējo izglītību.</w:t>
      </w:r>
    </w:p>
    <w:p w14:paraId="4C9475AE" w14:textId="77777777" w:rsidR="002A692A" w:rsidRDefault="005E506B"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ES līmenī jautājumus par </w:t>
      </w:r>
      <w:r w:rsidR="002A692A">
        <w:rPr>
          <w:rFonts w:ascii="Times New Roman" w:hAnsi="Times New Roman" w:cs="Times New Roman"/>
          <w:color w:val="000000" w:themeColor="text1"/>
          <w:lang w:val="lv-LV"/>
        </w:rPr>
        <w:t xml:space="preserve">izglītības pieejamību un iekļaušanu </w:t>
      </w:r>
      <w:r>
        <w:rPr>
          <w:rFonts w:ascii="Times New Roman" w:hAnsi="Times New Roman" w:cs="Times New Roman"/>
          <w:color w:val="000000" w:themeColor="text1"/>
          <w:lang w:val="lv-LV"/>
        </w:rPr>
        <w:t>ir risinājusi arī</w:t>
      </w:r>
      <w:r w:rsidR="002A692A">
        <w:rPr>
          <w:rFonts w:ascii="Times New Roman" w:hAnsi="Times New Roman" w:cs="Times New Roman"/>
          <w:color w:val="000000" w:themeColor="text1"/>
          <w:lang w:val="lv-LV"/>
        </w:rPr>
        <w:t xml:space="preserve"> ES</w:t>
      </w:r>
      <w:r>
        <w:rPr>
          <w:rFonts w:ascii="Times New Roman" w:hAnsi="Times New Roman" w:cs="Times New Roman"/>
          <w:color w:val="000000" w:themeColor="text1"/>
          <w:lang w:val="lv-LV"/>
        </w:rPr>
        <w:t xml:space="preserve"> Padome, apstiprinot, piemēram</w:t>
      </w:r>
      <w:r w:rsidR="00576770">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Padomes</w:t>
      </w:r>
      <w:r w:rsidR="002A692A">
        <w:rPr>
          <w:rFonts w:ascii="Times New Roman" w:hAnsi="Times New Roman" w:cs="Times New Roman"/>
          <w:color w:val="000000" w:themeColor="text1"/>
          <w:lang w:val="lv-LV"/>
        </w:rPr>
        <w:t xml:space="preserve"> 2015. gada</w:t>
      </w:r>
      <w:r>
        <w:rPr>
          <w:rFonts w:ascii="Times New Roman" w:hAnsi="Times New Roman" w:cs="Times New Roman"/>
          <w:color w:val="000000" w:themeColor="text1"/>
          <w:lang w:val="lv-LV"/>
        </w:rPr>
        <w:t xml:space="preserve"> secinājumus par</w:t>
      </w:r>
      <w:r w:rsidR="002A692A">
        <w:rPr>
          <w:rFonts w:ascii="Times New Roman" w:hAnsi="Times New Roman" w:cs="Times New Roman"/>
          <w:color w:val="000000" w:themeColor="text1"/>
          <w:lang w:val="lv-LV"/>
        </w:rPr>
        <w:t xml:space="preserve"> priekšlaicīgas mācību pārtraukšanas mazināšanu un panākumu skolā veicināšanu; </w:t>
      </w:r>
      <w:r w:rsidR="002A692A" w:rsidRPr="00F2060E">
        <w:rPr>
          <w:rFonts w:ascii="Times New Roman" w:hAnsi="Times New Roman" w:cs="Times New Roman"/>
          <w:color w:val="000000" w:themeColor="text1"/>
          <w:lang w:val="lv-LV"/>
        </w:rPr>
        <w:t xml:space="preserve">Padomes un Padomē sanākušo dalībvalstu valdību pārstāvju 2017. gada secinājumus par </w:t>
      </w:r>
      <w:proofErr w:type="spellStart"/>
      <w:r w:rsidR="002A692A" w:rsidRPr="00F2060E">
        <w:rPr>
          <w:rFonts w:ascii="Times New Roman" w:hAnsi="Times New Roman" w:cs="Times New Roman"/>
          <w:color w:val="000000" w:themeColor="text1"/>
          <w:lang w:val="lv-LV"/>
        </w:rPr>
        <w:t>iekļautību</w:t>
      </w:r>
      <w:proofErr w:type="spellEnd"/>
      <w:r w:rsidR="002A692A" w:rsidRPr="00F2060E">
        <w:rPr>
          <w:rFonts w:ascii="Times New Roman" w:hAnsi="Times New Roman" w:cs="Times New Roman"/>
          <w:color w:val="000000" w:themeColor="text1"/>
          <w:lang w:val="lv-LV"/>
        </w:rPr>
        <w:t xml:space="preserve"> daudzveidībā, lai nodrošinātu augstas kvalitātes izglītību visiem iedzīvotājiem; </w:t>
      </w:r>
      <w:r w:rsidR="002A692A">
        <w:rPr>
          <w:rFonts w:ascii="Times New Roman" w:hAnsi="Times New Roman" w:cs="Times New Roman"/>
          <w:color w:val="000000" w:themeColor="text1"/>
          <w:lang w:val="lv-LV"/>
        </w:rPr>
        <w:t xml:space="preserve">Padomes 2018. gada ieteikumu </w:t>
      </w:r>
      <w:r w:rsidR="002A692A" w:rsidRPr="00F2060E">
        <w:rPr>
          <w:rFonts w:ascii="Times New Roman" w:hAnsi="Times New Roman" w:cs="Times New Roman"/>
          <w:color w:val="000000" w:themeColor="text1"/>
          <w:lang w:val="lv-LV"/>
        </w:rPr>
        <w:t>par to, lai veicinātu kopīgas vērtības, iekļaujošu izglītību un Eiropas dimensiju mācīšanā</w:t>
      </w:r>
      <w:r w:rsidR="00324F0D">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 Padomes 2020. gada ieteikum</w:t>
      </w:r>
      <w:r w:rsidR="00576770">
        <w:rPr>
          <w:rFonts w:ascii="Times New Roman" w:hAnsi="Times New Roman" w:cs="Times New Roman"/>
          <w:color w:val="000000" w:themeColor="text1"/>
          <w:lang w:val="lv-LV"/>
        </w:rPr>
        <w:t>u</w:t>
      </w:r>
      <w:r>
        <w:rPr>
          <w:rFonts w:ascii="Times New Roman" w:hAnsi="Times New Roman" w:cs="Times New Roman"/>
          <w:color w:val="000000" w:themeColor="text1"/>
          <w:lang w:val="lv-LV"/>
        </w:rPr>
        <w:t xml:space="preserve"> par profesionālo izglītību </w:t>
      </w:r>
      <w:r w:rsidR="00324F0D">
        <w:rPr>
          <w:rFonts w:ascii="Times New Roman" w:hAnsi="Times New Roman" w:cs="Times New Roman"/>
          <w:color w:val="000000" w:themeColor="text1"/>
          <w:lang w:val="lv-LV"/>
        </w:rPr>
        <w:t xml:space="preserve">ilgtspējīgai </w:t>
      </w:r>
      <w:r>
        <w:rPr>
          <w:rFonts w:ascii="Times New Roman" w:hAnsi="Times New Roman" w:cs="Times New Roman"/>
          <w:color w:val="000000" w:themeColor="text1"/>
          <w:lang w:val="lv-LV"/>
        </w:rPr>
        <w:t>konkurētspēja</w:t>
      </w:r>
      <w:r w:rsidR="00324F0D">
        <w:rPr>
          <w:rFonts w:ascii="Times New Roman" w:hAnsi="Times New Roman" w:cs="Times New Roman"/>
          <w:color w:val="000000" w:themeColor="text1"/>
          <w:lang w:val="lv-LV"/>
        </w:rPr>
        <w:t>i</w:t>
      </w:r>
      <w:r>
        <w:rPr>
          <w:rFonts w:ascii="Times New Roman" w:hAnsi="Times New Roman" w:cs="Times New Roman"/>
          <w:color w:val="000000" w:themeColor="text1"/>
          <w:lang w:val="lv-LV"/>
        </w:rPr>
        <w:t>, sociāl</w:t>
      </w:r>
      <w:r w:rsidR="00324F0D">
        <w:rPr>
          <w:rFonts w:ascii="Times New Roman" w:hAnsi="Times New Roman" w:cs="Times New Roman"/>
          <w:color w:val="000000" w:themeColor="text1"/>
          <w:lang w:val="lv-LV"/>
        </w:rPr>
        <w:t>ajam</w:t>
      </w:r>
      <w:r>
        <w:rPr>
          <w:rFonts w:ascii="Times New Roman" w:hAnsi="Times New Roman" w:cs="Times New Roman"/>
          <w:color w:val="000000" w:themeColor="text1"/>
          <w:lang w:val="lv-LV"/>
        </w:rPr>
        <w:t xml:space="preserve"> taisnīguma</w:t>
      </w:r>
      <w:r w:rsidR="00324F0D">
        <w:rPr>
          <w:rFonts w:ascii="Times New Roman" w:hAnsi="Times New Roman" w:cs="Times New Roman"/>
          <w:color w:val="000000" w:themeColor="text1"/>
          <w:lang w:val="lv-LV"/>
        </w:rPr>
        <w:t>m</w:t>
      </w:r>
      <w:r>
        <w:rPr>
          <w:rFonts w:ascii="Times New Roman" w:hAnsi="Times New Roman" w:cs="Times New Roman"/>
          <w:color w:val="000000" w:themeColor="text1"/>
          <w:lang w:val="lv-LV"/>
        </w:rPr>
        <w:t xml:space="preserve"> un noturība</w:t>
      </w:r>
      <w:r w:rsidR="00324F0D">
        <w:rPr>
          <w:rFonts w:ascii="Times New Roman" w:hAnsi="Times New Roman" w:cs="Times New Roman"/>
          <w:color w:val="000000" w:themeColor="text1"/>
          <w:lang w:val="lv-LV"/>
        </w:rPr>
        <w:t>i.</w:t>
      </w:r>
    </w:p>
    <w:p w14:paraId="7673856D" w14:textId="77777777" w:rsidR="000056F7" w:rsidRDefault="0042470F"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Eiropas </w:t>
      </w:r>
      <w:r w:rsidR="00E1335B">
        <w:rPr>
          <w:rFonts w:ascii="Times New Roman" w:hAnsi="Times New Roman" w:cs="Times New Roman"/>
          <w:color w:val="000000" w:themeColor="text1"/>
          <w:lang w:val="lv-LV"/>
        </w:rPr>
        <w:t xml:space="preserve">Komisija ir </w:t>
      </w:r>
      <w:r>
        <w:rPr>
          <w:rFonts w:ascii="Times New Roman" w:hAnsi="Times New Roman" w:cs="Times New Roman"/>
          <w:color w:val="000000" w:themeColor="text1"/>
          <w:lang w:val="lv-LV"/>
        </w:rPr>
        <w:t xml:space="preserve">informējusi </w:t>
      </w:r>
      <w:r w:rsidR="00E1335B">
        <w:rPr>
          <w:rFonts w:ascii="Times New Roman" w:hAnsi="Times New Roman" w:cs="Times New Roman"/>
          <w:color w:val="000000" w:themeColor="text1"/>
          <w:lang w:val="lv-LV"/>
        </w:rPr>
        <w:t xml:space="preserve">par </w:t>
      </w:r>
      <w:r>
        <w:rPr>
          <w:rFonts w:ascii="Times New Roman" w:hAnsi="Times New Roman" w:cs="Times New Roman"/>
          <w:color w:val="000000" w:themeColor="text1"/>
          <w:lang w:val="lv-LV"/>
        </w:rPr>
        <w:t xml:space="preserve">šādām jaunām plānotām </w:t>
      </w:r>
      <w:r w:rsidR="00E1335B">
        <w:rPr>
          <w:rFonts w:ascii="Times New Roman" w:hAnsi="Times New Roman" w:cs="Times New Roman"/>
          <w:color w:val="000000" w:themeColor="text1"/>
          <w:lang w:val="lv-LV"/>
        </w:rPr>
        <w:t xml:space="preserve">iniciatīvām saistībā ar Eiropas </w:t>
      </w:r>
      <w:r>
        <w:rPr>
          <w:rFonts w:ascii="Times New Roman" w:hAnsi="Times New Roman" w:cs="Times New Roman"/>
          <w:color w:val="000000" w:themeColor="text1"/>
          <w:lang w:val="lv-LV"/>
        </w:rPr>
        <w:t>i</w:t>
      </w:r>
      <w:r w:rsidR="00E1335B">
        <w:rPr>
          <w:rFonts w:ascii="Times New Roman" w:hAnsi="Times New Roman" w:cs="Times New Roman"/>
          <w:color w:val="000000" w:themeColor="text1"/>
          <w:lang w:val="lv-LV"/>
        </w:rPr>
        <w:t>zglītības telpu un Digitālās izglītības rīcības plānu</w:t>
      </w:r>
      <w:r w:rsidR="00576770">
        <w:rPr>
          <w:rFonts w:ascii="Times New Roman" w:hAnsi="Times New Roman" w:cs="Times New Roman"/>
          <w:color w:val="000000" w:themeColor="text1"/>
          <w:lang w:val="lv-LV"/>
        </w:rPr>
        <w:t xml:space="preserve"> (2021-2027)</w:t>
      </w:r>
      <w:r w:rsidR="00E1335B">
        <w:rPr>
          <w:rFonts w:ascii="Times New Roman" w:hAnsi="Times New Roman" w:cs="Times New Roman"/>
          <w:color w:val="000000" w:themeColor="text1"/>
          <w:lang w:val="lv-LV"/>
        </w:rPr>
        <w:t>, piemēram</w:t>
      </w:r>
      <w:r>
        <w:rPr>
          <w:rFonts w:ascii="Times New Roman" w:hAnsi="Times New Roman" w:cs="Times New Roman"/>
          <w:color w:val="000000" w:themeColor="text1"/>
          <w:lang w:val="lv-LV"/>
        </w:rPr>
        <w:t>:</w:t>
      </w:r>
      <w:r w:rsidR="00E1335B">
        <w:rPr>
          <w:rFonts w:ascii="Times New Roman" w:hAnsi="Times New Roman" w:cs="Times New Roman"/>
          <w:color w:val="000000" w:themeColor="text1"/>
          <w:lang w:val="lv-LV"/>
        </w:rPr>
        <w:t xml:space="preserve"> iniciatīv</w:t>
      </w:r>
      <w:r>
        <w:rPr>
          <w:rFonts w:ascii="Times New Roman" w:hAnsi="Times New Roman" w:cs="Times New Roman"/>
          <w:color w:val="000000" w:themeColor="text1"/>
          <w:lang w:val="lv-LV"/>
        </w:rPr>
        <w:t>a</w:t>
      </w:r>
      <w:r w:rsidR="00E1335B">
        <w:rPr>
          <w:rFonts w:ascii="Times New Roman" w:hAnsi="Times New Roman" w:cs="Times New Roman"/>
          <w:color w:val="000000" w:themeColor="text1"/>
          <w:lang w:val="lv-LV"/>
        </w:rPr>
        <w:t xml:space="preserve"> “Ceļš uz panākumiem skolā”, Eiropas pieej</w:t>
      </w:r>
      <w:r>
        <w:rPr>
          <w:rFonts w:ascii="Times New Roman" w:hAnsi="Times New Roman" w:cs="Times New Roman"/>
          <w:color w:val="000000" w:themeColor="text1"/>
          <w:lang w:val="lv-LV"/>
        </w:rPr>
        <w:t>a</w:t>
      </w:r>
      <w:r w:rsidR="00E1335B">
        <w:rPr>
          <w:rFonts w:ascii="Times New Roman" w:hAnsi="Times New Roman" w:cs="Times New Roman"/>
          <w:color w:val="000000" w:themeColor="text1"/>
          <w:lang w:val="lv-LV"/>
        </w:rPr>
        <w:t xml:space="preserve"> </w:t>
      </w:r>
      <w:proofErr w:type="spellStart"/>
      <w:r w:rsidR="00E1335B">
        <w:rPr>
          <w:rFonts w:ascii="Times New Roman" w:hAnsi="Times New Roman" w:cs="Times New Roman"/>
          <w:color w:val="000000" w:themeColor="text1"/>
          <w:lang w:val="lv-LV"/>
        </w:rPr>
        <w:t>mikroapliecinājumiem</w:t>
      </w:r>
      <w:proofErr w:type="spellEnd"/>
      <w:r w:rsidR="00E1335B">
        <w:rPr>
          <w:rFonts w:ascii="Times New Roman" w:hAnsi="Times New Roman" w:cs="Times New Roman"/>
          <w:color w:val="000000" w:themeColor="text1"/>
          <w:lang w:val="lv-LV"/>
        </w:rPr>
        <w:t>, Augstākās izglītības pārveidošanas programm</w:t>
      </w:r>
      <w:r>
        <w:rPr>
          <w:rFonts w:ascii="Times New Roman" w:hAnsi="Times New Roman" w:cs="Times New Roman"/>
          <w:color w:val="000000" w:themeColor="text1"/>
          <w:lang w:val="lv-LV"/>
        </w:rPr>
        <w:t>a</w:t>
      </w:r>
      <w:r w:rsidR="00E1335B">
        <w:rPr>
          <w:rFonts w:ascii="Times New Roman" w:hAnsi="Times New Roman" w:cs="Times New Roman"/>
          <w:color w:val="000000" w:themeColor="text1"/>
          <w:lang w:val="lv-LV"/>
        </w:rPr>
        <w:t xml:space="preserve">, </w:t>
      </w:r>
      <w:proofErr w:type="spellStart"/>
      <w:r w:rsidR="00E1335B" w:rsidRPr="00563B34">
        <w:rPr>
          <w:rFonts w:ascii="Times New Roman" w:hAnsi="Times New Roman" w:cs="Times New Roman"/>
          <w:i/>
          <w:iCs/>
          <w:color w:val="000000" w:themeColor="text1"/>
          <w:lang w:val="lv-LV"/>
        </w:rPr>
        <w:t>Erasmus</w:t>
      </w:r>
      <w:proofErr w:type="spellEnd"/>
      <w:r w:rsidR="00E1335B">
        <w:rPr>
          <w:rFonts w:ascii="Times New Roman" w:hAnsi="Times New Roman" w:cs="Times New Roman"/>
          <w:color w:val="000000" w:themeColor="text1"/>
          <w:lang w:val="lv-LV"/>
        </w:rPr>
        <w:t xml:space="preserve"> skolotāju akadēmij</w:t>
      </w:r>
      <w:r>
        <w:rPr>
          <w:rFonts w:ascii="Times New Roman" w:hAnsi="Times New Roman" w:cs="Times New Roman"/>
          <w:color w:val="000000" w:themeColor="text1"/>
          <w:lang w:val="lv-LV"/>
        </w:rPr>
        <w:t>a</w:t>
      </w:r>
      <w:r w:rsidR="00E1335B">
        <w:rPr>
          <w:rFonts w:ascii="Times New Roman" w:hAnsi="Times New Roman" w:cs="Times New Roman"/>
          <w:color w:val="000000" w:themeColor="text1"/>
          <w:lang w:val="lv-LV"/>
        </w:rPr>
        <w:t>, priekšlikum</w:t>
      </w:r>
      <w:r>
        <w:rPr>
          <w:rFonts w:ascii="Times New Roman" w:hAnsi="Times New Roman" w:cs="Times New Roman"/>
          <w:color w:val="000000" w:themeColor="text1"/>
          <w:lang w:val="lv-LV"/>
        </w:rPr>
        <w:t>s</w:t>
      </w:r>
      <w:r w:rsidR="00E1335B">
        <w:rPr>
          <w:rFonts w:ascii="Times New Roman" w:hAnsi="Times New Roman" w:cs="Times New Roman"/>
          <w:color w:val="000000" w:themeColor="text1"/>
          <w:lang w:val="lv-LV"/>
        </w:rPr>
        <w:t xml:space="preserve"> Padomes ieteikumam </w:t>
      </w:r>
      <w:r w:rsidR="00E1335B">
        <w:rPr>
          <w:rFonts w:ascii="Times New Roman" w:hAnsi="Times New Roman" w:cs="Times New Roman"/>
          <w:color w:val="000000" w:themeColor="text1"/>
          <w:lang w:val="lv-LV"/>
        </w:rPr>
        <w:lastRenderedPageBreak/>
        <w:t xml:space="preserve">par tiešsaistes un attālinātajām mācībām pamatizglītībā un vidējā izglītībā, kā arī </w:t>
      </w:r>
      <w:r>
        <w:rPr>
          <w:rFonts w:ascii="Times New Roman" w:hAnsi="Times New Roman" w:cs="Times New Roman"/>
          <w:color w:val="000000" w:themeColor="text1"/>
          <w:lang w:val="lv-LV"/>
        </w:rPr>
        <w:t>Stratēģija par bērnu tiesībām</w:t>
      </w:r>
      <w:r w:rsidR="00E1335B">
        <w:rPr>
          <w:rFonts w:ascii="Times New Roman" w:hAnsi="Times New Roman" w:cs="Times New Roman"/>
          <w:color w:val="000000" w:themeColor="text1"/>
          <w:lang w:val="lv-LV"/>
        </w:rPr>
        <w:t xml:space="preserve"> un</w:t>
      </w:r>
      <w:r>
        <w:rPr>
          <w:rFonts w:ascii="Times New Roman" w:hAnsi="Times New Roman" w:cs="Times New Roman"/>
          <w:color w:val="000000" w:themeColor="text1"/>
          <w:lang w:val="lv-LV"/>
        </w:rPr>
        <w:t xml:space="preserve"> </w:t>
      </w:r>
      <w:r w:rsidR="00E1335B">
        <w:rPr>
          <w:rFonts w:ascii="Times New Roman" w:hAnsi="Times New Roman" w:cs="Times New Roman"/>
          <w:color w:val="000000" w:themeColor="text1"/>
          <w:lang w:val="lv-LV"/>
        </w:rPr>
        <w:t>Stratēģij</w:t>
      </w:r>
      <w:r>
        <w:rPr>
          <w:rFonts w:ascii="Times New Roman" w:hAnsi="Times New Roman" w:cs="Times New Roman"/>
          <w:color w:val="000000" w:themeColor="text1"/>
          <w:lang w:val="lv-LV"/>
        </w:rPr>
        <w:t>a</w:t>
      </w:r>
      <w:r w:rsidR="00E1335B">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par </w:t>
      </w:r>
      <w:r w:rsidR="00E1335B">
        <w:rPr>
          <w:rFonts w:ascii="Times New Roman" w:hAnsi="Times New Roman" w:cs="Times New Roman"/>
          <w:color w:val="000000" w:themeColor="text1"/>
          <w:lang w:val="lv-LV"/>
        </w:rPr>
        <w:t>personu ar invaliditāti tiesībām</w:t>
      </w:r>
      <w:r w:rsidR="00576770">
        <w:rPr>
          <w:rFonts w:ascii="Times New Roman" w:hAnsi="Times New Roman" w:cs="Times New Roman"/>
          <w:color w:val="000000" w:themeColor="text1"/>
          <w:lang w:val="lv-LV"/>
        </w:rPr>
        <w:t xml:space="preserve"> (2021-2027).</w:t>
      </w:r>
    </w:p>
    <w:p w14:paraId="48D2920B" w14:textId="63C1C943" w:rsidR="000056F7" w:rsidRDefault="0042470F"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Diskusiju dokumenta noslēgumā tiek uzsvērts, ka</w:t>
      </w:r>
      <w:r w:rsidR="00A632C5">
        <w:rPr>
          <w:rFonts w:ascii="Times New Roman" w:hAnsi="Times New Roman" w:cs="Times New Roman"/>
          <w:color w:val="000000" w:themeColor="text1"/>
          <w:lang w:val="lv-LV"/>
        </w:rPr>
        <w:t xml:space="preserve"> dalībvalstīm atbalstu sniegs arī ES finansējums – </w:t>
      </w:r>
      <w:proofErr w:type="spellStart"/>
      <w:r w:rsidR="00A632C5">
        <w:rPr>
          <w:rFonts w:ascii="Times New Roman" w:hAnsi="Times New Roman" w:cs="Times New Roman"/>
          <w:i/>
          <w:color w:val="000000" w:themeColor="text1"/>
          <w:lang w:val="lv-LV"/>
        </w:rPr>
        <w:t>Erasmus</w:t>
      </w:r>
      <w:proofErr w:type="spellEnd"/>
      <w:r w:rsidR="00A632C5">
        <w:rPr>
          <w:rFonts w:ascii="Times New Roman" w:hAnsi="Times New Roman" w:cs="Times New Roman"/>
          <w:color w:val="000000" w:themeColor="text1"/>
          <w:lang w:val="lv-LV"/>
        </w:rPr>
        <w:t xml:space="preserve"> progr</w:t>
      </w:r>
      <w:r w:rsidR="00890CD3">
        <w:rPr>
          <w:rFonts w:ascii="Times New Roman" w:hAnsi="Times New Roman" w:cs="Times New Roman"/>
          <w:color w:val="000000" w:themeColor="text1"/>
          <w:lang w:val="lv-LV"/>
        </w:rPr>
        <w:t>a</w:t>
      </w:r>
      <w:r w:rsidR="00A632C5">
        <w:rPr>
          <w:rFonts w:ascii="Times New Roman" w:hAnsi="Times New Roman" w:cs="Times New Roman"/>
          <w:color w:val="000000" w:themeColor="text1"/>
          <w:lang w:val="lv-LV"/>
        </w:rPr>
        <w:t xml:space="preserve">mma, </w:t>
      </w:r>
      <w:r w:rsidR="00E1335B">
        <w:rPr>
          <w:rFonts w:ascii="Times New Roman" w:hAnsi="Times New Roman" w:cs="Times New Roman"/>
          <w:color w:val="000000" w:themeColor="text1"/>
          <w:lang w:val="lv-LV"/>
        </w:rPr>
        <w:t xml:space="preserve">Eiropas Sociālais fonds plus un jaunais </w:t>
      </w:r>
      <w:r w:rsidR="00A632C5">
        <w:rPr>
          <w:rFonts w:ascii="Times New Roman" w:hAnsi="Times New Roman" w:cs="Times New Roman"/>
          <w:color w:val="000000" w:themeColor="text1"/>
          <w:lang w:val="lv-LV"/>
        </w:rPr>
        <w:t xml:space="preserve">Atveseļošanas </w:t>
      </w:r>
      <w:r w:rsidR="00E1335B">
        <w:rPr>
          <w:rFonts w:ascii="Times New Roman" w:hAnsi="Times New Roman" w:cs="Times New Roman"/>
          <w:color w:val="000000" w:themeColor="text1"/>
          <w:lang w:val="lv-LV"/>
        </w:rPr>
        <w:t>un noturības mehānisms</w:t>
      </w:r>
      <w:r w:rsidR="00A632C5">
        <w:rPr>
          <w:rFonts w:ascii="Times New Roman" w:hAnsi="Times New Roman" w:cs="Times New Roman"/>
          <w:color w:val="000000" w:themeColor="text1"/>
          <w:lang w:val="lv-LV"/>
        </w:rPr>
        <w:t xml:space="preserve"> </w:t>
      </w:r>
      <w:r w:rsidR="001D7BA1">
        <w:rPr>
          <w:rFonts w:ascii="Times New Roman" w:hAnsi="Times New Roman" w:cs="Times New Roman"/>
          <w:color w:val="000000" w:themeColor="text1"/>
          <w:lang w:val="lv-LV"/>
        </w:rPr>
        <w:t>–</w:t>
      </w:r>
      <w:r w:rsidR="00A632C5">
        <w:rPr>
          <w:rFonts w:ascii="Times New Roman" w:hAnsi="Times New Roman" w:cs="Times New Roman"/>
          <w:color w:val="000000" w:themeColor="text1"/>
          <w:lang w:val="lv-LV"/>
        </w:rPr>
        <w:t xml:space="preserve">, </w:t>
      </w:r>
      <w:r w:rsidR="00E1335B">
        <w:rPr>
          <w:rFonts w:ascii="Times New Roman" w:hAnsi="Times New Roman" w:cs="Times New Roman"/>
          <w:color w:val="000000" w:themeColor="text1"/>
          <w:lang w:val="lv-LV"/>
        </w:rPr>
        <w:t>nodrošin</w:t>
      </w:r>
      <w:r w:rsidR="00A632C5">
        <w:rPr>
          <w:rFonts w:ascii="Times New Roman" w:hAnsi="Times New Roman" w:cs="Times New Roman"/>
          <w:color w:val="000000" w:themeColor="text1"/>
          <w:lang w:val="lv-LV"/>
        </w:rPr>
        <w:t>ot</w:t>
      </w:r>
      <w:r w:rsidR="00E1335B">
        <w:rPr>
          <w:rFonts w:ascii="Times New Roman" w:hAnsi="Times New Roman" w:cs="Times New Roman"/>
          <w:color w:val="000000" w:themeColor="text1"/>
          <w:lang w:val="lv-LV"/>
        </w:rPr>
        <w:t xml:space="preserve"> nozīmīgas finansēšanas iespējas, lai risinātu </w:t>
      </w:r>
      <w:r w:rsidR="00A632C5">
        <w:rPr>
          <w:rFonts w:ascii="Times New Roman" w:hAnsi="Times New Roman" w:cs="Times New Roman"/>
          <w:color w:val="000000" w:themeColor="text1"/>
          <w:lang w:val="lv-LV"/>
        </w:rPr>
        <w:t>jautājumus, kas saistīti ar vienlīdzīgu piekļuvi izglītībai</w:t>
      </w:r>
      <w:r w:rsidR="00E1335B">
        <w:rPr>
          <w:rFonts w:ascii="Times New Roman" w:hAnsi="Times New Roman" w:cs="Times New Roman"/>
          <w:color w:val="000000" w:themeColor="text1"/>
          <w:lang w:val="lv-LV"/>
        </w:rPr>
        <w:t xml:space="preserve">, iekļaušanu un </w:t>
      </w:r>
      <w:r w:rsidR="00A632C5">
        <w:rPr>
          <w:rFonts w:ascii="Times New Roman" w:hAnsi="Times New Roman" w:cs="Times New Roman"/>
          <w:color w:val="000000" w:themeColor="text1"/>
          <w:lang w:val="lv-LV"/>
        </w:rPr>
        <w:t xml:space="preserve">sekmētu sasniegumus </w:t>
      </w:r>
      <w:r w:rsidR="00E1335B">
        <w:rPr>
          <w:rFonts w:ascii="Times New Roman" w:hAnsi="Times New Roman" w:cs="Times New Roman"/>
          <w:color w:val="000000" w:themeColor="text1"/>
          <w:lang w:val="lv-LV"/>
        </w:rPr>
        <w:t>izglītībā.</w:t>
      </w:r>
    </w:p>
    <w:p w14:paraId="51399C1E" w14:textId="77777777" w:rsidR="005C39C5" w:rsidRDefault="005C39C5" w:rsidP="00F31202">
      <w:pPr>
        <w:spacing w:line="264" w:lineRule="auto"/>
        <w:ind w:firstLine="709"/>
        <w:jc w:val="both"/>
        <w:rPr>
          <w:rFonts w:ascii="Times New Roman" w:hAnsi="Times New Roman" w:cs="Times New Roman"/>
          <w:color w:val="000000" w:themeColor="text1"/>
          <w:lang w:val="lv-LV"/>
        </w:rPr>
      </w:pPr>
    </w:p>
    <w:p w14:paraId="2A2708DC" w14:textId="77777777" w:rsidR="000056F7" w:rsidRDefault="00E1335B"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Ņemot vērā augstākminēto, ES izglītības ministri šī gada 19. februāra tiešsaistes sanāksmē tiek aicināti </w:t>
      </w:r>
      <w:r w:rsidR="005C39C5">
        <w:rPr>
          <w:rFonts w:ascii="Times New Roman" w:hAnsi="Times New Roman" w:cs="Times New Roman"/>
          <w:color w:val="000000" w:themeColor="text1"/>
          <w:lang w:val="lv-LV"/>
        </w:rPr>
        <w:t>sniegt atbildes uz šādiem</w:t>
      </w:r>
      <w:r>
        <w:rPr>
          <w:rFonts w:ascii="Times New Roman" w:hAnsi="Times New Roman" w:cs="Times New Roman"/>
          <w:color w:val="000000" w:themeColor="text1"/>
          <w:lang w:val="lv-LV"/>
        </w:rPr>
        <w:t xml:space="preserve"> jautājumiem:</w:t>
      </w:r>
    </w:p>
    <w:p w14:paraId="368BB138" w14:textId="77777777" w:rsidR="000056F7" w:rsidRPr="00F2060E" w:rsidRDefault="00E1335B" w:rsidP="00F31202">
      <w:pPr>
        <w:pStyle w:val="ListParagraph"/>
        <w:numPr>
          <w:ilvl w:val="0"/>
          <w:numId w:val="1"/>
        </w:numPr>
        <w:tabs>
          <w:tab w:val="left" w:pos="993"/>
        </w:tabs>
        <w:spacing w:line="264" w:lineRule="auto"/>
        <w:ind w:left="0" w:firstLine="709"/>
        <w:jc w:val="both"/>
        <w:rPr>
          <w:rFonts w:ascii="Times New Roman" w:hAnsi="Times New Roman" w:cs="Times New Roman"/>
          <w:b/>
          <w:i/>
          <w:iCs/>
          <w:color w:val="000000" w:themeColor="text1"/>
          <w:lang w:val="lv-LV"/>
        </w:rPr>
      </w:pPr>
      <w:r w:rsidRPr="00F2060E">
        <w:rPr>
          <w:rFonts w:ascii="Times New Roman" w:hAnsi="Times New Roman" w:cs="Times New Roman"/>
          <w:b/>
          <w:i/>
          <w:iCs/>
          <w:color w:val="000000" w:themeColor="text1"/>
          <w:lang w:val="lv-LV"/>
        </w:rPr>
        <w:t xml:space="preserve">Kādi, </w:t>
      </w:r>
      <w:r w:rsidR="00684B7F">
        <w:rPr>
          <w:rFonts w:ascii="Times New Roman" w:hAnsi="Times New Roman" w:cs="Times New Roman"/>
          <w:b/>
          <w:i/>
          <w:iCs/>
          <w:color w:val="000000" w:themeColor="text1"/>
          <w:lang w:val="lv-LV"/>
        </w:rPr>
        <w:t>J</w:t>
      </w:r>
      <w:r w:rsidRPr="00F2060E">
        <w:rPr>
          <w:rFonts w:ascii="Times New Roman" w:hAnsi="Times New Roman" w:cs="Times New Roman"/>
          <w:b/>
          <w:i/>
          <w:iCs/>
          <w:color w:val="000000" w:themeColor="text1"/>
          <w:lang w:val="lv-LV"/>
        </w:rPr>
        <w:t xml:space="preserve">ūsuprāt, ir visbūtiskākie sasniegumi ES, valsts, reģionālā un vietējā līmenī, kas uzlaboja un var turpināt uzlabot vienlīdzību, iekļaušanu un panākumus </w:t>
      </w:r>
      <w:r w:rsidR="00AC64D1" w:rsidRPr="00F2060E">
        <w:rPr>
          <w:rFonts w:ascii="Times New Roman" w:hAnsi="Times New Roman" w:cs="Times New Roman"/>
          <w:b/>
          <w:i/>
          <w:iCs/>
          <w:color w:val="000000" w:themeColor="text1"/>
          <w:lang w:val="lv-LV"/>
        </w:rPr>
        <w:t xml:space="preserve">visiem </w:t>
      </w:r>
      <w:r w:rsidRPr="00F2060E">
        <w:rPr>
          <w:rFonts w:ascii="Times New Roman" w:hAnsi="Times New Roman" w:cs="Times New Roman"/>
          <w:b/>
          <w:i/>
          <w:iCs/>
          <w:color w:val="000000" w:themeColor="text1"/>
          <w:lang w:val="lv-LV"/>
        </w:rPr>
        <w:t>izglītīb</w:t>
      </w:r>
      <w:r w:rsidR="00AC64D1" w:rsidRPr="00F2060E">
        <w:rPr>
          <w:rFonts w:ascii="Times New Roman" w:hAnsi="Times New Roman" w:cs="Times New Roman"/>
          <w:b/>
          <w:i/>
          <w:iCs/>
          <w:color w:val="000000" w:themeColor="text1"/>
          <w:lang w:val="lv-LV"/>
        </w:rPr>
        <w:t>ā</w:t>
      </w:r>
      <w:r w:rsidRPr="00F2060E">
        <w:rPr>
          <w:rFonts w:ascii="Times New Roman" w:hAnsi="Times New Roman" w:cs="Times New Roman"/>
          <w:b/>
          <w:i/>
          <w:iCs/>
          <w:color w:val="000000" w:themeColor="text1"/>
          <w:lang w:val="lv-LV"/>
        </w:rPr>
        <w:t>?</w:t>
      </w:r>
    </w:p>
    <w:p w14:paraId="281A8E42" w14:textId="77777777" w:rsidR="009208A3" w:rsidRPr="009208A3" w:rsidRDefault="009208A3" w:rsidP="00F31202">
      <w:pPr>
        <w:pStyle w:val="ListParagraph"/>
        <w:spacing w:line="264" w:lineRule="auto"/>
        <w:ind w:left="0" w:firstLine="720"/>
        <w:jc w:val="both"/>
        <w:rPr>
          <w:rFonts w:ascii="Times New Roman" w:hAnsi="Times New Roman" w:cs="Times New Roman"/>
          <w:color w:val="000000" w:themeColor="text1"/>
          <w:lang w:val="lv-LV"/>
        </w:rPr>
      </w:pPr>
      <w:r w:rsidRPr="009208A3">
        <w:rPr>
          <w:rFonts w:ascii="Times New Roman" w:hAnsi="Times New Roman" w:cs="Times New Roman"/>
          <w:b/>
          <w:color w:val="000000" w:themeColor="text1"/>
          <w:lang w:val="lv-LV"/>
        </w:rPr>
        <w:t xml:space="preserve">Latvijā </w:t>
      </w:r>
      <w:r w:rsidRPr="009208A3">
        <w:rPr>
          <w:rFonts w:ascii="Times New Roman" w:hAnsi="Times New Roman" w:cs="Times New Roman"/>
          <w:color w:val="000000" w:themeColor="text1"/>
          <w:lang w:val="lv-LV"/>
        </w:rPr>
        <w:t xml:space="preserve">tiek īstenoti vairāki nozīmīgi projekti un reformas, lai padarītu iekļaujošu izglītību par realitāti, mazinātu priekšlaicīgu izglītības pārtraukšanu, dotu plašākas iespējas tām sabiedrības grupām, kam ir ierobežotas iespējas. </w:t>
      </w:r>
    </w:p>
    <w:p w14:paraId="1DD03672" w14:textId="77777777" w:rsidR="009208A3" w:rsidRPr="009208A3" w:rsidRDefault="009208A3" w:rsidP="00F31202">
      <w:pPr>
        <w:widowControl w:val="0"/>
        <w:spacing w:line="264" w:lineRule="auto"/>
        <w:ind w:firstLine="720"/>
        <w:jc w:val="both"/>
        <w:rPr>
          <w:rFonts w:ascii="Times New Roman" w:hAnsi="Times New Roman" w:cs="Times New Roman"/>
          <w:color w:val="000000"/>
          <w:lang w:val="lv-LV"/>
        </w:rPr>
      </w:pPr>
      <w:r w:rsidRPr="009208A3">
        <w:rPr>
          <w:rFonts w:ascii="Times New Roman" w:hAnsi="Times New Roman" w:cs="Times New Roman"/>
          <w:color w:val="000000"/>
          <w:lang w:val="lv-LV"/>
        </w:rPr>
        <w:t>Latvijas izglītības sistēmā ir izveidots nozīmīgs pamats mūsdienīga, kvalitatīva un uz darba tirgū augsti novērtētu prasmju attīstīšanu orientēta izglītības piedāvājuma nodrošināšanai visās izglītības pakāpēs. Būtiskākās pārmaiņas ir kompetenču pieejas mācību satura ieviešana (</w:t>
      </w:r>
      <w:r w:rsidRPr="009208A3">
        <w:rPr>
          <w:rFonts w:ascii="Times New Roman" w:hAnsi="Times New Roman" w:cs="Times New Roman"/>
          <w:b/>
          <w:i/>
          <w:color w:val="000000"/>
          <w:lang w:val="lv-LV"/>
        </w:rPr>
        <w:t>Skola 2030</w:t>
      </w:r>
      <w:r w:rsidRPr="009208A3">
        <w:rPr>
          <w:rFonts w:ascii="Times New Roman" w:hAnsi="Times New Roman" w:cs="Times New Roman"/>
          <w:color w:val="000000"/>
          <w:lang w:val="lv-LV"/>
        </w:rPr>
        <w:t xml:space="preserve">) vispārējā izglītībā, pāreja uz modulārām izglītības programmām un darba vidē balstītu mācību pieeja profesionālajā izglītībā, skolotāju izglītības </w:t>
      </w:r>
      <w:r w:rsidRPr="009208A3">
        <w:rPr>
          <w:rFonts w:ascii="Times New Roman" w:hAnsi="Times New Roman" w:cs="Times New Roman"/>
          <w:i/>
          <w:color w:val="000000"/>
          <w:lang w:val="lv-LV"/>
        </w:rPr>
        <w:t>restarta</w:t>
      </w:r>
      <w:r w:rsidRPr="009208A3">
        <w:rPr>
          <w:rFonts w:ascii="Times New Roman" w:hAnsi="Times New Roman" w:cs="Times New Roman"/>
          <w:color w:val="000000"/>
          <w:lang w:val="lv-LV"/>
        </w:rPr>
        <w:t xml:space="preserve"> programma u.c.</w:t>
      </w:r>
    </w:p>
    <w:p w14:paraId="57C57D4B" w14:textId="77777777" w:rsidR="009208A3" w:rsidRPr="009208A3" w:rsidRDefault="009208A3" w:rsidP="00F31202">
      <w:pPr>
        <w:widowControl w:val="0"/>
        <w:spacing w:line="264" w:lineRule="auto"/>
        <w:ind w:firstLine="720"/>
        <w:jc w:val="both"/>
        <w:rPr>
          <w:rFonts w:ascii="Times New Roman" w:hAnsi="Times New Roman" w:cs="Times New Roman"/>
          <w:color w:val="000000"/>
          <w:lang w:val="lv-LV"/>
        </w:rPr>
      </w:pPr>
      <w:r w:rsidRPr="009208A3">
        <w:rPr>
          <w:rFonts w:ascii="Times New Roman" w:hAnsi="Times New Roman" w:cs="Times New Roman"/>
          <w:color w:val="000000"/>
          <w:lang w:val="lv-LV"/>
        </w:rPr>
        <w:t xml:space="preserve">Pilnveidotā vispārējās izglītības mācību satura pamatā ir iekļaujošas izglītības pieeja. </w:t>
      </w:r>
      <w:r w:rsidRPr="009208A3">
        <w:rPr>
          <w:rFonts w:ascii="Times New Roman" w:hAnsi="Times New Roman" w:cs="Times New Roman"/>
          <w:color w:val="000000" w:themeColor="text1"/>
          <w:lang w:val="lv-LV"/>
        </w:rPr>
        <w:t xml:space="preserve">To iespējams īstenot, atzīstot un novērtējot skolēnu dažādās mācīšanās vajadzības, nodrošinot daudzveidīgas metodes un pieejas, atvērtu komunikāciju, kā arī veidojot skolā drošu un atbalstošu vidi un nepieļaujot diskrimināciju. </w:t>
      </w:r>
      <w:r w:rsidRPr="009208A3">
        <w:rPr>
          <w:rFonts w:ascii="Times New Roman" w:hAnsi="Times New Roman" w:cs="Times New Roman"/>
          <w:color w:val="000000"/>
          <w:lang w:val="lv-LV"/>
        </w:rPr>
        <w:t xml:space="preserve">Tas ir arī nozīmīgs ieguldījums skolēna gribas un motivācijas mācīties stiprināšanā, aktīvas līdzdalības un piederības skolai un kopienai veidošanā, emocionāli pozitīvas un drošas vides nodrošināšanā. Projekta </w:t>
      </w:r>
      <w:r w:rsidRPr="009208A3">
        <w:rPr>
          <w:rFonts w:ascii="Times New Roman" w:hAnsi="Times New Roman" w:cs="Times New Roman"/>
          <w:i/>
          <w:color w:val="000000"/>
          <w:lang w:val="lv-LV"/>
        </w:rPr>
        <w:t>Skola 2030</w:t>
      </w:r>
      <w:r w:rsidRPr="009208A3">
        <w:rPr>
          <w:rFonts w:ascii="Times New Roman" w:hAnsi="Times New Roman" w:cs="Times New Roman"/>
          <w:color w:val="000000"/>
          <w:lang w:val="lv-LV"/>
        </w:rPr>
        <w:t xml:space="preserve"> ietvaros nozīmīgi resursi tiek veltīti mācību un metodisko līdzekļu izveidei bērniem ar speciālām vajadzībām, kā arī tiek domāts par to, kā atbalstīt pedagogus iekļaujošas izglītības īstenošanai un pilnveidot skolotāju prasmes strādāt ar bērniem ar daudzveidīgām mācīšanās vajadzībām.</w:t>
      </w:r>
    </w:p>
    <w:p w14:paraId="4E6483D5" w14:textId="12D551C8" w:rsidR="001D0A9B" w:rsidRPr="001D0A9B" w:rsidRDefault="001D0A9B" w:rsidP="00F31202">
      <w:pPr>
        <w:spacing w:line="264" w:lineRule="auto"/>
        <w:ind w:firstLine="709"/>
        <w:jc w:val="both"/>
        <w:rPr>
          <w:rFonts w:ascii="Times New Roman" w:hAnsi="Times New Roman" w:cs="Times New Roman"/>
          <w:color w:val="000000" w:themeColor="text1"/>
          <w:lang w:val="lv-LV"/>
        </w:rPr>
      </w:pPr>
      <w:r w:rsidRPr="001D0A9B">
        <w:rPr>
          <w:rFonts w:ascii="Times New Roman" w:hAnsi="Times New Roman" w:cs="Times New Roman"/>
          <w:color w:val="000000" w:themeColor="text1"/>
          <w:lang w:val="lv-LV"/>
        </w:rPr>
        <w:t xml:space="preserve">Pēdējo gadu laikā Latvijā ir veikti </w:t>
      </w:r>
      <w:r w:rsidRPr="001D0A9B">
        <w:rPr>
          <w:rFonts w:ascii="Times New Roman" w:hAnsi="Times New Roman" w:cs="Times New Roman"/>
          <w:b/>
          <w:color w:val="000000" w:themeColor="text1"/>
          <w:lang w:val="lv-LV"/>
        </w:rPr>
        <w:t xml:space="preserve">mērķtiecīgi pasākumi </w:t>
      </w:r>
      <w:proofErr w:type="spellStart"/>
      <w:r w:rsidRPr="001D0A9B">
        <w:rPr>
          <w:rFonts w:ascii="Times New Roman" w:hAnsi="Times New Roman" w:cs="Times New Roman"/>
          <w:b/>
          <w:color w:val="000000" w:themeColor="text1"/>
          <w:lang w:val="lv-LV"/>
        </w:rPr>
        <w:t>digitalizācijas</w:t>
      </w:r>
      <w:proofErr w:type="spellEnd"/>
      <w:r w:rsidRPr="001D0A9B">
        <w:rPr>
          <w:rFonts w:ascii="Times New Roman" w:hAnsi="Times New Roman" w:cs="Times New Roman"/>
          <w:b/>
          <w:color w:val="000000" w:themeColor="text1"/>
          <w:lang w:val="lv-LV"/>
        </w:rPr>
        <w:t xml:space="preserve"> procesa attīstībai</w:t>
      </w:r>
      <w:r w:rsidRPr="001D0A9B">
        <w:rPr>
          <w:rFonts w:ascii="Times New Roman" w:hAnsi="Times New Roman" w:cs="Times New Roman"/>
          <w:color w:val="000000" w:themeColor="text1"/>
          <w:lang w:val="lv-LV"/>
        </w:rPr>
        <w:t xml:space="preserve"> </w:t>
      </w:r>
      <w:r w:rsidRPr="001D0A9B">
        <w:rPr>
          <w:rFonts w:ascii="Times New Roman" w:hAnsi="Times New Roman" w:cs="Times New Roman"/>
          <w:b/>
          <w:color w:val="000000" w:themeColor="text1"/>
          <w:lang w:val="lv-LV"/>
        </w:rPr>
        <w:t>izglītībā</w:t>
      </w:r>
      <w:r w:rsidRPr="001D0A9B">
        <w:rPr>
          <w:rFonts w:ascii="Times New Roman" w:hAnsi="Times New Roman" w:cs="Times New Roman"/>
          <w:color w:val="000000" w:themeColor="text1"/>
          <w:lang w:val="lv-LV"/>
        </w:rPr>
        <w:t>. Covid-19 krīze ir veicinājusi jauna un papildinoša digitāla mācību satura un materiālu radīšanu, un šo materiālu integrācija mācību procesā ir svarīga, lai Latvijas jaunieši būtu konkurē</w:t>
      </w:r>
      <w:r w:rsidR="00AC6390">
        <w:rPr>
          <w:rFonts w:ascii="Times New Roman" w:hAnsi="Times New Roman" w:cs="Times New Roman"/>
          <w:color w:val="000000" w:themeColor="text1"/>
          <w:lang w:val="lv-LV"/>
        </w:rPr>
        <w:t>tspējīgi savās karjeras izvēlēs:</w:t>
      </w:r>
      <w:r w:rsidRPr="001D0A9B">
        <w:rPr>
          <w:rFonts w:ascii="Times New Roman" w:hAnsi="Times New Roman" w:cs="Times New Roman"/>
          <w:color w:val="000000" w:themeColor="text1"/>
          <w:lang w:val="lv-LV"/>
        </w:rPr>
        <w:t xml:space="preserve"> </w:t>
      </w:r>
    </w:p>
    <w:p w14:paraId="01225734" w14:textId="75B078AF" w:rsidR="001D0A9B" w:rsidRPr="00720B8F" w:rsidRDefault="00AC6390"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212529"/>
          <w:shd w:val="clear" w:color="auto" w:fill="FFFFFF"/>
          <w:lang w:val="lv-LV"/>
        </w:rPr>
        <w:t>1)</w:t>
      </w:r>
      <w:r w:rsidR="001D0A9B" w:rsidRPr="009208A3">
        <w:rPr>
          <w:rFonts w:ascii="Times New Roman" w:hAnsi="Times New Roman" w:cs="Times New Roman"/>
          <w:color w:val="212529"/>
          <w:shd w:val="clear" w:color="auto" w:fill="FFFFFF"/>
          <w:lang w:val="lv-LV"/>
        </w:rPr>
        <w:t xml:space="preserve"> </w:t>
      </w:r>
      <w:r w:rsidR="00220652">
        <w:rPr>
          <w:rStyle w:val="Strong"/>
          <w:rFonts w:ascii="Times New Roman" w:hAnsi="Times New Roman" w:cs="Times New Roman"/>
          <w:bCs w:val="0"/>
          <w:color w:val="212529"/>
          <w:shd w:val="clear" w:color="auto" w:fill="FFFFFF"/>
          <w:lang w:val="lv-LV"/>
        </w:rPr>
        <w:t>P</w:t>
      </w:r>
      <w:r w:rsidR="001D0A9B" w:rsidRPr="00AC6390">
        <w:rPr>
          <w:rStyle w:val="Strong"/>
          <w:rFonts w:ascii="Times New Roman" w:hAnsi="Times New Roman" w:cs="Times New Roman"/>
          <w:bCs w:val="0"/>
          <w:color w:val="212529"/>
          <w:shd w:val="clear" w:color="auto" w:fill="FFFFFF"/>
          <w:lang w:val="lv-LV"/>
        </w:rPr>
        <w:t>edagogu digitālās kompetences pilnveide ir izvirzīt</w:t>
      </w:r>
      <w:r w:rsidR="001D7BA1">
        <w:rPr>
          <w:rStyle w:val="Strong"/>
          <w:rFonts w:ascii="Times New Roman" w:hAnsi="Times New Roman" w:cs="Times New Roman"/>
          <w:bCs w:val="0"/>
          <w:color w:val="212529"/>
          <w:shd w:val="clear" w:color="auto" w:fill="FFFFFF"/>
          <w:lang w:val="lv-LV"/>
        </w:rPr>
        <w:t>a</w:t>
      </w:r>
      <w:r w:rsidR="001D0A9B" w:rsidRPr="00AC6390">
        <w:rPr>
          <w:rStyle w:val="Strong"/>
          <w:rFonts w:ascii="Times New Roman" w:hAnsi="Times New Roman" w:cs="Times New Roman"/>
          <w:bCs w:val="0"/>
          <w:color w:val="212529"/>
          <w:shd w:val="clear" w:color="auto" w:fill="FFFFFF"/>
          <w:lang w:val="lv-LV"/>
        </w:rPr>
        <w:t xml:space="preserve"> par profesionālās kompetences prioritāro mērķi</w:t>
      </w:r>
      <w:r w:rsidR="001D0A9B" w:rsidRPr="009208A3">
        <w:rPr>
          <w:rStyle w:val="Strong"/>
          <w:rFonts w:ascii="Times New Roman" w:hAnsi="Times New Roman" w:cs="Times New Roman"/>
          <w:b w:val="0"/>
          <w:bCs w:val="0"/>
          <w:color w:val="212529"/>
          <w:shd w:val="clear" w:color="auto" w:fill="FFFFFF"/>
          <w:lang w:val="lv-LV"/>
        </w:rPr>
        <w:t>, nodrošinot tam</w:t>
      </w:r>
      <w:r w:rsidR="009208A3">
        <w:rPr>
          <w:rStyle w:val="Strong"/>
          <w:rFonts w:ascii="Times New Roman" w:hAnsi="Times New Roman" w:cs="Times New Roman"/>
          <w:b w:val="0"/>
          <w:bCs w:val="0"/>
          <w:color w:val="212529"/>
          <w:shd w:val="clear" w:color="auto" w:fill="FFFFFF"/>
          <w:lang w:val="lv-LV"/>
        </w:rPr>
        <w:t xml:space="preserve"> arī</w:t>
      </w:r>
      <w:r w:rsidR="001D0A9B" w:rsidRPr="009208A3">
        <w:rPr>
          <w:rStyle w:val="Strong"/>
          <w:rFonts w:ascii="Times New Roman" w:hAnsi="Times New Roman" w:cs="Times New Roman"/>
          <w:b w:val="0"/>
          <w:bCs w:val="0"/>
          <w:color w:val="212529"/>
          <w:shd w:val="clear" w:color="auto" w:fill="FFFFFF"/>
          <w:lang w:val="lv-LV"/>
        </w:rPr>
        <w:t xml:space="preserve"> papildu finansējumu. </w:t>
      </w:r>
      <w:r w:rsidR="001D0A9B" w:rsidRPr="009208A3">
        <w:rPr>
          <w:rFonts w:ascii="Times New Roman" w:hAnsi="Times New Roman" w:cs="Times New Roman"/>
          <w:i/>
          <w:color w:val="000000" w:themeColor="text1"/>
          <w:lang w:val="lv-LV"/>
        </w:rPr>
        <w:t>Skola 2030</w:t>
      </w:r>
      <w:r w:rsidR="001D0A9B" w:rsidRPr="009208A3">
        <w:rPr>
          <w:rFonts w:ascii="Times New Roman" w:hAnsi="Times New Roman" w:cs="Times New Roman"/>
          <w:color w:val="000000" w:themeColor="text1"/>
          <w:lang w:val="lv-LV"/>
        </w:rPr>
        <w:t xml:space="preserve"> ietvaros ir rīkota </w:t>
      </w:r>
      <w:proofErr w:type="spellStart"/>
      <w:r w:rsidR="001D0A9B" w:rsidRPr="009208A3">
        <w:rPr>
          <w:rFonts w:ascii="Times New Roman" w:hAnsi="Times New Roman" w:cs="Times New Roman"/>
          <w:color w:val="000000" w:themeColor="text1"/>
          <w:lang w:val="lv-LV"/>
        </w:rPr>
        <w:t>vebināru</w:t>
      </w:r>
      <w:proofErr w:type="spellEnd"/>
      <w:r w:rsidR="001D0A9B" w:rsidRPr="009208A3">
        <w:rPr>
          <w:rFonts w:ascii="Times New Roman" w:hAnsi="Times New Roman" w:cs="Times New Roman"/>
          <w:color w:val="000000" w:themeColor="text1"/>
          <w:lang w:val="lv-LV"/>
        </w:rPr>
        <w:t xml:space="preserve"> sērija skolotājiem par attālināto mācīšano</w:t>
      </w:r>
      <w:r w:rsidR="009F5B9B">
        <w:rPr>
          <w:rFonts w:ascii="Times New Roman" w:hAnsi="Times New Roman" w:cs="Times New Roman"/>
          <w:color w:val="000000" w:themeColor="text1"/>
          <w:lang w:val="lv-LV"/>
        </w:rPr>
        <w:t xml:space="preserve">s, par mācību darba organizēšanu, </w:t>
      </w:r>
      <w:r w:rsidR="001D0A9B" w:rsidRPr="009208A3">
        <w:rPr>
          <w:rFonts w:ascii="Times New Roman" w:hAnsi="Times New Roman" w:cs="Times New Roman"/>
          <w:color w:val="000000" w:themeColor="text1"/>
          <w:lang w:val="lv-LV"/>
        </w:rPr>
        <w:t xml:space="preserve">vērtēšanu </w:t>
      </w:r>
      <w:r w:rsidR="009F5B9B" w:rsidRPr="009208A3">
        <w:rPr>
          <w:rFonts w:ascii="Times New Roman" w:hAnsi="Times New Roman" w:cs="Times New Roman"/>
          <w:color w:val="000000" w:themeColor="text1"/>
          <w:lang w:val="lv-LV"/>
        </w:rPr>
        <w:t>un mācību satura apjoma izvērtēšan</w:t>
      </w:r>
      <w:r w:rsidR="009F5B9B">
        <w:rPr>
          <w:rFonts w:ascii="Times New Roman" w:hAnsi="Times New Roman" w:cs="Times New Roman"/>
          <w:color w:val="000000" w:themeColor="text1"/>
          <w:lang w:val="lv-LV"/>
        </w:rPr>
        <w:t>u</w:t>
      </w:r>
      <w:r w:rsidR="009F5B9B" w:rsidRPr="009208A3">
        <w:rPr>
          <w:rFonts w:ascii="Times New Roman" w:hAnsi="Times New Roman" w:cs="Times New Roman"/>
          <w:color w:val="000000" w:themeColor="text1"/>
          <w:lang w:val="lv-LV"/>
        </w:rPr>
        <w:t xml:space="preserve"> </w:t>
      </w:r>
      <w:r w:rsidR="001D0A9B" w:rsidRPr="009208A3">
        <w:rPr>
          <w:rFonts w:ascii="Times New Roman" w:hAnsi="Times New Roman" w:cs="Times New Roman"/>
          <w:color w:val="000000" w:themeColor="text1"/>
          <w:lang w:val="lv-LV"/>
        </w:rPr>
        <w:t xml:space="preserve">attālinātas mācīšanās laikā, efektīvu mācību plānošanu attālinātas vai kombinētas mācīšanās apstākļos. </w:t>
      </w:r>
      <w:r w:rsidR="00720B8F" w:rsidRPr="009208A3">
        <w:rPr>
          <w:rFonts w:ascii="Times New Roman" w:hAnsi="Times New Roman" w:cs="Times New Roman"/>
          <w:color w:val="000000" w:themeColor="text1"/>
          <w:lang w:val="lv-LV"/>
        </w:rPr>
        <w:t xml:space="preserve">53,5% pedagogu pēdējos trīs gados ir iesaistījušies digitālās </w:t>
      </w:r>
      <w:proofErr w:type="spellStart"/>
      <w:r w:rsidR="00720B8F" w:rsidRPr="009208A3">
        <w:rPr>
          <w:rFonts w:ascii="Times New Roman" w:hAnsi="Times New Roman" w:cs="Times New Roman"/>
          <w:color w:val="000000" w:themeColor="text1"/>
          <w:lang w:val="lv-LV"/>
        </w:rPr>
        <w:t>pratības</w:t>
      </w:r>
      <w:proofErr w:type="spellEnd"/>
      <w:r w:rsidR="00720B8F" w:rsidRPr="009208A3">
        <w:rPr>
          <w:rFonts w:ascii="Times New Roman" w:hAnsi="Times New Roman" w:cs="Times New Roman"/>
          <w:color w:val="000000" w:themeColor="text1"/>
          <w:lang w:val="lv-LV"/>
        </w:rPr>
        <w:t xml:space="preserve"> pilnveides pasākumos. Pēc skolās veiktām aptaujām 28</w:t>
      </w:r>
      <w:r w:rsidR="009F5B9B">
        <w:rPr>
          <w:rFonts w:ascii="Times New Roman" w:hAnsi="Times New Roman" w:cs="Times New Roman"/>
          <w:color w:val="000000" w:themeColor="text1"/>
          <w:lang w:val="lv-LV"/>
        </w:rPr>
        <w:t xml:space="preserve"> </w:t>
      </w:r>
      <w:r w:rsidR="001D7BA1">
        <w:rPr>
          <w:rFonts w:ascii="Times New Roman" w:hAnsi="Times New Roman" w:cs="Times New Roman"/>
          <w:color w:val="000000" w:themeColor="text1"/>
          <w:lang w:val="lv-LV"/>
        </w:rPr>
        <w:t>% skolotāju</w:t>
      </w:r>
      <w:r w:rsidR="00720B8F" w:rsidRPr="009208A3">
        <w:rPr>
          <w:rFonts w:ascii="Times New Roman" w:hAnsi="Times New Roman" w:cs="Times New Roman"/>
          <w:color w:val="000000" w:themeColor="text1"/>
          <w:lang w:val="lv-LV"/>
        </w:rPr>
        <w:t xml:space="preserve"> ir augstas digitālās prasmes.</w:t>
      </w:r>
      <w:r w:rsidR="00720B8F">
        <w:rPr>
          <w:rFonts w:ascii="Times New Roman" w:hAnsi="Times New Roman" w:cs="Times New Roman"/>
          <w:color w:val="000000" w:themeColor="text1"/>
          <w:lang w:val="lv-LV"/>
        </w:rPr>
        <w:t xml:space="preserve"> </w:t>
      </w:r>
      <w:r w:rsidR="001D0A9B" w:rsidRPr="009208A3">
        <w:rPr>
          <w:rFonts w:ascii="Times New Roman" w:hAnsi="Times New Roman" w:cs="Times New Roman"/>
          <w:i/>
          <w:color w:val="000000" w:themeColor="text1"/>
          <w:lang w:val="lv-LV"/>
        </w:rPr>
        <w:t>Skola 2030</w:t>
      </w:r>
      <w:r w:rsidR="001D0A9B" w:rsidRPr="009208A3">
        <w:rPr>
          <w:rFonts w:ascii="Times New Roman" w:hAnsi="Times New Roman" w:cs="Times New Roman"/>
          <w:color w:val="000000" w:themeColor="text1"/>
          <w:lang w:val="lv-LV"/>
        </w:rPr>
        <w:t xml:space="preserve"> ietvaros ir izstrādāta platforma Start (IT), kur skolēniem un skolotājiem piedāvā bez maksas apgūt datoriku un programmēšanas pamatus. </w:t>
      </w:r>
      <w:r w:rsidR="00720B8F" w:rsidRPr="00720B8F">
        <w:rPr>
          <w:rFonts w:ascii="Times New Roman" w:hAnsi="Times New Roman" w:cs="Times New Roman"/>
          <w:color w:val="000000" w:themeColor="text1"/>
          <w:lang w:val="lv-LV"/>
        </w:rPr>
        <w:t>2020./2021. mācību gadā vairākos posmos norit mācības arī programmēšanas pedagogiem, kas pakāpeniski no septembra pasniedz optimālajā vai augstākajā līmenī programmēšanu vidusskolēniem pēc jaunā vidusskolas mācību satura pilnveides modeļa. </w:t>
      </w:r>
    </w:p>
    <w:p w14:paraId="1D780AAF" w14:textId="6D5853F6" w:rsidR="00720B8F" w:rsidRDefault="009F5B9B" w:rsidP="00F31202">
      <w:pPr>
        <w:spacing w:line="264" w:lineRule="auto"/>
        <w:ind w:firstLine="709"/>
        <w:jc w:val="both"/>
        <w:rPr>
          <w:rFonts w:ascii="Times New Roman" w:hAnsi="Times New Roman" w:cs="Times New Roman"/>
          <w:color w:val="000000" w:themeColor="text1"/>
          <w:lang w:val="lv-LV"/>
        </w:rPr>
      </w:pPr>
      <w:r>
        <w:rPr>
          <w:rStyle w:val="Strong"/>
          <w:rFonts w:ascii="Times New Roman" w:hAnsi="Times New Roman" w:cs="Times New Roman"/>
          <w:b w:val="0"/>
          <w:bCs w:val="0"/>
          <w:color w:val="212529"/>
          <w:shd w:val="clear" w:color="auto" w:fill="FFFFFF"/>
          <w:lang w:val="lv-LV"/>
        </w:rPr>
        <w:t xml:space="preserve">2) </w:t>
      </w:r>
      <w:r w:rsidRPr="009F5B9B">
        <w:rPr>
          <w:rStyle w:val="Strong"/>
          <w:rFonts w:ascii="Times New Roman" w:hAnsi="Times New Roman" w:cs="Times New Roman"/>
          <w:bCs w:val="0"/>
          <w:color w:val="212529"/>
          <w:shd w:val="clear" w:color="auto" w:fill="FFFFFF"/>
          <w:lang w:val="lv-LV"/>
        </w:rPr>
        <w:t xml:space="preserve">Izglītības un zinātnes </w:t>
      </w:r>
      <w:r w:rsidRPr="009F5B9B">
        <w:rPr>
          <w:rFonts w:ascii="Times New Roman" w:hAnsi="Times New Roman" w:cs="Times New Roman"/>
          <w:b/>
          <w:color w:val="000000" w:themeColor="text1"/>
          <w:lang w:val="lv-LV"/>
        </w:rPr>
        <w:t>ministrija ir sniegusi atbalstu izglītojamajiem</w:t>
      </w:r>
      <w:r w:rsidR="001D7BA1">
        <w:rPr>
          <w:rFonts w:ascii="Times New Roman" w:hAnsi="Times New Roman" w:cs="Times New Roman"/>
          <w:b/>
          <w:color w:val="000000" w:themeColor="text1"/>
          <w:lang w:val="lv-LV"/>
        </w:rPr>
        <w:t>,</w:t>
      </w:r>
      <w:r w:rsidRPr="009F5B9B">
        <w:rPr>
          <w:rFonts w:ascii="Times New Roman" w:hAnsi="Times New Roman" w:cs="Times New Roman"/>
          <w:b/>
          <w:color w:val="000000" w:themeColor="text1"/>
          <w:lang w:val="lv-LV"/>
        </w:rPr>
        <w:t xml:space="preserve"> gada l</w:t>
      </w:r>
      <w:r>
        <w:rPr>
          <w:rFonts w:ascii="Times New Roman" w:hAnsi="Times New Roman" w:cs="Times New Roman"/>
          <w:b/>
          <w:color w:val="000000" w:themeColor="text1"/>
          <w:lang w:val="lv-LV"/>
        </w:rPr>
        <w:t xml:space="preserve">aikā sagādājot 11 352 </w:t>
      </w:r>
      <w:proofErr w:type="spellStart"/>
      <w:r>
        <w:rPr>
          <w:rFonts w:ascii="Times New Roman" w:hAnsi="Times New Roman" w:cs="Times New Roman"/>
          <w:b/>
          <w:color w:val="000000" w:themeColor="text1"/>
          <w:lang w:val="lv-LV"/>
        </w:rPr>
        <w:t>viedierīc</w:t>
      </w:r>
      <w:r w:rsidRPr="009F5B9B">
        <w:rPr>
          <w:rFonts w:ascii="Times New Roman" w:hAnsi="Times New Roman" w:cs="Times New Roman"/>
          <w:b/>
          <w:color w:val="000000" w:themeColor="text1"/>
          <w:lang w:val="lv-LV"/>
        </w:rPr>
        <w:t>es</w:t>
      </w:r>
      <w:proofErr w:type="spellEnd"/>
      <w:r w:rsidRPr="009F5B9B">
        <w:rPr>
          <w:rFonts w:ascii="Times New Roman" w:hAnsi="Times New Roman" w:cs="Times New Roman"/>
          <w:color w:val="000000" w:themeColor="text1"/>
          <w:lang w:val="lv-LV"/>
        </w:rPr>
        <w:t xml:space="preserve"> </w:t>
      </w:r>
      <w:r w:rsidRPr="009F5B9B">
        <w:rPr>
          <w:rFonts w:ascii="Times New Roman" w:hAnsi="Times New Roman" w:cs="Times New Roman"/>
          <w:b/>
          <w:color w:val="000000" w:themeColor="text1"/>
          <w:lang w:val="lv-LV"/>
        </w:rPr>
        <w:t xml:space="preserve">un tādējādi nodrošinot 5,3% skolēniem nepieciešamās </w:t>
      </w:r>
      <w:proofErr w:type="spellStart"/>
      <w:r w:rsidRPr="009F5B9B">
        <w:rPr>
          <w:rFonts w:ascii="Times New Roman" w:hAnsi="Times New Roman" w:cs="Times New Roman"/>
          <w:b/>
          <w:color w:val="000000" w:themeColor="text1"/>
          <w:lang w:val="lv-LV"/>
        </w:rPr>
        <w:t>viedierīces</w:t>
      </w:r>
      <w:proofErr w:type="spellEnd"/>
      <w:r>
        <w:rPr>
          <w:rFonts w:ascii="Times New Roman" w:hAnsi="Times New Roman" w:cs="Times New Roman"/>
          <w:color w:val="000000" w:themeColor="text1"/>
          <w:lang w:val="lv-LV"/>
        </w:rPr>
        <w:t>,</w:t>
      </w:r>
      <w:r w:rsidRPr="009208A3">
        <w:rPr>
          <w:rFonts w:ascii="Times New Roman" w:hAnsi="Times New Roman" w:cs="Times New Roman"/>
          <w:color w:val="000000" w:themeColor="text1"/>
          <w:lang w:val="lv-LV"/>
        </w:rPr>
        <w:t xml:space="preserve"> </w:t>
      </w:r>
      <w:r w:rsidR="009208A3" w:rsidRPr="009208A3">
        <w:rPr>
          <w:rFonts w:ascii="Times New Roman" w:hAnsi="Times New Roman" w:cs="Times New Roman"/>
          <w:color w:val="000000" w:themeColor="text1"/>
          <w:lang w:val="lv-LV"/>
        </w:rPr>
        <w:t xml:space="preserve">lai rastu risinājumu pašreizējai problemātikai saistībā ar nepietiekamo materiāli tehnisko nodrošinājumu vispārējās pamatizglītības un vispārējās vidējās izglītības iestāžu </w:t>
      </w:r>
      <w:r w:rsidR="001D7BA1">
        <w:rPr>
          <w:rFonts w:ascii="Times New Roman" w:hAnsi="Times New Roman" w:cs="Times New Roman"/>
          <w:color w:val="000000" w:themeColor="text1"/>
          <w:lang w:val="lv-LV"/>
        </w:rPr>
        <w:lastRenderedPageBreak/>
        <w:t xml:space="preserve">izglītojamiem un </w:t>
      </w:r>
      <w:r w:rsidR="009208A3" w:rsidRPr="009208A3">
        <w:rPr>
          <w:rFonts w:ascii="Times New Roman" w:hAnsi="Times New Roman" w:cs="Times New Roman"/>
          <w:color w:val="000000" w:themeColor="text1"/>
          <w:lang w:val="lv-LV"/>
        </w:rPr>
        <w:t>Covid-19 izplatības laikā</w:t>
      </w:r>
      <w:r>
        <w:rPr>
          <w:rFonts w:ascii="Times New Roman" w:hAnsi="Times New Roman" w:cs="Times New Roman"/>
          <w:color w:val="000000" w:themeColor="text1"/>
          <w:lang w:val="lv-LV"/>
        </w:rPr>
        <w:t xml:space="preserve"> </w:t>
      </w:r>
      <w:r w:rsidR="001D7BA1">
        <w:rPr>
          <w:rFonts w:ascii="Times New Roman" w:hAnsi="Times New Roman" w:cs="Times New Roman"/>
          <w:color w:val="000000" w:themeColor="text1"/>
          <w:lang w:val="lv-LV"/>
        </w:rPr>
        <w:t xml:space="preserve">sekmētu </w:t>
      </w:r>
      <w:r>
        <w:rPr>
          <w:rFonts w:ascii="Times New Roman" w:hAnsi="Times New Roman" w:cs="Times New Roman"/>
          <w:color w:val="000000" w:themeColor="text1"/>
          <w:lang w:val="lv-LV"/>
        </w:rPr>
        <w:t>attālinātu mācību procesu</w:t>
      </w:r>
      <w:r w:rsidR="009208A3" w:rsidRPr="009208A3">
        <w:rPr>
          <w:rFonts w:ascii="Times New Roman" w:hAnsi="Times New Roman" w:cs="Times New Roman"/>
          <w:color w:val="000000" w:themeColor="text1"/>
          <w:lang w:val="lv-LV"/>
        </w:rPr>
        <w:t xml:space="preserve">. Par </w:t>
      </w:r>
      <w:proofErr w:type="spellStart"/>
      <w:r>
        <w:rPr>
          <w:rFonts w:ascii="Times New Roman" w:hAnsi="Times New Roman" w:cs="Times New Roman"/>
          <w:color w:val="000000" w:themeColor="text1"/>
          <w:lang w:val="lv-LV"/>
        </w:rPr>
        <w:t>viedierīču</w:t>
      </w:r>
      <w:proofErr w:type="spellEnd"/>
      <w:r>
        <w:rPr>
          <w:rFonts w:ascii="Times New Roman" w:hAnsi="Times New Roman" w:cs="Times New Roman"/>
          <w:color w:val="000000" w:themeColor="text1"/>
          <w:lang w:val="lv-LV"/>
        </w:rPr>
        <w:t xml:space="preserve"> </w:t>
      </w:r>
      <w:r w:rsidR="009208A3" w:rsidRPr="009208A3">
        <w:rPr>
          <w:rFonts w:ascii="Times New Roman" w:hAnsi="Times New Roman" w:cs="Times New Roman"/>
          <w:color w:val="000000" w:themeColor="text1"/>
          <w:lang w:val="lv-LV"/>
        </w:rPr>
        <w:t>nodošanu konkrētām skolām vai konkrētiem izglītojamajiem lemj attiecīgās pašvaldības.</w:t>
      </w:r>
    </w:p>
    <w:p w14:paraId="213E962C" w14:textId="338D4012" w:rsidR="001D0A9B" w:rsidRPr="009208A3" w:rsidRDefault="009F5B9B" w:rsidP="00F31202">
      <w:pPr>
        <w:spacing w:line="264" w:lineRule="auto"/>
        <w:ind w:firstLine="709"/>
        <w:jc w:val="both"/>
        <w:rPr>
          <w:rFonts w:ascii="Times New Roman" w:hAnsi="Times New Roman" w:cs="Times New Roman"/>
          <w:color w:val="212529"/>
          <w:shd w:val="clear" w:color="auto" w:fill="FFFFFF"/>
          <w:lang w:val="lv-LV"/>
        </w:rPr>
      </w:pPr>
      <w:r>
        <w:rPr>
          <w:rFonts w:ascii="Times New Roman" w:hAnsi="Times New Roman" w:cs="Times New Roman"/>
          <w:color w:val="212529"/>
          <w:shd w:val="clear" w:color="auto" w:fill="FFFFFF"/>
          <w:lang w:val="lv-LV"/>
        </w:rPr>
        <w:t>3)</w:t>
      </w:r>
      <w:r w:rsidR="00220652">
        <w:rPr>
          <w:rFonts w:ascii="Times New Roman" w:hAnsi="Times New Roman" w:cs="Times New Roman"/>
          <w:color w:val="212529"/>
          <w:shd w:val="clear" w:color="auto" w:fill="FFFFFF"/>
          <w:lang w:val="lv-LV"/>
        </w:rPr>
        <w:t xml:space="preserve"> </w:t>
      </w:r>
      <w:r w:rsidR="00220652" w:rsidRPr="00220652">
        <w:rPr>
          <w:rFonts w:ascii="Times New Roman" w:hAnsi="Times New Roman" w:cs="Times New Roman"/>
          <w:b/>
          <w:color w:val="212529"/>
          <w:shd w:val="clear" w:color="auto" w:fill="FFFFFF"/>
          <w:lang w:val="lv-LV"/>
        </w:rPr>
        <w:t>Vienlīdz svarīg</w:t>
      </w:r>
      <w:r w:rsidR="001D0A9B" w:rsidRPr="00220652">
        <w:rPr>
          <w:rFonts w:ascii="Times New Roman" w:hAnsi="Times New Roman" w:cs="Times New Roman"/>
          <w:b/>
          <w:color w:val="212529"/>
          <w:shd w:val="clear" w:color="auto" w:fill="FFFFFF"/>
          <w:lang w:val="lv-LV"/>
        </w:rPr>
        <w:t>s ir</w:t>
      </w:r>
      <w:r w:rsidR="001D0A9B" w:rsidRPr="009208A3">
        <w:rPr>
          <w:rFonts w:ascii="Times New Roman" w:hAnsi="Times New Roman" w:cs="Times New Roman"/>
          <w:color w:val="212529"/>
          <w:shd w:val="clear" w:color="auto" w:fill="FFFFFF"/>
          <w:lang w:val="lv-LV"/>
        </w:rPr>
        <w:t xml:space="preserve"> </w:t>
      </w:r>
      <w:r w:rsidR="001D0A9B" w:rsidRPr="009208A3">
        <w:rPr>
          <w:rFonts w:ascii="Times New Roman" w:hAnsi="Times New Roman" w:cs="Times New Roman"/>
          <w:b/>
          <w:color w:val="212529"/>
          <w:shd w:val="clear" w:color="auto" w:fill="FFFFFF"/>
          <w:lang w:val="lv-LV"/>
        </w:rPr>
        <w:t>interneta datu pārraides ātrums</w:t>
      </w:r>
      <w:r w:rsidR="001D0A9B" w:rsidRPr="009208A3">
        <w:rPr>
          <w:rFonts w:ascii="Times New Roman" w:hAnsi="Times New Roman" w:cs="Times New Roman"/>
          <w:color w:val="212529"/>
          <w:shd w:val="clear" w:color="auto" w:fill="FFFFFF"/>
          <w:lang w:val="lv-LV"/>
        </w:rPr>
        <w:t xml:space="preserve">. Jaudīgs internets ir laikmetīgas izglītības neatņemama daļa, tas ir ceļš uz vienlīdzīgām iespējām ikvienam Latvijas skolēnam, neatkarīgi no viņa dzīves vietas. </w:t>
      </w:r>
      <w:r w:rsidR="001D0A9B" w:rsidRPr="009208A3">
        <w:rPr>
          <w:rStyle w:val="Strong"/>
          <w:rFonts w:ascii="Times New Roman" w:hAnsi="Times New Roman" w:cs="Times New Roman"/>
          <w:b w:val="0"/>
          <w:bCs w:val="0"/>
          <w:color w:val="212529"/>
          <w:shd w:val="clear" w:color="auto" w:fill="FFFFFF"/>
          <w:lang w:val="lv-LV"/>
        </w:rPr>
        <w:t xml:space="preserve">Lai palielinātu interneta datu pārraides iespējas Latvijas skolās, Izglītības un zinātnes ministrija un sadarbības partneri ir parakstījuši sadarbības memorandu “Jaudīgs internets ikvienai Latvijas skolai”. Maksimāli ātra un izmaksu efektīva interneta ieviešana Latvijas izglītības iestādēm veicinās plašāku digitālā mācību satura un metožu izmantošanu mācību procesā. </w:t>
      </w:r>
      <w:r w:rsidR="001D0A9B" w:rsidRPr="009208A3">
        <w:rPr>
          <w:rFonts w:ascii="Times New Roman" w:hAnsi="Times New Roman" w:cs="Times New Roman"/>
          <w:color w:val="212529"/>
          <w:shd w:val="clear" w:color="auto" w:fill="FFFFFF"/>
          <w:lang w:val="lv-LV"/>
        </w:rPr>
        <w:t xml:space="preserve">Šobrīd noslēgtās sadarbības ietvaros norit intensīvs darbs, lai katrai skolai atbilstoši tā interneta datu pārraides pakalpojuma sniedzējam, apzinātu maksimāli iespējamo interneta datu pārraides ātrumu. Līdz </w:t>
      </w:r>
      <w:r w:rsidR="004C4643">
        <w:rPr>
          <w:rFonts w:ascii="Times New Roman" w:hAnsi="Times New Roman" w:cs="Times New Roman"/>
          <w:color w:val="212529"/>
          <w:shd w:val="clear" w:color="auto" w:fill="FFFFFF"/>
          <w:lang w:val="lv-LV"/>
        </w:rPr>
        <w:t xml:space="preserve">2021. gada </w:t>
      </w:r>
      <w:r w:rsidR="001D0A9B" w:rsidRPr="009208A3">
        <w:rPr>
          <w:rFonts w:ascii="Times New Roman" w:hAnsi="Times New Roman" w:cs="Times New Roman"/>
          <w:color w:val="212529"/>
          <w:shd w:val="clear" w:color="auto" w:fill="FFFFFF"/>
          <w:lang w:val="lv-LV"/>
        </w:rPr>
        <w:t>marta beigām izvirzīts mērķis vēl 150 skolām palielināt interneta datu pārraides ātrumu. Ir izveidota arī īpaša interneta vietne </w:t>
      </w:r>
      <w:r w:rsidR="001D0A9B" w:rsidRPr="009208A3">
        <w:rPr>
          <w:rFonts w:ascii="Times New Roman" w:hAnsi="Times New Roman" w:cs="Times New Roman"/>
          <w:shd w:val="clear" w:color="auto" w:fill="FFFFFF"/>
          <w:lang w:val="lv-LV"/>
        </w:rPr>
        <w:t>https://skoluinternets.lv/</w:t>
      </w:r>
      <w:r w:rsidR="001D0A9B" w:rsidRPr="009208A3">
        <w:rPr>
          <w:rFonts w:ascii="Times New Roman" w:hAnsi="Times New Roman" w:cs="Times New Roman"/>
          <w:color w:val="212529"/>
          <w:shd w:val="clear" w:color="auto" w:fill="FFFFFF"/>
          <w:lang w:val="lv-LV"/>
        </w:rPr>
        <w:t xml:space="preserve">, kur saziņas platformā skolām ir iespējas risināt dažādus jautājumus, lai uzlabotu interneta ātrumu un pieejamību, kā arī pieteikt vajadzības jaudīgākam internetam iniciatīvas ietvaros. Interneta vietne ikvienam interesentam sniedz iespējas ar interaktīvas kartes palīdzību iepazīties, kāds un cik jaudīgs interneta </w:t>
      </w:r>
      <w:proofErr w:type="spellStart"/>
      <w:r w:rsidR="001D0A9B" w:rsidRPr="009208A3">
        <w:rPr>
          <w:rFonts w:ascii="Times New Roman" w:hAnsi="Times New Roman" w:cs="Times New Roman"/>
          <w:color w:val="212529"/>
          <w:shd w:val="clear" w:color="auto" w:fill="FFFFFF"/>
          <w:lang w:val="lv-LV"/>
        </w:rPr>
        <w:t>pieslēgums</w:t>
      </w:r>
      <w:proofErr w:type="spellEnd"/>
      <w:r w:rsidR="001D0A9B" w:rsidRPr="009208A3">
        <w:rPr>
          <w:rFonts w:ascii="Times New Roman" w:hAnsi="Times New Roman" w:cs="Times New Roman"/>
          <w:color w:val="212529"/>
          <w:shd w:val="clear" w:color="auto" w:fill="FFFFFF"/>
          <w:lang w:val="lv-LV"/>
        </w:rPr>
        <w:t xml:space="preserve"> šobrīd tiek nodrošināts konkrētā skolā.</w:t>
      </w:r>
    </w:p>
    <w:p w14:paraId="7913D69B" w14:textId="379EACB2" w:rsidR="0072637F" w:rsidRPr="0072637F" w:rsidRDefault="002C36CF"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2020. </w:t>
      </w:r>
      <w:r w:rsidR="0072637F" w:rsidRPr="0072637F">
        <w:rPr>
          <w:rFonts w:ascii="Times New Roman" w:hAnsi="Times New Roman" w:cs="Times New Roman"/>
          <w:color w:val="000000" w:themeColor="text1"/>
          <w:lang w:val="lv-LV"/>
        </w:rPr>
        <w:t xml:space="preserve">gada pavasarī tika radīts </w:t>
      </w:r>
      <w:r w:rsidR="0072637F" w:rsidRPr="0072637F">
        <w:rPr>
          <w:rFonts w:ascii="Times New Roman" w:hAnsi="Times New Roman" w:cs="Times New Roman"/>
          <w:b/>
          <w:color w:val="000000" w:themeColor="text1"/>
          <w:lang w:val="lv-LV"/>
        </w:rPr>
        <w:t>projekts “Tava klase”</w:t>
      </w:r>
      <w:r w:rsidR="0072637F" w:rsidRPr="0072637F">
        <w:rPr>
          <w:rFonts w:ascii="Times New Roman" w:hAnsi="Times New Roman" w:cs="Times New Roman"/>
          <w:color w:val="000000" w:themeColor="text1"/>
          <w:lang w:val="lv-LV"/>
        </w:rPr>
        <w:t>, valstī izsludinā</w:t>
      </w:r>
      <w:r w:rsidR="0072637F">
        <w:rPr>
          <w:rFonts w:ascii="Times New Roman" w:hAnsi="Times New Roman" w:cs="Times New Roman"/>
          <w:color w:val="000000" w:themeColor="text1"/>
          <w:lang w:val="lv-LV"/>
        </w:rPr>
        <w:t>tās ārkārtējās situācijas laikā</w:t>
      </w:r>
      <w:r w:rsidR="0072637F" w:rsidRPr="0072637F">
        <w:rPr>
          <w:rFonts w:ascii="Times New Roman" w:hAnsi="Times New Roman" w:cs="Times New Roman"/>
          <w:color w:val="000000" w:themeColor="text1"/>
          <w:lang w:val="lv-LV"/>
        </w:rPr>
        <w:t xml:space="preserve"> reaģējot uz vajadzību atbalstīt skolu attālinātās mācības. Šobrīd “Tava klase” attīstījusies par ilgtermiņa projektu, papildinot saturu  vienotā integrētā tiešsaistes mācību vidē, kas bez maksas būs pieejama visām Latvijas vispārējās izglītības iestādēm kā klātienes, tā attālinātu mācību nodrošināšanai. Kopumā  līdz 2022. gada augustam plānots radīt un platformā “Tava klase” iekļaut mācību video 1.–9. klašu skolēniem un vidusskolēniem septiņās mācību jomās vairāk nekā 1000 tematos. </w:t>
      </w:r>
    </w:p>
    <w:p w14:paraId="091CFED9" w14:textId="77777777" w:rsidR="0072637F" w:rsidRPr="0072637F" w:rsidRDefault="0072637F" w:rsidP="00F31202">
      <w:pPr>
        <w:spacing w:line="264" w:lineRule="auto"/>
        <w:ind w:firstLine="709"/>
        <w:jc w:val="both"/>
        <w:rPr>
          <w:rFonts w:ascii="Times New Roman" w:hAnsi="Times New Roman" w:cs="Times New Roman"/>
          <w:color w:val="212529"/>
          <w:shd w:val="clear" w:color="auto" w:fill="FFFFFF"/>
          <w:lang w:val="lv-LV"/>
        </w:rPr>
      </w:pPr>
      <w:r w:rsidRPr="0072637F">
        <w:rPr>
          <w:rFonts w:ascii="Times New Roman" w:hAnsi="Times New Roman" w:cs="Times New Roman"/>
          <w:color w:val="000000" w:themeColor="text1"/>
          <w:lang w:val="lv-LV"/>
        </w:rPr>
        <w:t xml:space="preserve">2021. gada 21. janvārī tika atsākta </w:t>
      </w:r>
      <w:r>
        <w:rPr>
          <w:rFonts w:ascii="Times New Roman" w:hAnsi="Times New Roman" w:cs="Times New Roman"/>
          <w:color w:val="000000" w:themeColor="text1"/>
          <w:lang w:val="lv-LV"/>
        </w:rPr>
        <w:t>jaunu mācību video filmēšanu.</w:t>
      </w:r>
      <w:r w:rsidRPr="0072637F">
        <w:rPr>
          <w:rFonts w:ascii="Times New Roman" w:hAnsi="Times New Roman" w:cs="Times New Roman"/>
          <w:color w:val="000000" w:themeColor="text1"/>
          <w:lang w:val="lv-LV"/>
        </w:rPr>
        <w:t xml:space="preserve"> Līdz pavasarim plānots izveidot 600 jaunas, divdesmit minūšu garas mācību stundas, kas aptver plašu tematu loku un dod iespēju skolotājiem izmantot tās radoši, atkarībā no konkrētās vajadzības darbā ar klasi.</w:t>
      </w:r>
    </w:p>
    <w:p w14:paraId="3869705F" w14:textId="3BB339D9" w:rsidR="0024014C" w:rsidRDefault="0024014C" w:rsidP="00F31202">
      <w:pPr>
        <w:spacing w:line="264" w:lineRule="auto"/>
        <w:ind w:firstLine="709"/>
        <w:jc w:val="both"/>
        <w:rPr>
          <w:rFonts w:ascii="Times New Roman" w:hAnsi="Times New Roman" w:cs="Times New Roman"/>
          <w:color w:val="000000"/>
          <w:lang w:val="lv-LV"/>
        </w:rPr>
      </w:pPr>
      <w:r w:rsidRPr="00F2060E">
        <w:rPr>
          <w:rFonts w:ascii="Times New Roman" w:hAnsi="Times New Roman" w:cs="Times New Roman"/>
          <w:color w:val="000000"/>
          <w:lang w:val="lv-LV"/>
        </w:rPr>
        <w:t>Lai samazināt</w:t>
      </w:r>
      <w:r w:rsidR="005E09AB">
        <w:rPr>
          <w:rFonts w:ascii="Times New Roman" w:hAnsi="Times New Roman" w:cs="Times New Roman"/>
          <w:color w:val="000000"/>
          <w:lang w:val="lv-LV"/>
        </w:rPr>
        <w:t>u</w:t>
      </w:r>
      <w:r w:rsidRPr="00F2060E">
        <w:rPr>
          <w:rFonts w:ascii="Times New Roman" w:hAnsi="Times New Roman" w:cs="Times New Roman"/>
          <w:color w:val="000000"/>
          <w:lang w:val="lv-LV"/>
        </w:rPr>
        <w:t xml:space="preserve"> bērnu un jauniešu skaitu, kuri pamet mācības skolā un priekšlaicīgi pārtrauc izglītību,  tiek īstenots Eiropas Sociālā fonda (ESF) projekts „Atbalsts priekšlaicīgas mācību pārtraukšanas samazināšanai” (</w:t>
      </w:r>
      <w:proofErr w:type="spellStart"/>
      <w:r w:rsidRPr="00F2060E">
        <w:rPr>
          <w:rFonts w:ascii="Times New Roman" w:hAnsi="Times New Roman" w:cs="Times New Roman"/>
          <w:b/>
          <w:color w:val="000000"/>
          <w:lang w:val="lv-LV"/>
        </w:rPr>
        <w:t>PuMPuRS</w:t>
      </w:r>
      <w:proofErr w:type="spellEnd"/>
      <w:r w:rsidRPr="00F2060E">
        <w:rPr>
          <w:rFonts w:ascii="Times New Roman" w:hAnsi="Times New Roman" w:cs="Times New Roman"/>
          <w:color w:val="000000"/>
          <w:lang w:val="lv-LV"/>
        </w:rPr>
        <w:t>). Projekta ietvaros tiek veicināta ilgtspējīgas sadarbības attīstība starp pašvaldībām, skolām, skolotājiem un vecākiem, lai identificētu izglītojamos ar risku pārtraukt mācības un sniegtu viņiem personalizētu atbalstu. Projekta mērķis ir radīt ilgtspējīgu visaptverošu mehānismu, kas veido atbalstošu un iekļaujošu vidi ikvienam izglītojamam.</w:t>
      </w:r>
      <w:r>
        <w:rPr>
          <w:rFonts w:ascii="Times New Roman" w:hAnsi="Times New Roman" w:cs="Times New Roman"/>
          <w:color w:val="000000"/>
          <w:lang w:val="lv-LV"/>
        </w:rPr>
        <w:t xml:space="preserve"> Projektā ir iesaistījušās 95 jeb 80 % pašvaldību un 534 jeb 78 % </w:t>
      </w:r>
      <w:r w:rsidR="005E09AB">
        <w:rPr>
          <w:rFonts w:ascii="Times New Roman" w:hAnsi="Times New Roman" w:cs="Times New Roman"/>
          <w:color w:val="000000"/>
          <w:lang w:val="lv-LV"/>
        </w:rPr>
        <w:t>izglītības iestāžu</w:t>
      </w:r>
      <w:r>
        <w:rPr>
          <w:rFonts w:ascii="Times New Roman" w:hAnsi="Times New Roman" w:cs="Times New Roman"/>
          <w:color w:val="000000"/>
          <w:lang w:val="lv-LV"/>
        </w:rPr>
        <w:t xml:space="preserve">. </w:t>
      </w:r>
    </w:p>
    <w:p w14:paraId="4008C66D" w14:textId="6CF28FB5" w:rsidR="0024014C" w:rsidRDefault="0024014C" w:rsidP="00F31202">
      <w:pPr>
        <w:spacing w:line="264" w:lineRule="auto"/>
        <w:ind w:firstLine="709"/>
        <w:jc w:val="both"/>
        <w:rPr>
          <w:rFonts w:ascii="Times New Roman" w:hAnsi="Times New Roman" w:cs="Times New Roman"/>
          <w:color w:val="000000"/>
          <w:lang w:val="lv-LV"/>
        </w:rPr>
      </w:pPr>
      <w:r w:rsidRPr="00F2060E">
        <w:rPr>
          <w:rFonts w:ascii="Times New Roman" w:hAnsi="Times New Roman" w:cs="Times New Roman"/>
          <w:color w:val="000000"/>
          <w:lang w:val="lv-LV"/>
        </w:rPr>
        <w:t xml:space="preserve">Arī Covid-19 krīzes laikā  skolēniem ir iespēja saņemt konsultatīvo atbalstu klātienē, jo īpaši </w:t>
      </w:r>
      <w:r w:rsidRPr="00E12BAE">
        <w:rPr>
          <w:rFonts w:ascii="Times New Roman" w:hAnsi="Times New Roman" w:cs="Times New Roman"/>
          <w:b/>
          <w:color w:val="000000"/>
          <w:lang w:val="lv-LV"/>
        </w:rPr>
        <w:t xml:space="preserve">svarīgi šobrīd ir uzrunāt tos skolēnus, kuriem ir nepieciešams </w:t>
      </w:r>
      <w:proofErr w:type="spellStart"/>
      <w:r w:rsidRPr="00E12BAE">
        <w:rPr>
          <w:rFonts w:ascii="Times New Roman" w:hAnsi="Times New Roman" w:cs="Times New Roman"/>
          <w:b/>
          <w:color w:val="000000"/>
          <w:lang w:val="lv-LV"/>
        </w:rPr>
        <w:t>psihoemocionāls</w:t>
      </w:r>
      <w:proofErr w:type="spellEnd"/>
      <w:r w:rsidRPr="00E12BAE">
        <w:rPr>
          <w:rFonts w:ascii="Times New Roman" w:hAnsi="Times New Roman" w:cs="Times New Roman"/>
          <w:b/>
          <w:color w:val="000000"/>
          <w:lang w:val="lv-LV"/>
        </w:rPr>
        <w:t xml:space="preserve"> atbalsts</w:t>
      </w:r>
      <w:r w:rsidRPr="00F2060E">
        <w:rPr>
          <w:rFonts w:ascii="Times New Roman" w:hAnsi="Times New Roman" w:cs="Times New Roman"/>
          <w:color w:val="000000"/>
          <w:lang w:val="lv-LV"/>
        </w:rPr>
        <w:t xml:space="preserve"> un sniegt viņiem palīdzību, lai mazinātu gan priekšlaicīgus mācību pārtraukšanas riskus, gan mazinātu attālināto mācību negatīvo ietekmi uz skolēnu mentālo veselību, grūtībām mācīties, šobrī</w:t>
      </w:r>
      <w:r w:rsidR="005E09AB">
        <w:rPr>
          <w:rFonts w:ascii="Times New Roman" w:hAnsi="Times New Roman" w:cs="Times New Roman"/>
          <w:color w:val="000000"/>
          <w:lang w:val="lv-LV"/>
        </w:rPr>
        <w:t>d esošo nomāktību un depresiju,</w:t>
      </w:r>
      <w:r w:rsidRPr="00F2060E">
        <w:rPr>
          <w:rFonts w:ascii="Times New Roman" w:hAnsi="Times New Roman" w:cs="Times New Roman"/>
          <w:color w:val="000000"/>
          <w:lang w:val="lv-LV"/>
        </w:rPr>
        <w:t xml:space="preserve"> vientulības un pamestības sajūtu, bezmiegu, trauksmi un panikas lēkmes.</w:t>
      </w:r>
    </w:p>
    <w:p w14:paraId="2BB11C3D" w14:textId="77777777" w:rsidR="00E401F8" w:rsidRPr="00F2060E" w:rsidRDefault="00E401F8" w:rsidP="00F31202">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b/>
          <w:color w:val="000000" w:themeColor="text1"/>
          <w:lang w:val="lv-LV"/>
        </w:rPr>
        <w:t>ES līmenī</w:t>
      </w:r>
      <w:r w:rsidRPr="00F2060E">
        <w:rPr>
          <w:rFonts w:ascii="Times New Roman" w:hAnsi="Times New Roman" w:cs="Times New Roman"/>
          <w:color w:val="000000" w:themeColor="text1"/>
          <w:lang w:val="lv-LV"/>
        </w:rPr>
        <w:t xml:space="preserve"> kā sasniegums vērtējama Eiropas Sociālo tiesību pīlāra izveide un kopīga apņemšanās, sadarbības partneriem līdzdarbojoties, veicināt augstas kvalitātes, inovatīvu un iekļaujošu izglītību, kas var atbalstīt ne tikai ekonomisko izaugsmi un augsti kvalificētu darba spēku, bet arī attīstību sociālajā un kultūras jomā. Šo apņemšanos atbalsta virkne vērtīgu instrumentu, tostarp, Izglītības un mācību pārskats </w:t>
      </w:r>
      <w:r w:rsidRPr="00F2060E">
        <w:rPr>
          <w:rFonts w:ascii="Times New Roman" w:hAnsi="Times New Roman" w:cs="Times New Roman"/>
          <w:i/>
          <w:color w:val="000000" w:themeColor="text1"/>
          <w:lang w:val="lv-LV"/>
        </w:rPr>
        <w:t>(</w:t>
      </w:r>
      <w:proofErr w:type="spellStart"/>
      <w:r w:rsidRPr="00F2060E">
        <w:rPr>
          <w:rFonts w:ascii="Times New Roman" w:hAnsi="Times New Roman" w:cs="Times New Roman"/>
          <w:i/>
          <w:color w:val="000000" w:themeColor="text1"/>
          <w:lang w:val="lv-LV"/>
        </w:rPr>
        <w:t>Education</w:t>
      </w:r>
      <w:proofErr w:type="spellEnd"/>
      <w:r w:rsidRPr="00F2060E">
        <w:rPr>
          <w:rFonts w:ascii="Times New Roman" w:hAnsi="Times New Roman" w:cs="Times New Roman"/>
          <w:i/>
          <w:color w:val="000000" w:themeColor="text1"/>
          <w:lang w:val="lv-LV"/>
        </w:rPr>
        <w:t xml:space="preserve"> </w:t>
      </w:r>
      <w:proofErr w:type="spellStart"/>
      <w:r w:rsidRPr="00F2060E">
        <w:rPr>
          <w:rFonts w:ascii="Times New Roman" w:hAnsi="Times New Roman" w:cs="Times New Roman"/>
          <w:i/>
          <w:color w:val="000000" w:themeColor="text1"/>
          <w:lang w:val="lv-LV"/>
        </w:rPr>
        <w:t>and</w:t>
      </w:r>
      <w:proofErr w:type="spellEnd"/>
      <w:r w:rsidRPr="00F2060E">
        <w:rPr>
          <w:rFonts w:ascii="Times New Roman" w:hAnsi="Times New Roman" w:cs="Times New Roman"/>
          <w:i/>
          <w:color w:val="000000" w:themeColor="text1"/>
          <w:lang w:val="lv-LV"/>
        </w:rPr>
        <w:t xml:space="preserve"> </w:t>
      </w:r>
      <w:proofErr w:type="spellStart"/>
      <w:r w:rsidRPr="00F2060E">
        <w:rPr>
          <w:rFonts w:ascii="Times New Roman" w:hAnsi="Times New Roman" w:cs="Times New Roman"/>
          <w:i/>
          <w:color w:val="000000" w:themeColor="text1"/>
          <w:lang w:val="lv-LV"/>
        </w:rPr>
        <w:t>Training</w:t>
      </w:r>
      <w:proofErr w:type="spellEnd"/>
      <w:r w:rsidRPr="00F2060E">
        <w:rPr>
          <w:rFonts w:ascii="Times New Roman" w:hAnsi="Times New Roman" w:cs="Times New Roman"/>
          <w:i/>
          <w:color w:val="000000" w:themeColor="text1"/>
          <w:lang w:val="lv-LV"/>
        </w:rPr>
        <w:t xml:space="preserve"> Monitor)</w:t>
      </w:r>
      <w:r w:rsidRPr="00F2060E">
        <w:rPr>
          <w:rFonts w:ascii="Times New Roman" w:hAnsi="Times New Roman" w:cs="Times New Roman"/>
          <w:color w:val="000000" w:themeColor="text1"/>
          <w:lang w:val="lv-LV"/>
        </w:rPr>
        <w:t xml:space="preserve">, savstarpējas mācīšanās instruments, ekspertu grupas, ES līmeņa indikatori un rādītāji, kas </w:t>
      </w:r>
      <w:r w:rsidRPr="00F2060E">
        <w:rPr>
          <w:rFonts w:ascii="Times New Roman" w:hAnsi="Times New Roman" w:cs="Times New Roman"/>
          <w:color w:val="000000" w:themeColor="text1"/>
          <w:lang w:val="lv-LV"/>
        </w:rPr>
        <w:lastRenderedPageBreak/>
        <w:t xml:space="preserve">pievēršas tādu problēmu kā izglītību pametušo skaits, studējošo atbiruma u.c. un konkrētu problēmu apzināšanai, izvērtēšanai un risināšanai, veicinot datos balstītas politikas veidošanu un labās prakses un pieredzes apmaiņu. </w:t>
      </w:r>
    </w:p>
    <w:p w14:paraId="4495256E" w14:textId="77777777" w:rsidR="000056F7" w:rsidRDefault="000056F7" w:rsidP="00F31202">
      <w:pPr>
        <w:spacing w:line="264" w:lineRule="auto"/>
        <w:ind w:firstLine="709"/>
        <w:jc w:val="both"/>
        <w:rPr>
          <w:rFonts w:ascii="Times New Roman" w:hAnsi="Times New Roman" w:cs="Times New Roman"/>
          <w:color w:val="000000" w:themeColor="text1"/>
          <w:lang w:val="lv-LV"/>
        </w:rPr>
      </w:pPr>
    </w:p>
    <w:p w14:paraId="28C9BB90" w14:textId="77777777" w:rsidR="000056F7" w:rsidRPr="00F2060E" w:rsidRDefault="00684B7F" w:rsidP="00F31202">
      <w:pPr>
        <w:pStyle w:val="ListParagraph"/>
        <w:tabs>
          <w:tab w:val="left" w:pos="993"/>
        </w:tabs>
        <w:spacing w:line="264" w:lineRule="auto"/>
        <w:ind w:left="0" w:firstLine="709"/>
        <w:jc w:val="both"/>
        <w:rPr>
          <w:rFonts w:ascii="Times New Roman" w:hAnsi="Times New Roman" w:cs="Times New Roman"/>
          <w:b/>
          <w:i/>
          <w:iCs/>
          <w:color w:val="000000" w:themeColor="text1"/>
          <w:highlight w:val="green"/>
          <w:lang w:val="lv-LV"/>
        </w:rPr>
      </w:pPr>
      <w:r w:rsidRPr="00F2060E">
        <w:rPr>
          <w:rFonts w:ascii="Times New Roman" w:hAnsi="Times New Roman" w:cs="Times New Roman"/>
          <w:b/>
          <w:i/>
          <w:iCs/>
          <w:color w:val="000000" w:themeColor="text1"/>
          <w:lang w:val="lv-LV"/>
        </w:rPr>
        <w:t>2. Kādas, Jūsuprāt,</w:t>
      </w:r>
      <w:r w:rsidR="00E1335B" w:rsidRPr="00F2060E">
        <w:rPr>
          <w:rFonts w:ascii="Times New Roman" w:hAnsi="Times New Roman" w:cs="Times New Roman"/>
          <w:b/>
          <w:i/>
          <w:iCs/>
          <w:color w:val="000000" w:themeColor="text1"/>
          <w:lang w:val="lv-LV"/>
        </w:rPr>
        <w:t xml:space="preserve"> ir galvenās darbības, pasākumi vai politikas reformas, kas jāveic izglītības jomā ES, valsts, reģionālā un vietējā līmenī, lai </w:t>
      </w:r>
      <w:r w:rsidRPr="00F2060E">
        <w:rPr>
          <w:rFonts w:ascii="Times New Roman" w:hAnsi="Times New Roman" w:cs="Times New Roman"/>
          <w:b/>
          <w:i/>
          <w:iCs/>
          <w:color w:val="000000" w:themeColor="text1"/>
          <w:lang w:val="lv-LV"/>
        </w:rPr>
        <w:t xml:space="preserve">visiem </w:t>
      </w:r>
      <w:r w:rsidR="00E1335B" w:rsidRPr="00F2060E">
        <w:rPr>
          <w:rFonts w:ascii="Times New Roman" w:hAnsi="Times New Roman" w:cs="Times New Roman"/>
          <w:b/>
          <w:i/>
          <w:iCs/>
          <w:color w:val="000000" w:themeColor="text1"/>
          <w:lang w:val="lv-LV"/>
        </w:rPr>
        <w:t xml:space="preserve">uzlabotu </w:t>
      </w:r>
      <w:r w:rsidRPr="00F2060E">
        <w:rPr>
          <w:rFonts w:ascii="Times New Roman" w:hAnsi="Times New Roman" w:cs="Times New Roman"/>
          <w:b/>
          <w:i/>
          <w:iCs/>
          <w:color w:val="000000" w:themeColor="text1"/>
          <w:lang w:val="lv-LV"/>
        </w:rPr>
        <w:t xml:space="preserve">vienlīdzīgu pieeju izglītībā, </w:t>
      </w:r>
      <w:r w:rsidR="00E1335B" w:rsidRPr="00F2060E">
        <w:rPr>
          <w:rFonts w:ascii="Times New Roman" w:hAnsi="Times New Roman" w:cs="Times New Roman"/>
          <w:b/>
          <w:i/>
          <w:iCs/>
          <w:color w:val="000000" w:themeColor="text1"/>
          <w:lang w:val="lv-LV"/>
        </w:rPr>
        <w:t>iekļaušanu un panākum</w:t>
      </w:r>
      <w:r w:rsidRPr="00F2060E">
        <w:rPr>
          <w:rFonts w:ascii="Times New Roman" w:hAnsi="Times New Roman" w:cs="Times New Roman"/>
          <w:b/>
          <w:i/>
          <w:iCs/>
          <w:color w:val="000000" w:themeColor="text1"/>
          <w:lang w:val="lv-LV"/>
        </w:rPr>
        <w:t xml:space="preserve">us </w:t>
      </w:r>
      <w:r w:rsidR="00E1335B" w:rsidRPr="00F2060E">
        <w:rPr>
          <w:rFonts w:ascii="Times New Roman" w:hAnsi="Times New Roman" w:cs="Times New Roman"/>
          <w:b/>
          <w:i/>
          <w:iCs/>
          <w:color w:val="000000" w:themeColor="text1"/>
          <w:lang w:val="lv-LV"/>
        </w:rPr>
        <w:t>izglītīb</w:t>
      </w:r>
      <w:r w:rsidRPr="00F2060E">
        <w:rPr>
          <w:rFonts w:ascii="Times New Roman" w:hAnsi="Times New Roman" w:cs="Times New Roman"/>
          <w:b/>
          <w:i/>
          <w:iCs/>
          <w:color w:val="000000" w:themeColor="text1"/>
          <w:lang w:val="lv-LV"/>
        </w:rPr>
        <w:t>ā,</w:t>
      </w:r>
      <w:r w:rsidR="00E1335B" w:rsidRPr="00F2060E">
        <w:rPr>
          <w:rFonts w:ascii="Times New Roman" w:hAnsi="Times New Roman" w:cs="Times New Roman"/>
          <w:b/>
          <w:i/>
          <w:iCs/>
          <w:color w:val="000000" w:themeColor="text1"/>
          <w:lang w:val="lv-LV"/>
        </w:rPr>
        <w:t xml:space="preserve"> pilnībā izmanto</w:t>
      </w:r>
      <w:r w:rsidRPr="00F2060E">
        <w:rPr>
          <w:rFonts w:ascii="Times New Roman" w:hAnsi="Times New Roman" w:cs="Times New Roman"/>
          <w:b/>
          <w:i/>
          <w:iCs/>
          <w:color w:val="000000" w:themeColor="text1"/>
          <w:lang w:val="lv-LV"/>
        </w:rPr>
        <w:t>jot</w:t>
      </w:r>
      <w:r w:rsidR="00E1335B" w:rsidRPr="00F2060E">
        <w:rPr>
          <w:rFonts w:ascii="Times New Roman" w:hAnsi="Times New Roman" w:cs="Times New Roman"/>
          <w:b/>
          <w:i/>
          <w:iCs/>
          <w:color w:val="000000" w:themeColor="text1"/>
          <w:lang w:val="lv-LV"/>
        </w:rPr>
        <w:t xml:space="preserve"> ES un </w:t>
      </w:r>
      <w:r w:rsidRPr="00F2060E">
        <w:rPr>
          <w:rFonts w:ascii="Times New Roman" w:hAnsi="Times New Roman" w:cs="Times New Roman"/>
          <w:b/>
          <w:i/>
          <w:iCs/>
          <w:color w:val="000000" w:themeColor="text1"/>
          <w:lang w:val="lv-LV"/>
        </w:rPr>
        <w:t>nacionālo</w:t>
      </w:r>
      <w:r w:rsidR="00E1335B" w:rsidRPr="00F2060E">
        <w:rPr>
          <w:rFonts w:ascii="Times New Roman" w:hAnsi="Times New Roman" w:cs="Times New Roman"/>
          <w:b/>
          <w:i/>
          <w:iCs/>
          <w:color w:val="000000" w:themeColor="text1"/>
          <w:lang w:val="lv-LV"/>
        </w:rPr>
        <w:t xml:space="preserve"> finansējumu?</w:t>
      </w:r>
    </w:p>
    <w:p w14:paraId="5E2D4B8B" w14:textId="77777777" w:rsidR="000056F7" w:rsidRDefault="001B08D6"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lang w:val="lv-LV"/>
        </w:rPr>
        <w:t>Jebkuram iedzīvotājam jābūt iespējām iegūt kvalitatīvu izglītību visa mūža garumā. Tāpēc b</w:t>
      </w:r>
      <w:r w:rsidR="00E1335B" w:rsidRPr="00F2060E">
        <w:rPr>
          <w:rFonts w:ascii="Times New Roman" w:hAnsi="Times New Roman" w:cs="Times New Roman"/>
          <w:color w:val="000000" w:themeColor="text1"/>
          <w:lang w:val="lv-LV"/>
        </w:rPr>
        <w:t>ūtiski ir nodrošināt</w:t>
      </w:r>
      <w:r w:rsidR="006E6746" w:rsidRPr="00F2060E">
        <w:rPr>
          <w:rFonts w:ascii="Times New Roman" w:hAnsi="Times New Roman" w:cs="Times New Roman"/>
          <w:color w:val="000000" w:themeColor="text1"/>
          <w:lang w:val="lv-LV"/>
        </w:rPr>
        <w:t xml:space="preserve"> iekļaujošu un</w:t>
      </w:r>
      <w:r w:rsidR="00E1335B" w:rsidRPr="00F2060E">
        <w:rPr>
          <w:rFonts w:ascii="Times New Roman" w:hAnsi="Times New Roman" w:cs="Times New Roman"/>
          <w:color w:val="000000" w:themeColor="text1"/>
          <w:lang w:val="lv-LV"/>
        </w:rPr>
        <w:t xml:space="preserve"> kvalitatīvu izglītību visos izglītības līmeņos</w:t>
      </w:r>
      <w:r w:rsidRPr="00F2060E">
        <w:rPr>
          <w:rFonts w:ascii="Times New Roman" w:hAnsi="Times New Roman" w:cs="Times New Roman"/>
          <w:color w:val="000000" w:themeColor="text1"/>
          <w:lang w:val="lv-LV"/>
        </w:rPr>
        <w:t xml:space="preserve">, nodrošinot </w:t>
      </w:r>
      <w:r w:rsidRPr="00F2060E">
        <w:rPr>
          <w:rFonts w:ascii="Times New Roman" w:hAnsi="Times New Roman" w:cs="Times New Roman"/>
          <w:lang w:val="lv-LV"/>
        </w:rPr>
        <w:t>mūsdienīgu un kvalitatīvu izglītības saturu, nepieciešamos resursus, mācību vidi un infrastruktūru</w:t>
      </w:r>
      <w:r w:rsidR="00A508F6">
        <w:rPr>
          <w:rFonts w:ascii="Times New Roman" w:hAnsi="Times New Roman" w:cs="Times New Roman"/>
          <w:lang w:val="lv-LV"/>
        </w:rPr>
        <w:t xml:space="preserve">, </w:t>
      </w:r>
      <w:r w:rsidR="00C72698">
        <w:rPr>
          <w:rFonts w:ascii="Times New Roman" w:hAnsi="Times New Roman" w:cs="Times New Roman"/>
          <w:lang w:val="lv-LV"/>
        </w:rPr>
        <w:t>vienlaikus</w:t>
      </w:r>
      <w:r w:rsidR="00A508F6">
        <w:rPr>
          <w:rFonts w:ascii="Times New Roman" w:hAnsi="Times New Roman" w:cs="Times New Roman"/>
          <w:lang w:val="lv-LV"/>
        </w:rPr>
        <w:t xml:space="preserve"> nodrošinot</w:t>
      </w:r>
      <w:r w:rsidR="00A508F6" w:rsidRPr="00A508F6">
        <w:rPr>
          <w:rFonts w:ascii="Times New Roman" w:hAnsi="Times New Roman" w:cs="Times New Roman"/>
          <w:color w:val="000000" w:themeColor="text1"/>
          <w:lang w:val="lv-LV"/>
        </w:rPr>
        <w:t xml:space="preserve"> </w:t>
      </w:r>
      <w:r w:rsidR="00C72698">
        <w:rPr>
          <w:rFonts w:ascii="Times New Roman" w:hAnsi="Times New Roman" w:cs="Times New Roman"/>
          <w:color w:val="000000" w:themeColor="text1"/>
          <w:lang w:val="lv-LV"/>
        </w:rPr>
        <w:t xml:space="preserve">gan </w:t>
      </w:r>
      <w:r w:rsidR="00A508F6" w:rsidRPr="00B96F80">
        <w:rPr>
          <w:rFonts w:ascii="Times New Roman" w:hAnsi="Times New Roman" w:cs="Times New Roman"/>
          <w:color w:val="000000" w:themeColor="text1"/>
          <w:lang w:val="lv-LV"/>
        </w:rPr>
        <w:t xml:space="preserve">efektīvu </w:t>
      </w:r>
      <w:r w:rsidR="00A508F6">
        <w:rPr>
          <w:rFonts w:ascii="Times New Roman" w:hAnsi="Times New Roman" w:cs="Times New Roman"/>
          <w:color w:val="000000" w:themeColor="text1"/>
          <w:lang w:val="lv-LV"/>
        </w:rPr>
        <w:t xml:space="preserve">pieejamo </w:t>
      </w:r>
      <w:r w:rsidR="00A508F6" w:rsidRPr="00B96F80">
        <w:rPr>
          <w:rFonts w:ascii="Times New Roman" w:hAnsi="Times New Roman" w:cs="Times New Roman"/>
          <w:color w:val="000000" w:themeColor="text1"/>
          <w:lang w:val="lv-LV"/>
        </w:rPr>
        <w:t xml:space="preserve">finanšu līdzekļu </w:t>
      </w:r>
      <w:r w:rsidR="00A508F6">
        <w:rPr>
          <w:rFonts w:ascii="Times New Roman" w:hAnsi="Times New Roman" w:cs="Times New Roman"/>
          <w:color w:val="000000" w:themeColor="text1"/>
          <w:lang w:val="lv-LV"/>
        </w:rPr>
        <w:t xml:space="preserve">izlietojumu, </w:t>
      </w:r>
      <w:r w:rsidR="00C72698">
        <w:rPr>
          <w:rFonts w:ascii="Times New Roman" w:hAnsi="Times New Roman" w:cs="Times New Roman"/>
          <w:color w:val="000000" w:themeColor="text1"/>
          <w:lang w:val="lv-LV"/>
        </w:rPr>
        <w:t>gan</w:t>
      </w:r>
      <w:r w:rsidR="00A508F6">
        <w:rPr>
          <w:rFonts w:ascii="Times New Roman" w:hAnsi="Times New Roman" w:cs="Times New Roman"/>
          <w:color w:val="000000" w:themeColor="text1"/>
          <w:lang w:val="lv-LV"/>
        </w:rPr>
        <w:t xml:space="preserve"> panākot pēc iesējas</w:t>
      </w:r>
      <w:r w:rsidR="00E1335B" w:rsidRPr="00F2060E">
        <w:rPr>
          <w:rFonts w:ascii="Times New Roman" w:hAnsi="Times New Roman" w:cs="Times New Roman"/>
          <w:color w:val="000000" w:themeColor="text1"/>
          <w:lang w:val="lv-LV"/>
        </w:rPr>
        <w:t xml:space="preserve"> lielākus ieguldījumus izglītībā. </w:t>
      </w:r>
    </w:p>
    <w:p w14:paraId="0AB7F13C" w14:textId="225F07C1" w:rsidR="00190E65" w:rsidRPr="00F2060E" w:rsidRDefault="007D0F72" w:rsidP="005C14F1">
      <w:pPr>
        <w:spacing w:line="264" w:lineRule="auto"/>
        <w:ind w:firstLine="709"/>
        <w:jc w:val="both"/>
        <w:rPr>
          <w:rFonts w:ascii="Times New Roman" w:hAnsi="Times New Roman" w:cs="Times New Roman"/>
          <w:bCs/>
          <w:color w:val="000000" w:themeColor="text1"/>
          <w:lang w:val="lv-LV"/>
        </w:rPr>
      </w:pPr>
      <w:r w:rsidRPr="00F2060E">
        <w:rPr>
          <w:rFonts w:ascii="Times New Roman" w:hAnsi="Times New Roman" w:cs="Times New Roman"/>
          <w:b/>
          <w:color w:val="000000" w:themeColor="text1"/>
          <w:lang w:val="lv-LV"/>
        </w:rPr>
        <w:t>Latvija</w:t>
      </w:r>
      <w:r>
        <w:rPr>
          <w:rFonts w:ascii="Times New Roman" w:hAnsi="Times New Roman" w:cs="Times New Roman"/>
          <w:color w:val="000000" w:themeColor="text1"/>
          <w:lang w:val="lv-LV"/>
        </w:rPr>
        <w:t xml:space="preserve"> </w:t>
      </w:r>
      <w:r w:rsidR="00190E65" w:rsidRPr="00F2060E">
        <w:rPr>
          <w:rFonts w:ascii="Times New Roman" w:hAnsi="Times New Roman" w:cs="Times New Roman"/>
          <w:color w:val="000000" w:themeColor="text1"/>
          <w:lang w:val="lv-LV"/>
        </w:rPr>
        <w:t>Izglītības attīstības pamatnostādnēs 2021.-2027.</w:t>
      </w:r>
      <w:r w:rsidR="00320F22">
        <w:rPr>
          <w:rFonts w:ascii="Times New Roman" w:hAnsi="Times New Roman" w:cs="Times New Roman"/>
          <w:color w:val="000000" w:themeColor="text1"/>
          <w:lang w:val="lv-LV"/>
        </w:rPr>
        <w:t> </w:t>
      </w:r>
      <w:r w:rsidR="00190E65" w:rsidRPr="00F2060E">
        <w:rPr>
          <w:rFonts w:ascii="Times New Roman" w:hAnsi="Times New Roman" w:cs="Times New Roman"/>
          <w:color w:val="000000" w:themeColor="text1"/>
          <w:lang w:val="lv-LV"/>
        </w:rPr>
        <w:t>gadam</w:t>
      </w:r>
      <w:r w:rsidR="00190E65" w:rsidRPr="00F2060E">
        <w:rPr>
          <w:rFonts w:ascii="Times New Roman" w:hAnsi="Times New Roman" w:cs="Times New Roman"/>
          <w:b/>
          <w:color w:val="000000" w:themeColor="text1"/>
          <w:lang w:val="lv-LV"/>
        </w:rPr>
        <w:t xml:space="preserve"> </w:t>
      </w:r>
      <w:r w:rsidR="00190E65" w:rsidRPr="00F2060E">
        <w:rPr>
          <w:rFonts w:ascii="Times New Roman" w:hAnsi="Times New Roman" w:cs="Times New Roman"/>
          <w:color w:val="000000" w:themeColor="text1"/>
          <w:lang w:val="lv-LV"/>
        </w:rPr>
        <w:t xml:space="preserve">kā vienu no būtiskiem </w:t>
      </w:r>
      <w:r w:rsidR="001D6425" w:rsidRPr="00F2060E">
        <w:rPr>
          <w:rFonts w:ascii="Times New Roman" w:hAnsi="Times New Roman" w:cs="Times New Roman"/>
          <w:color w:val="000000" w:themeColor="text1"/>
          <w:lang w:val="lv-LV"/>
        </w:rPr>
        <w:t xml:space="preserve">uzdevumiem ir </w:t>
      </w:r>
      <w:r w:rsidR="00190E65" w:rsidRPr="00F2060E">
        <w:rPr>
          <w:rFonts w:ascii="Times New Roman" w:hAnsi="Times New Roman" w:cs="Times New Roman"/>
          <w:color w:val="000000" w:themeColor="text1"/>
          <w:lang w:val="lv-LV"/>
        </w:rPr>
        <w:t>izvirzījusi</w:t>
      </w:r>
      <w:r w:rsidR="001D6425" w:rsidRPr="00F2060E">
        <w:rPr>
          <w:rFonts w:ascii="Times New Roman" w:hAnsi="Times New Roman" w:cs="Times New Roman"/>
          <w:color w:val="000000" w:themeColor="text1"/>
          <w:lang w:val="lv-LV"/>
        </w:rPr>
        <w:t xml:space="preserve"> </w:t>
      </w:r>
      <w:r w:rsidR="00BF0A79">
        <w:rPr>
          <w:rFonts w:ascii="Times New Roman" w:hAnsi="Times New Roman" w:cs="Times New Roman"/>
          <w:color w:val="000000" w:themeColor="text1"/>
          <w:lang w:val="lv-LV"/>
        </w:rPr>
        <w:t xml:space="preserve">– </w:t>
      </w:r>
      <w:r w:rsidR="001D6425" w:rsidRPr="00F2060E">
        <w:rPr>
          <w:rFonts w:ascii="Times New Roman" w:hAnsi="Times New Roman" w:cs="Times New Roman"/>
          <w:color w:val="000000" w:themeColor="text1"/>
          <w:lang w:val="lv-LV"/>
        </w:rPr>
        <w:t>nodrošināt</w:t>
      </w:r>
      <w:r w:rsidR="00190E65" w:rsidRPr="00F2060E">
        <w:rPr>
          <w:rFonts w:ascii="Times New Roman" w:hAnsi="Times New Roman" w:cs="Times New Roman"/>
          <w:color w:val="000000" w:themeColor="text1"/>
          <w:lang w:val="lv-LV"/>
        </w:rPr>
        <w:t xml:space="preserve"> </w:t>
      </w:r>
      <w:r w:rsidR="00190E65" w:rsidRPr="00F2060E">
        <w:rPr>
          <w:rFonts w:ascii="Times New Roman" w:hAnsi="Times New Roman" w:cs="Times New Roman"/>
          <w:b/>
          <w:color w:val="000000" w:themeColor="text1"/>
          <w:lang w:val="lv-LV"/>
        </w:rPr>
        <w:t xml:space="preserve">iekļaujošu, sociāli un emocionāli drošu vidi </w:t>
      </w:r>
      <w:r w:rsidR="00190E65" w:rsidRPr="00F2060E">
        <w:rPr>
          <w:rFonts w:ascii="Times New Roman" w:hAnsi="Times New Roman" w:cs="Times New Roman"/>
          <w:color w:val="000000" w:themeColor="text1"/>
          <w:lang w:val="lv-LV"/>
        </w:rPr>
        <w:t>izglītības iestādēs.</w:t>
      </w:r>
      <w:r w:rsidR="00972017" w:rsidRPr="00F2060E">
        <w:rPr>
          <w:rFonts w:ascii="Times New Roman" w:hAnsi="Times New Roman" w:cs="Times New Roman"/>
          <w:color w:val="000000" w:themeColor="text1"/>
          <w:lang w:val="lv-LV"/>
        </w:rPr>
        <w:t xml:space="preserve"> Tāpat ir </w:t>
      </w:r>
      <w:r w:rsidR="00190E65" w:rsidRPr="00F2060E">
        <w:rPr>
          <w:rFonts w:ascii="Times New Roman" w:hAnsi="Times New Roman" w:cs="Times New Roman"/>
          <w:bCs/>
          <w:color w:val="000000" w:themeColor="text1"/>
          <w:lang w:val="lv-LV"/>
        </w:rPr>
        <w:t>izvirzī</w:t>
      </w:r>
      <w:r w:rsidR="00972017" w:rsidRPr="00F2060E">
        <w:rPr>
          <w:rFonts w:ascii="Times New Roman" w:hAnsi="Times New Roman" w:cs="Times New Roman"/>
          <w:bCs/>
          <w:color w:val="000000" w:themeColor="text1"/>
          <w:lang w:val="lv-LV"/>
        </w:rPr>
        <w:t>ts</w:t>
      </w:r>
      <w:r w:rsidR="00190E65" w:rsidRPr="00F2060E">
        <w:rPr>
          <w:rFonts w:ascii="Times New Roman" w:hAnsi="Times New Roman" w:cs="Times New Roman"/>
          <w:bCs/>
          <w:color w:val="000000" w:themeColor="text1"/>
          <w:lang w:val="lv-LV"/>
        </w:rPr>
        <w:t xml:space="preserve"> mērķi</w:t>
      </w:r>
      <w:r w:rsidR="00972017" w:rsidRPr="00F2060E">
        <w:rPr>
          <w:rFonts w:ascii="Times New Roman" w:hAnsi="Times New Roman" w:cs="Times New Roman"/>
          <w:bCs/>
          <w:color w:val="000000" w:themeColor="text1"/>
          <w:lang w:val="lv-LV"/>
        </w:rPr>
        <w:t>s</w:t>
      </w:r>
      <w:r w:rsidR="00190E65" w:rsidRPr="00F2060E">
        <w:rPr>
          <w:rFonts w:ascii="Times New Roman" w:hAnsi="Times New Roman" w:cs="Times New Roman"/>
          <w:bCs/>
          <w:color w:val="000000" w:themeColor="text1"/>
          <w:lang w:val="lv-LV"/>
        </w:rPr>
        <w:t xml:space="preserve"> nodrošināt </w:t>
      </w:r>
      <w:r w:rsidR="00190E65" w:rsidRPr="00F2060E">
        <w:rPr>
          <w:rFonts w:ascii="Times New Roman" w:hAnsi="Times New Roman" w:cs="Times New Roman"/>
          <w:b/>
          <w:bCs/>
          <w:color w:val="000000" w:themeColor="text1"/>
          <w:lang w:val="lv-LV"/>
        </w:rPr>
        <w:t>pilnveidota satura un pieejas efektīvu īstenošanu vispārējā izglītībā</w:t>
      </w:r>
      <w:r w:rsidR="00190E65" w:rsidRPr="00F2060E">
        <w:rPr>
          <w:rFonts w:ascii="Times New Roman" w:hAnsi="Times New Roman" w:cs="Times New Roman"/>
          <w:bCs/>
          <w:color w:val="000000" w:themeColor="text1"/>
          <w:lang w:val="lv-LV"/>
        </w:rPr>
        <w:t xml:space="preserve">, tajā skaitā pirmsskolas izglītības līmenī, īpaši liekot uzsvaru uz </w:t>
      </w:r>
      <w:proofErr w:type="spellStart"/>
      <w:r w:rsidR="00190E65" w:rsidRPr="00F2060E">
        <w:rPr>
          <w:rFonts w:ascii="Times New Roman" w:hAnsi="Times New Roman" w:cs="Times New Roman"/>
          <w:bCs/>
          <w:color w:val="000000" w:themeColor="text1"/>
          <w:lang w:val="lv-LV"/>
        </w:rPr>
        <w:t>starpdisciplinaritāti</w:t>
      </w:r>
      <w:proofErr w:type="spellEnd"/>
      <w:r w:rsidR="00190E65" w:rsidRPr="00F2060E">
        <w:rPr>
          <w:rFonts w:ascii="Times New Roman" w:hAnsi="Times New Roman" w:cs="Times New Roman"/>
          <w:bCs/>
          <w:color w:val="000000" w:themeColor="text1"/>
          <w:lang w:val="lv-LV"/>
        </w:rPr>
        <w:t>, caurviju prasmēm, sociāli emocionālo mācīšanos un mācīšanos iedziļinoties.</w:t>
      </w:r>
    </w:p>
    <w:p w14:paraId="4DAE4730" w14:textId="68FF2CB1" w:rsidR="009B1EFB" w:rsidRDefault="005A7F64"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color w:val="000000" w:themeColor="text1"/>
          <w:lang w:val="lv-LV"/>
        </w:rPr>
        <w:t>Lielas reģionālās atšķirības, kā arī iedzīvotāju skaita samazināšanās un novecoša</w:t>
      </w:r>
      <w:r w:rsidR="00BF0A79">
        <w:rPr>
          <w:rFonts w:ascii="Times New Roman" w:hAnsi="Times New Roman" w:cs="Times New Roman"/>
          <w:color w:val="000000" w:themeColor="text1"/>
          <w:lang w:val="lv-LV"/>
        </w:rPr>
        <w:t xml:space="preserve">na </w:t>
      </w:r>
      <w:r w:rsidRPr="00F2060E">
        <w:rPr>
          <w:rFonts w:ascii="Times New Roman" w:hAnsi="Times New Roman" w:cs="Times New Roman"/>
          <w:color w:val="000000" w:themeColor="text1"/>
          <w:lang w:val="lv-LV"/>
        </w:rPr>
        <w:t xml:space="preserve">rada nevienlīdzīgas iespējas izglītības pakalpojuma nodrošināšanai un piekļuvei. </w:t>
      </w:r>
      <w:r w:rsidRPr="00F2060E">
        <w:rPr>
          <w:rFonts w:ascii="Times New Roman" w:hAnsi="Times New Roman" w:cs="Times New Roman"/>
          <w:b/>
          <w:color w:val="000000" w:themeColor="text1"/>
          <w:lang w:val="lv-LV"/>
        </w:rPr>
        <w:t xml:space="preserve">Izglītības jomas </w:t>
      </w:r>
      <w:proofErr w:type="spellStart"/>
      <w:r w:rsidRPr="00F2060E">
        <w:rPr>
          <w:rFonts w:ascii="Times New Roman" w:hAnsi="Times New Roman" w:cs="Times New Roman"/>
          <w:b/>
          <w:color w:val="000000" w:themeColor="text1"/>
          <w:lang w:val="lv-LV"/>
        </w:rPr>
        <w:t>digitalizācija</w:t>
      </w:r>
      <w:proofErr w:type="spellEnd"/>
      <w:r w:rsidRPr="00F2060E">
        <w:rPr>
          <w:rFonts w:ascii="Times New Roman" w:hAnsi="Times New Roman" w:cs="Times New Roman"/>
          <w:color w:val="000000" w:themeColor="text1"/>
          <w:lang w:val="lv-LV"/>
        </w:rPr>
        <w:t xml:space="preserve"> ir viens no būtiskiem  elementiem, lai veidotu zināšanu sabiedrību, nodrošinātu vienlīdzīgu piekļuvi  izglītības pakalpojumiem dažādām iedzīvotāju grupām, kā arī veicinātu to  iekļaušanu zināšanu sabiedrībā un atbalstītu arvien pieaugošās cilvēku  mobilitātes tendences.</w:t>
      </w:r>
      <w:r w:rsidR="00A13A8E">
        <w:rPr>
          <w:rFonts w:ascii="Times New Roman" w:hAnsi="Times New Roman" w:cs="Times New Roman"/>
          <w:color w:val="000000" w:themeColor="text1"/>
          <w:lang w:val="lv-LV"/>
        </w:rPr>
        <w:t xml:space="preserve"> </w:t>
      </w:r>
    </w:p>
    <w:p w14:paraId="31EDE5B7" w14:textId="7B63E0FE" w:rsidR="005A7F64" w:rsidRDefault="005A7F64"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color w:val="000000" w:themeColor="text1"/>
          <w:lang w:val="lv-LV"/>
        </w:rPr>
        <w:t xml:space="preserve">Viens no izglītības un zinātnes sistēmas </w:t>
      </w:r>
      <w:proofErr w:type="spellStart"/>
      <w:r w:rsidRPr="00F2060E">
        <w:rPr>
          <w:rFonts w:ascii="Times New Roman" w:hAnsi="Times New Roman" w:cs="Times New Roman"/>
          <w:color w:val="000000" w:themeColor="text1"/>
          <w:lang w:val="lv-LV"/>
        </w:rPr>
        <w:t>digita</w:t>
      </w:r>
      <w:r w:rsidR="00BF0A79">
        <w:rPr>
          <w:rFonts w:ascii="Times New Roman" w:hAnsi="Times New Roman" w:cs="Times New Roman"/>
          <w:color w:val="000000" w:themeColor="text1"/>
          <w:lang w:val="lv-LV"/>
        </w:rPr>
        <w:t>l</w:t>
      </w:r>
      <w:r w:rsidRPr="00F2060E">
        <w:rPr>
          <w:rFonts w:ascii="Times New Roman" w:hAnsi="Times New Roman" w:cs="Times New Roman"/>
          <w:color w:val="000000" w:themeColor="text1"/>
          <w:lang w:val="lv-LV"/>
        </w:rPr>
        <w:t>izācijas</w:t>
      </w:r>
      <w:proofErr w:type="spellEnd"/>
      <w:r w:rsidRPr="00F2060E">
        <w:rPr>
          <w:rFonts w:ascii="Times New Roman" w:hAnsi="Times New Roman" w:cs="Times New Roman"/>
          <w:color w:val="000000" w:themeColor="text1"/>
          <w:lang w:val="lv-LV"/>
        </w:rPr>
        <w:t xml:space="preserve"> mērķiem ir nodrošināt, ka Latvijas ekonomikā ir pieejami cilvēkresursi ar augstām tehniskām un vadības digitālajām prasmēm, kuri nodrošina gan ekonomikas, gan produktivitātes transformāciju. Izglītības jomas uzdevums ir sniegt zināšanas, kas būs vajadzīgas darba tirgū, nevis bija vajadzīgas iepriekš, tādēļ ir nepieciešamas visaptverošas pārmaiņas</w:t>
      </w:r>
      <w:r w:rsidR="00BF0A79">
        <w:rPr>
          <w:rFonts w:ascii="Times New Roman" w:hAnsi="Times New Roman" w:cs="Times New Roman"/>
          <w:color w:val="000000" w:themeColor="text1"/>
          <w:lang w:val="lv-LV"/>
        </w:rPr>
        <w:t>,</w:t>
      </w:r>
      <w:r w:rsidRPr="00F2060E">
        <w:rPr>
          <w:rFonts w:ascii="Times New Roman" w:hAnsi="Times New Roman" w:cs="Times New Roman"/>
          <w:color w:val="000000" w:themeColor="text1"/>
          <w:lang w:val="lv-LV"/>
        </w:rPr>
        <w:t xml:space="preserve"> strauji ieviešot digitālās mācību, izglītības pārvaldības tehnoloģijas visos izglītības līmeņos.</w:t>
      </w:r>
    </w:p>
    <w:p w14:paraId="0E9258D4" w14:textId="703C1E86" w:rsidR="00071443" w:rsidRDefault="009B1EFB"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color w:val="212529"/>
          <w:shd w:val="clear" w:color="auto" w:fill="FFFFFF"/>
          <w:lang w:val="lv-LV"/>
        </w:rPr>
        <w:t>2021.</w:t>
      </w:r>
      <w:r w:rsidR="00BF0A79">
        <w:rPr>
          <w:rFonts w:ascii="Times New Roman" w:hAnsi="Times New Roman" w:cs="Times New Roman"/>
          <w:color w:val="212529"/>
          <w:shd w:val="clear" w:color="auto" w:fill="FFFFFF"/>
          <w:lang w:val="lv-LV"/>
        </w:rPr>
        <w:t xml:space="preserve"> </w:t>
      </w:r>
      <w:r w:rsidRPr="00F2060E">
        <w:rPr>
          <w:rFonts w:ascii="Times New Roman" w:hAnsi="Times New Roman" w:cs="Times New Roman"/>
          <w:color w:val="212529"/>
          <w:shd w:val="clear" w:color="auto" w:fill="FFFFFF"/>
          <w:lang w:val="lv-LV"/>
        </w:rPr>
        <w:t xml:space="preserve">gadā turpinās atbalsta sniegšana vispārējās un profesionālās izglītības iestāžu </w:t>
      </w:r>
      <w:proofErr w:type="spellStart"/>
      <w:r w:rsidRPr="00F2060E">
        <w:rPr>
          <w:rFonts w:ascii="Times New Roman" w:hAnsi="Times New Roman" w:cs="Times New Roman"/>
          <w:color w:val="212529"/>
          <w:shd w:val="clear" w:color="auto" w:fill="FFFFFF"/>
          <w:lang w:val="lv-LV"/>
        </w:rPr>
        <w:t>digitalizācijai</w:t>
      </w:r>
      <w:proofErr w:type="spellEnd"/>
      <w:r w:rsidRPr="00F2060E">
        <w:rPr>
          <w:rFonts w:ascii="Times New Roman" w:hAnsi="Times New Roman" w:cs="Times New Roman"/>
          <w:color w:val="212529"/>
          <w:shd w:val="clear" w:color="auto" w:fill="FFFFFF"/>
          <w:lang w:val="lv-LV"/>
        </w:rPr>
        <w:t xml:space="preserve"> – portatīvās datortehnikas iegādei. </w:t>
      </w:r>
      <w:r w:rsidR="00071443">
        <w:rPr>
          <w:rFonts w:ascii="Times New Roman" w:hAnsi="Times New Roman" w:cs="Times New Roman"/>
          <w:color w:val="212529"/>
          <w:shd w:val="clear" w:color="auto" w:fill="FFFFFF"/>
          <w:lang w:val="lv-LV"/>
        </w:rPr>
        <w:t>ES</w:t>
      </w:r>
      <w:r w:rsidRPr="00F2060E">
        <w:rPr>
          <w:rFonts w:ascii="Times New Roman" w:hAnsi="Times New Roman" w:cs="Times New Roman"/>
          <w:color w:val="212529"/>
          <w:shd w:val="clear" w:color="auto" w:fill="FFFFFF"/>
          <w:lang w:val="lv-LV"/>
        </w:rPr>
        <w:t xml:space="preserve"> fondu C</w:t>
      </w:r>
      <w:r w:rsidR="00071443">
        <w:rPr>
          <w:rFonts w:ascii="Times New Roman" w:hAnsi="Times New Roman" w:cs="Times New Roman"/>
          <w:color w:val="212529"/>
          <w:shd w:val="clear" w:color="auto" w:fill="FFFFFF"/>
          <w:lang w:val="lv-LV"/>
        </w:rPr>
        <w:t>ovid</w:t>
      </w:r>
      <w:r w:rsidRPr="00F2060E">
        <w:rPr>
          <w:rFonts w:ascii="Times New Roman" w:hAnsi="Times New Roman" w:cs="Times New Roman"/>
          <w:color w:val="212529"/>
          <w:shd w:val="clear" w:color="auto" w:fill="FFFFFF"/>
          <w:lang w:val="lv-LV"/>
        </w:rPr>
        <w:t>-19 seku mazināšanai (REACT EU instruments) programmā datortehnikas iegādei</w:t>
      </w:r>
      <w:r w:rsidR="005C51BF">
        <w:rPr>
          <w:rFonts w:ascii="Times New Roman" w:hAnsi="Times New Roman" w:cs="Times New Roman"/>
          <w:color w:val="212529"/>
          <w:shd w:val="clear" w:color="auto" w:fill="FFFFFF"/>
          <w:lang w:val="lv-LV"/>
        </w:rPr>
        <w:t xml:space="preserve"> plānots vairāk nekā 10 milj. </w:t>
      </w:r>
      <w:proofErr w:type="spellStart"/>
      <w:r w:rsidR="005C51BF" w:rsidRPr="005C51BF">
        <w:rPr>
          <w:rFonts w:ascii="Times New Roman" w:hAnsi="Times New Roman" w:cs="Times New Roman"/>
          <w:i/>
          <w:color w:val="212529"/>
          <w:shd w:val="clear" w:color="auto" w:fill="FFFFFF"/>
          <w:lang w:val="lv-LV"/>
        </w:rPr>
        <w:t>eu</w:t>
      </w:r>
      <w:r w:rsidRPr="005C51BF">
        <w:rPr>
          <w:rFonts w:ascii="Times New Roman" w:hAnsi="Times New Roman" w:cs="Times New Roman"/>
          <w:i/>
          <w:color w:val="212529"/>
          <w:shd w:val="clear" w:color="auto" w:fill="FFFFFF"/>
          <w:lang w:val="lv-LV"/>
        </w:rPr>
        <w:t>ro</w:t>
      </w:r>
      <w:proofErr w:type="spellEnd"/>
      <w:r w:rsidRPr="00F2060E">
        <w:rPr>
          <w:rFonts w:ascii="Times New Roman" w:hAnsi="Times New Roman" w:cs="Times New Roman"/>
          <w:color w:val="212529"/>
          <w:shd w:val="clear" w:color="auto" w:fill="FFFFFF"/>
          <w:lang w:val="lv-LV"/>
        </w:rPr>
        <w:t>, kopā ar pašvaldību līdzfina</w:t>
      </w:r>
      <w:r w:rsidR="005C51BF">
        <w:rPr>
          <w:rFonts w:ascii="Times New Roman" w:hAnsi="Times New Roman" w:cs="Times New Roman"/>
          <w:color w:val="212529"/>
          <w:shd w:val="clear" w:color="auto" w:fill="FFFFFF"/>
          <w:lang w:val="lv-LV"/>
        </w:rPr>
        <w:t>nsējumu nodrošinot vēl aptuveni</w:t>
      </w:r>
      <w:r w:rsidRPr="00F2060E">
        <w:rPr>
          <w:rFonts w:ascii="Times New Roman" w:hAnsi="Times New Roman" w:cs="Times New Roman"/>
          <w:color w:val="212529"/>
          <w:shd w:val="clear" w:color="auto" w:fill="FFFFFF"/>
          <w:lang w:val="lv-LV"/>
        </w:rPr>
        <w:t xml:space="preserve"> 20 000 datoru iegādi. L</w:t>
      </w:r>
      <w:r w:rsidRPr="00F2060E">
        <w:rPr>
          <w:rFonts w:ascii="Times New Roman" w:hAnsi="Times New Roman" w:cs="Times New Roman"/>
          <w:color w:val="000000" w:themeColor="text1"/>
          <w:lang w:val="lv-LV"/>
        </w:rPr>
        <w:t>īdz 2027.</w:t>
      </w:r>
      <w:r w:rsidR="00FB0ABB">
        <w:rPr>
          <w:rFonts w:ascii="Times New Roman" w:hAnsi="Times New Roman" w:cs="Times New Roman"/>
          <w:color w:val="000000" w:themeColor="text1"/>
          <w:lang w:val="lv-LV"/>
        </w:rPr>
        <w:t> </w:t>
      </w:r>
      <w:r w:rsidRPr="00F2060E">
        <w:rPr>
          <w:rFonts w:ascii="Times New Roman" w:hAnsi="Times New Roman" w:cs="Times New Roman"/>
          <w:color w:val="000000" w:themeColor="text1"/>
          <w:lang w:val="lv-LV"/>
        </w:rPr>
        <w:t xml:space="preserve">gadam </w:t>
      </w:r>
      <w:r w:rsidR="005C51BF">
        <w:rPr>
          <w:rFonts w:ascii="Times New Roman" w:hAnsi="Times New Roman" w:cs="Times New Roman"/>
          <w:color w:val="000000" w:themeColor="text1"/>
          <w:lang w:val="lv-LV"/>
        </w:rPr>
        <w:t xml:space="preserve">Izglītības un zinātnes </w:t>
      </w:r>
      <w:r w:rsidRPr="00F2060E">
        <w:rPr>
          <w:rFonts w:ascii="Times New Roman" w:hAnsi="Times New Roman" w:cs="Times New Roman"/>
          <w:color w:val="000000" w:themeColor="text1"/>
          <w:lang w:val="lv-LV"/>
        </w:rPr>
        <w:t xml:space="preserve">ministrija ir izvirzījusi mērķi nodrošināt </w:t>
      </w:r>
      <w:proofErr w:type="spellStart"/>
      <w:r w:rsidRPr="00F2060E">
        <w:rPr>
          <w:rFonts w:ascii="Times New Roman" w:hAnsi="Times New Roman" w:cs="Times New Roman"/>
          <w:color w:val="000000" w:themeColor="text1"/>
          <w:lang w:val="lv-LV"/>
        </w:rPr>
        <w:t>viedierīci</w:t>
      </w:r>
      <w:proofErr w:type="spellEnd"/>
      <w:r w:rsidRPr="00F2060E">
        <w:rPr>
          <w:rFonts w:ascii="Times New Roman" w:hAnsi="Times New Roman" w:cs="Times New Roman"/>
          <w:color w:val="000000" w:themeColor="text1"/>
          <w:lang w:val="lv-LV"/>
        </w:rPr>
        <w:t xml:space="preserve"> katram piektajam 1.-3. klases skolēnam, katram trešajam 4.-12. klas</w:t>
      </w:r>
      <w:r w:rsidR="005C51BF">
        <w:rPr>
          <w:rFonts w:ascii="Times New Roman" w:hAnsi="Times New Roman" w:cs="Times New Roman"/>
          <w:color w:val="000000" w:themeColor="text1"/>
          <w:lang w:val="lv-LV"/>
        </w:rPr>
        <w:t>es</w:t>
      </w:r>
      <w:r w:rsidRPr="00F2060E">
        <w:rPr>
          <w:rFonts w:ascii="Times New Roman" w:hAnsi="Times New Roman" w:cs="Times New Roman"/>
          <w:color w:val="000000" w:themeColor="text1"/>
          <w:lang w:val="lv-LV"/>
        </w:rPr>
        <w:t xml:space="preserve"> skolēnam un ikkatram vienam 7. un 10. klases </w:t>
      </w:r>
      <w:r w:rsidRPr="00F31202">
        <w:rPr>
          <w:rFonts w:ascii="Times New Roman" w:hAnsi="Times New Roman" w:cs="Times New Roman"/>
          <w:color w:val="000000" w:themeColor="text1"/>
          <w:lang w:val="lv-LV"/>
        </w:rPr>
        <w:t>skolēn</w:t>
      </w:r>
      <w:r w:rsidR="005C51BF">
        <w:rPr>
          <w:rFonts w:ascii="Times New Roman" w:hAnsi="Times New Roman" w:cs="Times New Roman"/>
          <w:color w:val="000000" w:themeColor="text1"/>
          <w:lang w:val="lv-LV"/>
        </w:rPr>
        <w:t>a</w:t>
      </w:r>
      <w:r w:rsidRPr="00F31202">
        <w:rPr>
          <w:rFonts w:ascii="Times New Roman" w:hAnsi="Times New Roman" w:cs="Times New Roman"/>
          <w:color w:val="000000" w:themeColor="text1"/>
          <w:lang w:val="lv-LV"/>
        </w:rPr>
        <w:t>m.</w:t>
      </w:r>
      <w:r w:rsidR="00B00537" w:rsidRPr="00F31202">
        <w:rPr>
          <w:rFonts w:ascii="Times New Roman" w:hAnsi="Times New Roman" w:cs="Times New Roman"/>
          <w:color w:val="000000" w:themeColor="text1"/>
          <w:lang w:val="lv-LV"/>
        </w:rPr>
        <w:t xml:space="preserve"> </w:t>
      </w:r>
    </w:p>
    <w:p w14:paraId="1172D82C" w14:textId="77777777" w:rsidR="000A4576" w:rsidRDefault="000A4576" w:rsidP="000A4576">
      <w:pPr>
        <w:spacing w:line="264" w:lineRule="auto"/>
        <w:ind w:firstLine="709"/>
        <w:jc w:val="both"/>
        <w:rPr>
          <w:rFonts w:ascii="Times New Roman" w:hAnsi="Times New Roman" w:cs="Times New Roman"/>
          <w:color w:val="212529"/>
          <w:shd w:val="clear" w:color="auto" w:fill="FFFFFF"/>
          <w:lang w:val="lv-LV"/>
        </w:rPr>
      </w:pPr>
      <w:r w:rsidRPr="000A4576">
        <w:rPr>
          <w:rFonts w:ascii="Times New Roman" w:hAnsi="Times New Roman" w:cs="Times New Roman"/>
          <w:color w:val="212529"/>
          <w:shd w:val="clear" w:color="auto" w:fill="FFFFFF"/>
          <w:lang w:val="lv-LV"/>
        </w:rPr>
        <w:t xml:space="preserve">Pilnveidotā mācību satura ieviešanas atbalstam tiek veidots modulārs, integrēts tiešsaistes e-mācību vides risinājums ar iekļautiem videokonferenču un saziņas risinājumiem un iespēju skolām pievienot savus. Tiek pilnveidota </w:t>
      </w:r>
      <w:r w:rsidRPr="000A4576">
        <w:rPr>
          <w:rFonts w:ascii="Times New Roman" w:hAnsi="Times New Roman" w:cs="Times New Roman"/>
          <w:i/>
          <w:color w:val="212529"/>
          <w:shd w:val="clear" w:color="auto" w:fill="FFFFFF"/>
          <w:lang w:val="lv-LV"/>
        </w:rPr>
        <w:t>Skola 2030</w:t>
      </w:r>
      <w:r w:rsidRPr="000A4576">
        <w:rPr>
          <w:rFonts w:ascii="Times New Roman" w:hAnsi="Times New Roman" w:cs="Times New Roman"/>
          <w:color w:val="212529"/>
          <w:shd w:val="clear" w:color="auto" w:fill="FFFFFF"/>
          <w:lang w:val="lv-LV"/>
        </w:rPr>
        <w:t xml:space="preserve"> mācību resursu krātuve un uzturēta video materiālu pārraidīšanas platforma www.tavaklase.lv, kas kopumā veido integrētu risinājumu skolēnu un skolotāju darbam klātienes un attālinātām mācībām.</w:t>
      </w:r>
      <w:r w:rsidRPr="00F2060E">
        <w:rPr>
          <w:rFonts w:ascii="Times New Roman" w:hAnsi="Times New Roman" w:cs="Times New Roman"/>
          <w:color w:val="212529"/>
          <w:shd w:val="clear" w:color="auto" w:fill="FFFFFF"/>
          <w:lang w:val="lv-LV"/>
        </w:rPr>
        <w:t xml:space="preserve"> </w:t>
      </w:r>
    </w:p>
    <w:p w14:paraId="37276CC2" w14:textId="45D2D304" w:rsidR="00CE751E" w:rsidRPr="00167FEB" w:rsidRDefault="00CE751E" w:rsidP="005C14F1">
      <w:pPr>
        <w:spacing w:line="264" w:lineRule="auto"/>
        <w:ind w:firstLine="709"/>
        <w:jc w:val="both"/>
        <w:rPr>
          <w:rFonts w:ascii="Times New Roman" w:eastAsia="Times New Roman" w:hAnsi="Times New Roman" w:cs="Times New Roman"/>
          <w:color w:val="212529"/>
          <w:lang w:val="lv-LV"/>
        </w:rPr>
      </w:pPr>
      <w:r w:rsidRPr="005C51BF">
        <w:rPr>
          <w:rFonts w:ascii="Times New Roman" w:eastAsia="Times New Roman" w:hAnsi="Times New Roman" w:cs="Times New Roman"/>
          <w:color w:val="212529"/>
          <w:lang w:val="lv-LV"/>
        </w:rPr>
        <w:t>Lai gan joprojām mūsu realitāti nosaka Covid-19 pandēmija un ārkārtējā situācija, nākotnē – atsākoties ierastajam klātienes mācību procesam – </w:t>
      </w:r>
      <w:r w:rsidRPr="005C51BF">
        <w:rPr>
          <w:rFonts w:ascii="Times New Roman" w:eastAsia="Times New Roman" w:hAnsi="Times New Roman" w:cs="Times New Roman"/>
          <w:b/>
          <w:color w:val="212529"/>
          <w:lang w:val="lv-LV"/>
        </w:rPr>
        <w:t>attālināto mācību forma kļūs par klātienes mācību sastāvdaļu.</w:t>
      </w:r>
      <w:r w:rsidRPr="005C51BF">
        <w:rPr>
          <w:rFonts w:ascii="Times New Roman" w:eastAsia="Times New Roman" w:hAnsi="Times New Roman" w:cs="Times New Roman"/>
          <w:color w:val="212529"/>
          <w:lang w:val="lv-LV"/>
        </w:rPr>
        <w:t xml:space="preserve"> Attālinātās mācīšanās elementu iekļaušana ikdienas klātienes mācībās sekmē  atbildības nodošanu</w:t>
      </w:r>
      <w:r w:rsidRPr="00CE751E">
        <w:rPr>
          <w:rFonts w:ascii="RobustaTLPro-Regular" w:eastAsia="Times New Roman" w:hAnsi="RobustaTLPro-Regular" w:cs="Times New Roman"/>
          <w:color w:val="212529"/>
          <w:lang w:val="lv-LV"/>
        </w:rPr>
        <w:t xml:space="preserve"> par mācībām pašiem skolēniem (</w:t>
      </w:r>
      <w:proofErr w:type="spellStart"/>
      <w:r w:rsidRPr="00CE751E">
        <w:rPr>
          <w:rFonts w:ascii="RobustaTLPro-Regular" w:eastAsia="Times New Roman" w:hAnsi="RobustaTLPro-Regular" w:cs="Times New Roman"/>
          <w:color w:val="212529"/>
          <w:lang w:val="lv-LV"/>
        </w:rPr>
        <w:t>personalizācija</w:t>
      </w:r>
      <w:proofErr w:type="spellEnd"/>
      <w:r w:rsidRPr="00CE751E">
        <w:rPr>
          <w:rFonts w:ascii="RobustaTLPro-Regular" w:eastAsia="Times New Roman" w:hAnsi="RobustaTLPro-Regular" w:cs="Times New Roman"/>
          <w:color w:val="212529"/>
          <w:lang w:val="lv-LV"/>
        </w:rPr>
        <w:t xml:space="preserve">), </w:t>
      </w:r>
      <w:r w:rsidRPr="00167FEB">
        <w:rPr>
          <w:rFonts w:ascii="RobustaTLPro-Regular" w:eastAsia="Times New Roman" w:hAnsi="RobustaTLPro-Regular" w:cs="Times New Roman"/>
          <w:color w:val="212529"/>
          <w:lang w:val="lv-LV"/>
        </w:rPr>
        <w:t xml:space="preserve">stiprina </w:t>
      </w:r>
      <w:proofErr w:type="spellStart"/>
      <w:r w:rsidRPr="00167FEB">
        <w:rPr>
          <w:rFonts w:ascii="RobustaTLPro-Regular" w:eastAsia="Times New Roman" w:hAnsi="RobustaTLPro-Regular" w:cs="Times New Roman"/>
          <w:color w:val="212529"/>
          <w:lang w:val="lv-LV"/>
        </w:rPr>
        <w:t>pašvadītas</w:t>
      </w:r>
      <w:proofErr w:type="spellEnd"/>
      <w:r w:rsidRPr="00167FEB">
        <w:rPr>
          <w:rFonts w:ascii="RobustaTLPro-Regular" w:eastAsia="Times New Roman" w:hAnsi="RobustaTLPro-Regular" w:cs="Times New Roman"/>
          <w:color w:val="212529"/>
          <w:lang w:val="lv-LV"/>
        </w:rPr>
        <w:t xml:space="preserve"> mācīšanās iemaņas, digitālo </w:t>
      </w:r>
      <w:proofErr w:type="spellStart"/>
      <w:r w:rsidRPr="00167FEB">
        <w:rPr>
          <w:rFonts w:ascii="RobustaTLPro-Regular" w:eastAsia="Times New Roman" w:hAnsi="RobustaTLPro-Regular" w:cs="Times New Roman"/>
          <w:color w:val="212529"/>
          <w:lang w:val="lv-LV"/>
        </w:rPr>
        <w:t>pratību</w:t>
      </w:r>
      <w:proofErr w:type="spellEnd"/>
      <w:r w:rsidRPr="00167FEB">
        <w:rPr>
          <w:rFonts w:ascii="RobustaTLPro-Regular" w:eastAsia="Times New Roman" w:hAnsi="RobustaTLPro-Regular" w:cs="Times New Roman"/>
          <w:color w:val="212529"/>
          <w:lang w:val="lv-LV"/>
        </w:rPr>
        <w:t>, kritisko domāšanu, kā arī</w:t>
      </w:r>
      <w:r w:rsidRPr="00CE751E">
        <w:rPr>
          <w:rFonts w:ascii="RobustaTLPro-Regular" w:eastAsia="Times New Roman" w:hAnsi="RobustaTLPro-Regular" w:cs="Times New Roman"/>
          <w:color w:val="212529"/>
          <w:lang w:val="lv-LV"/>
        </w:rPr>
        <w:t xml:space="preserve"> </w:t>
      </w:r>
      <w:proofErr w:type="spellStart"/>
      <w:r w:rsidRPr="00CE751E">
        <w:rPr>
          <w:rFonts w:ascii="RobustaTLPro-Regular" w:eastAsia="Times New Roman" w:hAnsi="RobustaTLPro-Regular" w:cs="Times New Roman"/>
          <w:color w:val="212529"/>
          <w:lang w:val="lv-LV"/>
        </w:rPr>
        <w:t>problēmrisināšanas</w:t>
      </w:r>
      <w:proofErr w:type="spellEnd"/>
      <w:r w:rsidRPr="00CE751E">
        <w:rPr>
          <w:rFonts w:ascii="RobustaTLPro-Regular" w:eastAsia="Times New Roman" w:hAnsi="RobustaTLPro-Regular" w:cs="Times New Roman"/>
          <w:color w:val="212529"/>
          <w:lang w:val="lv-LV"/>
        </w:rPr>
        <w:t xml:space="preserve"> un sadarbības caurviju prasmes</w:t>
      </w:r>
      <w:r w:rsidRPr="00167FEB">
        <w:rPr>
          <w:rFonts w:ascii="Times New Roman" w:eastAsia="Times New Roman" w:hAnsi="Times New Roman" w:cs="Times New Roman"/>
          <w:color w:val="212529"/>
          <w:lang w:val="lv-LV"/>
        </w:rPr>
        <w:t xml:space="preserve">. Pētnieki arī secinājuši, ka attālināto </w:t>
      </w:r>
      <w:r w:rsidRPr="00167FEB">
        <w:rPr>
          <w:rFonts w:ascii="Times New Roman" w:eastAsia="Times New Roman" w:hAnsi="Times New Roman" w:cs="Times New Roman"/>
          <w:color w:val="212529"/>
          <w:lang w:val="lv-LV"/>
        </w:rPr>
        <w:lastRenderedPageBreak/>
        <w:t xml:space="preserve">mācību elementi uzlabo adaptācijas spējas darbam dažādās situācijās, līdz ar to </w:t>
      </w:r>
      <w:r w:rsidR="00320F22">
        <w:rPr>
          <w:rFonts w:ascii="Times New Roman" w:eastAsia="Times New Roman" w:hAnsi="Times New Roman" w:cs="Times New Roman"/>
          <w:color w:val="212529"/>
          <w:lang w:val="lv-LV"/>
        </w:rPr>
        <w:t>–</w:t>
      </w:r>
      <w:r w:rsidRPr="00167FEB">
        <w:rPr>
          <w:rFonts w:ascii="Times New Roman" w:eastAsia="Times New Roman" w:hAnsi="Times New Roman" w:cs="Times New Roman"/>
          <w:color w:val="212529"/>
          <w:lang w:val="lv-LV"/>
        </w:rPr>
        <w:t xml:space="preserve"> mazina spriedzi un apjukumu krīzes laikā. Šobrīd sabiedriskajai apspriešanai nodots Ministru kabineta noteikumu projekts, kas noteic kārtību, kādā tiks organizētas un īstenotas attālinātās mācības, lai tās būtu efektīva, kvalitatīva, pilnvērtīga un iekļaujoša klātienes mācību procesa daļa. </w:t>
      </w:r>
      <w:r w:rsidRPr="00167FEB">
        <w:rPr>
          <w:rFonts w:ascii="Times New Roman" w:hAnsi="Times New Roman" w:cs="Times New Roman"/>
          <w:color w:val="212529"/>
          <w:sz w:val="23"/>
          <w:szCs w:val="23"/>
          <w:shd w:val="clear" w:color="auto" w:fill="FFFFFF"/>
          <w:lang w:val="lv-LV"/>
        </w:rPr>
        <w:t>Noteikumu projekts paredz ievērot katras izglītības iestādes patstāvību un unikalitāti, paredzot izglītības iestādei izvēles tiesības patstāvīgi pieņemt lēmumu par detalizētāku attālināto mācību organizēšanas kārtību.</w:t>
      </w:r>
    </w:p>
    <w:p w14:paraId="7E841DAC" w14:textId="77777777" w:rsidR="00190E65" w:rsidRPr="00F2060E" w:rsidRDefault="00190E65"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color w:val="000000" w:themeColor="text1"/>
          <w:lang w:val="lv-LV"/>
        </w:rPr>
        <w:t>Lai īstenotu pilnveidoto mācību saturu un pieeju</w:t>
      </w:r>
      <w:r w:rsidR="0070678E">
        <w:rPr>
          <w:rFonts w:ascii="Times New Roman" w:hAnsi="Times New Roman" w:cs="Times New Roman"/>
          <w:color w:val="000000" w:themeColor="text1"/>
          <w:lang w:val="lv-LV"/>
        </w:rPr>
        <w:t>,</w:t>
      </w:r>
      <w:r w:rsidRPr="00F2060E">
        <w:rPr>
          <w:rFonts w:ascii="Times New Roman" w:hAnsi="Times New Roman" w:cs="Times New Roman"/>
          <w:color w:val="000000" w:themeColor="text1"/>
          <w:lang w:val="lv-LV"/>
        </w:rPr>
        <w:t xml:space="preserve"> plānots atbalsts pašvaldībām nepieciešamo resursu nodrošināšanai mūsdienīgam mācību procesam, tāpat tiks turpināta </w:t>
      </w:r>
      <w:r w:rsidRPr="00F2060E">
        <w:rPr>
          <w:rFonts w:ascii="Times New Roman" w:hAnsi="Times New Roman" w:cs="Times New Roman"/>
          <w:b/>
          <w:color w:val="000000" w:themeColor="text1"/>
          <w:lang w:val="lv-LV"/>
        </w:rPr>
        <w:t>mācību vides un infrastruktūras modernizācija</w:t>
      </w:r>
      <w:r>
        <w:rPr>
          <w:rFonts w:ascii="Times New Roman" w:hAnsi="Times New Roman" w:cs="Times New Roman"/>
          <w:color w:val="000000" w:themeColor="text1"/>
          <w:lang w:val="lv-LV"/>
        </w:rPr>
        <w:t xml:space="preserve"> (ar ESF atbalstu līdz </w:t>
      </w:r>
      <w:r w:rsidRPr="00F2060E">
        <w:rPr>
          <w:rFonts w:ascii="Times New Roman" w:hAnsi="Times New Roman" w:cs="Times New Roman"/>
          <w:color w:val="000000" w:themeColor="text1"/>
          <w:lang w:val="lv-LV"/>
        </w:rPr>
        <w:t>2023. gada 31.</w:t>
      </w:r>
      <w:r w:rsidR="00972017">
        <w:rPr>
          <w:rFonts w:ascii="Times New Roman" w:hAnsi="Times New Roman" w:cs="Times New Roman"/>
          <w:color w:val="000000" w:themeColor="text1"/>
          <w:lang w:val="lv-LV"/>
        </w:rPr>
        <w:t> </w:t>
      </w:r>
      <w:r w:rsidRPr="00F2060E">
        <w:rPr>
          <w:rFonts w:ascii="Times New Roman" w:hAnsi="Times New Roman" w:cs="Times New Roman"/>
          <w:color w:val="000000" w:themeColor="text1"/>
          <w:lang w:val="lv-LV"/>
        </w:rPr>
        <w:t xml:space="preserve">decembrim plānots pilnībā modernizēt </w:t>
      </w:r>
      <w:r>
        <w:rPr>
          <w:rFonts w:ascii="Times New Roman" w:hAnsi="Times New Roman" w:cs="Times New Roman"/>
          <w:color w:val="000000" w:themeColor="text1"/>
          <w:lang w:val="lv-LV"/>
        </w:rPr>
        <w:t>vairāk kā 100</w:t>
      </w:r>
      <w:r w:rsidRPr="00F2060E">
        <w:rPr>
          <w:rFonts w:ascii="Times New Roman" w:hAnsi="Times New Roman" w:cs="Times New Roman"/>
          <w:color w:val="000000" w:themeColor="text1"/>
          <w:lang w:val="lv-LV"/>
        </w:rPr>
        <w:t xml:space="preserve"> vispārējās izglītības iestādes</w:t>
      </w:r>
      <w:r>
        <w:rPr>
          <w:rFonts w:ascii="Times New Roman" w:hAnsi="Times New Roman" w:cs="Times New Roman"/>
          <w:color w:val="000000" w:themeColor="text1"/>
          <w:lang w:val="lv-LV"/>
        </w:rPr>
        <w:t>)</w:t>
      </w:r>
      <w:r w:rsidRPr="00F2060E">
        <w:rPr>
          <w:rFonts w:ascii="Times New Roman" w:hAnsi="Times New Roman" w:cs="Times New Roman"/>
          <w:color w:val="000000" w:themeColor="text1"/>
          <w:lang w:val="lv-LV"/>
        </w:rPr>
        <w:t>.</w:t>
      </w:r>
    </w:p>
    <w:p w14:paraId="2D734F77" w14:textId="1B40F71C" w:rsidR="002977D4" w:rsidRDefault="002977D4"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color w:val="000000" w:themeColor="text1"/>
          <w:lang w:val="lv-LV"/>
        </w:rPr>
        <w:t>Stratēģiskie ieguldījumi infra</w:t>
      </w:r>
      <w:r w:rsidR="00824AF9">
        <w:rPr>
          <w:rFonts w:ascii="Times New Roman" w:hAnsi="Times New Roman" w:cs="Times New Roman"/>
          <w:color w:val="000000" w:themeColor="text1"/>
          <w:lang w:val="lv-LV"/>
        </w:rPr>
        <w:t>struktūrā un cilvēkresursos, tajā</w:t>
      </w:r>
      <w:r w:rsidRPr="00F2060E">
        <w:rPr>
          <w:rFonts w:ascii="Times New Roman" w:hAnsi="Times New Roman" w:cs="Times New Roman"/>
          <w:color w:val="000000" w:themeColor="text1"/>
          <w:lang w:val="lv-LV"/>
        </w:rPr>
        <w:t xml:space="preserve"> </w:t>
      </w:r>
      <w:r w:rsidRPr="00A74FC5">
        <w:rPr>
          <w:rFonts w:ascii="Times New Roman" w:hAnsi="Times New Roman" w:cs="Times New Roman"/>
          <w:color w:val="000000" w:themeColor="text1"/>
          <w:lang w:val="lv-LV"/>
        </w:rPr>
        <w:t xml:space="preserve">skaitā ES fondu atbalsts, ir ļāvuši radīt priekšnoteikumus kvalitatīvai, iekļaujošai, elastīgai un uz inovāciju vērstai izglītības sistēmai, nākotnē aizvien vairāk koncentrējoties uz digitāliem un ilgtspējīgiem zaļajiem risinājumiem </w:t>
      </w:r>
      <w:r w:rsidR="00824AF9">
        <w:rPr>
          <w:rFonts w:ascii="Times New Roman" w:hAnsi="Times New Roman" w:cs="Times New Roman"/>
          <w:color w:val="000000" w:themeColor="text1"/>
          <w:lang w:val="lv-LV"/>
        </w:rPr>
        <w:t>un Eiropas līmeņa sadarbību, tajā</w:t>
      </w:r>
      <w:r w:rsidRPr="00A74FC5">
        <w:rPr>
          <w:rFonts w:ascii="Times New Roman" w:hAnsi="Times New Roman" w:cs="Times New Roman"/>
          <w:color w:val="000000" w:themeColor="text1"/>
          <w:lang w:val="lv-LV"/>
        </w:rPr>
        <w:t xml:space="preserve"> skaitā iekļaujoties Eiropas universitāšu</w:t>
      </w:r>
      <w:r w:rsidRPr="00F2060E">
        <w:rPr>
          <w:rFonts w:ascii="Times New Roman" w:hAnsi="Times New Roman" w:cs="Times New Roman"/>
          <w:color w:val="000000" w:themeColor="text1"/>
          <w:lang w:val="lv-LV"/>
        </w:rPr>
        <w:t xml:space="preserve"> un Eiropas profesionālās izglītības izcilības centru platformās un turpinot labas prakses apmaiņu. </w:t>
      </w:r>
    </w:p>
    <w:p w14:paraId="3BBC44FF" w14:textId="19A671D5" w:rsidR="00F31202" w:rsidRDefault="00F31202" w:rsidP="005C14F1">
      <w:pPr>
        <w:spacing w:line="264" w:lineRule="auto"/>
        <w:ind w:firstLine="709"/>
        <w:jc w:val="both"/>
        <w:rPr>
          <w:rFonts w:ascii="Times New Roman" w:hAnsi="Times New Roman" w:cs="Times New Roman"/>
          <w:color w:val="000000" w:themeColor="text1"/>
          <w:lang w:val="lv-LV"/>
        </w:rPr>
      </w:pPr>
      <w:r w:rsidRPr="00F2060E">
        <w:rPr>
          <w:rFonts w:ascii="Times New Roman" w:hAnsi="Times New Roman" w:cs="Times New Roman"/>
          <w:b/>
          <w:color w:val="000000" w:themeColor="text1"/>
          <w:lang w:val="lv-LV"/>
        </w:rPr>
        <w:t>ES līmenī</w:t>
      </w:r>
      <w:r w:rsidRPr="00F2060E">
        <w:rPr>
          <w:rFonts w:ascii="Times New Roman" w:hAnsi="Times New Roman" w:cs="Times New Roman"/>
          <w:color w:val="000000" w:themeColor="text1"/>
          <w:lang w:val="lv-LV"/>
        </w:rPr>
        <w:t xml:space="preserve"> būtiski īstenot apņemšanos līdz 2025. gadam izveidot Eiropas izglītības telpu un apņemšanos, kas ietverta Padomes rezolūcijas par stratēģisku ietvaru Eiropas sadarbībai izglītības un mācību jomā ceļā uz Eiropas izglītības telpu un turpmāk (2021-2030) projektā - nodrošināt iedzīvotāju personīgo, sociālo un profesionālo izaugsmi, veicinot demokrātiskās vērtības, vienlīdzību, sociālo kohēziju, pilsonisko akt</w:t>
      </w:r>
      <w:r w:rsidR="00824AF9">
        <w:rPr>
          <w:rFonts w:ascii="Times New Roman" w:hAnsi="Times New Roman" w:cs="Times New Roman"/>
          <w:color w:val="000000" w:themeColor="text1"/>
          <w:lang w:val="lv-LV"/>
        </w:rPr>
        <w:t xml:space="preserve">ivitāti un </w:t>
      </w:r>
      <w:proofErr w:type="spellStart"/>
      <w:r w:rsidR="00824AF9">
        <w:rPr>
          <w:rFonts w:ascii="Times New Roman" w:hAnsi="Times New Roman" w:cs="Times New Roman"/>
          <w:color w:val="000000" w:themeColor="text1"/>
          <w:lang w:val="lv-LV"/>
        </w:rPr>
        <w:t>starpkultūru</w:t>
      </w:r>
      <w:proofErr w:type="spellEnd"/>
      <w:r w:rsidR="00824AF9">
        <w:rPr>
          <w:rFonts w:ascii="Times New Roman" w:hAnsi="Times New Roman" w:cs="Times New Roman"/>
          <w:color w:val="000000" w:themeColor="text1"/>
          <w:lang w:val="lv-LV"/>
        </w:rPr>
        <w:t xml:space="preserve"> dialogu,</w:t>
      </w:r>
      <w:r w:rsidRPr="00F2060E">
        <w:rPr>
          <w:rFonts w:ascii="Times New Roman" w:hAnsi="Times New Roman" w:cs="Times New Roman"/>
          <w:color w:val="000000" w:themeColor="text1"/>
          <w:lang w:val="lv-LV"/>
        </w:rPr>
        <w:t xml:space="preserve"> ilgtspējīgu ekonomisko izaugsmi, zaļo un digitālo pārkārtošanos, kā arī nodarbinātību.</w:t>
      </w:r>
    </w:p>
    <w:p w14:paraId="40AFD064" w14:textId="77777777" w:rsidR="0056125C" w:rsidRPr="00F2060E" w:rsidRDefault="0056125C" w:rsidP="00F31202">
      <w:pPr>
        <w:spacing w:line="264" w:lineRule="auto"/>
        <w:ind w:firstLine="709"/>
        <w:jc w:val="both"/>
        <w:rPr>
          <w:rFonts w:ascii="Times New Roman" w:hAnsi="Times New Roman" w:cs="Times New Roman"/>
          <w:color w:val="000000" w:themeColor="text1"/>
          <w:highlight w:val="green"/>
          <w:lang w:val="lv-LV"/>
        </w:rPr>
      </w:pPr>
    </w:p>
    <w:p w14:paraId="33DA596E" w14:textId="62B5CD1C" w:rsidR="006C18AF" w:rsidRPr="006142D0" w:rsidRDefault="00E1335B" w:rsidP="00F31202">
      <w:pPr>
        <w:spacing w:line="264" w:lineRule="auto"/>
        <w:ind w:firstLine="709"/>
        <w:jc w:val="both"/>
        <w:rPr>
          <w:rFonts w:ascii="Times New Roman" w:hAnsi="Times New Roman" w:cs="Times New Roman"/>
          <w:b/>
          <w:i/>
          <w:iCs/>
          <w:color w:val="000000" w:themeColor="text1"/>
          <w:lang w:val="lv-LV"/>
        </w:rPr>
      </w:pPr>
      <w:r w:rsidRPr="006142D0">
        <w:rPr>
          <w:rFonts w:ascii="Times New Roman" w:hAnsi="Times New Roman" w:cs="Times New Roman"/>
          <w:b/>
          <w:i/>
          <w:iCs/>
          <w:color w:val="000000" w:themeColor="text1"/>
          <w:lang w:val="lv-LV"/>
        </w:rPr>
        <w:t>3. Kā ES sadarbība</w:t>
      </w:r>
      <w:r w:rsidR="006C18AF" w:rsidRPr="006142D0">
        <w:rPr>
          <w:rFonts w:ascii="Times New Roman" w:hAnsi="Times New Roman" w:cs="Times New Roman"/>
          <w:b/>
          <w:i/>
          <w:iCs/>
          <w:color w:val="000000" w:themeColor="text1"/>
          <w:lang w:val="lv-LV"/>
        </w:rPr>
        <w:t xml:space="preserve"> varētu ilgtermiņā vienlaikus sekmēt </w:t>
      </w:r>
      <w:r w:rsidRPr="006142D0">
        <w:rPr>
          <w:rFonts w:ascii="Times New Roman" w:hAnsi="Times New Roman" w:cs="Times New Roman"/>
          <w:b/>
          <w:i/>
          <w:iCs/>
          <w:color w:val="000000" w:themeColor="text1"/>
          <w:lang w:val="lv-LV"/>
        </w:rPr>
        <w:t>vienlīdzīb</w:t>
      </w:r>
      <w:r w:rsidR="006C18AF" w:rsidRPr="006142D0">
        <w:rPr>
          <w:rFonts w:ascii="Times New Roman" w:hAnsi="Times New Roman" w:cs="Times New Roman"/>
          <w:b/>
          <w:i/>
          <w:iCs/>
          <w:color w:val="000000" w:themeColor="text1"/>
          <w:lang w:val="lv-LV"/>
        </w:rPr>
        <w:t>u</w:t>
      </w:r>
      <w:r w:rsidRPr="006142D0">
        <w:rPr>
          <w:rFonts w:ascii="Times New Roman" w:hAnsi="Times New Roman" w:cs="Times New Roman"/>
          <w:b/>
          <w:i/>
          <w:iCs/>
          <w:color w:val="000000" w:themeColor="text1"/>
          <w:lang w:val="lv-LV"/>
        </w:rPr>
        <w:t xml:space="preserve">, </w:t>
      </w:r>
      <w:r w:rsidR="006C18AF" w:rsidRPr="006142D0">
        <w:rPr>
          <w:rFonts w:ascii="Times New Roman" w:hAnsi="Times New Roman" w:cs="Times New Roman"/>
          <w:b/>
          <w:i/>
          <w:iCs/>
          <w:color w:val="000000" w:themeColor="text1"/>
          <w:lang w:val="lv-LV"/>
        </w:rPr>
        <w:t xml:space="preserve">iekļaušanu </w:t>
      </w:r>
      <w:r w:rsidRPr="006142D0">
        <w:rPr>
          <w:rFonts w:ascii="Times New Roman" w:hAnsi="Times New Roman" w:cs="Times New Roman"/>
          <w:b/>
          <w:i/>
          <w:iCs/>
          <w:color w:val="000000" w:themeColor="text1"/>
          <w:lang w:val="lv-LV"/>
        </w:rPr>
        <w:t>un panākumu</w:t>
      </w:r>
      <w:r w:rsidR="006C18AF" w:rsidRPr="006142D0">
        <w:rPr>
          <w:rFonts w:ascii="Times New Roman" w:hAnsi="Times New Roman" w:cs="Times New Roman"/>
          <w:b/>
          <w:i/>
          <w:iCs/>
          <w:color w:val="000000" w:themeColor="text1"/>
          <w:lang w:val="lv-LV"/>
        </w:rPr>
        <w:t>s</w:t>
      </w:r>
      <w:r w:rsidRPr="006142D0">
        <w:rPr>
          <w:rFonts w:ascii="Times New Roman" w:hAnsi="Times New Roman" w:cs="Times New Roman"/>
          <w:b/>
          <w:i/>
          <w:iCs/>
          <w:color w:val="000000" w:themeColor="text1"/>
          <w:lang w:val="lv-LV"/>
        </w:rPr>
        <w:t xml:space="preserve"> izglītībā,</w:t>
      </w:r>
      <w:r w:rsidR="006C18AF" w:rsidRPr="006142D0">
        <w:rPr>
          <w:rFonts w:ascii="Times New Roman" w:hAnsi="Times New Roman" w:cs="Times New Roman"/>
          <w:b/>
          <w:i/>
          <w:iCs/>
          <w:color w:val="000000" w:themeColor="text1"/>
          <w:lang w:val="lv-LV"/>
        </w:rPr>
        <w:t xml:space="preserve"> </w:t>
      </w:r>
      <w:r w:rsidRPr="006142D0">
        <w:rPr>
          <w:rFonts w:ascii="Times New Roman" w:hAnsi="Times New Roman" w:cs="Times New Roman"/>
          <w:b/>
          <w:i/>
          <w:iCs/>
          <w:color w:val="000000" w:themeColor="text1"/>
          <w:lang w:val="lv-LV"/>
        </w:rPr>
        <w:t xml:space="preserve">ņemot vērā </w:t>
      </w:r>
      <w:r w:rsidR="00060B06" w:rsidRPr="006142D0">
        <w:rPr>
          <w:rFonts w:ascii="Times New Roman" w:hAnsi="Times New Roman" w:cs="Times New Roman"/>
          <w:b/>
          <w:i/>
          <w:iCs/>
          <w:color w:val="000000" w:themeColor="text1"/>
          <w:lang w:val="lv-LV"/>
        </w:rPr>
        <w:t xml:space="preserve">arī </w:t>
      </w:r>
      <w:r w:rsidR="00C868E4">
        <w:rPr>
          <w:rFonts w:ascii="Times New Roman" w:hAnsi="Times New Roman" w:cs="Times New Roman"/>
          <w:b/>
          <w:i/>
          <w:iCs/>
          <w:color w:val="000000" w:themeColor="text1"/>
          <w:lang w:val="lv-LV"/>
        </w:rPr>
        <w:t>Covid</w:t>
      </w:r>
      <w:r w:rsidRPr="006142D0">
        <w:rPr>
          <w:rFonts w:ascii="Times New Roman" w:hAnsi="Times New Roman" w:cs="Times New Roman"/>
          <w:b/>
          <w:i/>
          <w:iCs/>
          <w:color w:val="000000" w:themeColor="text1"/>
          <w:lang w:val="lv-LV"/>
        </w:rPr>
        <w:t xml:space="preserve">-19 pandēmijas </w:t>
      </w:r>
      <w:r w:rsidR="006C18AF" w:rsidRPr="006142D0">
        <w:rPr>
          <w:rFonts w:ascii="Times New Roman" w:hAnsi="Times New Roman" w:cs="Times New Roman"/>
          <w:b/>
          <w:i/>
          <w:iCs/>
          <w:color w:val="000000" w:themeColor="text1"/>
          <w:lang w:val="lv-LV"/>
        </w:rPr>
        <w:t>ietekmi</w:t>
      </w:r>
      <w:r w:rsidRPr="006142D0">
        <w:rPr>
          <w:rFonts w:ascii="Times New Roman" w:hAnsi="Times New Roman" w:cs="Times New Roman"/>
          <w:b/>
          <w:i/>
          <w:iCs/>
          <w:color w:val="000000" w:themeColor="text1"/>
          <w:lang w:val="lv-LV"/>
        </w:rPr>
        <w:t xml:space="preserve">, piemēram, </w:t>
      </w:r>
      <w:r w:rsidR="006C18AF" w:rsidRPr="006142D0">
        <w:rPr>
          <w:rFonts w:ascii="Times New Roman" w:hAnsi="Times New Roman" w:cs="Times New Roman"/>
          <w:b/>
          <w:i/>
          <w:iCs/>
          <w:color w:val="000000" w:themeColor="text1"/>
          <w:lang w:val="lv-LV"/>
        </w:rPr>
        <w:t>uz priekšlaicīgu mācību pārtraukšanu un izglītojamo garīgo veselību?</w:t>
      </w:r>
    </w:p>
    <w:p w14:paraId="5AA5A747" w14:textId="71D4AA24" w:rsidR="00DB07FA" w:rsidRDefault="0052176A" w:rsidP="00F31202">
      <w:pPr>
        <w:spacing w:line="264" w:lineRule="auto"/>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ab/>
      </w:r>
      <w:r w:rsidR="001C7E96">
        <w:rPr>
          <w:rFonts w:ascii="Times New Roman" w:hAnsi="Times New Roman" w:cs="Times New Roman"/>
          <w:color w:val="000000" w:themeColor="text1"/>
          <w:lang w:val="lv-LV"/>
        </w:rPr>
        <w:t xml:space="preserve">Uzskatām, ka </w:t>
      </w:r>
      <w:r w:rsidR="00D86E6F" w:rsidRPr="00F2060E">
        <w:rPr>
          <w:rFonts w:ascii="Times New Roman" w:hAnsi="Times New Roman" w:cs="Times New Roman"/>
          <w:color w:val="000000" w:themeColor="text1"/>
          <w:lang w:val="lv-LV"/>
        </w:rPr>
        <w:t>ES līmenī vairāk īstenojami pasākumi, kas vērsti uz dažādu izglītības sistēmu</w:t>
      </w:r>
      <w:r w:rsidR="00D86E6F">
        <w:rPr>
          <w:rFonts w:ascii="Times New Roman" w:hAnsi="Times New Roman" w:cs="Times New Roman"/>
          <w:color w:val="000000" w:themeColor="text1"/>
          <w:lang w:val="lv-LV"/>
        </w:rPr>
        <w:t xml:space="preserve"> un izglītības jomā nodarbināto </w:t>
      </w:r>
      <w:proofErr w:type="spellStart"/>
      <w:r w:rsidR="00D86E6F" w:rsidRPr="00F2060E">
        <w:rPr>
          <w:rFonts w:ascii="Times New Roman" w:hAnsi="Times New Roman" w:cs="Times New Roman"/>
          <w:color w:val="000000" w:themeColor="text1"/>
          <w:lang w:val="lv-LV"/>
        </w:rPr>
        <w:t>sadarbspējas</w:t>
      </w:r>
      <w:proofErr w:type="spellEnd"/>
      <w:r w:rsidR="00D86E6F" w:rsidRPr="00F2060E">
        <w:rPr>
          <w:rFonts w:ascii="Times New Roman" w:hAnsi="Times New Roman" w:cs="Times New Roman"/>
          <w:color w:val="000000" w:themeColor="text1"/>
          <w:lang w:val="lv-LV"/>
        </w:rPr>
        <w:t xml:space="preserve"> attīstīšanu. J</w:t>
      </w:r>
      <w:r>
        <w:rPr>
          <w:rFonts w:ascii="Times New Roman" w:hAnsi="Times New Roman" w:cs="Times New Roman"/>
          <w:color w:val="000000" w:themeColor="text1"/>
          <w:lang w:val="lv-LV"/>
        </w:rPr>
        <w:t>ā</w:t>
      </w:r>
      <w:r w:rsidRPr="00F2060E">
        <w:rPr>
          <w:rFonts w:ascii="Times New Roman" w:hAnsi="Times New Roman" w:cs="Times New Roman"/>
          <w:color w:val="000000" w:themeColor="text1"/>
          <w:lang w:val="lv-LV"/>
        </w:rPr>
        <w:t>turpina</w:t>
      </w:r>
      <w:r w:rsidR="00DB07FA" w:rsidRPr="00F2060E">
        <w:rPr>
          <w:rFonts w:ascii="Times New Roman" w:hAnsi="Times New Roman" w:cs="Times New Roman"/>
          <w:color w:val="000000" w:themeColor="text1"/>
          <w:lang w:val="lv-LV"/>
        </w:rPr>
        <w:t xml:space="preserve"> attīstīt dalībvalstu savstarpējas mācīšanās </w:t>
      </w:r>
      <w:r w:rsidR="0052455E" w:rsidRPr="00F2060E">
        <w:rPr>
          <w:rFonts w:ascii="Times New Roman" w:hAnsi="Times New Roman" w:cs="Times New Roman"/>
          <w:color w:val="000000" w:themeColor="text1"/>
          <w:lang w:val="lv-LV"/>
        </w:rPr>
        <w:t>mehānism</w:t>
      </w:r>
      <w:r w:rsidR="0052455E">
        <w:rPr>
          <w:rFonts w:ascii="Times New Roman" w:hAnsi="Times New Roman" w:cs="Times New Roman"/>
          <w:color w:val="000000" w:themeColor="text1"/>
          <w:lang w:val="lv-LV"/>
        </w:rPr>
        <w:t>i</w:t>
      </w:r>
      <w:r w:rsidR="0052455E" w:rsidRPr="00F2060E">
        <w:rPr>
          <w:rFonts w:ascii="Times New Roman" w:hAnsi="Times New Roman" w:cs="Times New Roman"/>
          <w:color w:val="000000" w:themeColor="text1"/>
          <w:lang w:val="lv-LV"/>
        </w:rPr>
        <w:t xml:space="preserve"> un instrumenti</w:t>
      </w:r>
      <w:r>
        <w:rPr>
          <w:rFonts w:ascii="Times New Roman" w:hAnsi="Times New Roman" w:cs="Times New Roman"/>
          <w:color w:val="000000" w:themeColor="text1"/>
          <w:lang w:val="lv-LV"/>
        </w:rPr>
        <w:t xml:space="preserve">, </w:t>
      </w:r>
      <w:r w:rsidR="00DB07FA" w:rsidRPr="00F2060E">
        <w:rPr>
          <w:rFonts w:ascii="Times New Roman" w:hAnsi="Times New Roman" w:cs="Times New Roman"/>
          <w:color w:val="000000" w:themeColor="text1"/>
          <w:lang w:val="lv-LV"/>
        </w:rPr>
        <w:t xml:space="preserve">jo īpaši daloties ar </w:t>
      </w:r>
      <w:r w:rsidR="0075714E">
        <w:rPr>
          <w:rFonts w:ascii="Times New Roman" w:hAnsi="Times New Roman" w:cs="Times New Roman"/>
          <w:color w:val="000000" w:themeColor="text1"/>
          <w:lang w:val="lv-LV"/>
        </w:rPr>
        <w:t xml:space="preserve">dalībvalstu veiksmes stāstiem un pieredzi, </w:t>
      </w:r>
      <w:r w:rsidR="00C868E4">
        <w:rPr>
          <w:rFonts w:ascii="Times New Roman" w:hAnsi="Times New Roman" w:cs="Times New Roman"/>
          <w:color w:val="000000" w:themeColor="text1"/>
          <w:lang w:val="lv-LV"/>
        </w:rPr>
        <w:t>tajā</w:t>
      </w:r>
      <w:r w:rsidR="00993FF7">
        <w:rPr>
          <w:rFonts w:ascii="Times New Roman" w:hAnsi="Times New Roman" w:cs="Times New Roman"/>
          <w:color w:val="000000" w:themeColor="text1"/>
          <w:lang w:val="lv-LV"/>
        </w:rPr>
        <w:t xml:space="preserve"> skaitā </w:t>
      </w:r>
      <w:r w:rsidR="0075714E">
        <w:rPr>
          <w:rFonts w:ascii="Times New Roman" w:hAnsi="Times New Roman" w:cs="Times New Roman"/>
          <w:color w:val="000000" w:themeColor="text1"/>
          <w:lang w:val="lv-LV"/>
        </w:rPr>
        <w:t xml:space="preserve">izplatot </w:t>
      </w:r>
      <w:r w:rsidR="00993FF7">
        <w:rPr>
          <w:rFonts w:ascii="Times New Roman" w:hAnsi="Times New Roman" w:cs="Times New Roman"/>
          <w:color w:val="000000" w:themeColor="text1"/>
          <w:lang w:val="lv-LV"/>
        </w:rPr>
        <w:t xml:space="preserve">veikto pētījumu rezultātus, kā arī </w:t>
      </w:r>
      <w:r w:rsidR="00DF04AE">
        <w:rPr>
          <w:rFonts w:ascii="Times New Roman" w:hAnsi="Times New Roman" w:cs="Times New Roman"/>
          <w:color w:val="000000" w:themeColor="text1"/>
          <w:lang w:val="lv-LV"/>
        </w:rPr>
        <w:t xml:space="preserve">tādu </w:t>
      </w:r>
      <w:r w:rsidR="00E8335C" w:rsidRPr="00E8335C">
        <w:rPr>
          <w:rFonts w:ascii="Times New Roman" w:hAnsi="Times New Roman" w:cs="Times New Roman"/>
          <w:color w:val="000000" w:themeColor="text1"/>
          <w:lang w:val="lv-LV"/>
        </w:rPr>
        <w:t>īstenot</w:t>
      </w:r>
      <w:r>
        <w:rPr>
          <w:rFonts w:ascii="Times New Roman" w:hAnsi="Times New Roman" w:cs="Times New Roman"/>
          <w:color w:val="000000" w:themeColor="text1"/>
          <w:lang w:val="lv-LV"/>
        </w:rPr>
        <w:t>u reģionāla vai nacionāla līmeņa</w:t>
      </w:r>
      <w:r w:rsidR="00DB07FA" w:rsidRPr="00F2060E">
        <w:rPr>
          <w:rFonts w:ascii="Times New Roman" w:hAnsi="Times New Roman" w:cs="Times New Roman"/>
          <w:color w:val="000000" w:themeColor="text1"/>
          <w:lang w:val="lv-LV"/>
        </w:rPr>
        <w:t xml:space="preserve"> projektu rezultāt</w:t>
      </w:r>
      <w:r w:rsidR="0075714E">
        <w:rPr>
          <w:rFonts w:ascii="Times New Roman" w:hAnsi="Times New Roman" w:cs="Times New Roman"/>
          <w:color w:val="000000" w:themeColor="text1"/>
          <w:lang w:val="lv-LV"/>
        </w:rPr>
        <w:t>us</w:t>
      </w:r>
      <w:r w:rsidR="00E8335C">
        <w:rPr>
          <w:rFonts w:ascii="Times New Roman" w:hAnsi="Times New Roman" w:cs="Times New Roman"/>
          <w:color w:val="000000" w:themeColor="text1"/>
          <w:lang w:val="lv-LV"/>
        </w:rPr>
        <w:t xml:space="preserve"> un secinājumus</w:t>
      </w:r>
      <w:r w:rsidR="00DB07FA" w:rsidRPr="00F2060E">
        <w:rPr>
          <w:rFonts w:ascii="Times New Roman" w:hAnsi="Times New Roman" w:cs="Times New Roman"/>
          <w:color w:val="000000" w:themeColor="text1"/>
          <w:lang w:val="lv-LV"/>
        </w:rPr>
        <w:t>, kas ir palīdzēj</w:t>
      </w:r>
      <w:r w:rsidR="00DF04AE">
        <w:rPr>
          <w:rFonts w:ascii="Times New Roman" w:hAnsi="Times New Roman" w:cs="Times New Roman"/>
          <w:color w:val="000000" w:themeColor="text1"/>
          <w:lang w:val="lv-LV"/>
        </w:rPr>
        <w:t>uši mazināt</w:t>
      </w:r>
      <w:r w:rsidR="00C868E4">
        <w:rPr>
          <w:rFonts w:ascii="Times New Roman" w:hAnsi="Times New Roman" w:cs="Times New Roman"/>
          <w:color w:val="000000" w:themeColor="text1"/>
          <w:lang w:val="lv-LV"/>
        </w:rPr>
        <w:t xml:space="preserve"> Covid</w:t>
      </w:r>
      <w:r w:rsidR="00DB07FA" w:rsidRPr="00F2060E">
        <w:rPr>
          <w:rFonts w:ascii="Times New Roman" w:hAnsi="Times New Roman" w:cs="Times New Roman"/>
          <w:color w:val="000000" w:themeColor="text1"/>
          <w:lang w:val="lv-LV"/>
        </w:rPr>
        <w:t xml:space="preserve">-19 sekas. </w:t>
      </w:r>
    </w:p>
    <w:p w14:paraId="200F323A" w14:textId="77777777" w:rsidR="00DF04AE" w:rsidRDefault="005936D8"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Gaidām</w:t>
      </w:r>
      <w:r w:rsidR="00640290">
        <w:rPr>
          <w:rFonts w:ascii="Times New Roman" w:hAnsi="Times New Roman" w:cs="Times New Roman"/>
          <w:color w:val="000000" w:themeColor="text1"/>
          <w:lang w:val="lv-LV"/>
        </w:rPr>
        <w:t xml:space="preserve"> šajā</w:t>
      </w:r>
      <w:r>
        <w:rPr>
          <w:rFonts w:ascii="Times New Roman" w:hAnsi="Times New Roman" w:cs="Times New Roman"/>
          <w:color w:val="000000" w:themeColor="text1"/>
          <w:lang w:val="lv-LV"/>
        </w:rPr>
        <w:t xml:space="preserve"> diskusiju dokumentā minēto</w:t>
      </w:r>
      <w:r w:rsidR="00DF04AE">
        <w:rPr>
          <w:rFonts w:ascii="Times New Roman" w:hAnsi="Times New Roman" w:cs="Times New Roman"/>
          <w:color w:val="000000" w:themeColor="text1"/>
          <w:lang w:val="lv-LV"/>
        </w:rPr>
        <w:t xml:space="preserve"> Eiropas Komisijas priekšlikumu Padomes ieteikumam par tiešsaistes un attālinātajām mācībām pamatizglītībā un vidējā izglītībā un uzskatām, ka arī šobrīd, kad nepieciešami tūlītēji risinājumi Covid-19 seku mazināšanai, pētījumos</w:t>
      </w:r>
      <w:r w:rsidR="001B7CF6">
        <w:rPr>
          <w:rFonts w:ascii="Times New Roman" w:hAnsi="Times New Roman" w:cs="Times New Roman"/>
          <w:color w:val="000000" w:themeColor="text1"/>
          <w:lang w:val="lv-LV"/>
        </w:rPr>
        <w:t xml:space="preserve"> un datos</w:t>
      </w:r>
      <w:r w:rsidR="00DF04AE">
        <w:rPr>
          <w:rFonts w:ascii="Times New Roman" w:hAnsi="Times New Roman" w:cs="Times New Roman"/>
          <w:color w:val="000000" w:themeColor="text1"/>
          <w:lang w:val="lv-LV"/>
        </w:rPr>
        <w:t xml:space="preserve"> balstīti secinājumi un ieteikumi ir jo īpaši nozīmīgi. </w:t>
      </w:r>
    </w:p>
    <w:p w14:paraId="02068FF9" w14:textId="3F2E657C" w:rsidR="00890CD3" w:rsidRDefault="00890CD3"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Būtisks</w:t>
      </w:r>
      <w:r w:rsidR="002953B7">
        <w:rPr>
          <w:rFonts w:ascii="Times New Roman" w:hAnsi="Times New Roman" w:cs="Times New Roman"/>
          <w:color w:val="000000" w:themeColor="text1"/>
          <w:lang w:val="lv-LV"/>
        </w:rPr>
        <w:t xml:space="preserve"> ir ES f</w:t>
      </w:r>
      <w:r w:rsidR="00F63C0F">
        <w:rPr>
          <w:rFonts w:ascii="Times New Roman" w:hAnsi="Times New Roman" w:cs="Times New Roman"/>
          <w:color w:val="000000" w:themeColor="text1"/>
          <w:lang w:val="lv-LV"/>
        </w:rPr>
        <w:t>inanšu instrumentu atbalsts (tajā</w:t>
      </w:r>
      <w:r w:rsidR="002953B7">
        <w:rPr>
          <w:rFonts w:ascii="Times New Roman" w:hAnsi="Times New Roman" w:cs="Times New Roman"/>
          <w:color w:val="000000" w:themeColor="text1"/>
          <w:lang w:val="lv-LV"/>
        </w:rPr>
        <w:t xml:space="preserve"> skaitā</w:t>
      </w:r>
      <w:r>
        <w:rPr>
          <w:rFonts w:ascii="Times New Roman" w:hAnsi="Times New Roman" w:cs="Times New Roman"/>
          <w:color w:val="000000" w:themeColor="text1"/>
          <w:lang w:val="lv-LV"/>
        </w:rPr>
        <w:t xml:space="preserve"> </w:t>
      </w:r>
      <w:proofErr w:type="spellStart"/>
      <w:r>
        <w:rPr>
          <w:rFonts w:ascii="Times New Roman" w:hAnsi="Times New Roman" w:cs="Times New Roman"/>
          <w:i/>
          <w:color w:val="000000" w:themeColor="text1"/>
          <w:lang w:val="lv-LV"/>
        </w:rPr>
        <w:t>Erasmus</w:t>
      </w:r>
      <w:proofErr w:type="spellEnd"/>
      <w:r w:rsidR="00F63C0F">
        <w:rPr>
          <w:rFonts w:ascii="Times New Roman" w:hAnsi="Times New Roman" w:cs="Times New Roman"/>
          <w:color w:val="000000" w:themeColor="text1"/>
          <w:lang w:val="lv-LV"/>
        </w:rPr>
        <w:t>, Eiropas Sociālā fonda</w:t>
      </w:r>
      <w:r>
        <w:rPr>
          <w:rFonts w:ascii="Times New Roman" w:hAnsi="Times New Roman" w:cs="Times New Roman"/>
          <w:color w:val="000000" w:themeColor="text1"/>
          <w:lang w:val="lv-LV"/>
        </w:rPr>
        <w:t xml:space="preserve"> plus un jaunā Atveseļošanas un noturības mehānisma finansējums</w:t>
      </w:r>
      <w:r w:rsidR="002953B7">
        <w:rPr>
          <w:rFonts w:ascii="Times New Roman" w:hAnsi="Times New Roman" w:cs="Times New Roman"/>
          <w:color w:val="000000" w:themeColor="text1"/>
          <w:lang w:val="lv-LV"/>
        </w:rPr>
        <w:t>) un sinerģijas starp tiem</w:t>
      </w:r>
      <w:r>
        <w:rPr>
          <w:rFonts w:ascii="Times New Roman" w:hAnsi="Times New Roman" w:cs="Times New Roman"/>
          <w:color w:val="000000" w:themeColor="text1"/>
          <w:lang w:val="lv-LV"/>
        </w:rPr>
        <w:t xml:space="preserve"> iekļaujošas izglītības, vienlīdzīgu iespēju un sasniegumu izglītībā</w:t>
      </w:r>
      <w:r w:rsidR="00993FF7" w:rsidRPr="00993FF7">
        <w:rPr>
          <w:rFonts w:ascii="Times New Roman" w:hAnsi="Times New Roman" w:cs="Times New Roman"/>
          <w:color w:val="000000" w:themeColor="text1"/>
          <w:lang w:val="lv-LV"/>
        </w:rPr>
        <w:t xml:space="preserve"> </w:t>
      </w:r>
      <w:r w:rsidR="00993FF7">
        <w:rPr>
          <w:rFonts w:ascii="Times New Roman" w:hAnsi="Times New Roman" w:cs="Times New Roman"/>
          <w:color w:val="000000" w:themeColor="text1"/>
          <w:lang w:val="lv-LV"/>
        </w:rPr>
        <w:t>nodrošināšanai</w:t>
      </w:r>
      <w:r w:rsidR="002953B7">
        <w:rPr>
          <w:rFonts w:ascii="Times New Roman" w:hAnsi="Times New Roman" w:cs="Times New Roman"/>
          <w:color w:val="000000" w:themeColor="text1"/>
          <w:lang w:val="lv-LV"/>
        </w:rPr>
        <w:t xml:space="preserve">. Taču nozīmīga ir </w:t>
      </w:r>
      <w:r w:rsidR="001B7CF6">
        <w:rPr>
          <w:rFonts w:ascii="Times New Roman" w:hAnsi="Times New Roman" w:cs="Times New Roman"/>
          <w:color w:val="000000" w:themeColor="text1"/>
          <w:lang w:val="lv-LV"/>
        </w:rPr>
        <w:t xml:space="preserve">plašāka </w:t>
      </w:r>
      <w:r w:rsidR="00993FF7">
        <w:rPr>
          <w:rFonts w:ascii="Times New Roman" w:hAnsi="Times New Roman" w:cs="Times New Roman"/>
          <w:color w:val="000000" w:themeColor="text1"/>
          <w:lang w:val="lv-LV"/>
        </w:rPr>
        <w:t xml:space="preserve">informācija par </w:t>
      </w:r>
      <w:r w:rsidR="002953B7">
        <w:rPr>
          <w:rFonts w:ascii="Times New Roman" w:hAnsi="Times New Roman" w:cs="Times New Roman"/>
          <w:color w:val="000000" w:themeColor="text1"/>
          <w:lang w:val="lv-LV"/>
        </w:rPr>
        <w:t>finanšu instrumentu</w:t>
      </w:r>
      <w:r w:rsidR="00993FF7">
        <w:rPr>
          <w:rFonts w:ascii="Times New Roman" w:hAnsi="Times New Roman" w:cs="Times New Roman"/>
          <w:color w:val="000000" w:themeColor="text1"/>
          <w:lang w:val="lv-LV"/>
        </w:rPr>
        <w:t xml:space="preserve"> sinerģiju iespējām</w:t>
      </w:r>
      <w:r>
        <w:rPr>
          <w:rFonts w:ascii="Times New Roman" w:hAnsi="Times New Roman" w:cs="Times New Roman"/>
          <w:color w:val="000000" w:themeColor="text1"/>
          <w:lang w:val="lv-LV"/>
        </w:rPr>
        <w:t xml:space="preserve"> </w:t>
      </w:r>
      <w:r w:rsidR="00993FF7">
        <w:rPr>
          <w:rFonts w:ascii="Times New Roman" w:hAnsi="Times New Roman" w:cs="Times New Roman"/>
          <w:color w:val="000000" w:themeColor="text1"/>
          <w:lang w:val="lv-LV"/>
        </w:rPr>
        <w:t xml:space="preserve">un to praktisku piemērošanu. </w:t>
      </w:r>
    </w:p>
    <w:p w14:paraId="50CE0013" w14:textId="2DCD6808" w:rsidR="000F4071" w:rsidRPr="00F2060E" w:rsidRDefault="007E03B1"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 xml:space="preserve">Pozitīvi vērtējam, ka </w:t>
      </w:r>
      <w:proofErr w:type="spellStart"/>
      <w:r w:rsidR="005936D8" w:rsidRPr="00F2060E">
        <w:rPr>
          <w:rFonts w:ascii="Times New Roman" w:hAnsi="Times New Roman" w:cs="Times New Roman"/>
          <w:i/>
          <w:color w:val="000000" w:themeColor="text1"/>
          <w:lang w:val="lv-LV"/>
        </w:rPr>
        <w:t>Erasmus</w:t>
      </w:r>
      <w:proofErr w:type="spellEnd"/>
      <w:r w:rsidR="005936D8" w:rsidRPr="00F2060E">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jaunā perioda </w:t>
      </w:r>
      <w:r w:rsidR="00550EF6" w:rsidRPr="00516B55">
        <w:rPr>
          <w:rFonts w:ascii="Times New Roman" w:hAnsi="Times New Roman" w:cs="Times New Roman"/>
          <w:color w:val="000000" w:themeColor="text1"/>
          <w:lang w:val="lv-LV"/>
        </w:rPr>
        <w:t>(2021-2027</w:t>
      </w:r>
      <w:r w:rsidR="00550EF6">
        <w:rPr>
          <w:rFonts w:ascii="Times New Roman" w:hAnsi="Times New Roman" w:cs="Times New Roman"/>
          <w:color w:val="000000" w:themeColor="text1"/>
          <w:lang w:val="lv-LV"/>
        </w:rPr>
        <w:t>)</w:t>
      </w:r>
      <w:r w:rsidR="00550EF6" w:rsidRPr="00516B55">
        <w:rPr>
          <w:rFonts w:ascii="Times New Roman" w:hAnsi="Times New Roman" w:cs="Times New Roman"/>
          <w:color w:val="000000" w:themeColor="text1"/>
          <w:lang w:val="lv-LV"/>
        </w:rPr>
        <w:t xml:space="preserve"> </w:t>
      </w:r>
      <w:r>
        <w:rPr>
          <w:rFonts w:ascii="Times New Roman" w:hAnsi="Times New Roman" w:cs="Times New Roman"/>
          <w:color w:val="000000" w:themeColor="text1"/>
          <w:lang w:val="lv-LV"/>
        </w:rPr>
        <w:t xml:space="preserve">ietvaros </w:t>
      </w:r>
      <w:r w:rsidR="005936D8" w:rsidRPr="00F2060E">
        <w:rPr>
          <w:rFonts w:ascii="Times New Roman" w:hAnsi="Times New Roman" w:cs="Times New Roman"/>
          <w:color w:val="000000" w:themeColor="text1"/>
          <w:lang w:val="lv-LV"/>
        </w:rPr>
        <w:t xml:space="preserve">plānots </w:t>
      </w:r>
      <w:r w:rsidR="00010783">
        <w:rPr>
          <w:rFonts w:ascii="Times New Roman" w:hAnsi="Times New Roman" w:cs="Times New Roman"/>
          <w:color w:val="000000" w:themeColor="text1"/>
          <w:lang w:val="lv-LV"/>
        </w:rPr>
        <w:t xml:space="preserve">pastiprināts </w:t>
      </w:r>
      <w:r>
        <w:rPr>
          <w:rFonts w:ascii="Times New Roman" w:hAnsi="Times New Roman" w:cs="Times New Roman"/>
          <w:color w:val="000000" w:themeColor="text1"/>
          <w:lang w:val="lv-LV"/>
        </w:rPr>
        <w:t>atbalsts</w:t>
      </w:r>
      <w:r w:rsidR="00961B82">
        <w:rPr>
          <w:rFonts w:ascii="Times New Roman" w:hAnsi="Times New Roman" w:cs="Times New Roman"/>
          <w:color w:val="000000" w:themeColor="text1"/>
          <w:lang w:val="lv-LV"/>
        </w:rPr>
        <w:t xml:space="preserve"> </w:t>
      </w:r>
      <w:r w:rsidR="005936D8" w:rsidRPr="00F2060E">
        <w:rPr>
          <w:rFonts w:ascii="Times New Roman" w:hAnsi="Times New Roman" w:cs="Times New Roman"/>
          <w:color w:val="000000" w:themeColor="text1"/>
          <w:lang w:val="lv-LV"/>
        </w:rPr>
        <w:t>digitāl</w:t>
      </w:r>
      <w:r w:rsidR="00961B82">
        <w:rPr>
          <w:rFonts w:ascii="Times New Roman" w:hAnsi="Times New Roman" w:cs="Times New Roman"/>
          <w:color w:val="000000" w:themeColor="text1"/>
          <w:lang w:val="lv-LV"/>
        </w:rPr>
        <w:t>o</w:t>
      </w:r>
      <w:r w:rsidR="00961B82" w:rsidRPr="00961B82">
        <w:rPr>
          <w:rFonts w:ascii="Times New Roman" w:hAnsi="Times New Roman" w:cs="Times New Roman"/>
          <w:color w:val="000000" w:themeColor="text1"/>
          <w:lang w:val="lv-LV"/>
        </w:rPr>
        <w:t xml:space="preserve"> prasmju att</w:t>
      </w:r>
      <w:r w:rsidR="00961B82">
        <w:rPr>
          <w:rFonts w:ascii="Times New Roman" w:hAnsi="Times New Roman" w:cs="Times New Roman"/>
          <w:color w:val="000000" w:themeColor="text1"/>
          <w:lang w:val="lv-LV"/>
        </w:rPr>
        <w:t>īstīb</w:t>
      </w:r>
      <w:r>
        <w:rPr>
          <w:rFonts w:ascii="Times New Roman" w:hAnsi="Times New Roman" w:cs="Times New Roman"/>
          <w:color w:val="000000" w:themeColor="text1"/>
          <w:lang w:val="lv-LV"/>
        </w:rPr>
        <w:t>ai</w:t>
      </w:r>
      <w:r w:rsidR="005936D8" w:rsidRPr="00F2060E">
        <w:rPr>
          <w:rFonts w:ascii="Times New Roman" w:hAnsi="Times New Roman" w:cs="Times New Roman"/>
          <w:color w:val="000000" w:themeColor="text1"/>
          <w:lang w:val="lv-LV"/>
        </w:rPr>
        <w:t xml:space="preserve">, palielinot aktivitāšu pieejamību un padarot elastīgākus starptautiskās mobilitātes formātus, </w:t>
      </w:r>
      <w:r>
        <w:rPr>
          <w:rFonts w:ascii="Times New Roman" w:hAnsi="Times New Roman" w:cs="Times New Roman"/>
          <w:color w:val="000000" w:themeColor="text1"/>
          <w:lang w:val="lv-LV"/>
        </w:rPr>
        <w:t>kā arī iespēja aktivitātēs</w:t>
      </w:r>
      <w:r w:rsidRPr="00F2060E">
        <w:rPr>
          <w:rFonts w:ascii="Times New Roman" w:hAnsi="Times New Roman" w:cs="Times New Roman"/>
          <w:color w:val="000000" w:themeColor="text1"/>
          <w:lang w:val="lv-LV"/>
        </w:rPr>
        <w:t xml:space="preserve"> iesaistīties daudzveidīgāk</w:t>
      </w:r>
      <w:r>
        <w:rPr>
          <w:rFonts w:ascii="Times New Roman" w:hAnsi="Times New Roman" w:cs="Times New Roman"/>
          <w:color w:val="000000" w:themeColor="text1"/>
          <w:lang w:val="lv-LV"/>
        </w:rPr>
        <w:t>ām</w:t>
      </w:r>
      <w:r w:rsidRPr="00F2060E">
        <w:rPr>
          <w:rFonts w:ascii="Times New Roman" w:hAnsi="Times New Roman" w:cs="Times New Roman"/>
          <w:color w:val="000000" w:themeColor="text1"/>
          <w:lang w:val="lv-LV"/>
        </w:rPr>
        <w:t xml:space="preserve"> dalībnieku grup</w:t>
      </w:r>
      <w:r>
        <w:rPr>
          <w:rFonts w:ascii="Times New Roman" w:hAnsi="Times New Roman" w:cs="Times New Roman"/>
          <w:color w:val="000000" w:themeColor="text1"/>
          <w:lang w:val="lv-LV"/>
        </w:rPr>
        <w:t>ām</w:t>
      </w:r>
      <w:r w:rsidRPr="00F2060E">
        <w:rPr>
          <w:rFonts w:ascii="Times New Roman" w:hAnsi="Times New Roman" w:cs="Times New Roman"/>
          <w:color w:val="000000" w:themeColor="text1"/>
          <w:lang w:val="lv-LV"/>
        </w:rPr>
        <w:t>, īpaši person</w:t>
      </w:r>
      <w:r>
        <w:rPr>
          <w:rFonts w:ascii="Times New Roman" w:hAnsi="Times New Roman" w:cs="Times New Roman"/>
          <w:color w:val="000000" w:themeColor="text1"/>
          <w:lang w:val="lv-LV"/>
        </w:rPr>
        <w:t>ām</w:t>
      </w:r>
      <w:r w:rsidR="005936D8" w:rsidRPr="00F2060E">
        <w:rPr>
          <w:rFonts w:ascii="Times New Roman" w:hAnsi="Times New Roman" w:cs="Times New Roman"/>
          <w:color w:val="000000" w:themeColor="text1"/>
          <w:lang w:val="lv-LV"/>
        </w:rPr>
        <w:t xml:space="preserve">, kurām ir </w:t>
      </w:r>
      <w:r w:rsidR="00174BEE">
        <w:rPr>
          <w:rFonts w:ascii="Times New Roman" w:hAnsi="Times New Roman" w:cs="Times New Roman"/>
          <w:color w:val="000000" w:themeColor="text1"/>
          <w:lang w:val="lv-LV"/>
        </w:rPr>
        <w:t>ierobežotas iespējas</w:t>
      </w:r>
      <w:r w:rsidR="005936D8" w:rsidRPr="00F2060E">
        <w:rPr>
          <w:rFonts w:ascii="Times New Roman" w:hAnsi="Times New Roman" w:cs="Times New Roman"/>
          <w:color w:val="000000" w:themeColor="text1"/>
          <w:lang w:val="lv-LV"/>
        </w:rPr>
        <w:t xml:space="preserve">. </w:t>
      </w:r>
      <w:r w:rsidR="0052455E">
        <w:rPr>
          <w:rFonts w:ascii="Times New Roman" w:hAnsi="Times New Roman" w:cs="Times New Roman"/>
          <w:color w:val="000000" w:themeColor="text1"/>
          <w:lang w:val="lv-LV"/>
        </w:rPr>
        <w:t xml:space="preserve">ES fondu atbalsts ir nozīmīgs arī </w:t>
      </w:r>
      <w:r w:rsidR="0052455E" w:rsidRPr="00F2060E">
        <w:rPr>
          <w:rFonts w:ascii="Times New Roman" w:hAnsi="Times New Roman" w:cs="Times New Roman"/>
          <w:color w:val="000000" w:themeColor="text1"/>
          <w:lang w:val="lv-LV"/>
        </w:rPr>
        <w:t>infrastruktūras attīstībai.</w:t>
      </w:r>
    </w:p>
    <w:p w14:paraId="09E5B0B9" w14:textId="4819C504" w:rsidR="007F253F" w:rsidRPr="00F2060E" w:rsidRDefault="00D2397A" w:rsidP="00F31202">
      <w:pPr>
        <w:spacing w:line="264" w:lineRule="auto"/>
        <w:ind w:firstLine="709"/>
        <w:jc w:val="both"/>
        <w:rPr>
          <w:rFonts w:ascii="Times New Roman" w:hAnsi="Times New Roman" w:cs="Times New Roman"/>
          <w:iCs/>
          <w:color w:val="000000" w:themeColor="text1"/>
          <w:lang w:val="lv-LV"/>
        </w:rPr>
      </w:pPr>
      <w:r w:rsidRPr="00F2060E">
        <w:rPr>
          <w:rFonts w:ascii="Times New Roman" w:hAnsi="Times New Roman" w:cs="Times New Roman"/>
          <w:color w:val="000000" w:themeColor="text1"/>
          <w:lang w:val="lv-LV"/>
        </w:rPr>
        <w:t>Runājot par digitālo prasmju</w:t>
      </w:r>
      <w:r w:rsidR="00312323" w:rsidRPr="00F2060E">
        <w:rPr>
          <w:rFonts w:ascii="Times New Roman" w:hAnsi="Times New Roman" w:cs="Times New Roman"/>
          <w:color w:val="000000" w:themeColor="text1"/>
          <w:lang w:val="lv-LV"/>
        </w:rPr>
        <w:t xml:space="preserve"> un izglītības </w:t>
      </w:r>
      <w:proofErr w:type="spellStart"/>
      <w:r w:rsidR="00312323" w:rsidRPr="00F2060E">
        <w:rPr>
          <w:rFonts w:ascii="Times New Roman" w:hAnsi="Times New Roman" w:cs="Times New Roman"/>
          <w:color w:val="000000" w:themeColor="text1"/>
          <w:lang w:val="lv-LV"/>
        </w:rPr>
        <w:t>digitalizācijas</w:t>
      </w:r>
      <w:proofErr w:type="spellEnd"/>
      <w:r w:rsidRPr="00F2060E">
        <w:rPr>
          <w:rFonts w:ascii="Times New Roman" w:hAnsi="Times New Roman" w:cs="Times New Roman"/>
          <w:color w:val="000000" w:themeColor="text1"/>
          <w:lang w:val="lv-LV"/>
        </w:rPr>
        <w:t xml:space="preserve"> attīstību, vienlaikus jāņem vērā, ka Covid-19 krīze ir paātrinājusi ekonomikas </w:t>
      </w:r>
      <w:proofErr w:type="spellStart"/>
      <w:r w:rsidRPr="00F2060E">
        <w:rPr>
          <w:rFonts w:ascii="Times New Roman" w:hAnsi="Times New Roman" w:cs="Times New Roman"/>
          <w:color w:val="000000" w:themeColor="text1"/>
          <w:lang w:val="lv-LV"/>
        </w:rPr>
        <w:t>digitalizācijas</w:t>
      </w:r>
      <w:proofErr w:type="spellEnd"/>
      <w:r w:rsidRPr="00F2060E">
        <w:rPr>
          <w:rFonts w:ascii="Times New Roman" w:hAnsi="Times New Roman" w:cs="Times New Roman"/>
          <w:color w:val="000000" w:themeColor="text1"/>
          <w:lang w:val="lv-LV"/>
        </w:rPr>
        <w:t xml:space="preserve"> tendences un darbavietu </w:t>
      </w:r>
      <w:r w:rsidRPr="00F2060E">
        <w:rPr>
          <w:rFonts w:ascii="Times New Roman" w:hAnsi="Times New Roman" w:cs="Times New Roman"/>
          <w:color w:val="000000" w:themeColor="text1"/>
          <w:lang w:val="lv-LV"/>
        </w:rPr>
        <w:lastRenderedPageBreak/>
        <w:t xml:space="preserve">automatizāciju. </w:t>
      </w:r>
      <w:r w:rsidR="00312323" w:rsidRPr="00F2060E">
        <w:rPr>
          <w:rFonts w:ascii="Times New Roman" w:hAnsi="Times New Roman" w:cs="Times New Roman"/>
          <w:color w:val="000000" w:themeColor="text1"/>
          <w:lang w:val="lv-LV"/>
        </w:rPr>
        <w:t xml:space="preserve">Tādējādi pastiprināta uzmanība arī ES līmenī jāvelta ne tikai digitālo </w:t>
      </w:r>
      <w:proofErr w:type="spellStart"/>
      <w:r w:rsidR="00312323" w:rsidRPr="00F2060E">
        <w:rPr>
          <w:rFonts w:ascii="Times New Roman" w:hAnsi="Times New Roman" w:cs="Times New Roman"/>
          <w:color w:val="000000" w:themeColor="text1"/>
          <w:lang w:val="lv-LV"/>
        </w:rPr>
        <w:t>pamatprasmju</w:t>
      </w:r>
      <w:proofErr w:type="spellEnd"/>
      <w:r w:rsidR="00312323" w:rsidRPr="00F2060E">
        <w:rPr>
          <w:rFonts w:ascii="Times New Roman" w:hAnsi="Times New Roman" w:cs="Times New Roman"/>
          <w:color w:val="000000" w:themeColor="text1"/>
          <w:lang w:val="lv-LV"/>
        </w:rPr>
        <w:t>, bet arī augsta līmeņa digitālo prasmju attīstībai</w:t>
      </w:r>
      <w:r w:rsidR="00A46606" w:rsidRPr="00F2060E">
        <w:rPr>
          <w:rFonts w:ascii="Times New Roman" w:hAnsi="Times New Roman" w:cs="Times New Roman"/>
          <w:color w:val="000000" w:themeColor="text1"/>
          <w:lang w:val="lv-LV"/>
        </w:rPr>
        <w:t xml:space="preserve">. </w:t>
      </w:r>
      <w:r w:rsidR="00160653">
        <w:rPr>
          <w:rFonts w:ascii="Times New Roman" w:hAnsi="Times New Roman" w:cs="Times New Roman"/>
          <w:color w:val="000000" w:themeColor="text1"/>
          <w:lang w:val="lv-LV"/>
        </w:rPr>
        <w:t xml:space="preserve">Papildus, </w:t>
      </w:r>
      <w:r w:rsidR="003132A0" w:rsidRPr="00F2060E">
        <w:rPr>
          <w:rFonts w:ascii="Times New Roman" w:hAnsi="Times New Roman" w:cs="Times New Roman"/>
          <w:color w:val="000000" w:themeColor="text1"/>
          <w:lang w:val="lv-LV"/>
        </w:rPr>
        <w:t xml:space="preserve">ES līmenī </w:t>
      </w:r>
      <w:r w:rsidR="00D83DC8" w:rsidRPr="00F2060E">
        <w:rPr>
          <w:rFonts w:ascii="Times New Roman" w:hAnsi="Times New Roman" w:cs="Times New Roman"/>
          <w:color w:val="000000" w:themeColor="text1"/>
          <w:lang w:val="lv-LV"/>
        </w:rPr>
        <w:t>nozīmīga ir sadarbība, labās prakses izplatīšana un pieredzes apmaiņas tādos jautājumos kā izglītības</w:t>
      </w:r>
      <w:r w:rsidR="000F4071" w:rsidRPr="00F2060E">
        <w:rPr>
          <w:rFonts w:ascii="Times New Roman" w:hAnsi="Times New Roman" w:cs="Times New Roman"/>
          <w:iCs/>
          <w:color w:val="000000" w:themeColor="text1"/>
          <w:lang w:val="lv-LV"/>
        </w:rPr>
        <w:t xml:space="preserve"> digitālās transformācijas ietekm</w:t>
      </w:r>
      <w:r w:rsidR="00D83DC8" w:rsidRPr="00F2060E">
        <w:rPr>
          <w:rFonts w:ascii="Times New Roman" w:hAnsi="Times New Roman" w:cs="Times New Roman"/>
          <w:iCs/>
          <w:color w:val="000000" w:themeColor="text1"/>
          <w:lang w:val="lv-LV"/>
        </w:rPr>
        <w:t>e</w:t>
      </w:r>
      <w:r w:rsidR="000F4071" w:rsidRPr="00F2060E">
        <w:rPr>
          <w:rFonts w:ascii="Times New Roman" w:hAnsi="Times New Roman" w:cs="Times New Roman"/>
          <w:iCs/>
          <w:color w:val="000000" w:themeColor="text1"/>
          <w:lang w:val="lv-LV"/>
        </w:rPr>
        <w:t xml:space="preserve">, </w:t>
      </w:r>
      <w:r w:rsidR="00D83DC8" w:rsidRPr="00F2060E">
        <w:rPr>
          <w:rFonts w:ascii="Times New Roman" w:hAnsi="Times New Roman" w:cs="Times New Roman"/>
          <w:iCs/>
          <w:color w:val="000000" w:themeColor="text1"/>
          <w:lang w:val="lv-LV"/>
        </w:rPr>
        <w:t xml:space="preserve">veiksmīgu IT </w:t>
      </w:r>
      <w:r w:rsidR="000F4071" w:rsidRPr="00F2060E">
        <w:rPr>
          <w:rFonts w:ascii="Times New Roman" w:hAnsi="Times New Roman" w:cs="Times New Roman"/>
          <w:iCs/>
          <w:color w:val="000000" w:themeColor="text1"/>
          <w:lang w:val="lv-LV"/>
        </w:rPr>
        <w:t>risinājumu p</w:t>
      </w:r>
      <w:r w:rsidR="00D83DC8" w:rsidRPr="00F2060E">
        <w:rPr>
          <w:rFonts w:ascii="Times New Roman" w:hAnsi="Times New Roman" w:cs="Times New Roman"/>
          <w:iCs/>
          <w:color w:val="000000" w:themeColor="text1"/>
          <w:lang w:val="lv-LV"/>
        </w:rPr>
        <w:t>ieejamības sekmēšana plašākam dalībvalstu</w:t>
      </w:r>
      <w:r w:rsidR="000F4071" w:rsidRPr="00F2060E">
        <w:rPr>
          <w:rFonts w:ascii="Times New Roman" w:hAnsi="Times New Roman" w:cs="Times New Roman"/>
          <w:iCs/>
          <w:color w:val="000000" w:themeColor="text1"/>
          <w:lang w:val="lv-LV"/>
        </w:rPr>
        <w:t xml:space="preserve"> lokam, ētikas principu iedzīvināšana</w:t>
      </w:r>
      <w:r w:rsidR="007F253F" w:rsidRPr="00F2060E">
        <w:rPr>
          <w:rFonts w:ascii="Times New Roman" w:hAnsi="Times New Roman" w:cs="Times New Roman"/>
          <w:iCs/>
          <w:color w:val="000000" w:themeColor="text1"/>
          <w:lang w:val="lv-LV"/>
        </w:rPr>
        <w:t>; b</w:t>
      </w:r>
      <w:r w:rsidR="007F253F">
        <w:rPr>
          <w:rFonts w:ascii="Times New Roman" w:hAnsi="Times New Roman" w:cs="Times New Roman"/>
          <w:iCs/>
          <w:color w:val="000000" w:themeColor="text1"/>
          <w:lang w:val="lv-LV"/>
        </w:rPr>
        <w:t xml:space="preserve">ūtiska ir </w:t>
      </w:r>
      <w:r w:rsidR="007F253F" w:rsidRPr="00F2060E">
        <w:rPr>
          <w:rFonts w:ascii="Times New Roman" w:hAnsi="Times New Roman" w:cs="Times New Roman"/>
          <w:color w:val="000000" w:themeColor="text1"/>
          <w:lang w:val="lv-LV"/>
        </w:rPr>
        <w:t>sistēmu tehniska savietojamībai gan nacionālā mērogā, gan ES līmenī, lai varētu notikt sekmīga sadarbība.</w:t>
      </w:r>
      <w:r w:rsidR="007F253F">
        <w:rPr>
          <w:rFonts w:ascii="Times New Roman" w:hAnsi="Times New Roman" w:cs="Times New Roman"/>
          <w:color w:val="000000" w:themeColor="text1"/>
          <w:lang w:val="lv-LV"/>
        </w:rPr>
        <w:t xml:space="preserve"> </w:t>
      </w:r>
    </w:p>
    <w:p w14:paraId="4BB96F31" w14:textId="77777777" w:rsidR="00010783" w:rsidRDefault="00112549" w:rsidP="00F31202">
      <w:pPr>
        <w:spacing w:line="264" w:lineRule="auto"/>
        <w:ind w:firstLine="709"/>
        <w:jc w:val="both"/>
        <w:rPr>
          <w:rFonts w:ascii="Times New Roman" w:hAnsi="Times New Roman" w:cs="Times New Roman"/>
          <w:color w:val="000000" w:themeColor="text1"/>
          <w:lang w:val="lv-LV"/>
        </w:rPr>
      </w:pPr>
      <w:r>
        <w:rPr>
          <w:rFonts w:ascii="Times New Roman" w:hAnsi="Times New Roman" w:cs="Times New Roman"/>
          <w:color w:val="000000"/>
          <w:lang w:val="lv-LV"/>
        </w:rPr>
        <w:t xml:space="preserve">Saskatām </w:t>
      </w:r>
      <w:proofErr w:type="spellStart"/>
      <w:r>
        <w:rPr>
          <w:rFonts w:ascii="Times New Roman" w:hAnsi="Times New Roman" w:cs="Times New Roman"/>
          <w:i/>
          <w:color w:val="000000"/>
          <w:lang w:val="lv-LV"/>
        </w:rPr>
        <w:t>Erasmus</w:t>
      </w:r>
      <w:proofErr w:type="spellEnd"/>
      <w:r>
        <w:rPr>
          <w:rFonts w:ascii="Times New Roman" w:hAnsi="Times New Roman" w:cs="Times New Roman"/>
          <w:color w:val="000000"/>
          <w:lang w:val="lv-LV"/>
        </w:rPr>
        <w:t xml:space="preserve"> potenciālu arī plašākai skolotāju, mācībspēku un </w:t>
      </w:r>
      <w:r w:rsidR="007E03B1">
        <w:rPr>
          <w:rFonts w:ascii="Times New Roman" w:hAnsi="Times New Roman" w:cs="Times New Roman"/>
          <w:color w:val="000000" w:themeColor="text1"/>
          <w:lang w:val="lv-LV"/>
        </w:rPr>
        <w:t>izglītības</w:t>
      </w:r>
      <w:r>
        <w:rPr>
          <w:rFonts w:ascii="Times New Roman" w:hAnsi="Times New Roman" w:cs="Times New Roman"/>
          <w:color w:val="000000" w:themeColor="text1"/>
          <w:lang w:val="lv-LV"/>
        </w:rPr>
        <w:t xml:space="preserve"> jomā nodarbināto </w:t>
      </w:r>
      <w:r w:rsidR="001128DB">
        <w:rPr>
          <w:rFonts w:ascii="Times New Roman" w:hAnsi="Times New Roman" w:cs="Times New Roman"/>
          <w:color w:val="000000" w:themeColor="text1"/>
          <w:lang w:val="lv-LV"/>
        </w:rPr>
        <w:t>sadarbībai,</w:t>
      </w:r>
      <w:r w:rsidR="00010783">
        <w:rPr>
          <w:rFonts w:ascii="Times New Roman" w:hAnsi="Times New Roman" w:cs="Times New Roman"/>
          <w:color w:val="000000" w:themeColor="text1"/>
          <w:lang w:val="lv-LV"/>
        </w:rPr>
        <w:t xml:space="preserve"> motivācijas</w:t>
      </w:r>
      <w:r w:rsidR="008851A9">
        <w:rPr>
          <w:rFonts w:ascii="Times New Roman" w:hAnsi="Times New Roman" w:cs="Times New Roman"/>
          <w:color w:val="000000" w:themeColor="text1"/>
          <w:lang w:val="lv-LV"/>
        </w:rPr>
        <w:t xml:space="preserve"> veicināšanai</w:t>
      </w:r>
      <w:r w:rsidR="00010783">
        <w:rPr>
          <w:rFonts w:ascii="Times New Roman" w:hAnsi="Times New Roman" w:cs="Times New Roman"/>
          <w:color w:val="000000" w:themeColor="text1"/>
          <w:lang w:val="lv-LV"/>
        </w:rPr>
        <w:t xml:space="preserve">, inovatīvu </w:t>
      </w:r>
      <w:r w:rsidR="00D14C78">
        <w:rPr>
          <w:rFonts w:ascii="Times New Roman" w:hAnsi="Times New Roman" w:cs="Times New Roman"/>
          <w:color w:val="000000" w:themeColor="text1"/>
          <w:lang w:val="lv-LV"/>
        </w:rPr>
        <w:t>mācību</w:t>
      </w:r>
      <w:r w:rsidR="008851A9">
        <w:rPr>
          <w:rFonts w:ascii="Times New Roman" w:hAnsi="Times New Roman" w:cs="Times New Roman"/>
          <w:color w:val="000000" w:themeColor="text1"/>
          <w:lang w:val="lv-LV"/>
        </w:rPr>
        <w:t xml:space="preserve"> pieeju</w:t>
      </w:r>
      <w:r w:rsidR="00010783">
        <w:rPr>
          <w:rFonts w:ascii="Times New Roman" w:hAnsi="Times New Roman" w:cs="Times New Roman"/>
          <w:color w:val="000000" w:themeColor="text1"/>
          <w:lang w:val="lv-LV"/>
        </w:rPr>
        <w:t xml:space="preserve"> </w:t>
      </w:r>
      <w:r w:rsidR="006E2D7B">
        <w:rPr>
          <w:rFonts w:ascii="Times New Roman" w:hAnsi="Times New Roman" w:cs="Times New Roman"/>
          <w:color w:val="000000" w:themeColor="text1"/>
          <w:lang w:val="lv-LV"/>
        </w:rPr>
        <w:t>un metožu</w:t>
      </w:r>
      <w:r w:rsidR="00010783">
        <w:rPr>
          <w:rFonts w:ascii="Times New Roman" w:hAnsi="Times New Roman" w:cs="Times New Roman"/>
          <w:color w:val="000000" w:themeColor="text1"/>
          <w:lang w:val="lv-LV"/>
        </w:rPr>
        <w:t>, zināšanu un pieredzes apmaiņai, kā arī</w:t>
      </w:r>
      <w:r w:rsidR="001128DB">
        <w:rPr>
          <w:rFonts w:ascii="Times New Roman" w:hAnsi="Times New Roman" w:cs="Times New Roman"/>
          <w:color w:val="000000" w:themeColor="text1"/>
          <w:lang w:val="lv-LV"/>
        </w:rPr>
        <w:t xml:space="preserve"> </w:t>
      </w:r>
      <w:r w:rsidR="00010783">
        <w:rPr>
          <w:rFonts w:ascii="Times New Roman" w:hAnsi="Times New Roman" w:cs="Times New Roman"/>
          <w:color w:val="000000" w:themeColor="text1"/>
          <w:lang w:val="lv-LV"/>
        </w:rPr>
        <w:t>mācību iespējām visos skolotāju izglītības, profesionālās pilnveides un karjeras posmos.</w:t>
      </w:r>
    </w:p>
    <w:p w14:paraId="23EB774E" w14:textId="77777777" w:rsidR="005936D8" w:rsidRPr="00F2060E" w:rsidRDefault="00961B82" w:rsidP="00F31202">
      <w:pPr>
        <w:spacing w:line="264" w:lineRule="auto"/>
        <w:ind w:firstLine="709"/>
        <w:jc w:val="both"/>
        <w:rPr>
          <w:rFonts w:ascii="Times New Roman" w:eastAsia="Times New Roman" w:hAnsi="Times New Roman" w:cs="Times New Roman"/>
          <w:color w:val="000000" w:themeColor="text1"/>
          <w:shd w:val="clear" w:color="auto" w:fill="FFFFFF"/>
          <w:lang w:val="lv-LV" w:eastAsia="en-GB"/>
        </w:rPr>
      </w:pPr>
      <w:r w:rsidRPr="00F2060E">
        <w:rPr>
          <w:rFonts w:ascii="Times New Roman" w:hAnsi="Times New Roman" w:cs="Times New Roman"/>
          <w:color w:val="000000" w:themeColor="text1"/>
          <w:lang w:val="lv-LV"/>
        </w:rPr>
        <w:t>J</w:t>
      </w:r>
      <w:r w:rsidR="005936D8" w:rsidRPr="00F2060E">
        <w:rPr>
          <w:rFonts w:ascii="Times New Roman" w:hAnsi="Times New Roman" w:cs="Times New Roman"/>
          <w:color w:val="000000" w:themeColor="text1"/>
          <w:lang w:val="lv-LV"/>
        </w:rPr>
        <w:t xml:space="preserve">āturpina stiprināt </w:t>
      </w:r>
      <w:r w:rsidRPr="00F2060E">
        <w:rPr>
          <w:rFonts w:ascii="Times New Roman" w:hAnsi="Times New Roman" w:cs="Times New Roman"/>
          <w:color w:val="000000" w:themeColor="text1"/>
          <w:lang w:val="lv-LV"/>
        </w:rPr>
        <w:t xml:space="preserve">ES līmeņa </w:t>
      </w:r>
      <w:r w:rsidR="005936D8" w:rsidRPr="00F2060E">
        <w:rPr>
          <w:rFonts w:ascii="Times New Roman" w:hAnsi="Times New Roman" w:cs="Times New Roman"/>
          <w:color w:val="000000" w:themeColor="text1"/>
          <w:lang w:val="lv-LV"/>
        </w:rPr>
        <w:t>s</w:t>
      </w:r>
      <w:r w:rsidR="005936D8" w:rsidRPr="00F2060E">
        <w:rPr>
          <w:rFonts w:ascii="Times New Roman" w:eastAsia="Times New Roman" w:hAnsi="Times New Roman" w:cs="Times New Roman"/>
          <w:color w:val="000000" w:themeColor="text1"/>
          <w:shd w:val="clear" w:color="auto" w:fill="FFFFFF"/>
          <w:lang w:val="lv-LV" w:eastAsia="en-GB"/>
        </w:rPr>
        <w:t>adarbīb</w:t>
      </w:r>
      <w:r w:rsidRPr="00F2060E">
        <w:rPr>
          <w:rFonts w:ascii="Times New Roman" w:eastAsia="Times New Roman" w:hAnsi="Times New Roman" w:cs="Times New Roman"/>
          <w:color w:val="000000" w:themeColor="text1"/>
          <w:shd w:val="clear" w:color="auto" w:fill="FFFFFF"/>
          <w:lang w:val="lv-LV" w:eastAsia="en-GB"/>
        </w:rPr>
        <w:t>a</w:t>
      </w:r>
      <w:r w:rsidR="005936D8" w:rsidRPr="00F2060E">
        <w:rPr>
          <w:rFonts w:ascii="Times New Roman" w:eastAsia="Times New Roman" w:hAnsi="Times New Roman" w:cs="Times New Roman"/>
          <w:color w:val="000000" w:themeColor="text1"/>
          <w:shd w:val="clear" w:color="auto" w:fill="FFFFFF"/>
          <w:lang w:val="lv-LV" w:eastAsia="en-GB"/>
        </w:rPr>
        <w:t>,</w:t>
      </w:r>
      <w:r w:rsidRPr="00F2060E">
        <w:rPr>
          <w:rFonts w:ascii="Times New Roman" w:eastAsia="Times New Roman" w:hAnsi="Times New Roman" w:cs="Times New Roman"/>
          <w:color w:val="000000" w:themeColor="text1"/>
          <w:shd w:val="clear" w:color="auto" w:fill="FFFFFF"/>
          <w:lang w:val="lv-LV" w:eastAsia="en-GB"/>
        </w:rPr>
        <w:t xml:space="preserve"> lai sekmētu izcilību un inovācijas visos izglītības līmeņos,</w:t>
      </w:r>
      <w:r w:rsidR="005936D8" w:rsidRPr="00F2060E">
        <w:rPr>
          <w:rFonts w:ascii="Times New Roman" w:eastAsia="Times New Roman" w:hAnsi="Times New Roman" w:cs="Times New Roman"/>
          <w:color w:val="000000" w:themeColor="text1"/>
          <w:shd w:val="clear" w:color="auto" w:fill="FFFFFF"/>
          <w:lang w:val="lv-LV" w:eastAsia="en-GB"/>
        </w:rPr>
        <w:t xml:space="preserve"> studentu un augstākās izglītības iestāžu pilsonisko un sociālo atbildību, </w:t>
      </w:r>
      <w:r w:rsidR="00AA3BB8" w:rsidRPr="00F2060E">
        <w:rPr>
          <w:rFonts w:ascii="Times New Roman" w:hAnsi="Times New Roman" w:cs="Times New Roman"/>
          <w:color w:val="000000" w:themeColor="text1"/>
          <w:lang w:val="lv-LV"/>
        </w:rPr>
        <w:t>Eiropas identitāti un aktīvu pilsoniskumu,</w:t>
      </w:r>
      <w:r w:rsidR="00AA3BB8" w:rsidRPr="00F2060E">
        <w:rPr>
          <w:rFonts w:ascii="Times New Roman" w:eastAsia="Times New Roman" w:hAnsi="Times New Roman" w:cs="Times New Roman"/>
          <w:color w:val="000000" w:themeColor="text1"/>
          <w:shd w:val="clear" w:color="auto" w:fill="FFFFFF"/>
          <w:lang w:val="lv-LV" w:eastAsia="en-GB"/>
        </w:rPr>
        <w:t xml:space="preserve"> </w:t>
      </w:r>
      <w:r w:rsidR="005936D8" w:rsidRPr="00F2060E">
        <w:rPr>
          <w:rFonts w:ascii="Times New Roman" w:eastAsia="Times New Roman" w:hAnsi="Times New Roman" w:cs="Times New Roman"/>
          <w:color w:val="000000" w:themeColor="text1"/>
          <w:shd w:val="clear" w:color="auto" w:fill="FFFFFF"/>
          <w:lang w:val="lv-LV" w:eastAsia="en-GB"/>
        </w:rPr>
        <w:t>brīvprātīgo darbu</w:t>
      </w:r>
      <w:r w:rsidR="00AA3BB8">
        <w:rPr>
          <w:rFonts w:ascii="Times New Roman" w:eastAsia="Times New Roman" w:hAnsi="Times New Roman" w:cs="Times New Roman"/>
          <w:color w:val="000000" w:themeColor="text1"/>
          <w:shd w:val="clear" w:color="auto" w:fill="FFFFFF"/>
          <w:lang w:val="lv-LV" w:eastAsia="en-GB"/>
        </w:rPr>
        <w:t xml:space="preserve"> </w:t>
      </w:r>
      <w:r w:rsidR="005936D8" w:rsidRPr="00F2060E">
        <w:rPr>
          <w:rFonts w:ascii="Times New Roman" w:eastAsia="Times New Roman" w:hAnsi="Times New Roman" w:cs="Times New Roman"/>
          <w:color w:val="000000" w:themeColor="text1"/>
          <w:shd w:val="clear" w:color="auto" w:fill="FFFFFF"/>
          <w:lang w:val="lv-LV" w:eastAsia="en-GB"/>
        </w:rPr>
        <w:t xml:space="preserve"> un </w:t>
      </w:r>
      <w:r w:rsidR="00001546">
        <w:rPr>
          <w:rFonts w:ascii="Times New Roman" w:eastAsia="Times New Roman" w:hAnsi="Times New Roman" w:cs="Times New Roman"/>
          <w:color w:val="000000" w:themeColor="text1"/>
          <w:shd w:val="clear" w:color="auto" w:fill="FFFFFF"/>
          <w:lang w:val="lv-LV" w:eastAsia="en-GB"/>
        </w:rPr>
        <w:t xml:space="preserve">izglītības jomas </w:t>
      </w:r>
      <w:r w:rsidR="005936D8" w:rsidRPr="00F2060E">
        <w:rPr>
          <w:rFonts w:ascii="Times New Roman" w:eastAsia="Times New Roman" w:hAnsi="Times New Roman" w:cs="Times New Roman"/>
          <w:color w:val="000000" w:themeColor="text1"/>
          <w:shd w:val="clear" w:color="auto" w:fill="FFFFFF"/>
          <w:lang w:val="lv-LV" w:eastAsia="en-GB"/>
        </w:rPr>
        <w:t>sadarbību ar dažādiem tautsaimniecības sektoriem.</w:t>
      </w:r>
    </w:p>
    <w:p w14:paraId="1B4CB046" w14:textId="77777777" w:rsidR="00DB07FA" w:rsidRDefault="00DB07FA" w:rsidP="00F31202">
      <w:pPr>
        <w:spacing w:line="264" w:lineRule="auto"/>
        <w:jc w:val="both"/>
        <w:rPr>
          <w:rFonts w:ascii="Times New Roman" w:hAnsi="Times New Roman" w:cs="Times New Roman"/>
          <w:color w:val="000000" w:themeColor="text1"/>
          <w:lang w:val="lv-LV"/>
        </w:rPr>
      </w:pPr>
    </w:p>
    <w:p w14:paraId="68132519" w14:textId="77777777" w:rsidR="00C707C1" w:rsidRPr="00FC26E6" w:rsidRDefault="00C707C1" w:rsidP="00F31202">
      <w:pPr>
        <w:spacing w:line="264" w:lineRule="auto"/>
        <w:ind w:firstLine="720"/>
        <w:contextualSpacing/>
        <w:jc w:val="both"/>
        <w:rPr>
          <w:rStyle w:val="tlid-translation"/>
          <w:rFonts w:ascii="Times New Roman" w:hAnsi="Times New Roman" w:cs="Times New Roman"/>
          <w:lang w:val="lv-LV"/>
        </w:rPr>
      </w:pPr>
      <w:r w:rsidRPr="00FC26E6">
        <w:rPr>
          <w:rStyle w:val="tlid-translation"/>
          <w:rFonts w:ascii="Times New Roman" w:hAnsi="Times New Roman" w:cs="Times New Roman"/>
          <w:b/>
          <w:lang w:val="lv-LV"/>
        </w:rPr>
        <w:t>Informatīvā ziņojuma projekts saskaņots</w:t>
      </w:r>
      <w:r w:rsidRPr="00FC26E6">
        <w:rPr>
          <w:rStyle w:val="tlid-translation"/>
          <w:rFonts w:ascii="Times New Roman" w:hAnsi="Times New Roman" w:cs="Times New Roman"/>
          <w:lang w:val="lv-LV"/>
        </w:rPr>
        <w:t xml:space="preserve"> ar Ārlietu ministriju</w:t>
      </w:r>
      <w:r>
        <w:rPr>
          <w:rStyle w:val="tlid-translation"/>
          <w:rFonts w:ascii="Times New Roman" w:hAnsi="Times New Roman" w:cs="Times New Roman"/>
          <w:lang w:val="lv-LV"/>
        </w:rPr>
        <w:t xml:space="preserve"> </w:t>
      </w:r>
      <w:r w:rsidRPr="00FC26E6">
        <w:rPr>
          <w:rStyle w:val="tlid-translation"/>
          <w:rFonts w:ascii="Times New Roman" w:hAnsi="Times New Roman" w:cs="Times New Roman"/>
          <w:lang w:val="lv-LV"/>
        </w:rPr>
        <w:t>un Labklājības ministriju.</w:t>
      </w:r>
    </w:p>
    <w:p w14:paraId="41832EB6" w14:textId="77777777" w:rsidR="00C707C1" w:rsidRPr="00FC26E6" w:rsidRDefault="00C707C1" w:rsidP="00F31202">
      <w:pPr>
        <w:spacing w:line="264" w:lineRule="auto"/>
        <w:ind w:firstLine="720"/>
        <w:jc w:val="both"/>
        <w:rPr>
          <w:rStyle w:val="tlid-translation"/>
          <w:rFonts w:ascii="Times New Roman" w:hAnsi="Times New Roman" w:cs="Times New Roman"/>
          <w:lang w:val="lv-LV"/>
        </w:rPr>
      </w:pPr>
    </w:p>
    <w:p w14:paraId="60A3D4E8" w14:textId="77777777" w:rsidR="00C707C1" w:rsidRPr="00FC26E6" w:rsidRDefault="00C707C1" w:rsidP="00F31202">
      <w:pPr>
        <w:pStyle w:val="ListParagraph"/>
        <w:spacing w:line="264" w:lineRule="auto"/>
        <w:ind w:left="0"/>
        <w:jc w:val="both"/>
        <w:rPr>
          <w:rStyle w:val="tlid-translation"/>
          <w:rFonts w:ascii="Times New Roman" w:hAnsi="Times New Roman" w:cs="Times New Roman"/>
          <w:lang w:val="lv-LV"/>
        </w:rPr>
      </w:pPr>
    </w:p>
    <w:p w14:paraId="082BAB7D" w14:textId="77777777" w:rsidR="00C707C1" w:rsidRPr="00FC26E6" w:rsidRDefault="00C707C1" w:rsidP="00F31202">
      <w:pPr>
        <w:spacing w:line="264" w:lineRule="auto"/>
        <w:jc w:val="both"/>
        <w:rPr>
          <w:rFonts w:ascii="Times New Roman" w:hAnsi="Times New Roman" w:cs="Times New Roman"/>
          <w:b/>
          <w:bCs/>
          <w:color w:val="000000"/>
          <w:u w:color="000000"/>
          <w:lang w:val="lv-LV" w:eastAsia="lv-LV"/>
        </w:rPr>
      </w:pPr>
      <w:r w:rsidRPr="00FC26E6">
        <w:rPr>
          <w:rFonts w:ascii="Times New Roman" w:hAnsi="Times New Roman" w:cs="Times New Roman"/>
          <w:b/>
          <w:bCs/>
          <w:color w:val="000000"/>
          <w:u w:color="000000"/>
          <w:lang w:val="lv-LV" w:eastAsia="lv-LV"/>
        </w:rPr>
        <w:t>Latvijas delegācija:</w:t>
      </w:r>
    </w:p>
    <w:p w14:paraId="0E5EA0C5" w14:textId="77777777" w:rsidR="00C707C1" w:rsidRDefault="00C707C1" w:rsidP="00F31202">
      <w:pPr>
        <w:spacing w:line="264" w:lineRule="auto"/>
        <w:ind w:left="2835" w:hanging="2835"/>
        <w:jc w:val="both"/>
        <w:rPr>
          <w:rFonts w:ascii="Times New Roman" w:hAnsi="Times New Roman" w:cs="Times New Roman"/>
          <w:bCs/>
          <w:color w:val="000000"/>
          <w:u w:color="000000"/>
          <w:lang w:val="lv-LV" w:eastAsia="lv-LV"/>
        </w:rPr>
      </w:pPr>
      <w:r w:rsidRPr="00FC26E6">
        <w:rPr>
          <w:rFonts w:ascii="Times New Roman" w:hAnsi="Times New Roman" w:cs="Times New Roman"/>
          <w:color w:val="000000"/>
          <w:u w:color="000000"/>
          <w:lang w:val="lv-LV" w:eastAsia="lv-LV"/>
        </w:rPr>
        <w:t xml:space="preserve">Delegācijas vadītāja: </w:t>
      </w:r>
      <w:r w:rsidRPr="00FC26E6">
        <w:rPr>
          <w:rFonts w:ascii="Times New Roman" w:hAnsi="Times New Roman" w:cs="Times New Roman"/>
          <w:color w:val="000000"/>
          <w:u w:color="000000"/>
          <w:lang w:val="lv-LV" w:eastAsia="lv-LV"/>
        </w:rPr>
        <w:tab/>
      </w:r>
      <w:r w:rsidRPr="00FC26E6">
        <w:rPr>
          <w:rFonts w:ascii="Times New Roman" w:hAnsi="Times New Roman" w:cs="Times New Roman"/>
          <w:b/>
          <w:bCs/>
          <w:color w:val="000000"/>
          <w:u w:color="000000"/>
          <w:lang w:val="lv-LV" w:eastAsia="lv-LV"/>
        </w:rPr>
        <w:t>Ilga Šuplinska</w:t>
      </w:r>
      <w:r w:rsidRPr="00FC26E6">
        <w:rPr>
          <w:rFonts w:ascii="Times New Roman" w:hAnsi="Times New Roman" w:cs="Times New Roman"/>
          <w:bCs/>
          <w:color w:val="000000"/>
          <w:u w:color="000000"/>
          <w:lang w:val="lv-LV" w:eastAsia="lv-LV"/>
        </w:rPr>
        <w:t>, izglītības un zinātnes ministre;</w:t>
      </w:r>
    </w:p>
    <w:p w14:paraId="5F4A6E8C" w14:textId="77777777" w:rsidR="00C707C1" w:rsidRPr="00FC26E6" w:rsidRDefault="00C707C1" w:rsidP="00F31202">
      <w:pPr>
        <w:spacing w:line="264" w:lineRule="auto"/>
        <w:ind w:left="2835" w:hanging="2835"/>
        <w:jc w:val="both"/>
        <w:rPr>
          <w:rFonts w:ascii="Times New Roman" w:hAnsi="Times New Roman" w:cs="Times New Roman"/>
          <w:color w:val="000000"/>
          <w:u w:color="000000"/>
          <w:lang w:val="lv-LV" w:eastAsia="lv-LV"/>
        </w:rPr>
      </w:pPr>
    </w:p>
    <w:p w14:paraId="457FC78D" w14:textId="77777777" w:rsidR="00C707C1" w:rsidRPr="00FC26E6" w:rsidRDefault="00C707C1" w:rsidP="00F31202">
      <w:pPr>
        <w:spacing w:line="264" w:lineRule="auto"/>
        <w:ind w:left="2835" w:hanging="2835"/>
        <w:jc w:val="both"/>
        <w:rPr>
          <w:rFonts w:ascii="Times New Roman" w:hAnsi="Times New Roman" w:cs="Times New Roman"/>
          <w:color w:val="000000"/>
          <w:u w:color="000000"/>
          <w:lang w:val="lv-LV" w:eastAsia="lv-LV"/>
        </w:rPr>
      </w:pPr>
      <w:r w:rsidRPr="00FC26E6">
        <w:rPr>
          <w:rFonts w:ascii="Times New Roman" w:hAnsi="Times New Roman" w:cs="Times New Roman"/>
          <w:color w:val="000000"/>
          <w:u w:color="000000"/>
          <w:lang w:val="lv-LV" w:eastAsia="lv-LV"/>
        </w:rPr>
        <w:t xml:space="preserve">Delegācijas dalībnieki: </w:t>
      </w:r>
      <w:r w:rsidRPr="00FC26E6">
        <w:rPr>
          <w:rFonts w:ascii="Times New Roman" w:hAnsi="Times New Roman" w:cs="Times New Roman"/>
          <w:color w:val="000000"/>
          <w:u w:color="000000"/>
          <w:lang w:val="lv-LV" w:eastAsia="lv-LV"/>
        </w:rPr>
        <w:tab/>
      </w:r>
      <w:r w:rsidRPr="00FC26E6">
        <w:rPr>
          <w:rFonts w:ascii="Times New Roman" w:hAnsi="Times New Roman" w:cs="Times New Roman"/>
          <w:b/>
          <w:bCs/>
          <w:color w:val="000000"/>
          <w:u w:color="000000"/>
          <w:lang w:val="lv-LV" w:eastAsia="lv-LV"/>
        </w:rPr>
        <w:t>Maija Zvirbule</w:t>
      </w:r>
      <w:r w:rsidRPr="00FC26E6">
        <w:rPr>
          <w:rFonts w:ascii="Times New Roman" w:hAnsi="Times New Roman" w:cs="Times New Roman"/>
          <w:color w:val="000000"/>
          <w:u w:color="000000"/>
          <w:lang w:val="lv-LV" w:eastAsia="lv-LV"/>
        </w:rPr>
        <w:t>, Izglītības un zinātnes ministrijas nozares padomniece (izglītības, jaunatnes un sporta jautājumi).</w:t>
      </w:r>
    </w:p>
    <w:p w14:paraId="52174C21" w14:textId="77777777" w:rsidR="00C707C1" w:rsidRDefault="00C707C1" w:rsidP="00F31202">
      <w:pPr>
        <w:spacing w:line="264" w:lineRule="auto"/>
        <w:jc w:val="both"/>
        <w:rPr>
          <w:rFonts w:ascii="Times New Roman" w:hAnsi="Times New Roman" w:cs="Times New Roman"/>
          <w:color w:val="000000"/>
          <w:u w:color="000000"/>
          <w:lang w:val="lv-LV" w:eastAsia="lv-LV"/>
        </w:rPr>
      </w:pPr>
    </w:p>
    <w:p w14:paraId="62D07B02" w14:textId="77777777" w:rsidR="00C707C1" w:rsidRPr="00FC26E6" w:rsidRDefault="00C707C1" w:rsidP="00F31202">
      <w:pPr>
        <w:spacing w:line="264" w:lineRule="auto"/>
        <w:jc w:val="both"/>
        <w:rPr>
          <w:rFonts w:ascii="Times New Roman" w:hAnsi="Times New Roman" w:cs="Times New Roman"/>
          <w:color w:val="000000"/>
          <w:u w:color="000000"/>
          <w:lang w:val="lv-LV" w:eastAsia="lv-LV"/>
        </w:rPr>
      </w:pPr>
    </w:p>
    <w:p w14:paraId="730BE094" w14:textId="77777777" w:rsidR="00C707C1" w:rsidRPr="00FC26E6" w:rsidRDefault="00C707C1" w:rsidP="00F31202">
      <w:pPr>
        <w:pStyle w:val="Body"/>
        <w:spacing w:line="264" w:lineRule="auto"/>
        <w:ind w:left="7230" w:hanging="7230"/>
        <w:jc w:val="both"/>
        <w:rPr>
          <w:rFonts w:cs="Times New Roman"/>
          <w:sz w:val="24"/>
          <w:szCs w:val="24"/>
          <w:lang w:val="lv-LV"/>
        </w:rPr>
      </w:pPr>
      <w:r w:rsidRPr="00FC26E6">
        <w:rPr>
          <w:rFonts w:cs="Times New Roman"/>
          <w:sz w:val="24"/>
          <w:szCs w:val="24"/>
          <w:lang w:val="lv-LV"/>
        </w:rPr>
        <w:t>Izglītības un zinātnes ministre</w:t>
      </w:r>
      <w:r w:rsidRPr="00FC26E6">
        <w:rPr>
          <w:rFonts w:cs="Times New Roman"/>
          <w:sz w:val="24"/>
          <w:szCs w:val="24"/>
          <w:lang w:val="lv-LV"/>
        </w:rPr>
        <w:tab/>
        <w:t>Ilga Šuplinska</w:t>
      </w:r>
    </w:p>
    <w:p w14:paraId="29B37A57" w14:textId="77777777" w:rsidR="00C707C1" w:rsidRPr="00FC26E6" w:rsidRDefault="00C707C1" w:rsidP="00F31202">
      <w:pPr>
        <w:pStyle w:val="Body"/>
        <w:spacing w:line="264" w:lineRule="auto"/>
        <w:jc w:val="both"/>
        <w:rPr>
          <w:rFonts w:cs="Times New Roman"/>
          <w:sz w:val="24"/>
          <w:szCs w:val="24"/>
          <w:lang w:val="lv-LV"/>
        </w:rPr>
      </w:pPr>
    </w:p>
    <w:p w14:paraId="656916B9" w14:textId="77777777" w:rsidR="00C707C1" w:rsidRPr="00FC26E6" w:rsidRDefault="00C707C1" w:rsidP="00F31202">
      <w:pPr>
        <w:pStyle w:val="Body"/>
        <w:spacing w:line="264" w:lineRule="auto"/>
        <w:ind w:left="7230" w:hanging="7230"/>
        <w:rPr>
          <w:rFonts w:cs="Times New Roman"/>
          <w:sz w:val="24"/>
          <w:szCs w:val="24"/>
          <w:lang w:val="lv-LV"/>
        </w:rPr>
      </w:pPr>
      <w:r w:rsidRPr="00FC26E6">
        <w:rPr>
          <w:rFonts w:cs="Times New Roman"/>
          <w:sz w:val="24"/>
          <w:szCs w:val="24"/>
          <w:lang w:val="lv-LV"/>
        </w:rPr>
        <w:t xml:space="preserve">Vīza: </w:t>
      </w:r>
    </w:p>
    <w:p w14:paraId="0B999D1D" w14:textId="77777777" w:rsidR="00C707C1" w:rsidRDefault="00C707C1" w:rsidP="00F31202">
      <w:pPr>
        <w:pStyle w:val="Body"/>
        <w:spacing w:line="264" w:lineRule="auto"/>
        <w:ind w:left="7229" w:hanging="7229"/>
        <w:jc w:val="both"/>
        <w:rPr>
          <w:rFonts w:cs="Times New Roman"/>
          <w:sz w:val="24"/>
          <w:szCs w:val="24"/>
          <w:lang w:val="lv-LV"/>
        </w:rPr>
      </w:pPr>
      <w:r>
        <w:rPr>
          <w:rFonts w:cs="Times New Roman"/>
          <w:sz w:val="24"/>
          <w:szCs w:val="24"/>
          <w:lang w:val="lv-LV"/>
        </w:rPr>
        <w:t>Valsts sekretārs</w:t>
      </w:r>
      <w:r w:rsidRPr="00081C67">
        <w:rPr>
          <w:rFonts w:cs="Times New Roman"/>
          <w:sz w:val="24"/>
          <w:szCs w:val="24"/>
          <w:lang w:val="lv-LV"/>
        </w:rPr>
        <w:tab/>
        <w:t>Jānis Volberts</w:t>
      </w:r>
    </w:p>
    <w:p w14:paraId="1F2D1636" w14:textId="77777777" w:rsidR="00C707C1" w:rsidRDefault="00C707C1" w:rsidP="00F31202">
      <w:pPr>
        <w:pStyle w:val="Body"/>
        <w:spacing w:line="264" w:lineRule="auto"/>
        <w:ind w:left="7229" w:hanging="7229"/>
        <w:jc w:val="both"/>
        <w:rPr>
          <w:rFonts w:cs="Times New Roman"/>
          <w:sz w:val="24"/>
          <w:szCs w:val="24"/>
          <w:lang w:val="lv-LV"/>
        </w:rPr>
      </w:pPr>
    </w:p>
    <w:p w14:paraId="1FB9E3B2" w14:textId="77777777" w:rsidR="00C707C1" w:rsidRPr="00F2060E" w:rsidRDefault="00C707C1" w:rsidP="00F31202">
      <w:pPr>
        <w:pStyle w:val="Body"/>
        <w:spacing w:line="264" w:lineRule="auto"/>
        <w:ind w:left="7229" w:hanging="7229"/>
        <w:jc w:val="both"/>
        <w:rPr>
          <w:rFonts w:cs="Times New Roman"/>
          <w:lang w:val="lv-LV"/>
        </w:rPr>
      </w:pPr>
      <w:r w:rsidRPr="00F2060E">
        <w:rPr>
          <w:rFonts w:cs="Times New Roman"/>
          <w:lang w:val="lv-LV"/>
        </w:rPr>
        <w:t>A.</w:t>
      </w:r>
      <w:r w:rsidR="002C0BD0">
        <w:rPr>
          <w:rFonts w:cs="Times New Roman"/>
          <w:lang w:val="lv-LV"/>
        </w:rPr>
        <w:t> </w:t>
      </w:r>
      <w:r w:rsidRPr="00F2060E">
        <w:rPr>
          <w:rFonts w:cs="Times New Roman"/>
          <w:lang w:val="lv-LV"/>
        </w:rPr>
        <w:t>Vahere-Abražune, 67047828</w:t>
      </w:r>
    </w:p>
    <w:p w14:paraId="3960E17B" w14:textId="77777777" w:rsidR="00C707C1" w:rsidRPr="00F2060E" w:rsidRDefault="00C707C1" w:rsidP="00F31202">
      <w:pPr>
        <w:pStyle w:val="Body"/>
        <w:spacing w:line="264" w:lineRule="auto"/>
        <w:ind w:left="7229" w:hanging="7229"/>
        <w:jc w:val="both"/>
        <w:rPr>
          <w:rFonts w:cs="Times New Roman"/>
          <w:lang w:val="lv-LV"/>
        </w:rPr>
      </w:pPr>
      <w:r w:rsidRPr="00F2060E">
        <w:rPr>
          <w:rFonts w:cs="Times New Roman"/>
          <w:lang w:val="lv-LV"/>
        </w:rPr>
        <w:t>anita.vahere-abra</w:t>
      </w:r>
      <w:r w:rsidR="002C0BD0">
        <w:rPr>
          <w:rFonts w:cs="Times New Roman"/>
          <w:lang w:val="lv-LV"/>
        </w:rPr>
        <w:t>zu</w:t>
      </w:r>
      <w:r w:rsidRPr="00F2060E">
        <w:rPr>
          <w:rFonts w:cs="Times New Roman"/>
          <w:lang w:val="lv-LV"/>
        </w:rPr>
        <w:t>ne@izm.gov.lv</w:t>
      </w:r>
    </w:p>
    <w:p w14:paraId="4739DE87" w14:textId="77777777" w:rsidR="001B7225" w:rsidRDefault="001B7225" w:rsidP="001B7225">
      <w:pPr>
        <w:spacing w:line="264" w:lineRule="auto"/>
        <w:jc w:val="both"/>
        <w:rPr>
          <w:rFonts w:ascii="Times New Roman" w:hAnsi="Times New Roman" w:cs="Times New Roman"/>
          <w:color w:val="000000" w:themeColor="text1"/>
          <w:sz w:val="20"/>
          <w:szCs w:val="20"/>
          <w:lang w:val="lv-LV"/>
        </w:rPr>
      </w:pPr>
    </w:p>
    <w:p w14:paraId="54B6FFE7" w14:textId="77B3FB95" w:rsidR="00667F57" w:rsidRDefault="001B7225" w:rsidP="001B7225">
      <w:pPr>
        <w:spacing w:line="264" w:lineRule="auto"/>
        <w:jc w:val="both"/>
        <w:rPr>
          <w:rFonts w:ascii="Times New Roman" w:hAnsi="Times New Roman" w:cs="Times New Roman"/>
          <w:color w:val="000000" w:themeColor="text1"/>
          <w:sz w:val="20"/>
          <w:szCs w:val="20"/>
          <w:lang w:val="lv-LV"/>
        </w:rPr>
      </w:pPr>
      <w:proofErr w:type="spellStart"/>
      <w:r w:rsidRPr="001B7225">
        <w:rPr>
          <w:rFonts w:ascii="Times New Roman" w:hAnsi="Times New Roman" w:cs="Times New Roman"/>
          <w:color w:val="000000" w:themeColor="text1"/>
          <w:sz w:val="20"/>
          <w:szCs w:val="20"/>
          <w:lang w:val="lv-LV"/>
        </w:rPr>
        <w:t>D.Deinate</w:t>
      </w:r>
      <w:proofErr w:type="spellEnd"/>
      <w:r w:rsidRPr="001B7225">
        <w:rPr>
          <w:rFonts w:ascii="Times New Roman" w:hAnsi="Times New Roman" w:cs="Times New Roman"/>
          <w:color w:val="000000" w:themeColor="text1"/>
          <w:sz w:val="20"/>
          <w:szCs w:val="20"/>
          <w:lang w:val="lv-LV"/>
        </w:rPr>
        <w:t xml:space="preserve">, </w:t>
      </w:r>
      <w:r>
        <w:rPr>
          <w:rFonts w:ascii="Times New Roman" w:hAnsi="Times New Roman" w:cs="Times New Roman"/>
          <w:color w:val="000000" w:themeColor="text1"/>
          <w:sz w:val="20"/>
          <w:szCs w:val="20"/>
          <w:lang w:val="lv-LV"/>
        </w:rPr>
        <w:t>67047963</w:t>
      </w:r>
    </w:p>
    <w:p w14:paraId="4EC76882" w14:textId="6B6636A0" w:rsidR="001B7225" w:rsidRPr="001B7225" w:rsidRDefault="00B84BE9" w:rsidP="001B7225">
      <w:pPr>
        <w:spacing w:line="264" w:lineRule="auto"/>
        <w:jc w:val="both"/>
        <w:rPr>
          <w:rFonts w:ascii="Times New Roman" w:hAnsi="Times New Roman" w:cs="Times New Roman"/>
          <w:color w:val="000000" w:themeColor="text1"/>
          <w:sz w:val="20"/>
          <w:szCs w:val="20"/>
          <w:lang w:val="lv-LV"/>
        </w:rPr>
      </w:pPr>
      <w:hyperlink r:id="rId8" w:history="1">
        <w:r w:rsidR="001B7225" w:rsidRPr="00E44FAF">
          <w:rPr>
            <w:rStyle w:val="Hyperlink"/>
            <w:rFonts w:ascii="Times New Roman" w:hAnsi="Times New Roman" w:cs="Times New Roman"/>
            <w:sz w:val="20"/>
            <w:szCs w:val="20"/>
            <w:lang w:val="lv-LV"/>
          </w:rPr>
          <w:t>dace.deinate@izm.gov.lv</w:t>
        </w:r>
      </w:hyperlink>
    </w:p>
    <w:sectPr w:rsidR="001B7225" w:rsidRPr="001B7225" w:rsidSect="00F2060E">
      <w:headerReference w:type="default" r:id="rId9"/>
      <w:pgSz w:w="11906" w:h="16838"/>
      <w:pgMar w:top="851" w:right="1134" w:bottom="1134" w:left="1701"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79F77" w14:textId="77777777" w:rsidR="00B84BE9" w:rsidRDefault="00B84BE9">
      <w:r>
        <w:separator/>
      </w:r>
    </w:p>
  </w:endnote>
  <w:endnote w:type="continuationSeparator" w:id="0">
    <w:p w14:paraId="7D4CC9F1" w14:textId="77777777" w:rsidR="00B84BE9" w:rsidRDefault="00B8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70137" w14:textId="77777777" w:rsidR="00B84BE9" w:rsidRDefault="00B84BE9">
      <w:pPr>
        <w:rPr>
          <w:sz w:val="12"/>
        </w:rPr>
      </w:pPr>
    </w:p>
  </w:footnote>
  <w:footnote w:type="continuationSeparator" w:id="0">
    <w:p w14:paraId="3918E033" w14:textId="77777777" w:rsidR="00B84BE9" w:rsidRDefault="00B84BE9">
      <w:pPr>
        <w:rPr>
          <w:sz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283312"/>
      <w:docPartObj>
        <w:docPartGallery w:val="Page Numbers (Top of Page)"/>
        <w:docPartUnique/>
      </w:docPartObj>
    </w:sdtPr>
    <w:sdtEndPr>
      <w:rPr>
        <w:rFonts w:ascii="Times New Roman" w:hAnsi="Times New Roman" w:cs="Times New Roman"/>
        <w:noProof/>
      </w:rPr>
    </w:sdtEndPr>
    <w:sdtContent>
      <w:p w14:paraId="6FECFFA7" w14:textId="77777777" w:rsidR="004E4281" w:rsidRDefault="004E4281">
        <w:pPr>
          <w:pStyle w:val="Header"/>
          <w:jc w:val="center"/>
        </w:pPr>
      </w:p>
      <w:p w14:paraId="72189BB5" w14:textId="77777777" w:rsidR="004E4281" w:rsidRPr="00F2060E" w:rsidRDefault="004E4281">
        <w:pPr>
          <w:pStyle w:val="Header"/>
          <w:jc w:val="center"/>
          <w:rPr>
            <w:rFonts w:ascii="Times New Roman" w:hAnsi="Times New Roman" w:cs="Times New Roman"/>
          </w:rPr>
        </w:pPr>
        <w:r w:rsidRPr="00F2060E">
          <w:rPr>
            <w:rFonts w:ascii="Times New Roman" w:hAnsi="Times New Roman" w:cs="Times New Roman"/>
          </w:rPr>
          <w:fldChar w:fldCharType="begin"/>
        </w:r>
        <w:r w:rsidRPr="00F2060E">
          <w:rPr>
            <w:rFonts w:ascii="Times New Roman" w:hAnsi="Times New Roman" w:cs="Times New Roman"/>
          </w:rPr>
          <w:instrText xml:space="preserve"> PAGE   \* MERGEFORMAT </w:instrText>
        </w:r>
        <w:r w:rsidRPr="00F2060E">
          <w:rPr>
            <w:rFonts w:ascii="Times New Roman" w:hAnsi="Times New Roman" w:cs="Times New Roman"/>
          </w:rPr>
          <w:fldChar w:fldCharType="separate"/>
        </w:r>
        <w:r w:rsidR="00BA5352">
          <w:rPr>
            <w:rFonts w:ascii="Times New Roman" w:hAnsi="Times New Roman" w:cs="Times New Roman"/>
            <w:noProof/>
          </w:rPr>
          <w:t>6</w:t>
        </w:r>
        <w:r w:rsidRPr="00F2060E">
          <w:rPr>
            <w:rFonts w:ascii="Times New Roman" w:hAnsi="Times New Roman" w:cs="Times New Roman"/>
            <w:noProof/>
          </w:rPr>
          <w:fldChar w:fldCharType="end"/>
        </w:r>
      </w:p>
    </w:sdtContent>
  </w:sdt>
  <w:p w14:paraId="351A5A47" w14:textId="77777777" w:rsidR="004E4281" w:rsidRDefault="004E4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36F2"/>
    <w:multiLevelType w:val="hybridMultilevel"/>
    <w:tmpl w:val="ABE85062"/>
    <w:lvl w:ilvl="0" w:tplc="A69AE758">
      <w:start w:val="3"/>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4E1A44"/>
    <w:multiLevelType w:val="multilevel"/>
    <w:tmpl w:val="A94686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06E5711"/>
    <w:multiLevelType w:val="multilevel"/>
    <w:tmpl w:val="BC8016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CF20A8B"/>
    <w:multiLevelType w:val="multilevel"/>
    <w:tmpl w:val="A94686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D5E32A4"/>
    <w:multiLevelType w:val="multilevel"/>
    <w:tmpl w:val="04EA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F7"/>
    <w:rsid w:val="00001546"/>
    <w:rsid w:val="000056F7"/>
    <w:rsid w:val="00007D4D"/>
    <w:rsid w:val="00010783"/>
    <w:rsid w:val="000222C7"/>
    <w:rsid w:val="00060B06"/>
    <w:rsid w:val="00071443"/>
    <w:rsid w:val="000A4576"/>
    <w:rsid w:val="000D5D4F"/>
    <w:rsid w:val="000F4071"/>
    <w:rsid w:val="00112549"/>
    <w:rsid w:val="001128DB"/>
    <w:rsid w:val="00130C75"/>
    <w:rsid w:val="001354C8"/>
    <w:rsid w:val="00160653"/>
    <w:rsid w:val="0016079C"/>
    <w:rsid w:val="00161136"/>
    <w:rsid w:val="00167FEB"/>
    <w:rsid w:val="00173F13"/>
    <w:rsid w:val="00174BEE"/>
    <w:rsid w:val="0018352D"/>
    <w:rsid w:val="00190E65"/>
    <w:rsid w:val="001A372D"/>
    <w:rsid w:val="001A6AEC"/>
    <w:rsid w:val="001B08D6"/>
    <w:rsid w:val="001B7225"/>
    <w:rsid w:val="001B7CF6"/>
    <w:rsid w:val="001C7E96"/>
    <w:rsid w:val="001D0A9B"/>
    <w:rsid w:val="001D6425"/>
    <w:rsid w:val="001D7BA1"/>
    <w:rsid w:val="001D7CDB"/>
    <w:rsid w:val="00212EF8"/>
    <w:rsid w:val="00220652"/>
    <w:rsid w:val="002258D4"/>
    <w:rsid w:val="0024014C"/>
    <w:rsid w:val="00240ABA"/>
    <w:rsid w:val="002574A2"/>
    <w:rsid w:val="00263A34"/>
    <w:rsid w:val="002953B7"/>
    <w:rsid w:val="002977D4"/>
    <w:rsid w:val="002A692A"/>
    <w:rsid w:val="002B601F"/>
    <w:rsid w:val="002C0BD0"/>
    <w:rsid w:val="002C36CF"/>
    <w:rsid w:val="00302D09"/>
    <w:rsid w:val="00312323"/>
    <w:rsid w:val="003132A0"/>
    <w:rsid w:val="00320F22"/>
    <w:rsid w:val="00324F0D"/>
    <w:rsid w:val="00353DD4"/>
    <w:rsid w:val="003705D0"/>
    <w:rsid w:val="003911CE"/>
    <w:rsid w:val="003B446C"/>
    <w:rsid w:val="0042470F"/>
    <w:rsid w:val="00433D2C"/>
    <w:rsid w:val="00495A0C"/>
    <w:rsid w:val="004A2FAD"/>
    <w:rsid w:val="004B476E"/>
    <w:rsid w:val="004C4643"/>
    <w:rsid w:val="004E4281"/>
    <w:rsid w:val="005014A8"/>
    <w:rsid w:val="0052176A"/>
    <w:rsid w:val="0052455E"/>
    <w:rsid w:val="00530148"/>
    <w:rsid w:val="005427C0"/>
    <w:rsid w:val="00550EF6"/>
    <w:rsid w:val="0056125C"/>
    <w:rsid w:val="00563B34"/>
    <w:rsid w:val="00576770"/>
    <w:rsid w:val="005853B8"/>
    <w:rsid w:val="005936D8"/>
    <w:rsid w:val="00595C9F"/>
    <w:rsid w:val="005A7F64"/>
    <w:rsid w:val="005C14F1"/>
    <w:rsid w:val="005C39C5"/>
    <w:rsid w:val="005C43A4"/>
    <w:rsid w:val="005C51BF"/>
    <w:rsid w:val="005D1496"/>
    <w:rsid w:val="005E09AB"/>
    <w:rsid w:val="005E506B"/>
    <w:rsid w:val="005F13C0"/>
    <w:rsid w:val="006142D0"/>
    <w:rsid w:val="00640290"/>
    <w:rsid w:val="00665556"/>
    <w:rsid w:val="00667F57"/>
    <w:rsid w:val="00676AA7"/>
    <w:rsid w:val="00684B7F"/>
    <w:rsid w:val="006C0ECC"/>
    <w:rsid w:val="006C18AF"/>
    <w:rsid w:val="006C75E7"/>
    <w:rsid w:val="006E2D7B"/>
    <w:rsid w:val="006E6746"/>
    <w:rsid w:val="006F40DC"/>
    <w:rsid w:val="0070678E"/>
    <w:rsid w:val="0072050E"/>
    <w:rsid w:val="00720B8F"/>
    <w:rsid w:val="0072637F"/>
    <w:rsid w:val="0075222F"/>
    <w:rsid w:val="0075714E"/>
    <w:rsid w:val="00762575"/>
    <w:rsid w:val="0076399B"/>
    <w:rsid w:val="00771D4D"/>
    <w:rsid w:val="007D0F72"/>
    <w:rsid w:val="007E03B1"/>
    <w:rsid w:val="007E0A53"/>
    <w:rsid w:val="007E219B"/>
    <w:rsid w:val="007E5323"/>
    <w:rsid w:val="007F253F"/>
    <w:rsid w:val="0080388E"/>
    <w:rsid w:val="008133B7"/>
    <w:rsid w:val="00824AF9"/>
    <w:rsid w:val="00885033"/>
    <w:rsid w:val="008851A9"/>
    <w:rsid w:val="00890CD3"/>
    <w:rsid w:val="008A7C97"/>
    <w:rsid w:val="008E4824"/>
    <w:rsid w:val="00912D12"/>
    <w:rsid w:val="009208A3"/>
    <w:rsid w:val="00961B82"/>
    <w:rsid w:val="00972017"/>
    <w:rsid w:val="00993FF7"/>
    <w:rsid w:val="009B1620"/>
    <w:rsid w:val="009B1EFB"/>
    <w:rsid w:val="009F5B9B"/>
    <w:rsid w:val="00A13A8E"/>
    <w:rsid w:val="00A20B27"/>
    <w:rsid w:val="00A25D5B"/>
    <w:rsid w:val="00A46606"/>
    <w:rsid w:val="00A477B4"/>
    <w:rsid w:val="00A508F6"/>
    <w:rsid w:val="00A632C5"/>
    <w:rsid w:val="00A64557"/>
    <w:rsid w:val="00A74FC5"/>
    <w:rsid w:val="00A940D6"/>
    <w:rsid w:val="00AA3BB8"/>
    <w:rsid w:val="00AC6390"/>
    <w:rsid w:val="00AC64D1"/>
    <w:rsid w:val="00AD57D7"/>
    <w:rsid w:val="00B00537"/>
    <w:rsid w:val="00B25A83"/>
    <w:rsid w:val="00B417B9"/>
    <w:rsid w:val="00B4643B"/>
    <w:rsid w:val="00B84BE9"/>
    <w:rsid w:val="00BA5352"/>
    <w:rsid w:val="00BB4BA6"/>
    <w:rsid w:val="00BD0F11"/>
    <w:rsid w:val="00BF0A79"/>
    <w:rsid w:val="00C056E5"/>
    <w:rsid w:val="00C24B5B"/>
    <w:rsid w:val="00C63EC3"/>
    <w:rsid w:val="00C707C1"/>
    <w:rsid w:val="00C72698"/>
    <w:rsid w:val="00C73407"/>
    <w:rsid w:val="00C868E4"/>
    <w:rsid w:val="00CC13A6"/>
    <w:rsid w:val="00CE751E"/>
    <w:rsid w:val="00D04D0A"/>
    <w:rsid w:val="00D06339"/>
    <w:rsid w:val="00D14C78"/>
    <w:rsid w:val="00D2397A"/>
    <w:rsid w:val="00D42D7B"/>
    <w:rsid w:val="00D83DC8"/>
    <w:rsid w:val="00D83F66"/>
    <w:rsid w:val="00D866D2"/>
    <w:rsid w:val="00D86E6F"/>
    <w:rsid w:val="00DA5989"/>
    <w:rsid w:val="00DB07FA"/>
    <w:rsid w:val="00DB331D"/>
    <w:rsid w:val="00DD26B9"/>
    <w:rsid w:val="00DF04AE"/>
    <w:rsid w:val="00E12BAE"/>
    <w:rsid w:val="00E1335B"/>
    <w:rsid w:val="00E32471"/>
    <w:rsid w:val="00E352F4"/>
    <w:rsid w:val="00E401F8"/>
    <w:rsid w:val="00E419C8"/>
    <w:rsid w:val="00E45DD8"/>
    <w:rsid w:val="00E8335C"/>
    <w:rsid w:val="00F119D5"/>
    <w:rsid w:val="00F12843"/>
    <w:rsid w:val="00F2060E"/>
    <w:rsid w:val="00F31202"/>
    <w:rsid w:val="00F34BF8"/>
    <w:rsid w:val="00F43647"/>
    <w:rsid w:val="00F63C0F"/>
    <w:rsid w:val="00F942A7"/>
    <w:rsid w:val="00FB0ABB"/>
    <w:rsid w:val="00FD43AE"/>
    <w:rsid w:val="00FF2A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19614"/>
  <w15:docId w15:val="{FCD3119B-8DD9-B443-82CB-9303067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EB3A3D"/>
    <w:rPr>
      <w:sz w:val="20"/>
      <w:szCs w:val="20"/>
    </w:rPr>
  </w:style>
  <w:style w:type="character" w:customStyle="1" w:styleId="FootnoteCharacters">
    <w:name w:val="Footnote Characters"/>
    <w:basedOn w:val="DefaultParagraphFont"/>
    <w:uiPriority w:val="99"/>
    <w:semiHidden/>
    <w:unhideWhenUsed/>
    <w:qFormat/>
    <w:rsid w:val="00EB3A3D"/>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1F0637"/>
    <w:rPr>
      <w:sz w:val="16"/>
      <w:szCs w:val="16"/>
    </w:rPr>
  </w:style>
  <w:style w:type="character" w:customStyle="1" w:styleId="CommentTextChar">
    <w:name w:val="Comment Text Char"/>
    <w:basedOn w:val="DefaultParagraphFont"/>
    <w:link w:val="CommentText"/>
    <w:uiPriority w:val="99"/>
    <w:semiHidden/>
    <w:qFormat/>
    <w:rsid w:val="001F0637"/>
    <w:rPr>
      <w:sz w:val="20"/>
      <w:szCs w:val="20"/>
    </w:rPr>
  </w:style>
  <w:style w:type="character" w:customStyle="1" w:styleId="CommentSubjectChar">
    <w:name w:val="Comment Subject Char"/>
    <w:basedOn w:val="CommentTextChar"/>
    <w:link w:val="CommentSubject"/>
    <w:uiPriority w:val="99"/>
    <w:semiHidden/>
    <w:qFormat/>
    <w:rsid w:val="001F0637"/>
    <w:rPr>
      <w:b/>
      <w:bCs/>
      <w:sz w:val="20"/>
      <w:szCs w:val="20"/>
    </w:rPr>
  </w:style>
  <w:style w:type="character" w:customStyle="1" w:styleId="BalloonTextChar">
    <w:name w:val="Balloon Text Char"/>
    <w:basedOn w:val="DefaultParagraphFont"/>
    <w:link w:val="BalloonText"/>
    <w:uiPriority w:val="99"/>
    <w:semiHidden/>
    <w:qFormat/>
    <w:rsid w:val="00892DFD"/>
    <w:rPr>
      <w:rFonts w:ascii="Segoe UI" w:hAnsi="Segoe UI" w:cs="Segoe UI"/>
      <w:sz w:val="18"/>
      <w:szCs w:val="18"/>
    </w:rPr>
  </w:style>
  <w:style w:type="character" w:customStyle="1" w:styleId="EndnoteTextChar">
    <w:name w:val="Endnote Text Char"/>
    <w:basedOn w:val="DefaultParagraphFont"/>
    <w:link w:val="EndnoteText"/>
    <w:uiPriority w:val="99"/>
    <w:semiHidden/>
    <w:qFormat/>
    <w:rsid w:val="00EB27C7"/>
    <w:rPr>
      <w:sz w:val="20"/>
      <w:szCs w:val="20"/>
    </w:rPr>
  </w:style>
  <w:style w:type="character" w:customStyle="1" w:styleId="EndnoteCharacters">
    <w:name w:val="Endnote Characters"/>
    <w:basedOn w:val="DefaultParagraphFont"/>
    <w:uiPriority w:val="99"/>
    <w:semiHidden/>
    <w:unhideWhenUsed/>
    <w:qFormat/>
    <w:rsid w:val="00EB27C7"/>
    <w:rPr>
      <w:vertAlign w:val="superscript"/>
    </w:rPr>
  </w:style>
  <w:style w:type="character" w:customStyle="1" w:styleId="EndnoteAnchor">
    <w:name w:val="Endnote Anchor"/>
    <w:rPr>
      <w:vertAlign w:val="superscript"/>
    </w:rPr>
  </w:style>
  <w:style w:type="character" w:customStyle="1" w:styleId="apple-converted-space">
    <w:name w:val="apple-converted-space"/>
    <w:basedOn w:val="DefaultParagraphFont"/>
    <w:qFormat/>
    <w:rsid w:val="00EB27C7"/>
  </w:style>
  <w:style w:type="character" w:customStyle="1" w:styleId="italic">
    <w:name w:val="italic"/>
    <w:basedOn w:val="DefaultParagraphFont"/>
    <w:qFormat/>
    <w:rsid w:val="00EB27C7"/>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213AAF"/>
    <w:pPr>
      <w:ind w:left="720"/>
      <w:contextualSpacing/>
    </w:pPr>
  </w:style>
  <w:style w:type="paragraph" w:styleId="FootnoteText">
    <w:name w:val="footnote text"/>
    <w:basedOn w:val="Normal"/>
    <w:link w:val="FootnoteTextChar"/>
    <w:uiPriority w:val="99"/>
    <w:semiHidden/>
    <w:unhideWhenUsed/>
    <w:rsid w:val="00EB3A3D"/>
    <w:rPr>
      <w:sz w:val="20"/>
      <w:szCs w:val="20"/>
    </w:rPr>
  </w:style>
  <w:style w:type="paragraph" w:styleId="CommentText">
    <w:name w:val="annotation text"/>
    <w:basedOn w:val="Normal"/>
    <w:link w:val="CommentTextChar"/>
    <w:uiPriority w:val="99"/>
    <w:semiHidden/>
    <w:unhideWhenUsed/>
    <w:qFormat/>
    <w:rsid w:val="001F0637"/>
    <w:rPr>
      <w:sz w:val="20"/>
      <w:szCs w:val="20"/>
    </w:rPr>
  </w:style>
  <w:style w:type="paragraph" w:styleId="CommentSubject">
    <w:name w:val="annotation subject"/>
    <w:basedOn w:val="CommentText"/>
    <w:next w:val="CommentText"/>
    <w:link w:val="CommentSubjectChar"/>
    <w:uiPriority w:val="99"/>
    <w:semiHidden/>
    <w:unhideWhenUsed/>
    <w:qFormat/>
    <w:rsid w:val="001F0637"/>
    <w:rPr>
      <w:b/>
      <w:bCs/>
    </w:rPr>
  </w:style>
  <w:style w:type="paragraph" w:styleId="BalloonText">
    <w:name w:val="Balloon Text"/>
    <w:basedOn w:val="Normal"/>
    <w:link w:val="BalloonTextChar"/>
    <w:uiPriority w:val="99"/>
    <w:semiHidden/>
    <w:unhideWhenUsed/>
    <w:qFormat/>
    <w:rsid w:val="00892DFD"/>
    <w:rPr>
      <w:rFonts w:ascii="Segoe UI" w:hAnsi="Segoe UI" w:cs="Segoe UI"/>
      <w:sz w:val="18"/>
      <w:szCs w:val="18"/>
    </w:rPr>
  </w:style>
  <w:style w:type="paragraph" w:styleId="EndnoteText">
    <w:name w:val="endnote text"/>
    <w:basedOn w:val="Normal"/>
    <w:link w:val="EndnoteTextChar"/>
    <w:uiPriority w:val="99"/>
    <w:semiHidden/>
    <w:unhideWhenUsed/>
    <w:rsid w:val="00EB27C7"/>
    <w:rPr>
      <w:sz w:val="20"/>
      <w:szCs w:val="20"/>
    </w:rPr>
  </w:style>
  <w:style w:type="character" w:styleId="Hyperlink">
    <w:name w:val="Hyperlink"/>
    <w:basedOn w:val="DefaultParagraphFont"/>
    <w:uiPriority w:val="99"/>
    <w:unhideWhenUsed/>
    <w:rsid w:val="002258D4"/>
    <w:rPr>
      <w:color w:val="0563C1" w:themeColor="hyperlink"/>
      <w:u w:val="single"/>
    </w:rPr>
  </w:style>
  <w:style w:type="character" w:customStyle="1" w:styleId="UnresolvedMention1">
    <w:name w:val="Unresolved Mention1"/>
    <w:basedOn w:val="DefaultParagraphFont"/>
    <w:uiPriority w:val="99"/>
    <w:semiHidden/>
    <w:unhideWhenUsed/>
    <w:rsid w:val="002258D4"/>
    <w:rPr>
      <w:color w:val="605E5C"/>
      <w:shd w:val="clear" w:color="auto" w:fill="E1DFDD"/>
    </w:rPr>
  </w:style>
  <w:style w:type="paragraph" w:styleId="Revision">
    <w:name w:val="Revision"/>
    <w:hidden/>
    <w:uiPriority w:val="99"/>
    <w:semiHidden/>
    <w:rsid w:val="00A25D5B"/>
    <w:pPr>
      <w:suppressAutoHyphens w:val="0"/>
    </w:pPr>
  </w:style>
  <w:style w:type="paragraph" w:customStyle="1" w:styleId="mt-translation">
    <w:name w:val="mt-translation"/>
    <w:basedOn w:val="Normal"/>
    <w:rsid w:val="00A64557"/>
    <w:pPr>
      <w:suppressAutoHyphens w:val="0"/>
      <w:spacing w:before="100" w:beforeAutospacing="1" w:after="100" w:afterAutospacing="1"/>
    </w:pPr>
    <w:rPr>
      <w:rFonts w:ascii="Times New Roman" w:eastAsia="Times New Roman" w:hAnsi="Times New Roman" w:cs="Times New Roman"/>
    </w:rPr>
  </w:style>
  <w:style w:type="character" w:customStyle="1" w:styleId="phrase">
    <w:name w:val="phrase"/>
    <w:basedOn w:val="DefaultParagraphFont"/>
    <w:rsid w:val="00A64557"/>
  </w:style>
  <w:style w:type="character" w:customStyle="1" w:styleId="word">
    <w:name w:val="word"/>
    <w:basedOn w:val="DefaultParagraphFont"/>
    <w:rsid w:val="00A64557"/>
  </w:style>
  <w:style w:type="character" w:styleId="Emphasis">
    <w:name w:val="Emphasis"/>
    <w:basedOn w:val="DefaultParagraphFont"/>
    <w:uiPriority w:val="20"/>
    <w:qFormat/>
    <w:rsid w:val="00DB331D"/>
    <w:rPr>
      <w:i/>
      <w:iCs/>
    </w:rPr>
  </w:style>
  <w:style w:type="paragraph" w:customStyle="1" w:styleId="doc-ti">
    <w:name w:val="doc-ti"/>
    <w:basedOn w:val="Normal"/>
    <w:rsid w:val="002A692A"/>
    <w:pPr>
      <w:suppressAutoHyphens w:val="0"/>
      <w:spacing w:before="100" w:beforeAutospacing="1" w:after="100" w:afterAutospacing="1"/>
    </w:pPr>
    <w:rPr>
      <w:rFonts w:ascii="Times New Roman" w:eastAsia="Times New Roman" w:hAnsi="Times New Roman" w:cs="Times New Roman"/>
    </w:rPr>
  </w:style>
  <w:style w:type="character" w:customStyle="1" w:styleId="tlid-translation">
    <w:name w:val="tlid-translation"/>
    <w:basedOn w:val="DefaultParagraphFont"/>
    <w:rsid w:val="00C707C1"/>
  </w:style>
  <w:style w:type="paragraph" w:customStyle="1" w:styleId="Body">
    <w:name w:val="Body"/>
    <w:rsid w:val="00C707C1"/>
    <w:pPr>
      <w:pBdr>
        <w:top w:val="nil"/>
        <w:left w:val="nil"/>
        <w:bottom w:val="nil"/>
        <w:right w:val="nil"/>
        <w:between w:val="nil"/>
        <w:bar w:val="nil"/>
      </w:pBdr>
      <w:suppressAutoHyphens w:val="0"/>
    </w:pPr>
    <w:rPr>
      <w:rFonts w:ascii="Times New Roman" w:eastAsia="Arial Unicode MS" w:hAnsi="Times New Roman" w:cs="Arial Unicode MS"/>
      <w:color w:val="000000"/>
      <w:sz w:val="20"/>
      <w:szCs w:val="20"/>
      <w:u w:color="000000"/>
      <w:bdr w:val="nil"/>
    </w:rPr>
  </w:style>
  <w:style w:type="paragraph" w:styleId="NormalWeb">
    <w:name w:val="Normal (Web)"/>
    <w:basedOn w:val="Normal"/>
    <w:uiPriority w:val="99"/>
    <w:semiHidden/>
    <w:unhideWhenUsed/>
    <w:rsid w:val="00D2397A"/>
    <w:pPr>
      <w:suppressAutoHyphens w:val="0"/>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4E4281"/>
    <w:pPr>
      <w:tabs>
        <w:tab w:val="center" w:pos="4320"/>
        <w:tab w:val="right" w:pos="8640"/>
      </w:tabs>
    </w:pPr>
  </w:style>
  <w:style w:type="character" w:customStyle="1" w:styleId="HeaderChar">
    <w:name w:val="Header Char"/>
    <w:basedOn w:val="DefaultParagraphFont"/>
    <w:link w:val="Header"/>
    <w:uiPriority w:val="99"/>
    <w:rsid w:val="004E4281"/>
  </w:style>
  <w:style w:type="paragraph" w:styleId="Footer">
    <w:name w:val="footer"/>
    <w:basedOn w:val="Normal"/>
    <w:link w:val="FooterChar"/>
    <w:uiPriority w:val="99"/>
    <w:unhideWhenUsed/>
    <w:rsid w:val="004E4281"/>
    <w:pPr>
      <w:tabs>
        <w:tab w:val="center" w:pos="4320"/>
        <w:tab w:val="right" w:pos="8640"/>
      </w:tabs>
    </w:pPr>
  </w:style>
  <w:style w:type="character" w:customStyle="1" w:styleId="FooterChar">
    <w:name w:val="Footer Char"/>
    <w:basedOn w:val="DefaultParagraphFont"/>
    <w:link w:val="Footer"/>
    <w:uiPriority w:val="99"/>
    <w:rsid w:val="004E4281"/>
  </w:style>
  <w:style w:type="character" w:styleId="Strong">
    <w:name w:val="Strong"/>
    <w:basedOn w:val="DefaultParagraphFont"/>
    <w:uiPriority w:val="22"/>
    <w:qFormat/>
    <w:rsid w:val="00771D4D"/>
    <w:rPr>
      <w:b/>
      <w:bCs/>
    </w:rPr>
  </w:style>
  <w:style w:type="character" w:customStyle="1" w:styleId="UnresolvedMention">
    <w:name w:val="Unresolved Mention"/>
    <w:basedOn w:val="DefaultParagraphFont"/>
    <w:uiPriority w:val="99"/>
    <w:semiHidden/>
    <w:unhideWhenUsed/>
    <w:rsid w:val="001B7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8732">
      <w:bodyDiv w:val="1"/>
      <w:marLeft w:val="0"/>
      <w:marRight w:val="0"/>
      <w:marTop w:val="0"/>
      <w:marBottom w:val="0"/>
      <w:divBdr>
        <w:top w:val="none" w:sz="0" w:space="0" w:color="auto"/>
        <w:left w:val="none" w:sz="0" w:space="0" w:color="auto"/>
        <w:bottom w:val="none" w:sz="0" w:space="0" w:color="auto"/>
        <w:right w:val="none" w:sz="0" w:space="0" w:color="auto"/>
      </w:divBdr>
    </w:div>
    <w:div w:id="56443028">
      <w:bodyDiv w:val="1"/>
      <w:marLeft w:val="0"/>
      <w:marRight w:val="0"/>
      <w:marTop w:val="0"/>
      <w:marBottom w:val="0"/>
      <w:divBdr>
        <w:top w:val="none" w:sz="0" w:space="0" w:color="auto"/>
        <w:left w:val="none" w:sz="0" w:space="0" w:color="auto"/>
        <w:bottom w:val="none" w:sz="0" w:space="0" w:color="auto"/>
        <w:right w:val="none" w:sz="0" w:space="0" w:color="auto"/>
      </w:divBdr>
    </w:div>
    <w:div w:id="95948678">
      <w:bodyDiv w:val="1"/>
      <w:marLeft w:val="0"/>
      <w:marRight w:val="0"/>
      <w:marTop w:val="0"/>
      <w:marBottom w:val="0"/>
      <w:divBdr>
        <w:top w:val="none" w:sz="0" w:space="0" w:color="auto"/>
        <w:left w:val="none" w:sz="0" w:space="0" w:color="auto"/>
        <w:bottom w:val="none" w:sz="0" w:space="0" w:color="auto"/>
        <w:right w:val="none" w:sz="0" w:space="0" w:color="auto"/>
      </w:divBdr>
    </w:div>
    <w:div w:id="150953566">
      <w:bodyDiv w:val="1"/>
      <w:marLeft w:val="0"/>
      <w:marRight w:val="0"/>
      <w:marTop w:val="0"/>
      <w:marBottom w:val="0"/>
      <w:divBdr>
        <w:top w:val="none" w:sz="0" w:space="0" w:color="auto"/>
        <w:left w:val="none" w:sz="0" w:space="0" w:color="auto"/>
        <w:bottom w:val="none" w:sz="0" w:space="0" w:color="auto"/>
        <w:right w:val="none" w:sz="0" w:space="0" w:color="auto"/>
      </w:divBdr>
    </w:div>
    <w:div w:id="215051806">
      <w:bodyDiv w:val="1"/>
      <w:marLeft w:val="0"/>
      <w:marRight w:val="0"/>
      <w:marTop w:val="0"/>
      <w:marBottom w:val="0"/>
      <w:divBdr>
        <w:top w:val="none" w:sz="0" w:space="0" w:color="auto"/>
        <w:left w:val="none" w:sz="0" w:space="0" w:color="auto"/>
        <w:bottom w:val="none" w:sz="0" w:space="0" w:color="auto"/>
        <w:right w:val="none" w:sz="0" w:space="0" w:color="auto"/>
      </w:divBdr>
    </w:div>
    <w:div w:id="296421803">
      <w:bodyDiv w:val="1"/>
      <w:marLeft w:val="0"/>
      <w:marRight w:val="0"/>
      <w:marTop w:val="0"/>
      <w:marBottom w:val="0"/>
      <w:divBdr>
        <w:top w:val="none" w:sz="0" w:space="0" w:color="auto"/>
        <w:left w:val="none" w:sz="0" w:space="0" w:color="auto"/>
        <w:bottom w:val="none" w:sz="0" w:space="0" w:color="auto"/>
        <w:right w:val="none" w:sz="0" w:space="0" w:color="auto"/>
      </w:divBdr>
    </w:div>
    <w:div w:id="670715550">
      <w:bodyDiv w:val="1"/>
      <w:marLeft w:val="0"/>
      <w:marRight w:val="0"/>
      <w:marTop w:val="0"/>
      <w:marBottom w:val="0"/>
      <w:divBdr>
        <w:top w:val="none" w:sz="0" w:space="0" w:color="auto"/>
        <w:left w:val="none" w:sz="0" w:space="0" w:color="auto"/>
        <w:bottom w:val="none" w:sz="0" w:space="0" w:color="auto"/>
        <w:right w:val="none" w:sz="0" w:space="0" w:color="auto"/>
      </w:divBdr>
    </w:div>
    <w:div w:id="743648510">
      <w:bodyDiv w:val="1"/>
      <w:marLeft w:val="0"/>
      <w:marRight w:val="0"/>
      <w:marTop w:val="0"/>
      <w:marBottom w:val="0"/>
      <w:divBdr>
        <w:top w:val="none" w:sz="0" w:space="0" w:color="auto"/>
        <w:left w:val="none" w:sz="0" w:space="0" w:color="auto"/>
        <w:bottom w:val="none" w:sz="0" w:space="0" w:color="auto"/>
        <w:right w:val="none" w:sz="0" w:space="0" w:color="auto"/>
      </w:divBdr>
    </w:div>
    <w:div w:id="977686116">
      <w:bodyDiv w:val="1"/>
      <w:marLeft w:val="0"/>
      <w:marRight w:val="0"/>
      <w:marTop w:val="0"/>
      <w:marBottom w:val="0"/>
      <w:divBdr>
        <w:top w:val="none" w:sz="0" w:space="0" w:color="auto"/>
        <w:left w:val="none" w:sz="0" w:space="0" w:color="auto"/>
        <w:bottom w:val="none" w:sz="0" w:space="0" w:color="auto"/>
        <w:right w:val="none" w:sz="0" w:space="0" w:color="auto"/>
      </w:divBdr>
    </w:div>
    <w:div w:id="1132212335">
      <w:bodyDiv w:val="1"/>
      <w:marLeft w:val="0"/>
      <w:marRight w:val="0"/>
      <w:marTop w:val="0"/>
      <w:marBottom w:val="0"/>
      <w:divBdr>
        <w:top w:val="none" w:sz="0" w:space="0" w:color="auto"/>
        <w:left w:val="none" w:sz="0" w:space="0" w:color="auto"/>
        <w:bottom w:val="none" w:sz="0" w:space="0" w:color="auto"/>
        <w:right w:val="none" w:sz="0" w:space="0" w:color="auto"/>
      </w:divBdr>
    </w:div>
    <w:div w:id="1393576804">
      <w:bodyDiv w:val="1"/>
      <w:marLeft w:val="0"/>
      <w:marRight w:val="0"/>
      <w:marTop w:val="0"/>
      <w:marBottom w:val="0"/>
      <w:divBdr>
        <w:top w:val="none" w:sz="0" w:space="0" w:color="auto"/>
        <w:left w:val="none" w:sz="0" w:space="0" w:color="auto"/>
        <w:bottom w:val="none" w:sz="0" w:space="0" w:color="auto"/>
        <w:right w:val="none" w:sz="0" w:space="0" w:color="auto"/>
      </w:divBdr>
    </w:div>
    <w:div w:id="1654335073">
      <w:bodyDiv w:val="1"/>
      <w:marLeft w:val="0"/>
      <w:marRight w:val="0"/>
      <w:marTop w:val="0"/>
      <w:marBottom w:val="0"/>
      <w:divBdr>
        <w:top w:val="none" w:sz="0" w:space="0" w:color="auto"/>
        <w:left w:val="none" w:sz="0" w:space="0" w:color="auto"/>
        <w:bottom w:val="none" w:sz="0" w:space="0" w:color="auto"/>
        <w:right w:val="none" w:sz="0" w:space="0" w:color="auto"/>
      </w:divBdr>
    </w:div>
    <w:div w:id="1673215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ce.deinate@iz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49B42-3918-433C-BA6D-AF11CB805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13617</Words>
  <Characters>7762</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Sandra Obodova</cp:lastModifiedBy>
  <cp:revision>2</cp:revision>
  <dcterms:created xsi:type="dcterms:W3CDTF">2021-02-16T13:25:00Z</dcterms:created>
  <dcterms:modified xsi:type="dcterms:W3CDTF">2021-02-16T13:25:00Z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