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FC831" w14:textId="77777777" w:rsidR="00805900" w:rsidRPr="009967B9" w:rsidRDefault="001C5B85" w:rsidP="00557D35">
      <w:pPr>
        <w:autoSpaceDE w:val="0"/>
        <w:autoSpaceDN w:val="0"/>
        <w:adjustRightInd w:val="0"/>
        <w:spacing w:after="0" w:line="240" w:lineRule="auto"/>
        <w:ind w:left="284" w:firstLine="567"/>
        <w:jc w:val="right"/>
        <w:rPr>
          <w:rFonts w:ascii="Times New Roman" w:eastAsia="Calibri" w:hAnsi="Times New Roman" w:cs="Times New Roman"/>
          <w:sz w:val="24"/>
          <w:szCs w:val="24"/>
        </w:rPr>
      </w:pPr>
      <w:r w:rsidRPr="009967B9">
        <w:rPr>
          <w:rFonts w:ascii="Times New Roman" w:eastAsia="Calibri" w:hAnsi="Times New Roman" w:cs="Times New Roman"/>
          <w:sz w:val="24"/>
          <w:szCs w:val="24"/>
        </w:rPr>
        <w:t>1.pielikums</w:t>
      </w:r>
    </w:p>
    <w:p w14:paraId="752FCDB9" w14:textId="77777777" w:rsidR="00BA4463" w:rsidRPr="009967B9" w:rsidRDefault="00BA4463" w:rsidP="00557D35">
      <w:pPr>
        <w:autoSpaceDE w:val="0"/>
        <w:autoSpaceDN w:val="0"/>
        <w:adjustRightInd w:val="0"/>
        <w:spacing w:after="0" w:line="240" w:lineRule="auto"/>
        <w:jc w:val="right"/>
        <w:rPr>
          <w:rFonts w:ascii="Times New Roman" w:eastAsia="Calibri" w:hAnsi="Times New Roman" w:cs="Times New Roman"/>
          <w:sz w:val="24"/>
          <w:szCs w:val="24"/>
        </w:rPr>
      </w:pPr>
      <w:r w:rsidRPr="009967B9">
        <w:rPr>
          <w:rFonts w:ascii="Times New Roman" w:eastAsia="Calibri" w:hAnsi="Times New Roman" w:cs="Times New Roman"/>
          <w:sz w:val="24"/>
          <w:szCs w:val="24"/>
        </w:rPr>
        <w:t xml:space="preserve">Saliedētas un pilsoniski aktīvas sabiedrības attīstības </w:t>
      </w:r>
    </w:p>
    <w:p w14:paraId="45F42ED0" w14:textId="7F3BD61B" w:rsidR="00BA4463" w:rsidRPr="009967B9" w:rsidRDefault="00BA4463" w:rsidP="00557D35">
      <w:pPr>
        <w:autoSpaceDE w:val="0"/>
        <w:autoSpaceDN w:val="0"/>
        <w:adjustRightInd w:val="0"/>
        <w:spacing w:after="0" w:line="240" w:lineRule="auto"/>
        <w:jc w:val="right"/>
        <w:rPr>
          <w:rFonts w:ascii="Times New Roman" w:eastAsia="Calibri" w:hAnsi="Times New Roman" w:cs="Times New Roman"/>
          <w:sz w:val="24"/>
          <w:szCs w:val="24"/>
        </w:rPr>
      </w:pPr>
      <w:r w:rsidRPr="009967B9">
        <w:rPr>
          <w:rFonts w:ascii="Times New Roman" w:eastAsia="Calibri" w:hAnsi="Times New Roman" w:cs="Times New Roman"/>
          <w:sz w:val="24"/>
          <w:szCs w:val="24"/>
        </w:rPr>
        <w:t>pamatnostādnēm 2021.</w:t>
      </w:r>
      <w:r w:rsidR="00A7534D">
        <w:rPr>
          <w:rFonts w:ascii="Times New Roman" w:eastAsia="Calibri" w:hAnsi="Times New Roman" w:cs="Times New Roman"/>
          <w:sz w:val="24"/>
          <w:szCs w:val="24"/>
        </w:rPr>
        <w:t>–</w:t>
      </w:r>
      <w:r w:rsidRPr="009967B9">
        <w:rPr>
          <w:rFonts w:ascii="Times New Roman" w:eastAsia="Calibri" w:hAnsi="Times New Roman" w:cs="Times New Roman"/>
          <w:sz w:val="24"/>
          <w:szCs w:val="24"/>
        </w:rPr>
        <w:t>2027.gadam</w:t>
      </w:r>
    </w:p>
    <w:p w14:paraId="43B4BE19" w14:textId="77777777" w:rsidR="0066189B" w:rsidRPr="009967B9" w:rsidRDefault="0066189B" w:rsidP="006A1446">
      <w:pPr>
        <w:pStyle w:val="Galvene"/>
        <w:rPr>
          <w:rFonts w:ascii="Times New Roman" w:hAnsi="Times New Roman" w:cs="Times New Roman"/>
          <w:sz w:val="28"/>
          <w:szCs w:val="28"/>
        </w:rPr>
      </w:pPr>
    </w:p>
    <w:p w14:paraId="68AD8A04" w14:textId="7D943EAB" w:rsidR="0053620E" w:rsidRDefault="00805900" w:rsidP="00557D35">
      <w:pPr>
        <w:pStyle w:val="Galvene"/>
        <w:jc w:val="center"/>
        <w:rPr>
          <w:rFonts w:ascii="Times New Roman" w:hAnsi="Times New Roman" w:cs="Times New Roman"/>
          <w:b/>
          <w:sz w:val="28"/>
          <w:szCs w:val="28"/>
        </w:rPr>
      </w:pPr>
      <w:r w:rsidRPr="009967B9">
        <w:rPr>
          <w:rFonts w:ascii="Times New Roman" w:hAnsi="Times New Roman" w:cs="Times New Roman"/>
          <w:b/>
          <w:sz w:val="28"/>
          <w:szCs w:val="28"/>
        </w:rPr>
        <w:t>Detalizēts situācijas apraksts</w:t>
      </w:r>
    </w:p>
    <w:p w14:paraId="3B352E57" w14:textId="77777777" w:rsidR="00A948D0" w:rsidRPr="003F3862" w:rsidRDefault="00A948D0" w:rsidP="006A1446">
      <w:pPr>
        <w:pStyle w:val="Galvene"/>
        <w:rPr>
          <w:rFonts w:ascii="Times New Roman" w:hAnsi="Times New Roman" w:cs="Times New Roman"/>
          <w:bCs/>
          <w:sz w:val="28"/>
          <w:szCs w:val="28"/>
        </w:rPr>
      </w:pPr>
    </w:p>
    <w:p w14:paraId="43D69FCF" w14:textId="77777777" w:rsidR="00AD5C37" w:rsidRPr="009967B9" w:rsidRDefault="00AD5C37" w:rsidP="00557D35">
      <w:pPr>
        <w:spacing w:line="240" w:lineRule="auto"/>
        <w:rPr>
          <w:rFonts w:ascii="Times New Roman" w:hAnsi="Times New Roman" w:cs="Times New Roman"/>
          <w:b/>
          <w:sz w:val="28"/>
          <w:szCs w:val="28"/>
        </w:rPr>
      </w:pPr>
      <w:r w:rsidRPr="009967B9">
        <w:rPr>
          <w:rFonts w:ascii="Times New Roman" w:hAnsi="Times New Roman" w:cs="Times New Roman"/>
          <w:b/>
          <w:sz w:val="28"/>
          <w:szCs w:val="28"/>
        </w:rPr>
        <w:t>I Politikas plānošana, ieviešanas koordinācija un uzraudzība</w:t>
      </w:r>
    </w:p>
    <w:p w14:paraId="1BBDA3EA" w14:textId="117262A1" w:rsidR="00107859" w:rsidRPr="009967B9" w:rsidRDefault="00107859" w:rsidP="00557D35">
      <w:pPr>
        <w:spacing w:after="0" w:line="240" w:lineRule="auto"/>
        <w:ind w:firstLine="720"/>
        <w:jc w:val="both"/>
        <w:rPr>
          <w:rFonts w:ascii="Times New Roman" w:eastAsia="Times New Roman" w:hAnsi="Times New Roman"/>
          <w:sz w:val="28"/>
          <w:szCs w:val="28"/>
          <w:lang w:eastAsia="lv-LV"/>
        </w:rPr>
      </w:pPr>
      <w:r w:rsidRPr="009967B9">
        <w:rPr>
          <w:rFonts w:ascii="Times New Roman" w:eastAsia="Times New Roman" w:hAnsi="Times New Roman"/>
          <w:sz w:val="28"/>
          <w:szCs w:val="28"/>
          <w:lang w:eastAsia="lv-LV"/>
        </w:rPr>
        <w:t xml:space="preserve">Sabiedrības integrācijas funkcija ir viena no Kultūras ministrijas kompetencēm kopš 2011.gada, kad šī funkcija tika pārņemta no Tieslietu ministrijas. MK 2003.gada 29.aprīļa noteikumu Nr.241 „Kultūras ministrijas nolikums” </w:t>
      </w:r>
      <w:r w:rsidRPr="009967B9">
        <w:rPr>
          <w:rFonts w:ascii="Times New Roman" w:hAnsi="Times New Roman"/>
          <w:sz w:val="28"/>
          <w:szCs w:val="28"/>
        </w:rPr>
        <w:t>4.7.</w:t>
      </w:r>
      <w:r w:rsidRPr="009967B9">
        <w:rPr>
          <w:rFonts w:ascii="Times New Roman" w:hAnsi="Times New Roman"/>
          <w:sz w:val="28"/>
          <w:szCs w:val="28"/>
          <w:vertAlign w:val="superscript"/>
        </w:rPr>
        <w:t>1</w:t>
      </w:r>
      <w:r w:rsidRPr="009967B9">
        <w:rPr>
          <w:rFonts w:ascii="Times New Roman" w:hAnsi="Times New Roman"/>
          <w:sz w:val="28"/>
          <w:szCs w:val="28"/>
        </w:rPr>
        <w:t> punkts nosaka Kultūras ministrijas</w:t>
      </w:r>
      <w:r w:rsidR="00B10C49">
        <w:rPr>
          <w:rFonts w:ascii="Times New Roman" w:hAnsi="Times New Roman"/>
          <w:sz w:val="28"/>
          <w:szCs w:val="28"/>
        </w:rPr>
        <w:t xml:space="preserve"> (turpmāk – KM)</w:t>
      </w:r>
      <w:r w:rsidRPr="009967B9">
        <w:rPr>
          <w:rFonts w:ascii="Times New Roman" w:hAnsi="Times New Roman"/>
          <w:sz w:val="28"/>
          <w:szCs w:val="28"/>
        </w:rPr>
        <w:t xml:space="preserve"> funkciju izstrādāt valsts politiku sabiedrības integrācijas jomā. Šo noteikumu 5.1.</w:t>
      </w:r>
      <w:r w:rsidRPr="009967B9">
        <w:rPr>
          <w:rFonts w:ascii="Times New Roman" w:hAnsi="Times New Roman"/>
          <w:sz w:val="28"/>
          <w:szCs w:val="28"/>
          <w:vertAlign w:val="superscript"/>
        </w:rPr>
        <w:t>6</w:t>
      </w:r>
      <w:r w:rsidRPr="009967B9">
        <w:rPr>
          <w:rFonts w:ascii="Times New Roman" w:hAnsi="Times New Roman"/>
          <w:sz w:val="28"/>
          <w:szCs w:val="28"/>
        </w:rPr>
        <w:t xml:space="preserve"> un 5.1.</w:t>
      </w:r>
      <w:r w:rsidRPr="009967B9">
        <w:rPr>
          <w:rFonts w:ascii="Times New Roman" w:hAnsi="Times New Roman"/>
          <w:sz w:val="28"/>
          <w:szCs w:val="28"/>
          <w:vertAlign w:val="superscript"/>
        </w:rPr>
        <w:t>8</w:t>
      </w:r>
      <w:r w:rsidR="00855277">
        <w:rPr>
          <w:rFonts w:ascii="Times New Roman" w:hAnsi="Times New Roman"/>
          <w:sz w:val="28"/>
          <w:szCs w:val="28"/>
        </w:rPr>
        <w:t> </w:t>
      </w:r>
      <w:r w:rsidRPr="009967B9">
        <w:rPr>
          <w:rFonts w:ascii="Times New Roman" w:hAnsi="Times New Roman"/>
          <w:sz w:val="28"/>
          <w:szCs w:val="28"/>
        </w:rPr>
        <w:t>punkts nosaka, lai nodrošinātu funkciju izpildi, K</w:t>
      </w:r>
      <w:r w:rsidR="00B10C49">
        <w:rPr>
          <w:rFonts w:ascii="Times New Roman" w:hAnsi="Times New Roman"/>
          <w:sz w:val="28"/>
          <w:szCs w:val="28"/>
        </w:rPr>
        <w:t>M</w:t>
      </w:r>
      <w:r w:rsidRPr="009967B9">
        <w:rPr>
          <w:rFonts w:ascii="Times New Roman" w:hAnsi="Times New Roman"/>
          <w:sz w:val="28"/>
          <w:szCs w:val="28"/>
        </w:rPr>
        <w:t xml:space="preserve"> īsteno valsts politiku sabiedrības integrācijas jomā</w:t>
      </w:r>
      <w:r w:rsidR="00B10C49">
        <w:rPr>
          <w:rFonts w:ascii="Times New Roman" w:hAnsi="Times New Roman"/>
          <w:sz w:val="28"/>
          <w:szCs w:val="28"/>
        </w:rPr>
        <w:t xml:space="preserve">, </w:t>
      </w:r>
      <w:r w:rsidRPr="009967B9">
        <w:rPr>
          <w:rFonts w:ascii="Times New Roman" w:hAnsi="Times New Roman"/>
          <w:sz w:val="28"/>
          <w:szCs w:val="28"/>
        </w:rPr>
        <w:t>sekmē pilsoniskās sabiedrības attīstību un starpkultūru dialogu</w:t>
      </w:r>
      <w:r w:rsidR="0053620E" w:rsidRPr="009967B9">
        <w:rPr>
          <w:rFonts w:ascii="Times New Roman" w:hAnsi="Times New Roman"/>
          <w:sz w:val="28"/>
          <w:szCs w:val="28"/>
        </w:rPr>
        <w:t>,</w:t>
      </w:r>
      <w:r w:rsidRPr="009967B9">
        <w:rPr>
          <w:rFonts w:ascii="Times New Roman" w:hAnsi="Times New Roman"/>
          <w:sz w:val="28"/>
          <w:szCs w:val="28"/>
        </w:rPr>
        <w:t xml:space="preserve"> </w:t>
      </w:r>
      <w:r w:rsidR="00B10C49">
        <w:rPr>
          <w:rFonts w:ascii="Times New Roman" w:hAnsi="Times New Roman"/>
          <w:sz w:val="28"/>
          <w:szCs w:val="28"/>
        </w:rPr>
        <w:t>kā arī</w:t>
      </w:r>
      <w:r w:rsidRPr="009967B9">
        <w:rPr>
          <w:rFonts w:ascii="Times New Roman" w:hAnsi="Times New Roman"/>
          <w:sz w:val="28"/>
          <w:szCs w:val="28"/>
        </w:rPr>
        <w:t xml:space="preserve"> īsteno Eiropas Trešo valstu valstspiederīgo integrācijas fonda pārraudzību.</w:t>
      </w:r>
    </w:p>
    <w:p w14:paraId="55460812" w14:textId="7E2F9120" w:rsidR="00107859" w:rsidRPr="009967B9" w:rsidRDefault="00107859" w:rsidP="00445904">
      <w:pPr>
        <w:spacing w:after="0" w:line="240" w:lineRule="auto"/>
        <w:ind w:firstLine="720"/>
        <w:jc w:val="both"/>
        <w:rPr>
          <w:rFonts w:ascii="Times New Roman" w:hAnsi="Times New Roman"/>
          <w:sz w:val="28"/>
          <w:szCs w:val="28"/>
        </w:rPr>
      </w:pPr>
      <w:r w:rsidRPr="009967B9">
        <w:rPr>
          <w:rFonts w:ascii="Times New Roman" w:hAnsi="Times New Roman"/>
          <w:sz w:val="28"/>
          <w:szCs w:val="28"/>
        </w:rPr>
        <w:t>2011.gadā KM izstrādāja</w:t>
      </w:r>
      <w:r w:rsidR="00445904" w:rsidRPr="009967B9">
        <w:rPr>
          <w:rFonts w:ascii="Times New Roman" w:hAnsi="Times New Roman"/>
          <w:sz w:val="28"/>
          <w:szCs w:val="28"/>
        </w:rPr>
        <w:t xml:space="preserve"> Nacionālās identitātes, pilsoniskās sabiedrības un integrācijas politikas pamatnostādnes</w:t>
      </w:r>
      <w:r w:rsidR="0053620E" w:rsidRPr="009967B9">
        <w:rPr>
          <w:rFonts w:ascii="Times New Roman" w:hAnsi="Times New Roman"/>
          <w:sz w:val="28"/>
          <w:szCs w:val="28"/>
        </w:rPr>
        <w:t xml:space="preserve"> </w:t>
      </w:r>
      <w:r w:rsidR="00445904" w:rsidRPr="009967B9">
        <w:rPr>
          <w:rFonts w:ascii="Times New Roman" w:hAnsi="Times New Roman"/>
          <w:sz w:val="28"/>
          <w:szCs w:val="28"/>
        </w:rPr>
        <w:t>2012.</w:t>
      </w:r>
      <w:r w:rsidR="00A7534D">
        <w:rPr>
          <w:rFonts w:ascii="Times New Roman" w:hAnsi="Times New Roman"/>
          <w:sz w:val="28"/>
          <w:szCs w:val="28"/>
        </w:rPr>
        <w:t>–</w:t>
      </w:r>
      <w:r w:rsidR="00445904" w:rsidRPr="009967B9">
        <w:rPr>
          <w:rFonts w:ascii="Times New Roman" w:hAnsi="Times New Roman"/>
          <w:sz w:val="28"/>
          <w:szCs w:val="28"/>
        </w:rPr>
        <w:t>2018.gadam (turpmāk – NIPSIPP)</w:t>
      </w:r>
      <w:r w:rsidRPr="009967B9">
        <w:rPr>
          <w:rFonts w:ascii="Times New Roman" w:hAnsi="Times New Roman"/>
          <w:sz w:val="28"/>
          <w:szCs w:val="28"/>
        </w:rPr>
        <w:t xml:space="preserve">, kas tika apstiprinātas </w:t>
      </w:r>
      <w:r w:rsidR="006E3644" w:rsidRPr="009967B9">
        <w:rPr>
          <w:rFonts w:ascii="Times New Roman" w:hAnsi="Times New Roman"/>
          <w:sz w:val="28"/>
          <w:szCs w:val="28"/>
        </w:rPr>
        <w:t>ar MK </w:t>
      </w:r>
      <w:r w:rsidRPr="009967B9">
        <w:rPr>
          <w:rFonts w:ascii="Times New Roman" w:hAnsi="Times New Roman"/>
          <w:sz w:val="28"/>
          <w:szCs w:val="28"/>
        </w:rPr>
        <w:t>2011.gada 20.oktobr</w:t>
      </w:r>
      <w:r w:rsidR="006E3644" w:rsidRPr="009967B9">
        <w:rPr>
          <w:rFonts w:ascii="Times New Roman" w:hAnsi="Times New Roman"/>
          <w:sz w:val="28"/>
          <w:szCs w:val="28"/>
        </w:rPr>
        <w:t>a</w:t>
      </w:r>
      <w:r w:rsidRPr="009967B9">
        <w:rPr>
          <w:rFonts w:ascii="Times New Roman" w:hAnsi="Times New Roman"/>
          <w:sz w:val="28"/>
          <w:szCs w:val="28"/>
        </w:rPr>
        <w:t xml:space="preserve"> rīkojumu Nr.542.</w:t>
      </w:r>
    </w:p>
    <w:p w14:paraId="0F7F28FA" w14:textId="6313D43E" w:rsidR="00107859" w:rsidRPr="009967B9" w:rsidRDefault="00B10C49" w:rsidP="008A404E">
      <w:pPr>
        <w:spacing w:after="0" w:line="240" w:lineRule="auto"/>
        <w:ind w:firstLine="720"/>
        <w:jc w:val="both"/>
        <w:rPr>
          <w:rFonts w:ascii="Times New Roman" w:hAnsi="Times New Roman"/>
          <w:sz w:val="28"/>
          <w:szCs w:val="28"/>
        </w:rPr>
      </w:pPr>
      <w:r w:rsidRPr="009967B9">
        <w:rPr>
          <w:rFonts w:ascii="Times New Roman" w:hAnsi="Times New Roman"/>
          <w:sz w:val="28"/>
          <w:szCs w:val="28"/>
        </w:rPr>
        <w:t>NIPSIPP</w:t>
      </w:r>
      <w:r w:rsidR="00107859" w:rsidRPr="009967B9">
        <w:rPr>
          <w:rFonts w:ascii="Times New Roman" w:hAnsi="Times New Roman"/>
          <w:sz w:val="28"/>
          <w:szCs w:val="28"/>
        </w:rPr>
        <w:t xml:space="preserve"> īstenošana tika plānota trijos virzienos:</w:t>
      </w:r>
    </w:p>
    <w:p w14:paraId="1C53C182" w14:textId="77777777" w:rsidR="00107859" w:rsidRPr="009967B9" w:rsidRDefault="00107859" w:rsidP="00DA2748">
      <w:pPr>
        <w:spacing w:after="0" w:line="240" w:lineRule="auto"/>
        <w:ind w:firstLine="720"/>
        <w:jc w:val="both"/>
        <w:rPr>
          <w:rFonts w:ascii="Times New Roman" w:hAnsi="Times New Roman"/>
          <w:sz w:val="28"/>
          <w:szCs w:val="28"/>
        </w:rPr>
      </w:pPr>
      <w:r w:rsidRPr="009967B9">
        <w:rPr>
          <w:rFonts w:ascii="Times New Roman" w:hAnsi="Times New Roman"/>
          <w:sz w:val="28"/>
          <w:szCs w:val="28"/>
        </w:rPr>
        <w:t>1) rīcības virziens „</w:t>
      </w:r>
      <w:r w:rsidRPr="009967B9">
        <w:rPr>
          <w:rFonts w:ascii="Times New Roman" w:hAnsi="Times New Roman"/>
          <w:b/>
          <w:sz w:val="28"/>
          <w:szCs w:val="28"/>
        </w:rPr>
        <w:t>Pilsoniskā sabiedrība un integrācija</w:t>
      </w:r>
      <w:r w:rsidRPr="009967B9">
        <w:rPr>
          <w:rFonts w:ascii="Times New Roman" w:hAnsi="Times New Roman"/>
          <w:sz w:val="28"/>
          <w:szCs w:val="28"/>
        </w:rPr>
        <w:t>” ar apakšmērķiem: attīstīt pilsonisko izglītību, izmantojot formālās un neformālās izglītības metodes; stiprināt tradicionālās un netradicionālās pilsoniskās līdzdalības formas; veicināt sociāli atstumto grupu iekļaušanos sabiedrībā un novērst diskrimināciju; stiprināt kvalitatīvu, demokrātisku informācijas telpu un palielināt plašsaziņas līdzekļu lomu integrācijā;</w:t>
      </w:r>
    </w:p>
    <w:p w14:paraId="54336507" w14:textId="77777777" w:rsidR="00107859" w:rsidRPr="009967B9" w:rsidRDefault="00107859" w:rsidP="00DA2748">
      <w:pPr>
        <w:spacing w:after="0" w:line="240" w:lineRule="auto"/>
        <w:ind w:firstLine="720"/>
        <w:jc w:val="both"/>
        <w:rPr>
          <w:rFonts w:ascii="Times New Roman" w:hAnsi="Times New Roman"/>
          <w:sz w:val="28"/>
          <w:szCs w:val="28"/>
        </w:rPr>
      </w:pPr>
      <w:r w:rsidRPr="009967B9">
        <w:rPr>
          <w:rFonts w:ascii="Times New Roman" w:hAnsi="Times New Roman"/>
          <w:sz w:val="28"/>
          <w:szCs w:val="28"/>
        </w:rPr>
        <w:t>2) rīcības virziens „</w:t>
      </w:r>
      <w:r w:rsidRPr="009967B9">
        <w:rPr>
          <w:rFonts w:ascii="Times New Roman" w:hAnsi="Times New Roman"/>
          <w:b/>
          <w:sz w:val="28"/>
          <w:szCs w:val="28"/>
        </w:rPr>
        <w:t>Nacionālā identitāte: valoda un kultūrtelpa</w:t>
      </w:r>
      <w:r w:rsidRPr="009967B9">
        <w:rPr>
          <w:rFonts w:ascii="Times New Roman" w:hAnsi="Times New Roman"/>
          <w:sz w:val="28"/>
          <w:szCs w:val="28"/>
        </w:rPr>
        <w:t>” ar apakšmērķiem: nodrošināt latviešu valodas lietošanu Latvijas publiskajā telpā, nostiprināt latviešu valodas prasmes ārvalstīs dzīvojošiem latviešiem, mazākumtautībām, nepilsoņiem, jaunajiem imigrantiem; nostiprināt latvisko kultūrtelpu kā sabiedrību saliedējošu pamatu un veicināt piederību kultūrtelpai lokālajā, nacionālajā un Eiropas līmenī; nostiprināt ārvalstīs dzīvojošo latviešu latvisko identitāti un piederību Latvijai;</w:t>
      </w:r>
    </w:p>
    <w:p w14:paraId="52B79E59" w14:textId="77777777" w:rsidR="00107859" w:rsidRPr="009967B9" w:rsidRDefault="00107859" w:rsidP="00DA2748">
      <w:pPr>
        <w:spacing w:after="0" w:line="240" w:lineRule="auto"/>
        <w:ind w:firstLine="720"/>
        <w:jc w:val="both"/>
        <w:rPr>
          <w:rFonts w:ascii="Times New Roman" w:hAnsi="Times New Roman"/>
          <w:sz w:val="28"/>
          <w:szCs w:val="28"/>
        </w:rPr>
      </w:pPr>
      <w:r w:rsidRPr="009967B9">
        <w:rPr>
          <w:rFonts w:ascii="Times New Roman" w:hAnsi="Times New Roman"/>
          <w:sz w:val="28"/>
          <w:szCs w:val="28"/>
        </w:rPr>
        <w:t>3) rīcības virziens „</w:t>
      </w:r>
      <w:r w:rsidRPr="009967B9">
        <w:rPr>
          <w:rFonts w:ascii="Times New Roman" w:hAnsi="Times New Roman"/>
          <w:b/>
          <w:sz w:val="28"/>
          <w:szCs w:val="28"/>
        </w:rPr>
        <w:t>Saliedēta sociālā atmiņa</w:t>
      </w:r>
      <w:r w:rsidRPr="009967B9">
        <w:rPr>
          <w:rFonts w:ascii="Times New Roman" w:hAnsi="Times New Roman"/>
          <w:sz w:val="28"/>
          <w:szCs w:val="28"/>
        </w:rPr>
        <w:t>” ar apakšmērķiem: nostiprināt uz patiesiem faktiem balstītu un demokrātiskām vērtībām atbilstošu izpratni par Otro pasaules karu, kā arī padomju un nacistu okupāciju Latvijā; veicināt Latvijas lokālās un eiropeiskās vēstures apzināšanu, izpēti un izpratni.</w:t>
      </w:r>
    </w:p>
    <w:p w14:paraId="6942B03E" w14:textId="77777777" w:rsidR="00445904" w:rsidRPr="009967B9" w:rsidRDefault="00445904" w:rsidP="006A1446">
      <w:pPr>
        <w:spacing w:after="0" w:line="240" w:lineRule="auto"/>
        <w:jc w:val="both"/>
        <w:rPr>
          <w:rFonts w:ascii="Times New Roman" w:hAnsi="Times New Roman"/>
          <w:sz w:val="28"/>
          <w:szCs w:val="28"/>
        </w:rPr>
      </w:pPr>
    </w:p>
    <w:p w14:paraId="3E703AA7" w14:textId="58A6E605" w:rsidR="00107859" w:rsidRPr="009967B9" w:rsidRDefault="00107859" w:rsidP="00557D35">
      <w:pPr>
        <w:spacing w:after="0" w:line="240" w:lineRule="auto"/>
        <w:ind w:firstLine="720"/>
        <w:jc w:val="both"/>
        <w:rPr>
          <w:rFonts w:ascii="Times New Roman" w:hAnsi="Times New Roman"/>
          <w:sz w:val="28"/>
          <w:szCs w:val="28"/>
        </w:rPr>
      </w:pPr>
      <w:r w:rsidRPr="009967B9">
        <w:rPr>
          <w:rFonts w:ascii="Times New Roman" w:hAnsi="Times New Roman"/>
          <w:sz w:val="28"/>
          <w:szCs w:val="28"/>
        </w:rPr>
        <w:t xml:space="preserve">Sabiedrības integrācijas politika ir izteikti </w:t>
      </w:r>
      <w:r w:rsidRPr="009967B9">
        <w:rPr>
          <w:rFonts w:ascii="Times New Roman" w:hAnsi="Times New Roman"/>
          <w:b/>
          <w:sz w:val="28"/>
          <w:szCs w:val="28"/>
        </w:rPr>
        <w:t xml:space="preserve">horizontāla </w:t>
      </w:r>
      <w:r w:rsidR="005D6BFC">
        <w:rPr>
          <w:rFonts w:ascii="Times New Roman" w:hAnsi="Times New Roman"/>
          <w:bCs/>
          <w:sz w:val="28"/>
          <w:szCs w:val="28"/>
        </w:rPr>
        <w:t>un</w:t>
      </w:r>
      <w:r w:rsidRPr="009967B9">
        <w:rPr>
          <w:rFonts w:ascii="Times New Roman" w:hAnsi="Times New Roman"/>
          <w:sz w:val="28"/>
          <w:szCs w:val="28"/>
        </w:rPr>
        <w:t xml:space="preserve"> skar tādas jomas kā pilsoniskā sabiedrība un demokrātija, izglītība un zinātne, kultūra, mediju politika, valodas politika, iekšlietas, reģionālā politika, valsts aizsardzība u.c. </w:t>
      </w:r>
    </w:p>
    <w:p w14:paraId="3023DD7B" w14:textId="7577E139" w:rsidR="00DA2748" w:rsidRDefault="00107859" w:rsidP="004E226A">
      <w:pPr>
        <w:autoSpaceDE w:val="0"/>
        <w:autoSpaceDN w:val="0"/>
        <w:adjustRightInd w:val="0"/>
        <w:spacing w:after="0" w:line="240" w:lineRule="auto"/>
        <w:ind w:firstLine="720"/>
        <w:jc w:val="both"/>
        <w:rPr>
          <w:rFonts w:ascii="Times New Roman" w:hAnsi="Times New Roman"/>
          <w:sz w:val="28"/>
          <w:szCs w:val="28"/>
        </w:rPr>
      </w:pPr>
      <w:r w:rsidRPr="009967B9">
        <w:rPr>
          <w:rFonts w:ascii="Times New Roman" w:hAnsi="Times New Roman"/>
          <w:sz w:val="28"/>
          <w:szCs w:val="28"/>
        </w:rPr>
        <w:t xml:space="preserve">Lai uzraudzītu un koordinētu </w:t>
      </w:r>
      <w:r w:rsidR="00586FBC" w:rsidRPr="009967B9">
        <w:rPr>
          <w:rFonts w:ascii="Times New Roman" w:hAnsi="Times New Roman"/>
          <w:sz w:val="28"/>
          <w:szCs w:val="28"/>
        </w:rPr>
        <w:t>NIPSIPP</w:t>
      </w:r>
      <w:r w:rsidRPr="009967B9">
        <w:rPr>
          <w:rFonts w:ascii="Times New Roman" w:hAnsi="Times New Roman"/>
          <w:sz w:val="28"/>
          <w:szCs w:val="28"/>
        </w:rPr>
        <w:t xml:space="preserve"> īstenošanas gaitu,</w:t>
      </w:r>
      <w:r w:rsidR="00586FBC">
        <w:rPr>
          <w:rFonts w:ascii="Times New Roman" w:hAnsi="Times New Roman"/>
          <w:sz w:val="28"/>
          <w:szCs w:val="28"/>
        </w:rPr>
        <w:t xml:space="preserve"> tika</w:t>
      </w:r>
      <w:r w:rsidRPr="009967B9">
        <w:rPr>
          <w:rFonts w:ascii="Times New Roman" w:hAnsi="Times New Roman"/>
          <w:sz w:val="28"/>
          <w:szCs w:val="28"/>
        </w:rPr>
        <w:t xml:space="preserve"> izveidota </w:t>
      </w:r>
      <w:r w:rsidRPr="009967B9">
        <w:rPr>
          <w:rFonts w:ascii="Times New Roman" w:hAnsi="Times New Roman"/>
          <w:b/>
          <w:sz w:val="28"/>
          <w:szCs w:val="28"/>
        </w:rPr>
        <w:t>Nacionālās identitātes, pilsoniskās sabiedrības un integrācijas politikas pamatnostādņu īstenošanas uzraudzības padome</w:t>
      </w:r>
      <w:r w:rsidRPr="009967B9">
        <w:rPr>
          <w:rFonts w:ascii="Times New Roman" w:hAnsi="Times New Roman"/>
          <w:sz w:val="28"/>
          <w:szCs w:val="28"/>
        </w:rPr>
        <w:t xml:space="preserve"> (turpmāk – NIPSIPP </w:t>
      </w:r>
      <w:r w:rsidRPr="009967B9">
        <w:rPr>
          <w:rFonts w:ascii="Times New Roman" w:hAnsi="Times New Roman"/>
          <w:sz w:val="28"/>
          <w:szCs w:val="28"/>
        </w:rPr>
        <w:lastRenderedPageBreak/>
        <w:t xml:space="preserve">padome), </w:t>
      </w:r>
      <w:r w:rsidR="00586FBC" w:rsidRPr="009967B9">
        <w:rPr>
          <w:rFonts w:ascii="Times New Roman" w:hAnsi="Times New Roman"/>
          <w:sz w:val="28"/>
          <w:szCs w:val="28"/>
        </w:rPr>
        <w:t xml:space="preserve">NIPSIPP </w:t>
      </w:r>
      <w:r w:rsidR="00855277">
        <w:rPr>
          <w:rFonts w:ascii="Times New Roman" w:hAnsi="Times New Roman"/>
          <w:sz w:val="28"/>
          <w:szCs w:val="28"/>
        </w:rPr>
        <w:t>p</w:t>
      </w:r>
      <w:r w:rsidRPr="009967B9">
        <w:rPr>
          <w:rFonts w:ascii="Times New Roman" w:hAnsi="Times New Roman"/>
          <w:sz w:val="28"/>
          <w:szCs w:val="28"/>
        </w:rPr>
        <w:t>adomes nolikums apstiprināts ar MK 2012.gada 13.novembra noteikumiem Nr.764</w:t>
      </w:r>
      <w:r w:rsidR="00586FBC">
        <w:rPr>
          <w:rFonts w:ascii="Times New Roman" w:hAnsi="Times New Roman"/>
          <w:sz w:val="28"/>
          <w:szCs w:val="28"/>
        </w:rPr>
        <w:t xml:space="preserve"> </w:t>
      </w:r>
      <w:r w:rsidR="00736BAC" w:rsidRPr="009967B9">
        <w:rPr>
          <w:rFonts w:ascii="Times New Roman" w:hAnsi="Times New Roman"/>
          <w:sz w:val="28"/>
          <w:szCs w:val="28"/>
        </w:rPr>
        <w:t>„</w:t>
      </w:r>
      <w:r w:rsidR="00586FBC" w:rsidRPr="004E5034">
        <w:rPr>
          <w:rFonts w:ascii="Times New Roman" w:hAnsi="Times New Roman"/>
          <w:sz w:val="28"/>
          <w:szCs w:val="28"/>
        </w:rPr>
        <w:t>Nacionālās identitātes, pilsoniskās sabiedrības un integrācijas politikas pamatnostādņu īstenošanas uzraudzības padomes nolikums</w:t>
      </w:r>
      <w:r w:rsidR="00586FBC">
        <w:rPr>
          <w:rFonts w:ascii="Times New Roman" w:hAnsi="Times New Roman"/>
          <w:sz w:val="28"/>
          <w:szCs w:val="28"/>
        </w:rPr>
        <w:t>”</w:t>
      </w:r>
      <w:r w:rsidRPr="009967B9">
        <w:rPr>
          <w:rFonts w:ascii="Times New Roman" w:hAnsi="Times New Roman"/>
          <w:sz w:val="28"/>
          <w:szCs w:val="28"/>
        </w:rPr>
        <w:t xml:space="preserve">. </w:t>
      </w:r>
      <w:r w:rsidR="00586FBC" w:rsidRPr="009967B9">
        <w:rPr>
          <w:rFonts w:ascii="Times New Roman" w:hAnsi="Times New Roman"/>
          <w:sz w:val="28"/>
          <w:szCs w:val="28"/>
        </w:rPr>
        <w:t xml:space="preserve">NIPSIPP </w:t>
      </w:r>
      <w:r w:rsidR="00855277">
        <w:rPr>
          <w:rFonts w:ascii="Times New Roman" w:hAnsi="Times New Roman"/>
          <w:sz w:val="28"/>
          <w:szCs w:val="28"/>
        </w:rPr>
        <w:t>p</w:t>
      </w:r>
      <w:r w:rsidRPr="009967B9">
        <w:rPr>
          <w:rFonts w:ascii="Times New Roman" w:hAnsi="Times New Roman"/>
          <w:sz w:val="28"/>
          <w:szCs w:val="28"/>
        </w:rPr>
        <w:t xml:space="preserve">adomes sastāvā ir pārstāvētas šādas institūcijas: Kultūras ministrija, Tieslietu ministrija, Finanšu ministrija, Aizsardzības ministrija, Labklājības ministrija, Vides aizsardzības un reģionālās attīstības ministrija, Iekšlietu ministrija, Izglītības un zinātnes ministrija, Ārlietu ministrija un Satiksmes ministrija; Ministru prezidenta birojs; Valsts kanceleja; Nacionālā elektronisko plašsaziņas līdzekļu padome; Sabiedrības integrācijas fonds; Latvijas Darba devēju konfederācija; Latvijas Brīvo arodbiedrību savienība; </w:t>
      </w:r>
      <w:r w:rsidR="00AC3404" w:rsidRPr="009967B9">
        <w:rPr>
          <w:rFonts w:ascii="Times New Roman" w:hAnsi="Times New Roman"/>
          <w:sz w:val="28"/>
          <w:szCs w:val="28"/>
        </w:rPr>
        <w:t xml:space="preserve">Latvijas Universitāte; </w:t>
      </w:r>
      <w:r w:rsidRPr="009967B9">
        <w:rPr>
          <w:rFonts w:ascii="Times New Roman" w:hAnsi="Times New Roman"/>
          <w:sz w:val="28"/>
          <w:szCs w:val="28"/>
        </w:rPr>
        <w:t xml:space="preserve">biedrības </w:t>
      </w:r>
      <w:bookmarkStart w:id="0" w:name="_Hlk55463073"/>
      <w:r w:rsidRPr="009967B9">
        <w:rPr>
          <w:rFonts w:ascii="Times New Roman" w:hAnsi="Times New Roman"/>
          <w:sz w:val="28"/>
          <w:szCs w:val="28"/>
        </w:rPr>
        <w:t>„</w:t>
      </w:r>
      <w:bookmarkEnd w:id="0"/>
      <w:r w:rsidRPr="009967B9">
        <w:rPr>
          <w:rFonts w:ascii="Times New Roman" w:hAnsi="Times New Roman"/>
          <w:sz w:val="28"/>
          <w:szCs w:val="28"/>
        </w:rPr>
        <w:t>Laiks kultūrai” „Sabiedriskās politikas centrs PROVIDUS”</w:t>
      </w:r>
      <w:r w:rsidR="00AC3404" w:rsidRPr="009967B9">
        <w:rPr>
          <w:rFonts w:ascii="Times New Roman" w:hAnsi="Times New Roman"/>
          <w:sz w:val="28"/>
          <w:szCs w:val="28"/>
        </w:rPr>
        <w:t>,</w:t>
      </w:r>
      <w:r w:rsidRPr="009967B9">
        <w:rPr>
          <w:rFonts w:ascii="Times New Roman" w:hAnsi="Times New Roman"/>
          <w:sz w:val="28"/>
          <w:szCs w:val="28"/>
        </w:rPr>
        <w:t xml:space="preserve"> „Latvijas Pilsoniskā alianse”</w:t>
      </w:r>
      <w:r w:rsidR="00AC3404" w:rsidRPr="009967B9">
        <w:rPr>
          <w:rFonts w:ascii="Times New Roman" w:hAnsi="Times New Roman"/>
          <w:sz w:val="28"/>
          <w:szCs w:val="28"/>
        </w:rPr>
        <w:t xml:space="preserve"> un</w:t>
      </w:r>
      <w:r w:rsidRPr="009967B9">
        <w:rPr>
          <w:rFonts w:ascii="Times New Roman" w:hAnsi="Times New Roman"/>
          <w:sz w:val="28"/>
          <w:szCs w:val="28"/>
        </w:rPr>
        <w:t xml:space="preserve"> Pasaules brīvo latviešu apvienība</w:t>
      </w:r>
      <w:r w:rsidR="00AC3404" w:rsidRPr="009967B9">
        <w:rPr>
          <w:rFonts w:ascii="Times New Roman" w:hAnsi="Times New Roman"/>
          <w:sz w:val="28"/>
          <w:szCs w:val="28"/>
        </w:rPr>
        <w:t>”</w:t>
      </w:r>
      <w:r w:rsidRPr="009967B9">
        <w:rPr>
          <w:rFonts w:ascii="Times New Roman" w:hAnsi="Times New Roman"/>
          <w:sz w:val="28"/>
          <w:szCs w:val="28"/>
        </w:rPr>
        <w:t xml:space="preserve">. Padomes funkcijas ir: 1) nodrošināt </w:t>
      </w:r>
      <w:r w:rsidR="00855277">
        <w:rPr>
          <w:rFonts w:ascii="Times New Roman" w:hAnsi="Times New Roman"/>
          <w:sz w:val="28"/>
          <w:szCs w:val="28"/>
        </w:rPr>
        <w:t>NIPSIPP</w:t>
      </w:r>
      <w:r w:rsidRPr="009967B9">
        <w:rPr>
          <w:rFonts w:ascii="Times New Roman" w:hAnsi="Times New Roman"/>
          <w:sz w:val="28"/>
          <w:szCs w:val="28"/>
        </w:rPr>
        <w:t xml:space="preserve"> īstenošanas uzraudzību; 2) veicināt valsts pārvaldes un citu iesaistīto institūciju sadarbību </w:t>
      </w:r>
      <w:r w:rsidR="00855277">
        <w:rPr>
          <w:rFonts w:ascii="Times New Roman" w:hAnsi="Times New Roman"/>
          <w:sz w:val="28"/>
          <w:szCs w:val="28"/>
        </w:rPr>
        <w:t>NIPSIPP</w:t>
      </w:r>
      <w:r w:rsidRPr="009967B9">
        <w:rPr>
          <w:rFonts w:ascii="Times New Roman" w:hAnsi="Times New Roman"/>
          <w:sz w:val="28"/>
          <w:szCs w:val="28"/>
        </w:rPr>
        <w:t xml:space="preserve"> īstenošanā. </w:t>
      </w:r>
    </w:p>
    <w:p w14:paraId="4121F004" w14:textId="149A1C8A" w:rsidR="004E226A" w:rsidRPr="00397C6D" w:rsidRDefault="004E226A" w:rsidP="004E226A">
      <w:pPr>
        <w:autoSpaceDE w:val="0"/>
        <w:autoSpaceDN w:val="0"/>
        <w:adjustRightInd w:val="0"/>
        <w:spacing w:after="0" w:line="240" w:lineRule="auto"/>
        <w:ind w:firstLine="720"/>
        <w:jc w:val="both"/>
        <w:rPr>
          <w:rFonts w:ascii="Times New Roman" w:eastAsia="Calibri" w:hAnsi="Times New Roman" w:cs="Times New Roman"/>
          <w:sz w:val="28"/>
          <w:szCs w:val="28"/>
        </w:rPr>
      </w:pPr>
      <w:r w:rsidRPr="001B5E4C">
        <w:rPr>
          <w:rFonts w:ascii="Times New Roman" w:hAnsi="Times New Roman"/>
          <w:sz w:val="28"/>
          <w:szCs w:val="28"/>
        </w:rPr>
        <w:t xml:space="preserve">NIPSIPP padome ir bijusi iesaistīta arī </w:t>
      </w:r>
      <w:r w:rsidRPr="00DA2748">
        <w:rPr>
          <w:rFonts w:ascii="Times New Roman" w:eastAsia="Calibri" w:hAnsi="Times New Roman" w:cs="Times New Roman"/>
          <w:sz w:val="28"/>
          <w:szCs w:val="28"/>
        </w:rPr>
        <w:t>Saliedētas un pilsoniski aktīvas sabiedrības attīstības pamatnostād</w:t>
      </w:r>
      <w:r w:rsidRPr="00397C6D">
        <w:rPr>
          <w:rFonts w:ascii="Times New Roman" w:eastAsia="Calibri" w:hAnsi="Times New Roman" w:cs="Times New Roman"/>
          <w:sz w:val="28"/>
          <w:szCs w:val="28"/>
        </w:rPr>
        <w:t>ņu</w:t>
      </w:r>
      <w:r w:rsidRPr="00DA2748">
        <w:rPr>
          <w:rFonts w:ascii="Times New Roman" w:eastAsia="Calibri" w:hAnsi="Times New Roman" w:cs="Times New Roman"/>
          <w:sz w:val="28"/>
          <w:szCs w:val="28"/>
        </w:rPr>
        <w:t xml:space="preserve"> 2021.</w:t>
      </w:r>
      <w:r w:rsidR="00A7534D">
        <w:rPr>
          <w:rFonts w:ascii="Times New Roman" w:eastAsia="Calibri" w:hAnsi="Times New Roman" w:cs="Times New Roman"/>
          <w:sz w:val="28"/>
          <w:szCs w:val="28"/>
        </w:rPr>
        <w:t>–</w:t>
      </w:r>
      <w:r w:rsidRPr="00DA2748">
        <w:rPr>
          <w:rFonts w:ascii="Times New Roman" w:eastAsia="Calibri" w:hAnsi="Times New Roman" w:cs="Times New Roman"/>
          <w:sz w:val="28"/>
          <w:szCs w:val="28"/>
        </w:rPr>
        <w:t>2027.gadam</w:t>
      </w:r>
      <w:r w:rsidR="0004213C" w:rsidRPr="00397C6D">
        <w:rPr>
          <w:rFonts w:ascii="Times New Roman" w:eastAsia="Calibri" w:hAnsi="Times New Roman" w:cs="Times New Roman"/>
          <w:sz w:val="28"/>
          <w:szCs w:val="28"/>
        </w:rPr>
        <w:t xml:space="preserve"> (turpmāk – Pamatnostādnes 2021.</w:t>
      </w:r>
      <w:r w:rsidR="00A7534D">
        <w:rPr>
          <w:rFonts w:ascii="Times New Roman" w:eastAsia="Calibri" w:hAnsi="Times New Roman" w:cs="Times New Roman"/>
          <w:sz w:val="28"/>
          <w:szCs w:val="28"/>
        </w:rPr>
        <w:t>–</w:t>
      </w:r>
      <w:r w:rsidR="0004213C" w:rsidRPr="00397C6D">
        <w:rPr>
          <w:rFonts w:ascii="Times New Roman" w:eastAsia="Calibri" w:hAnsi="Times New Roman" w:cs="Times New Roman"/>
          <w:sz w:val="28"/>
          <w:szCs w:val="28"/>
        </w:rPr>
        <w:t>2027.gadam)</w:t>
      </w:r>
      <w:r w:rsidRPr="00397C6D">
        <w:rPr>
          <w:rFonts w:ascii="Times New Roman" w:eastAsia="Calibri" w:hAnsi="Times New Roman" w:cs="Times New Roman"/>
          <w:sz w:val="28"/>
          <w:szCs w:val="28"/>
        </w:rPr>
        <w:t xml:space="preserve"> </w:t>
      </w:r>
      <w:r w:rsidR="0004213C" w:rsidRPr="001B5E4C">
        <w:rPr>
          <w:rFonts w:ascii="Times New Roman" w:eastAsia="Calibri" w:hAnsi="Times New Roman" w:cs="Times New Roman"/>
          <w:sz w:val="28"/>
          <w:szCs w:val="28"/>
        </w:rPr>
        <w:t>izstrādes procesā. Nākamajā plānošanas periodā</w:t>
      </w:r>
      <w:r w:rsidR="0004213C" w:rsidRPr="00402CF4">
        <w:rPr>
          <w:rFonts w:ascii="Times New Roman" w:eastAsia="Calibri" w:hAnsi="Times New Roman" w:cs="Times New Roman"/>
          <w:sz w:val="28"/>
          <w:szCs w:val="28"/>
        </w:rPr>
        <w:t xml:space="preserve"> Pamatnostādņu 2021.</w:t>
      </w:r>
      <w:r w:rsidR="00A7534D">
        <w:rPr>
          <w:rFonts w:ascii="Times New Roman" w:eastAsia="Calibri" w:hAnsi="Times New Roman" w:cs="Times New Roman"/>
          <w:sz w:val="28"/>
          <w:szCs w:val="28"/>
        </w:rPr>
        <w:t>–</w:t>
      </w:r>
      <w:r w:rsidR="0004213C" w:rsidRPr="00402CF4">
        <w:rPr>
          <w:rFonts w:ascii="Times New Roman" w:eastAsia="Calibri" w:hAnsi="Times New Roman" w:cs="Times New Roman"/>
          <w:sz w:val="28"/>
          <w:szCs w:val="28"/>
        </w:rPr>
        <w:t>2027.gadam uzraudzības un koordinācijas funkcijas nodrošinās starpinstitucionāla padome</w:t>
      </w:r>
      <w:r w:rsidR="00450090" w:rsidRPr="00402CF4">
        <w:rPr>
          <w:rFonts w:ascii="Times New Roman" w:eastAsia="Calibri" w:hAnsi="Times New Roman" w:cs="Times New Roman"/>
          <w:sz w:val="28"/>
          <w:szCs w:val="28"/>
        </w:rPr>
        <w:t xml:space="preserve">, </w:t>
      </w:r>
      <w:r w:rsidR="0004213C" w:rsidRPr="002C2666">
        <w:rPr>
          <w:rFonts w:ascii="Times New Roman" w:eastAsia="Calibri" w:hAnsi="Times New Roman" w:cs="Times New Roman"/>
          <w:sz w:val="28"/>
          <w:szCs w:val="28"/>
        </w:rPr>
        <w:t>aktualizē</w:t>
      </w:r>
      <w:r w:rsidR="00855277">
        <w:rPr>
          <w:rFonts w:ascii="Times New Roman" w:eastAsia="Calibri" w:hAnsi="Times New Roman" w:cs="Times New Roman"/>
          <w:sz w:val="28"/>
          <w:szCs w:val="28"/>
        </w:rPr>
        <w:t>jot līdzšinējo</w:t>
      </w:r>
      <w:r w:rsidR="0004213C" w:rsidRPr="002C2666">
        <w:rPr>
          <w:rFonts w:ascii="Times New Roman" w:eastAsia="Calibri" w:hAnsi="Times New Roman" w:cs="Times New Roman"/>
          <w:sz w:val="28"/>
          <w:szCs w:val="28"/>
        </w:rPr>
        <w:t xml:space="preserve"> nolikum</w:t>
      </w:r>
      <w:r w:rsidR="00855277">
        <w:rPr>
          <w:rFonts w:ascii="Times New Roman" w:eastAsia="Calibri" w:hAnsi="Times New Roman" w:cs="Times New Roman"/>
          <w:sz w:val="28"/>
          <w:szCs w:val="28"/>
        </w:rPr>
        <w:t>u</w:t>
      </w:r>
      <w:r w:rsidR="0004213C" w:rsidRPr="002C2666">
        <w:rPr>
          <w:rFonts w:ascii="Times New Roman" w:eastAsia="Calibri" w:hAnsi="Times New Roman" w:cs="Times New Roman"/>
          <w:sz w:val="28"/>
          <w:szCs w:val="28"/>
        </w:rPr>
        <w:t xml:space="preserve"> un </w:t>
      </w:r>
      <w:r w:rsidR="00C879D3" w:rsidRPr="002C2666">
        <w:rPr>
          <w:rFonts w:ascii="Times New Roman" w:eastAsia="Calibri" w:hAnsi="Times New Roman" w:cs="Times New Roman"/>
          <w:sz w:val="28"/>
          <w:szCs w:val="28"/>
        </w:rPr>
        <w:t>d</w:t>
      </w:r>
      <w:r w:rsidR="00855277">
        <w:rPr>
          <w:rFonts w:ascii="Times New Roman" w:eastAsia="Calibri" w:hAnsi="Times New Roman" w:cs="Times New Roman"/>
          <w:sz w:val="28"/>
          <w:szCs w:val="28"/>
        </w:rPr>
        <w:t>ienas</w:t>
      </w:r>
      <w:r w:rsidR="00C879D3" w:rsidRPr="002C2666">
        <w:rPr>
          <w:rFonts w:ascii="Times New Roman" w:eastAsia="Calibri" w:hAnsi="Times New Roman" w:cs="Times New Roman"/>
          <w:sz w:val="28"/>
          <w:szCs w:val="28"/>
        </w:rPr>
        <w:t>kārtīb</w:t>
      </w:r>
      <w:r w:rsidR="00855277">
        <w:rPr>
          <w:rFonts w:ascii="Times New Roman" w:eastAsia="Calibri" w:hAnsi="Times New Roman" w:cs="Times New Roman"/>
          <w:sz w:val="28"/>
          <w:szCs w:val="28"/>
        </w:rPr>
        <w:t>u</w:t>
      </w:r>
      <w:r w:rsidR="00C879D3" w:rsidRPr="00397C6D">
        <w:rPr>
          <w:rFonts w:ascii="Times New Roman" w:eastAsia="Calibri" w:hAnsi="Times New Roman" w:cs="Times New Roman"/>
          <w:sz w:val="28"/>
          <w:szCs w:val="28"/>
        </w:rPr>
        <w:t>.</w:t>
      </w:r>
    </w:p>
    <w:p w14:paraId="3BCD9106" w14:textId="432B21C6" w:rsidR="00AC30E0" w:rsidRPr="00D84777" w:rsidRDefault="00450090" w:rsidP="00D84777">
      <w:pPr>
        <w:autoSpaceDE w:val="0"/>
        <w:autoSpaceDN w:val="0"/>
        <w:adjustRightInd w:val="0"/>
        <w:spacing w:after="0" w:line="240" w:lineRule="auto"/>
        <w:ind w:firstLine="720"/>
        <w:jc w:val="both"/>
        <w:rPr>
          <w:rFonts w:ascii="Times New Roman" w:eastAsia="Calibri" w:hAnsi="Times New Roman" w:cs="Times New Roman"/>
          <w:sz w:val="28"/>
          <w:szCs w:val="28"/>
        </w:rPr>
      </w:pPr>
      <w:r w:rsidRPr="001B5E4C">
        <w:rPr>
          <w:rFonts w:ascii="Times New Roman" w:eastAsia="Calibri" w:hAnsi="Times New Roman" w:cs="Times New Roman"/>
          <w:sz w:val="28"/>
          <w:szCs w:val="28"/>
        </w:rPr>
        <w:t>Nākamā</w:t>
      </w:r>
      <w:r w:rsidR="001B5E4C">
        <w:rPr>
          <w:rFonts w:ascii="Times New Roman" w:eastAsia="Calibri" w:hAnsi="Times New Roman" w:cs="Times New Roman"/>
          <w:sz w:val="28"/>
          <w:szCs w:val="28"/>
        </w:rPr>
        <w:t xml:space="preserve"> politikas plānošanas</w:t>
      </w:r>
      <w:r w:rsidRPr="001B5E4C">
        <w:rPr>
          <w:rFonts w:ascii="Times New Roman" w:eastAsia="Calibri" w:hAnsi="Times New Roman" w:cs="Times New Roman"/>
          <w:sz w:val="28"/>
          <w:szCs w:val="28"/>
        </w:rPr>
        <w:t xml:space="preserve"> perioda pam</w:t>
      </w:r>
      <w:r w:rsidR="001B5E4C">
        <w:rPr>
          <w:rFonts w:ascii="Times New Roman" w:eastAsia="Calibri" w:hAnsi="Times New Roman" w:cs="Times New Roman"/>
          <w:sz w:val="28"/>
          <w:szCs w:val="28"/>
        </w:rPr>
        <w:t>at</w:t>
      </w:r>
      <w:r w:rsidRPr="001B5E4C">
        <w:rPr>
          <w:rFonts w:ascii="Times New Roman" w:eastAsia="Calibri" w:hAnsi="Times New Roman" w:cs="Times New Roman"/>
          <w:sz w:val="28"/>
          <w:szCs w:val="28"/>
        </w:rPr>
        <w:t>nost</w:t>
      </w:r>
      <w:r w:rsidR="001B5E4C">
        <w:rPr>
          <w:rFonts w:ascii="Times New Roman" w:eastAsia="Calibri" w:hAnsi="Times New Roman" w:cs="Times New Roman"/>
          <w:sz w:val="28"/>
          <w:szCs w:val="28"/>
        </w:rPr>
        <w:t>ādņu</w:t>
      </w:r>
      <w:r w:rsidRPr="001B5E4C">
        <w:rPr>
          <w:rFonts w:ascii="Times New Roman" w:eastAsia="Calibri" w:hAnsi="Times New Roman" w:cs="Times New Roman"/>
          <w:sz w:val="28"/>
          <w:szCs w:val="28"/>
        </w:rPr>
        <w:t xml:space="preserve"> īsten</w:t>
      </w:r>
      <w:r w:rsidR="001B5E4C">
        <w:rPr>
          <w:rFonts w:ascii="Times New Roman" w:eastAsia="Calibri" w:hAnsi="Times New Roman" w:cs="Times New Roman"/>
          <w:sz w:val="28"/>
          <w:szCs w:val="28"/>
        </w:rPr>
        <w:t>ošanai</w:t>
      </w:r>
      <w:r w:rsidRPr="001B5E4C">
        <w:rPr>
          <w:rFonts w:ascii="Times New Roman" w:eastAsia="Calibri" w:hAnsi="Times New Roman" w:cs="Times New Roman"/>
          <w:sz w:val="28"/>
          <w:szCs w:val="28"/>
        </w:rPr>
        <w:t xml:space="preserve"> tiks izstrād</w:t>
      </w:r>
      <w:r w:rsidR="001B5E4C">
        <w:rPr>
          <w:rFonts w:ascii="Times New Roman" w:eastAsia="Calibri" w:hAnsi="Times New Roman" w:cs="Times New Roman"/>
          <w:sz w:val="28"/>
          <w:szCs w:val="28"/>
        </w:rPr>
        <w:t>āti</w:t>
      </w:r>
      <w:r w:rsidR="00855277">
        <w:rPr>
          <w:rFonts w:ascii="Times New Roman" w:eastAsia="Calibri" w:hAnsi="Times New Roman" w:cs="Times New Roman"/>
          <w:sz w:val="28"/>
          <w:szCs w:val="28"/>
        </w:rPr>
        <w:t xml:space="preserve"> un īstenoti</w:t>
      </w:r>
      <w:r w:rsidR="001B5E4C">
        <w:rPr>
          <w:rFonts w:ascii="Times New Roman" w:eastAsia="Calibri" w:hAnsi="Times New Roman" w:cs="Times New Roman"/>
          <w:sz w:val="28"/>
          <w:szCs w:val="28"/>
        </w:rPr>
        <w:t xml:space="preserve"> divi</w:t>
      </w:r>
      <w:r w:rsidRPr="001B5E4C">
        <w:rPr>
          <w:rFonts w:ascii="Times New Roman" w:eastAsia="Calibri" w:hAnsi="Times New Roman" w:cs="Times New Roman"/>
          <w:sz w:val="28"/>
          <w:szCs w:val="28"/>
        </w:rPr>
        <w:t xml:space="preserve"> plāni</w:t>
      </w:r>
      <w:r w:rsidR="001B5E4C">
        <w:rPr>
          <w:rFonts w:ascii="Times New Roman" w:eastAsia="Calibri" w:hAnsi="Times New Roman" w:cs="Times New Roman"/>
          <w:sz w:val="28"/>
          <w:szCs w:val="28"/>
        </w:rPr>
        <w:t xml:space="preserve"> – 2021.</w:t>
      </w:r>
      <w:r w:rsidR="00A7534D">
        <w:rPr>
          <w:rFonts w:ascii="Times New Roman" w:eastAsia="Calibri" w:hAnsi="Times New Roman" w:cs="Times New Roman"/>
          <w:sz w:val="28"/>
          <w:szCs w:val="28"/>
        </w:rPr>
        <w:t>–</w:t>
      </w:r>
      <w:r w:rsidR="001B5E4C">
        <w:rPr>
          <w:rFonts w:ascii="Times New Roman" w:eastAsia="Calibri" w:hAnsi="Times New Roman" w:cs="Times New Roman"/>
          <w:sz w:val="28"/>
          <w:szCs w:val="28"/>
        </w:rPr>
        <w:t>2023.gadam un 2024.</w:t>
      </w:r>
      <w:r w:rsidR="00A7534D">
        <w:rPr>
          <w:rFonts w:ascii="Times New Roman" w:eastAsia="Calibri" w:hAnsi="Times New Roman" w:cs="Times New Roman"/>
          <w:sz w:val="28"/>
          <w:szCs w:val="28"/>
        </w:rPr>
        <w:t>–</w:t>
      </w:r>
      <w:r w:rsidR="001B5E4C">
        <w:rPr>
          <w:rFonts w:ascii="Times New Roman" w:eastAsia="Calibri" w:hAnsi="Times New Roman" w:cs="Times New Roman"/>
          <w:sz w:val="28"/>
          <w:szCs w:val="28"/>
        </w:rPr>
        <w:t>2027.gadam. Savukārt, lai noteiktu īstenoto pasākumu efektivitāti,</w:t>
      </w:r>
      <w:r w:rsidRPr="001B5E4C">
        <w:rPr>
          <w:rFonts w:ascii="Times New Roman" w:eastAsia="Calibri" w:hAnsi="Times New Roman" w:cs="Times New Roman"/>
          <w:sz w:val="28"/>
          <w:szCs w:val="28"/>
        </w:rPr>
        <w:t xml:space="preserve"> tiks izstrādāta jauna </w:t>
      </w:r>
      <w:r w:rsidR="004D0E43">
        <w:rPr>
          <w:rFonts w:ascii="Times New Roman" w:eastAsia="Calibri" w:hAnsi="Times New Roman" w:cs="Times New Roman"/>
          <w:sz w:val="28"/>
          <w:szCs w:val="28"/>
        </w:rPr>
        <w:t xml:space="preserve">politikas </w:t>
      </w:r>
      <w:r w:rsidRPr="001B5E4C">
        <w:rPr>
          <w:rFonts w:ascii="Times New Roman" w:eastAsia="Calibri" w:hAnsi="Times New Roman" w:cs="Times New Roman"/>
          <w:sz w:val="28"/>
          <w:szCs w:val="28"/>
        </w:rPr>
        <w:t>novērtēšanas sistēma.</w:t>
      </w:r>
    </w:p>
    <w:p w14:paraId="58416107" w14:textId="77777777" w:rsidR="00AC30E0" w:rsidRPr="009967B9" w:rsidRDefault="00AC30E0" w:rsidP="00557D35">
      <w:pPr>
        <w:spacing w:after="0" w:line="240" w:lineRule="auto"/>
        <w:ind w:firstLine="720"/>
        <w:jc w:val="both"/>
        <w:rPr>
          <w:rFonts w:ascii="Times New Roman" w:hAnsi="Times New Roman"/>
          <w:sz w:val="28"/>
          <w:szCs w:val="28"/>
        </w:rPr>
      </w:pPr>
    </w:p>
    <w:p w14:paraId="561CA79C" w14:textId="77777777" w:rsidR="00E92CB0" w:rsidRDefault="00E92CB0">
      <w:pPr>
        <w:rPr>
          <w:rFonts w:ascii="Times New Roman" w:eastAsia="Times New Roman" w:hAnsi="Times New Roman" w:cs="Times New Roman"/>
          <w:b/>
          <w:bCs/>
          <w:sz w:val="28"/>
          <w:szCs w:val="28"/>
        </w:rPr>
      </w:pPr>
      <w:r>
        <w:rPr>
          <w:rFonts w:ascii="Times New Roman" w:hAnsi="Times New Roman"/>
        </w:rPr>
        <w:br w:type="page"/>
      </w:r>
    </w:p>
    <w:p w14:paraId="5F343F2E" w14:textId="72693B77" w:rsidR="00AC30E0" w:rsidRPr="009967B9" w:rsidRDefault="00AC30E0" w:rsidP="00DA2748">
      <w:pPr>
        <w:pStyle w:val="Virsraksts1"/>
        <w:spacing w:before="0" w:line="240" w:lineRule="auto"/>
        <w:rPr>
          <w:rFonts w:ascii="Times New Roman" w:hAnsi="Times New Roman"/>
          <w:bCs w:val="0"/>
        </w:rPr>
      </w:pPr>
      <w:r w:rsidRPr="009967B9">
        <w:rPr>
          <w:rFonts w:ascii="Times New Roman" w:hAnsi="Times New Roman"/>
          <w:color w:val="auto"/>
        </w:rPr>
        <w:lastRenderedPageBreak/>
        <w:t>II S</w:t>
      </w:r>
      <w:r w:rsidR="009B7253">
        <w:rPr>
          <w:rFonts w:ascii="Times New Roman" w:hAnsi="Times New Roman"/>
          <w:color w:val="auto"/>
        </w:rPr>
        <w:t>asniegtais</w:t>
      </w:r>
      <w:r w:rsidRPr="009967B9">
        <w:rPr>
          <w:rFonts w:ascii="Times New Roman" w:hAnsi="Times New Roman"/>
          <w:color w:val="auto"/>
        </w:rPr>
        <w:t xml:space="preserve"> nacionālās identitātes jomā</w:t>
      </w:r>
    </w:p>
    <w:p w14:paraId="7268A84A" w14:textId="799132C3" w:rsidR="00AC30E0" w:rsidRPr="003F3862" w:rsidRDefault="00AC30E0" w:rsidP="00557D35">
      <w:pPr>
        <w:spacing w:after="0" w:line="240" w:lineRule="auto"/>
        <w:jc w:val="both"/>
        <w:rPr>
          <w:rFonts w:ascii="Times New Roman" w:eastAsia="Times New Roman" w:hAnsi="Times New Roman"/>
          <w:sz w:val="28"/>
          <w:szCs w:val="28"/>
        </w:rPr>
      </w:pPr>
    </w:p>
    <w:p w14:paraId="56D9A523" w14:textId="68BB8444" w:rsidR="00251A5F" w:rsidRPr="009967B9" w:rsidRDefault="00AC30E0" w:rsidP="00DA2748">
      <w:pPr>
        <w:spacing w:after="0" w:line="240" w:lineRule="auto"/>
        <w:ind w:firstLine="720"/>
        <w:jc w:val="both"/>
        <w:rPr>
          <w:rFonts w:ascii="Arial" w:hAnsi="Arial" w:cs="Arial"/>
          <w:sz w:val="28"/>
          <w:szCs w:val="28"/>
        </w:rPr>
      </w:pPr>
      <w:r w:rsidRPr="009967B9">
        <w:rPr>
          <w:rFonts w:ascii="Times New Roman" w:eastAsia="Times New Roman" w:hAnsi="Times New Roman"/>
          <w:bCs/>
          <w:sz w:val="28"/>
          <w:szCs w:val="28"/>
        </w:rPr>
        <w:t>Nacionālās identitātes jomā pasākumi iepriekšējā periodā galvenokārt tika vērsti uz nacionālās identitātes un piederības sajūtas stiprināšanu diasporā, kā arī mazākumtautību</w:t>
      </w:r>
      <w:r w:rsidR="00A107F1">
        <w:rPr>
          <w:rFonts w:ascii="Times New Roman" w:eastAsia="Times New Roman" w:hAnsi="Times New Roman"/>
          <w:bCs/>
          <w:sz w:val="28"/>
          <w:szCs w:val="28"/>
        </w:rPr>
        <w:t>, tostarp romu,</w:t>
      </w:r>
      <w:r w:rsidRPr="009967B9">
        <w:rPr>
          <w:rFonts w:ascii="Times New Roman" w:eastAsia="Times New Roman" w:hAnsi="Times New Roman"/>
          <w:bCs/>
          <w:sz w:val="28"/>
          <w:szCs w:val="28"/>
        </w:rPr>
        <w:t xml:space="preserve"> kultūras savpatnības saglabāšanu un attīstību. Kopš 2016.gada nozīmīga loma nacionālās identitātes stiprināšanā ir</w:t>
      </w:r>
      <w:r w:rsidR="00855277">
        <w:rPr>
          <w:rFonts w:ascii="Times New Roman" w:eastAsia="Times New Roman" w:hAnsi="Times New Roman"/>
          <w:bCs/>
          <w:sz w:val="28"/>
          <w:szCs w:val="28"/>
        </w:rPr>
        <w:t xml:space="preserve"> bijusi</w:t>
      </w:r>
      <w:r w:rsidRPr="009967B9">
        <w:rPr>
          <w:rFonts w:ascii="Times New Roman" w:eastAsia="Times New Roman" w:hAnsi="Times New Roman"/>
          <w:bCs/>
          <w:sz w:val="28"/>
          <w:szCs w:val="28"/>
        </w:rPr>
        <w:t xml:space="preserve"> Latvijas valsts simtgades pasākumiem.</w:t>
      </w:r>
    </w:p>
    <w:p w14:paraId="37AC41DD" w14:textId="77777777" w:rsidR="00E92CB0" w:rsidRPr="003F3862" w:rsidRDefault="00E92CB0" w:rsidP="00DA2748">
      <w:pPr>
        <w:spacing w:after="0" w:line="240" w:lineRule="auto"/>
        <w:jc w:val="both"/>
        <w:rPr>
          <w:rFonts w:ascii="Times New Roman" w:hAnsi="Times New Roman"/>
          <w:bCs/>
          <w:sz w:val="28"/>
          <w:szCs w:val="28"/>
        </w:rPr>
      </w:pPr>
    </w:p>
    <w:p w14:paraId="7734B7BD" w14:textId="2456F972" w:rsidR="00AC30E0" w:rsidRPr="005D573C" w:rsidRDefault="00AC30E0" w:rsidP="00DA2748">
      <w:pPr>
        <w:spacing w:after="0" w:line="240" w:lineRule="auto"/>
        <w:jc w:val="both"/>
        <w:rPr>
          <w:rFonts w:ascii="Times New Roman" w:hAnsi="Times New Roman"/>
          <w:b/>
          <w:sz w:val="28"/>
          <w:szCs w:val="28"/>
        </w:rPr>
      </w:pPr>
      <w:r w:rsidRPr="009967B9">
        <w:rPr>
          <w:rFonts w:ascii="Times New Roman" w:hAnsi="Times New Roman"/>
          <w:b/>
          <w:sz w:val="28"/>
          <w:szCs w:val="28"/>
        </w:rPr>
        <w:t>Atbalsts diasporai</w:t>
      </w:r>
    </w:p>
    <w:p w14:paraId="2B726519" w14:textId="77777777" w:rsidR="00E92CB0" w:rsidRDefault="00E92CB0" w:rsidP="006A1446">
      <w:pPr>
        <w:spacing w:after="0" w:line="240" w:lineRule="auto"/>
        <w:jc w:val="both"/>
        <w:rPr>
          <w:rFonts w:ascii="Times New Roman" w:hAnsi="Times New Roman"/>
          <w:sz w:val="28"/>
          <w:szCs w:val="28"/>
        </w:rPr>
      </w:pPr>
    </w:p>
    <w:p w14:paraId="3C79BD9B" w14:textId="0814F05E" w:rsidR="00AC30E0" w:rsidRDefault="00AC30E0" w:rsidP="00557D35">
      <w:pPr>
        <w:spacing w:after="0" w:line="240" w:lineRule="auto"/>
        <w:ind w:firstLine="720"/>
        <w:jc w:val="both"/>
        <w:rPr>
          <w:rFonts w:ascii="Times New Roman" w:hAnsi="Times New Roman"/>
          <w:sz w:val="28"/>
          <w:szCs w:val="28"/>
        </w:rPr>
      </w:pPr>
      <w:r w:rsidRPr="00A20635">
        <w:rPr>
          <w:rFonts w:ascii="Times New Roman" w:hAnsi="Times New Roman"/>
          <w:sz w:val="28"/>
          <w:szCs w:val="28"/>
        </w:rPr>
        <w:t xml:space="preserve">Kopš 2012.gada, kad tika </w:t>
      </w:r>
      <w:r w:rsidR="00855277">
        <w:rPr>
          <w:rFonts w:ascii="Times New Roman" w:hAnsi="Times New Roman"/>
          <w:sz w:val="28"/>
          <w:szCs w:val="28"/>
        </w:rPr>
        <w:t>uzsākta NIPSIPP</w:t>
      </w:r>
      <w:r w:rsidRPr="00A20635">
        <w:rPr>
          <w:rFonts w:ascii="Times New Roman" w:hAnsi="Times New Roman"/>
          <w:sz w:val="28"/>
          <w:szCs w:val="28"/>
        </w:rPr>
        <w:t xml:space="preserve"> </w:t>
      </w:r>
      <w:r w:rsidR="00855277">
        <w:rPr>
          <w:rStyle w:val="col-sm-91"/>
          <w:rFonts w:ascii="Times New Roman" w:hAnsi="Times New Roman"/>
          <w:sz w:val="28"/>
          <w:szCs w:val="28"/>
        </w:rPr>
        <w:t>īstenošana</w:t>
      </w:r>
      <w:r w:rsidRPr="00A20635">
        <w:rPr>
          <w:rStyle w:val="col-sm-91"/>
          <w:rFonts w:ascii="Times New Roman" w:hAnsi="Times New Roman"/>
          <w:sz w:val="28"/>
          <w:szCs w:val="28"/>
        </w:rPr>
        <w:t xml:space="preserve">, </w:t>
      </w:r>
      <w:r w:rsidRPr="00A20635">
        <w:rPr>
          <w:rFonts w:ascii="Times New Roman" w:hAnsi="Times New Roman"/>
          <w:sz w:val="28"/>
          <w:szCs w:val="28"/>
        </w:rPr>
        <w:t xml:space="preserve">diasporas jautājumi tika skatīti </w:t>
      </w:r>
      <w:r w:rsidR="00855277">
        <w:rPr>
          <w:rFonts w:ascii="Times New Roman" w:hAnsi="Times New Roman"/>
          <w:sz w:val="28"/>
          <w:szCs w:val="28"/>
        </w:rPr>
        <w:t>NIPSIPP</w:t>
      </w:r>
      <w:r w:rsidRPr="00A20635">
        <w:rPr>
          <w:rFonts w:ascii="Times New Roman" w:hAnsi="Times New Roman"/>
          <w:sz w:val="28"/>
          <w:szCs w:val="28"/>
        </w:rPr>
        <w:t xml:space="preserve"> īstenošanas kontekstā</w:t>
      </w:r>
      <w:r w:rsidR="00855277">
        <w:rPr>
          <w:rFonts w:ascii="Times New Roman" w:hAnsi="Times New Roman"/>
          <w:sz w:val="28"/>
          <w:szCs w:val="28"/>
        </w:rPr>
        <w:t>,</w:t>
      </w:r>
      <w:r w:rsidRPr="00A20635">
        <w:rPr>
          <w:rFonts w:ascii="Times New Roman" w:hAnsi="Times New Roman"/>
          <w:sz w:val="28"/>
          <w:szCs w:val="28"/>
        </w:rPr>
        <w:t xml:space="preserve"> un KM bija galvenais šo jautājumu virzītājs, koordinators un organizators. 2013.gadā diasporas jautājumu koordinācijai pie NIPSIPP padomes tika izveidota diasporas</w:t>
      </w:r>
      <w:r w:rsidR="00855277">
        <w:rPr>
          <w:rFonts w:ascii="Times New Roman" w:hAnsi="Times New Roman"/>
          <w:sz w:val="28"/>
          <w:szCs w:val="28"/>
        </w:rPr>
        <w:t xml:space="preserve"> jautājumu</w:t>
      </w:r>
      <w:r w:rsidRPr="00A20635">
        <w:rPr>
          <w:rFonts w:ascii="Times New Roman" w:hAnsi="Times New Roman"/>
          <w:sz w:val="28"/>
          <w:szCs w:val="28"/>
        </w:rPr>
        <w:t xml:space="preserve"> darba grupa, kuru</w:t>
      </w:r>
      <w:r w:rsidR="00855277">
        <w:rPr>
          <w:rFonts w:ascii="Times New Roman" w:hAnsi="Times New Roman"/>
          <w:sz w:val="28"/>
          <w:szCs w:val="28"/>
        </w:rPr>
        <w:t xml:space="preserve"> sadarbībā ar KM</w:t>
      </w:r>
      <w:r w:rsidRPr="00A20635">
        <w:rPr>
          <w:rFonts w:ascii="Times New Roman" w:hAnsi="Times New Roman"/>
          <w:sz w:val="28"/>
          <w:szCs w:val="28"/>
        </w:rPr>
        <w:t xml:space="preserve"> vadīja Ārlietu ministrija. </w:t>
      </w:r>
    </w:p>
    <w:p w14:paraId="7E18C293" w14:textId="66C507EE" w:rsidR="00254AD9" w:rsidRPr="009967B9" w:rsidRDefault="00254AD9" w:rsidP="00557D35">
      <w:pPr>
        <w:spacing w:after="0" w:line="240" w:lineRule="auto"/>
        <w:ind w:firstLine="720"/>
        <w:jc w:val="both"/>
        <w:rPr>
          <w:rFonts w:ascii="Times New Roman" w:hAnsi="Times New Roman"/>
          <w:sz w:val="28"/>
          <w:szCs w:val="28"/>
        </w:rPr>
      </w:pPr>
      <w:r w:rsidRPr="00A20635">
        <w:rPr>
          <w:rFonts w:ascii="Times New Roman" w:hAnsi="Times New Roman" w:cs="Times New Roman"/>
          <w:color w:val="000000" w:themeColor="text1"/>
          <w:sz w:val="28"/>
          <w:szCs w:val="28"/>
        </w:rPr>
        <w:t xml:space="preserve">No pasākumu viedokļa raugoties, secināms, ka </w:t>
      </w:r>
      <w:r>
        <w:rPr>
          <w:rFonts w:ascii="Times New Roman" w:hAnsi="Times New Roman" w:cs="Times New Roman"/>
          <w:color w:val="000000" w:themeColor="text1"/>
          <w:sz w:val="28"/>
          <w:szCs w:val="28"/>
        </w:rPr>
        <w:t>daudzi</w:t>
      </w:r>
      <w:r w:rsidRPr="00A20635">
        <w:rPr>
          <w:rFonts w:ascii="Times New Roman" w:hAnsi="Times New Roman" w:cs="Times New Roman"/>
          <w:color w:val="000000" w:themeColor="text1"/>
          <w:sz w:val="28"/>
          <w:szCs w:val="28"/>
        </w:rPr>
        <w:t xml:space="preserve"> pasākum</w:t>
      </w:r>
      <w:r>
        <w:rPr>
          <w:rFonts w:ascii="Times New Roman" w:hAnsi="Times New Roman" w:cs="Times New Roman"/>
          <w:color w:val="000000" w:themeColor="text1"/>
          <w:sz w:val="28"/>
          <w:szCs w:val="28"/>
        </w:rPr>
        <w:t>i</w:t>
      </w:r>
      <w:r w:rsidRPr="00A20635">
        <w:rPr>
          <w:rFonts w:ascii="Times New Roman" w:hAnsi="Times New Roman" w:cs="Times New Roman"/>
          <w:color w:val="000000" w:themeColor="text1"/>
          <w:sz w:val="28"/>
          <w:szCs w:val="28"/>
        </w:rPr>
        <w:t xml:space="preserve"> ir bijuši vērsti uz diasporas saiknes stiprināšanu ar Latviju. Šāda pieeja bijusi saistīta ar finanšu resursu pieejamību un šī virziena kā jauna politikas dienaskārtības jautājum</w:t>
      </w:r>
      <w:r w:rsidRPr="009967B9">
        <w:rPr>
          <w:rFonts w:ascii="Times New Roman" w:hAnsi="Times New Roman" w:cs="Times New Roman"/>
          <w:color w:val="000000" w:themeColor="text1"/>
          <w:sz w:val="28"/>
          <w:szCs w:val="28"/>
        </w:rPr>
        <w:t>a attīstību. Līdz ar to strauji paplašinājusies sadarbība ar diasporu – pieaudzis diasporas organizāciju, kas ir ieinteresētas sadarboties dažādās jomās ar Latviju,</w:t>
      </w:r>
      <w:r>
        <w:rPr>
          <w:rFonts w:ascii="Times New Roman" w:hAnsi="Times New Roman" w:cs="Times New Roman"/>
          <w:color w:val="000000" w:themeColor="text1"/>
          <w:sz w:val="28"/>
          <w:szCs w:val="28"/>
        </w:rPr>
        <w:t xml:space="preserve"> skaits,</w:t>
      </w:r>
      <w:r w:rsidRPr="009967B9">
        <w:rPr>
          <w:rFonts w:ascii="Times New Roman" w:hAnsi="Times New Roman" w:cs="Times New Roman"/>
          <w:color w:val="000000" w:themeColor="text1"/>
          <w:sz w:val="28"/>
          <w:szCs w:val="28"/>
        </w:rPr>
        <w:t xml:space="preserve"> būtiski pieaudzis nedēļas nogales skolu skaits, palielinājusies diasporas līdzdalība vēlēšanās, iesaiste kultūras un citās aktivitātēs.</w:t>
      </w:r>
    </w:p>
    <w:p w14:paraId="254554EC" w14:textId="77777777" w:rsidR="00F34181" w:rsidRDefault="00F34181" w:rsidP="006A1446">
      <w:pPr>
        <w:spacing w:after="0" w:line="240" w:lineRule="auto"/>
        <w:jc w:val="both"/>
        <w:rPr>
          <w:rFonts w:ascii="Times New Roman" w:hAnsi="Times New Roman"/>
          <w:sz w:val="28"/>
          <w:szCs w:val="28"/>
        </w:rPr>
      </w:pPr>
    </w:p>
    <w:p w14:paraId="6FD7B6C7" w14:textId="77777777" w:rsidR="00F34181" w:rsidRDefault="00F34181" w:rsidP="00FF242B">
      <w:pPr>
        <w:spacing w:after="0" w:line="240" w:lineRule="auto"/>
        <w:jc w:val="center"/>
        <w:rPr>
          <w:rFonts w:ascii="Times New Roman" w:hAnsi="Times New Roman"/>
          <w:sz w:val="28"/>
          <w:szCs w:val="28"/>
        </w:rPr>
      </w:pPr>
      <w:r>
        <w:rPr>
          <w:noProof/>
        </w:rPr>
        <w:drawing>
          <wp:inline distT="0" distB="0" distL="0" distR="0" wp14:anchorId="2BC4E171" wp14:editId="3B09703C">
            <wp:extent cx="3073400" cy="318621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9987" cy="3213775"/>
                    </a:xfrm>
                    <a:prstGeom prst="rect">
                      <a:avLst/>
                    </a:prstGeom>
                    <a:noFill/>
                    <a:ln>
                      <a:noFill/>
                    </a:ln>
                  </pic:spPr>
                </pic:pic>
              </a:graphicData>
            </a:graphic>
          </wp:inline>
        </w:drawing>
      </w:r>
    </w:p>
    <w:p w14:paraId="418BD05A" w14:textId="77777777" w:rsidR="00F34181" w:rsidRPr="00A66E21" w:rsidRDefault="00F34181" w:rsidP="00FF242B">
      <w:pPr>
        <w:spacing w:after="0" w:line="240" w:lineRule="auto"/>
        <w:jc w:val="center"/>
        <w:rPr>
          <w:rFonts w:ascii="Times New Roman" w:hAnsi="Times New Roman"/>
          <w:i/>
          <w:iCs/>
          <w:sz w:val="24"/>
          <w:szCs w:val="24"/>
        </w:rPr>
      </w:pPr>
      <w:r>
        <w:rPr>
          <w:rFonts w:ascii="Times New Roman" w:hAnsi="Times New Roman"/>
          <w:i/>
          <w:iCs/>
          <w:sz w:val="24"/>
          <w:szCs w:val="24"/>
        </w:rPr>
        <w:t>1.attēls. Diasporas māksliniecisko kolektīvu dalība 2018.gada XXVI Vispārējos latviešu Dziesmu un XVI Deju svētkos Latvijā.</w:t>
      </w:r>
    </w:p>
    <w:p w14:paraId="13C6767E" w14:textId="77777777" w:rsidR="00F34181" w:rsidRDefault="00F34181" w:rsidP="006A1446">
      <w:pPr>
        <w:spacing w:after="0" w:line="240" w:lineRule="auto"/>
        <w:jc w:val="both"/>
        <w:rPr>
          <w:rFonts w:ascii="Times New Roman" w:hAnsi="Times New Roman"/>
          <w:color w:val="000000"/>
          <w:sz w:val="28"/>
          <w:szCs w:val="28"/>
        </w:rPr>
      </w:pPr>
    </w:p>
    <w:p w14:paraId="11E56F5A" w14:textId="77777777" w:rsidR="00254AD9" w:rsidRDefault="00254AD9">
      <w:pPr>
        <w:rPr>
          <w:rFonts w:ascii="Times New Roman" w:hAnsi="Times New Roman"/>
          <w:color w:val="000000"/>
          <w:sz w:val="28"/>
          <w:szCs w:val="28"/>
        </w:rPr>
      </w:pPr>
      <w:r>
        <w:rPr>
          <w:rFonts w:ascii="Times New Roman" w:hAnsi="Times New Roman"/>
          <w:color w:val="000000"/>
          <w:sz w:val="28"/>
          <w:szCs w:val="28"/>
        </w:rPr>
        <w:br w:type="page"/>
      </w:r>
    </w:p>
    <w:p w14:paraId="5ABAB181" w14:textId="59536F57" w:rsidR="00DA2748" w:rsidRDefault="00AC30E0" w:rsidP="00251A5F">
      <w:pPr>
        <w:spacing w:after="0" w:line="240" w:lineRule="auto"/>
        <w:ind w:firstLine="720"/>
        <w:jc w:val="both"/>
        <w:rPr>
          <w:rFonts w:ascii="Times New Roman" w:hAnsi="Times New Roman"/>
          <w:sz w:val="28"/>
          <w:szCs w:val="28"/>
        </w:rPr>
      </w:pPr>
      <w:r w:rsidRPr="009967B9">
        <w:rPr>
          <w:rFonts w:ascii="Times New Roman" w:hAnsi="Times New Roman"/>
          <w:color w:val="000000"/>
          <w:sz w:val="28"/>
          <w:szCs w:val="28"/>
        </w:rPr>
        <w:lastRenderedPageBreak/>
        <w:t>KM nodrošināj</w:t>
      </w:r>
      <w:r w:rsidR="00855277">
        <w:rPr>
          <w:rFonts w:ascii="Times New Roman" w:hAnsi="Times New Roman"/>
          <w:color w:val="000000"/>
          <w:sz w:val="28"/>
          <w:szCs w:val="28"/>
        </w:rPr>
        <w:t>a</w:t>
      </w:r>
      <w:r w:rsidRPr="009967B9">
        <w:rPr>
          <w:rFonts w:ascii="Times New Roman" w:hAnsi="Times New Roman"/>
          <w:color w:val="000000"/>
          <w:sz w:val="28"/>
          <w:szCs w:val="28"/>
        </w:rPr>
        <w:t xml:space="preserve"> pastāvīgu atbalstu diasporas projektiem, kuru mērķis ir ārpus Latvijas dzīvojošo latviešu piederības apziņas s</w:t>
      </w:r>
      <w:r w:rsidR="00855277">
        <w:rPr>
          <w:rFonts w:ascii="Times New Roman" w:hAnsi="Times New Roman"/>
          <w:color w:val="000000"/>
          <w:sz w:val="28"/>
          <w:szCs w:val="28"/>
        </w:rPr>
        <w:t>tip</w:t>
      </w:r>
      <w:r w:rsidRPr="009967B9">
        <w:rPr>
          <w:rFonts w:ascii="Times New Roman" w:hAnsi="Times New Roman"/>
          <w:color w:val="000000"/>
          <w:sz w:val="28"/>
          <w:szCs w:val="28"/>
        </w:rPr>
        <w:t>rināšana, tai skaitā atbalstot</w:t>
      </w:r>
      <w:r w:rsidR="00FF242B">
        <w:rPr>
          <w:rFonts w:ascii="Times New Roman" w:hAnsi="Times New Roman"/>
          <w:color w:val="000000"/>
          <w:sz w:val="28"/>
          <w:szCs w:val="28"/>
        </w:rPr>
        <w:t xml:space="preserve"> </w:t>
      </w:r>
      <w:r w:rsidR="00855277">
        <w:rPr>
          <w:rFonts w:ascii="Times New Roman" w:hAnsi="Times New Roman"/>
          <w:color w:val="000000"/>
          <w:sz w:val="28"/>
          <w:szCs w:val="28"/>
        </w:rPr>
        <w:t>pasākumus</w:t>
      </w:r>
      <w:r w:rsidRPr="009967B9">
        <w:rPr>
          <w:rFonts w:ascii="Times New Roman" w:hAnsi="Times New Roman"/>
          <w:color w:val="000000"/>
          <w:sz w:val="28"/>
          <w:szCs w:val="28"/>
        </w:rPr>
        <w:t xml:space="preserve"> Dziesmu un deju svētku tradīcij</w:t>
      </w:r>
      <w:r w:rsidR="00855277">
        <w:rPr>
          <w:rFonts w:ascii="Times New Roman" w:hAnsi="Times New Roman"/>
          <w:color w:val="000000"/>
          <w:sz w:val="28"/>
          <w:szCs w:val="28"/>
        </w:rPr>
        <w:t>as stiprināšanai</w:t>
      </w:r>
      <w:r w:rsidRPr="009967B9">
        <w:rPr>
          <w:rFonts w:ascii="Times New Roman" w:hAnsi="Times New Roman"/>
          <w:color w:val="000000"/>
          <w:sz w:val="28"/>
          <w:szCs w:val="28"/>
        </w:rPr>
        <w:t>, vairākpaaudžu ģimeņu saietus un jauniešu nometnes, lasīšanas veicināšanas programmas „Bērnu, jauniešu un vecāku žūrija” aktivitātes, latviešu jauniešu prakses darbu Latvijā u.c. diasporas iniciatīvas.</w:t>
      </w:r>
      <w:r w:rsidR="00822D4E">
        <w:rPr>
          <w:rFonts w:ascii="Times New Roman" w:hAnsi="Times New Roman"/>
          <w:color w:val="000000"/>
          <w:sz w:val="28"/>
          <w:szCs w:val="28"/>
        </w:rPr>
        <w:t xml:space="preserve"> </w:t>
      </w:r>
      <w:r w:rsidR="00251A5F" w:rsidRPr="009967B9">
        <w:rPr>
          <w:rFonts w:ascii="Times New Roman" w:hAnsi="Times New Roman"/>
          <w:sz w:val="28"/>
          <w:szCs w:val="28"/>
        </w:rPr>
        <w:t xml:space="preserve"> </w:t>
      </w:r>
    </w:p>
    <w:p w14:paraId="08BD9575" w14:textId="77777777" w:rsidR="00D7519C" w:rsidRDefault="00D7519C" w:rsidP="00FF242B">
      <w:pPr>
        <w:spacing w:after="0" w:line="240" w:lineRule="auto"/>
        <w:ind w:firstLine="720"/>
        <w:jc w:val="center"/>
        <w:rPr>
          <w:rFonts w:ascii="Times New Roman" w:hAnsi="Times New Roman"/>
          <w:sz w:val="28"/>
          <w:szCs w:val="28"/>
        </w:rPr>
      </w:pPr>
    </w:p>
    <w:p w14:paraId="79916EDF" w14:textId="0EA428D6" w:rsidR="00F34181" w:rsidRDefault="005F22A5" w:rsidP="005F22A5">
      <w:pPr>
        <w:spacing w:after="0" w:line="240" w:lineRule="auto"/>
        <w:jc w:val="center"/>
        <w:rPr>
          <w:rFonts w:ascii="Times New Roman" w:hAnsi="Times New Roman"/>
          <w:sz w:val="28"/>
          <w:szCs w:val="28"/>
        </w:rPr>
      </w:pPr>
      <w:r>
        <w:rPr>
          <w:noProof/>
        </w:rPr>
        <w:drawing>
          <wp:inline distT="0" distB="0" distL="0" distR="0" wp14:anchorId="36BAED62" wp14:editId="300017F7">
            <wp:extent cx="5162550" cy="272923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4982" cy="2741091"/>
                    </a:xfrm>
                    <a:prstGeom prst="rect">
                      <a:avLst/>
                    </a:prstGeom>
                    <a:noFill/>
                    <a:ln>
                      <a:noFill/>
                    </a:ln>
                  </pic:spPr>
                </pic:pic>
              </a:graphicData>
            </a:graphic>
          </wp:inline>
        </w:drawing>
      </w:r>
    </w:p>
    <w:p w14:paraId="4ABF65DE" w14:textId="60AFB4F0" w:rsidR="005F22A5" w:rsidRDefault="005F22A5" w:rsidP="005F22A5">
      <w:pPr>
        <w:spacing w:after="0" w:line="240" w:lineRule="auto"/>
        <w:jc w:val="center"/>
        <w:rPr>
          <w:rFonts w:ascii="Times New Roman" w:hAnsi="Times New Roman"/>
          <w:i/>
          <w:iCs/>
          <w:sz w:val="24"/>
          <w:szCs w:val="24"/>
        </w:rPr>
      </w:pPr>
      <w:r>
        <w:rPr>
          <w:rFonts w:ascii="Times New Roman" w:hAnsi="Times New Roman"/>
          <w:i/>
          <w:iCs/>
          <w:sz w:val="24"/>
          <w:szCs w:val="24"/>
        </w:rPr>
        <w:t xml:space="preserve">2.attēls. </w:t>
      </w:r>
      <w:r w:rsidR="000A18B7" w:rsidRPr="00FF242B">
        <w:rPr>
          <w:rFonts w:ascii="Times New Roman" w:hAnsi="Times New Roman"/>
          <w:i/>
          <w:iCs/>
          <w:sz w:val="24"/>
          <w:szCs w:val="24"/>
        </w:rPr>
        <w:t>Vairākpaaudžu ģimeņu 3x3 saiet</w:t>
      </w:r>
      <w:r w:rsidR="000A18B7">
        <w:rPr>
          <w:rFonts w:ascii="Times New Roman" w:hAnsi="Times New Roman"/>
          <w:i/>
          <w:iCs/>
          <w:sz w:val="24"/>
          <w:szCs w:val="24"/>
        </w:rPr>
        <w:t>u dinamika.</w:t>
      </w:r>
    </w:p>
    <w:p w14:paraId="2885A0C5" w14:textId="77777777" w:rsidR="000A18B7" w:rsidRDefault="000A18B7" w:rsidP="006A1446">
      <w:pPr>
        <w:spacing w:after="0" w:line="240" w:lineRule="auto"/>
        <w:jc w:val="both"/>
        <w:rPr>
          <w:rFonts w:ascii="Times New Roman" w:hAnsi="Times New Roman"/>
          <w:sz w:val="28"/>
          <w:szCs w:val="28"/>
        </w:rPr>
      </w:pPr>
    </w:p>
    <w:p w14:paraId="2DAC55DD" w14:textId="4ABB07C8" w:rsidR="00AC30E0" w:rsidRPr="009967B9" w:rsidRDefault="00251A5F" w:rsidP="00251A5F">
      <w:pPr>
        <w:spacing w:after="0" w:line="240" w:lineRule="auto"/>
        <w:ind w:firstLine="720"/>
        <w:jc w:val="both"/>
        <w:rPr>
          <w:rFonts w:ascii="Times New Roman" w:hAnsi="Times New Roman"/>
          <w:sz w:val="28"/>
          <w:szCs w:val="28"/>
        </w:rPr>
      </w:pPr>
      <w:r w:rsidRPr="009967B9">
        <w:rPr>
          <w:rFonts w:ascii="Times New Roman" w:hAnsi="Times New Roman"/>
          <w:sz w:val="28"/>
          <w:szCs w:val="28"/>
        </w:rPr>
        <w:t>No</w:t>
      </w:r>
      <w:r w:rsidR="00AC30E0" w:rsidRPr="009967B9">
        <w:rPr>
          <w:rFonts w:ascii="Times New Roman" w:hAnsi="Times New Roman"/>
          <w:sz w:val="28"/>
          <w:szCs w:val="28"/>
        </w:rPr>
        <w:t xml:space="preserve"> 2011.</w:t>
      </w:r>
      <w:r w:rsidR="00A7534D">
        <w:rPr>
          <w:rFonts w:ascii="Times New Roman" w:hAnsi="Times New Roman"/>
          <w:sz w:val="28"/>
          <w:szCs w:val="28"/>
        </w:rPr>
        <w:t>–</w:t>
      </w:r>
      <w:r w:rsidRPr="009967B9">
        <w:rPr>
          <w:rFonts w:ascii="Times New Roman" w:hAnsi="Times New Roman"/>
          <w:sz w:val="28"/>
          <w:szCs w:val="28"/>
        </w:rPr>
        <w:t>20</w:t>
      </w:r>
      <w:r w:rsidR="00814BB2">
        <w:rPr>
          <w:rFonts w:ascii="Times New Roman" w:hAnsi="Times New Roman"/>
          <w:sz w:val="28"/>
          <w:szCs w:val="28"/>
        </w:rPr>
        <w:t>18</w:t>
      </w:r>
      <w:r w:rsidRPr="009967B9">
        <w:rPr>
          <w:rFonts w:ascii="Times New Roman" w:hAnsi="Times New Roman"/>
          <w:sz w:val="28"/>
          <w:szCs w:val="28"/>
        </w:rPr>
        <w:t>.</w:t>
      </w:r>
      <w:r w:rsidR="00AC30E0" w:rsidRPr="009967B9">
        <w:rPr>
          <w:rFonts w:ascii="Times New Roman" w:hAnsi="Times New Roman"/>
          <w:sz w:val="28"/>
          <w:szCs w:val="28"/>
        </w:rPr>
        <w:t>gada</w:t>
      </w:r>
      <w:r w:rsidRPr="009967B9">
        <w:rPr>
          <w:rFonts w:ascii="Times New Roman" w:hAnsi="Times New Roman"/>
          <w:sz w:val="28"/>
          <w:szCs w:val="28"/>
        </w:rPr>
        <w:t>m</w:t>
      </w:r>
      <w:r w:rsidR="00AC30E0" w:rsidRPr="009967B9">
        <w:rPr>
          <w:rFonts w:ascii="Times New Roman" w:hAnsi="Times New Roman"/>
          <w:sz w:val="28"/>
          <w:szCs w:val="28"/>
        </w:rPr>
        <w:t xml:space="preserve"> regulāri tika organizēta konference „Latvieši pasaulē – piederīgi Latvijai” un tā ir bijusi platforma, lai runātu par diasporai nozīmīgiem jautājumiem, skaidrotu</w:t>
      </w:r>
      <w:r w:rsidR="004D0E43">
        <w:rPr>
          <w:rFonts w:ascii="Times New Roman" w:hAnsi="Times New Roman"/>
          <w:sz w:val="28"/>
          <w:szCs w:val="28"/>
        </w:rPr>
        <w:t xml:space="preserve"> un</w:t>
      </w:r>
      <w:r w:rsidR="00AC30E0" w:rsidRPr="009967B9">
        <w:rPr>
          <w:rFonts w:ascii="Times New Roman" w:hAnsi="Times New Roman"/>
          <w:sz w:val="28"/>
          <w:szCs w:val="28"/>
        </w:rPr>
        <w:t xml:space="preserve"> </w:t>
      </w:r>
      <w:r w:rsidR="00855277">
        <w:rPr>
          <w:rFonts w:ascii="Times New Roman" w:hAnsi="Times New Roman"/>
          <w:sz w:val="28"/>
          <w:szCs w:val="28"/>
        </w:rPr>
        <w:t>uzsvērtu</w:t>
      </w:r>
      <w:r w:rsidR="00AC30E0" w:rsidRPr="009967B9">
        <w:rPr>
          <w:rFonts w:ascii="Times New Roman" w:hAnsi="Times New Roman"/>
          <w:sz w:val="28"/>
          <w:szCs w:val="28"/>
        </w:rPr>
        <w:t xml:space="preserve"> to aktualitāti. Konference</w:t>
      </w:r>
      <w:r w:rsidR="00855277">
        <w:rPr>
          <w:rFonts w:ascii="Times New Roman" w:hAnsi="Times New Roman"/>
          <w:sz w:val="28"/>
          <w:szCs w:val="28"/>
        </w:rPr>
        <w:t>s</w:t>
      </w:r>
      <w:r w:rsidR="00AC30E0" w:rsidRPr="009967B9">
        <w:rPr>
          <w:rFonts w:ascii="Times New Roman" w:hAnsi="Times New Roman"/>
          <w:sz w:val="28"/>
          <w:szCs w:val="28"/>
        </w:rPr>
        <w:t xml:space="preserve"> ietvaros tika uzturēts konsekvents dialogs ar ekspertiem, diasporas pārstāvjiem, ieinteresētajām personām un institūcijām, tādējādi radot izpratni, ka</w:t>
      </w:r>
      <w:r w:rsidRPr="009967B9">
        <w:rPr>
          <w:rFonts w:ascii="Times New Roman" w:hAnsi="Times New Roman"/>
          <w:sz w:val="28"/>
          <w:szCs w:val="28"/>
        </w:rPr>
        <w:t xml:space="preserve"> ar</w:t>
      </w:r>
      <w:r w:rsidR="00AC30E0" w:rsidRPr="009967B9">
        <w:rPr>
          <w:rFonts w:ascii="Times New Roman" w:hAnsi="Times New Roman"/>
          <w:sz w:val="28"/>
          <w:szCs w:val="28"/>
        </w:rPr>
        <w:t xml:space="preserve"> diaspor</w:t>
      </w:r>
      <w:r w:rsidRPr="009967B9">
        <w:rPr>
          <w:rFonts w:ascii="Times New Roman" w:hAnsi="Times New Roman"/>
          <w:sz w:val="28"/>
          <w:szCs w:val="28"/>
        </w:rPr>
        <w:t>u saistīti jautājumi</w:t>
      </w:r>
      <w:r w:rsidR="00DA2748" w:rsidRPr="009967B9">
        <w:rPr>
          <w:rFonts w:ascii="Times New Roman" w:hAnsi="Times New Roman"/>
          <w:sz w:val="28"/>
          <w:szCs w:val="28"/>
        </w:rPr>
        <w:t xml:space="preserve"> </w:t>
      </w:r>
      <w:r w:rsidR="00AC30E0" w:rsidRPr="009967B9">
        <w:rPr>
          <w:rFonts w:ascii="Times New Roman" w:hAnsi="Times New Roman"/>
          <w:sz w:val="28"/>
          <w:szCs w:val="28"/>
        </w:rPr>
        <w:t xml:space="preserve">attiecas ne tikai uz KM un pašu diasporu, bet, ka katrai institūcijai ir sava loma šīs politikas attīstībā un īstenošanā. Šobrīd diasporas politika kļuvusi par patstāvīgu jomu, kuru regulē </w:t>
      </w:r>
      <w:r w:rsidR="00736BAC" w:rsidRPr="009967B9">
        <w:rPr>
          <w:rFonts w:ascii="Times New Roman" w:hAnsi="Times New Roman"/>
          <w:sz w:val="28"/>
          <w:szCs w:val="28"/>
        </w:rPr>
        <w:t>„</w:t>
      </w:r>
      <w:r w:rsidR="00AC30E0" w:rsidRPr="009967B9">
        <w:rPr>
          <w:rFonts w:ascii="Times New Roman" w:hAnsi="Times New Roman"/>
          <w:sz w:val="28"/>
          <w:szCs w:val="28"/>
        </w:rPr>
        <w:t>Diasporas likums”.</w:t>
      </w:r>
    </w:p>
    <w:p w14:paraId="7ADA1ED0" w14:textId="77777777" w:rsidR="00251A5F" w:rsidRPr="006A1446" w:rsidRDefault="00251A5F" w:rsidP="006A1446">
      <w:pPr>
        <w:spacing w:after="0" w:line="240" w:lineRule="auto"/>
        <w:jc w:val="both"/>
        <w:rPr>
          <w:rFonts w:ascii="Times New Roman" w:hAnsi="Times New Roman"/>
          <w:sz w:val="28"/>
          <w:szCs w:val="28"/>
        </w:rPr>
      </w:pPr>
    </w:p>
    <w:p w14:paraId="1A284C61" w14:textId="18A56755" w:rsidR="00251A5F" w:rsidRPr="00DA2748" w:rsidRDefault="00AC30E0" w:rsidP="00DA2748">
      <w:pPr>
        <w:spacing w:after="0" w:line="240" w:lineRule="auto"/>
        <w:jc w:val="both"/>
        <w:rPr>
          <w:rFonts w:ascii="Times New Roman" w:hAnsi="Times New Roman"/>
          <w:b/>
          <w:sz w:val="28"/>
          <w:szCs w:val="28"/>
        </w:rPr>
      </w:pPr>
      <w:r w:rsidRPr="00DA2748">
        <w:rPr>
          <w:rFonts w:ascii="Times New Roman" w:hAnsi="Times New Roman"/>
          <w:b/>
          <w:sz w:val="28"/>
          <w:szCs w:val="28"/>
        </w:rPr>
        <w:t>Atbalsts mazākumtautībām</w:t>
      </w:r>
    </w:p>
    <w:p w14:paraId="4EA62865" w14:textId="77777777" w:rsidR="00E92CB0" w:rsidRPr="006A1446" w:rsidRDefault="00E92CB0" w:rsidP="006A1446">
      <w:pPr>
        <w:spacing w:after="0" w:line="240" w:lineRule="auto"/>
        <w:jc w:val="both"/>
        <w:rPr>
          <w:rFonts w:ascii="Times New Roman" w:hAnsi="Times New Roman"/>
          <w:color w:val="000000" w:themeColor="text1"/>
          <w:sz w:val="28"/>
          <w:szCs w:val="28"/>
        </w:rPr>
      </w:pPr>
    </w:p>
    <w:p w14:paraId="4766C0B3" w14:textId="5E9D2BCC" w:rsidR="00AC30E0" w:rsidRPr="009967B9" w:rsidRDefault="00AC30E0" w:rsidP="00557D35">
      <w:pPr>
        <w:pStyle w:val="Sarakstarindkopa"/>
        <w:spacing w:after="0" w:line="240" w:lineRule="auto"/>
        <w:ind w:left="0" w:firstLine="720"/>
        <w:contextualSpacing w:val="0"/>
        <w:jc w:val="both"/>
        <w:rPr>
          <w:rFonts w:ascii="Times New Roman" w:hAnsi="Times New Roman"/>
          <w:b/>
          <w:sz w:val="28"/>
          <w:szCs w:val="28"/>
        </w:rPr>
      </w:pPr>
      <w:r w:rsidRPr="00DA2748">
        <w:rPr>
          <w:rFonts w:ascii="Times New Roman" w:hAnsi="Times New Roman"/>
          <w:color w:val="000000" w:themeColor="text1"/>
          <w:sz w:val="28"/>
          <w:szCs w:val="28"/>
        </w:rPr>
        <w:t>Mazākumtautības un to kultūra ir neatņemama un svarīga Latvijas sabiedrības un kultūrtelpas sastāvdaļa. Tām ir atšķirīga vēsture, pārstāvju skaits un situācija ekonomiskajā, sociālajā un kultūras jomā.</w:t>
      </w:r>
      <w:r w:rsidR="00D5712A" w:rsidRPr="00DA2748">
        <w:rPr>
          <w:rFonts w:ascii="Times New Roman" w:hAnsi="Times New Roman"/>
          <w:color w:val="000000" w:themeColor="text1"/>
          <w:sz w:val="28"/>
          <w:szCs w:val="28"/>
        </w:rPr>
        <w:t xml:space="preserve"> </w:t>
      </w:r>
      <w:r w:rsidRPr="009967B9">
        <w:rPr>
          <w:rFonts w:ascii="Times New Roman" w:hAnsi="Times New Roman"/>
          <w:sz w:val="28"/>
          <w:szCs w:val="28"/>
        </w:rPr>
        <w:t>Mazākumtautību tiesības garantē Satversme, un tām tiek sniegts daudzpusīgs valsts atbalsts izglītības, tradicionālās kultūras saglabāšanas un attīstības jomā.</w:t>
      </w:r>
    </w:p>
    <w:p w14:paraId="4BFB5C75" w14:textId="18C4595E" w:rsidR="00AC30E0" w:rsidRDefault="00AC30E0" w:rsidP="00557D35">
      <w:pPr>
        <w:spacing w:after="0" w:line="240" w:lineRule="auto"/>
        <w:ind w:firstLine="720"/>
        <w:jc w:val="both"/>
        <w:rPr>
          <w:rFonts w:ascii="Times New Roman" w:hAnsi="Times New Roman"/>
          <w:sz w:val="28"/>
          <w:szCs w:val="28"/>
        </w:rPr>
      </w:pPr>
      <w:r w:rsidRPr="005D573C">
        <w:rPr>
          <w:rFonts w:ascii="Times New Roman" w:hAnsi="Times New Roman"/>
          <w:sz w:val="28"/>
          <w:szCs w:val="28"/>
        </w:rPr>
        <w:t>Lielākās mazākumtautību kopienas</w:t>
      </w:r>
      <w:r w:rsidR="00C14668" w:rsidRPr="005D573C">
        <w:rPr>
          <w:rFonts w:ascii="Times New Roman" w:hAnsi="Times New Roman"/>
          <w:sz w:val="28"/>
          <w:szCs w:val="28"/>
        </w:rPr>
        <w:t xml:space="preserve"> ir</w:t>
      </w:r>
      <w:r w:rsidRPr="00C22D15">
        <w:rPr>
          <w:rFonts w:ascii="Times New Roman" w:hAnsi="Times New Roman"/>
          <w:sz w:val="28"/>
          <w:szCs w:val="28"/>
        </w:rPr>
        <w:t xml:space="preserve"> apvienojušās biedrībās un veido aktīvu iedzīvotāju daļu, kas rūpējas par savas kultūras saglabāšanu un attīstību. </w:t>
      </w:r>
      <w:r w:rsidRPr="00C22D15">
        <w:rPr>
          <w:rFonts w:ascii="Times New Roman" w:hAnsi="Times New Roman"/>
          <w:sz w:val="28"/>
          <w:szCs w:val="28"/>
        </w:rPr>
        <w:lastRenderedPageBreak/>
        <w:t>Pētījums par mazākumtautību līdzdalību</w:t>
      </w:r>
      <w:r w:rsidRPr="009967B9">
        <w:rPr>
          <w:rStyle w:val="Vresatsauce"/>
          <w:rFonts w:ascii="Times New Roman" w:hAnsi="Times New Roman"/>
          <w:sz w:val="28"/>
          <w:szCs w:val="28"/>
        </w:rPr>
        <w:footnoteReference w:id="1"/>
      </w:r>
      <w:r w:rsidRPr="009967B9">
        <w:rPr>
          <w:rFonts w:ascii="Times New Roman" w:hAnsi="Times New Roman"/>
          <w:sz w:val="28"/>
          <w:szCs w:val="28"/>
        </w:rPr>
        <w:t xml:space="preserve"> liecina, ka biedrībās iesaistītie mazākumtautību pārstāvji ir labāk informēti un lojālāki Latvijas valstij. </w:t>
      </w:r>
    </w:p>
    <w:p w14:paraId="3FA51901" w14:textId="77777777" w:rsidR="00FF242B" w:rsidRPr="005D573C" w:rsidRDefault="00FF242B" w:rsidP="006A1446">
      <w:pPr>
        <w:spacing w:after="0" w:line="240" w:lineRule="auto"/>
        <w:jc w:val="both"/>
        <w:rPr>
          <w:rFonts w:ascii="Times New Roman" w:hAnsi="Times New Roman"/>
          <w:sz w:val="28"/>
          <w:szCs w:val="28"/>
        </w:rPr>
      </w:pPr>
    </w:p>
    <w:p w14:paraId="19216647" w14:textId="77777777" w:rsidR="00545C40" w:rsidRPr="009967B9" w:rsidRDefault="00545C40" w:rsidP="00C73EE6">
      <w:pPr>
        <w:autoSpaceDE w:val="0"/>
        <w:autoSpaceDN w:val="0"/>
        <w:adjustRightInd w:val="0"/>
        <w:spacing w:after="0" w:line="240" w:lineRule="auto"/>
        <w:jc w:val="center"/>
        <w:rPr>
          <w:rFonts w:ascii="Times New Roman" w:hAnsi="Times New Roman"/>
          <w:sz w:val="28"/>
          <w:szCs w:val="28"/>
        </w:rPr>
      </w:pPr>
      <w:r w:rsidRPr="009967B9">
        <w:rPr>
          <w:rFonts w:ascii="Times New Roman" w:hAnsi="Times New Roman"/>
          <w:noProof/>
          <w:sz w:val="28"/>
          <w:szCs w:val="28"/>
          <w:lang w:eastAsia="lv-LV"/>
        </w:rPr>
        <w:drawing>
          <wp:inline distT="0" distB="0" distL="0" distR="0" wp14:anchorId="6A83B163" wp14:editId="518D8CFC">
            <wp:extent cx="3488855" cy="238125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3510374" cy="2395937"/>
                    </a:xfrm>
                    <a:prstGeom prst="rect">
                      <a:avLst/>
                    </a:prstGeom>
                    <a:noFill/>
                    <a:ln w="9525">
                      <a:noFill/>
                      <a:miter lim="800000"/>
                      <a:headEnd/>
                      <a:tailEnd/>
                    </a:ln>
                  </pic:spPr>
                </pic:pic>
              </a:graphicData>
            </a:graphic>
          </wp:inline>
        </w:drawing>
      </w:r>
    </w:p>
    <w:p w14:paraId="06E5EEAC" w14:textId="5EC8C01E" w:rsidR="00DB1F9F" w:rsidRPr="00DB1F9F" w:rsidRDefault="000A18B7" w:rsidP="00FF242B">
      <w:pPr>
        <w:pStyle w:val="Sarakstarindkopa"/>
        <w:autoSpaceDE w:val="0"/>
        <w:autoSpaceDN w:val="0"/>
        <w:adjustRightInd w:val="0"/>
        <w:spacing w:after="0" w:line="240" w:lineRule="auto"/>
        <w:ind w:left="0"/>
        <w:jc w:val="center"/>
        <w:rPr>
          <w:rFonts w:ascii="Times New Roman" w:hAnsi="Times New Roman"/>
          <w:i/>
          <w:sz w:val="24"/>
          <w:szCs w:val="24"/>
        </w:rPr>
      </w:pPr>
      <w:r>
        <w:rPr>
          <w:rFonts w:ascii="Times New Roman" w:hAnsi="Times New Roman"/>
          <w:i/>
          <w:sz w:val="24"/>
          <w:szCs w:val="24"/>
        </w:rPr>
        <w:t>3</w:t>
      </w:r>
      <w:r w:rsidR="00DB1F9F">
        <w:rPr>
          <w:rFonts w:ascii="Times New Roman" w:hAnsi="Times New Roman"/>
          <w:i/>
          <w:sz w:val="24"/>
          <w:szCs w:val="24"/>
        </w:rPr>
        <w:t>.</w:t>
      </w:r>
      <w:r w:rsidR="00DB1F9F" w:rsidRPr="00DB1F9F">
        <w:rPr>
          <w:rFonts w:ascii="Times New Roman" w:hAnsi="Times New Roman"/>
          <w:i/>
          <w:sz w:val="24"/>
          <w:szCs w:val="24"/>
        </w:rPr>
        <w:t>attēls. Visu reģistrēto mazākumtautību nevalstisko organizāciju</w:t>
      </w:r>
    </w:p>
    <w:p w14:paraId="0A1579A1" w14:textId="6A45CEB6" w:rsidR="00DB1F9F" w:rsidRPr="00DB1F9F" w:rsidRDefault="00DB1F9F" w:rsidP="000A18B7">
      <w:pPr>
        <w:autoSpaceDE w:val="0"/>
        <w:autoSpaceDN w:val="0"/>
        <w:adjustRightInd w:val="0"/>
        <w:spacing w:after="0" w:line="240" w:lineRule="auto"/>
        <w:jc w:val="center"/>
        <w:rPr>
          <w:rFonts w:ascii="Times New Roman" w:hAnsi="Times New Roman"/>
          <w:i/>
          <w:sz w:val="24"/>
          <w:szCs w:val="24"/>
        </w:rPr>
      </w:pPr>
      <w:r w:rsidRPr="00DB1F9F">
        <w:rPr>
          <w:rFonts w:ascii="Times New Roman" w:hAnsi="Times New Roman"/>
          <w:i/>
          <w:sz w:val="24"/>
          <w:szCs w:val="24"/>
        </w:rPr>
        <w:t>sadalījums pēc to pārstāvētās tautības (%)</w:t>
      </w:r>
    </w:p>
    <w:p w14:paraId="315D7CA6" w14:textId="3C3CF87C" w:rsidR="00545C40" w:rsidRPr="00DB1F9F" w:rsidRDefault="00545C40" w:rsidP="00B34D15">
      <w:pPr>
        <w:autoSpaceDE w:val="0"/>
        <w:autoSpaceDN w:val="0"/>
        <w:adjustRightInd w:val="0"/>
        <w:spacing w:after="0" w:line="240" w:lineRule="auto"/>
        <w:jc w:val="center"/>
        <w:rPr>
          <w:rFonts w:ascii="Times New Roman" w:hAnsi="Times New Roman"/>
          <w:bCs/>
          <w:i/>
          <w:iCs/>
          <w:sz w:val="24"/>
          <w:szCs w:val="24"/>
        </w:rPr>
      </w:pPr>
      <w:r w:rsidRPr="00DB1F9F">
        <w:rPr>
          <w:rFonts w:ascii="Times New Roman" w:hAnsi="Times New Roman"/>
          <w:i/>
          <w:sz w:val="24"/>
          <w:szCs w:val="24"/>
        </w:rPr>
        <w:t>Avots:</w:t>
      </w:r>
      <w:r w:rsidRPr="00DB1F9F">
        <w:rPr>
          <w:rFonts w:ascii="Arial" w:eastAsia="Verdana" w:hAnsi="Arial" w:cs="Arial"/>
          <w:bCs/>
          <w:i/>
          <w:iCs/>
          <w:color w:val="000000"/>
          <w:kern w:val="24"/>
          <w:sz w:val="24"/>
          <w:szCs w:val="24"/>
        </w:rPr>
        <w:t xml:space="preserve"> </w:t>
      </w:r>
      <w:r w:rsidRPr="00DB1F9F">
        <w:rPr>
          <w:rFonts w:ascii="Times New Roman" w:hAnsi="Times New Roman"/>
          <w:bCs/>
          <w:i/>
          <w:iCs/>
          <w:sz w:val="24"/>
          <w:szCs w:val="24"/>
        </w:rPr>
        <w:t>LU Filozofijas un socioloģijas institūts, 2017.</w:t>
      </w:r>
    </w:p>
    <w:p w14:paraId="052B13A0" w14:textId="77777777" w:rsidR="00545C40" w:rsidRDefault="00545C40" w:rsidP="006A1446">
      <w:pPr>
        <w:spacing w:after="0" w:line="240" w:lineRule="auto"/>
        <w:jc w:val="both"/>
        <w:rPr>
          <w:rFonts w:ascii="Times New Roman" w:hAnsi="Times New Roman"/>
          <w:sz w:val="28"/>
          <w:szCs w:val="28"/>
        </w:rPr>
      </w:pPr>
    </w:p>
    <w:p w14:paraId="79225128" w14:textId="3982B05D" w:rsidR="00DA2748" w:rsidRDefault="00545C40" w:rsidP="00545C40">
      <w:pPr>
        <w:spacing w:after="0" w:line="240" w:lineRule="auto"/>
        <w:ind w:firstLine="720"/>
        <w:jc w:val="both"/>
        <w:rPr>
          <w:rFonts w:ascii="Times New Roman" w:hAnsi="Times New Roman"/>
          <w:sz w:val="28"/>
          <w:szCs w:val="28"/>
        </w:rPr>
      </w:pPr>
      <w:r w:rsidRPr="00A20635">
        <w:rPr>
          <w:rFonts w:ascii="Times New Roman" w:hAnsi="Times New Roman"/>
          <w:sz w:val="28"/>
          <w:szCs w:val="28"/>
        </w:rPr>
        <w:t>Apzinoties un izprotot kultūras piederību, veidojas individuālā, kopienas, tautas un nacionālā identitāte. Atbalsts mazākumtautību biedrībām ir ļāvis nozīmīgi uzlabot piederības rādītājus. Salīdzinot ar 2015.gadu, ievērojami palielinājusies mazākumtautību pārstāvju piederības sajūta Latvijai.</w:t>
      </w:r>
      <w:r w:rsidRPr="00A20635">
        <w:rPr>
          <w:rFonts w:ascii="Arial" w:eastAsia="MS PGothic" w:hAnsi="Arial" w:cs="Arial"/>
          <w:color w:val="000000"/>
          <w:kern w:val="24"/>
        </w:rPr>
        <w:t xml:space="preserve"> </w:t>
      </w:r>
      <w:r w:rsidRPr="009967B9">
        <w:rPr>
          <w:rFonts w:ascii="Times New Roman" w:hAnsi="Times New Roman"/>
          <w:sz w:val="28"/>
          <w:szCs w:val="28"/>
        </w:rPr>
        <w:t>Saskaņā ar 2017.gadā veikto pētījumu 84% mazākumtautību pārstāvju jūtas cieši vai ļoti cieši saistīti ar Latviju</w:t>
      </w:r>
      <w:r>
        <w:rPr>
          <w:rStyle w:val="Vresatsauce"/>
          <w:rFonts w:ascii="Times New Roman" w:hAnsi="Times New Roman"/>
          <w:sz w:val="28"/>
          <w:szCs w:val="28"/>
        </w:rPr>
        <w:footnoteReference w:id="2"/>
      </w:r>
      <w:r w:rsidRPr="009967B9">
        <w:rPr>
          <w:rFonts w:ascii="Times New Roman" w:hAnsi="Times New Roman"/>
          <w:sz w:val="28"/>
          <w:szCs w:val="28"/>
        </w:rPr>
        <w:t>.</w:t>
      </w:r>
    </w:p>
    <w:p w14:paraId="6A4E5CA6" w14:textId="77777777" w:rsidR="00545C40" w:rsidRPr="00545C40" w:rsidRDefault="00545C40" w:rsidP="006A1446">
      <w:pPr>
        <w:spacing w:after="0" w:line="240" w:lineRule="auto"/>
        <w:jc w:val="both"/>
        <w:rPr>
          <w:rFonts w:ascii="Times New Roman" w:hAnsi="Times New Roman"/>
          <w:sz w:val="28"/>
          <w:szCs w:val="28"/>
        </w:rPr>
      </w:pPr>
    </w:p>
    <w:p w14:paraId="008D4422" w14:textId="77777777" w:rsidR="00AC30E0" w:rsidRPr="009967B9" w:rsidRDefault="00AC30E0" w:rsidP="00C73EE6">
      <w:pPr>
        <w:spacing w:after="0" w:line="240" w:lineRule="auto"/>
        <w:jc w:val="center"/>
        <w:rPr>
          <w:rFonts w:ascii="Times New Roman" w:hAnsi="Times New Roman"/>
          <w:sz w:val="28"/>
          <w:szCs w:val="28"/>
        </w:rPr>
      </w:pPr>
      <w:r w:rsidRPr="009967B9">
        <w:rPr>
          <w:rFonts w:ascii="Times New Roman" w:hAnsi="Times New Roman"/>
          <w:noProof/>
          <w:sz w:val="28"/>
          <w:szCs w:val="28"/>
          <w:lang w:eastAsia="lv-LV"/>
        </w:rPr>
        <w:drawing>
          <wp:inline distT="0" distB="0" distL="0" distR="0" wp14:anchorId="2F743BC5" wp14:editId="2D51B106">
            <wp:extent cx="3733966" cy="1836751"/>
            <wp:effectExtent l="19050" t="0" r="18884" b="0"/>
            <wp:docPr id="6" name="Diagram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44761AD" w14:textId="567F1A03" w:rsidR="00DB1F9F" w:rsidRPr="00DB1F9F" w:rsidRDefault="000A18B7" w:rsidP="00DB1F9F">
      <w:pPr>
        <w:pStyle w:val="Sarakstarindkopa"/>
        <w:spacing w:after="0" w:line="240" w:lineRule="auto"/>
        <w:ind w:left="0"/>
        <w:jc w:val="center"/>
        <w:rPr>
          <w:rFonts w:ascii="Times New Roman" w:hAnsi="Times New Roman"/>
          <w:bCs/>
          <w:i/>
          <w:sz w:val="24"/>
          <w:szCs w:val="24"/>
        </w:rPr>
      </w:pPr>
      <w:r>
        <w:rPr>
          <w:rFonts w:ascii="Times New Roman" w:hAnsi="Times New Roman"/>
          <w:i/>
          <w:sz w:val="24"/>
          <w:szCs w:val="24"/>
        </w:rPr>
        <w:t>4</w:t>
      </w:r>
      <w:r w:rsidR="00DB1F9F" w:rsidRPr="00DB1F9F">
        <w:rPr>
          <w:rFonts w:ascii="Times New Roman" w:hAnsi="Times New Roman"/>
          <w:i/>
          <w:sz w:val="24"/>
          <w:szCs w:val="24"/>
        </w:rPr>
        <w:t xml:space="preserve">.attēls. </w:t>
      </w:r>
      <w:r w:rsidR="00DB1F9F" w:rsidRPr="00DB1F9F">
        <w:rPr>
          <w:rFonts w:ascii="Times New Roman" w:hAnsi="Times New Roman"/>
          <w:bCs/>
          <w:i/>
          <w:sz w:val="24"/>
          <w:szCs w:val="24"/>
        </w:rPr>
        <w:t>Mazākumtautību pārstāvju piederības sajūta Latvijai:</w:t>
      </w:r>
    </w:p>
    <w:p w14:paraId="095D64E5" w14:textId="007B490B" w:rsidR="00DB1F9F" w:rsidRPr="00DB1F9F" w:rsidRDefault="00DB1F9F" w:rsidP="00DB1F9F">
      <w:pPr>
        <w:spacing w:after="0" w:line="240" w:lineRule="auto"/>
        <w:jc w:val="center"/>
        <w:rPr>
          <w:rFonts w:ascii="Times New Roman" w:hAnsi="Times New Roman"/>
          <w:i/>
          <w:sz w:val="24"/>
          <w:szCs w:val="24"/>
        </w:rPr>
      </w:pPr>
      <w:r w:rsidRPr="00DB1F9F">
        <w:rPr>
          <w:rFonts w:ascii="Times New Roman" w:hAnsi="Times New Roman"/>
          <w:bCs/>
          <w:i/>
          <w:iCs/>
          <w:sz w:val="24"/>
          <w:szCs w:val="24"/>
        </w:rPr>
        <w:t>cieši vai ļoti cieši saistīti ar Latviju</w:t>
      </w:r>
    </w:p>
    <w:p w14:paraId="467B8A04" w14:textId="4BCCC2E3" w:rsidR="00AC30E0" w:rsidRPr="00DB1F9F" w:rsidRDefault="00AC30E0" w:rsidP="00DB1F9F">
      <w:pPr>
        <w:spacing w:after="0" w:line="240" w:lineRule="auto"/>
        <w:jc w:val="center"/>
        <w:rPr>
          <w:rFonts w:ascii="Times New Roman" w:hAnsi="Times New Roman"/>
          <w:sz w:val="24"/>
          <w:szCs w:val="24"/>
        </w:rPr>
      </w:pPr>
      <w:r w:rsidRPr="00DB1F9F">
        <w:rPr>
          <w:rFonts w:ascii="Times New Roman" w:hAnsi="Times New Roman"/>
          <w:i/>
          <w:sz w:val="24"/>
          <w:szCs w:val="24"/>
        </w:rPr>
        <w:t>Avots:</w:t>
      </w:r>
      <w:r w:rsidRPr="00DB1F9F">
        <w:rPr>
          <w:rFonts w:ascii="Arial" w:eastAsia="Verdana" w:hAnsi="Arial" w:cs="Arial"/>
          <w:bCs/>
          <w:i/>
          <w:iCs/>
          <w:color w:val="000000"/>
          <w:kern w:val="24"/>
          <w:sz w:val="24"/>
          <w:szCs w:val="24"/>
        </w:rPr>
        <w:t xml:space="preserve"> </w:t>
      </w:r>
      <w:r w:rsidRPr="00DB1F9F">
        <w:rPr>
          <w:rFonts w:ascii="Times New Roman" w:hAnsi="Times New Roman"/>
          <w:bCs/>
          <w:i/>
          <w:iCs/>
          <w:sz w:val="24"/>
          <w:szCs w:val="24"/>
        </w:rPr>
        <w:t>LU Filozofijas un socioloģijas institūts, 2017.</w:t>
      </w:r>
    </w:p>
    <w:p w14:paraId="0D826C4F" w14:textId="77777777" w:rsidR="00C14668" w:rsidRPr="00A20635" w:rsidRDefault="00C14668" w:rsidP="006A1446">
      <w:pPr>
        <w:spacing w:after="0" w:line="240" w:lineRule="auto"/>
        <w:jc w:val="both"/>
        <w:rPr>
          <w:rFonts w:ascii="Times New Roman" w:hAnsi="Times New Roman"/>
          <w:sz w:val="28"/>
          <w:szCs w:val="28"/>
        </w:rPr>
      </w:pPr>
    </w:p>
    <w:p w14:paraId="71022EBF" w14:textId="0D29C9CB" w:rsidR="00E97099" w:rsidRPr="00DB1F9F" w:rsidRDefault="00F20EF4" w:rsidP="00F20EF4">
      <w:pPr>
        <w:spacing w:after="0" w:line="240" w:lineRule="auto"/>
        <w:ind w:firstLine="720"/>
        <w:jc w:val="both"/>
        <w:rPr>
          <w:rFonts w:ascii="Times New Roman" w:eastAsia="Times New Roman" w:hAnsi="Times New Roman" w:cs="Times New Roman"/>
          <w:sz w:val="28"/>
          <w:szCs w:val="28"/>
          <w:lang w:eastAsia="lv-LV"/>
        </w:rPr>
      </w:pPr>
      <w:r w:rsidRPr="00DB1F9F">
        <w:rPr>
          <w:rFonts w:ascii="Times New Roman" w:hAnsi="Times New Roman" w:cs="Times New Roman"/>
          <w:iCs/>
          <w:sz w:val="28"/>
          <w:szCs w:val="28"/>
        </w:rPr>
        <w:t xml:space="preserve">Kopš 2012.gada </w:t>
      </w:r>
      <w:r w:rsidRPr="00DB1F9F">
        <w:rPr>
          <w:rFonts w:ascii="Times New Roman" w:eastAsia="Times New Roman" w:hAnsi="Times New Roman" w:cs="Times New Roman"/>
          <w:sz w:val="28"/>
          <w:szCs w:val="28"/>
          <w:lang w:eastAsia="lv-LV"/>
        </w:rPr>
        <w:t>K</w:t>
      </w:r>
      <w:r w:rsidR="00DB1F9F" w:rsidRPr="00DB1F9F">
        <w:rPr>
          <w:rFonts w:ascii="Times New Roman" w:eastAsia="Times New Roman" w:hAnsi="Times New Roman" w:cs="Times New Roman"/>
          <w:sz w:val="28"/>
          <w:szCs w:val="28"/>
          <w:lang w:eastAsia="lv-LV"/>
        </w:rPr>
        <w:t>M</w:t>
      </w:r>
      <w:r w:rsidRPr="00DB1F9F">
        <w:rPr>
          <w:rFonts w:ascii="Times New Roman" w:eastAsia="Times New Roman" w:hAnsi="Times New Roman" w:cs="Times New Roman"/>
          <w:sz w:val="28"/>
          <w:szCs w:val="28"/>
          <w:lang w:eastAsia="lv-LV"/>
        </w:rPr>
        <w:t xml:space="preserve"> sadarbībā ar līdzatbildīgajām ministrijām, īsteno </w:t>
      </w:r>
      <w:r w:rsidR="00DB1F9F" w:rsidRPr="00DB1F9F">
        <w:rPr>
          <w:rFonts w:ascii="Times New Roman" w:eastAsia="Times New Roman" w:hAnsi="Times New Roman" w:cs="Times New Roman"/>
          <w:sz w:val="28"/>
          <w:szCs w:val="28"/>
          <w:lang w:eastAsia="lv-LV"/>
        </w:rPr>
        <w:t>ES</w:t>
      </w:r>
      <w:r w:rsidRPr="00DB1F9F">
        <w:rPr>
          <w:rFonts w:ascii="Times New Roman" w:eastAsia="Times New Roman" w:hAnsi="Times New Roman" w:cs="Times New Roman"/>
          <w:sz w:val="28"/>
          <w:szCs w:val="28"/>
          <w:lang w:eastAsia="lv-LV"/>
        </w:rPr>
        <w:t xml:space="preserve"> vadlīnijām</w:t>
      </w:r>
      <w:r w:rsidR="00DB1F9F" w:rsidRPr="00DB1F9F">
        <w:rPr>
          <w:rFonts w:ascii="Times New Roman" w:eastAsia="Times New Roman" w:hAnsi="Times New Roman" w:cs="Times New Roman"/>
          <w:sz w:val="28"/>
          <w:szCs w:val="28"/>
          <w:lang w:eastAsia="lv-LV"/>
        </w:rPr>
        <w:t xml:space="preserve"> un ieteikumiem</w:t>
      </w:r>
      <w:r w:rsidRPr="00DB1F9F">
        <w:rPr>
          <w:rFonts w:ascii="Times New Roman" w:eastAsia="Times New Roman" w:hAnsi="Times New Roman" w:cs="Times New Roman"/>
          <w:sz w:val="28"/>
          <w:szCs w:val="28"/>
          <w:lang w:eastAsia="lv-LV"/>
        </w:rPr>
        <w:t xml:space="preserve"> atbilstošu nacionālās politikas pasākumu kopumu romu integrācijai.</w:t>
      </w:r>
      <w:r w:rsidR="00267DE9" w:rsidRPr="00DB1F9F">
        <w:rPr>
          <w:rFonts w:ascii="Times New Roman" w:eastAsia="Times New Roman" w:hAnsi="Times New Roman" w:cs="Times New Roman"/>
          <w:sz w:val="28"/>
          <w:szCs w:val="28"/>
          <w:lang w:eastAsia="lv-LV"/>
        </w:rPr>
        <w:t xml:space="preserve"> </w:t>
      </w:r>
      <w:r w:rsidR="00E97099" w:rsidRPr="00DB1F9F">
        <w:rPr>
          <w:rFonts w:ascii="Times New Roman" w:eastAsia="Times New Roman" w:hAnsi="Times New Roman" w:cs="Times New Roman"/>
          <w:sz w:val="28"/>
          <w:szCs w:val="28"/>
          <w:lang w:eastAsia="lv-LV"/>
        </w:rPr>
        <w:t xml:space="preserve">Savukārt kopš </w:t>
      </w:r>
      <w:r w:rsidR="00E97099" w:rsidRPr="00DB1F9F">
        <w:rPr>
          <w:rFonts w:ascii="Times New Roman" w:hAnsi="Times New Roman" w:cs="Times New Roman"/>
          <w:sz w:val="28"/>
          <w:szCs w:val="28"/>
          <w:shd w:val="clear" w:color="auto" w:fill="FFFFFF"/>
        </w:rPr>
        <w:t xml:space="preserve">2016.gada, lai </w:t>
      </w:r>
      <w:r w:rsidR="00E97099" w:rsidRPr="00DB1F9F">
        <w:rPr>
          <w:rFonts w:ascii="Times New Roman" w:hAnsi="Times New Roman" w:cs="Times New Roman"/>
          <w:sz w:val="28"/>
          <w:szCs w:val="28"/>
        </w:rPr>
        <w:t xml:space="preserve">veicinātu dialogu starp romu </w:t>
      </w:r>
      <w:r w:rsidR="00E97099" w:rsidRPr="00DB1F9F">
        <w:rPr>
          <w:rFonts w:ascii="Times New Roman" w:hAnsi="Times New Roman" w:cs="Times New Roman"/>
          <w:sz w:val="28"/>
          <w:szCs w:val="28"/>
        </w:rPr>
        <w:lastRenderedPageBreak/>
        <w:t xml:space="preserve">kopienu, </w:t>
      </w:r>
      <w:r w:rsidR="00E97099" w:rsidRPr="00DB1F9F">
        <w:rPr>
          <w:rFonts w:ascii="Times New Roman" w:hAnsi="Times New Roman" w:cs="Times New Roman"/>
          <w:sz w:val="28"/>
          <w:szCs w:val="28"/>
          <w:shd w:val="clear" w:color="auto" w:fill="FFFFFF"/>
        </w:rPr>
        <w:t>vietējo pašvaldību, nozaru ministriju un to iestāžu pārstāvjiem</w:t>
      </w:r>
      <w:r w:rsidR="00E97099" w:rsidRPr="00DB1F9F">
        <w:rPr>
          <w:rFonts w:ascii="Times New Roman" w:hAnsi="Times New Roman" w:cs="Times New Roman"/>
          <w:sz w:val="28"/>
          <w:szCs w:val="28"/>
        </w:rPr>
        <w:t>, kā arī attīstītu efektīvu romu integrācijas politikas koordinācijas procesu nacionālajā līmenī,</w:t>
      </w:r>
      <w:r w:rsidR="00E97099" w:rsidRPr="00DB1F9F">
        <w:rPr>
          <w:rFonts w:ascii="Times New Roman" w:hAnsi="Times New Roman" w:cs="Times New Roman"/>
          <w:sz w:val="28"/>
          <w:szCs w:val="28"/>
          <w:shd w:val="clear" w:color="auto" w:fill="FFFFFF"/>
        </w:rPr>
        <w:t xml:space="preserve"> </w:t>
      </w:r>
      <w:r w:rsidR="00DB1F9F" w:rsidRPr="00DB1F9F">
        <w:rPr>
          <w:rFonts w:ascii="Times New Roman" w:hAnsi="Times New Roman" w:cs="Times New Roman"/>
          <w:sz w:val="28"/>
          <w:szCs w:val="28"/>
          <w:shd w:val="clear" w:color="auto" w:fill="FFFFFF"/>
        </w:rPr>
        <w:t>KM</w:t>
      </w:r>
      <w:r w:rsidR="00E97099" w:rsidRPr="00DB1F9F">
        <w:rPr>
          <w:rFonts w:ascii="Times New Roman" w:hAnsi="Times New Roman" w:cs="Times New Roman"/>
          <w:sz w:val="28"/>
          <w:szCs w:val="28"/>
          <w:shd w:val="clear" w:color="auto" w:fill="FFFFFF"/>
        </w:rPr>
        <w:t xml:space="preserve"> ar Eiropas Komisijas atbalstu īsteno projektu</w:t>
      </w:r>
      <w:r w:rsidR="00DB1F9F" w:rsidRPr="00DB1F9F">
        <w:rPr>
          <w:rFonts w:ascii="Times New Roman" w:hAnsi="Times New Roman" w:cs="Times New Roman"/>
          <w:sz w:val="28"/>
          <w:szCs w:val="28"/>
          <w:shd w:val="clear" w:color="auto" w:fill="FFFFFF"/>
        </w:rPr>
        <w:t>s</w:t>
      </w:r>
      <w:r w:rsidR="00E97099" w:rsidRPr="00DB1F9F">
        <w:rPr>
          <w:rFonts w:ascii="Times New Roman" w:hAnsi="Times New Roman" w:cs="Times New Roman"/>
          <w:sz w:val="28"/>
          <w:szCs w:val="28"/>
          <w:shd w:val="clear" w:color="auto" w:fill="FFFFFF"/>
        </w:rPr>
        <w:t xml:space="preserve"> </w:t>
      </w:r>
      <w:r w:rsidR="00736BAC" w:rsidRPr="009967B9">
        <w:rPr>
          <w:rFonts w:ascii="Times New Roman" w:hAnsi="Times New Roman"/>
          <w:sz w:val="28"/>
          <w:szCs w:val="28"/>
        </w:rPr>
        <w:t>„</w:t>
      </w:r>
      <w:r w:rsidR="00E97099" w:rsidRPr="00DB1F9F">
        <w:rPr>
          <w:rFonts w:ascii="Times New Roman" w:hAnsi="Times New Roman" w:cs="Times New Roman"/>
          <w:sz w:val="28"/>
          <w:szCs w:val="28"/>
          <w:shd w:val="clear" w:color="auto" w:fill="FFFFFF"/>
        </w:rPr>
        <w:t>Latvijas romu platforma”</w:t>
      </w:r>
      <w:r w:rsidR="00DB1F9F" w:rsidRPr="00DB1F9F">
        <w:rPr>
          <w:rFonts w:ascii="Times New Roman" w:hAnsi="Times New Roman" w:cs="Times New Roman"/>
          <w:sz w:val="28"/>
          <w:szCs w:val="28"/>
          <w:shd w:val="clear" w:color="auto" w:fill="FFFFFF"/>
        </w:rPr>
        <w:t xml:space="preserve"> (turpmāk – projekti)</w:t>
      </w:r>
      <w:r w:rsidR="00E97099" w:rsidRPr="00DB1F9F">
        <w:rPr>
          <w:rFonts w:ascii="Times New Roman" w:hAnsi="Times New Roman" w:cs="Times New Roman"/>
          <w:sz w:val="28"/>
          <w:szCs w:val="28"/>
          <w:shd w:val="clear" w:color="auto" w:fill="FFFFFF"/>
        </w:rPr>
        <w:t>.</w:t>
      </w:r>
    </w:p>
    <w:p w14:paraId="43B75DEB" w14:textId="3E5751DB" w:rsidR="00F20EF4" w:rsidRDefault="00267DE9" w:rsidP="00F20EF4">
      <w:pPr>
        <w:spacing w:after="0" w:line="240" w:lineRule="auto"/>
        <w:ind w:firstLine="720"/>
        <w:jc w:val="both"/>
        <w:rPr>
          <w:rFonts w:ascii="Times New Roman" w:hAnsi="Times New Roman" w:cs="Times New Roman"/>
          <w:sz w:val="28"/>
          <w:szCs w:val="28"/>
        </w:rPr>
      </w:pPr>
      <w:r w:rsidRPr="00DB1F9F">
        <w:rPr>
          <w:rFonts w:ascii="Times New Roman" w:hAnsi="Times New Roman" w:cs="Times New Roman"/>
          <w:sz w:val="28"/>
          <w:szCs w:val="28"/>
        </w:rPr>
        <w:t xml:space="preserve">Uz 2020.gada 1.janvāri Latvijā ir reģistrēti </w:t>
      </w:r>
      <w:bookmarkStart w:id="1" w:name="_Hlk40960703"/>
      <w:r w:rsidRPr="00DB1F9F">
        <w:rPr>
          <w:rFonts w:ascii="Times New Roman" w:hAnsi="Times New Roman" w:cs="Times New Roman"/>
          <w:sz w:val="28"/>
          <w:szCs w:val="28"/>
        </w:rPr>
        <w:t>6892 romu tautības cilvēki</w:t>
      </w:r>
      <w:bookmarkEnd w:id="1"/>
      <w:r w:rsidRPr="00DB1F9F">
        <w:rPr>
          <w:rFonts w:ascii="Times New Roman" w:hAnsi="Times New Roman" w:cs="Times New Roman"/>
          <w:sz w:val="28"/>
          <w:szCs w:val="28"/>
        </w:rPr>
        <w:t>, 95,5% no tiem ir Latvijas pilsoņi</w:t>
      </w:r>
      <w:r w:rsidRPr="00DB1F9F">
        <w:rPr>
          <w:rStyle w:val="Vresatsauce"/>
          <w:rFonts w:ascii="Times New Roman" w:hAnsi="Times New Roman" w:cs="Times New Roman"/>
          <w:sz w:val="28"/>
          <w:szCs w:val="28"/>
        </w:rPr>
        <w:footnoteReference w:id="3"/>
      </w:r>
      <w:r w:rsidRPr="00DB1F9F">
        <w:rPr>
          <w:rFonts w:ascii="Times New Roman" w:hAnsi="Times New Roman" w:cs="Times New Roman"/>
          <w:sz w:val="28"/>
          <w:szCs w:val="28"/>
        </w:rPr>
        <w:t xml:space="preserve">. Viens no galvenajiem </w:t>
      </w:r>
      <w:r w:rsidR="00DB1F9F" w:rsidRPr="00DB1F9F">
        <w:rPr>
          <w:rFonts w:ascii="Times New Roman" w:hAnsi="Times New Roman" w:cs="Times New Roman"/>
          <w:sz w:val="28"/>
          <w:szCs w:val="28"/>
        </w:rPr>
        <w:t>NIPSIPP īstenošanas</w:t>
      </w:r>
      <w:r w:rsidRPr="00DB1F9F">
        <w:rPr>
          <w:rFonts w:ascii="Times New Roman" w:hAnsi="Times New Roman" w:cs="Times New Roman"/>
          <w:sz w:val="28"/>
          <w:szCs w:val="28"/>
        </w:rPr>
        <w:t xml:space="preserve"> periodā sasniedzamajiem mērķiem bija: </w:t>
      </w:r>
      <w:r w:rsidR="00736BAC" w:rsidRPr="009967B9">
        <w:rPr>
          <w:rFonts w:ascii="Times New Roman" w:hAnsi="Times New Roman"/>
          <w:sz w:val="28"/>
          <w:szCs w:val="28"/>
        </w:rPr>
        <w:t>„</w:t>
      </w:r>
      <w:r w:rsidRPr="00DB1F9F">
        <w:rPr>
          <w:rFonts w:ascii="Times New Roman" w:hAnsi="Times New Roman"/>
          <w:sz w:val="28"/>
          <w:szCs w:val="28"/>
        </w:rPr>
        <w:t>Veicināt iecietību un sociālās atstumtības riskam pakļauto grupu integrāciju sabiedrībā</w:t>
      </w:r>
      <w:r w:rsidRPr="00DB1F9F">
        <w:rPr>
          <w:rFonts w:ascii="Times New Roman" w:hAnsi="Times New Roman" w:cs="Times New Roman"/>
          <w:sz w:val="28"/>
          <w:szCs w:val="28"/>
        </w:rPr>
        <w:t>”. Kā liecina 2019.gadā veiktās Eirobarometra aptaujas dati par diskrimināciju Eiropas Savienībā, 35 % Latvijas iedzīvotāju uzskata, ka diskriminācija pret romu tautības cilvēkiem ir izplatīta.</w:t>
      </w:r>
    </w:p>
    <w:p w14:paraId="78B26033" w14:textId="77777777" w:rsidR="00744095" w:rsidRDefault="00744095" w:rsidP="006A1446">
      <w:pPr>
        <w:spacing w:after="0" w:line="240" w:lineRule="auto"/>
        <w:jc w:val="both"/>
        <w:rPr>
          <w:rFonts w:ascii="Times New Roman" w:hAnsi="Times New Roman" w:cs="Times New Roman"/>
          <w:sz w:val="28"/>
          <w:szCs w:val="28"/>
        </w:rPr>
      </w:pPr>
    </w:p>
    <w:p w14:paraId="63B031A5" w14:textId="6CED0C7C" w:rsidR="00DB1F9F" w:rsidRDefault="00A107F1" w:rsidP="00744095">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7B2A0D1" wp14:editId="16AE9AF8">
            <wp:extent cx="5860112" cy="3379304"/>
            <wp:effectExtent l="0" t="0" r="7620" b="12065"/>
            <wp:docPr id="3" name="Diagram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0E16F88" w14:textId="6515BA22" w:rsidR="00DB1F9F" w:rsidRPr="00DB1F9F" w:rsidRDefault="000A18B7" w:rsidP="00DB1F9F">
      <w:pPr>
        <w:spacing w:after="0" w:line="240" w:lineRule="auto"/>
        <w:ind w:left="720"/>
        <w:jc w:val="center"/>
        <w:rPr>
          <w:rFonts w:ascii="Times New Roman" w:hAnsi="Times New Roman" w:cs="Times New Roman"/>
          <w:i/>
          <w:color w:val="FF0000"/>
          <w:sz w:val="24"/>
          <w:szCs w:val="24"/>
        </w:rPr>
      </w:pPr>
      <w:r>
        <w:rPr>
          <w:rFonts w:ascii="Times New Roman" w:hAnsi="Times New Roman" w:cs="Times New Roman"/>
          <w:i/>
          <w:sz w:val="24"/>
          <w:szCs w:val="24"/>
        </w:rPr>
        <w:t>5</w:t>
      </w:r>
      <w:r w:rsidR="00DB1F9F" w:rsidRPr="00DB1F9F">
        <w:rPr>
          <w:rFonts w:ascii="Times New Roman" w:hAnsi="Times New Roman" w:cs="Times New Roman"/>
          <w:i/>
          <w:sz w:val="24"/>
          <w:szCs w:val="24"/>
        </w:rPr>
        <w:t>.attēls. Sabiedrības attieksme pret romu tautības cilvēkiem</w:t>
      </w:r>
      <w:r w:rsidR="00DB1F9F">
        <w:rPr>
          <w:rFonts w:ascii="Times New Roman" w:hAnsi="Times New Roman" w:cs="Times New Roman"/>
          <w:i/>
          <w:sz w:val="24"/>
          <w:szCs w:val="24"/>
        </w:rPr>
        <w:t>.</w:t>
      </w:r>
    </w:p>
    <w:p w14:paraId="362721FE" w14:textId="6D271F1C" w:rsidR="00267DE9" w:rsidRDefault="00267DE9" w:rsidP="007627A5">
      <w:pPr>
        <w:spacing w:after="0" w:line="240" w:lineRule="auto"/>
        <w:jc w:val="both"/>
        <w:rPr>
          <w:rFonts w:ascii="Times New Roman" w:hAnsi="Times New Roman" w:cs="Times New Roman"/>
          <w:sz w:val="24"/>
          <w:szCs w:val="24"/>
        </w:rPr>
      </w:pPr>
    </w:p>
    <w:p w14:paraId="2EB30F57" w14:textId="1CCF7550" w:rsidR="007627A5" w:rsidRPr="00AF4334" w:rsidRDefault="00AF4334" w:rsidP="00F20EF4">
      <w:pPr>
        <w:spacing w:after="0" w:line="240" w:lineRule="auto"/>
        <w:ind w:firstLine="720"/>
        <w:jc w:val="both"/>
        <w:rPr>
          <w:rFonts w:ascii="Times New Roman" w:hAnsi="Times New Roman" w:cs="Times New Roman"/>
          <w:iCs/>
          <w:sz w:val="28"/>
          <w:szCs w:val="28"/>
        </w:rPr>
      </w:pPr>
      <w:r w:rsidRPr="00AF4334">
        <w:rPr>
          <w:rFonts w:ascii="Times New Roman" w:hAnsi="Times New Roman" w:cs="Times New Roman"/>
          <w:iCs/>
          <w:sz w:val="28"/>
          <w:szCs w:val="28"/>
        </w:rPr>
        <w:t>KM</w:t>
      </w:r>
      <w:r w:rsidR="00BF323B" w:rsidRPr="00AF4334">
        <w:rPr>
          <w:rFonts w:ascii="Times New Roman" w:hAnsi="Times New Roman" w:cs="Times New Roman"/>
          <w:iCs/>
          <w:sz w:val="28"/>
          <w:szCs w:val="28"/>
        </w:rPr>
        <w:t xml:space="preserve"> īstenot</w:t>
      </w:r>
      <w:r w:rsidRPr="00AF4334">
        <w:rPr>
          <w:rFonts w:ascii="Times New Roman" w:hAnsi="Times New Roman" w:cs="Times New Roman"/>
          <w:iCs/>
          <w:sz w:val="28"/>
          <w:szCs w:val="28"/>
        </w:rPr>
        <w:t>ie</w:t>
      </w:r>
      <w:r w:rsidR="00BF323B" w:rsidRPr="00AF4334">
        <w:rPr>
          <w:rFonts w:ascii="Times New Roman" w:hAnsi="Times New Roman" w:cs="Times New Roman"/>
          <w:iCs/>
          <w:sz w:val="28"/>
          <w:szCs w:val="28"/>
        </w:rPr>
        <w:t xml:space="preserve"> </w:t>
      </w:r>
      <w:r w:rsidRPr="00AF4334">
        <w:rPr>
          <w:rFonts w:ascii="Times New Roman" w:hAnsi="Times New Roman" w:cs="Times New Roman"/>
          <w:iCs/>
          <w:sz w:val="28"/>
          <w:szCs w:val="28"/>
        </w:rPr>
        <w:t>projekti</w:t>
      </w:r>
      <w:r w:rsidR="00BF323B" w:rsidRPr="00AF4334">
        <w:rPr>
          <w:rFonts w:ascii="Times New Roman" w:hAnsi="Times New Roman" w:cs="Times New Roman"/>
          <w:iCs/>
          <w:sz w:val="28"/>
          <w:szCs w:val="28"/>
        </w:rPr>
        <w:t xml:space="preserve"> romu integrācijas jomā</w:t>
      </w:r>
      <w:r w:rsidR="007627A5" w:rsidRPr="00AF4334">
        <w:rPr>
          <w:rFonts w:ascii="Times New Roman" w:hAnsi="Times New Roman" w:cs="Times New Roman"/>
          <w:iCs/>
          <w:sz w:val="28"/>
          <w:szCs w:val="28"/>
        </w:rPr>
        <w:t>:</w:t>
      </w:r>
    </w:p>
    <w:p w14:paraId="4F59FDC4" w14:textId="15555C07" w:rsidR="007627A5" w:rsidRPr="00AF4334" w:rsidRDefault="00AF4334" w:rsidP="007627A5">
      <w:pPr>
        <w:pStyle w:val="Sarakstarindkopa"/>
        <w:numPr>
          <w:ilvl w:val="0"/>
          <w:numId w:val="13"/>
        </w:numPr>
        <w:spacing w:after="0" w:line="240" w:lineRule="auto"/>
        <w:ind w:left="1077" w:hanging="357"/>
        <w:jc w:val="both"/>
        <w:rPr>
          <w:rFonts w:ascii="Times New Roman" w:hAnsi="Times New Roman"/>
          <w:iCs/>
          <w:sz w:val="28"/>
          <w:szCs w:val="28"/>
        </w:rPr>
      </w:pPr>
      <w:r w:rsidRPr="00AF4334">
        <w:rPr>
          <w:rFonts w:ascii="Times New Roman" w:hAnsi="Times New Roman"/>
          <w:iCs/>
          <w:sz w:val="28"/>
          <w:szCs w:val="28"/>
        </w:rPr>
        <w:t>u</w:t>
      </w:r>
      <w:r w:rsidR="007627A5" w:rsidRPr="00AF4334">
        <w:rPr>
          <w:rFonts w:ascii="Times New Roman" w:hAnsi="Times New Roman"/>
          <w:iCs/>
          <w:sz w:val="28"/>
          <w:szCs w:val="28"/>
        </w:rPr>
        <w:t xml:space="preserve">zlabo </w:t>
      </w:r>
      <w:r w:rsidR="007627A5" w:rsidRPr="00AF4334">
        <w:rPr>
          <w:rFonts w:ascii="Times New Roman" w:hAnsi="Times New Roman"/>
          <w:sz w:val="28"/>
          <w:szCs w:val="28"/>
        </w:rPr>
        <w:t>sadarbīb</w:t>
      </w:r>
      <w:r w:rsidRPr="00AF4334">
        <w:rPr>
          <w:rFonts w:ascii="Times New Roman" w:hAnsi="Times New Roman"/>
          <w:sz w:val="28"/>
          <w:szCs w:val="28"/>
        </w:rPr>
        <w:t>u</w:t>
      </w:r>
      <w:r w:rsidR="007627A5" w:rsidRPr="00AF4334">
        <w:rPr>
          <w:rFonts w:ascii="Times New Roman" w:hAnsi="Times New Roman"/>
          <w:sz w:val="28"/>
          <w:szCs w:val="28"/>
        </w:rPr>
        <w:t xml:space="preserve"> un dialog</w:t>
      </w:r>
      <w:r w:rsidRPr="00AF4334">
        <w:rPr>
          <w:rFonts w:ascii="Times New Roman" w:hAnsi="Times New Roman"/>
          <w:sz w:val="28"/>
          <w:szCs w:val="28"/>
        </w:rPr>
        <w:t>u</w:t>
      </w:r>
      <w:r w:rsidR="007627A5" w:rsidRPr="00AF4334">
        <w:rPr>
          <w:rFonts w:ascii="Times New Roman" w:hAnsi="Times New Roman"/>
          <w:sz w:val="28"/>
          <w:szCs w:val="28"/>
        </w:rPr>
        <w:t xml:space="preserve"> starp ministriju</w:t>
      </w:r>
      <w:r w:rsidRPr="00AF4334">
        <w:rPr>
          <w:rFonts w:ascii="Times New Roman" w:hAnsi="Times New Roman"/>
          <w:sz w:val="28"/>
          <w:szCs w:val="28"/>
        </w:rPr>
        <w:t xml:space="preserve"> un</w:t>
      </w:r>
      <w:r w:rsidR="007627A5" w:rsidRPr="00AF4334">
        <w:rPr>
          <w:rFonts w:ascii="Times New Roman" w:hAnsi="Times New Roman"/>
          <w:sz w:val="28"/>
          <w:szCs w:val="28"/>
        </w:rPr>
        <w:t xml:space="preserve"> pašvaldību speciālistiem un romiem; </w:t>
      </w:r>
    </w:p>
    <w:p w14:paraId="642C1D9F" w14:textId="381F8397" w:rsidR="007627A5" w:rsidRPr="00AF4334" w:rsidRDefault="00AF4334" w:rsidP="007627A5">
      <w:pPr>
        <w:pStyle w:val="Sarakstarindkopa"/>
        <w:numPr>
          <w:ilvl w:val="0"/>
          <w:numId w:val="13"/>
        </w:numPr>
        <w:spacing w:after="0" w:line="240" w:lineRule="auto"/>
        <w:ind w:left="1077" w:hanging="357"/>
        <w:jc w:val="both"/>
        <w:rPr>
          <w:rFonts w:ascii="Times New Roman" w:hAnsi="Times New Roman"/>
          <w:iCs/>
          <w:sz w:val="28"/>
          <w:szCs w:val="28"/>
        </w:rPr>
      </w:pPr>
      <w:r w:rsidRPr="00AF4334">
        <w:rPr>
          <w:rFonts w:ascii="Times New Roman" w:hAnsi="Times New Roman"/>
          <w:sz w:val="28"/>
          <w:szCs w:val="28"/>
        </w:rPr>
        <w:t>a</w:t>
      </w:r>
      <w:r w:rsidR="007627A5" w:rsidRPr="00AF4334">
        <w:rPr>
          <w:rFonts w:ascii="Times New Roman" w:hAnsi="Times New Roman"/>
          <w:sz w:val="28"/>
          <w:szCs w:val="28"/>
        </w:rPr>
        <w:t>tbalsta iesaistīto pušu savstarpēj</w:t>
      </w:r>
      <w:r w:rsidRPr="00AF4334">
        <w:rPr>
          <w:rFonts w:ascii="Times New Roman" w:hAnsi="Times New Roman"/>
          <w:sz w:val="28"/>
          <w:szCs w:val="28"/>
        </w:rPr>
        <w:t>u</w:t>
      </w:r>
      <w:r w:rsidR="007627A5" w:rsidRPr="00AF4334">
        <w:rPr>
          <w:rFonts w:ascii="Times New Roman" w:hAnsi="Times New Roman"/>
          <w:sz w:val="28"/>
          <w:szCs w:val="28"/>
        </w:rPr>
        <w:t xml:space="preserve"> mācīšan</w:t>
      </w:r>
      <w:r w:rsidRPr="00AF4334">
        <w:rPr>
          <w:rFonts w:ascii="Times New Roman" w:hAnsi="Times New Roman"/>
          <w:sz w:val="28"/>
          <w:szCs w:val="28"/>
        </w:rPr>
        <w:t>o</w:t>
      </w:r>
      <w:r w:rsidR="007627A5" w:rsidRPr="00AF4334">
        <w:rPr>
          <w:rFonts w:ascii="Times New Roman" w:hAnsi="Times New Roman"/>
          <w:sz w:val="28"/>
          <w:szCs w:val="28"/>
        </w:rPr>
        <w:t xml:space="preserve">s un </w:t>
      </w:r>
      <w:r w:rsidRPr="00AF4334">
        <w:rPr>
          <w:rFonts w:ascii="Times New Roman" w:hAnsi="Times New Roman"/>
          <w:sz w:val="28"/>
          <w:szCs w:val="28"/>
        </w:rPr>
        <w:t xml:space="preserve">labās </w:t>
      </w:r>
      <w:r w:rsidR="007627A5" w:rsidRPr="00AF4334">
        <w:rPr>
          <w:rFonts w:ascii="Times New Roman" w:hAnsi="Times New Roman"/>
          <w:sz w:val="28"/>
          <w:szCs w:val="28"/>
        </w:rPr>
        <w:t>prakses apmaiņ</w:t>
      </w:r>
      <w:r w:rsidRPr="00AF4334">
        <w:rPr>
          <w:rFonts w:ascii="Times New Roman" w:hAnsi="Times New Roman"/>
          <w:sz w:val="28"/>
          <w:szCs w:val="28"/>
        </w:rPr>
        <w:t>u</w:t>
      </w:r>
      <w:r w:rsidR="007627A5" w:rsidRPr="00AF4334">
        <w:rPr>
          <w:rFonts w:ascii="Times New Roman" w:hAnsi="Times New Roman"/>
          <w:sz w:val="28"/>
          <w:szCs w:val="28"/>
        </w:rPr>
        <w:t xml:space="preserve">; </w:t>
      </w:r>
    </w:p>
    <w:p w14:paraId="4F06ED2B" w14:textId="6443B4E3" w:rsidR="007627A5" w:rsidRPr="00AF4334" w:rsidRDefault="00AF4334" w:rsidP="007627A5">
      <w:pPr>
        <w:pStyle w:val="Sarakstarindkopa"/>
        <w:numPr>
          <w:ilvl w:val="0"/>
          <w:numId w:val="13"/>
        </w:numPr>
        <w:spacing w:after="0" w:line="240" w:lineRule="auto"/>
        <w:ind w:left="1077" w:hanging="357"/>
        <w:jc w:val="both"/>
        <w:rPr>
          <w:rFonts w:ascii="Times New Roman" w:hAnsi="Times New Roman"/>
          <w:iCs/>
          <w:sz w:val="28"/>
          <w:szCs w:val="28"/>
        </w:rPr>
      </w:pPr>
      <w:r w:rsidRPr="00AF4334">
        <w:rPr>
          <w:rFonts w:ascii="Times New Roman" w:hAnsi="Times New Roman"/>
          <w:sz w:val="28"/>
          <w:szCs w:val="28"/>
        </w:rPr>
        <w:t>p</w:t>
      </w:r>
      <w:r w:rsidR="007627A5" w:rsidRPr="00AF4334">
        <w:rPr>
          <w:rFonts w:ascii="Times New Roman" w:hAnsi="Times New Roman"/>
          <w:sz w:val="28"/>
          <w:szCs w:val="28"/>
        </w:rPr>
        <w:t>aaugstin</w:t>
      </w:r>
      <w:r w:rsidRPr="00AF4334">
        <w:rPr>
          <w:rFonts w:ascii="Times New Roman" w:hAnsi="Times New Roman"/>
          <w:sz w:val="28"/>
          <w:szCs w:val="28"/>
        </w:rPr>
        <w:t>a</w:t>
      </w:r>
      <w:r w:rsidR="007627A5" w:rsidRPr="00AF4334">
        <w:rPr>
          <w:rFonts w:ascii="Times New Roman" w:hAnsi="Times New Roman"/>
          <w:sz w:val="28"/>
          <w:szCs w:val="28"/>
        </w:rPr>
        <w:t xml:space="preserve"> sabiedrības izpratn</w:t>
      </w:r>
      <w:r w:rsidRPr="00AF4334">
        <w:rPr>
          <w:rFonts w:ascii="Times New Roman" w:hAnsi="Times New Roman"/>
          <w:sz w:val="28"/>
          <w:szCs w:val="28"/>
        </w:rPr>
        <w:t>i</w:t>
      </w:r>
      <w:r w:rsidR="007627A5" w:rsidRPr="00AF4334">
        <w:rPr>
          <w:rFonts w:ascii="Times New Roman" w:hAnsi="Times New Roman"/>
          <w:sz w:val="28"/>
          <w:szCs w:val="28"/>
        </w:rPr>
        <w:t xml:space="preserve"> par romu kultūru, vēsturi, t</w:t>
      </w:r>
      <w:r w:rsidRPr="00AF4334">
        <w:rPr>
          <w:rFonts w:ascii="Times New Roman" w:hAnsi="Times New Roman"/>
          <w:sz w:val="28"/>
          <w:szCs w:val="28"/>
        </w:rPr>
        <w:t>ostarp</w:t>
      </w:r>
      <w:r w:rsidR="007627A5" w:rsidRPr="00AF4334">
        <w:rPr>
          <w:rFonts w:ascii="Times New Roman" w:hAnsi="Times New Roman"/>
          <w:sz w:val="28"/>
          <w:szCs w:val="28"/>
        </w:rPr>
        <w:t xml:space="preserve"> par romu genocīdu II Pasaules kara laikā;</w:t>
      </w:r>
    </w:p>
    <w:p w14:paraId="59BE5DE3" w14:textId="175A67EE" w:rsidR="007627A5" w:rsidRPr="00AF4334" w:rsidRDefault="00AF4334" w:rsidP="007627A5">
      <w:pPr>
        <w:pStyle w:val="Sarakstarindkopa"/>
        <w:numPr>
          <w:ilvl w:val="0"/>
          <w:numId w:val="13"/>
        </w:numPr>
        <w:spacing w:after="0" w:line="240" w:lineRule="auto"/>
        <w:ind w:left="1077" w:hanging="357"/>
        <w:jc w:val="both"/>
        <w:rPr>
          <w:rFonts w:ascii="Times New Roman" w:hAnsi="Times New Roman"/>
          <w:iCs/>
          <w:sz w:val="28"/>
          <w:szCs w:val="28"/>
        </w:rPr>
      </w:pPr>
      <w:r w:rsidRPr="00AF4334">
        <w:rPr>
          <w:rFonts w:ascii="Times New Roman" w:hAnsi="Times New Roman"/>
          <w:sz w:val="28"/>
          <w:szCs w:val="28"/>
        </w:rPr>
        <w:t>v</w:t>
      </w:r>
      <w:r w:rsidR="007627A5" w:rsidRPr="00AF4334">
        <w:rPr>
          <w:rFonts w:ascii="Times New Roman" w:hAnsi="Times New Roman"/>
          <w:sz w:val="28"/>
          <w:szCs w:val="28"/>
        </w:rPr>
        <w:t>eicina romu pārstāvju līdzdalīb</w:t>
      </w:r>
      <w:r w:rsidRPr="00AF4334">
        <w:rPr>
          <w:rFonts w:ascii="Times New Roman" w:hAnsi="Times New Roman"/>
          <w:sz w:val="28"/>
          <w:szCs w:val="28"/>
        </w:rPr>
        <w:t>u</w:t>
      </w:r>
      <w:r w:rsidR="007627A5" w:rsidRPr="00AF4334">
        <w:rPr>
          <w:rFonts w:ascii="Times New Roman" w:hAnsi="Times New Roman"/>
          <w:sz w:val="28"/>
          <w:szCs w:val="28"/>
        </w:rPr>
        <w:t xml:space="preserve"> romu integrācijas politikas īstenošanā.</w:t>
      </w:r>
    </w:p>
    <w:p w14:paraId="190354ED" w14:textId="77777777" w:rsidR="00AF4334" w:rsidRDefault="00AF4334" w:rsidP="006A1446">
      <w:pPr>
        <w:spacing w:after="0" w:line="240" w:lineRule="auto"/>
        <w:jc w:val="both"/>
        <w:rPr>
          <w:rFonts w:ascii="Times New Roman" w:hAnsi="Times New Roman"/>
          <w:iCs/>
          <w:sz w:val="28"/>
          <w:szCs w:val="28"/>
        </w:rPr>
      </w:pPr>
    </w:p>
    <w:p w14:paraId="4BE52887" w14:textId="77777777" w:rsidR="0054447E" w:rsidRDefault="0054447E">
      <w:pPr>
        <w:rPr>
          <w:rFonts w:ascii="Times New Roman" w:hAnsi="Times New Roman"/>
          <w:iCs/>
          <w:sz w:val="28"/>
          <w:szCs w:val="28"/>
        </w:rPr>
      </w:pPr>
      <w:r>
        <w:rPr>
          <w:rFonts w:ascii="Times New Roman" w:hAnsi="Times New Roman"/>
          <w:iCs/>
          <w:sz w:val="28"/>
          <w:szCs w:val="28"/>
        </w:rPr>
        <w:br w:type="page"/>
      </w:r>
    </w:p>
    <w:p w14:paraId="3DDE9BEF" w14:textId="49C5FF6F" w:rsidR="00F20EF4" w:rsidRDefault="00F20EF4" w:rsidP="00F20EF4">
      <w:pPr>
        <w:spacing w:after="0" w:line="240" w:lineRule="auto"/>
        <w:ind w:firstLine="720"/>
        <w:jc w:val="both"/>
        <w:rPr>
          <w:rFonts w:ascii="Times New Roman" w:hAnsi="Times New Roman"/>
          <w:bCs/>
          <w:sz w:val="28"/>
          <w:szCs w:val="28"/>
        </w:rPr>
      </w:pPr>
      <w:r w:rsidRPr="005D573C">
        <w:rPr>
          <w:rFonts w:ascii="Times New Roman" w:hAnsi="Times New Roman"/>
          <w:iCs/>
          <w:sz w:val="28"/>
          <w:szCs w:val="28"/>
        </w:rPr>
        <w:lastRenderedPageBreak/>
        <w:t>KM ir</w:t>
      </w:r>
      <w:r w:rsidRPr="0042377F">
        <w:rPr>
          <w:rFonts w:ascii="Times New Roman" w:hAnsi="Times New Roman"/>
          <w:iCs/>
          <w:sz w:val="28"/>
          <w:szCs w:val="28"/>
        </w:rPr>
        <w:t xml:space="preserve"> regulāri nodrošin</w:t>
      </w:r>
      <w:r w:rsidRPr="00C22D15">
        <w:rPr>
          <w:rFonts w:ascii="Times New Roman" w:hAnsi="Times New Roman"/>
          <w:iCs/>
          <w:sz w:val="28"/>
          <w:szCs w:val="28"/>
        </w:rPr>
        <w:t>ājusi atbalstu gan mazākumtautību pilsoniskajai līdzdalībai, gan kultūras savpatnības saglabāšanai un attīstībai.</w:t>
      </w:r>
      <w:r w:rsidRPr="00A20635">
        <w:rPr>
          <w:rFonts w:ascii="Times New Roman" w:hAnsi="Times New Roman"/>
          <w:bCs/>
          <w:sz w:val="28"/>
          <w:szCs w:val="28"/>
        </w:rPr>
        <w:t xml:space="preserve"> Kopumā mazākumtautību atbalstam ik gadu tiek nodrošināti vismaz 20% no </w:t>
      </w:r>
      <w:r w:rsidR="00AF4334">
        <w:rPr>
          <w:rFonts w:ascii="Times New Roman" w:hAnsi="Times New Roman"/>
          <w:bCs/>
          <w:sz w:val="28"/>
          <w:szCs w:val="28"/>
        </w:rPr>
        <w:t>KM</w:t>
      </w:r>
      <w:r w:rsidRPr="00A20635">
        <w:rPr>
          <w:rFonts w:ascii="Times New Roman" w:hAnsi="Times New Roman"/>
          <w:bCs/>
          <w:sz w:val="28"/>
          <w:szCs w:val="28"/>
        </w:rPr>
        <w:t xml:space="preserve"> valsts budžeta līdzekļiem, kas paredzēti sabiedrības integrācijai. </w:t>
      </w:r>
      <w:r w:rsidR="00AF4334">
        <w:rPr>
          <w:rFonts w:ascii="Times New Roman" w:hAnsi="Times New Roman"/>
          <w:bCs/>
          <w:sz w:val="28"/>
          <w:szCs w:val="28"/>
        </w:rPr>
        <w:t>NIPSIPP īstenošanas</w:t>
      </w:r>
      <w:r w:rsidRPr="00D45F3D">
        <w:rPr>
          <w:rFonts w:ascii="Times New Roman" w:hAnsi="Times New Roman"/>
          <w:bCs/>
          <w:sz w:val="28"/>
          <w:szCs w:val="28"/>
        </w:rPr>
        <w:t xml:space="preserve"> periodā</w:t>
      </w:r>
      <w:r w:rsidRPr="009967B9">
        <w:rPr>
          <w:rFonts w:ascii="Times New Roman" w:hAnsi="Times New Roman"/>
          <w:bCs/>
          <w:sz w:val="28"/>
          <w:szCs w:val="28"/>
        </w:rPr>
        <w:t xml:space="preserve"> dažāda veida mazākumtautību pasākumos iesaistījušies ap 30 000 dalībnieku.</w:t>
      </w:r>
    </w:p>
    <w:p w14:paraId="3F6C5F2F" w14:textId="19FF77BE" w:rsidR="00AC30E0" w:rsidRPr="009967B9" w:rsidRDefault="00AC30E0" w:rsidP="00E458AB">
      <w:pPr>
        <w:spacing w:after="0" w:line="240" w:lineRule="auto"/>
        <w:ind w:firstLine="714"/>
        <w:jc w:val="both"/>
        <w:rPr>
          <w:rFonts w:ascii="Times New Roman" w:hAnsi="Times New Roman"/>
          <w:sz w:val="28"/>
          <w:szCs w:val="28"/>
        </w:rPr>
      </w:pPr>
      <w:r w:rsidRPr="00A20635">
        <w:rPr>
          <w:rFonts w:ascii="Times New Roman" w:hAnsi="Times New Roman"/>
          <w:sz w:val="28"/>
          <w:szCs w:val="28"/>
        </w:rPr>
        <w:t>Atbalsts mazākumtautībām un sadarbība ar to organizācijām devusi pozitīvus rezultātus:</w:t>
      </w:r>
    </w:p>
    <w:p w14:paraId="3B8C58B4" w14:textId="1BE0C22D" w:rsidR="00AC30E0" w:rsidRPr="009967B9" w:rsidRDefault="00B524A1" w:rsidP="00557D35">
      <w:pPr>
        <w:pStyle w:val="Sarakstarindkopa"/>
        <w:numPr>
          <w:ilvl w:val="0"/>
          <w:numId w:val="2"/>
        </w:numPr>
        <w:spacing w:after="0" w:line="240" w:lineRule="auto"/>
        <w:jc w:val="both"/>
        <w:rPr>
          <w:rFonts w:ascii="Times New Roman" w:hAnsi="Times New Roman"/>
          <w:sz w:val="28"/>
          <w:szCs w:val="28"/>
        </w:rPr>
      </w:pPr>
      <w:r>
        <w:rPr>
          <w:rFonts w:ascii="Times New Roman" w:hAnsi="Times New Roman"/>
          <w:bCs/>
          <w:iCs/>
          <w:sz w:val="28"/>
          <w:szCs w:val="28"/>
        </w:rPr>
        <w:t>u</w:t>
      </w:r>
      <w:r w:rsidR="00AC30E0" w:rsidRPr="009967B9">
        <w:rPr>
          <w:rFonts w:ascii="Times New Roman" w:hAnsi="Times New Roman"/>
          <w:bCs/>
          <w:iCs/>
          <w:sz w:val="28"/>
          <w:szCs w:val="28"/>
        </w:rPr>
        <w:t xml:space="preserve">zlabojies mazākumtautību pārstāvju viedoklis par iespējām attīstīt savu valodu un kultūru Latvijā </w:t>
      </w:r>
      <w:r w:rsidR="00AC30E0" w:rsidRPr="009967B9">
        <w:rPr>
          <w:rFonts w:ascii="Times New Roman" w:hAnsi="Times New Roman"/>
          <w:bCs/>
          <w:sz w:val="28"/>
          <w:szCs w:val="28"/>
        </w:rPr>
        <w:t xml:space="preserve">– ja 2015.gadā </w:t>
      </w:r>
      <w:r w:rsidR="00AC30E0" w:rsidRPr="009967B9">
        <w:rPr>
          <w:rFonts w:ascii="Times New Roman" w:hAnsi="Times New Roman"/>
          <w:bCs/>
          <w:iCs/>
          <w:sz w:val="28"/>
          <w:szCs w:val="28"/>
        </w:rPr>
        <w:t>pozitīvs vērtējums bija 24% mazākumtautību pārstāvj</w:t>
      </w:r>
      <w:r>
        <w:rPr>
          <w:rFonts w:ascii="Times New Roman" w:hAnsi="Times New Roman"/>
          <w:bCs/>
          <w:iCs/>
          <w:sz w:val="28"/>
          <w:szCs w:val="28"/>
        </w:rPr>
        <w:t>u</w:t>
      </w:r>
      <w:r w:rsidR="00DC5428">
        <w:rPr>
          <w:rStyle w:val="Vresatsauce"/>
          <w:rFonts w:ascii="Times New Roman" w:hAnsi="Times New Roman"/>
          <w:bCs/>
          <w:iCs/>
          <w:sz w:val="28"/>
          <w:szCs w:val="28"/>
        </w:rPr>
        <w:footnoteReference w:id="4"/>
      </w:r>
      <w:r w:rsidR="00AC30E0" w:rsidRPr="009967B9">
        <w:rPr>
          <w:rFonts w:ascii="Times New Roman" w:hAnsi="Times New Roman"/>
          <w:bCs/>
          <w:iCs/>
          <w:sz w:val="28"/>
          <w:szCs w:val="28"/>
        </w:rPr>
        <w:t>, tad 2017.gadā šāds vērtējums bija 36% cittautieš</w:t>
      </w:r>
      <w:r>
        <w:rPr>
          <w:rFonts w:ascii="Times New Roman" w:hAnsi="Times New Roman"/>
          <w:bCs/>
          <w:iCs/>
          <w:sz w:val="28"/>
          <w:szCs w:val="28"/>
        </w:rPr>
        <w:t>u</w:t>
      </w:r>
      <w:r w:rsidR="00DC5428">
        <w:rPr>
          <w:rStyle w:val="Vresatsauce"/>
          <w:rFonts w:ascii="Times New Roman" w:hAnsi="Times New Roman"/>
          <w:bCs/>
          <w:iCs/>
          <w:sz w:val="28"/>
          <w:szCs w:val="28"/>
        </w:rPr>
        <w:footnoteReference w:id="5"/>
      </w:r>
      <w:r w:rsidR="00AC30E0" w:rsidRPr="009967B9">
        <w:rPr>
          <w:rFonts w:ascii="Times New Roman" w:hAnsi="Times New Roman"/>
          <w:bCs/>
          <w:iCs/>
          <w:sz w:val="28"/>
          <w:szCs w:val="28"/>
        </w:rPr>
        <w:t>.</w:t>
      </w:r>
      <w:r w:rsidR="00AC30E0" w:rsidRPr="009967B9">
        <w:rPr>
          <w:rFonts w:ascii="Times New Roman" w:hAnsi="Times New Roman"/>
          <w:sz w:val="28"/>
          <w:szCs w:val="28"/>
        </w:rPr>
        <w:t xml:space="preserve"> </w:t>
      </w:r>
    </w:p>
    <w:p w14:paraId="1233C7F0" w14:textId="1885F4F8" w:rsidR="00AC30E0" w:rsidRPr="009967B9" w:rsidRDefault="00AC30E0" w:rsidP="00557D35">
      <w:pPr>
        <w:numPr>
          <w:ilvl w:val="0"/>
          <w:numId w:val="4"/>
        </w:numPr>
        <w:spacing w:after="0" w:line="240" w:lineRule="auto"/>
        <w:jc w:val="both"/>
        <w:rPr>
          <w:rFonts w:ascii="Times New Roman" w:hAnsi="Times New Roman"/>
          <w:sz w:val="28"/>
          <w:szCs w:val="28"/>
        </w:rPr>
      </w:pPr>
      <w:r w:rsidRPr="005D573C">
        <w:rPr>
          <w:rFonts w:ascii="Times New Roman" w:hAnsi="Times New Roman"/>
          <w:sz w:val="28"/>
          <w:szCs w:val="28"/>
        </w:rPr>
        <w:t xml:space="preserve">2016.gadā </w:t>
      </w:r>
      <w:r w:rsidRPr="005D573C">
        <w:rPr>
          <w:rFonts w:ascii="Times New Roman" w:hAnsi="Times New Roman"/>
          <w:bCs/>
          <w:sz w:val="28"/>
          <w:szCs w:val="28"/>
        </w:rPr>
        <w:t>65%</w:t>
      </w:r>
      <w:r w:rsidRPr="0042377F">
        <w:rPr>
          <w:rFonts w:ascii="Times New Roman" w:hAnsi="Times New Roman"/>
          <w:sz w:val="28"/>
          <w:szCs w:val="28"/>
        </w:rPr>
        <w:t xml:space="preserve"> </w:t>
      </w:r>
      <w:r w:rsidRPr="00C22D15">
        <w:rPr>
          <w:rFonts w:ascii="Times New Roman" w:hAnsi="Times New Roman"/>
          <w:bCs/>
          <w:sz w:val="28"/>
          <w:szCs w:val="28"/>
        </w:rPr>
        <w:t>aptaujāto mazākumtautību pārstāvju uzskatīja sevi par Latvijas patriotiem, 75% no tiem bija NVO biedri.</w:t>
      </w:r>
      <w:r w:rsidRPr="009967B9">
        <w:rPr>
          <w:rStyle w:val="Vresatsauce"/>
          <w:rFonts w:ascii="Times New Roman" w:hAnsi="Times New Roman"/>
          <w:bCs/>
          <w:sz w:val="28"/>
          <w:szCs w:val="28"/>
        </w:rPr>
        <w:footnoteReference w:id="6"/>
      </w:r>
      <w:r w:rsidRPr="009967B9">
        <w:rPr>
          <w:rFonts w:ascii="Times New Roman" w:hAnsi="Times New Roman"/>
          <w:bCs/>
          <w:sz w:val="28"/>
          <w:szCs w:val="28"/>
        </w:rPr>
        <w:t xml:space="preserve"> </w:t>
      </w:r>
    </w:p>
    <w:p w14:paraId="57A2E8E8" w14:textId="1510F335" w:rsidR="00402CF4" w:rsidRDefault="00AC30E0" w:rsidP="00402CF4">
      <w:pPr>
        <w:numPr>
          <w:ilvl w:val="0"/>
          <w:numId w:val="4"/>
        </w:numPr>
        <w:spacing w:after="0" w:line="240" w:lineRule="auto"/>
        <w:jc w:val="both"/>
        <w:rPr>
          <w:rFonts w:ascii="Times New Roman" w:hAnsi="Times New Roman"/>
          <w:sz w:val="28"/>
          <w:szCs w:val="28"/>
        </w:rPr>
      </w:pPr>
      <w:r w:rsidRPr="005D573C">
        <w:rPr>
          <w:rFonts w:ascii="Times New Roman" w:hAnsi="Times New Roman"/>
          <w:sz w:val="28"/>
          <w:szCs w:val="28"/>
        </w:rPr>
        <w:t>pieaudzis mazākumtautību pārstāvju skaits, kas lepojas, ka ir Latvijas pilsonis/iedzīvotājs. 2017.gadā</w:t>
      </w:r>
      <w:r w:rsidRPr="005D573C">
        <w:rPr>
          <w:rFonts w:ascii="Times New Roman" w:hAnsi="Times New Roman"/>
          <w:bCs/>
          <w:sz w:val="28"/>
          <w:szCs w:val="28"/>
        </w:rPr>
        <w:t xml:space="preserve"> 59%</w:t>
      </w:r>
      <w:r w:rsidRPr="0042377F">
        <w:rPr>
          <w:rFonts w:ascii="Times New Roman" w:hAnsi="Times New Roman"/>
          <w:sz w:val="28"/>
          <w:szCs w:val="28"/>
        </w:rPr>
        <w:t xml:space="preserve"> mazākumtautību iedz</w:t>
      </w:r>
      <w:r w:rsidR="00F95D7C" w:rsidRPr="00C22D15">
        <w:rPr>
          <w:rFonts w:ascii="Times New Roman" w:hAnsi="Times New Roman"/>
          <w:sz w:val="28"/>
          <w:szCs w:val="28"/>
        </w:rPr>
        <w:t>īvotāju</w:t>
      </w:r>
      <w:r w:rsidRPr="00196AD8">
        <w:rPr>
          <w:rFonts w:ascii="Times New Roman" w:hAnsi="Times New Roman"/>
          <w:sz w:val="28"/>
          <w:szCs w:val="28"/>
        </w:rPr>
        <w:t xml:space="preserve"> lepojās ar to, ka ir Latvijas iedzīvotāji</w:t>
      </w:r>
      <w:r w:rsidR="00BE1DE1">
        <w:rPr>
          <w:rStyle w:val="Vresatsauce"/>
          <w:rFonts w:ascii="Times New Roman" w:hAnsi="Times New Roman"/>
          <w:sz w:val="28"/>
          <w:szCs w:val="28"/>
        </w:rPr>
        <w:footnoteReference w:id="7"/>
      </w:r>
      <w:r w:rsidRPr="009967B9">
        <w:rPr>
          <w:rFonts w:ascii="Times New Roman" w:hAnsi="Times New Roman"/>
          <w:sz w:val="28"/>
          <w:szCs w:val="28"/>
        </w:rPr>
        <w:t xml:space="preserve"> (2015.g. </w:t>
      </w:r>
      <w:r w:rsidRPr="009967B9">
        <w:rPr>
          <w:rFonts w:ascii="Times New Roman" w:hAnsi="Times New Roman"/>
          <w:bCs/>
          <w:sz w:val="28"/>
          <w:szCs w:val="28"/>
        </w:rPr>
        <w:t>–</w:t>
      </w:r>
      <w:r w:rsidRPr="005D573C">
        <w:rPr>
          <w:rFonts w:ascii="Times New Roman" w:hAnsi="Times New Roman"/>
          <w:sz w:val="28"/>
          <w:szCs w:val="28"/>
        </w:rPr>
        <w:t xml:space="preserve"> </w:t>
      </w:r>
      <w:r w:rsidRPr="005D573C">
        <w:rPr>
          <w:rFonts w:ascii="Times New Roman" w:hAnsi="Times New Roman"/>
          <w:bCs/>
          <w:sz w:val="28"/>
          <w:szCs w:val="28"/>
        </w:rPr>
        <w:t>44</w:t>
      </w:r>
      <w:r w:rsidRPr="009967B9">
        <w:rPr>
          <w:rFonts w:ascii="Times New Roman" w:hAnsi="Times New Roman"/>
          <w:bCs/>
          <w:sz w:val="28"/>
          <w:szCs w:val="28"/>
        </w:rPr>
        <w:t>%</w:t>
      </w:r>
      <w:r w:rsidR="00BE1DE1">
        <w:rPr>
          <w:rStyle w:val="Vresatsauce"/>
          <w:rFonts w:ascii="Times New Roman" w:hAnsi="Times New Roman"/>
          <w:bCs/>
          <w:sz w:val="28"/>
          <w:szCs w:val="28"/>
        </w:rPr>
        <w:footnoteReference w:id="8"/>
      </w:r>
      <w:r w:rsidRPr="009967B9">
        <w:rPr>
          <w:rFonts w:ascii="Times New Roman" w:hAnsi="Times New Roman"/>
          <w:sz w:val="28"/>
          <w:szCs w:val="28"/>
        </w:rPr>
        <w:t>).</w:t>
      </w:r>
    </w:p>
    <w:p w14:paraId="1A751954" w14:textId="07822817" w:rsidR="00DA2748" w:rsidRPr="00DA2748" w:rsidRDefault="00B524A1" w:rsidP="00557D35">
      <w:pPr>
        <w:numPr>
          <w:ilvl w:val="0"/>
          <w:numId w:val="3"/>
        </w:numPr>
        <w:spacing w:after="0" w:line="240" w:lineRule="auto"/>
        <w:jc w:val="both"/>
        <w:rPr>
          <w:rFonts w:ascii="Times New Roman" w:hAnsi="Times New Roman" w:cs="Times New Roman"/>
          <w:sz w:val="28"/>
          <w:szCs w:val="28"/>
        </w:rPr>
      </w:pPr>
      <w:r>
        <w:rPr>
          <w:rFonts w:ascii="Times New Roman" w:hAnsi="Times New Roman"/>
          <w:sz w:val="28"/>
          <w:szCs w:val="28"/>
        </w:rPr>
        <w:t>p</w:t>
      </w:r>
      <w:r w:rsidR="00402CF4">
        <w:rPr>
          <w:rFonts w:ascii="Times New Roman" w:hAnsi="Times New Roman"/>
          <w:sz w:val="28"/>
          <w:szCs w:val="28"/>
        </w:rPr>
        <w:t>ieaug</w:t>
      </w:r>
      <w:r w:rsidR="00402CF4" w:rsidRPr="00DA2748">
        <w:rPr>
          <w:rFonts w:ascii="Times New Roman" w:hAnsi="Times New Roman"/>
          <w:sz w:val="28"/>
          <w:szCs w:val="28"/>
        </w:rPr>
        <w:t xml:space="preserve"> </w:t>
      </w:r>
      <w:r w:rsidR="00402CF4">
        <w:rPr>
          <w:rFonts w:ascii="Times New Roman" w:hAnsi="Times New Roman"/>
          <w:sz w:val="28"/>
          <w:szCs w:val="28"/>
        </w:rPr>
        <w:t>iedzīvotāju skaits, kas latviešu valodu apgūst neformālajā vidē – saziņā ar draugiem (43%), kolēģiem (41%),</w:t>
      </w:r>
      <w:r>
        <w:rPr>
          <w:rFonts w:ascii="Times New Roman" w:hAnsi="Times New Roman"/>
          <w:sz w:val="28"/>
          <w:szCs w:val="28"/>
        </w:rPr>
        <w:t xml:space="preserve"> kā</w:t>
      </w:r>
      <w:r w:rsidR="00402CF4">
        <w:rPr>
          <w:rFonts w:ascii="Times New Roman" w:hAnsi="Times New Roman"/>
          <w:sz w:val="28"/>
          <w:szCs w:val="28"/>
        </w:rPr>
        <w:t xml:space="preserve"> arī runājot latviski ikdienā dažādās sadzīves situācijās (47%).</w:t>
      </w:r>
      <w:r w:rsidR="00402CF4">
        <w:rPr>
          <w:rStyle w:val="Vresatsauce"/>
          <w:rFonts w:ascii="Times New Roman" w:hAnsi="Times New Roman"/>
          <w:sz w:val="28"/>
          <w:szCs w:val="28"/>
        </w:rPr>
        <w:footnoteReference w:id="9"/>
      </w:r>
    </w:p>
    <w:p w14:paraId="5C7982D4" w14:textId="5C125DFA" w:rsidR="00AC30E0" w:rsidRPr="003129C9" w:rsidRDefault="00B524A1" w:rsidP="00557D35">
      <w:pPr>
        <w:numPr>
          <w:ilvl w:val="0"/>
          <w:numId w:val="3"/>
        </w:numPr>
        <w:spacing w:after="0" w:line="240" w:lineRule="auto"/>
        <w:jc w:val="both"/>
        <w:rPr>
          <w:rFonts w:ascii="Times New Roman" w:hAnsi="Times New Roman" w:cs="Times New Roman"/>
          <w:sz w:val="28"/>
          <w:szCs w:val="28"/>
        </w:rPr>
      </w:pPr>
      <w:r>
        <w:rPr>
          <w:rFonts w:ascii="Times New Roman" w:hAnsi="Times New Roman"/>
          <w:sz w:val="28"/>
          <w:szCs w:val="28"/>
        </w:rPr>
        <w:t>p</w:t>
      </w:r>
      <w:r w:rsidR="00AC30E0" w:rsidRPr="009967B9">
        <w:rPr>
          <w:rFonts w:ascii="Times New Roman" w:hAnsi="Times New Roman"/>
          <w:sz w:val="28"/>
          <w:szCs w:val="28"/>
        </w:rPr>
        <w:t>ieaugusi mazākumtautību interese par līdzdalību Dziesmu un deju svētkos</w:t>
      </w:r>
      <w:r w:rsidR="003129C9">
        <w:rPr>
          <w:rFonts w:ascii="Times New Roman" w:hAnsi="Times New Roman"/>
          <w:sz w:val="28"/>
          <w:szCs w:val="28"/>
        </w:rPr>
        <w:t xml:space="preserve"> </w:t>
      </w:r>
      <w:r w:rsidR="003129C9" w:rsidRPr="003129C9">
        <w:rPr>
          <w:rFonts w:ascii="Times New Roman" w:hAnsi="Times New Roman" w:cs="Times New Roman"/>
          <w:sz w:val="28"/>
          <w:szCs w:val="28"/>
        </w:rPr>
        <w:t xml:space="preserve">– </w:t>
      </w:r>
      <w:r w:rsidR="003129C9" w:rsidRPr="00DA2748">
        <w:rPr>
          <w:rFonts w:ascii="Times New Roman" w:hAnsi="Times New Roman" w:cs="Times New Roman"/>
          <w:bCs/>
          <w:color w:val="000000"/>
          <w:sz w:val="28"/>
          <w:szCs w:val="28"/>
          <w:shd w:val="clear" w:color="auto" w:fill="FFFFFF"/>
        </w:rPr>
        <w:t>XXIV </w:t>
      </w:r>
      <w:hyperlink r:id="rId13" w:tooltip="Vispārējie latviešu Dziesmu un Deju svētki" w:history="1">
        <w:r w:rsidR="003129C9" w:rsidRPr="00DA2748">
          <w:rPr>
            <w:rStyle w:val="Hipersaite"/>
            <w:rFonts w:ascii="Times New Roman" w:hAnsi="Times New Roman" w:cs="Times New Roman"/>
            <w:bCs/>
            <w:color w:val="auto"/>
            <w:sz w:val="28"/>
            <w:szCs w:val="28"/>
            <w:u w:val="none"/>
            <w:shd w:val="clear" w:color="auto" w:fill="FFFFFF"/>
          </w:rPr>
          <w:t>Vispārējos latviešu Dziesmu</w:t>
        </w:r>
      </w:hyperlink>
      <w:r w:rsidR="003129C9" w:rsidRPr="00DA2748">
        <w:rPr>
          <w:rFonts w:ascii="Times New Roman" w:hAnsi="Times New Roman" w:cs="Times New Roman"/>
          <w:bCs/>
          <w:color w:val="000000"/>
          <w:sz w:val="28"/>
          <w:szCs w:val="28"/>
          <w:shd w:val="clear" w:color="auto" w:fill="FFFFFF"/>
        </w:rPr>
        <w:t> un XIV Deju svētkos 2008.gadā</w:t>
      </w:r>
      <w:r w:rsidR="003129C9">
        <w:rPr>
          <w:rFonts w:ascii="Times New Roman" w:hAnsi="Times New Roman" w:cs="Times New Roman"/>
          <w:bCs/>
          <w:color w:val="000000"/>
          <w:sz w:val="28"/>
          <w:szCs w:val="28"/>
          <w:shd w:val="clear" w:color="auto" w:fill="FFFFFF"/>
        </w:rPr>
        <w:t xml:space="preserve"> piedalījās 52 mazākumtautību kolektīvi, bet </w:t>
      </w:r>
      <w:r w:rsidR="003129C9" w:rsidRPr="00DA2748">
        <w:rPr>
          <w:rFonts w:ascii="Times New Roman" w:hAnsi="Times New Roman" w:cs="Times New Roman"/>
          <w:bCs/>
          <w:color w:val="000000"/>
          <w:sz w:val="28"/>
          <w:szCs w:val="28"/>
          <w:shd w:val="clear" w:color="auto" w:fill="FFFFFF"/>
        </w:rPr>
        <w:t>XXVI </w:t>
      </w:r>
      <w:hyperlink r:id="rId14" w:tooltip="Vispārējie latviešu Dziesmu un Deju svētki" w:history="1">
        <w:r w:rsidR="003129C9" w:rsidRPr="00DA2748">
          <w:rPr>
            <w:rStyle w:val="Hipersaite"/>
            <w:rFonts w:ascii="Times New Roman" w:hAnsi="Times New Roman" w:cs="Times New Roman"/>
            <w:bCs/>
            <w:color w:val="auto"/>
            <w:sz w:val="28"/>
            <w:szCs w:val="28"/>
            <w:u w:val="none"/>
            <w:shd w:val="clear" w:color="auto" w:fill="FFFFFF"/>
          </w:rPr>
          <w:t>Vispārējos latviešu Dziesmu</w:t>
        </w:r>
      </w:hyperlink>
      <w:r w:rsidR="003129C9" w:rsidRPr="00DA2748">
        <w:rPr>
          <w:rFonts w:ascii="Times New Roman" w:hAnsi="Times New Roman" w:cs="Times New Roman"/>
          <w:bCs/>
          <w:color w:val="000000"/>
          <w:sz w:val="28"/>
          <w:szCs w:val="28"/>
          <w:shd w:val="clear" w:color="auto" w:fill="FFFFFF"/>
        </w:rPr>
        <w:t> un XVI Deju svētk</w:t>
      </w:r>
      <w:r w:rsidR="003129C9">
        <w:rPr>
          <w:rFonts w:ascii="Times New Roman" w:hAnsi="Times New Roman" w:cs="Times New Roman"/>
          <w:bCs/>
          <w:color w:val="000000"/>
          <w:sz w:val="28"/>
          <w:szCs w:val="28"/>
          <w:shd w:val="clear" w:color="auto" w:fill="FFFFFF"/>
        </w:rPr>
        <w:t>os 2018.gadā piedalījās 81 mazākumtautību kolektīvs ar kopumā 1200 dalībniekiem.</w:t>
      </w:r>
    </w:p>
    <w:p w14:paraId="3C9CF2A1" w14:textId="310512B2" w:rsidR="00AC30E0" w:rsidRPr="009967B9" w:rsidRDefault="00B524A1" w:rsidP="00557D35">
      <w:pPr>
        <w:numPr>
          <w:ilvl w:val="0"/>
          <w:numId w:val="1"/>
        </w:numPr>
        <w:spacing w:after="200" w:line="240" w:lineRule="auto"/>
        <w:ind w:left="709"/>
        <w:contextualSpacing/>
        <w:jc w:val="both"/>
        <w:rPr>
          <w:rFonts w:ascii="Times New Roman" w:hAnsi="Times New Roman"/>
          <w:bCs/>
          <w:iCs/>
          <w:sz w:val="28"/>
          <w:szCs w:val="28"/>
        </w:rPr>
      </w:pPr>
      <w:r>
        <w:rPr>
          <w:rFonts w:ascii="Times New Roman" w:hAnsi="Times New Roman"/>
          <w:bCs/>
          <w:iCs/>
          <w:sz w:val="28"/>
          <w:szCs w:val="28"/>
        </w:rPr>
        <w:t>m</w:t>
      </w:r>
      <w:r w:rsidR="00AC30E0" w:rsidRPr="0042377F">
        <w:rPr>
          <w:rFonts w:ascii="Times New Roman" w:hAnsi="Times New Roman"/>
          <w:bCs/>
          <w:iCs/>
          <w:sz w:val="28"/>
          <w:szCs w:val="28"/>
        </w:rPr>
        <w:t xml:space="preserve">azākumtautību vidū arvien vairāk svin Latvijas valsts svētkus </w:t>
      </w:r>
      <w:r w:rsidR="00AC30E0" w:rsidRPr="00C22D15">
        <w:rPr>
          <w:rFonts w:ascii="Times New Roman" w:hAnsi="Times New Roman"/>
          <w:bCs/>
          <w:sz w:val="28"/>
          <w:szCs w:val="28"/>
        </w:rPr>
        <w:t xml:space="preserve">– ja 2015.gadā </w:t>
      </w:r>
      <w:r w:rsidR="00AC30E0" w:rsidRPr="00A20635">
        <w:rPr>
          <w:rFonts w:ascii="Times New Roman" w:hAnsi="Times New Roman"/>
          <w:bCs/>
          <w:iCs/>
          <w:sz w:val="28"/>
          <w:szCs w:val="28"/>
        </w:rPr>
        <w:t>Latvijas Republikas proklamēšanas dienu 18.</w:t>
      </w:r>
      <w:r w:rsidR="00A7534D">
        <w:rPr>
          <w:rFonts w:ascii="Times New Roman" w:hAnsi="Times New Roman"/>
          <w:bCs/>
          <w:iCs/>
          <w:sz w:val="28"/>
          <w:szCs w:val="28"/>
        </w:rPr>
        <w:t xml:space="preserve"> </w:t>
      </w:r>
      <w:r w:rsidR="00AC30E0" w:rsidRPr="00A20635">
        <w:rPr>
          <w:rFonts w:ascii="Times New Roman" w:hAnsi="Times New Roman"/>
          <w:bCs/>
          <w:iCs/>
          <w:sz w:val="28"/>
          <w:szCs w:val="28"/>
        </w:rPr>
        <w:t>novembrī svinēja 46% mazākumtautību pārstāvju</w:t>
      </w:r>
      <w:r w:rsidR="003129C9">
        <w:rPr>
          <w:rStyle w:val="Vresatsauce"/>
          <w:rFonts w:ascii="Times New Roman" w:hAnsi="Times New Roman"/>
          <w:bCs/>
          <w:iCs/>
          <w:sz w:val="28"/>
          <w:szCs w:val="28"/>
        </w:rPr>
        <w:footnoteReference w:id="10"/>
      </w:r>
      <w:r w:rsidR="00AC30E0" w:rsidRPr="009967B9">
        <w:rPr>
          <w:rFonts w:ascii="Times New Roman" w:hAnsi="Times New Roman"/>
          <w:bCs/>
          <w:iCs/>
          <w:sz w:val="28"/>
          <w:szCs w:val="28"/>
        </w:rPr>
        <w:t>, tad 2017.gadā šos svētkus svinēja jau 52% cittautiešu</w:t>
      </w:r>
      <w:r w:rsidR="003129C9">
        <w:rPr>
          <w:rStyle w:val="Vresatsauce"/>
          <w:rFonts w:ascii="Times New Roman" w:hAnsi="Times New Roman"/>
          <w:bCs/>
          <w:iCs/>
          <w:sz w:val="28"/>
          <w:szCs w:val="28"/>
        </w:rPr>
        <w:footnoteReference w:id="11"/>
      </w:r>
      <w:r w:rsidR="00AC30E0" w:rsidRPr="009967B9">
        <w:rPr>
          <w:rFonts w:ascii="Times New Roman" w:hAnsi="Times New Roman"/>
          <w:bCs/>
          <w:iCs/>
          <w:sz w:val="28"/>
          <w:szCs w:val="28"/>
        </w:rPr>
        <w:t>.</w:t>
      </w:r>
    </w:p>
    <w:p w14:paraId="5304753C" w14:textId="2AAB0B56" w:rsidR="009967B9" w:rsidRDefault="00B524A1" w:rsidP="009967B9">
      <w:pPr>
        <w:numPr>
          <w:ilvl w:val="0"/>
          <w:numId w:val="1"/>
        </w:numPr>
        <w:spacing w:after="200" w:line="240" w:lineRule="auto"/>
        <w:ind w:left="709"/>
        <w:contextualSpacing/>
        <w:jc w:val="both"/>
        <w:rPr>
          <w:rFonts w:ascii="Times New Roman" w:hAnsi="Times New Roman"/>
          <w:bCs/>
          <w:iCs/>
          <w:sz w:val="28"/>
          <w:szCs w:val="28"/>
        </w:rPr>
      </w:pPr>
      <w:r>
        <w:rPr>
          <w:rFonts w:ascii="Times New Roman" w:hAnsi="Times New Roman"/>
          <w:sz w:val="28"/>
          <w:szCs w:val="28"/>
        </w:rPr>
        <w:t>p</w:t>
      </w:r>
      <w:r w:rsidR="00AC30E0" w:rsidRPr="009967B9">
        <w:rPr>
          <w:rFonts w:ascii="Times New Roman" w:hAnsi="Times New Roman"/>
          <w:sz w:val="28"/>
          <w:szCs w:val="28"/>
        </w:rPr>
        <w:t>alielināj</w:t>
      </w:r>
      <w:r w:rsidR="009967B9" w:rsidRPr="009967B9">
        <w:rPr>
          <w:rFonts w:ascii="Times New Roman" w:hAnsi="Times New Roman"/>
          <w:sz w:val="28"/>
          <w:szCs w:val="28"/>
        </w:rPr>
        <w:t>ies</w:t>
      </w:r>
      <w:r w:rsidR="00AC30E0" w:rsidRPr="009967B9">
        <w:rPr>
          <w:rFonts w:ascii="Times New Roman" w:hAnsi="Times New Roman"/>
          <w:sz w:val="28"/>
          <w:szCs w:val="28"/>
        </w:rPr>
        <w:t xml:space="preserve"> </w:t>
      </w:r>
      <w:r w:rsidR="00AC30E0" w:rsidRPr="009967B9">
        <w:rPr>
          <w:rFonts w:ascii="Times New Roman" w:hAnsi="Times New Roman"/>
          <w:bCs/>
          <w:iCs/>
          <w:sz w:val="28"/>
          <w:szCs w:val="28"/>
        </w:rPr>
        <w:t>arī to mazākumtautību</w:t>
      </w:r>
      <w:r w:rsidR="009967B9" w:rsidRPr="009967B9">
        <w:rPr>
          <w:rFonts w:ascii="Times New Roman" w:hAnsi="Times New Roman"/>
          <w:bCs/>
          <w:iCs/>
          <w:sz w:val="28"/>
          <w:szCs w:val="28"/>
        </w:rPr>
        <w:t xml:space="preserve"> iedzīvotāju</w:t>
      </w:r>
      <w:r w:rsidR="00AC30E0" w:rsidRPr="009967B9">
        <w:rPr>
          <w:rFonts w:ascii="Times New Roman" w:hAnsi="Times New Roman"/>
          <w:bCs/>
          <w:iCs/>
          <w:sz w:val="28"/>
          <w:szCs w:val="28"/>
        </w:rPr>
        <w:t xml:space="preserve"> skaits, kuriem ir pozitīva attieksme pret runāšanu latviešu valodā – 2017.gadā 46%</w:t>
      </w:r>
      <w:r w:rsidR="00AC30E0" w:rsidRPr="005D573C">
        <w:rPr>
          <w:rFonts w:ascii="Times New Roman" w:hAnsi="Times New Roman"/>
          <w:bCs/>
          <w:iCs/>
          <w:sz w:val="28"/>
          <w:szCs w:val="28"/>
        </w:rPr>
        <w:t xml:space="preserve"> aptaujāt</w:t>
      </w:r>
      <w:r>
        <w:rPr>
          <w:rFonts w:ascii="Times New Roman" w:hAnsi="Times New Roman"/>
          <w:bCs/>
          <w:iCs/>
          <w:sz w:val="28"/>
          <w:szCs w:val="28"/>
        </w:rPr>
        <w:t>o</w:t>
      </w:r>
      <w:r w:rsidR="00AC30E0" w:rsidRPr="005D573C">
        <w:rPr>
          <w:rFonts w:ascii="Times New Roman" w:hAnsi="Times New Roman"/>
          <w:bCs/>
          <w:iCs/>
          <w:sz w:val="28"/>
          <w:szCs w:val="28"/>
        </w:rPr>
        <w:t xml:space="preserve"> mazākumtautību respondent</w:t>
      </w:r>
      <w:r>
        <w:rPr>
          <w:rFonts w:ascii="Times New Roman" w:hAnsi="Times New Roman"/>
          <w:bCs/>
          <w:iCs/>
          <w:sz w:val="28"/>
          <w:szCs w:val="28"/>
        </w:rPr>
        <w:t>u</w:t>
      </w:r>
      <w:r w:rsidR="00AC30E0" w:rsidRPr="005D573C">
        <w:rPr>
          <w:rFonts w:ascii="Times New Roman" w:hAnsi="Times New Roman"/>
          <w:bCs/>
          <w:iCs/>
          <w:sz w:val="28"/>
          <w:szCs w:val="28"/>
        </w:rPr>
        <w:t xml:space="preserve"> labprāt runā latviešu valodā, bet 31% attieksme</w:t>
      </w:r>
      <w:r>
        <w:rPr>
          <w:rFonts w:ascii="Times New Roman" w:hAnsi="Times New Roman"/>
          <w:bCs/>
          <w:iCs/>
          <w:sz w:val="28"/>
          <w:szCs w:val="28"/>
        </w:rPr>
        <w:t xml:space="preserve"> pret to</w:t>
      </w:r>
      <w:r w:rsidR="00AC30E0" w:rsidRPr="005D573C">
        <w:rPr>
          <w:rFonts w:ascii="Times New Roman" w:hAnsi="Times New Roman"/>
          <w:bCs/>
          <w:iCs/>
          <w:sz w:val="28"/>
          <w:szCs w:val="28"/>
        </w:rPr>
        <w:t xml:space="preserve"> ir neitrāla</w:t>
      </w:r>
      <w:r w:rsidR="00AC30E0" w:rsidRPr="009967B9">
        <w:rPr>
          <w:rFonts w:ascii="Times New Roman" w:hAnsi="Times New Roman"/>
          <w:bCs/>
          <w:iCs/>
          <w:sz w:val="28"/>
          <w:szCs w:val="28"/>
        </w:rPr>
        <w:t>.</w:t>
      </w:r>
      <w:r w:rsidR="00ED0182">
        <w:rPr>
          <w:rStyle w:val="Vresatsauce"/>
          <w:rFonts w:ascii="Times New Roman" w:hAnsi="Times New Roman"/>
          <w:bCs/>
          <w:iCs/>
          <w:sz w:val="28"/>
          <w:szCs w:val="28"/>
        </w:rPr>
        <w:footnoteReference w:id="12"/>
      </w:r>
    </w:p>
    <w:p w14:paraId="60D4B2B3" w14:textId="77777777" w:rsidR="00FF242B" w:rsidRPr="006A1446" w:rsidRDefault="00FF242B" w:rsidP="00AA1F2E">
      <w:pPr>
        <w:spacing w:after="0" w:line="240" w:lineRule="auto"/>
        <w:jc w:val="both"/>
        <w:rPr>
          <w:rFonts w:ascii="Times New Roman" w:hAnsi="Times New Roman"/>
          <w:bCs/>
          <w:sz w:val="28"/>
          <w:szCs w:val="28"/>
        </w:rPr>
      </w:pPr>
    </w:p>
    <w:p w14:paraId="7A17CA35" w14:textId="7ECB8496" w:rsidR="00D5712A" w:rsidRPr="00DA2748" w:rsidRDefault="00AC30E0" w:rsidP="00AA1F2E">
      <w:pPr>
        <w:spacing w:after="0" w:line="240" w:lineRule="auto"/>
        <w:jc w:val="both"/>
        <w:rPr>
          <w:rFonts w:ascii="Times New Roman" w:hAnsi="Times New Roman"/>
          <w:b/>
          <w:sz w:val="28"/>
          <w:szCs w:val="28"/>
        </w:rPr>
      </w:pPr>
      <w:r w:rsidRPr="00DA2748">
        <w:rPr>
          <w:rFonts w:ascii="Times New Roman" w:hAnsi="Times New Roman"/>
          <w:b/>
          <w:sz w:val="28"/>
          <w:szCs w:val="28"/>
        </w:rPr>
        <w:lastRenderedPageBreak/>
        <w:t>Latvijas valsts simtgades pasākumi</w:t>
      </w:r>
    </w:p>
    <w:p w14:paraId="60AE1BB2" w14:textId="77777777" w:rsidR="00E92CB0" w:rsidRPr="006A1446" w:rsidRDefault="00E92CB0" w:rsidP="006A1446">
      <w:pPr>
        <w:spacing w:after="0" w:line="240" w:lineRule="auto"/>
        <w:jc w:val="both"/>
        <w:rPr>
          <w:rStyle w:val="NoneA"/>
          <w:rFonts w:ascii="Times New Roman" w:eastAsia="Arial Unicode MS" w:hAnsi="Times New Roman"/>
          <w:sz w:val="28"/>
          <w:szCs w:val="28"/>
          <w:lang w:val="lv-LV"/>
        </w:rPr>
      </w:pPr>
    </w:p>
    <w:p w14:paraId="7DB555B3" w14:textId="57688B1F" w:rsidR="00AC30E0" w:rsidRPr="009967B9" w:rsidRDefault="00AC30E0" w:rsidP="00AA1F2E">
      <w:pPr>
        <w:pStyle w:val="Sarakstarindkopa"/>
        <w:spacing w:after="0" w:line="240" w:lineRule="auto"/>
        <w:ind w:left="0" w:firstLine="720"/>
        <w:contextualSpacing w:val="0"/>
        <w:jc w:val="both"/>
        <w:rPr>
          <w:rStyle w:val="NoneA"/>
          <w:rFonts w:ascii="Times New Roman" w:hAnsi="Times New Roman"/>
          <w:b/>
          <w:sz w:val="28"/>
          <w:szCs w:val="28"/>
          <w:lang w:val="lv-LV"/>
        </w:rPr>
      </w:pPr>
      <w:r w:rsidRPr="00DA2748">
        <w:rPr>
          <w:rStyle w:val="NoneA"/>
          <w:rFonts w:ascii="Times New Roman" w:eastAsia="Arial Unicode MS" w:hAnsi="Times New Roman"/>
          <w:sz w:val="28"/>
          <w:szCs w:val="28"/>
          <w:lang w:val="lv-LV"/>
        </w:rPr>
        <w:t xml:space="preserve">Latvijas valsts simtgades svinību virsmērķis ir stiprināt Latvijas sabiedrības valstsgribu, piederības sajūtu valstij un mīlestību pret zemi, rosinot pašorganizējošus procesus un sadarbību. </w:t>
      </w:r>
    </w:p>
    <w:p w14:paraId="30A5BD5F" w14:textId="7EDE9F75" w:rsidR="00AC30E0" w:rsidRPr="00DA2748" w:rsidRDefault="00AC30E0" w:rsidP="00DA2748">
      <w:pPr>
        <w:spacing w:after="0" w:line="240" w:lineRule="auto"/>
        <w:ind w:firstLine="720"/>
        <w:jc w:val="both"/>
        <w:rPr>
          <w:rStyle w:val="NoneA"/>
          <w:rFonts w:ascii="Times New Roman" w:eastAsia="Arial Unicode MS" w:hAnsi="Times New Roman"/>
          <w:sz w:val="28"/>
          <w:szCs w:val="28"/>
          <w:lang w:val="lv-LV"/>
        </w:rPr>
      </w:pPr>
      <w:r w:rsidRPr="00DA2748">
        <w:rPr>
          <w:rStyle w:val="NoneA"/>
          <w:rFonts w:ascii="Times New Roman" w:eastAsia="Arial Unicode MS" w:hAnsi="Times New Roman"/>
          <w:sz w:val="28"/>
          <w:szCs w:val="28"/>
          <w:lang w:val="lv-LV"/>
        </w:rPr>
        <w:t>Atbilstoši izvirzītajam Latvijas valsts simtgades svinību virsmērķim tika izveidota un</w:t>
      </w:r>
      <w:r w:rsidR="00F1518F">
        <w:rPr>
          <w:rStyle w:val="NoneA"/>
          <w:rFonts w:ascii="Times New Roman" w:eastAsia="Arial Unicode MS" w:hAnsi="Times New Roman"/>
          <w:sz w:val="28"/>
          <w:szCs w:val="28"/>
          <w:lang w:val="lv-LV"/>
        </w:rPr>
        <w:t xml:space="preserve"> līdz 2021.gadam</w:t>
      </w:r>
      <w:r w:rsidRPr="00DA2748">
        <w:rPr>
          <w:rStyle w:val="NoneA"/>
          <w:rFonts w:ascii="Times New Roman" w:eastAsia="Arial Unicode MS" w:hAnsi="Times New Roman"/>
          <w:sz w:val="28"/>
          <w:szCs w:val="28"/>
          <w:lang w:val="lv-LV"/>
        </w:rPr>
        <w:t xml:space="preserve"> tik</w:t>
      </w:r>
      <w:r w:rsidR="00F1518F">
        <w:rPr>
          <w:rStyle w:val="NoneA"/>
          <w:rFonts w:ascii="Times New Roman" w:eastAsia="Arial Unicode MS" w:hAnsi="Times New Roman"/>
          <w:sz w:val="28"/>
          <w:szCs w:val="28"/>
          <w:lang w:val="lv-LV"/>
        </w:rPr>
        <w:t>s</w:t>
      </w:r>
      <w:r w:rsidRPr="00DA2748">
        <w:rPr>
          <w:rStyle w:val="NoneA"/>
          <w:rFonts w:ascii="Times New Roman" w:eastAsia="Arial Unicode MS" w:hAnsi="Times New Roman"/>
          <w:sz w:val="28"/>
          <w:szCs w:val="28"/>
          <w:lang w:val="lv-LV"/>
        </w:rPr>
        <w:t xml:space="preserve"> īstenota Latvijas valsts simtgades pasākumu programma, nosakot šādus sasniedzamos mērķus:</w:t>
      </w:r>
    </w:p>
    <w:p w14:paraId="615EBD67" w14:textId="77777777" w:rsidR="00AC30E0" w:rsidRPr="005D573C" w:rsidRDefault="00AC30E0" w:rsidP="00557D35">
      <w:pPr>
        <w:pStyle w:val="Sarakstarindkopa"/>
        <w:numPr>
          <w:ilvl w:val="0"/>
          <w:numId w:val="5"/>
        </w:numPr>
        <w:pBdr>
          <w:top w:val="nil"/>
          <w:left w:val="nil"/>
          <w:bottom w:val="nil"/>
          <w:right w:val="nil"/>
          <w:between w:val="nil"/>
          <w:bar w:val="nil"/>
        </w:pBdr>
        <w:spacing w:after="0" w:line="240" w:lineRule="auto"/>
        <w:jc w:val="both"/>
        <w:rPr>
          <w:rFonts w:ascii="Times New Roman" w:eastAsia="Arial Unicode MS" w:hAnsi="Times New Roman"/>
          <w:sz w:val="28"/>
          <w:szCs w:val="28"/>
        </w:rPr>
      </w:pPr>
      <w:r w:rsidRPr="009967B9">
        <w:rPr>
          <w:rFonts w:ascii="Times New Roman" w:eastAsia="Arial Unicode MS" w:hAnsi="Times New Roman"/>
          <w:sz w:val="28"/>
          <w:szCs w:val="28"/>
        </w:rPr>
        <w:t>stiprināt valstiskuma apziņu, aktualizēt Latvijas valstiskuma vēsturi, godinot valsts dibinātājus un pieminot notikumus, kas ietekmējuši Latvijas valsts izveidi, tādējādi nostiprinot izpratni par Latvijas valstiskumu kā likumsakarīgu ilgstošas attīstības rezultātu;</w:t>
      </w:r>
    </w:p>
    <w:p w14:paraId="0A94F4BC" w14:textId="3D9834B4" w:rsidR="00AC30E0" w:rsidRPr="00A20635" w:rsidRDefault="00AC30E0" w:rsidP="00557D35">
      <w:pPr>
        <w:numPr>
          <w:ilvl w:val="0"/>
          <w:numId w:val="5"/>
        </w:numPr>
        <w:pBdr>
          <w:top w:val="nil"/>
          <w:left w:val="nil"/>
          <w:bottom w:val="nil"/>
          <w:right w:val="nil"/>
          <w:between w:val="nil"/>
          <w:bar w:val="nil"/>
        </w:pBdr>
        <w:spacing w:after="0" w:line="240" w:lineRule="auto"/>
        <w:jc w:val="both"/>
        <w:rPr>
          <w:rFonts w:ascii="Times New Roman" w:eastAsia="Arial Unicode MS" w:hAnsi="Times New Roman"/>
          <w:sz w:val="28"/>
          <w:szCs w:val="28"/>
        </w:rPr>
      </w:pPr>
      <w:r w:rsidRPr="00A20635">
        <w:rPr>
          <w:rFonts w:ascii="Times New Roman" w:eastAsia="Arial Unicode MS" w:hAnsi="Times New Roman"/>
          <w:sz w:val="28"/>
          <w:szCs w:val="28"/>
        </w:rPr>
        <w:t>apliecināt Latvijas kā nacionālas un eiropeiskas 21.gadsimta valsts vērtības;</w:t>
      </w:r>
    </w:p>
    <w:p w14:paraId="0F7D7B62" w14:textId="77777777" w:rsidR="00AC30E0" w:rsidRPr="009967B9" w:rsidRDefault="00AC30E0" w:rsidP="00557D35">
      <w:pPr>
        <w:numPr>
          <w:ilvl w:val="0"/>
          <w:numId w:val="5"/>
        </w:numPr>
        <w:pBdr>
          <w:top w:val="nil"/>
          <w:left w:val="nil"/>
          <w:bottom w:val="nil"/>
          <w:right w:val="nil"/>
          <w:between w:val="nil"/>
          <w:bar w:val="nil"/>
        </w:pBdr>
        <w:spacing w:after="0" w:line="240" w:lineRule="auto"/>
        <w:jc w:val="both"/>
        <w:rPr>
          <w:rFonts w:ascii="Times New Roman" w:eastAsia="Arial Unicode MS" w:hAnsi="Times New Roman"/>
          <w:sz w:val="28"/>
          <w:szCs w:val="28"/>
        </w:rPr>
      </w:pPr>
      <w:r w:rsidRPr="009967B9">
        <w:rPr>
          <w:rFonts w:ascii="Times New Roman" w:eastAsia="Arial Unicode MS" w:hAnsi="Times New Roman"/>
          <w:sz w:val="28"/>
          <w:szCs w:val="28"/>
        </w:rPr>
        <w:t>cildināt Latvijas dabas skaistumu, kultūras daudzveidību un latviešu valodu;</w:t>
      </w:r>
    </w:p>
    <w:p w14:paraId="5BF32316" w14:textId="77777777" w:rsidR="00AC30E0" w:rsidRPr="009967B9" w:rsidRDefault="00AC30E0" w:rsidP="00557D35">
      <w:pPr>
        <w:numPr>
          <w:ilvl w:val="0"/>
          <w:numId w:val="5"/>
        </w:numPr>
        <w:pBdr>
          <w:top w:val="nil"/>
          <w:left w:val="nil"/>
          <w:bottom w:val="nil"/>
          <w:right w:val="nil"/>
          <w:between w:val="nil"/>
          <w:bar w:val="nil"/>
        </w:pBdr>
        <w:spacing w:after="0" w:line="240" w:lineRule="auto"/>
        <w:jc w:val="both"/>
        <w:rPr>
          <w:rFonts w:ascii="Times New Roman" w:eastAsia="Arial Unicode MS" w:hAnsi="Times New Roman"/>
          <w:sz w:val="28"/>
          <w:szCs w:val="28"/>
        </w:rPr>
      </w:pPr>
      <w:r w:rsidRPr="009967B9">
        <w:rPr>
          <w:rFonts w:ascii="Times New Roman" w:eastAsia="Arial Unicode MS" w:hAnsi="Times New Roman"/>
          <w:sz w:val="28"/>
          <w:szCs w:val="28"/>
        </w:rPr>
        <w:t>daudzināt Latvijas cilvēku talantus, izcilību, uzņēmīgumu un sasniegumus;</w:t>
      </w:r>
    </w:p>
    <w:p w14:paraId="1995DD95" w14:textId="77777777" w:rsidR="00AC30E0" w:rsidRPr="009967B9" w:rsidRDefault="00AC30E0" w:rsidP="00557D35">
      <w:pPr>
        <w:numPr>
          <w:ilvl w:val="0"/>
          <w:numId w:val="5"/>
        </w:numPr>
        <w:pBdr>
          <w:top w:val="nil"/>
          <w:left w:val="nil"/>
          <w:bottom w:val="nil"/>
          <w:right w:val="nil"/>
          <w:between w:val="nil"/>
          <w:bar w:val="nil"/>
        </w:pBdr>
        <w:spacing w:after="0" w:line="240" w:lineRule="auto"/>
        <w:jc w:val="both"/>
        <w:rPr>
          <w:rFonts w:ascii="Times New Roman" w:eastAsia="Arial Unicode MS" w:hAnsi="Times New Roman"/>
          <w:sz w:val="28"/>
          <w:szCs w:val="28"/>
        </w:rPr>
      </w:pPr>
      <w:r w:rsidRPr="009967B9">
        <w:rPr>
          <w:rFonts w:ascii="Times New Roman" w:eastAsia="Arial Unicode MS" w:hAnsi="Times New Roman"/>
          <w:sz w:val="28"/>
          <w:szCs w:val="28"/>
        </w:rPr>
        <w:t xml:space="preserve">modināt sabiedrībā atbildības ētiku, atbildības uzņemšanos par sevi, savu ģimeni, kopienu un valsti; </w:t>
      </w:r>
    </w:p>
    <w:p w14:paraId="256267C2" w14:textId="77777777" w:rsidR="00AC30E0" w:rsidRPr="009967B9" w:rsidRDefault="00AC30E0" w:rsidP="00557D35">
      <w:pPr>
        <w:numPr>
          <w:ilvl w:val="0"/>
          <w:numId w:val="5"/>
        </w:numPr>
        <w:pBdr>
          <w:top w:val="nil"/>
          <w:left w:val="nil"/>
          <w:bottom w:val="nil"/>
          <w:right w:val="nil"/>
          <w:between w:val="nil"/>
          <w:bar w:val="nil"/>
        </w:pBdr>
        <w:spacing w:after="0" w:line="240" w:lineRule="auto"/>
        <w:jc w:val="both"/>
        <w:rPr>
          <w:rFonts w:ascii="Times New Roman" w:eastAsia="Arial Unicode MS" w:hAnsi="Times New Roman"/>
          <w:sz w:val="28"/>
          <w:szCs w:val="28"/>
        </w:rPr>
      </w:pPr>
      <w:r w:rsidRPr="009967B9">
        <w:rPr>
          <w:rFonts w:ascii="Times New Roman" w:eastAsia="Arial Unicode MS" w:hAnsi="Times New Roman"/>
          <w:sz w:val="28"/>
          <w:szCs w:val="28"/>
        </w:rPr>
        <w:t>stiprināt jauniešu radošo iniciatīvu un piederības sajūtu Latvijai;</w:t>
      </w:r>
    </w:p>
    <w:p w14:paraId="4B335405" w14:textId="132AB822" w:rsidR="00AC30E0" w:rsidRPr="009967B9" w:rsidRDefault="00AC30E0" w:rsidP="00557D35">
      <w:pPr>
        <w:numPr>
          <w:ilvl w:val="0"/>
          <w:numId w:val="5"/>
        </w:numPr>
        <w:pBdr>
          <w:top w:val="nil"/>
          <w:left w:val="nil"/>
          <w:bottom w:val="nil"/>
          <w:right w:val="nil"/>
          <w:between w:val="nil"/>
          <w:bar w:val="nil"/>
        </w:pBdr>
        <w:spacing w:after="0" w:line="240" w:lineRule="auto"/>
        <w:jc w:val="both"/>
        <w:rPr>
          <w:rFonts w:ascii="Times New Roman" w:eastAsia="Arial Unicode MS" w:hAnsi="Times New Roman"/>
          <w:sz w:val="28"/>
          <w:szCs w:val="28"/>
        </w:rPr>
      </w:pPr>
      <w:r w:rsidRPr="009967B9">
        <w:rPr>
          <w:rFonts w:ascii="Times New Roman" w:eastAsia="Arial Unicode MS" w:hAnsi="Times New Roman"/>
          <w:sz w:val="28"/>
          <w:szCs w:val="28"/>
        </w:rPr>
        <w:t>radīt paliekošas 21.gadsimta Latvijas vērtības, simbolus un jaunrades darbus;</w:t>
      </w:r>
    </w:p>
    <w:p w14:paraId="0B2B15CB" w14:textId="77777777" w:rsidR="00AC30E0" w:rsidRPr="009967B9" w:rsidRDefault="00AC30E0" w:rsidP="00557D35">
      <w:pPr>
        <w:numPr>
          <w:ilvl w:val="0"/>
          <w:numId w:val="5"/>
        </w:numPr>
        <w:pBdr>
          <w:top w:val="nil"/>
          <w:left w:val="nil"/>
          <w:bottom w:val="nil"/>
          <w:right w:val="nil"/>
          <w:between w:val="nil"/>
          <w:bar w:val="nil"/>
        </w:pBdr>
        <w:spacing w:after="0" w:line="240" w:lineRule="auto"/>
        <w:jc w:val="both"/>
        <w:rPr>
          <w:rFonts w:ascii="Times New Roman" w:eastAsia="Arial Unicode MS" w:hAnsi="Times New Roman"/>
          <w:sz w:val="28"/>
          <w:szCs w:val="28"/>
        </w:rPr>
      </w:pPr>
      <w:r w:rsidRPr="009967B9">
        <w:rPr>
          <w:rFonts w:ascii="Times New Roman" w:eastAsia="Arial Unicode MS" w:hAnsi="Times New Roman"/>
          <w:sz w:val="28"/>
          <w:szCs w:val="28"/>
        </w:rPr>
        <w:t>vēstīt par Latviju kā aktīvu un atbildīgu starptautisko un starpkultūru attiecību veidotāju;</w:t>
      </w:r>
    </w:p>
    <w:p w14:paraId="0EEFB549" w14:textId="77777777" w:rsidR="00AC30E0" w:rsidRPr="009967B9" w:rsidRDefault="00AC30E0" w:rsidP="00557D35">
      <w:pPr>
        <w:numPr>
          <w:ilvl w:val="0"/>
          <w:numId w:val="5"/>
        </w:numPr>
        <w:spacing w:after="200" w:line="240" w:lineRule="auto"/>
        <w:jc w:val="both"/>
        <w:rPr>
          <w:rFonts w:ascii="Times New Roman" w:hAnsi="Times New Roman"/>
          <w:sz w:val="28"/>
          <w:szCs w:val="28"/>
        </w:rPr>
      </w:pPr>
      <w:r w:rsidRPr="009967B9">
        <w:rPr>
          <w:rFonts w:ascii="Times New Roman" w:hAnsi="Times New Roman"/>
          <w:sz w:val="28"/>
          <w:szCs w:val="28"/>
        </w:rPr>
        <w:t xml:space="preserve">Latvijas valsts simtgade ir veidota kā atvērts ietvars sabiedrības iesaistei, mudinot iedzīvotājus, organizācijas un uzņēmējus dot ieguldījumu stiprākai Latvijai nākamajā simtgadē. </w:t>
      </w:r>
    </w:p>
    <w:p w14:paraId="1D0A6F43" w14:textId="645C0D80" w:rsidR="00AC30E0" w:rsidRPr="009967B9" w:rsidRDefault="00AC30E0" w:rsidP="00557D35">
      <w:pPr>
        <w:spacing w:after="0" w:line="240" w:lineRule="auto"/>
        <w:ind w:firstLine="720"/>
        <w:jc w:val="both"/>
        <w:rPr>
          <w:rFonts w:ascii="Times New Roman" w:hAnsi="Times New Roman"/>
          <w:sz w:val="28"/>
          <w:szCs w:val="28"/>
        </w:rPr>
      </w:pPr>
      <w:r w:rsidRPr="00DA2748">
        <w:rPr>
          <w:rStyle w:val="NoneA"/>
          <w:rFonts w:ascii="Times New Roman" w:eastAsia="Arial Unicode MS" w:hAnsi="Times New Roman"/>
          <w:sz w:val="28"/>
          <w:szCs w:val="28"/>
          <w:lang w:val="lv-LV"/>
        </w:rPr>
        <w:t xml:space="preserve">Latvijas valsts simtgades pasākumu programmu veido </w:t>
      </w:r>
      <w:r w:rsidRPr="009967B9">
        <w:rPr>
          <w:rFonts w:ascii="Times New Roman" w:hAnsi="Times New Roman"/>
          <w:sz w:val="28"/>
          <w:szCs w:val="28"/>
        </w:rPr>
        <w:t>MK informatīvā ziņojuma „Par Latvijas valsts simtgades svinību pasākumu plānu 2017.</w:t>
      </w:r>
      <w:r w:rsidR="00A7534D">
        <w:rPr>
          <w:rFonts w:ascii="Times New Roman" w:hAnsi="Times New Roman"/>
          <w:sz w:val="28"/>
          <w:szCs w:val="28"/>
        </w:rPr>
        <w:t>–</w:t>
      </w:r>
      <w:r w:rsidRPr="009967B9">
        <w:rPr>
          <w:rFonts w:ascii="Times New Roman" w:hAnsi="Times New Roman"/>
          <w:sz w:val="28"/>
          <w:szCs w:val="28"/>
        </w:rPr>
        <w:t xml:space="preserve">2021.gadam”” (izskatīts MK 2016.gada 13.decembra sēdē (prot. Nr.68 69.§)) </w:t>
      </w:r>
      <w:r w:rsidR="00B524A1">
        <w:rPr>
          <w:rFonts w:ascii="Times New Roman" w:hAnsi="Times New Roman"/>
          <w:sz w:val="28"/>
          <w:szCs w:val="28"/>
        </w:rPr>
        <w:t>plānotie</w:t>
      </w:r>
      <w:r w:rsidRPr="009967B9">
        <w:rPr>
          <w:rFonts w:ascii="Times New Roman" w:hAnsi="Times New Roman"/>
          <w:sz w:val="28"/>
          <w:szCs w:val="28"/>
        </w:rPr>
        <w:t xml:space="preserve"> pasākumi, kā arī citas pašvaldību, nevalstisko organizāciju, komersantu un privātpersonu iniciatīvas. </w:t>
      </w:r>
      <w:r w:rsidR="00B524A1">
        <w:rPr>
          <w:rFonts w:ascii="Times New Roman" w:hAnsi="Times New Roman"/>
          <w:sz w:val="28"/>
          <w:szCs w:val="28"/>
        </w:rPr>
        <w:t>A</w:t>
      </w:r>
      <w:r w:rsidRPr="009967B9">
        <w:rPr>
          <w:rFonts w:ascii="Times New Roman" w:hAnsi="Times New Roman"/>
          <w:sz w:val="28"/>
          <w:szCs w:val="28"/>
        </w:rPr>
        <w:t>ici</w:t>
      </w:r>
      <w:r w:rsidRPr="005D573C">
        <w:rPr>
          <w:rFonts w:ascii="Times New Roman" w:hAnsi="Times New Roman"/>
          <w:sz w:val="28"/>
          <w:szCs w:val="28"/>
        </w:rPr>
        <w:t xml:space="preserve">nājums veltīt notikumus Latvijas </w:t>
      </w:r>
      <w:r w:rsidRPr="0042377F">
        <w:rPr>
          <w:rFonts w:ascii="Times New Roman" w:hAnsi="Times New Roman"/>
          <w:sz w:val="28"/>
          <w:szCs w:val="28"/>
        </w:rPr>
        <w:t>valsts simtgadei guva plašu rezonansi, un 2017.</w:t>
      </w:r>
      <w:r w:rsidR="00A7534D">
        <w:rPr>
          <w:rFonts w:ascii="Times New Roman" w:hAnsi="Times New Roman"/>
          <w:sz w:val="28"/>
          <w:szCs w:val="28"/>
        </w:rPr>
        <w:t>–</w:t>
      </w:r>
      <w:r w:rsidRPr="00A20635">
        <w:rPr>
          <w:rFonts w:ascii="Times New Roman" w:hAnsi="Times New Roman"/>
          <w:sz w:val="28"/>
          <w:szCs w:val="28"/>
        </w:rPr>
        <w:t>2018.gad</w:t>
      </w:r>
      <w:r w:rsidR="00B524A1">
        <w:rPr>
          <w:rFonts w:ascii="Times New Roman" w:hAnsi="Times New Roman"/>
          <w:sz w:val="28"/>
          <w:szCs w:val="28"/>
        </w:rPr>
        <w:t xml:space="preserve">ā </w:t>
      </w:r>
      <w:r w:rsidRPr="009967B9">
        <w:rPr>
          <w:rFonts w:ascii="Times New Roman" w:hAnsi="Times New Roman"/>
          <w:sz w:val="28"/>
          <w:szCs w:val="28"/>
        </w:rPr>
        <w:t>Latvijas valsts simtgades programmas notikumu skaits</w:t>
      </w:r>
      <w:r w:rsidR="00B524A1">
        <w:rPr>
          <w:rFonts w:ascii="Times New Roman" w:hAnsi="Times New Roman"/>
          <w:sz w:val="28"/>
          <w:szCs w:val="28"/>
        </w:rPr>
        <w:t xml:space="preserve"> dubultojās</w:t>
      </w:r>
      <w:r w:rsidRPr="009967B9">
        <w:rPr>
          <w:rFonts w:ascii="Times New Roman" w:hAnsi="Times New Roman"/>
          <w:sz w:val="28"/>
          <w:szCs w:val="28"/>
        </w:rPr>
        <w:t xml:space="preserve">. Rezultāti rāda, ka pirmajā Latvijas valsts simtgades programmas īstenošanas gadā (2017.gadā) </w:t>
      </w:r>
      <w:r w:rsidR="00B524A1">
        <w:rPr>
          <w:rFonts w:ascii="Times New Roman" w:hAnsi="Times New Roman"/>
          <w:sz w:val="28"/>
          <w:szCs w:val="28"/>
        </w:rPr>
        <w:t>tika</w:t>
      </w:r>
      <w:r w:rsidRPr="009967B9">
        <w:rPr>
          <w:rFonts w:ascii="Times New Roman" w:hAnsi="Times New Roman"/>
          <w:sz w:val="28"/>
          <w:szCs w:val="28"/>
        </w:rPr>
        <w:t xml:space="preserve"> sasniegti nospraustie mērķi – pieaug</w:t>
      </w:r>
      <w:r w:rsidR="00B524A1">
        <w:rPr>
          <w:rFonts w:ascii="Times New Roman" w:hAnsi="Times New Roman"/>
          <w:sz w:val="28"/>
          <w:szCs w:val="28"/>
        </w:rPr>
        <w:t>a</w:t>
      </w:r>
      <w:r w:rsidRPr="009967B9">
        <w:rPr>
          <w:rFonts w:ascii="Times New Roman" w:hAnsi="Times New Roman"/>
          <w:sz w:val="28"/>
          <w:szCs w:val="28"/>
        </w:rPr>
        <w:t xml:space="preserve"> iedzīvotāju piederības sajūta savai valstij un kopienai, aktivizēj</w:t>
      </w:r>
      <w:r w:rsidR="00B524A1">
        <w:rPr>
          <w:rFonts w:ascii="Times New Roman" w:hAnsi="Times New Roman"/>
          <w:sz w:val="28"/>
          <w:szCs w:val="28"/>
        </w:rPr>
        <w:t>ā</w:t>
      </w:r>
      <w:r w:rsidRPr="009967B9">
        <w:rPr>
          <w:rFonts w:ascii="Times New Roman" w:hAnsi="Times New Roman"/>
          <w:sz w:val="28"/>
          <w:szCs w:val="28"/>
        </w:rPr>
        <w:t>s līdzdalība un sadarbība.</w:t>
      </w:r>
      <w:r w:rsidR="002C2666">
        <w:rPr>
          <w:rStyle w:val="Vresatsauce"/>
          <w:rFonts w:ascii="Times New Roman" w:hAnsi="Times New Roman"/>
          <w:sz w:val="28"/>
          <w:szCs w:val="28"/>
        </w:rPr>
        <w:footnoteReference w:id="13"/>
      </w:r>
    </w:p>
    <w:p w14:paraId="287DC71C" w14:textId="28F6AF16" w:rsidR="00AC30E0" w:rsidRPr="009967B9" w:rsidRDefault="00AC30E0" w:rsidP="00557D35">
      <w:pPr>
        <w:spacing w:after="0" w:line="240" w:lineRule="auto"/>
        <w:ind w:firstLine="720"/>
        <w:jc w:val="both"/>
        <w:rPr>
          <w:rFonts w:ascii="Times New Roman" w:hAnsi="Times New Roman"/>
          <w:sz w:val="28"/>
          <w:szCs w:val="28"/>
        </w:rPr>
      </w:pPr>
      <w:r w:rsidRPr="009967B9">
        <w:rPr>
          <w:rFonts w:ascii="Times New Roman" w:hAnsi="Times New Roman"/>
          <w:sz w:val="28"/>
          <w:szCs w:val="28"/>
        </w:rPr>
        <w:t>Latvijas valsts simtgades programma ir motivējusi vairāk nekā pusi Latvijas iedzīvotāju apņemties un īstenot kādu ieceri par godu valsts jubilejai. Jautāti, vai viņiem ir personīga apņ</w:t>
      </w:r>
      <w:r w:rsidRPr="005D573C">
        <w:rPr>
          <w:rFonts w:ascii="Times New Roman" w:hAnsi="Times New Roman"/>
          <w:sz w:val="28"/>
          <w:szCs w:val="28"/>
        </w:rPr>
        <w:t xml:space="preserve">emšanās, ko vēlas īstenot līdz Latvijas </w:t>
      </w:r>
      <w:r w:rsidRPr="0042377F">
        <w:rPr>
          <w:rFonts w:ascii="Times New Roman" w:hAnsi="Times New Roman"/>
          <w:sz w:val="28"/>
          <w:szCs w:val="28"/>
        </w:rPr>
        <w:t xml:space="preserve">valsts simtgadei, 17% respondentu atbildēja, ka plāno uzlabot savu dzīves telpu, </w:t>
      </w:r>
      <w:r w:rsidRPr="0042377F">
        <w:rPr>
          <w:rFonts w:ascii="Times New Roman" w:hAnsi="Times New Roman"/>
          <w:sz w:val="28"/>
          <w:szCs w:val="28"/>
        </w:rPr>
        <w:lastRenderedPageBreak/>
        <w:t>14%</w:t>
      </w:r>
      <w:r w:rsidRPr="00A20635">
        <w:rPr>
          <w:rFonts w:ascii="Times New Roman" w:hAnsi="Times New Roman"/>
          <w:sz w:val="28"/>
          <w:szCs w:val="28"/>
        </w:rPr>
        <w:t> norādīja, ka viņiem ir īpašas apņemšanās saistībā ar personīgo dzīvi vai veselību, bet 11% minēja, ka vēlas izzināt Latviju un tās kultūru. Tāpat iedzīvotāji vēlas veikt pārmaiņas karjerā, uzsākt jaunas mācības, izpētīt savas dzimtas vēsturi.</w:t>
      </w:r>
      <w:r w:rsidRPr="009967B9">
        <w:rPr>
          <w:rStyle w:val="Vresatsauce"/>
          <w:rFonts w:ascii="Times New Roman" w:hAnsi="Times New Roman"/>
          <w:sz w:val="28"/>
          <w:szCs w:val="28"/>
        </w:rPr>
        <w:footnoteReference w:id="14"/>
      </w:r>
    </w:p>
    <w:p w14:paraId="7C4C585B" w14:textId="30388553" w:rsidR="00AC30E0" w:rsidRPr="009967B9" w:rsidRDefault="00AC30E0" w:rsidP="00557D35">
      <w:pPr>
        <w:spacing w:after="0" w:line="240" w:lineRule="auto"/>
        <w:ind w:firstLine="720"/>
        <w:jc w:val="both"/>
        <w:rPr>
          <w:rFonts w:ascii="Times New Roman" w:hAnsi="Times New Roman"/>
          <w:sz w:val="28"/>
          <w:szCs w:val="28"/>
        </w:rPr>
      </w:pPr>
      <w:r w:rsidRPr="00DA2748">
        <w:rPr>
          <w:rFonts w:ascii="Times New Roman" w:hAnsi="Times New Roman"/>
          <w:i/>
          <w:sz w:val="28"/>
          <w:szCs w:val="28"/>
        </w:rPr>
        <w:t>SIA „Kantar TNS”</w:t>
      </w:r>
      <w:r w:rsidRPr="009967B9">
        <w:rPr>
          <w:rFonts w:ascii="Times New Roman" w:hAnsi="Times New Roman"/>
          <w:sz w:val="28"/>
          <w:szCs w:val="28"/>
        </w:rPr>
        <w:t xml:space="preserve"> veiktie pētījumi kopš 2014.gada uzrāda tendenci, ka sabiedrībā aktualizējas vajadzība pēc sabiedrības saliedētības,</w:t>
      </w:r>
      <w:r w:rsidR="00B524A1">
        <w:rPr>
          <w:rFonts w:ascii="Times New Roman" w:hAnsi="Times New Roman"/>
          <w:sz w:val="28"/>
          <w:szCs w:val="28"/>
        </w:rPr>
        <w:t xml:space="preserve"> pieaug</w:t>
      </w:r>
      <w:r w:rsidRPr="009967B9">
        <w:rPr>
          <w:rFonts w:ascii="Times New Roman" w:hAnsi="Times New Roman"/>
          <w:sz w:val="28"/>
          <w:szCs w:val="28"/>
        </w:rPr>
        <w:t xml:space="preserve"> vēlm</w:t>
      </w:r>
      <w:r w:rsidR="00B524A1">
        <w:rPr>
          <w:rFonts w:ascii="Times New Roman" w:hAnsi="Times New Roman"/>
          <w:sz w:val="28"/>
          <w:szCs w:val="28"/>
        </w:rPr>
        <w:t>e</w:t>
      </w:r>
      <w:r w:rsidRPr="009967B9">
        <w:rPr>
          <w:rFonts w:ascii="Times New Roman" w:hAnsi="Times New Roman"/>
          <w:sz w:val="28"/>
          <w:szCs w:val="28"/>
        </w:rPr>
        <w:t xml:space="preserve"> dzīvot sabiedrībā, kurā valda savstarpējā sapratne un iecietība. </w:t>
      </w:r>
      <w:r w:rsidRPr="007B2567">
        <w:rPr>
          <w:rFonts w:ascii="Times New Roman" w:hAnsi="Times New Roman"/>
          <w:sz w:val="28"/>
          <w:szCs w:val="28"/>
        </w:rPr>
        <w:t>2017.gada nogalē šo vērtību par būtisku atzina 37% iedzīvotāju, gada laikā uzrādot 10% pieaugumu.</w:t>
      </w:r>
      <w:r w:rsidRPr="009967B9">
        <w:rPr>
          <w:rFonts w:ascii="Times New Roman" w:hAnsi="Times New Roman"/>
          <w:sz w:val="28"/>
          <w:szCs w:val="28"/>
        </w:rPr>
        <w:t xml:space="preserve"> Pētījuma rezultāti apliecina, ka neatkarīgi no vecuma grupas vai tautības, cilvēki Latvijā visaugstāk novērtē Latvijas dabu, kultūrvēsturisko mantojumu, novadus, tradīcijas, tīru un labiekārtotu vidi.</w:t>
      </w:r>
    </w:p>
    <w:p w14:paraId="65AE22F1" w14:textId="77777777" w:rsidR="005D573C" w:rsidRPr="005D573C" w:rsidRDefault="005D573C" w:rsidP="00557D35">
      <w:pPr>
        <w:spacing w:after="0" w:line="240" w:lineRule="auto"/>
        <w:ind w:firstLine="720"/>
        <w:jc w:val="both"/>
        <w:rPr>
          <w:rFonts w:ascii="Times New Roman" w:hAnsi="Times New Roman"/>
          <w:sz w:val="28"/>
          <w:szCs w:val="28"/>
        </w:rPr>
      </w:pPr>
    </w:p>
    <w:p w14:paraId="05328744" w14:textId="50DCE5D2" w:rsidR="00AC30E0" w:rsidRPr="005D573C" w:rsidRDefault="00AC30E0" w:rsidP="00DA2748">
      <w:pPr>
        <w:pStyle w:val="Virsraksts1"/>
        <w:spacing w:before="0" w:line="240" w:lineRule="auto"/>
        <w:rPr>
          <w:rFonts w:ascii="Times New Roman" w:hAnsi="Times New Roman"/>
          <w:b w:val="0"/>
          <w:color w:val="auto"/>
        </w:rPr>
      </w:pPr>
      <w:r w:rsidRPr="005D573C">
        <w:rPr>
          <w:rFonts w:ascii="Times New Roman" w:hAnsi="Times New Roman"/>
          <w:color w:val="auto"/>
        </w:rPr>
        <w:t>Vienojoša sociālā atmiņa</w:t>
      </w:r>
    </w:p>
    <w:p w14:paraId="7115A419" w14:textId="77777777" w:rsidR="00E92CB0" w:rsidRDefault="00E92CB0" w:rsidP="00973CEE">
      <w:pPr>
        <w:spacing w:after="0" w:line="240" w:lineRule="auto"/>
        <w:ind w:firstLine="720"/>
        <w:jc w:val="both"/>
        <w:rPr>
          <w:rFonts w:ascii="Times New Roman" w:hAnsi="Times New Roman"/>
          <w:sz w:val="28"/>
          <w:szCs w:val="28"/>
        </w:rPr>
      </w:pPr>
    </w:p>
    <w:p w14:paraId="7DD3DAF2" w14:textId="47E4DFB7" w:rsidR="00E86971" w:rsidRDefault="00B76CE1" w:rsidP="00973CEE">
      <w:pPr>
        <w:spacing w:after="0" w:line="240" w:lineRule="auto"/>
        <w:ind w:firstLine="720"/>
        <w:jc w:val="both"/>
        <w:rPr>
          <w:rFonts w:ascii="Times New Roman" w:hAnsi="Times New Roman"/>
          <w:sz w:val="28"/>
          <w:szCs w:val="28"/>
        </w:rPr>
      </w:pPr>
      <w:r w:rsidRPr="007139AF">
        <w:rPr>
          <w:rFonts w:ascii="Times New Roman" w:hAnsi="Times New Roman"/>
          <w:sz w:val="28"/>
          <w:szCs w:val="28"/>
        </w:rPr>
        <w:t>Latvij</w:t>
      </w:r>
      <w:r w:rsidR="00BB5DE7" w:rsidRPr="007139AF">
        <w:rPr>
          <w:rFonts w:ascii="Times New Roman" w:hAnsi="Times New Roman"/>
          <w:sz w:val="28"/>
          <w:szCs w:val="28"/>
        </w:rPr>
        <w:t>u</w:t>
      </w:r>
      <w:r w:rsidR="008009AE" w:rsidRPr="007139AF">
        <w:rPr>
          <w:rFonts w:ascii="Times New Roman" w:hAnsi="Times New Roman"/>
          <w:sz w:val="28"/>
          <w:szCs w:val="28"/>
        </w:rPr>
        <w:t xml:space="preserve"> vēsturiski ir </w:t>
      </w:r>
      <w:r w:rsidR="004C30D3" w:rsidRPr="007139AF">
        <w:rPr>
          <w:rFonts w:ascii="Times New Roman" w:hAnsi="Times New Roman"/>
          <w:sz w:val="28"/>
          <w:szCs w:val="28"/>
        </w:rPr>
        <w:t>ietekmējuši</w:t>
      </w:r>
      <w:r w:rsidR="008009AE" w:rsidRPr="007139AF">
        <w:rPr>
          <w:rFonts w:ascii="Times New Roman" w:hAnsi="Times New Roman"/>
          <w:sz w:val="28"/>
          <w:szCs w:val="28"/>
        </w:rPr>
        <w:t xml:space="preserve"> daudzi</w:t>
      </w:r>
      <w:r w:rsidR="00973CEE" w:rsidRPr="007139AF">
        <w:rPr>
          <w:rFonts w:ascii="Times New Roman" w:hAnsi="Times New Roman"/>
          <w:sz w:val="28"/>
          <w:szCs w:val="28"/>
        </w:rPr>
        <w:t xml:space="preserve"> ar</w:t>
      </w:r>
      <w:r w:rsidR="008009AE" w:rsidRPr="007139AF">
        <w:rPr>
          <w:rFonts w:ascii="Times New Roman" w:hAnsi="Times New Roman"/>
          <w:sz w:val="28"/>
          <w:szCs w:val="28"/>
        </w:rPr>
        <w:t xml:space="preserve"> ģeopoliti</w:t>
      </w:r>
      <w:r w:rsidR="00973CEE" w:rsidRPr="007139AF">
        <w:rPr>
          <w:rFonts w:ascii="Times New Roman" w:hAnsi="Times New Roman"/>
          <w:sz w:val="28"/>
          <w:szCs w:val="28"/>
        </w:rPr>
        <w:t>ku saistīti</w:t>
      </w:r>
      <w:r w:rsidR="008009AE" w:rsidRPr="007139AF">
        <w:rPr>
          <w:rFonts w:ascii="Times New Roman" w:hAnsi="Times New Roman"/>
          <w:sz w:val="28"/>
          <w:szCs w:val="28"/>
        </w:rPr>
        <w:t xml:space="preserve"> notikumi</w:t>
      </w:r>
      <w:r w:rsidR="004C30D3" w:rsidRPr="007139AF">
        <w:rPr>
          <w:rFonts w:ascii="Times New Roman" w:hAnsi="Times New Roman"/>
          <w:sz w:val="28"/>
          <w:szCs w:val="28"/>
        </w:rPr>
        <w:t>.</w:t>
      </w:r>
      <w:r w:rsidR="008009AE" w:rsidRPr="007139AF">
        <w:rPr>
          <w:rFonts w:ascii="Times New Roman" w:hAnsi="Times New Roman"/>
          <w:sz w:val="28"/>
          <w:szCs w:val="28"/>
        </w:rPr>
        <w:t xml:space="preserve"> </w:t>
      </w:r>
      <w:r w:rsidR="00973CEE" w:rsidRPr="007139AF">
        <w:rPr>
          <w:rFonts w:ascii="Times New Roman" w:hAnsi="Times New Roman"/>
          <w:sz w:val="28"/>
          <w:szCs w:val="28"/>
        </w:rPr>
        <w:t>It</w:t>
      </w:r>
      <w:r w:rsidR="00973CEE">
        <w:rPr>
          <w:rFonts w:ascii="Times New Roman" w:hAnsi="Times New Roman"/>
          <w:sz w:val="28"/>
          <w:szCs w:val="28"/>
        </w:rPr>
        <w:t xml:space="preserve"> sevišķi </w:t>
      </w:r>
      <w:r w:rsidR="004C30D3">
        <w:rPr>
          <w:rFonts w:ascii="Times New Roman" w:hAnsi="Times New Roman"/>
          <w:sz w:val="28"/>
          <w:szCs w:val="28"/>
        </w:rPr>
        <w:t>20.gadsimta norises un to interpretācija joprojām ir spēcīgs rīks, ar kura palīdzību var ietekmēt sabiedrības uzskatus.</w:t>
      </w:r>
      <w:r w:rsidR="00E86971">
        <w:rPr>
          <w:rFonts w:ascii="Times New Roman" w:hAnsi="Times New Roman"/>
          <w:sz w:val="28"/>
          <w:szCs w:val="28"/>
        </w:rPr>
        <w:t xml:space="preserve"> Tāpēc</w:t>
      </w:r>
      <w:r w:rsidR="00973CEE">
        <w:rPr>
          <w:rFonts w:ascii="Times New Roman" w:hAnsi="Times New Roman"/>
          <w:sz w:val="28"/>
          <w:szCs w:val="28"/>
        </w:rPr>
        <w:t xml:space="preserve"> atbalsts</w:t>
      </w:r>
      <w:r w:rsidR="004C30D3">
        <w:rPr>
          <w:rFonts w:ascii="Times New Roman" w:hAnsi="Times New Roman"/>
          <w:sz w:val="28"/>
          <w:szCs w:val="28"/>
        </w:rPr>
        <w:t xml:space="preserve"> </w:t>
      </w:r>
      <w:r w:rsidR="00E86971">
        <w:rPr>
          <w:rFonts w:ascii="Times New Roman" w:hAnsi="Times New Roman"/>
          <w:sz w:val="28"/>
          <w:szCs w:val="28"/>
        </w:rPr>
        <w:t>v</w:t>
      </w:r>
      <w:r w:rsidR="004C30D3">
        <w:rPr>
          <w:rFonts w:ascii="Times New Roman" w:hAnsi="Times New Roman"/>
          <w:sz w:val="28"/>
          <w:szCs w:val="28"/>
        </w:rPr>
        <w:t>ienojošas sociālās atmiņas</w:t>
      </w:r>
      <w:r w:rsidR="00973CEE">
        <w:rPr>
          <w:rFonts w:ascii="Times New Roman" w:hAnsi="Times New Roman"/>
          <w:sz w:val="28"/>
          <w:szCs w:val="28"/>
        </w:rPr>
        <w:t xml:space="preserve"> stiprināšanai</w:t>
      </w:r>
      <w:r w:rsidR="004C30D3">
        <w:rPr>
          <w:rFonts w:ascii="Times New Roman" w:hAnsi="Times New Roman"/>
          <w:sz w:val="28"/>
          <w:szCs w:val="28"/>
        </w:rPr>
        <w:t xml:space="preserve"> </w:t>
      </w:r>
      <w:r w:rsidR="00973CEE">
        <w:rPr>
          <w:rFonts w:ascii="Times New Roman" w:hAnsi="Times New Roman"/>
          <w:sz w:val="28"/>
          <w:szCs w:val="28"/>
        </w:rPr>
        <w:t>NIPSIPP īstenošanas</w:t>
      </w:r>
      <w:r w:rsidR="004C30D3">
        <w:rPr>
          <w:rFonts w:ascii="Times New Roman" w:hAnsi="Times New Roman"/>
          <w:sz w:val="28"/>
          <w:szCs w:val="28"/>
        </w:rPr>
        <w:t xml:space="preserve"> periodā ir bijis </w:t>
      </w:r>
      <w:r w:rsidR="00E86971">
        <w:rPr>
          <w:rFonts w:ascii="Times New Roman" w:hAnsi="Times New Roman"/>
          <w:sz w:val="28"/>
          <w:szCs w:val="28"/>
        </w:rPr>
        <w:t xml:space="preserve">ļoti būtisks. Par galveno mērķi </w:t>
      </w:r>
      <w:r w:rsidR="00973CEE">
        <w:rPr>
          <w:rFonts w:ascii="Times New Roman" w:hAnsi="Times New Roman"/>
          <w:sz w:val="28"/>
          <w:szCs w:val="28"/>
        </w:rPr>
        <w:t>šajā</w:t>
      </w:r>
      <w:r w:rsidR="00E86971">
        <w:rPr>
          <w:rFonts w:ascii="Times New Roman" w:hAnsi="Times New Roman"/>
          <w:sz w:val="28"/>
          <w:szCs w:val="28"/>
        </w:rPr>
        <w:t xml:space="preserve"> periodā tika noteikta izpratnes par Otro pasaules karu un padomju un nacistu okupāciju Latvijā nostiprināšana, kas balstīta </w:t>
      </w:r>
      <w:r w:rsidR="00973CEE">
        <w:rPr>
          <w:rFonts w:ascii="Times New Roman" w:hAnsi="Times New Roman"/>
          <w:sz w:val="28"/>
          <w:szCs w:val="28"/>
        </w:rPr>
        <w:t>zinātniskos</w:t>
      </w:r>
      <w:r w:rsidR="00E86971">
        <w:rPr>
          <w:rFonts w:ascii="Times New Roman" w:hAnsi="Times New Roman"/>
          <w:sz w:val="28"/>
          <w:szCs w:val="28"/>
        </w:rPr>
        <w:t xml:space="preserve"> faktos un atbilst demokrātiskām vērtībām. </w:t>
      </w:r>
    </w:p>
    <w:p w14:paraId="4CA5F762" w14:textId="7272B5BA" w:rsidR="00A61D7F" w:rsidRPr="00FF242B" w:rsidRDefault="00254AD9" w:rsidP="00254AD9">
      <w:pPr>
        <w:spacing w:after="0" w:line="240" w:lineRule="auto"/>
        <w:ind w:firstLine="720"/>
        <w:jc w:val="both"/>
        <w:rPr>
          <w:rFonts w:ascii="Times New Roman" w:hAnsi="Times New Roman" w:cs="Times New Roman"/>
          <w:color w:val="000000" w:themeColor="text1"/>
          <w:sz w:val="28"/>
          <w:szCs w:val="28"/>
        </w:rPr>
      </w:pPr>
      <w:r w:rsidRPr="0042377F">
        <w:rPr>
          <w:rFonts w:ascii="Times New Roman" w:hAnsi="Times New Roman" w:cs="Times New Roman"/>
          <w:color w:val="000000" w:themeColor="text1"/>
          <w:sz w:val="28"/>
          <w:szCs w:val="28"/>
        </w:rPr>
        <w:t xml:space="preserve">Sociālās atmiņas jomā atmiņas institūcijas, pētniecības institūcijas un NVO ir īstenojušas pasākumus skolēnu un jauniešu zināšanu paplašināšanai par Latvijas neatkarības un okupāciju laiku vēsturi. </w:t>
      </w:r>
      <w:r w:rsidR="00E86971">
        <w:rPr>
          <w:rFonts w:ascii="Times New Roman" w:hAnsi="Times New Roman"/>
          <w:sz w:val="28"/>
          <w:szCs w:val="28"/>
        </w:rPr>
        <w:t>Latvijas Okupācijas muzejs ir</w:t>
      </w:r>
      <w:r w:rsidR="00AC30E0" w:rsidRPr="005D573C">
        <w:rPr>
          <w:rFonts w:ascii="Times New Roman" w:hAnsi="Times New Roman"/>
          <w:sz w:val="28"/>
          <w:szCs w:val="28"/>
        </w:rPr>
        <w:t xml:space="preserve"> </w:t>
      </w:r>
      <w:r w:rsidR="00AC30E0" w:rsidRPr="005D573C">
        <w:rPr>
          <w:rFonts w:ascii="Times New Roman" w:hAnsi="Times New Roman"/>
          <w:bCs/>
          <w:sz w:val="28"/>
          <w:szCs w:val="28"/>
        </w:rPr>
        <w:t>izstrādā</w:t>
      </w:r>
      <w:r w:rsidR="00E86971">
        <w:rPr>
          <w:rFonts w:ascii="Times New Roman" w:hAnsi="Times New Roman"/>
          <w:bCs/>
          <w:sz w:val="28"/>
          <w:szCs w:val="28"/>
        </w:rPr>
        <w:t>jis</w:t>
      </w:r>
      <w:r w:rsidR="00AC30E0" w:rsidRPr="005D573C">
        <w:rPr>
          <w:rFonts w:ascii="Times New Roman" w:hAnsi="Times New Roman"/>
          <w:bCs/>
          <w:sz w:val="28"/>
          <w:szCs w:val="28"/>
        </w:rPr>
        <w:t xml:space="preserve"> metodik</w:t>
      </w:r>
      <w:r w:rsidR="00A61D7F">
        <w:rPr>
          <w:rFonts w:ascii="Times New Roman" w:hAnsi="Times New Roman"/>
          <w:bCs/>
          <w:sz w:val="28"/>
          <w:szCs w:val="28"/>
        </w:rPr>
        <w:t>u</w:t>
      </w:r>
      <w:r w:rsidR="00AC30E0" w:rsidRPr="005D573C">
        <w:rPr>
          <w:rFonts w:ascii="Times New Roman" w:hAnsi="Times New Roman"/>
          <w:bCs/>
          <w:sz w:val="28"/>
          <w:szCs w:val="28"/>
        </w:rPr>
        <w:t xml:space="preserve"> nodarbībām „Latvijas vēstures mantojums. Pagātne. Šodiena.”, kuru ietvaros tiek </w:t>
      </w:r>
      <w:r w:rsidR="00AC30E0" w:rsidRPr="00A20635">
        <w:rPr>
          <w:rFonts w:ascii="Times New Roman" w:hAnsi="Times New Roman"/>
          <w:bCs/>
          <w:sz w:val="28"/>
          <w:szCs w:val="28"/>
        </w:rPr>
        <w:t>izmantota dokumentālā filma „Pretrunīgā vēsture”</w:t>
      </w:r>
      <w:r w:rsidR="00744095">
        <w:rPr>
          <w:rStyle w:val="Vresatsauce"/>
          <w:rFonts w:ascii="Times New Roman" w:hAnsi="Times New Roman"/>
          <w:bCs/>
          <w:sz w:val="28"/>
          <w:szCs w:val="28"/>
        </w:rPr>
        <w:footnoteReference w:id="15"/>
      </w:r>
      <w:r w:rsidR="00AC30E0" w:rsidRPr="00A20635">
        <w:rPr>
          <w:rFonts w:ascii="Times New Roman" w:hAnsi="Times New Roman"/>
          <w:bCs/>
          <w:sz w:val="28"/>
          <w:szCs w:val="28"/>
        </w:rPr>
        <w:t xml:space="preserve"> un rīkotas diskusijas par Latviju Otrajā pasaules karā</w:t>
      </w:r>
      <w:r w:rsidR="00AC30E0" w:rsidRPr="00A20635">
        <w:rPr>
          <w:rFonts w:ascii="Times New Roman" w:hAnsi="Times New Roman"/>
          <w:sz w:val="28"/>
          <w:szCs w:val="28"/>
        </w:rPr>
        <w:t xml:space="preserve">; divos </w:t>
      </w:r>
      <w:r w:rsidR="00AC30E0" w:rsidRPr="009967B9">
        <w:rPr>
          <w:rFonts w:ascii="Times New Roman" w:hAnsi="Times New Roman"/>
          <w:sz w:val="28"/>
          <w:szCs w:val="28"/>
        </w:rPr>
        <w:t>pedagogu apmācīb</w:t>
      </w:r>
      <w:r w:rsidR="00A61D7F">
        <w:rPr>
          <w:rFonts w:ascii="Times New Roman" w:hAnsi="Times New Roman"/>
          <w:sz w:val="28"/>
          <w:szCs w:val="28"/>
        </w:rPr>
        <w:t>u</w:t>
      </w:r>
      <w:r w:rsidR="00AC30E0" w:rsidRPr="009967B9">
        <w:rPr>
          <w:rFonts w:ascii="Times New Roman" w:hAnsi="Times New Roman"/>
          <w:sz w:val="28"/>
          <w:szCs w:val="28"/>
        </w:rPr>
        <w:t xml:space="preserve"> semināros darbam ar šo metodiku un tematiku piedalījās 46 pedagogi no visas Latvijas. Visu Latvijas reģionu izglītības iestādēs notikušas 35 izbraukuma nodarbības „Latvijas Republikas dibināšana un neatkarības atjaunošana” un tajās ir piedalījušies vairāk kā 2000 izglītojam</w:t>
      </w:r>
      <w:r w:rsidR="00A61D7F">
        <w:rPr>
          <w:rFonts w:ascii="Times New Roman" w:hAnsi="Times New Roman"/>
          <w:sz w:val="28"/>
          <w:szCs w:val="28"/>
        </w:rPr>
        <w:t>o</w:t>
      </w:r>
      <w:r w:rsidR="00AC30E0" w:rsidRPr="009967B9">
        <w:rPr>
          <w:rFonts w:ascii="Times New Roman" w:hAnsi="Times New Roman"/>
          <w:sz w:val="28"/>
          <w:szCs w:val="28"/>
        </w:rPr>
        <w:t xml:space="preserve">. Latvijas Okupācijas muzeja mājaslapā ir izveidota jauna izglītības programmas tīmekļvietne </w:t>
      </w:r>
      <w:hyperlink r:id="rId15" w:history="1">
        <w:r w:rsidR="00AC30E0" w:rsidRPr="00DA2748">
          <w:rPr>
            <w:rStyle w:val="Hipersaite"/>
            <w:rFonts w:ascii="Times New Roman" w:hAnsi="Times New Roman"/>
            <w:i/>
            <w:sz w:val="28"/>
            <w:szCs w:val="28"/>
          </w:rPr>
          <w:t>www.omip.lv</w:t>
        </w:r>
      </w:hyperlink>
      <w:r w:rsidR="00AC30E0" w:rsidRPr="009967B9">
        <w:rPr>
          <w:rFonts w:ascii="Times New Roman" w:hAnsi="Times New Roman"/>
          <w:sz w:val="28"/>
          <w:szCs w:val="28"/>
        </w:rPr>
        <w:t>. Veikts pētījums par atmiņu politikas izveides jautājumiem</w:t>
      </w:r>
      <w:r w:rsidR="00973CEE">
        <w:rPr>
          <w:rFonts w:ascii="Times New Roman" w:hAnsi="Times New Roman"/>
          <w:sz w:val="28"/>
          <w:szCs w:val="28"/>
        </w:rPr>
        <w:t xml:space="preserve"> un</w:t>
      </w:r>
      <w:r w:rsidR="00A61D7F">
        <w:rPr>
          <w:rFonts w:ascii="Times New Roman" w:hAnsi="Times New Roman"/>
          <w:sz w:val="28"/>
          <w:szCs w:val="28"/>
        </w:rPr>
        <w:t xml:space="preserve"> </w:t>
      </w:r>
      <w:r w:rsidR="00A61D7F" w:rsidRPr="009967B9">
        <w:rPr>
          <w:rFonts w:ascii="Times New Roman" w:hAnsi="Times New Roman"/>
          <w:iCs/>
          <w:sz w:val="28"/>
          <w:szCs w:val="28"/>
        </w:rPr>
        <w:t>izstrādātas rekomendācijas Latvijas atmiņu politikas attīstībai.</w:t>
      </w:r>
    </w:p>
    <w:p w14:paraId="72D8B1C9" w14:textId="35995FD7" w:rsidR="00AC30E0" w:rsidRDefault="00254AD9" w:rsidP="008C34A4">
      <w:pPr>
        <w:spacing w:after="0" w:line="240" w:lineRule="auto"/>
        <w:ind w:firstLine="720"/>
        <w:jc w:val="both"/>
        <w:rPr>
          <w:rFonts w:ascii="Times New Roman" w:hAnsi="Times New Roman"/>
          <w:sz w:val="28"/>
          <w:szCs w:val="28"/>
        </w:rPr>
      </w:pPr>
      <w:r w:rsidRPr="0042377F">
        <w:rPr>
          <w:rFonts w:ascii="Times New Roman" w:hAnsi="Times New Roman" w:cs="Times New Roman"/>
          <w:color w:val="000000" w:themeColor="text1"/>
          <w:sz w:val="28"/>
          <w:szCs w:val="28"/>
        </w:rPr>
        <w:t>Vienlaicīgi Latvijas valsts simtgades atzīmēšana ir devusi nozīmīgu ieguldījumu plašākai dažādu Latvijas vēstures posmu izpētei un skaidrošanai, tai skaitā atbalstot kinodarbu radīšanu par Latvijas vēstures notikumiem.</w:t>
      </w:r>
      <w:r w:rsidR="00FF242B">
        <w:rPr>
          <w:rFonts w:ascii="Times New Roman" w:hAnsi="Times New Roman" w:cs="Times New Roman"/>
          <w:color w:val="000000" w:themeColor="text1"/>
          <w:sz w:val="28"/>
          <w:szCs w:val="28"/>
        </w:rPr>
        <w:t xml:space="preserve"> </w:t>
      </w:r>
      <w:r w:rsidR="00973CEE">
        <w:rPr>
          <w:rFonts w:ascii="Times New Roman" w:hAnsi="Times New Roman"/>
          <w:sz w:val="28"/>
          <w:szCs w:val="28"/>
        </w:rPr>
        <w:t>Valsts administrācijas skola o</w:t>
      </w:r>
      <w:r w:rsidR="00AC30E0" w:rsidRPr="009967B9">
        <w:rPr>
          <w:rFonts w:ascii="Times New Roman" w:hAnsi="Times New Roman"/>
          <w:sz w:val="28"/>
          <w:szCs w:val="28"/>
        </w:rPr>
        <w:t>rganizē</w:t>
      </w:r>
      <w:r w:rsidR="00973CEE">
        <w:rPr>
          <w:rFonts w:ascii="Times New Roman" w:hAnsi="Times New Roman"/>
          <w:sz w:val="28"/>
          <w:szCs w:val="28"/>
        </w:rPr>
        <w:t>ja</w:t>
      </w:r>
      <w:r w:rsidR="00AC30E0" w:rsidRPr="009967B9">
        <w:rPr>
          <w:rFonts w:ascii="Times New Roman" w:hAnsi="Times New Roman"/>
          <w:sz w:val="28"/>
          <w:szCs w:val="28"/>
        </w:rPr>
        <w:t xml:space="preserve"> atklāt</w:t>
      </w:r>
      <w:r w:rsidR="00973CEE">
        <w:rPr>
          <w:rFonts w:ascii="Times New Roman" w:hAnsi="Times New Roman"/>
          <w:sz w:val="28"/>
          <w:szCs w:val="28"/>
        </w:rPr>
        <w:t>u</w:t>
      </w:r>
      <w:r w:rsidR="00AC30E0" w:rsidRPr="009967B9">
        <w:rPr>
          <w:rFonts w:ascii="Times New Roman" w:hAnsi="Times New Roman"/>
          <w:sz w:val="28"/>
          <w:szCs w:val="28"/>
        </w:rPr>
        <w:t xml:space="preserve"> lekcij</w:t>
      </w:r>
      <w:r w:rsidR="00973CEE">
        <w:rPr>
          <w:rFonts w:ascii="Times New Roman" w:hAnsi="Times New Roman"/>
          <w:sz w:val="28"/>
          <w:szCs w:val="28"/>
        </w:rPr>
        <w:t>u</w:t>
      </w:r>
      <w:r w:rsidR="00AC30E0" w:rsidRPr="009967B9">
        <w:rPr>
          <w:rFonts w:ascii="Times New Roman" w:hAnsi="Times New Roman"/>
          <w:sz w:val="28"/>
          <w:szCs w:val="28"/>
        </w:rPr>
        <w:t xml:space="preserve"> valsts pārvaldes darbiniekiem, kuru darbība ikdienā ir saistīta ar Latvijas vēstures jautājumiem, tai skaitā </w:t>
      </w:r>
      <w:r w:rsidR="00AC30E0" w:rsidRPr="009967B9">
        <w:rPr>
          <w:rFonts w:ascii="Times New Roman" w:hAnsi="Times New Roman"/>
          <w:sz w:val="28"/>
          <w:szCs w:val="28"/>
        </w:rPr>
        <w:lastRenderedPageBreak/>
        <w:t xml:space="preserve">izpratnes veicināšanu par Latvijas vēsturi reģionālā, nacionālā un starptautiskā līmenī, un nacionālās identitātes stiprināšanu. </w:t>
      </w:r>
      <w:r w:rsidR="00264A03">
        <w:rPr>
          <w:rFonts w:ascii="Times New Roman" w:hAnsi="Times New Roman"/>
          <w:sz w:val="28"/>
          <w:szCs w:val="28"/>
        </w:rPr>
        <w:t>Pētījumā</w:t>
      </w:r>
      <w:r w:rsidR="00264A03">
        <w:rPr>
          <w:rStyle w:val="Vresatsauce"/>
          <w:rFonts w:ascii="Times New Roman" w:hAnsi="Times New Roman"/>
          <w:sz w:val="28"/>
          <w:szCs w:val="28"/>
        </w:rPr>
        <w:footnoteReference w:id="16"/>
      </w:r>
      <w:r w:rsidR="00AC30E0" w:rsidRPr="009967B9">
        <w:rPr>
          <w:rFonts w:ascii="Times New Roman" w:hAnsi="Times New Roman"/>
          <w:sz w:val="28"/>
          <w:szCs w:val="28"/>
        </w:rPr>
        <w:t>, kas tapis Latvijas Universitātes veiktā pētnieciskā projekta</w:t>
      </w:r>
      <w:r w:rsidR="00264A03">
        <w:rPr>
          <w:rFonts w:ascii="Times New Roman" w:hAnsi="Times New Roman"/>
          <w:sz w:val="28"/>
          <w:szCs w:val="28"/>
        </w:rPr>
        <w:t xml:space="preserve"> </w:t>
      </w:r>
      <w:r w:rsidR="00551216" w:rsidRPr="009967B9">
        <w:rPr>
          <w:rFonts w:ascii="Times New Roman" w:hAnsi="Times New Roman"/>
          <w:sz w:val="28"/>
          <w:szCs w:val="28"/>
        </w:rPr>
        <w:t>„</w:t>
      </w:r>
      <w:r w:rsidR="00264A03">
        <w:rPr>
          <w:rFonts w:ascii="Times New Roman" w:hAnsi="Times New Roman"/>
          <w:sz w:val="28"/>
          <w:szCs w:val="28"/>
        </w:rPr>
        <w:t>Latvijas sociālās atmiņas monitorings”</w:t>
      </w:r>
      <w:r w:rsidR="00AC30E0" w:rsidRPr="009967B9">
        <w:rPr>
          <w:rFonts w:ascii="Times New Roman" w:hAnsi="Times New Roman"/>
          <w:sz w:val="28"/>
          <w:szCs w:val="28"/>
        </w:rPr>
        <w:t xml:space="preserve"> ietvaros, ir apkopoti socioloģisk</w:t>
      </w:r>
      <w:r w:rsidR="008C34A4">
        <w:rPr>
          <w:rFonts w:ascii="Times New Roman" w:hAnsi="Times New Roman"/>
          <w:sz w:val="28"/>
          <w:szCs w:val="28"/>
        </w:rPr>
        <w:t>ās</w:t>
      </w:r>
      <w:r w:rsidR="00AC30E0" w:rsidRPr="009967B9">
        <w:rPr>
          <w:rFonts w:ascii="Times New Roman" w:hAnsi="Times New Roman"/>
          <w:sz w:val="28"/>
          <w:szCs w:val="28"/>
        </w:rPr>
        <w:t xml:space="preserve"> aptauj</w:t>
      </w:r>
      <w:r w:rsidR="008C34A4">
        <w:rPr>
          <w:rFonts w:ascii="Times New Roman" w:hAnsi="Times New Roman"/>
          <w:sz w:val="28"/>
          <w:szCs w:val="28"/>
        </w:rPr>
        <w:t>as</w:t>
      </w:r>
      <w:r w:rsidR="00AC30E0" w:rsidRPr="009967B9">
        <w:rPr>
          <w:rFonts w:ascii="Times New Roman" w:hAnsi="Times New Roman"/>
          <w:sz w:val="28"/>
          <w:szCs w:val="28"/>
        </w:rPr>
        <w:t xml:space="preserve"> rezultāti par iedzīvotāju attieksmes izmaiņām ilgākā laika periodā. Īpaša uzmanība pievērsta sabiedrības izpratnei par starpkaru Latviju, Otro pasaules karu, padomju okupāciju un Atmodu. Tāpat</w:t>
      </w:r>
      <w:r w:rsidR="005D6BFC">
        <w:rPr>
          <w:rFonts w:ascii="Times New Roman" w:hAnsi="Times New Roman"/>
          <w:sz w:val="28"/>
          <w:szCs w:val="28"/>
        </w:rPr>
        <w:t xml:space="preserve"> pētījumā</w:t>
      </w:r>
      <w:r w:rsidR="00AC30E0" w:rsidRPr="009967B9">
        <w:rPr>
          <w:rFonts w:ascii="Times New Roman" w:hAnsi="Times New Roman"/>
          <w:sz w:val="28"/>
          <w:szCs w:val="28"/>
        </w:rPr>
        <w:t xml:space="preserve"> tiek skaidrots, kā ir mainījusies iedzīvotāju līdzdalība ar Latvijas vēsturi saistītajās svētku un piemiņas dienās.</w:t>
      </w:r>
      <w:r w:rsidR="008C34A4">
        <w:rPr>
          <w:rFonts w:ascii="Times New Roman" w:hAnsi="Times New Roman"/>
          <w:sz w:val="28"/>
          <w:szCs w:val="28"/>
        </w:rPr>
        <w:t xml:space="preserve"> </w:t>
      </w:r>
      <w:r w:rsidR="00AC30E0" w:rsidRPr="009967B9">
        <w:rPr>
          <w:rFonts w:ascii="Times New Roman" w:hAnsi="Times New Roman"/>
          <w:sz w:val="28"/>
          <w:szCs w:val="28"/>
        </w:rPr>
        <w:t>Latvijas iedzīvotāji svin kopīgus svētkus, veido kopīgas tradīcijas</w:t>
      </w:r>
      <w:r w:rsidR="008A404E">
        <w:rPr>
          <w:rFonts w:ascii="Times New Roman" w:hAnsi="Times New Roman"/>
          <w:sz w:val="28"/>
          <w:szCs w:val="28"/>
        </w:rPr>
        <w:t>,</w:t>
      </w:r>
      <w:r w:rsidR="00AC30E0" w:rsidRPr="009967B9">
        <w:rPr>
          <w:rFonts w:ascii="Times New Roman" w:hAnsi="Times New Roman"/>
          <w:sz w:val="28"/>
          <w:szCs w:val="28"/>
        </w:rPr>
        <w:t xml:space="preserve"> un to kopšana</w:t>
      </w:r>
      <w:r w:rsidR="008C34A4">
        <w:rPr>
          <w:rFonts w:ascii="Times New Roman" w:hAnsi="Times New Roman"/>
          <w:sz w:val="28"/>
          <w:szCs w:val="28"/>
        </w:rPr>
        <w:t xml:space="preserve"> viņus</w:t>
      </w:r>
      <w:r w:rsidR="00AC30E0" w:rsidRPr="009967B9">
        <w:rPr>
          <w:rFonts w:ascii="Times New Roman" w:hAnsi="Times New Roman"/>
          <w:sz w:val="28"/>
          <w:szCs w:val="28"/>
        </w:rPr>
        <w:t xml:space="preserve"> vieno. Saskaņā ar </w:t>
      </w:r>
      <w:r w:rsidR="008C34A4">
        <w:rPr>
          <w:rFonts w:ascii="Times New Roman" w:hAnsi="Times New Roman"/>
          <w:sz w:val="28"/>
          <w:szCs w:val="28"/>
        </w:rPr>
        <w:t>pētījuma</w:t>
      </w:r>
      <w:r w:rsidR="00AC30E0" w:rsidRPr="009967B9">
        <w:rPr>
          <w:rFonts w:ascii="Times New Roman" w:hAnsi="Times New Roman"/>
          <w:sz w:val="28"/>
          <w:szCs w:val="28"/>
        </w:rPr>
        <w:t xml:space="preserve"> </w:t>
      </w:r>
      <w:r w:rsidR="008C34A4">
        <w:rPr>
          <w:rFonts w:ascii="Times New Roman" w:hAnsi="Times New Roman"/>
          <w:sz w:val="28"/>
          <w:szCs w:val="28"/>
        </w:rPr>
        <w:t>datiem</w:t>
      </w:r>
      <w:r w:rsidR="00AC30E0" w:rsidRPr="009967B9">
        <w:rPr>
          <w:rFonts w:ascii="Times New Roman" w:hAnsi="Times New Roman"/>
          <w:sz w:val="28"/>
          <w:szCs w:val="28"/>
        </w:rPr>
        <w:t xml:space="preserve"> paaugstinās to mazākumtautību skaits, kas atzīmē Latvijas Republikas proklamēšanas dienu 18.novembrī un Latvijas Republikas Neatkarības deklarācijas pasludināšanas dienu 4.maijā.</w:t>
      </w:r>
      <w:r w:rsidR="00264A03">
        <w:rPr>
          <w:rStyle w:val="Vresatsauce"/>
          <w:rFonts w:ascii="Times New Roman" w:hAnsi="Times New Roman"/>
          <w:sz w:val="28"/>
          <w:szCs w:val="28"/>
        </w:rPr>
        <w:footnoteReference w:id="17"/>
      </w:r>
      <w:r w:rsidR="00AC30E0" w:rsidRPr="009967B9">
        <w:rPr>
          <w:rFonts w:ascii="Times New Roman" w:hAnsi="Times New Roman"/>
          <w:sz w:val="28"/>
          <w:szCs w:val="28"/>
        </w:rPr>
        <w:t xml:space="preserve"> </w:t>
      </w:r>
    </w:p>
    <w:p w14:paraId="57FE91CC" w14:textId="77777777" w:rsidR="008A3223" w:rsidRPr="009967B9" w:rsidRDefault="008A3223" w:rsidP="008C34A4">
      <w:pPr>
        <w:spacing w:after="0" w:line="240" w:lineRule="auto"/>
        <w:ind w:firstLine="720"/>
        <w:jc w:val="both"/>
        <w:rPr>
          <w:rFonts w:ascii="Times New Roman" w:hAnsi="Times New Roman"/>
          <w:sz w:val="28"/>
          <w:szCs w:val="28"/>
        </w:rPr>
      </w:pPr>
    </w:p>
    <w:p w14:paraId="1EC2A85F" w14:textId="5B23B2E9" w:rsidR="008C34A4" w:rsidRPr="008C34A4" w:rsidRDefault="00264A03" w:rsidP="008C34A4">
      <w:pPr>
        <w:spacing w:after="0" w:line="240" w:lineRule="auto"/>
        <w:jc w:val="center"/>
        <w:rPr>
          <w:rFonts w:ascii="Times New Roman" w:hAnsi="Times New Roman"/>
          <w:bCs/>
          <w:i/>
          <w:sz w:val="24"/>
          <w:szCs w:val="24"/>
        </w:rPr>
      </w:pPr>
      <w:r>
        <w:rPr>
          <w:rFonts w:ascii="Times New Roman" w:hAnsi="Times New Roman"/>
          <w:i/>
          <w:noProof/>
          <w:sz w:val="24"/>
          <w:szCs w:val="24"/>
        </w:rPr>
        <w:drawing>
          <wp:inline distT="0" distB="0" distL="0" distR="0" wp14:anchorId="61319C84" wp14:editId="046A708B">
            <wp:extent cx="5486400" cy="3200400"/>
            <wp:effectExtent l="0" t="0" r="0" b="0"/>
            <wp:docPr id="8" name="Diagramma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0A18B7">
        <w:rPr>
          <w:rFonts w:ascii="Times New Roman" w:hAnsi="Times New Roman"/>
          <w:i/>
          <w:sz w:val="24"/>
          <w:szCs w:val="24"/>
        </w:rPr>
        <w:t>6</w:t>
      </w:r>
      <w:r w:rsidR="008C34A4" w:rsidRPr="008C34A4">
        <w:rPr>
          <w:rFonts w:ascii="Times New Roman" w:hAnsi="Times New Roman"/>
          <w:i/>
          <w:sz w:val="24"/>
          <w:szCs w:val="24"/>
        </w:rPr>
        <w:t xml:space="preserve">.attēls. </w:t>
      </w:r>
      <w:r w:rsidR="008C34A4" w:rsidRPr="008C34A4">
        <w:rPr>
          <w:rFonts w:ascii="Times New Roman" w:hAnsi="Times New Roman"/>
          <w:bCs/>
          <w:i/>
          <w:sz w:val="24"/>
          <w:szCs w:val="24"/>
        </w:rPr>
        <w:t>Mazākumtautību svētku svinēšanas tradīcijas (%)</w:t>
      </w:r>
    </w:p>
    <w:p w14:paraId="33ED88AF" w14:textId="4FAA6E6B" w:rsidR="008C34A4" w:rsidRPr="008C34A4" w:rsidRDefault="008C34A4" w:rsidP="008C34A4">
      <w:pPr>
        <w:spacing w:after="0" w:line="240" w:lineRule="auto"/>
        <w:jc w:val="center"/>
        <w:rPr>
          <w:rFonts w:ascii="Times New Roman" w:hAnsi="Times New Roman"/>
          <w:i/>
          <w:sz w:val="24"/>
          <w:szCs w:val="24"/>
        </w:rPr>
      </w:pPr>
      <w:r w:rsidRPr="008C34A4">
        <w:rPr>
          <w:rFonts w:ascii="Times New Roman" w:hAnsi="Times New Roman"/>
          <w:bCs/>
          <w:i/>
          <w:iCs/>
          <w:sz w:val="24"/>
          <w:szCs w:val="24"/>
        </w:rPr>
        <w:t>Mazākumtautības, kas svin svētkus</w:t>
      </w:r>
      <w:r>
        <w:rPr>
          <w:rFonts w:ascii="Times New Roman" w:hAnsi="Times New Roman"/>
          <w:bCs/>
          <w:i/>
          <w:iCs/>
          <w:sz w:val="24"/>
          <w:szCs w:val="24"/>
        </w:rPr>
        <w:t>.</w:t>
      </w:r>
    </w:p>
    <w:p w14:paraId="5F4E81EC" w14:textId="2F24DAE0" w:rsidR="00AC30E0" w:rsidRPr="008C34A4" w:rsidRDefault="00AC30E0" w:rsidP="00C73EE6">
      <w:pPr>
        <w:spacing w:after="0" w:line="240" w:lineRule="auto"/>
        <w:jc w:val="center"/>
        <w:rPr>
          <w:rFonts w:ascii="Times New Roman" w:hAnsi="Times New Roman"/>
          <w:sz w:val="24"/>
          <w:szCs w:val="24"/>
        </w:rPr>
      </w:pPr>
      <w:r w:rsidRPr="008C34A4">
        <w:rPr>
          <w:rFonts w:ascii="Times New Roman" w:hAnsi="Times New Roman"/>
          <w:i/>
          <w:sz w:val="24"/>
          <w:szCs w:val="24"/>
        </w:rPr>
        <w:t>Avots:</w:t>
      </w:r>
      <w:r w:rsidRPr="008C34A4">
        <w:rPr>
          <w:rFonts w:ascii="Arial" w:eastAsia="Verdana" w:hAnsi="Arial" w:cs="Arial"/>
          <w:bCs/>
          <w:i/>
          <w:iCs/>
          <w:color w:val="000000"/>
          <w:kern w:val="24"/>
          <w:sz w:val="24"/>
          <w:szCs w:val="24"/>
        </w:rPr>
        <w:t xml:space="preserve"> </w:t>
      </w:r>
      <w:r w:rsidRPr="008C34A4">
        <w:rPr>
          <w:rFonts w:ascii="Times New Roman" w:hAnsi="Times New Roman"/>
          <w:bCs/>
          <w:i/>
          <w:iCs/>
          <w:sz w:val="24"/>
          <w:szCs w:val="24"/>
        </w:rPr>
        <w:t>LU Filozofijas un socioloģijas institūts, 2017.</w:t>
      </w:r>
    </w:p>
    <w:p w14:paraId="46813526" w14:textId="77777777" w:rsidR="00FF242B" w:rsidRDefault="00FF242B" w:rsidP="00A61D7F">
      <w:pPr>
        <w:spacing w:after="0" w:line="240" w:lineRule="auto"/>
        <w:ind w:firstLine="720"/>
        <w:jc w:val="both"/>
        <w:rPr>
          <w:rFonts w:ascii="Times New Roman" w:hAnsi="Times New Roman"/>
          <w:iCs/>
          <w:sz w:val="28"/>
          <w:szCs w:val="28"/>
        </w:rPr>
      </w:pPr>
    </w:p>
    <w:p w14:paraId="059C9D68" w14:textId="32AA376B" w:rsidR="00AC30E0" w:rsidRPr="009967B9" w:rsidRDefault="00AC30E0" w:rsidP="00A61D7F">
      <w:pPr>
        <w:spacing w:after="0" w:line="240" w:lineRule="auto"/>
        <w:ind w:firstLine="720"/>
        <w:jc w:val="both"/>
        <w:rPr>
          <w:rFonts w:ascii="Times New Roman" w:hAnsi="Times New Roman"/>
          <w:sz w:val="28"/>
          <w:szCs w:val="28"/>
        </w:rPr>
      </w:pPr>
      <w:r w:rsidRPr="009967B9">
        <w:rPr>
          <w:rFonts w:ascii="Times New Roman" w:hAnsi="Times New Roman"/>
          <w:iCs/>
          <w:sz w:val="28"/>
          <w:szCs w:val="28"/>
        </w:rPr>
        <w:t xml:space="preserve">Laika posmā no 2012.gada līdz 2018.gadam ir īstenoti vairāki sabiedrību izglītojoši un informatīvi pasākumi par ebreju holokaustu un romu genocīdu </w:t>
      </w:r>
      <w:r w:rsidRPr="009967B9">
        <w:rPr>
          <w:rFonts w:ascii="Times New Roman" w:hAnsi="Times New Roman"/>
          <w:sz w:val="28"/>
          <w:szCs w:val="28"/>
        </w:rPr>
        <w:t>Otrā pasaules kara laikā.</w:t>
      </w:r>
      <w:r w:rsidR="00A61D7F">
        <w:rPr>
          <w:rFonts w:ascii="Times New Roman" w:hAnsi="Times New Roman"/>
          <w:iCs/>
          <w:sz w:val="28"/>
          <w:szCs w:val="28"/>
        </w:rPr>
        <w:t xml:space="preserve"> </w:t>
      </w:r>
      <w:r w:rsidRPr="005D573C">
        <w:rPr>
          <w:rFonts w:ascii="Times New Roman" w:hAnsi="Times New Roman"/>
          <w:iCs/>
          <w:sz w:val="28"/>
          <w:szCs w:val="28"/>
        </w:rPr>
        <w:t>Piemēram, 2013.gadā biedrība „</w:t>
      </w:r>
      <w:r w:rsidRPr="008C34A4">
        <w:rPr>
          <w:rFonts w:ascii="Times New Roman" w:hAnsi="Times New Roman"/>
          <w:iCs/>
          <w:sz w:val="28"/>
          <w:szCs w:val="28"/>
        </w:rPr>
        <w:t>Romu Kultūras Centrs</w:t>
      </w:r>
      <w:r w:rsidRPr="005D573C">
        <w:rPr>
          <w:rFonts w:ascii="Times New Roman" w:hAnsi="Times New Roman"/>
          <w:iCs/>
          <w:sz w:val="28"/>
          <w:szCs w:val="28"/>
        </w:rPr>
        <w:t>” īstenoja projektu „Iepazīsti Latvijas romus – sagrauj stereotipus un iesaisties savstarpējā dialogā”, lai apzinātu</w:t>
      </w:r>
      <w:r w:rsidR="008C34A4">
        <w:rPr>
          <w:rFonts w:ascii="Times New Roman" w:hAnsi="Times New Roman"/>
          <w:iCs/>
          <w:sz w:val="28"/>
          <w:szCs w:val="28"/>
        </w:rPr>
        <w:t xml:space="preserve"> romu</w:t>
      </w:r>
      <w:r w:rsidRPr="005D573C">
        <w:rPr>
          <w:rFonts w:ascii="Times New Roman" w:hAnsi="Times New Roman"/>
          <w:iCs/>
          <w:sz w:val="28"/>
          <w:szCs w:val="28"/>
        </w:rPr>
        <w:t xml:space="preserve"> kultūras un vēsturisko mantojumu un popularizētu to, informētu sabiedrību par romu vēsturi un kultūru, apspriestu cilvēktiesību un vienlīdzības jautājumus. Apzinātas romu genocīdā cietušo liecības un dzīves stāsti. Biedrība „Romu Kultūras Centrs” izveidojusi romu genocīda piemiņai veltītu izstādi. Sadarbībā ar biedrību</w:t>
      </w:r>
      <w:r w:rsidR="008C34A4">
        <w:rPr>
          <w:rFonts w:ascii="Times New Roman" w:hAnsi="Times New Roman"/>
          <w:iCs/>
          <w:sz w:val="28"/>
          <w:szCs w:val="28"/>
        </w:rPr>
        <w:t xml:space="preserve"> </w:t>
      </w:r>
      <w:r w:rsidR="00E07ABC" w:rsidRPr="009967B9">
        <w:rPr>
          <w:rFonts w:ascii="Times New Roman" w:hAnsi="Times New Roman"/>
          <w:sz w:val="28"/>
          <w:szCs w:val="28"/>
        </w:rPr>
        <w:t>„</w:t>
      </w:r>
      <w:r w:rsidR="008C34A4">
        <w:rPr>
          <w:rFonts w:ascii="Times New Roman" w:hAnsi="Times New Roman"/>
          <w:iCs/>
          <w:sz w:val="28"/>
          <w:szCs w:val="28"/>
        </w:rPr>
        <w:t>Romu Kultūras Centrs”</w:t>
      </w:r>
      <w:r w:rsidRPr="005D573C">
        <w:rPr>
          <w:rFonts w:ascii="Times New Roman" w:hAnsi="Times New Roman"/>
          <w:iCs/>
          <w:sz w:val="28"/>
          <w:szCs w:val="28"/>
        </w:rPr>
        <w:t xml:space="preserve"> </w:t>
      </w:r>
      <w:r w:rsidRPr="005D573C">
        <w:rPr>
          <w:rFonts w:ascii="Times New Roman" w:hAnsi="Times New Roman"/>
          <w:sz w:val="28"/>
          <w:szCs w:val="28"/>
        </w:rPr>
        <w:lastRenderedPageBreak/>
        <w:t>KM organizēja izglītojoš</w:t>
      </w:r>
      <w:r w:rsidR="008C34A4">
        <w:rPr>
          <w:rFonts w:ascii="Times New Roman" w:hAnsi="Times New Roman"/>
          <w:sz w:val="28"/>
          <w:szCs w:val="28"/>
        </w:rPr>
        <w:t>u</w:t>
      </w:r>
      <w:r w:rsidRPr="005D573C">
        <w:rPr>
          <w:rFonts w:ascii="Times New Roman" w:hAnsi="Times New Roman"/>
          <w:sz w:val="28"/>
          <w:szCs w:val="28"/>
        </w:rPr>
        <w:t xml:space="preserve"> lekciju ciklu </w:t>
      </w:r>
      <w:r w:rsidR="008C34A4">
        <w:rPr>
          <w:rFonts w:ascii="Times New Roman" w:hAnsi="Times New Roman"/>
          <w:sz w:val="28"/>
          <w:szCs w:val="28"/>
        </w:rPr>
        <w:t>Latvijas reģionos</w:t>
      </w:r>
      <w:r w:rsidRPr="005D573C">
        <w:rPr>
          <w:rFonts w:ascii="Times New Roman" w:hAnsi="Times New Roman"/>
          <w:sz w:val="28"/>
          <w:szCs w:val="28"/>
        </w:rPr>
        <w:t xml:space="preserve"> par romu genocīdu Otrajā pasaules kara laikā Latvijā, ko apmeklēja vairāku pašvaldību pārstāvji, izglītības iestāžu speciālisti un pedagogi, sociālie darbinieki, jaunieši, kā arī vietējie romu iedzīvotāji.</w:t>
      </w:r>
      <w:r w:rsidRPr="005D573C">
        <w:rPr>
          <w:rFonts w:ascii="Times New Roman" w:hAnsi="Times New Roman"/>
          <w:color w:val="FF0000"/>
          <w:sz w:val="28"/>
          <w:szCs w:val="28"/>
        </w:rPr>
        <w:t xml:space="preserve"> </w:t>
      </w:r>
      <w:r w:rsidRPr="0042377F">
        <w:rPr>
          <w:rFonts w:ascii="Times New Roman" w:hAnsi="Times New Roman"/>
          <w:sz w:val="28"/>
          <w:szCs w:val="28"/>
        </w:rPr>
        <w:t xml:space="preserve">Sadarbībā ar biedrību „Romu </w:t>
      </w:r>
      <w:r w:rsidR="008C34A4">
        <w:rPr>
          <w:rFonts w:ascii="Times New Roman" w:hAnsi="Times New Roman"/>
          <w:sz w:val="28"/>
          <w:szCs w:val="28"/>
        </w:rPr>
        <w:t>K</w:t>
      </w:r>
      <w:r w:rsidRPr="0042377F">
        <w:rPr>
          <w:rFonts w:ascii="Times New Roman" w:hAnsi="Times New Roman"/>
          <w:sz w:val="28"/>
          <w:szCs w:val="28"/>
        </w:rPr>
        <w:t xml:space="preserve">ultūras </w:t>
      </w:r>
      <w:r w:rsidR="008C34A4">
        <w:rPr>
          <w:rFonts w:ascii="Times New Roman" w:hAnsi="Times New Roman"/>
          <w:sz w:val="28"/>
          <w:szCs w:val="28"/>
        </w:rPr>
        <w:t>C</w:t>
      </w:r>
      <w:r w:rsidRPr="0042377F">
        <w:rPr>
          <w:rFonts w:ascii="Times New Roman" w:hAnsi="Times New Roman"/>
          <w:sz w:val="28"/>
          <w:szCs w:val="28"/>
        </w:rPr>
        <w:t>entrs” ir izstrādāts un publicēts informatīvais materiāls la</w:t>
      </w:r>
      <w:r w:rsidRPr="00A20635">
        <w:rPr>
          <w:rFonts w:ascii="Times New Roman" w:hAnsi="Times New Roman"/>
          <w:sz w:val="28"/>
          <w:szCs w:val="28"/>
        </w:rPr>
        <w:t>tviešu un angļu valodā par romu genocīdu Latvijā</w:t>
      </w:r>
      <w:r w:rsidR="008C34A4">
        <w:rPr>
          <w:rFonts w:ascii="Times New Roman" w:hAnsi="Times New Roman"/>
          <w:sz w:val="28"/>
          <w:szCs w:val="28"/>
        </w:rPr>
        <w:t xml:space="preserve"> </w:t>
      </w:r>
      <w:r w:rsidRPr="00A20635">
        <w:rPr>
          <w:rFonts w:ascii="Times New Roman" w:hAnsi="Times New Roman"/>
          <w:sz w:val="28"/>
          <w:szCs w:val="28"/>
        </w:rPr>
        <w:t>1941</w:t>
      </w:r>
      <w:r w:rsidR="00A7534D">
        <w:rPr>
          <w:rFonts w:ascii="Times New Roman" w:hAnsi="Times New Roman"/>
          <w:sz w:val="28"/>
          <w:szCs w:val="28"/>
        </w:rPr>
        <w:t>.–</w:t>
      </w:r>
      <w:r w:rsidRPr="009967B9">
        <w:rPr>
          <w:rFonts w:ascii="Times New Roman" w:hAnsi="Times New Roman"/>
          <w:sz w:val="28"/>
          <w:szCs w:val="28"/>
        </w:rPr>
        <w:t>1945</w:t>
      </w:r>
      <w:r w:rsidR="00A7534D">
        <w:rPr>
          <w:rFonts w:ascii="Times New Roman" w:hAnsi="Times New Roman"/>
          <w:sz w:val="28"/>
          <w:szCs w:val="28"/>
        </w:rPr>
        <w:t>.</w:t>
      </w:r>
      <w:r w:rsidR="008C34A4">
        <w:rPr>
          <w:rFonts w:ascii="Times New Roman" w:hAnsi="Times New Roman"/>
          <w:sz w:val="28"/>
          <w:szCs w:val="28"/>
        </w:rPr>
        <w:t>gadā</w:t>
      </w:r>
      <w:r w:rsidRPr="009967B9">
        <w:rPr>
          <w:rFonts w:ascii="Times New Roman" w:hAnsi="Times New Roman"/>
          <w:sz w:val="28"/>
          <w:szCs w:val="28"/>
        </w:rPr>
        <w:t xml:space="preserve">. </w:t>
      </w:r>
    </w:p>
    <w:p w14:paraId="644F55A0" w14:textId="3A2D3862" w:rsidR="00AC30E0" w:rsidRPr="009967B9" w:rsidRDefault="00AC30E0" w:rsidP="00557D35">
      <w:pPr>
        <w:spacing w:after="0" w:line="240" w:lineRule="auto"/>
        <w:ind w:firstLine="720"/>
        <w:jc w:val="both"/>
        <w:rPr>
          <w:rFonts w:ascii="Times New Roman" w:hAnsi="Times New Roman"/>
          <w:sz w:val="28"/>
          <w:szCs w:val="28"/>
        </w:rPr>
      </w:pPr>
      <w:r w:rsidRPr="009967B9">
        <w:rPr>
          <w:rFonts w:ascii="Times New Roman" w:hAnsi="Times New Roman"/>
          <w:sz w:val="28"/>
          <w:szCs w:val="28"/>
        </w:rPr>
        <w:t>Kopš 2017.gada ir atbalstīti</w:t>
      </w:r>
      <w:r w:rsidR="008C34A4">
        <w:rPr>
          <w:rFonts w:ascii="Times New Roman" w:hAnsi="Times New Roman"/>
          <w:sz w:val="28"/>
          <w:szCs w:val="28"/>
        </w:rPr>
        <w:t xml:space="preserve"> biedrības </w:t>
      </w:r>
      <w:r w:rsidR="00E07ABC" w:rsidRPr="009967B9">
        <w:rPr>
          <w:rFonts w:ascii="Times New Roman" w:hAnsi="Times New Roman"/>
          <w:sz w:val="28"/>
          <w:szCs w:val="28"/>
        </w:rPr>
        <w:t>„</w:t>
      </w:r>
      <w:r w:rsidR="008C34A4">
        <w:rPr>
          <w:rFonts w:ascii="Times New Roman" w:hAnsi="Times New Roman"/>
          <w:sz w:val="28"/>
          <w:szCs w:val="28"/>
        </w:rPr>
        <w:t>Šamir” īstenotie</w:t>
      </w:r>
      <w:r w:rsidRPr="009967B9">
        <w:rPr>
          <w:rFonts w:ascii="Times New Roman" w:hAnsi="Times New Roman"/>
          <w:sz w:val="28"/>
          <w:szCs w:val="28"/>
        </w:rPr>
        <w:t xml:space="preserve"> sabiedrības izglītošanas pasākumi par ebreju holokausta notikumiem Otrā pasaules kara laikā, tostarp Rīgas geto izveidi. Ir atbalstīta Rīgas Geto un Latvijas holokausta muzeja darbība, sagatavotas izstādes, informatīvi materiāli un</w:t>
      </w:r>
      <w:r w:rsidR="008C34A4">
        <w:rPr>
          <w:rFonts w:ascii="Times New Roman" w:hAnsi="Times New Roman"/>
          <w:sz w:val="28"/>
          <w:szCs w:val="28"/>
        </w:rPr>
        <w:t xml:space="preserve"> notikusi</w:t>
      </w:r>
      <w:r w:rsidRPr="009967B9">
        <w:rPr>
          <w:rFonts w:ascii="Times New Roman" w:hAnsi="Times New Roman"/>
          <w:sz w:val="28"/>
          <w:szCs w:val="28"/>
        </w:rPr>
        <w:t xml:space="preserve"> konference. </w:t>
      </w:r>
    </w:p>
    <w:p w14:paraId="5294D9D4" w14:textId="100F18D2" w:rsidR="00AC30E0" w:rsidRPr="009967B9" w:rsidRDefault="00A61D7F" w:rsidP="00557D35">
      <w:pPr>
        <w:spacing w:after="0" w:line="240" w:lineRule="auto"/>
        <w:ind w:firstLine="720"/>
        <w:jc w:val="both"/>
        <w:rPr>
          <w:rFonts w:ascii="Times New Roman" w:hAnsi="Times New Roman"/>
          <w:sz w:val="28"/>
          <w:szCs w:val="28"/>
        </w:rPr>
      </w:pPr>
      <w:r>
        <w:rPr>
          <w:rFonts w:ascii="Times New Roman" w:hAnsi="Times New Roman"/>
          <w:sz w:val="28"/>
          <w:szCs w:val="28"/>
        </w:rPr>
        <w:t>Atbalsts vienojošas sociālās atmiņas stiprināšanai ir uzskatāms par sekmīgu, jo vērojamas vairākas p</w:t>
      </w:r>
      <w:r w:rsidR="00AC30E0" w:rsidRPr="009967B9">
        <w:rPr>
          <w:rFonts w:ascii="Times New Roman" w:hAnsi="Times New Roman"/>
          <w:sz w:val="28"/>
          <w:szCs w:val="28"/>
        </w:rPr>
        <w:t xml:space="preserve">ozitīvas tendences: </w:t>
      </w:r>
    </w:p>
    <w:p w14:paraId="3CCD8004" w14:textId="2F94BB4A" w:rsidR="00AC30E0" w:rsidRDefault="008C34A4" w:rsidP="00557D35">
      <w:pPr>
        <w:numPr>
          <w:ilvl w:val="0"/>
          <w:numId w:val="6"/>
        </w:numPr>
        <w:spacing w:after="0" w:line="240" w:lineRule="auto"/>
        <w:jc w:val="both"/>
        <w:rPr>
          <w:rFonts w:ascii="Times New Roman" w:hAnsi="Times New Roman"/>
          <w:sz w:val="28"/>
          <w:szCs w:val="28"/>
        </w:rPr>
      </w:pPr>
      <w:r>
        <w:rPr>
          <w:rFonts w:ascii="Times New Roman" w:hAnsi="Times New Roman"/>
          <w:sz w:val="28"/>
          <w:szCs w:val="28"/>
        </w:rPr>
        <w:t>v</w:t>
      </w:r>
      <w:r w:rsidR="00AC30E0" w:rsidRPr="009967B9">
        <w:rPr>
          <w:rFonts w:ascii="Times New Roman" w:hAnsi="Times New Roman"/>
          <w:sz w:val="28"/>
          <w:szCs w:val="28"/>
        </w:rPr>
        <w:t>ērojama pozitīva dinamika sabiedrības izpratnei par Latvijas okupāciju un sevis identificēšanai ar 1918.gadā dibināto Latvijas Republiku.</w:t>
      </w:r>
      <w:r w:rsidR="008A404E">
        <w:rPr>
          <w:rFonts w:ascii="Times New Roman" w:hAnsi="Times New Roman"/>
          <w:sz w:val="28"/>
          <w:szCs w:val="28"/>
        </w:rPr>
        <w:t xml:space="preserve"> </w:t>
      </w:r>
      <w:r>
        <w:rPr>
          <w:rFonts w:ascii="Times New Roman" w:hAnsi="Times New Roman"/>
          <w:sz w:val="28"/>
          <w:szCs w:val="28"/>
        </w:rPr>
        <w:t>Ir mainījies n</w:t>
      </w:r>
      <w:r w:rsidR="00AC30E0" w:rsidRPr="009967B9">
        <w:rPr>
          <w:rFonts w:ascii="Times New Roman" w:hAnsi="Times New Roman"/>
          <w:sz w:val="28"/>
          <w:szCs w:val="28"/>
        </w:rPr>
        <w:t>eatkarīgās Latvijas laika (1991.</w:t>
      </w:r>
      <w:r w:rsidR="00A7534D">
        <w:rPr>
          <w:rFonts w:ascii="Times New Roman" w:hAnsi="Times New Roman"/>
          <w:sz w:val="28"/>
          <w:szCs w:val="28"/>
        </w:rPr>
        <w:t>–</w:t>
      </w:r>
      <w:r w:rsidR="00AC30E0" w:rsidRPr="009967B9">
        <w:rPr>
          <w:rFonts w:ascii="Times New Roman" w:hAnsi="Times New Roman"/>
          <w:sz w:val="28"/>
          <w:szCs w:val="28"/>
        </w:rPr>
        <w:t>2017.gads) vērtējums: ja 2015.gadā šo periodu kā drīzāk labu vai ļoti labu vērtēja 29%, tad 2017.g</w:t>
      </w:r>
      <w:r w:rsidR="00A7534D">
        <w:rPr>
          <w:rFonts w:ascii="Times New Roman" w:hAnsi="Times New Roman"/>
          <w:sz w:val="28"/>
          <w:szCs w:val="28"/>
        </w:rPr>
        <w:t>adā</w:t>
      </w:r>
      <w:r>
        <w:rPr>
          <w:rFonts w:ascii="Times New Roman" w:hAnsi="Times New Roman"/>
          <w:sz w:val="28"/>
          <w:szCs w:val="28"/>
        </w:rPr>
        <w:t xml:space="preserve"> tie bija jau</w:t>
      </w:r>
      <w:r w:rsidR="00AC30E0" w:rsidRPr="009967B9">
        <w:rPr>
          <w:rFonts w:ascii="Times New Roman" w:hAnsi="Times New Roman"/>
          <w:sz w:val="28"/>
          <w:szCs w:val="28"/>
        </w:rPr>
        <w:t xml:space="preserve"> 44% mazākumtautību pārstāvju</w:t>
      </w:r>
      <w:r w:rsidR="00AC30E0" w:rsidRPr="005D573C">
        <w:rPr>
          <w:rFonts w:ascii="Times New Roman" w:hAnsi="Times New Roman"/>
          <w:sz w:val="28"/>
          <w:szCs w:val="28"/>
        </w:rPr>
        <w:t>.</w:t>
      </w:r>
      <w:r w:rsidR="00612753">
        <w:rPr>
          <w:rStyle w:val="Vresatsauce"/>
          <w:rFonts w:ascii="Times New Roman" w:hAnsi="Times New Roman"/>
          <w:sz w:val="28"/>
          <w:szCs w:val="28"/>
        </w:rPr>
        <w:footnoteReference w:id="18"/>
      </w:r>
      <w:r w:rsidR="00AC30E0" w:rsidRPr="005D573C">
        <w:rPr>
          <w:rFonts w:ascii="Times New Roman" w:hAnsi="Times New Roman"/>
          <w:sz w:val="28"/>
          <w:szCs w:val="28"/>
        </w:rPr>
        <w:t xml:space="preserve"> Atbildes liecina, ka, mainoties paaudzēm un uzlabojoties ekonomiskajai situācijai, nostalģija pēc Padomju laikiem mazinās.</w:t>
      </w:r>
      <w:r w:rsidR="00612753">
        <w:rPr>
          <w:rStyle w:val="Vresatsauce"/>
          <w:rFonts w:ascii="Times New Roman" w:hAnsi="Times New Roman"/>
          <w:sz w:val="28"/>
          <w:szCs w:val="28"/>
        </w:rPr>
        <w:footnoteReference w:id="19"/>
      </w:r>
    </w:p>
    <w:p w14:paraId="0710E99B" w14:textId="2B00BF8B" w:rsidR="00612753" w:rsidRDefault="008C34A4" w:rsidP="00557D35">
      <w:pPr>
        <w:numPr>
          <w:ilvl w:val="0"/>
          <w:numId w:val="6"/>
        </w:numPr>
        <w:spacing w:after="0" w:line="240" w:lineRule="auto"/>
        <w:jc w:val="both"/>
        <w:rPr>
          <w:rFonts w:ascii="Times New Roman" w:hAnsi="Times New Roman"/>
          <w:sz w:val="28"/>
          <w:szCs w:val="28"/>
        </w:rPr>
      </w:pPr>
      <w:r>
        <w:rPr>
          <w:rFonts w:ascii="Times New Roman" w:hAnsi="Times New Roman"/>
          <w:sz w:val="28"/>
          <w:szCs w:val="28"/>
        </w:rPr>
        <w:t>p</w:t>
      </w:r>
      <w:r w:rsidR="00612753">
        <w:rPr>
          <w:rFonts w:ascii="Times New Roman" w:hAnsi="Times New Roman"/>
          <w:sz w:val="28"/>
          <w:szCs w:val="28"/>
        </w:rPr>
        <w:t>ieaudzis mazākumtautību pārstāvju skaits, kas svin Lāčplēša dienu – 2017.gadā tie bija 36% iepretim 32% 2012.gadā.</w:t>
      </w:r>
      <w:r w:rsidR="009416B5">
        <w:rPr>
          <w:rStyle w:val="Vresatsauce"/>
          <w:rFonts w:ascii="Times New Roman" w:hAnsi="Times New Roman"/>
          <w:sz w:val="28"/>
          <w:szCs w:val="28"/>
        </w:rPr>
        <w:footnoteReference w:id="20"/>
      </w:r>
    </w:p>
    <w:p w14:paraId="61FAA2BF" w14:textId="77A929D1" w:rsidR="000E25CF" w:rsidRPr="00156E58" w:rsidRDefault="00CD1CB3" w:rsidP="00DA2748">
      <w:pPr>
        <w:numPr>
          <w:ilvl w:val="0"/>
          <w:numId w:val="6"/>
        </w:numPr>
        <w:spacing w:after="0" w:line="240" w:lineRule="auto"/>
        <w:jc w:val="both"/>
        <w:rPr>
          <w:rFonts w:ascii="Times New Roman" w:hAnsi="Times New Roman"/>
          <w:sz w:val="28"/>
          <w:szCs w:val="28"/>
        </w:rPr>
      </w:pPr>
      <w:r>
        <w:rPr>
          <w:rFonts w:ascii="Times New Roman" w:hAnsi="Times New Roman"/>
          <w:sz w:val="28"/>
          <w:szCs w:val="28"/>
        </w:rPr>
        <w:t>b</w:t>
      </w:r>
      <w:r w:rsidR="001C425C">
        <w:rPr>
          <w:rFonts w:ascii="Times New Roman" w:hAnsi="Times New Roman"/>
          <w:sz w:val="28"/>
          <w:szCs w:val="28"/>
        </w:rPr>
        <w:t xml:space="preserve">ūtiski sarucis mazākumtautību jauniešu skaits, kas </w:t>
      </w:r>
      <w:r w:rsidR="00156E58">
        <w:rPr>
          <w:rFonts w:ascii="Times New Roman" w:hAnsi="Times New Roman"/>
          <w:sz w:val="28"/>
          <w:szCs w:val="28"/>
        </w:rPr>
        <w:t>atbalsta</w:t>
      </w:r>
      <w:r>
        <w:rPr>
          <w:rFonts w:ascii="Times New Roman" w:hAnsi="Times New Roman"/>
          <w:sz w:val="28"/>
          <w:szCs w:val="28"/>
        </w:rPr>
        <w:t xml:space="preserve"> 9.maija jeb</w:t>
      </w:r>
      <w:r w:rsidR="00156E58">
        <w:rPr>
          <w:rFonts w:ascii="Times New Roman" w:hAnsi="Times New Roman"/>
          <w:sz w:val="28"/>
          <w:szCs w:val="28"/>
        </w:rPr>
        <w:t xml:space="preserve"> Uzvaras dienas atzīšanu par oficiāli atzīmējamu dienu – no 77% 2012.gadā uz 63% 2017.gadā.</w:t>
      </w:r>
      <w:r w:rsidR="00156E58">
        <w:rPr>
          <w:rStyle w:val="Vresatsauce"/>
          <w:rFonts w:ascii="Times New Roman" w:hAnsi="Times New Roman"/>
          <w:sz w:val="28"/>
          <w:szCs w:val="28"/>
        </w:rPr>
        <w:footnoteReference w:id="21"/>
      </w:r>
    </w:p>
    <w:p w14:paraId="780A8DAD" w14:textId="77777777" w:rsidR="00FF242B" w:rsidRDefault="00FF242B" w:rsidP="00FF242B">
      <w:pPr>
        <w:spacing w:after="0" w:line="240" w:lineRule="auto"/>
        <w:contextualSpacing/>
        <w:jc w:val="both"/>
        <w:rPr>
          <w:rFonts w:ascii="Times New Roman" w:hAnsi="Times New Roman"/>
          <w:sz w:val="28"/>
          <w:szCs w:val="28"/>
        </w:rPr>
      </w:pPr>
    </w:p>
    <w:p w14:paraId="7957674B" w14:textId="4663A700" w:rsidR="00FF242B" w:rsidRPr="00FF242B" w:rsidRDefault="00254AD9" w:rsidP="00FF242B">
      <w:pPr>
        <w:spacing w:after="0" w:line="240" w:lineRule="auto"/>
        <w:contextualSpacing/>
        <w:jc w:val="both"/>
        <w:rPr>
          <w:rFonts w:ascii="Times New Roman" w:hAnsi="Times New Roman"/>
          <w:b/>
          <w:bCs/>
          <w:sz w:val="28"/>
          <w:szCs w:val="28"/>
        </w:rPr>
      </w:pPr>
      <w:r w:rsidRPr="00FF242B">
        <w:rPr>
          <w:rFonts w:ascii="Times New Roman" w:hAnsi="Times New Roman"/>
          <w:b/>
          <w:bCs/>
          <w:sz w:val="28"/>
          <w:szCs w:val="28"/>
        </w:rPr>
        <w:t xml:space="preserve">Turpmākie izaicinājumi </w:t>
      </w:r>
      <w:r w:rsidR="00D5712A" w:rsidRPr="00FF242B">
        <w:rPr>
          <w:rFonts w:ascii="Times New Roman" w:hAnsi="Times New Roman"/>
          <w:b/>
          <w:bCs/>
          <w:sz w:val="28"/>
          <w:szCs w:val="28"/>
        </w:rPr>
        <w:t>nacionālās identitātes jomā</w:t>
      </w:r>
    </w:p>
    <w:p w14:paraId="33686125" w14:textId="77777777" w:rsidR="00FF242B" w:rsidRDefault="00FF242B" w:rsidP="0015440F">
      <w:pPr>
        <w:spacing w:after="0" w:line="240" w:lineRule="auto"/>
        <w:ind w:firstLine="720"/>
        <w:contextualSpacing/>
        <w:jc w:val="both"/>
        <w:rPr>
          <w:rFonts w:ascii="Times New Roman" w:hAnsi="Times New Roman"/>
        </w:rPr>
      </w:pPr>
    </w:p>
    <w:p w14:paraId="4D63620A" w14:textId="1DCAFDC9" w:rsidR="006D08E5" w:rsidRDefault="00330903" w:rsidP="0015440F">
      <w:pPr>
        <w:spacing w:after="0" w:line="240" w:lineRule="auto"/>
        <w:ind w:firstLine="720"/>
        <w:contextualSpacing/>
        <w:jc w:val="both"/>
        <w:rPr>
          <w:rFonts w:ascii="Times New Roman" w:hAnsi="Times New Roman" w:cs="Times New Roman"/>
          <w:color w:val="000000" w:themeColor="text1"/>
          <w:sz w:val="28"/>
          <w:szCs w:val="28"/>
        </w:rPr>
      </w:pPr>
      <w:r w:rsidRPr="00402CF4">
        <w:rPr>
          <w:rFonts w:ascii="Times New Roman" w:eastAsia="Calibri" w:hAnsi="Times New Roman" w:cs="Times New Roman"/>
          <w:sz w:val="28"/>
          <w:szCs w:val="28"/>
        </w:rPr>
        <w:t>Pamatnostād</w:t>
      </w:r>
      <w:r>
        <w:rPr>
          <w:rFonts w:ascii="Times New Roman" w:eastAsia="Calibri" w:hAnsi="Times New Roman" w:cs="Times New Roman"/>
          <w:sz w:val="28"/>
          <w:szCs w:val="28"/>
        </w:rPr>
        <w:t>nēs</w:t>
      </w:r>
      <w:r w:rsidRPr="00402CF4">
        <w:rPr>
          <w:rFonts w:ascii="Times New Roman" w:eastAsia="Calibri" w:hAnsi="Times New Roman" w:cs="Times New Roman"/>
          <w:sz w:val="28"/>
          <w:szCs w:val="28"/>
        </w:rPr>
        <w:t xml:space="preserve"> 2021.</w:t>
      </w:r>
      <w:r>
        <w:rPr>
          <w:rFonts w:ascii="Times New Roman" w:eastAsia="Calibri" w:hAnsi="Times New Roman" w:cs="Times New Roman"/>
          <w:sz w:val="28"/>
          <w:szCs w:val="28"/>
        </w:rPr>
        <w:t>–</w:t>
      </w:r>
      <w:r w:rsidRPr="00402CF4">
        <w:rPr>
          <w:rFonts w:ascii="Times New Roman" w:eastAsia="Calibri" w:hAnsi="Times New Roman" w:cs="Times New Roman"/>
          <w:sz w:val="28"/>
          <w:szCs w:val="28"/>
        </w:rPr>
        <w:t>2027.gadam</w:t>
      </w:r>
      <w:r>
        <w:rPr>
          <w:rFonts w:ascii="Times New Roman" w:hAnsi="Times New Roman" w:cs="Times New Roman"/>
          <w:color w:val="000000" w:themeColor="text1"/>
          <w:sz w:val="28"/>
          <w:szCs w:val="28"/>
        </w:rPr>
        <w:t xml:space="preserve"> </w:t>
      </w:r>
      <w:r w:rsidR="006D08E5">
        <w:rPr>
          <w:rFonts w:ascii="Times New Roman" w:hAnsi="Times New Roman" w:cs="Times New Roman"/>
          <w:color w:val="000000" w:themeColor="text1"/>
          <w:sz w:val="28"/>
          <w:szCs w:val="28"/>
        </w:rPr>
        <w:t>nacionālās identitātes</w:t>
      </w:r>
      <w:r>
        <w:rPr>
          <w:rFonts w:ascii="Times New Roman" w:hAnsi="Times New Roman" w:cs="Times New Roman"/>
          <w:color w:val="000000" w:themeColor="text1"/>
          <w:sz w:val="28"/>
          <w:szCs w:val="28"/>
        </w:rPr>
        <w:t xml:space="preserve"> un piederības sajūtas</w:t>
      </w:r>
      <w:r w:rsidR="006D08E5">
        <w:rPr>
          <w:rFonts w:ascii="Times New Roman" w:hAnsi="Times New Roman" w:cs="Times New Roman"/>
          <w:color w:val="000000" w:themeColor="text1"/>
          <w:sz w:val="28"/>
          <w:szCs w:val="28"/>
        </w:rPr>
        <w:t xml:space="preserve"> jautājumi</w:t>
      </w:r>
      <w:r>
        <w:rPr>
          <w:rFonts w:ascii="Times New Roman" w:hAnsi="Times New Roman" w:cs="Times New Roman"/>
          <w:color w:val="000000" w:themeColor="text1"/>
          <w:sz w:val="28"/>
          <w:szCs w:val="28"/>
        </w:rPr>
        <w:t xml:space="preserve"> ir izvir</w:t>
      </w:r>
      <w:r w:rsidR="005D6BFC">
        <w:rPr>
          <w:rFonts w:ascii="Times New Roman" w:hAnsi="Times New Roman" w:cs="Times New Roman"/>
          <w:color w:val="000000" w:themeColor="text1"/>
          <w:sz w:val="28"/>
          <w:szCs w:val="28"/>
        </w:rPr>
        <w:t>z</w:t>
      </w:r>
      <w:r>
        <w:rPr>
          <w:rFonts w:ascii="Times New Roman" w:hAnsi="Times New Roman" w:cs="Times New Roman"/>
          <w:color w:val="000000" w:themeColor="text1"/>
          <w:sz w:val="28"/>
          <w:szCs w:val="28"/>
        </w:rPr>
        <w:t>īti kā viens no trim ris</w:t>
      </w:r>
      <w:r w:rsidR="0086408C">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rPr>
        <w:t>nāmajiem rīcības virzieniem. Šī rīcības virziena ietvaros noteiktie uzdevumi ir saistīti ar valstiskuma apziņas un piederības sajūtas Latvijai stiprināšanu, latviešu valodas kā sabiedrību vienojoša pamata nostiprināšanos ikdienas saziņā,</w:t>
      </w:r>
      <w:r w:rsidR="005D7F7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kā arī ar vienojošas sociālās atmiņas izpratnes veidošanās veicināšanu. </w:t>
      </w:r>
    </w:p>
    <w:p w14:paraId="735AA4BD" w14:textId="77777777" w:rsidR="005D7F73" w:rsidRDefault="0015440F" w:rsidP="0015440F">
      <w:pPr>
        <w:spacing w:after="0" w:line="240" w:lineRule="auto"/>
        <w:ind w:firstLine="72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Neraugoties uz jau sasniegto nacionālās identitātes jomā, joprojām saglabājas virkne turpināmu iniciatīvu arī nākamajā politikas plānošanas periodā. </w:t>
      </w:r>
      <w:r w:rsidR="00997498">
        <w:rPr>
          <w:rFonts w:ascii="Times New Roman" w:hAnsi="Times New Roman" w:cs="Times New Roman"/>
          <w:color w:val="000000" w:themeColor="text1"/>
          <w:sz w:val="28"/>
          <w:szCs w:val="28"/>
        </w:rPr>
        <w:t xml:space="preserve">Viennozīmīgi turpināms ir </w:t>
      </w:r>
      <w:r w:rsidR="00997498" w:rsidRPr="008F11FE">
        <w:rPr>
          <w:rFonts w:ascii="Times New Roman" w:hAnsi="Times New Roman" w:cs="Times New Roman"/>
          <w:color w:val="000000" w:themeColor="text1"/>
          <w:sz w:val="28"/>
          <w:szCs w:val="28"/>
        </w:rPr>
        <w:t>atbalsts latviešu valodas nostiprināšanai ikdienas saziņā</w:t>
      </w:r>
      <w:r w:rsidR="00997498">
        <w:rPr>
          <w:rFonts w:ascii="Times New Roman" w:hAnsi="Times New Roman" w:cs="Times New Roman"/>
          <w:color w:val="000000" w:themeColor="text1"/>
          <w:sz w:val="28"/>
          <w:szCs w:val="28"/>
        </w:rPr>
        <w:t>, jo neskatoties uz</w:t>
      </w:r>
      <w:r>
        <w:rPr>
          <w:rFonts w:ascii="Times New Roman" w:hAnsi="Times New Roman" w:cs="Times New Roman"/>
          <w:color w:val="000000" w:themeColor="text1"/>
          <w:sz w:val="28"/>
          <w:szCs w:val="28"/>
        </w:rPr>
        <w:t xml:space="preserve"> </w:t>
      </w:r>
      <w:r w:rsidR="00997498" w:rsidRPr="009967B9">
        <w:rPr>
          <w:rFonts w:ascii="Times New Roman" w:hAnsi="Times New Roman" w:cs="Times New Roman"/>
          <w:color w:val="000000" w:themeColor="text1"/>
          <w:sz w:val="28"/>
          <w:szCs w:val="28"/>
        </w:rPr>
        <w:t xml:space="preserve">augstajiem valsts valodas prasmes rādītājiem (94% Latvijas iedzīvotāju apliecina valsts valodas prasmes), latviešu valodas lietošanas paradumi liecina, ka latviešu valoda sadzīves situācijās un profesionālajā vidē </w:t>
      </w:r>
      <w:r w:rsidR="00997498" w:rsidRPr="009967B9">
        <w:rPr>
          <w:rFonts w:ascii="Times New Roman" w:hAnsi="Times New Roman" w:cs="Times New Roman"/>
          <w:color w:val="000000" w:themeColor="text1"/>
          <w:sz w:val="28"/>
          <w:szCs w:val="28"/>
        </w:rPr>
        <w:lastRenderedPageBreak/>
        <w:t>bieži vien zaudē pozīcijas konkurējošu valodu – krievu un angļu valodas dominancei.</w:t>
      </w:r>
      <w:r w:rsidR="00A81B72">
        <w:rPr>
          <w:rStyle w:val="Vresatsauce"/>
          <w:rFonts w:ascii="Times New Roman" w:hAnsi="Times New Roman" w:cs="Times New Roman"/>
          <w:color w:val="000000" w:themeColor="text1"/>
          <w:sz w:val="28"/>
          <w:szCs w:val="28"/>
        </w:rPr>
        <w:footnoteReference w:id="22"/>
      </w:r>
    </w:p>
    <w:p w14:paraId="20FCA0E4" w14:textId="77777777" w:rsidR="0059299E" w:rsidRDefault="00D36F6F" w:rsidP="0059299E">
      <w:pPr>
        <w:spacing w:after="0" w:line="240" w:lineRule="auto"/>
        <w:ind w:firstLine="720"/>
        <w:contextualSpacing/>
        <w:jc w:val="both"/>
        <w:rPr>
          <w:rFonts w:ascii="Times New Roman" w:eastAsia="Calibri" w:hAnsi="Times New Roman" w:cs="Times New Roman"/>
          <w:sz w:val="28"/>
          <w:szCs w:val="28"/>
        </w:rPr>
      </w:pPr>
      <w:r>
        <w:rPr>
          <w:rFonts w:ascii="Times New Roman" w:hAnsi="Times New Roman" w:cs="Times New Roman"/>
          <w:color w:val="000000" w:themeColor="text1"/>
          <w:sz w:val="28"/>
          <w:szCs w:val="28"/>
        </w:rPr>
        <w:t>Būtisk</w:t>
      </w:r>
      <w:r w:rsidR="00A27C24">
        <w:rPr>
          <w:rFonts w:ascii="Times New Roman" w:hAnsi="Times New Roman" w:cs="Times New Roman"/>
          <w:color w:val="000000" w:themeColor="text1"/>
          <w:sz w:val="28"/>
          <w:szCs w:val="28"/>
        </w:rPr>
        <w:t>s</w:t>
      </w:r>
      <w:r>
        <w:rPr>
          <w:rFonts w:ascii="Times New Roman" w:hAnsi="Times New Roman" w:cs="Times New Roman"/>
          <w:color w:val="000000" w:themeColor="text1"/>
          <w:sz w:val="28"/>
          <w:szCs w:val="28"/>
        </w:rPr>
        <w:t xml:space="preserve"> element</w:t>
      </w:r>
      <w:r w:rsidR="00A27C24">
        <w:rPr>
          <w:rFonts w:ascii="Times New Roman" w:hAnsi="Times New Roman" w:cs="Times New Roman"/>
          <w:color w:val="000000" w:themeColor="text1"/>
          <w:sz w:val="28"/>
          <w:szCs w:val="28"/>
        </w:rPr>
        <w:t>s</w:t>
      </w:r>
      <w:r>
        <w:rPr>
          <w:rFonts w:ascii="Times New Roman" w:hAnsi="Times New Roman" w:cs="Times New Roman"/>
          <w:color w:val="000000" w:themeColor="text1"/>
          <w:sz w:val="28"/>
          <w:szCs w:val="28"/>
        </w:rPr>
        <w:t xml:space="preserve">, kas stiprina gan nacionālo identitāti, gan piederības sajūtu ir </w:t>
      </w:r>
      <w:r w:rsidR="00A27C24">
        <w:rPr>
          <w:rFonts w:ascii="Times New Roman" w:hAnsi="Times New Roman" w:cs="Times New Roman"/>
          <w:color w:val="000000" w:themeColor="text1"/>
          <w:sz w:val="28"/>
          <w:szCs w:val="28"/>
        </w:rPr>
        <w:t xml:space="preserve">uzticēšanās. Svarīga ir gan iedzīvotāju savstarpējās uzticēšanās spēja, gan uzticēšanās valsts un pašvaldību institūcijām. </w:t>
      </w:r>
      <w:r w:rsidR="008C0442">
        <w:rPr>
          <w:rFonts w:ascii="Times New Roman" w:hAnsi="Times New Roman" w:cs="Times New Roman"/>
          <w:color w:val="000000" w:themeColor="text1"/>
          <w:sz w:val="28"/>
          <w:szCs w:val="28"/>
        </w:rPr>
        <w:t xml:space="preserve">Savstarpējās uzticēšanās rādītāji, saskaņā ar CSP datiem, 2018.gadā bija viduvējā līmenī – 6,4 skalā no 0 līdz 10. Šo rādītāju uzlabošana būs būtisks nākamā politikas plānošanas posma uzdevums, kas ir cieši saistīts arī ar </w:t>
      </w:r>
      <w:r w:rsidR="008C0442" w:rsidRPr="00402CF4">
        <w:rPr>
          <w:rFonts w:ascii="Times New Roman" w:eastAsia="Calibri" w:hAnsi="Times New Roman" w:cs="Times New Roman"/>
          <w:sz w:val="28"/>
          <w:szCs w:val="28"/>
        </w:rPr>
        <w:t>Pamatnostād</w:t>
      </w:r>
      <w:r w:rsidR="008C0442">
        <w:rPr>
          <w:rFonts w:ascii="Times New Roman" w:eastAsia="Calibri" w:hAnsi="Times New Roman" w:cs="Times New Roman"/>
          <w:sz w:val="28"/>
          <w:szCs w:val="28"/>
        </w:rPr>
        <w:t>ņu</w:t>
      </w:r>
      <w:r w:rsidR="008C0442" w:rsidRPr="00402CF4">
        <w:rPr>
          <w:rFonts w:ascii="Times New Roman" w:eastAsia="Calibri" w:hAnsi="Times New Roman" w:cs="Times New Roman"/>
          <w:sz w:val="28"/>
          <w:szCs w:val="28"/>
        </w:rPr>
        <w:t xml:space="preserve"> 2021.</w:t>
      </w:r>
      <w:r w:rsidR="008C0442">
        <w:rPr>
          <w:rFonts w:ascii="Times New Roman" w:eastAsia="Calibri" w:hAnsi="Times New Roman" w:cs="Times New Roman"/>
          <w:sz w:val="28"/>
          <w:szCs w:val="28"/>
        </w:rPr>
        <w:t>–</w:t>
      </w:r>
      <w:r w:rsidR="008C0442" w:rsidRPr="00402CF4">
        <w:rPr>
          <w:rFonts w:ascii="Times New Roman" w:eastAsia="Calibri" w:hAnsi="Times New Roman" w:cs="Times New Roman"/>
          <w:sz w:val="28"/>
          <w:szCs w:val="28"/>
        </w:rPr>
        <w:t>2027.gadam</w:t>
      </w:r>
      <w:r w:rsidR="008C0442">
        <w:rPr>
          <w:rFonts w:ascii="Times New Roman" w:eastAsia="Calibri" w:hAnsi="Times New Roman" w:cs="Times New Roman"/>
          <w:sz w:val="28"/>
          <w:szCs w:val="28"/>
        </w:rPr>
        <w:t xml:space="preserve"> definēto otro rīcības virzienu </w:t>
      </w:r>
      <w:r w:rsidR="00556B21" w:rsidRPr="009967B9">
        <w:rPr>
          <w:rFonts w:ascii="Times New Roman" w:hAnsi="Times New Roman"/>
          <w:sz w:val="28"/>
          <w:szCs w:val="28"/>
        </w:rPr>
        <w:t>„</w:t>
      </w:r>
      <w:r w:rsidR="008C0442">
        <w:rPr>
          <w:rFonts w:ascii="Times New Roman" w:eastAsia="Calibri" w:hAnsi="Times New Roman" w:cs="Times New Roman"/>
          <w:sz w:val="28"/>
          <w:szCs w:val="28"/>
        </w:rPr>
        <w:t>Demokrātijas kultūra un iekļaujošs pilsoniskums”.</w:t>
      </w:r>
      <w:r w:rsidR="00FF242B">
        <w:rPr>
          <w:rFonts w:ascii="Times New Roman" w:eastAsia="Calibri" w:hAnsi="Times New Roman" w:cs="Times New Roman"/>
          <w:sz w:val="28"/>
          <w:szCs w:val="28"/>
        </w:rPr>
        <w:t xml:space="preserve"> </w:t>
      </w:r>
    </w:p>
    <w:p w14:paraId="5B66EF78" w14:textId="76211C15" w:rsidR="007A1128" w:rsidRPr="0059299E" w:rsidRDefault="007A1128" w:rsidP="0059299E">
      <w:pPr>
        <w:spacing w:after="0" w:line="240" w:lineRule="auto"/>
        <w:ind w:firstLine="720"/>
        <w:contextualSpacing/>
        <w:jc w:val="both"/>
        <w:rPr>
          <w:rFonts w:ascii="Times New Roman" w:eastAsia="Calibri" w:hAnsi="Times New Roman" w:cs="Times New Roman"/>
          <w:sz w:val="28"/>
          <w:szCs w:val="28"/>
        </w:rPr>
      </w:pPr>
      <w:r w:rsidRPr="007A1128">
        <w:rPr>
          <w:rFonts w:ascii="Times New Roman" w:hAnsi="Times New Roman" w:cs="Times New Roman"/>
          <w:color w:val="000000" w:themeColor="text1"/>
          <w:sz w:val="28"/>
          <w:szCs w:val="28"/>
        </w:rPr>
        <w:t xml:space="preserve">Svarīgs būs atbalsts arī mazākumtautībām, tostarp romiem. </w:t>
      </w:r>
      <w:r w:rsidRPr="007A1128">
        <w:rPr>
          <w:rFonts w:ascii="Times New Roman" w:hAnsi="Times New Roman" w:cs="Times New Roman"/>
          <w:sz w:val="28"/>
          <w:szCs w:val="28"/>
        </w:rPr>
        <w:t xml:space="preserve">Starp ES fondu 2021.–2027.gada plānošanas perioda noteiktajiem priekšnosacījumiem attiecībā uz politikas mērķa </w:t>
      </w:r>
      <w:r w:rsidR="00E07ABC" w:rsidRPr="009967B9">
        <w:rPr>
          <w:rFonts w:ascii="Times New Roman" w:hAnsi="Times New Roman"/>
          <w:sz w:val="28"/>
          <w:szCs w:val="28"/>
        </w:rPr>
        <w:t>„</w:t>
      </w:r>
      <w:r w:rsidRPr="007A1128">
        <w:rPr>
          <w:rFonts w:ascii="Times New Roman" w:hAnsi="Times New Roman" w:cs="Times New Roman"/>
          <w:sz w:val="28"/>
          <w:szCs w:val="28"/>
        </w:rPr>
        <w:t xml:space="preserve">Sociālāka Eiropa, īstenojot Eiropas sociālo tiesību pīlāru” specifisko atbalsta mērķi </w:t>
      </w:r>
      <w:r w:rsidR="00AF1490" w:rsidRPr="009967B9">
        <w:rPr>
          <w:rFonts w:ascii="Times New Roman" w:hAnsi="Times New Roman"/>
          <w:sz w:val="28"/>
          <w:szCs w:val="28"/>
        </w:rPr>
        <w:t>„</w:t>
      </w:r>
      <w:r w:rsidRPr="007A1128">
        <w:rPr>
          <w:rFonts w:ascii="Times New Roman" w:hAnsi="Times New Roman" w:cs="Times New Roman"/>
          <w:sz w:val="28"/>
          <w:szCs w:val="28"/>
        </w:rPr>
        <w:t xml:space="preserve">4.1.8 </w:t>
      </w:r>
      <w:r w:rsidRPr="003F3862">
        <w:rPr>
          <w:rFonts w:ascii="Times New Roman" w:hAnsi="Times New Roman" w:cs="Times New Roman"/>
          <w:i/>
          <w:sz w:val="28"/>
          <w:szCs w:val="28"/>
          <w:lang w:val="en-US"/>
        </w:rPr>
        <w:t>Promoting socio-economic integration of third country nationals and of marginali</w:t>
      </w:r>
      <w:r w:rsidR="00E07ABC">
        <w:rPr>
          <w:rFonts w:ascii="Times New Roman" w:hAnsi="Times New Roman" w:cs="Times New Roman"/>
          <w:i/>
          <w:sz w:val="28"/>
          <w:szCs w:val="28"/>
          <w:lang w:val="en-US"/>
        </w:rPr>
        <w:t>z</w:t>
      </w:r>
      <w:r w:rsidRPr="003F3862">
        <w:rPr>
          <w:rFonts w:ascii="Times New Roman" w:hAnsi="Times New Roman" w:cs="Times New Roman"/>
          <w:i/>
          <w:sz w:val="28"/>
          <w:szCs w:val="28"/>
          <w:lang w:val="en-US"/>
        </w:rPr>
        <w:t>ed communities such as the</w:t>
      </w:r>
      <w:r w:rsidRPr="007A1128">
        <w:rPr>
          <w:rFonts w:ascii="Times New Roman" w:hAnsi="Times New Roman" w:cs="Times New Roman"/>
          <w:i/>
          <w:sz w:val="28"/>
          <w:szCs w:val="28"/>
        </w:rPr>
        <w:t xml:space="preserve"> Roma</w:t>
      </w:r>
      <w:r w:rsidRPr="007A1128">
        <w:rPr>
          <w:rFonts w:ascii="Times New Roman" w:hAnsi="Times New Roman" w:cs="Times New Roman"/>
          <w:sz w:val="28"/>
          <w:szCs w:val="28"/>
        </w:rPr>
        <w:t xml:space="preserve">” ir iekļauts </w:t>
      </w:r>
      <w:r w:rsidRPr="00C2586A">
        <w:rPr>
          <w:rFonts w:ascii="Times New Roman" w:hAnsi="Times New Roman" w:cs="Times New Roman"/>
          <w:sz w:val="28"/>
          <w:szCs w:val="28"/>
        </w:rPr>
        <w:t>šāds nosacījums: Nacionālās romu iekļaušanas politikas ietvars (</w:t>
      </w:r>
      <w:r w:rsidRPr="00C2586A">
        <w:rPr>
          <w:rFonts w:ascii="Times New Roman" w:hAnsi="Times New Roman" w:cs="Times New Roman"/>
          <w:i/>
          <w:sz w:val="28"/>
          <w:szCs w:val="28"/>
        </w:rPr>
        <w:t xml:space="preserve">National </w:t>
      </w:r>
      <w:r w:rsidRPr="00C2586A">
        <w:rPr>
          <w:rFonts w:ascii="Times New Roman" w:hAnsi="Times New Roman" w:cs="Times New Roman"/>
          <w:i/>
          <w:sz w:val="28"/>
          <w:szCs w:val="28"/>
          <w:lang w:val="en-US"/>
        </w:rPr>
        <w:t xml:space="preserve">Roma </w:t>
      </w:r>
      <w:r w:rsidRPr="008A3223">
        <w:rPr>
          <w:rFonts w:ascii="Times New Roman" w:hAnsi="Times New Roman" w:cs="Times New Roman"/>
          <w:i/>
          <w:sz w:val="28"/>
          <w:szCs w:val="28"/>
          <w:lang w:val="en-US"/>
        </w:rPr>
        <w:t>inclusion strategic policy framework</w:t>
      </w:r>
      <w:r w:rsidRPr="008A3223">
        <w:rPr>
          <w:rFonts w:ascii="Times New Roman" w:hAnsi="Times New Roman" w:cs="Times New Roman"/>
          <w:sz w:val="28"/>
          <w:szCs w:val="28"/>
          <w:lang w:val="en-US"/>
        </w:rPr>
        <w:t>).</w:t>
      </w:r>
      <w:r w:rsidR="00BB209F" w:rsidRPr="008A3223">
        <w:rPr>
          <w:rFonts w:ascii="Times New Roman" w:hAnsi="Times New Roman" w:cs="Times New Roman"/>
          <w:sz w:val="28"/>
          <w:szCs w:val="28"/>
          <w:lang w:val="en-US"/>
        </w:rPr>
        <w:t xml:space="preserve"> </w:t>
      </w:r>
      <w:r w:rsidR="0059299E" w:rsidRPr="0059299E">
        <w:rPr>
          <w:rFonts w:ascii="Times New Roman" w:hAnsi="Times New Roman" w:cs="Times New Roman"/>
          <w:sz w:val="28"/>
          <w:szCs w:val="28"/>
        </w:rPr>
        <w:t>Latvijā 2012.gadā tika uzsākta nacionālās politikas pasākumu kopuma īstenošana romu integrācijai, bet kopš 2016.gada romu atbalsta politikas koordinācijas pasākumi tiek īstenoti ar Eiropas Komisijas finansiālu atbalstu. 2019.gada 5.septembra Eiropas Komisijas publicētajā ziņojumā par romu integrācijas valsts stratēģiju īstenošanu 2019.gadā</w:t>
      </w:r>
      <w:r w:rsidR="0059299E" w:rsidRPr="0059299E">
        <w:rPr>
          <w:rStyle w:val="Vresatsauce"/>
          <w:rFonts w:ascii="Times New Roman" w:hAnsi="Times New Roman" w:cs="Times New Roman"/>
          <w:sz w:val="28"/>
          <w:szCs w:val="28"/>
        </w:rPr>
        <w:footnoteReference w:id="23"/>
      </w:r>
      <w:r w:rsidR="0059299E" w:rsidRPr="0059299E">
        <w:rPr>
          <w:rFonts w:ascii="Times New Roman" w:hAnsi="Times New Roman" w:cs="Times New Roman"/>
          <w:sz w:val="28"/>
          <w:szCs w:val="28"/>
        </w:rPr>
        <w:t xml:space="preserve"> ir atspoguļota informācija par sasniegto progresu un aktivitātēm, īstenojot nacionālās romu integrācijas politikas pasākumu kopumu, un ir sniegti ieteikumi par prioritārajiem pasākumiem, kas būtu īstenojami nacionālajā līmenī, attīstot politiku romu līdztiesības, iekļaušanas un līdzdalības veicināšanai.</w:t>
      </w:r>
      <w:r w:rsidR="0059299E" w:rsidRPr="0059299E" w:rsidDel="005517F5">
        <w:rPr>
          <w:rFonts w:ascii="Times New Roman" w:hAnsi="Times New Roman" w:cs="Times New Roman"/>
          <w:sz w:val="28"/>
          <w:szCs w:val="28"/>
        </w:rPr>
        <w:t xml:space="preserve"> </w:t>
      </w:r>
      <w:r w:rsidR="0059299E" w:rsidRPr="0059299E">
        <w:rPr>
          <w:rFonts w:ascii="Times New Roman" w:hAnsi="Times New Roman" w:cs="Times New Roman"/>
          <w:sz w:val="28"/>
          <w:szCs w:val="28"/>
        </w:rPr>
        <w:t xml:space="preserve">2020.gada 7.oktobrī Eiropas Komisija publicēja priekšlikumu </w:t>
      </w:r>
      <w:r w:rsidR="00EA277D">
        <w:rPr>
          <w:rFonts w:ascii="Times New Roman" w:hAnsi="Times New Roman" w:cs="Times New Roman"/>
          <w:sz w:val="28"/>
          <w:szCs w:val="28"/>
        </w:rPr>
        <w:t xml:space="preserve">Eiropas </w:t>
      </w:r>
      <w:r w:rsidR="0059299E" w:rsidRPr="0059299E">
        <w:rPr>
          <w:rFonts w:ascii="Times New Roman" w:hAnsi="Times New Roman" w:cs="Times New Roman"/>
          <w:sz w:val="28"/>
          <w:szCs w:val="28"/>
        </w:rPr>
        <w:t>Padomes ieteikumam par romu līdztiesību, iekļaušanu un līdzdalību, kura galvenais mērķis ir, visām iesaistītajām pusēm sadarbojoties, pieņemt un īstenot romu stratēģisko ietvaru, kas balstās uz trīs horizontālajiem uzdevumiem – līdztiesība, iekļaušana un līdzdalība, kā arī ietver uzdevumus četrās nozarēs: izglītība, nodarbinātība, veselības aprūpes un sociālie pakalpojumi, kā arī mājokļi.</w:t>
      </w:r>
      <w:r w:rsidR="0059299E" w:rsidRPr="0059299E">
        <w:rPr>
          <w:rStyle w:val="Vresatsauce"/>
          <w:rFonts w:ascii="Times New Roman" w:hAnsi="Times New Roman" w:cs="Times New Roman"/>
          <w:sz w:val="28"/>
          <w:szCs w:val="28"/>
        </w:rPr>
        <w:footnoteReference w:id="24"/>
      </w:r>
      <w:r w:rsidR="0059299E" w:rsidRPr="0059299E">
        <w:rPr>
          <w:rFonts w:ascii="Times New Roman" w:hAnsi="Times New Roman" w:cs="Times New Roman"/>
          <w:sz w:val="28"/>
          <w:szCs w:val="28"/>
        </w:rPr>
        <w:t xml:space="preserve"> Atbilstoši Eiropas Komisijas priekšlikumam līdz 2021.gada septembrim </w:t>
      </w:r>
      <w:r w:rsidR="0059299E" w:rsidRPr="00A015EF">
        <w:rPr>
          <w:rFonts w:ascii="Times New Roman" w:hAnsi="Times New Roman" w:cs="Times New Roman"/>
          <w:sz w:val="28"/>
          <w:szCs w:val="28"/>
        </w:rPr>
        <w:t>katrai ES d</w:t>
      </w:r>
      <w:r w:rsidR="0059299E" w:rsidRPr="0059299E">
        <w:rPr>
          <w:rFonts w:ascii="Times New Roman" w:hAnsi="Times New Roman" w:cs="Times New Roman"/>
          <w:sz w:val="28"/>
          <w:szCs w:val="28"/>
        </w:rPr>
        <w:t>alībvalstij ir jāizstrādā un jāiesniedz Eiropas Komisijai nacionālā līmeņa romu stratēģiskais ietvars, atbilst</w:t>
      </w:r>
      <w:r w:rsidR="00A015EF">
        <w:rPr>
          <w:rFonts w:ascii="Times New Roman" w:hAnsi="Times New Roman" w:cs="Times New Roman"/>
          <w:sz w:val="28"/>
          <w:szCs w:val="28"/>
        </w:rPr>
        <w:t>oši</w:t>
      </w:r>
      <w:r w:rsidR="0059299E" w:rsidRPr="0059299E">
        <w:rPr>
          <w:rFonts w:ascii="Times New Roman" w:hAnsi="Times New Roman" w:cs="Times New Roman"/>
          <w:sz w:val="28"/>
          <w:szCs w:val="28"/>
        </w:rPr>
        <w:t xml:space="preserve"> valsts un ES tiesību aktiem, pieejamajiem resursiem un apstākļiem valstī, piemēram, ņemot vērā valsts teritorijā dzīvojošo romu iedzīvotāju skaitu, sociāli ekonomisko situāciju, īpašās vajadzības un valstspiederību. Sadarbojoties ar visām ieinteresētajām pusēm un līdzatbildīgajām iestādēm, tostarp Labklājības ministriju, Izglītības un zinātnes ministriju un Veselības ministriju, Latvijā ir plānots izstrādāt nacionālo stratēģisko ietvaru, </w:t>
      </w:r>
      <w:r w:rsidR="0059299E" w:rsidRPr="0059299E">
        <w:rPr>
          <w:rFonts w:ascii="Times New Roman" w:hAnsi="Times New Roman" w:cs="Times New Roman"/>
          <w:sz w:val="28"/>
          <w:szCs w:val="28"/>
        </w:rPr>
        <w:lastRenderedPageBreak/>
        <w:t xml:space="preserve">kurā tiks identificēti romu atbalsta pasākumi priekšlikumā noteiktajās nozarēs un uzdevumu sasniegšanai. </w:t>
      </w:r>
    </w:p>
    <w:p w14:paraId="09762FCD" w14:textId="1468BCC8" w:rsidR="00D61B56" w:rsidRDefault="00D17D81" w:rsidP="00C36830">
      <w:pPr>
        <w:spacing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Arī vienojošas sociālās atmiņas izpratnes veidošana sabiedrībā saglabā augstu prioritāti nākamajā politikas plānošanas periodā</w:t>
      </w:r>
      <w:r w:rsidR="002C3F1E">
        <w:rPr>
          <w:rFonts w:ascii="Times New Roman" w:hAnsi="Times New Roman" w:cs="Times New Roman"/>
          <w:color w:val="000000" w:themeColor="text1"/>
          <w:sz w:val="28"/>
          <w:szCs w:val="28"/>
        </w:rPr>
        <w:t xml:space="preserve">. </w:t>
      </w:r>
      <w:r w:rsidR="002D520D">
        <w:rPr>
          <w:rFonts w:ascii="Times New Roman" w:hAnsi="Times New Roman" w:cs="Times New Roman"/>
          <w:color w:val="000000" w:themeColor="text1"/>
          <w:sz w:val="28"/>
          <w:szCs w:val="28"/>
        </w:rPr>
        <w:t>Kā liecina pētījumu dati, uzskatiem par 20.gadsimta vēstures notikumiem ir tendence radikalizēties dažādu ģeopolitisku notikumu ietekmē. Piemēram, Krimas aneksij</w:t>
      </w:r>
      <w:r w:rsidR="003F43CC">
        <w:rPr>
          <w:rFonts w:ascii="Times New Roman" w:hAnsi="Times New Roman" w:cs="Times New Roman"/>
          <w:color w:val="000000" w:themeColor="text1"/>
          <w:sz w:val="28"/>
          <w:szCs w:val="28"/>
        </w:rPr>
        <w:t>as</w:t>
      </w:r>
      <w:r w:rsidR="002D520D">
        <w:rPr>
          <w:rFonts w:ascii="Times New Roman" w:hAnsi="Times New Roman" w:cs="Times New Roman"/>
          <w:color w:val="000000" w:themeColor="text1"/>
          <w:sz w:val="28"/>
          <w:szCs w:val="28"/>
        </w:rPr>
        <w:t xml:space="preserve"> un pievienošan</w:t>
      </w:r>
      <w:r w:rsidR="003F43CC">
        <w:rPr>
          <w:rFonts w:ascii="Times New Roman" w:hAnsi="Times New Roman" w:cs="Times New Roman"/>
          <w:color w:val="000000" w:themeColor="text1"/>
          <w:sz w:val="28"/>
          <w:szCs w:val="28"/>
        </w:rPr>
        <w:t>as</w:t>
      </w:r>
      <w:r w:rsidR="002D520D">
        <w:rPr>
          <w:rFonts w:ascii="Times New Roman" w:hAnsi="Times New Roman" w:cs="Times New Roman"/>
          <w:color w:val="000000" w:themeColor="text1"/>
          <w:sz w:val="28"/>
          <w:szCs w:val="28"/>
        </w:rPr>
        <w:t xml:space="preserve"> Krievijai </w:t>
      </w:r>
      <w:r w:rsidR="003F43CC">
        <w:rPr>
          <w:rFonts w:ascii="Times New Roman" w:hAnsi="Times New Roman" w:cs="Times New Roman"/>
          <w:color w:val="000000" w:themeColor="text1"/>
          <w:sz w:val="28"/>
          <w:szCs w:val="28"/>
        </w:rPr>
        <w:t xml:space="preserve">atbalstītāji uzskata, ka 1940.gadā Latvija PSRS pievienojās brīvprātīgi. </w:t>
      </w:r>
    </w:p>
    <w:p w14:paraId="1C47DA7F" w14:textId="77697BD1" w:rsidR="00B34D15" w:rsidRPr="00B34D15" w:rsidRDefault="00B34D15" w:rsidP="00C36830">
      <w:pPr>
        <w:spacing w:after="0" w:line="240" w:lineRule="auto"/>
        <w:ind w:firstLine="720"/>
        <w:jc w:val="both"/>
        <w:rPr>
          <w:rFonts w:ascii="Times New Roman" w:hAnsi="Times New Roman" w:cs="Times New Roman"/>
          <w:color w:val="000000" w:themeColor="text1"/>
          <w:sz w:val="28"/>
          <w:szCs w:val="28"/>
        </w:rPr>
      </w:pPr>
      <w:r w:rsidRPr="00B34D15">
        <w:rPr>
          <w:rFonts w:ascii="Times New Roman" w:hAnsi="Times New Roman" w:cs="Times New Roman"/>
          <w:color w:val="000000" w:themeColor="text1"/>
          <w:sz w:val="28"/>
          <w:szCs w:val="28"/>
        </w:rPr>
        <w:t>Vienota sociālās atmiņas izpratne sabiedrībā veicin</w:t>
      </w:r>
      <w:r w:rsidRPr="00824D87">
        <w:rPr>
          <w:rFonts w:ascii="Times New Roman" w:hAnsi="Times New Roman" w:cs="Times New Roman"/>
          <w:color w:val="000000" w:themeColor="text1"/>
          <w:sz w:val="28"/>
          <w:szCs w:val="28"/>
        </w:rPr>
        <w:t>a arī piederības sajūtas nostiprināšanos. Līdz ar to būtisk</w:t>
      </w:r>
      <w:r w:rsidRPr="009F3D9A">
        <w:rPr>
          <w:rFonts w:ascii="Times New Roman" w:hAnsi="Times New Roman" w:cs="Times New Roman"/>
          <w:color w:val="000000" w:themeColor="text1"/>
          <w:sz w:val="28"/>
          <w:szCs w:val="28"/>
        </w:rPr>
        <w:t xml:space="preserve">s </w:t>
      </w:r>
      <w:r w:rsidRPr="00254AD9">
        <w:rPr>
          <w:rFonts w:ascii="Times New Roman" w:hAnsi="Times New Roman" w:cs="Times New Roman"/>
          <w:color w:val="000000" w:themeColor="text1"/>
          <w:sz w:val="28"/>
          <w:szCs w:val="28"/>
        </w:rPr>
        <w:t xml:space="preserve">uzdevums </w:t>
      </w:r>
      <w:r w:rsidRPr="00FF242B">
        <w:rPr>
          <w:rFonts w:ascii="Times New Roman" w:hAnsi="Times New Roman" w:cs="Times New Roman"/>
          <w:sz w:val="28"/>
          <w:szCs w:val="28"/>
        </w:rPr>
        <w:t>nākamajā politikas plānošanas posmā</w:t>
      </w:r>
      <w:r w:rsidRPr="00B34D15">
        <w:rPr>
          <w:rFonts w:ascii="Times New Roman" w:hAnsi="Times New Roman" w:cs="Times New Roman"/>
          <w:sz w:val="28"/>
          <w:szCs w:val="28"/>
        </w:rPr>
        <w:t xml:space="preserve"> </w:t>
      </w:r>
      <w:r w:rsidRPr="00824D87">
        <w:rPr>
          <w:rFonts w:ascii="Times New Roman" w:hAnsi="Times New Roman" w:cs="Times New Roman"/>
          <w:sz w:val="28"/>
          <w:szCs w:val="28"/>
        </w:rPr>
        <w:t xml:space="preserve">būs </w:t>
      </w:r>
      <w:r w:rsidRPr="00FF242B">
        <w:rPr>
          <w:rFonts w:ascii="Times New Roman" w:hAnsi="Times New Roman" w:cs="Times New Roman"/>
          <w:sz w:val="28"/>
          <w:szCs w:val="28"/>
        </w:rPr>
        <w:t>tād</w:t>
      </w:r>
      <w:r w:rsidRPr="00B34D15">
        <w:rPr>
          <w:rFonts w:ascii="Times New Roman" w:hAnsi="Times New Roman" w:cs="Times New Roman"/>
          <w:sz w:val="28"/>
          <w:szCs w:val="28"/>
        </w:rPr>
        <w:t>u</w:t>
      </w:r>
      <w:r w:rsidRPr="00FF242B">
        <w:rPr>
          <w:rFonts w:ascii="Times New Roman" w:hAnsi="Times New Roman" w:cs="Times New Roman"/>
          <w:sz w:val="28"/>
          <w:szCs w:val="28"/>
        </w:rPr>
        <w:t xml:space="preserve"> vēstures notikum</w:t>
      </w:r>
      <w:r w:rsidRPr="00B34D15">
        <w:rPr>
          <w:rFonts w:ascii="Times New Roman" w:hAnsi="Times New Roman" w:cs="Times New Roman"/>
          <w:sz w:val="28"/>
          <w:szCs w:val="28"/>
        </w:rPr>
        <w:t>u</w:t>
      </w:r>
      <w:r w:rsidRPr="00FF242B">
        <w:rPr>
          <w:rFonts w:ascii="Times New Roman" w:hAnsi="Times New Roman" w:cs="Times New Roman"/>
          <w:sz w:val="28"/>
          <w:szCs w:val="28"/>
        </w:rPr>
        <w:t xml:space="preserve"> un fakt</w:t>
      </w:r>
      <w:r w:rsidRPr="00B34D15">
        <w:rPr>
          <w:rFonts w:ascii="Times New Roman" w:hAnsi="Times New Roman" w:cs="Times New Roman"/>
          <w:sz w:val="28"/>
          <w:szCs w:val="28"/>
        </w:rPr>
        <w:t>u ak</w:t>
      </w:r>
      <w:r w:rsidRPr="00824D87">
        <w:rPr>
          <w:rFonts w:ascii="Times New Roman" w:hAnsi="Times New Roman" w:cs="Times New Roman"/>
          <w:sz w:val="28"/>
          <w:szCs w:val="28"/>
        </w:rPr>
        <w:t xml:space="preserve">centēšana, kas </w:t>
      </w:r>
      <w:r w:rsidRPr="00FF242B">
        <w:rPr>
          <w:rFonts w:ascii="Times New Roman" w:hAnsi="Times New Roman" w:cs="Times New Roman"/>
          <w:sz w:val="28"/>
          <w:szCs w:val="28"/>
        </w:rPr>
        <w:t>dažādās sabiedrības grupās tiek vērtēti</w:t>
      </w:r>
      <w:r w:rsidR="005D6BFC">
        <w:rPr>
          <w:rFonts w:ascii="Times New Roman" w:hAnsi="Times New Roman" w:cs="Times New Roman"/>
          <w:sz w:val="28"/>
          <w:szCs w:val="28"/>
        </w:rPr>
        <w:t xml:space="preserve"> kā</w:t>
      </w:r>
      <w:r w:rsidRPr="00FF242B">
        <w:rPr>
          <w:rFonts w:ascii="Times New Roman" w:hAnsi="Times New Roman" w:cs="Times New Roman"/>
          <w:sz w:val="28"/>
          <w:szCs w:val="28"/>
        </w:rPr>
        <w:t xml:space="preserve"> pozitīvi</w:t>
      </w:r>
      <w:r w:rsidR="005D6BFC">
        <w:rPr>
          <w:rFonts w:ascii="Times New Roman" w:hAnsi="Times New Roman" w:cs="Times New Roman"/>
          <w:sz w:val="28"/>
          <w:szCs w:val="28"/>
        </w:rPr>
        <w:t xml:space="preserve"> un sabiedrību saliedējoši</w:t>
      </w:r>
      <w:r w:rsidRPr="00FF242B">
        <w:rPr>
          <w:rFonts w:ascii="Times New Roman" w:hAnsi="Times New Roman" w:cs="Times New Roman"/>
          <w:sz w:val="28"/>
          <w:szCs w:val="28"/>
        </w:rPr>
        <w:t>, piemēram, Satversmes sapulces sasaukšana</w:t>
      </w:r>
      <w:r w:rsidR="005D6BFC">
        <w:rPr>
          <w:rFonts w:ascii="Times New Roman" w:hAnsi="Times New Roman" w:cs="Times New Roman"/>
          <w:sz w:val="28"/>
          <w:szCs w:val="28"/>
        </w:rPr>
        <w:t>,</w:t>
      </w:r>
      <w:r w:rsidRPr="00FF242B">
        <w:rPr>
          <w:rFonts w:ascii="Times New Roman" w:hAnsi="Times New Roman" w:cs="Times New Roman"/>
          <w:sz w:val="28"/>
          <w:szCs w:val="28"/>
        </w:rPr>
        <w:t xml:space="preserve"> Atmodas laiks</w:t>
      </w:r>
      <w:r w:rsidR="005D6BFC">
        <w:rPr>
          <w:rFonts w:ascii="Times New Roman" w:hAnsi="Times New Roman" w:cs="Times New Roman"/>
          <w:sz w:val="28"/>
          <w:szCs w:val="28"/>
        </w:rPr>
        <w:t xml:space="preserve"> vai Baltijas ceļš</w:t>
      </w:r>
      <w:r w:rsidRPr="00FF242B">
        <w:rPr>
          <w:rFonts w:ascii="Times New Roman" w:hAnsi="Times New Roman" w:cs="Times New Roman"/>
          <w:sz w:val="28"/>
          <w:szCs w:val="28"/>
        </w:rPr>
        <w:t>.</w:t>
      </w:r>
    </w:p>
    <w:p w14:paraId="65CB9468" w14:textId="68D63579" w:rsidR="00B34D15" w:rsidRPr="00AF1490" w:rsidRDefault="00C36830" w:rsidP="00B34D15">
      <w:pPr>
        <w:spacing w:after="0" w:line="240" w:lineRule="auto"/>
        <w:ind w:firstLine="720"/>
        <w:jc w:val="both"/>
        <w:rPr>
          <w:rFonts w:ascii="Times New Roman" w:hAnsi="Times New Roman" w:cs="Times New Roman"/>
          <w:sz w:val="28"/>
          <w:szCs w:val="28"/>
        </w:rPr>
      </w:pPr>
      <w:r w:rsidRPr="00CD1CB3">
        <w:rPr>
          <w:rFonts w:ascii="Times New Roman" w:hAnsi="Times New Roman" w:cs="Times New Roman"/>
          <w:sz w:val="28"/>
          <w:szCs w:val="28"/>
        </w:rPr>
        <w:t xml:space="preserve">Nākamajā politikas plānošanas posmā būtisks izaicinājums sociālās atmiņas jomā būs saistīts arī ar digitālo tehnoloģiju pielietojumu. Attīstoties dažādiem interaktīviem tehnoloģiskiem risinājumiem un ņemot vērā sabiedrības, īpaši </w:t>
      </w:r>
      <w:r w:rsidRPr="00AF1490">
        <w:rPr>
          <w:rFonts w:ascii="Times New Roman" w:hAnsi="Times New Roman" w:cs="Times New Roman"/>
          <w:sz w:val="28"/>
          <w:szCs w:val="28"/>
        </w:rPr>
        <w:t xml:space="preserve">jauniešu, digitālo tehnoloģiju lietošanas paradumus, sociālās vēstures jautājumu </w:t>
      </w:r>
      <w:r w:rsidR="005D6BFC" w:rsidRPr="00AF1490">
        <w:rPr>
          <w:rFonts w:ascii="Times New Roman" w:hAnsi="Times New Roman" w:cs="Times New Roman"/>
          <w:sz w:val="28"/>
          <w:szCs w:val="28"/>
        </w:rPr>
        <w:t xml:space="preserve">attīstībai </w:t>
      </w:r>
      <w:r w:rsidRPr="00AF1490">
        <w:rPr>
          <w:rFonts w:ascii="Times New Roman" w:hAnsi="Times New Roman" w:cs="Times New Roman"/>
          <w:sz w:val="28"/>
          <w:szCs w:val="28"/>
        </w:rPr>
        <w:t xml:space="preserve">ir jāspēj rast jaunus, interaktīvus risinājumus. </w:t>
      </w:r>
    </w:p>
    <w:p w14:paraId="3577532F" w14:textId="77777777" w:rsidR="00D5712A" w:rsidRPr="003F3862" w:rsidRDefault="00D5712A" w:rsidP="008574FD">
      <w:pPr>
        <w:spacing w:after="0" w:line="240" w:lineRule="auto"/>
        <w:rPr>
          <w:rFonts w:ascii="Times New Roman" w:hAnsi="Times New Roman" w:cs="Times New Roman"/>
          <w:sz w:val="28"/>
          <w:szCs w:val="28"/>
        </w:rPr>
      </w:pPr>
    </w:p>
    <w:p w14:paraId="3DBF0851" w14:textId="7CCE59DD" w:rsidR="00463191" w:rsidRPr="00AF1490" w:rsidRDefault="00463191" w:rsidP="008574FD">
      <w:pPr>
        <w:pStyle w:val="Virsraksts1"/>
        <w:spacing w:before="0" w:line="240" w:lineRule="auto"/>
        <w:rPr>
          <w:rFonts w:ascii="Times New Roman" w:hAnsi="Times New Roman"/>
          <w:color w:val="auto"/>
        </w:rPr>
      </w:pPr>
      <w:r w:rsidRPr="00AF1490">
        <w:rPr>
          <w:rFonts w:ascii="Times New Roman" w:hAnsi="Times New Roman"/>
          <w:color w:val="auto"/>
        </w:rPr>
        <w:t>II</w:t>
      </w:r>
      <w:r w:rsidR="007E169C" w:rsidRPr="00AF1490">
        <w:rPr>
          <w:rFonts w:ascii="Times New Roman" w:hAnsi="Times New Roman"/>
          <w:color w:val="auto"/>
        </w:rPr>
        <w:t>I</w:t>
      </w:r>
      <w:r w:rsidRPr="00AF1490">
        <w:rPr>
          <w:rFonts w:ascii="Times New Roman" w:hAnsi="Times New Roman"/>
          <w:color w:val="auto"/>
        </w:rPr>
        <w:t xml:space="preserve"> </w:t>
      </w:r>
      <w:r w:rsidR="00254AD9" w:rsidRPr="00AF1490">
        <w:rPr>
          <w:rFonts w:ascii="Times New Roman" w:hAnsi="Times New Roman"/>
          <w:color w:val="auto"/>
        </w:rPr>
        <w:t xml:space="preserve">Sasniegtais </w:t>
      </w:r>
      <w:r w:rsidR="00AC30E0" w:rsidRPr="00AF1490">
        <w:rPr>
          <w:rFonts w:ascii="Times New Roman" w:hAnsi="Times New Roman"/>
          <w:color w:val="auto"/>
        </w:rPr>
        <w:t>pilsoniskās sabiedrības attīstības jomā</w:t>
      </w:r>
    </w:p>
    <w:p w14:paraId="64AEE7E3" w14:textId="73DB667D" w:rsidR="00463191" w:rsidRPr="00AF1490" w:rsidRDefault="00463191" w:rsidP="008574FD">
      <w:pPr>
        <w:spacing w:after="0" w:line="240" w:lineRule="auto"/>
        <w:jc w:val="both"/>
        <w:rPr>
          <w:rFonts w:ascii="Times New Roman" w:hAnsi="Times New Roman"/>
          <w:sz w:val="28"/>
          <w:szCs w:val="28"/>
        </w:rPr>
      </w:pPr>
    </w:p>
    <w:p w14:paraId="42F7B47C" w14:textId="399B82D8" w:rsidR="00824D87" w:rsidRDefault="00824D87" w:rsidP="008574FD">
      <w:pPr>
        <w:spacing w:after="0" w:line="240" w:lineRule="auto"/>
        <w:jc w:val="both"/>
        <w:rPr>
          <w:rFonts w:ascii="Times New Roman" w:hAnsi="Times New Roman"/>
          <w:b/>
          <w:bCs/>
          <w:sz w:val="28"/>
          <w:szCs w:val="28"/>
        </w:rPr>
      </w:pPr>
      <w:r>
        <w:rPr>
          <w:rFonts w:ascii="Times New Roman" w:hAnsi="Times New Roman"/>
          <w:b/>
          <w:bCs/>
          <w:sz w:val="28"/>
          <w:szCs w:val="28"/>
        </w:rPr>
        <w:t>Pilsoniskās sabiedrības attīstība</w:t>
      </w:r>
    </w:p>
    <w:p w14:paraId="1DF76DED" w14:textId="77777777" w:rsidR="00824D87" w:rsidRPr="003F3862" w:rsidRDefault="00824D87" w:rsidP="008574FD">
      <w:pPr>
        <w:spacing w:after="0" w:line="240" w:lineRule="auto"/>
        <w:jc w:val="both"/>
        <w:rPr>
          <w:rFonts w:ascii="Times New Roman" w:hAnsi="Times New Roman"/>
          <w:sz w:val="28"/>
          <w:szCs w:val="28"/>
        </w:rPr>
      </w:pPr>
    </w:p>
    <w:p w14:paraId="2502CEDA" w14:textId="0A4B5FE1" w:rsidR="00463191" w:rsidRPr="009967B9" w:rsidRDefault="00B10C0F" w:rsidP="00557D35">
      <w:pPr>
        <w:spacing w:after="0" w:line="240" w:lineRule="auto"/>
        <w:ind w:firstLine="720"/>
        <w:jc w:val="both"/>
        <w:rPr>
          <w:rFonts w:ascii="Times New Roman" w:hAnsi="Times New Roman"/>
          <w:sz w:val="28"/>
          <w:szCs w:val="28"/>
        </w:rPr>
      </w:pPr>
      <w:r>
        <w:rPr>
          <w:rFonts w:ascii="Times New Roman" w:hAnsi="Times New Roman"/>
          <w:sz w:val="28"/>
          <w:szCs w:val="28"/>
        </w:rPr>
        <w:t>NIPSIPP īstenošanas</w:t>
      </w:r>
      <w:r w:rsidR="00463191" w:rsidRPr="009967B9">
        <w:rPr>
          <w:rFonts w:ascii="Times New Roman" w:hAnsi="Times New Roman"/>
          <w:sz w:val="28"/>
          <w:szCs w:val="28"/>
        </w:rPr>
        <w:t xml:space="preserve"> periodā kopumā uzlabojušies iedzīvotāju līdzdalības rādītāji. Salīdzinājumā ar 2011.gadu nevalstisko organizāciju (turpmāk – NVO) skaits pieaudzis par 52% (2011.gadā reģistrētas 15 272 NVO, 2018.gadā reģistrētas 23 308 NVO). Pieaug arī NVO nodarbināto skaits – 2015.gadā darbinieku skaits nevalstiskajās organizācijās bija 20 585, savukārt 2017.gadā – 21 231.</w:t>
      </w:r>
      <w:r w:rsidR="008347F1">
        <w:rPr>
          <w:rStyle w:val="Vresatsauce"/>
          <w:rFonts w:ascii="Times New Roman" w:hAnsi="Times New Roman"/>
          <w:sz w:val="28"/>
          <w:szCs w:val="28"/>
        </w:rPr>
        <w:footnoteReference w:id="25"/>
      </w:r>
    </w:p>
    <w:p w14:paraId="77C63D6F" w14:textId="08A9FD0E" w:rsidR="00463191" w:rsidRPr="009967B9" w:rsidRDefault="00463191" w:rsidP="00557D35">
      <w:pPr>
        <w:spacing w:after="0" w:line="240" w:lineRule="auto"/>
        <w:ind w:firstLine="720"/>
        <w:jc w:val="both"/>
        <w:rPr>
          <w:rFonts w:ascii="Times New Roman" w:hAnsi="Times New Roman"/>
          <w:sz w:val="28"/>
          <w:szCs w:val="28"/>
        </w:rPr>
      </w:pPr>
      <w:r w:rsidRPr="009967B9">
        <w:rPr>
          <w:rFonts w:ascii="Times New Roman" w:hAnsi="Times New Roman"/>
          <w:sz w:val="28"/>
          <w:szCs w:val="28"/>
        </w:rPr>
        <w:t xml:space="preserve">NVO sektora attīstībai un labākai pārskatāmībai 2015.gadā KM izstrādāja Biedrību un nodibinājumu </w:t>
      </w:r>
      <w:r w:rsidR="009972EE" w:rsidRPr="009967B9">
        <w:rPr>
          <w:rFonts w:ascii="Times New Roman" w:hAnsi="Times New Roman"/>
          <w:sz w:val="28"/>
          <w:szCs w:val="28"/>
        </w:rPr>
        <w:t xml:space="preserve">klasificēšanas </w:t>
      </w:r>
      <w:r w:rsidRPr="009967B9">
        <w:rPr>
          <w:rFonts w:ascii="Times New Roman" w:hAnsi="Times New Roman"/>
          <w:sz w:val="28"/>
          <w:szCs w:val="28"/>
        </w:rPr>
        <w:t>noteikumus</w:t>
      </w:r>
      <w:r w:rsidR="00746D44">
        <w:rPr>
          <w:rStyle w:val="Vresatsauce"/>
          <w:rFonts w:ascii="Times New Roman" w:hAnsi="Times New Roman"/>
          <w:sz w:val="28"/>
          <w:szCs w:val="28"/>
        </w:rPr>
        <w:footnoteReference w:id="26"/>
      </w:r>
      <w:r w:rsidR="00922358" w:rsidRPr="009967B9">
        <w:rPr>
          <w:rFonts w:ascii="Times New Roman" w:hAnsi="Times New Roman"/>
          <w:sz w:val="28"/>
          <w:szCs w:val="28"/>
        </w:rPr>
        <w:t>,</w:t>
      </w:r>
      <w:r w:rsidRPr="009967B9">
        <w:rPr>
          <w:rFonts w:ascii="Times New Roman" w:hAnsi="Times New Roman"/>
          <w:sz w:val="28"/>
          <w:szCs w:val="28"/>
        </w:rPr>
        <w:t xml:space="preserve"> kas sniedz iespēju organizācijām reģistrēt konkrētu darbības jomu. </w:t>
      </w:r>
      <w:r w:rsidR="005D6BFC">
        <w:rPr>
          <w:rFonts w:ascii="Times New Roman" w:hAnsi="Times New Roman"/>
          <w:sz w:val="28"/>
          <w:szCs w:val="28"/>
        </w:rPr>
        <w:t>Noteikumi</w:t>
      </w:r>
      <w:r w:rsidR="005D6BFC" w:rsidRPr="009967B9">
        <w:rPr>
          <w:rFonts w:ascii="Times New Roman" w:hAnsi="Times New Roman"/>
          <w:sz w:val="28"/>
          <w:szCs w:val="28"/>
        </w:rPr>
        <w:t xml:space="preserve"> </w:t>
      </w:r>
      <w:r w:rsidRPr="009967B9">
        <w:rPr>
          <w:rFonts w:ascii="Times New Roman" w:hAnsi="Times New Roman"/>
          <w:sz w:val="28"/>
          <w:szCs w:val="28"/>
        </w:rPr>
        <w:t>paredz 15 NVO darbības jomas un 65</w:t>
      </w:r>
      <w:r w:rsidR="00922358" w:rsidRPr="009967B9">
        <w:rPr>
          <w:rFonts w:ascii="Times New Roman" w:hAnsi="Times New Roman"/>
          <w:sz w:val="28"/>
          <w:szCs w:val="28"/>
        </w:rPr>
        <w:t> </w:t>
      </w:r>
      <w:r w:rsidRPr="009967B9">
        <w:rPr>
          <w:rFonts w:ascii="Times New Roman" w:hAnsi="Times New Roman"/>
          <w:sz w:val="28"/>
          <w:szCs w:val="28"/>
        </w:rPr>
        <w:t xml:space="preserve">apakšjomas. </w:t>
      </w:r>
    </w:p>
    <w:p w14:paraId="22763640" w14:textId="309E1769" w:rsidR="005C1C06" w:rsidRDefault="00463191" w:rsidP="00557D35">
      <w:pPr>
        <w:spacing w:after="0" w:line="240" w:lineRule="auto"/>
        <w:ind w:firstLine="720"/>
        <w:jc w:val="both"/>
        <w:rPr>
          <w:rFonts w:ascii="Times New Roman" w:hAnsi="Times New Roman"/>
          <w:sz w:val="28"/>
          <w:szCs w:val="28"/>
        </w:rPr>
      </w:pPr>
      <w:r w:rsidRPr="009967B9">
        <w:rPr>
          <w:rFonts w:ascii="Times New Roman" w:hAnsi="Times New Roman"/>
          <w:sz w:val="28"/>
          <w:szCs w:val="28"/>
        </w:rPr>
        <w:t xml:space="preserve">Uzsākot darbu pie </w:t>
      </w:r>
      <w:r w:rsidR="00746D44">
        <w:rPr>
          <w:rFonts w:ascii="Times New Roman" w:hAnsi="Times New Roman"/>
          <w:sz w:val="28"/>
          <w:szCs w:val="28"/>
        </w:rPr>
        <w:t>NIPSIPP</w:t>
      </w:r>
      <w:r w:rsidRPr="009967B9">
        <w:rPr>
          <w:rFonts w:ascii="Times New Roman" w:hAnsi="Times New Roman"/>
          <w:sz w:val="28"/>
          <w:szCs w:val="28"/>
        </w:rPr>
        <w:t xml:space="preserve"> izstrādes</w:t>
      </w:r>
      <w:r w:rsidR="008A404E">
        <w:rPr>
          <w:rFonts w:ascii="Times New Roman" w:hAnsi="Times New Roman"/>
          <w:sz w:val="28"/>
          <w:szCs w:val="28"/>
        </w:rPr>
        <w:t>,</w:t>
      </w:r>
      <w:r w:rsidRPr="009967B9">
        <w:rPr>
          <w:rFonts w:ascii="Times New Roman" w:hAnsi="Times New Roman"/>
          <w:sz w:val="28"/>
          <w:szCs w:val="28"/>
        </w:rPr>
        <w:t xml:space="preserve"> tika identificēta problēma, ka Latvijas </w:t>
      </w:r>
      <w:r w:rsidR="00746D44">
        <w:rPr>
          <w:rFonts w:ascii="Times New Roman" w:hAnsi="Times New Roman"/>
          <w:sz w:val="28"/>
          <w:szCs w:val="28"/>
        </w:rPr>
        <w:t>NVO</w:t>
      </w:r>
      <w:r w:rsidRPr="009967B9">
        <w:rPr>
          <w:rFonts w:ascii="Times New Roman" w:hAnsi="Times New Roman"/>
          <w:sz w:val="28"/>
          <w:szCs w:val="28"/>
        </w:rPr>
        <w:t xml:space="preserve"> nav pietiekami finansiāli un administratīvi nostiprinātas un ilgtspējīgas. Lai veicinātu Latvijas iedzīvotāju pilsonisko līdzdalību, stiprinātu NVO darbību, starpkultūru dialogu sekmējošu pasākumu īstenošanai un mazākumtautību kultūras tradīciju saglabāšanai, tai skaitā, Latvijas romu kopienas integrācijai un līdzdalībai, 2014.gadā KM izveidoja NVO reģionu programmu. Kopumā NVO reģionu programmā piecu gadu laikā atbalstīti 325 projekti.</w:t>
      </w:r>
      <w:r w:rsidR="00884965" w:rsidRPr="009967B9">
        <w:rPr>
          <w:rFonts w:ascii="Times New Roman" w:hAnsi="Times New Roman"/>
          <w:sz w:val="28"/>
          <w:szCs w:val="28"/>
        </w:rPr>
        <w:t xml:space="preserve"> </w:t>
      </w:r>
      <w:r w:rsidR="00AA1F2E" w:rsidRPr="00746D44">
        <w:rPr>
          <w:rFonts w:ascii="Times New Roman" w:hAnsi="Times New Roman"/>
          <w:sz w:val="28"/>
          <w:szCs w:val="28"/>
        </w:rPr>
        <w:t xml:space="preserve">Kopš 2019.gada NVO reģionu programmā ir iekļauti arī pasākumi romu integrācijai reģionālā līmenī, tostarp, lai </w:t>
      </w:r>
      <w:r w:rsidR="00AA1F2E" w:rsidRPr="00746D44">
        <w:rPr>
          <w:rFonts w:ascii="Times New Roman" w:hAnsi="Times New Roman" w:cs="Times New Roman"/>
          <w:sz w:val="28"/>
          <w:szCs w:val="28"/>
        </w:rPr>
        <w:t xml:space="preserve">sniegtu atbalstu romu sociālajai iekļaušanai, piemēram, nodrošinot mācības romu NVO par pilsonisko līdzdalību </w:t>
      </w:r>
      <w:r w:rsidR="00AA1F2E" w:rsidRPr="00746D44">
        <w:rPr>
          <w:rFonts w:ascii="Times New Roman" w:hAnsi="Times New Roman" w:cs="Times New Roman"/>
          <w:sz w:val="28"/>
          <w:szCs w:val="28"/>
        </w:rPr>
        <w:lastRenderedPageBreak/>
        <w:t>un starpkultūru dialogu, kapacitātes stiprināšanas mācības, kā arī nodrošinot starpkultūru dialoga pasākumus dažādām mērķauditorijām.</w:t>
      </w:r>
    </w:p>
    <w:p w14:paraId="3D195764" w14:textId="3CB15D88" w:rsidR="0048230D" w:rsidRDefault="00463191" w:rsidP="0048230D">
      <w:pPr>
        <w:spacing w:after="0" w:line="240" w:lineRule="auto"/>
        <w:ind w:firstLine="720"/>
        <w:jc w:val="both"/>
        <w:rPr>
          <w:rFonts w:ascii="Times New Roman" w:hAnsi="Times New Roman"/>
          <w:sz w:val="28"/>
          <w:szCs w:val="28"/>
        </w:rPr>
      </w:pPr>
      <w:r w:rsidRPr="009967B9">
        <w:rPr>
          <w:rFonts w:ascii="Times New Roman" w:hAnsi="Times New Roman"/>
          <w:sz w:val="28"/>
          <w:szCs w:val="28"/>
        </w:rPr>
        <w:t>Lai uzlabotu NVO ilgtspēju, KM 2015.gadā sagatavoja konceptuālo ziņojumu „Par valsts finansēta nevalstisko organizāciju fonda izveidi”</w:t>
      </w:r>
      <w:r w:rsidR="00746D44">
        <w:rPr>
          <w:rStyle w:val="Vresatsauce"/>
          <w:rFonts w:ascii="Times New Roman" w:hAnsi="Times New Roman"/>
          <w:sz w:val="28"/>
          <w:szCs w:val="28"/>
        </w:rPr>
        <w:footnoteReference w:id="27"/>
      </w:r>
      <w:r w:rsidRPr="009967B9">
        <w:rPr>
          <w:rFonts w:ascii="Times New Roman" w:hAnsi="Times New Roman"/>
          <w:sz w:val="28"/>
          <w:szCs w:val="28"/>
        </w:rPr>
        <w:t xml:space="preserve"> un 2016.gadā uzsāka valsts budžeta programmas „NVO fonds” ieviešanu, kuru administrē Sabiedrības integrācijas fonds. Programmas mērķis ir veicināt pilsoniskās sabiedrības ilgtspējīgu attīstību Latvijā, atbalstot aktivitātes iedzīvotāju līdzdalības un sadarbības procesiem, nodrošinot demokrātisku valsts pārvaldību un plašākas sabiedrības iesaisti sabiedrībai svarīgu jautājumu risināšanā, kvalitatīvu un sabiedrības interesēm atbilstošu lēmumu pieņemšanā un pakalpojumu sniegšanā.</w:t>
      </w:r>
    </w:p>
    <w:p w14:paraId="223176E7" w14:textId="6B9DEFB9" w:rsidR="009412F6" w:rsidRDefault="009412F6" w:rsidP="0048230D">
      <w:pPr>
        <w:spacing w:after="0" w:line="240" w:lineRule="auto"/>
        <w:ind w:firstLine="720"/>
        <w:jc w:val="both"/>
        <w:rPr>
          <w:rFonts w:ascii="Times New Roman" w:hAnsi="Times New Roman"/>
          <w:sz w:val="28"/>
          <w:szCs w:val="28"/>
        </w:rPr>
      </w:pPr>
    </w:p>
    <w:p w14:paraId="25027D5A" w14:textId="7C12294C" w:rsidR="009412F6" w:rsidRDefault="009412F6" w:rsidP="009412F6">
      <w:pPr>
        <w:spacing w:after="0" w:line="240" w:lineRule="auto"/>
        <w:jc w:val="center"/>
        <w:rPr>
          <w:rFonts w:ascii="Times New Roman" w:hAnsi="Times New Roman"/>
          <w:sz w:val="28"/>
          <w:szCs w:val="28"/>
        </w:rPr>
      </w:pPr>
      <w:r>
        <w:rPr>
          <w:noProof/>
        </w:rPr>
        <w:drawing>
          <wp:inline distT="0" distB="0" distL="0" distR="0" wp14:anchorId="29B71414" wp14:editId="7E38724E">
            <wp:extent cx="5270500" cy="3249328"/>
            <wp:effectExtent l="0" t="0" r="635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85965" cy="3258862"/>
                    </a:xfrm>
                    <a:prstGeom prst="rect">
                      <a:avLst/>
                    </a:prstGeom>
                    <a:noFill/>
                    <a:ln>
                      <a:noFill/>
                    </a:ln>
                  </pic:spPr>
                </pic:pic>
              </a:graphicData>
            </a:graphic>
          </wp:inline>
        </w:drawing>
      </w:r>
    </w:p>
    <w:p w14:paraId="5FC73015" w14:textId="6EC62466" w:rsidR="009412F6" w:rsidRPr="00FF242B" w:rsidRDefault="009412F6" w:rsidP="009412F6">
      <w:pPr>
        <w:spacing w:after="0" w:line="240" w:lineRule="auto"/>
        <w:jc w:val="center"/>
        <w:rPr>
          <w:rFonts w:ascii="Times New Roman" w:hAnsi="Times New Roman"/>
          <w:i/>
          <w:iCs/>
          <w:sz w:val="24"/>
          <w:szCs w:val="24"/>
        </w:rPr>
      </w:pPr>
      <w:r>
        <w:rPr>
          <w:rFonts w:ascii="Times New Roman" w:hAnsi="Times New Roman"/>
          <w:i/>
          <w:iCs/>
          <w:sz w:val="24"/>
          <w:szCs w:val="24"/>
        </w:rPr>
        <w:t>7.attēls. Iedzīvotāju aktivitāte pašvaldību un Saeimas vēlēšanās.</w:t>
      </w:r>
    </w:p>
    <w:p w14:paraId="6281B5CF" w14:textId="77777777" w:rsidR="009412F6" w:rsidRDefault="009412F6" w:rsidP="00FF242B">
      <w:pPr>
        <w:spacing w:after="0" w:line="240" w:lineRule="auto"/>
        <w:jc w:val="center"/>
        <w:rPr>
          <w:rFonts w:ascii="Times New Roman" w:hAnsi="Times New Roman"/>
          <w:sz w:val="28"/>
          <w:szCs w:val="28"/>
        </w:rPr>
      </w:pPr>
    </w:p>
    <w:p w14:paraId="06ACD9F8" w14:textId="48322521" w:rsidR="00805E12" w:rsidRDefault="00805E12" w:rsidP="0048230D">
      <w:pPr>
        <w:spacing w:after="0" w:line="240" w:lineRule="auto"/>
        <w:ind w:firstLine="720"/>
        <w:jc w:val="both"/>
        <w:rPr>
          <w:rFonts w:ascii="Times New Roman" w:hAnsi="Times New Roman"/>
          <w:sz w:val="28"/>
          <w:szCs w:val="28"/>
        </w:rPr>
      </w:pPr>
      <w:r>
        <w:rPr>
          <w:rFonts w:ascii="Times New Roman" w:hAnsi="Times New Roman"/>
          <w:color w:val="000000" w:themeColor="text1"/>
          <w:sz w:val="28"/>
          <w:szCs w:val="28"/>
        </w:rPr>
        <w:t>Atbilstoši Amerikas Savienoto Valstu Starptautiskās attīstības aģentūras NVO ilgtspējas indeksa datiem Latvijas nevalstisko organizāciju ilgtspēja tiek vērtēta kā laba jeb 2,6 punkti (kur 1 ir augstākais vērtējums, bet 7 – zemākais). Būtiski norādīt, ka arī Lietuvas NVO ilgtspējas vērtējums ir tāds pat, bet Igaunijas NVO nedaudz augstāks – 2,1 punkts.</w:t>
      </w:r>
    </w:p>
    <w:p w14:paraId="395D09C2" w14:textId="7B5E0B49" w:rsidR="000C4D25" w:rsidRDefault="000C4D25" w:rsidP="003B7C3F">
      <w:pPr>
        <w:spacing w:after="0" w:line="240" w:lineRule="auto"/>
        <w:ind w:firstLine="720"/>
        <w:jc w:val="both"/>
        <w:rPr>
          <w:rFonts w:ascii="Times New Roman" w:hAnsi="Times New Roman"/>
          <w:sz w:val="28"/>
          <w:szCs w:val="28"/>
        </w:rPr>
      </w:pPr>
      <w:r>
        <w:rPr>
          <w:rFonts w:ascii="Times New Roman" w:hAnsi="Times New Roman"/>
          <w:sz w:val="28"/>
          <w:szCs w:val="28"/>
        </w:rPr>
        <w:t>NIPSIPP īstenošanas periodā tika veikt</w:t>
      </w:r>
      <w:r w:rsidR="005D2EE6">
        <w:rPr>
          <w:rFonts w:ascii="Times New Roman" w:hAnsi="Times New Roman"/>
          <w:sz w:val="28"/>
          <w:szCs w:val="28"/>
        </w:rPr>
        <w:t>s</w:t>
      </w:r>
      <w:r>
        <w:rPr>
          <w:rFonts w:ascii="Times New Roman" w:hAnsi="Times New Roman"/>
          <w:sz w:val="28"/>
          <w:szCs w:val="28"/>
        </w:rPr>
        <w:t xml:space="preserve"> arī integrācijas politikas pārvaldības </w:t>
      </w:r>
      <w:r>
        <w:rPr>
          <w:rFonts w:ascii="Times New Roman" w:hAnsi="Times New Roman" w:cs="Times New Roman"/>
          <w:color w:val="000000" w:themeColor="text1"/>
          <w:sz w:val="28"/>
          <w:szCs w:val="28"/>
        </w:rPr>
        <w:t xml:space="preserve">modeļa maiņas process, kas </w:t>
      </w:r>
      <w:r w:rsidR="005D2EE6">
        <w:rPr>
          <w:rFonts w:ascii="Times New Roman" w:hAnsi="Times New Roman" w:cs="Times New Roman"/>
          <w:color w:val="000000" w:themeColor="text1"/>
          <w:sz w:val="28"/>
          <w:szCs w:val="28"/>
        </w:rPr>
        <w:t>ietvēra</w:t>
      </w:r>
      <w:r>
        <w:rPr>
          <w:rFonts w:ascii="Times New Roman" w:hAnsi="Times New Roman" w:cs="Times New Roman"/>
          <w:color w:val="000000" w:themeColor="text1"/>
          <w:sz w:val="28"/>
          <w:szCs w:val="28"/>
        </w:rPr>
        <w:t xml:space="preserve"> Sabiedrības integrācijas fonda</w:t>
      </w:r>
      <w:r w:rsidR="005D2EE6">
        <w:rPr>
          <w:rFonts w:ascii="Times New Roman" w:hAnsi="Times New Roman" w:cs="Times New Roman"/>
          <w:color w:val="000000" w:themeColor="text1"/>
          <w:sz w:val="28"/>
          <w:szCs w:val="28"/>
        </w:rPr>
        <w:t xml:space="preserve"> (turpmāk – SIF)</w:t>
      </w:r>
      <w:r>
        <w:rPr>
          <w:rFonts w:ascii="Times New Roman" w:hAnsi="Times New Roman" w:cs="Times New Roman"/>
          <w:color w:val="000000" w:themeColor="text1"/>
          <w:sz w:val="28"/>
          <w:szCs w:val="28"/>
        </w:rPr>
        <w:t xml:space="preserve"> darbības efektivitātes uzlabošanu. </w:t>
      </w:r>
      <w:r w:rsidR="005D2EE6">
        <w:rPr>
          <w:rFonts w:ascii="Times New Roman" w:hAnsi="Times New Roman"/>
          <w:sz w:val="28"/>
          <w:szCs w:val="28"/>
        </w:rPr>
        <w:t xml:space="preserve">Lai to īstenotu tika izstrādāts likumprojekts </w:t>
      </w:r>
      <w:r w:rsidR="00AF1490" w:rsidRPr="009967B9">
        <w:rPr>
          <w:rFonts w:ascii="Times New Roman" w:hAnsi="Times New Roman"/>
          <w:sz w:val="28"/>
          <w:szCs w:val="28"/>
        </w:rPr>
        <w:t>„</w:t>
      </w:r>
      <w:r w:rsidR="005D2EE6">
        <w:rPr>
          <w:rFonts w:ascii="Times New Roman" w:hAnsi="Times New Roman"/>
          <w:sz w:val="28"/>
          <w:szCs w:val="28"/>
        </w:rPr>
        <w:t>Grozījumi Sabiedrības integrācijas fonda likumā”</w:t>
      </w:r>
      <w:r w:rsidR="005D2EE6">
        <w:rPr>
          <w:rStyle w:val="Vresatsauce"/>
          <w:rFonts w:ascii="Times New Roman" w:hAnsi="Times New Roman"/>
          <w:sz w:val="28"/>
          <w:szCs w:val="28"/>
        </w:rPr>
        <w:footnoteReference w:id="28"/>
      </w:r>
      <w:r w:rsidR="005D2EE6">
        <w:rPr>
          <w:rFonts w:ascii="Times New Roman" w:hAnsi="Times New Roman"/>
          <w:sz w:val="28"/>
          <w:szCs w:val="28"/>
        </w:rPr>
        <w:t xml:space="preserve">, kas turpmāk nodrošinās SIF darbības atbilstību valsts politikas plānošanas dokumentos noteiktajiem mērķiem un nodrošinās optimālu SIF pārraudzību un padomes </w:t>
      </w:r>
      <w:r w:rsidR="005D2EE6">
        <w:rPr>
          <w:rFonts w:ascii="Times New Roman" w:hAnsi="Times New Roman"/>
          <w:sz w:val="28"/>
          <w:szCs w:val="28"/>
        </w:rPr>
        <w:lastRenderedPageBreak/>
        <w:t>efektīvu darbību</w:t>
      </w:r>
      <w:r w:rsidR="0048230D">
        <w:rPr>
          <w:rFonts w:ascii="Times New Roman" w:hAnsi="Times New Roman"/>
          <w:sz w:val="28"/>
          <w:szCs w:val="28"/>
        </w:rPr>
        <w:t>. Saskaņā ar pieņemtajiem likuma grozījumiem SIF darbībā notikušas vairākas būtiskas pārmaiņas – ir izstrādāts Sabiedrības integrācijas fonda nolikums, kas apstiprināts Ministru kabinetā</w:t>
      </w:r>
      <w:r w:rsidR="0048230D">
        <w:rPr>
          <w:rStyle w:val="Vresatsauce"/>
          <w:rFonts w:ascii="Times New Roman" w:hAnsi="Times New Roman"/>
          <w:sz w:val="28"/>
          <w:szCs w:val="28"/>
        </w:rPr>
        <w:footnoteReference w:id="29"/>
      </w:r>
      <w:r w:rsidR="0048230D">
        <w:rPr>
          <w:rFonts w:ascii="Times New Roman" w:hAnsi="Times New Roman"/>
          <w:sz w:val="28"/>
          <w:szCs w:val="28"/>
        </w:rPr>
        <w:t xml:space="preserve">, noteikta KM pārraudzība </w:t>
      </w:r>
      <w:r w:rsidR="0048230D" w:rsidRPr="0048230D">
        <w:rPr>
          <w:rFonts w:ascii="Times New Roman" w:hAnsi="Times New Roman"/>
          <w:sz w:val="28"/>
          <w:szCs w:val="28"/>
        </w:rPr>
        <w:t xml:space="preserve">pār </w:t>
      </w:r>
      <w:r w:rsidR="0048230D">
        <w:rPr>
          <w:rFonts w:ascii="Times New Roman" w:hAnsi="Times New Roman"/>
          <w:sz w:val="28"/>
          <w:szCs w:val="28"/>
        </w:rPr>
        <w:t>SIF</w:t>
      </w:r>
      <w:r w:rsidR="0048230D" w:rsidRPr="0048230D">
        <w:rPr>
          <w:rFonts w:ascii="Times New Roman" w:hAnsi="Times New Roman"/>
          <w:sz w:val="28"/>
          <w:szCs w:val="28"/>
        </w:rPr>
        <w:t xml:space="preserve"> valsts budžeta apakšprogrammām sabiedrības integrācijas jomā</w:t>
      </w:r>
      <w:r w:rsidR="0048230D">
        <w:rPr>
          <w:rFonts w:ascii="Times New Roman" w:hAnsi="Times New Roman"/>
          <w:sz w:val="28"/>
          <w:szCs w:val="28"/>
        </w:rPr>
        <w:t>, noteikts SIF padomes priekšsēdētāja darbības termiņš, ir noteikta atlīdzība SIF padomes locekļiem, kas ir NVO pārstāvji</w:t>
      </w:r>
      <w:r w:rsidR="0048230D">
        <w:rPr>
          <w:rStyle w:val="Vresatsauce"/>
          <w:rFonts w:ascii="Times New Roman" w:hAnsi="Times New Roman"/>
          <w:sz w:val="28"/>
          <w:szCs w:val="28"/>
        </w:rPr>
        <w:footnoteReference w:id="30"/>
      </w:r>
      <w:r w:rsidR="003B7C3F">
        <w:rPr>
          <w:rFonts w:ascii="Times New Roman" w:hAnsi="Times New Roman"/>
          <w:sz w:val="28"/>
          <w:szCs w:val="28"/>
        </w:rPr>
        <w:t xml:space="preserve">. </w:t>
      </w:r>
      <w:r w:rsidR="0048230D">
        <w:rPr>
          <w:rFonts w:ascii="Times New Roman" w:hAnsi="Times New Roman"/>
          <w:sz w:val="28"/>
          <w:szCs w:val="28"/>
        </w:rPr>
        <w:t xml:space="preserve"> </w:t>
      </w:r>
    </w:p>
    <w:p w14:paraId="36178021" w14:textId="61E3EA66" w:rsidR="00AA3F43" w:rsidRPr="009967B9" w:rsidRDefault="00AA3F43" w:rsidP="00557D35">
      <w:pPr>
        <w:spacing w:after="0" w:line="240" w:lineRule="auto"/>
        <w:ind w:firstLine="720"/>
        <w:jc w:val="both"/>
        <w:rPr>
          <w:rFonts w:ascii="Times New Roman" w:hAnsi="Times New Roman"/>
          <w:sz w:val="28"/>
          <w:szCs w:val="28"/>
        </w:rPr>
      </w:pPr>
      <w:r>
        <w:rPr>
          <w:rFonts w:ascii="Times New Roman" w:hAnsi="Times New Roman"/>
          <w:sz w:val="28"/>
          <w:szCs w:val="28"/>
        </w:rPr>
        <w:t>Kopš 2015.gada tiek sniegts</w:t>
      </w:r>
      <w:r w:rsidR="00746D44">
        <w:rPr>
          <w:rFonts w:ascii="Times New Roman" w:hAnsi="Times New Roman"/>
          <w:sz w:val="28"/>
          <w:szCs w:val="28"/>
        </w:rPr>
        <w:t xml:space="preserve"> mērķēts</w:t>
      </w:r>
      <w:r>
        <w:rPr>
          <w:rFonts w:ascii="Times New Roman" w:hAnsi="Times New Roman"/>
          <w:sz w:val="28"/>
          <w:szCs w:val="28"/>
        </w:rPr>
        <w:t xml:space="preserve"> atbalsts arīdzan Latvijas diasporas NVO, nodrošinot organizāciju darbības stiprināšanu un biedru piesaisti dažādos pasaules reģionos un valstīs. </w:t>
      </w:r>
      <w:r w:rsidR="005F7FA6">
        <w:rPr>
          <w:rFonts w:ascii="Times New Roman" w:hAnsi="Times New Roman"/>
          <w:sz w:val="28"/>
          <w:szCs w:val="28"/>
        </w:rPr>
        <w:t>I</w:t>
      </w:r>
      <w:r w:rsidR="00E92B49">
        <w:rPr>
          <w:rFonts w:ascii="Times New Roman" w:hAnsi="Times New Roman"/>
          <w:sz w:val="28"/>
          <w:szCs w:val="28"/>
        </w:rPr>
        <w:t xml:space="preserve">k gadu </w:t>
      </w:r>
      <w:r w:rsidR="005F7FA6">
        <w:rPr>
          <w:rFonts w:ascii="Times New Roman" w:hAnsi="Times New Roman"/>
          <w:sz w:val="28"/>
          <w:szCs w:val="28"/>
        </w:rPr>
        <w:t>konkursa kārtībā</w:t>
      </w:r>
      <w:r w:rsidR="00E92B49">
        <w:rPr>
          <w:rFonts w:ascii="Times New Roman" w:hAnsi="Times New Roman"/>
          <w:sz w:val="28"/>
          <w:szCs w:val="28"/>
        </w:rPr>
        <w:t xml:space="preserve"> </w:t>
      </w:r>
      <w:r w:rsidR="008A404E">
        <w:rPr>
          <w:rFonts w:ascii="Times New Roman" w:hAnsi="Times New Roman"/>
          <w:sz w:val="28"/>
          <w:szCs w:val="28"/>
        </w:rPr>
        <w:t>tiek atbalstītas vidēji</w:t>
      </w:r>
      <w:r w:rsidR="00AF1490">
        <w:rPr>
          <w:rFonts w:ascii="Times New Roman" w:hAnsi="Times New Roman"/>
          <w:sz w:val="28"/>
          <w:szCs w:val="28"/>
        </w:rPr>
        <w:t xml:space="preserve"> </w:t>
      </w:r>
      <w:r w:rsidR="008A404E">
        <w:rPr>
          <w:rFonts w:ascii="Times New Roman" w:hAnsi="Times New Roman"/>
          <w:sz w:val="28"/>
          <w:szCs w:val="28"/>
        </w:rPr>
        <w:t>15</w:t>
      </w:r>
      <w:r w:rsidR="00E92B49">
        <w:rPr>
          <w:rFonts w:ascii="Times New Roman" w:hAnsi="Times New Roman"/>
          <w:sz w:val="28"/>
          <w:szCs w:val="28"/>
        </w:rPr>
        <w:t xml:space="preserve"> diasporas organizācijas.</w:t>
      </w:r>
    </w:p>
    <w:p w14:paraId="59E968CA" w14:textId="6A65FFA5" w:rsidR="00AA1F2E" w:rsidRDefault="00463191" w:rsidP="00557D35">
      <w:pPr>
        <w:spacing w:after="0" w:line="240" w:lineRule="auto"/>
        <w:jc w:val="both"/>
        <w:rPr>
          <w:rFonts w:ascii="Times New Roman" w:hAnsi="Times New Roman"/>
          <w:sz w:val="28"/>
          <w:szCs w:val="28"/>
        </w:rPr>
      </w:pPr>
      <w:r w:rsidRPr="009967B9">
        <w:rPr>
          <w:rFonts w:ascii="Times New Roman" w:hAnsi="Times New Roman"/>
          <w:sz w:val="28"/>
          <w:szCs w:val="28"/>
        </w:rPr>
        <w:tab/>
        <w:t>Mazākumtautību līdzdalības veicināšanai izveidota sadarbības un diskusiju platforma „</w:t>
      </w:r>
      <w:r w:rsidRPr="008A404E">
        <w:rPr>
          <w:rFonts w:ascii="Times New Roman" w:hAnsi="Times New Roman"/>
          <w:i/>
          <w:sz w:val="28"/>
          <w:szCs w:val="28"/>
        </w:rPr>
        <w:t>Mazākumtautību forums</w:t>
      </w:r>
      <w:r w:rsidRPr="009967B9">
        <w:rPr>
          <w:rFonts w:ascii="Times New Roman" w:hAnsi="Times New Roman"/>
          <w:sz w:val="28"/>
          <w:szCs w:val="28"/>
        </w:rPr>
        <w:t>”. KM organizējusi sešus mazākumtautību forumus, kuros katru gadu piedalās ap 200 mazākumtautību pārstāvju no visiem Latvijas reģioniem.</w:t>
      </w:r>
    </w:p>
    <w:p w14:paraId="63D6A775" w14:textId="77777777" w:rsidR="008A404E" w:rsidRDefault="008A404E" w:rsidP="00557D35">
      <w:pPr>
        <w:spacing w:after="0" w:line="240" w:lineRule="auto"/>
        <w:jc w:val="both"/>
        <w:rPr>
          <w:rFonts w:ascii="Times New Roman" w:hAnsi="Times New Roman"/>
          <w:sz w:val="28"/>
          <w:szCs w:val="28"/>
        </w:rPr>
      </w:pPr>
    </w:p>
    <w:p w14:paraId="299F5B2F" w14:textId="58AD33CC" w:rsidR="00463191" w:rsidRPr="009967B9" w:rsidRDefault="00463191" w:rsidP="008A404E">
      <w:pPr>
        <w:spacing w:after="0" w:line="240" w:lineRule="auto"/>
        <w:jc w:val="both"/>
        <w:rPr>
          <w:rFonts w:ascii="Times New Roman" w:hAnsi="Times New Roman"/>
          <w:b/>
          <w:sz w:val="28"/>
          <w:szCs w:val="28"/>
        </w:rPr>
      </w:pPr>
      <w:r w:rsidRPr="009967B9">
        <w:rPr>
          <w:rFonts w:ascii="Times New Roman" w:hAnsi="Times New Roman"/>
          <w:b/>
          <w:sz w:val="28"/>
          <w:szCs w:val="28"/>
        </w:rPr>
        <w:t>Informatīvā telpa</w:t>
      </w:r>
    </w:p>
    <w:p w14:paraId="0E12DFB0" w14:textId="77777777" w:rsidR="00E92CB0" w:rsidRDefault="00E92CB0" w:rsidP="00557D35">
      <w:pPr>
        <w:spacing w:after="0" w:line="240" w:lineRule="auto"/>
        <w:ind w:firstLine="720"/>
        <w:jc w:val="both"/>
        <w:rPr>
          <w:rFonts w:ascii="Times New Roman" w:hAnsi="Times New Roman"/>
          <w:sz w:val="28"/>
          <w:szCs w:val="28"/>
        </w:rPr>
      </w:pPr>
    </w:p>
    <w:p w14:paraId="6179EC7F" w14:textId="5C46FBE4" w:rsidR="00463191" w:rsidRPr="009967B9" w:rsidRDefault="00463191" w:rsidP="00557D35">
      <w:pPr>
        <w:spacing w:after="0" w:line="240" w:lineRule="auto"/>
        <w:ind w:firstLine="720"/>
        <w:jc w:val="both"/>
        <w:rPr>
          <w:rFonts w:ascii="Times New Roman" w:hAnsi="Times New Roman"/>
          <w:sz w:val="28"/>
          <w:szCs w:val="28"/>
        </w:rPr>
      </w:pPr>
      <w:r w:rsidRPr="009967B9">
        <w:rPr>
          <w:rFonts w:ascii="Times New Roman" w:hAnsi="Times New Roman"/>
          <w:sz w:val="28"/>
          <w:szCs w:val="28"/>
        </w:rPr>
        <w:t>Informatīvā telpa un tās drošība kā problēmjautājums ar izvērstu pamatojumu tika iekļauts Saeimas 2011.gad</w:t>
      </w:r>
      <w:r w:rsidR="00746D44">
        <w:rPr>
          <w:rFonts w:ascii="Times New Roman" w:hAnsi="Times New Roman"/>
          <w:sz w:val="28"/>
          <w:szCs w:val="28"/>
        </w:rPr>
        <w:t xml:space="preserve">ā </w:t>
      </w:r>
      <w:r w:rsidRPr="009967B9">
        <w:rPr>
          <w:rFonts w:ascii="Times New Roman" w:hAnsi="Times New Roman"/>
          <w:sz w:val="28"/>
          <w:szCs w:val="28"/>
        </w:rPr>
        <w:t>apstiprinātajā Nacionālās drošības koncepcijā</w:t>
      </w:r>
      <w:r w:rsidR="00746D44">
        <w:rPr>
          <w:rStyle w:val="Vresatsauce"/>
          <w:rFonts w:ascii="Times New Roman" w:hAnsi="Times New Roman"/>
          <w:sz w:val="28"/>
          <w:szCs w:val="28"/>
        </w:rPr>
        <w:footnoteReference w:id="31"/>
      </w:r>
      <w:r w:rsidRPr="009967B9">
        <w:rPr>
          <w:rFonts w:ascii="Times New Roman" w:hAnsi="Times New Roman"/>
          <w:sz w:val="28"/>
          <w:szCs w:val="28"/>
        </w:rPr>
        <w:t xml:space="preserve">, padarot šo jautājumu pamanāmāku un norādot šīs jomas nozīmīgo ietekmi un sasaisti ar sabiedrības integrāciju, pilsoniskās apziņas un vērtību nostiprināšanu sabiedrībā. </w:t>
      </w:r>
      <w:r w:rsidR="00746D44">
        <w:rPr>
          <w:rFonts w:ascii="Times New Roman" w:hAnsi="Times New Roman"/>
          <w:sz w:val="28"/>
          <w:szCs w:val="28"/>
        </w:rPr>
        <w:t xml:space="preserve">Nākamā, </w:t>
      </w:r>
      <w:r w:rsidRPr="009967B9">
        <w:rPr>
          <w:rFonts w:ascii="Times New Roman" w:hAnsi="Times New Roman"/>
          <w:sz w:val="28"/>
          <w:szCs w:val="28"/>
        </w:rPr>
        <w:t>2015.gad</w:t>
      </w:r>
      <w:r w:rsidR="00746D44">
        <w:rPr>
          <w:rFonts w:ascii="Times New Roman" w:hAnsi="Times New Roman"/>
          <w:sz w:val="28"/>
          <w:szCs w:val="28"/>
        </w:rPr>
        <w:t>ā apstiprinātā,</w:t>
      </w:r>
      <w:r w:rsidRPr="009967B9">
        <w:rPr>
          <w:rFonts w:ascii="Times New Roman" w:hAnsi="Times New Roman"/>
          <w:sz w:val="28"/>
          <w:szCs w:val="28"/>
        </w:rPr>
        <w:t xml:space="preserve"> Nacionālās drošības koncepcija</w:t>
      </w:r>
      <w:r w:rsidR="00746D44">
        <w:rPr>
          <w:rStyle w:val="Vresatsauce"/>
          <w:rFonts w:ascii="Times New Roman" w:hAnsi="Times New Roman"/>
          <w:sz w:val="28"/>
          <w:szCs w:val="28"/>
        </w:rPr>
        <w:footnoteReference w:id="32"/>
      </w:r>
      <w:r w:rsidRPr="009967B9">
        <w:rPr>
          <w:rFonts w:ascii="Times New Roman" w:hAnsi="Times New Roman"/>
          <w:sz w:val="28"/>
          <w:szCs w:val="28"/>
        </w:rPr>
        <w:t xml:space="preserve"> šīs tēmas nozīmību </w:t>
      </w:r>
      <w:r w:rsidR="00653469" w:rsidRPr="009967B9">
        <w:rPr>
          <w:rFonts w:ascii="Times New Roman" w:hAnsi="Times New Roman"/>
          <w:sz w:val="28"/>
          <w:szCs w:val="28"/>
        </w:rPr>
        <w:t xml:space="preserve">nostiprināja </w:t>
      </w:r>
      <w:r w:rsidRPr="009967B9">
        <w:rPr>
          <w:rFonts w:ascii="Times New Roman" w:hAnsi="Times New Roman"/>
          <w:sz w:val="28"/>
          <w:szCs w:val="28"/>
        </w:rPr>
        <w:t>vēl vairāk.</w:t>
      </w:r>
    </w:p>
    <w:p w14:paraId="1D72AD7D" w14:textId="2A3A33F8" w:rsidR="00463191" w:rsidRPr="009967B9" w:rsidRDefault="00463191" w:rsidP="00557D35">
      <w:pPr>
        <w:spacing w:after="0" w:line="240" w:lineRule="auto"/>
        <w:ind w:firstLine="720"/>
        <w:jc w:val="both"/>
        <w:rPr>
          <w:rFonts w:ascii="Times New Roman" w:hAnsi="Times New Roman"/>
          <w:sz w:val="28"/>
          <w:szCs w:val="28"/>
        </w:rPr>
      </w:pPr>
      <w:r w:rsidRPr="009967B9">
        <w:rPr>
          <w:rFonts w:ascii="Times New Roman" w:hAnsi="Times New Roman"/>
          <w:sz w:val="28"/>
          <w:szCs w:val="28"/>
        </w:rPr>
        <w:t xml:space="preserve">Tādējādi kvalitatīvas, demokrātiskas informācijas telpas stiprināšana un plašsaziņas līdzekļu lomas palielināšana integrācijā tika iekļauta 2011.gadā izstrādātajās un pieņemtajās </w:t>
      </w:r>
      <w:r w:rsidR="00746D44">
        <w:rPr>
          <w:rFonts w:ascii="Times New Roman" w:hAnsi="Times New Roman"/>
          <w:sz w:val="28"/>
          <w:szCs w:val="28"/>
        </w:rPr>
        <w:t>NIPSIPP</w:t>
      </w:r>
      <w:r w:rsidRPr="009967B9">
        <w:rPr>
          <w:rFonts w:ascii="Times New Roman" w:hAnsi="Times New Roman"/>
          <w:sz w:val="28"/>
          <w:szCs w:val="28"/>
        </w:rPr>
        <w:t xml:space="preserve"> kā viens no desmit politikas mērķiem.</w:t>
      </w:r>
    </w:p>
    <w:p w14:paraId="7DE9C787" w14:textId="48D016C0" w:rsidR="00463191" w:rsidRPr="009967B9" w:rsidRDefault="00463191" w:rsidP="00557D35">
      <w:pPr>
        <w:spacing w:after="0" w:line="240" w:lineRule="auto"/>
        <w:ind w:firstLine="720"/>
        <w:jc w:val="both"/>
        <w:rPr>
          <w:rFonts w:ascii="Times New Roman" w:hAnsi="Times New Roman"/>
          <w:sz w:val="28"/>
          <w:szCs w:val="28"/>
        </w:rPr>
      </w:pPr>
      <w:r w:rsidRPr="009967B9">
        <w:rPr>
          <w:rFonts w:ascii="Times New Roman" w:hAnsi="Times New Roman"/>
          <w:sz w:val="28"/>
          <w:szCs w:val="28"/>
        </w:rPr>
        <w:t xml:space="preserve">2014.gadā, sākotnēji pēc Saeimas Cilvēktiesību un </w:t>
      </w:r>
      <w:bookmarkStart w:id="3" w:name="OLE_LINK3"/>
      <w:bookmarkStart w:id="4" w:name="OLE_LINK4"/>
      <w:r w:rsidRPr="009967B9">
        <w:rPr>
          <w:rFonts w:ascii="Times New Roman" w:hAnsi="Times New Roman"/>
          <w:sz w:val="28"/>
          <w:szCs w:val="28"/>
        </w:rPr>
        <w:t xml:space="preserve">sabiedrisko lietu komisijas uzdevuma, Kultūras ministrija sagatavoja informatīvo ziņojumu „Par mediju politikas nodaļas izveidi”, kura pieņemšanas rezultātā kopš 2015.gada maija darbojas Mediju politikas nodaļa. </w:t>
      </w:r>
      <w:r w:rsidR="00B41E14" w:rsidRPr="009967B9">
        <w:rPr>
          <w:rFonts w:ascii="Times New Roman" w:hAnsi="Times New Roman"/>
          <w:sz w:val="28"/>
          <w:szCs w:val="28"/>
        </w:rPr>
        <w:t>Mediju politikas n</w:t>
      </w:r>
      <w:r w:rsidRPr="009967B9">
        <w:rPr>
          <w:rFonts w:ascii="Times New Roman" w:hAnsi="Times New Roman"/>
          <w:sz w:val="28"/>
          <w:szCs w:val="28"/>
        </w:rPr>
        <w:t xml:space="preserve">odaļas izstrādātā </w:t>
      </w:r>
      <w:r w:rsidR="00B41E14" w:rsidRPr="009967B9">
        <w:rPr>
          <w:rFonts w:ascii="Times New Roman" w:hAnsi="Times New Roman"/>
          <w:sz w:val="28"/>
          <w:szCs w:val="28"/>
        </w:rPr>
        <w:t>Latvijas m</w:t>
      </w:r>
      <w:r w:rsidRPr="009967B9">
        <w:rPr>
          <w:rFonts w:ascii="Times New Roman" w:hAnsi="Times New Roman"/>
          <w:sz w:val="28"/>
          <w:szCs w:val="28"/>
        </w:rPr>
        <w:t>ediju politikas pamatnostād</w:t>
      </w:r>
      <w:r w:rsidR="00B41E14" w:rsidRPr="009967B9">
        <w:rPr>
          <w:rFonts w:ascii="Times New Roman" w:hAnsi="Times New Roman"/>
          <w:sz w:val="28"/>
          <w:szCs w:val="28"/>
        </w:rPr>
        <w:t>ņu</w:t>
      </w:r>
      <w:r w:rsidRPr="009967B9">
        <w:rPr>
          <w:rFonts w:ascii="Times New Roman" w:hAnsi="Times New Roman"/>
          <w:sz w:val="28"/>
          <w:szCs w:val="28"/>
        </w:rPr>
        <w:t xml:space="preserve"> 2016.</w:t>
      </w:r>
      <w:r w:rsidR="003370B7">
        <w:rPr>
          <w:rFonts w:ascii="Times New Roman" w:hAnsi="Times New Roman"/>
          <w:sz w:val="28"/>
          <w:szCs w:val="28"/>
        </w:rPr>
        <w:t>–</w:t>
      </w:r>
      <w:r w:rsidRPr="009967B9">
        <w:rPr>
          <w:rFonts w:ascii="Times New Roman" w:hAnsi="Times New Roman"/>
          <w:sz w:val="28"/>
          <w:szCs w:val="28"/>
        </w:rPr>
        <w:t>2020.gadam</w:t>
      </w:r>
      <w:r w:rsidR="00746D44">
        <w:rPr>
          <w:rStyle w:val="Vresatsauce"/>
          <w:rFonts w:ascii="Times New Roman" w:hAnsi="Times New Roman"/>
          <w:sz w:val="28"/>
          <w:szCs w:val="28"/>
        </w:rPr>
        <w:footnoteReference w:id="33"/>
      </w:r>
      <w:r w:rsidR="00B41E14" w:rsidRPr="009967B9">
        <w:rPr>
          <w:rFonts w:ascii="Times New Roman" w:hAnsi="Times New Roman"/>
          <w:sz w:val="28"/>
          <w:szCs w:val="28"/>
        </w:rPr>
        <w:t xml:space="preserve"> īstenošanas plāna</w:t>
      </w:r>
      <w:r w:rsidR="00746D44">
        <w:rPr>
          <w:rStyle w:val="Vresatsauce"/>
          <w:rFonts w:ascii="Times New Roman" w:hAnsi="Times New Roman"/>
          <w:sz w:val="28"/>
          <w:szCs w:val="28"/>
        </w:rPr>
        <w:footnoteReference w:id="34"/>
      </w:r>
      <w:r w:rsidR="00EC2DEA" w:rsidRPr="009967B9">
        <w:rPr>
          <w:rFonts w:ascii="Times New Roman" w:hAnsi="Times New Roman"/>
          <w:sz w:val="28"/>
          <w:szCs w:val="28"/>
        </w:rPr>
        <w:t xml:space="preserve"> </w:t>
      </w:r>
      <w:r w:rsidR="00B41E14" w:rsidRPr="009967B9">
        <w:rPr>
          <w:rFonts w:ascii="Times New Roman" w:hAnsi="Times New Roman"/>
          <w:sz w:val="28"/>
          <w:szCs w:val="28"/>
        </w:rPr>
        <w:t>pasākumi</w:t>
      </w:r>
      <w:r w:rsidRPr="009967B9">
        <w:rPr>
          <w:rFonts w:ascii="Times New Roman" w:hAnsi="Times New Roman"/>
          <w:sz w:val="28"/>
          <w:szCs w:val="28"/>
        </w:rPr>
        <w:t xml:space="preserve"> tiek īstenoti, t</w:t>
      </w:r>
      <w:r w:rsidR="00506FF0" w:rsidRPr="009967B9">
        <w:rPr>
          <w:rFonts w:ascii="Times New Roman" w:hAnsi="Times New Roman"/>
          <w:sz w:val="28"/>
          <w:szCs w:val="28"/>
        </w:rPr>
        <w:t>ai skaitā</w:t>
      </w:r>
      <w:r w:rsidRPr="009967B9">
        <w:rPr>
          <w:rFonts w:ascii="Times New Roman" w:hAnsi="Times New Roman"/>
          <w:sz w:val="28"/>
          <w:szCs w:val="28"/>
        </w:rPr>
        <w:t xml:space="preserve"> veicinot diskusijas par mediju lomu sabiedrības saliedētībā</w:t>
      </w:r>
      <w:r w:rsidR="00746D44">
        <w:rPr>
          <w:rFonts w:ascii="Times New Roman" w:hAnsi="Times New Roman"/>
          <w:sz w:val="28"/>
          <w:szCs w:val="28"/>
        </w:rPr>
        <w:t xml:space="preserve"> un ceļot izpratni par medijpratību un veicinot tās apguvi dažādās sabiedrības grupās</w:t>
      </w:r>
      <w:r w:rsidRPr="009967B9">
        <w:rPr>
          <w:rFonts w:ascii="Times New Roman" w:hAnsi="Times New Roman"/>
          <w:sz w:val="28"/>
          <w:szCs w:val="28"/>
        </w:rPr>
        <w:t xml:space="preserve">. </w:t>
      </w:r>
      <w:bookmarkEnd w:id="3"/>
      <w:bookmarkEnd w:id="4"/>
    </w:p>
    <w:p w14:paraId="0C987B76" w14:textId="28D80D22" w:rsidR="00315AA6" w:rsidRDefault="00315AA6" w:rsidP="00557D35">
      <w:pPr>
        <w:spacing w:after="0" w:line="240" w:lineRule="auto"/>
        <w:contextualSpacing/>
        <w:jc w:val="both"/>
        <w:rPr>
          <w:rFonts w:ascii="Times New Roman" w:hAnsi="Times New Roman" w:cs="Times New Roman"/>
          <w:bCs/>
          <w:color w:val="000000" w:themeColor="text1"/>
          <w:sz w:val="28"/>
          <w:szCs w:val="28"/>
          <w:u w:val="single"/>
        </w:rPr>
      </w:pPr>
    </w:p>
    <w:p w14:paraId="037C87C1" w14:textId="5B70A5A4" w:rsidR="00ED0508" w:rsidRDefault="00ED0508" w:rsidP="00557D35">
      <w:pPr>
        <w:spacing w:after="0" w:line="240" w:lineRule="auto"/>
        <w:contextualSpacing/>
        <w:jc w:val="both"/>
        <w:rPr>
          <w:rFonts w:ascii="Times New Roman" w:hAnsi="Times New Roman" w:cs="Times New Roman"/>
          <w:bCs/>
          <w:color w:val="000000" w:themeColor="text1"/>
          <w:sz w:val="28"/>
          <w:szCs w:val="28"/>
          <w:u w:val="single"/>
        </w:rPr>
      </w:pPr>
    </w:p>
    <w:p w14:paraId="0B8F7D11" w14:textId="77777777" w:rsidR="00ED0508" w:rsidRPr="003F3862" w:rsidRDefault="00ED0508" w:rsidP="00557D35">
      <w:pPr>
        <w:spacing w:after="0" w:line="240" w:lineRule="auto"/>
        <w:contextualSpacing/>
        <w:jc w:val="both"/>
        <w:rPr>
          <w:rFonts w:ascii="Times New Roman" w:hAnsi="Times New Roman" w:cs="Times New Roman"/>
          <w:bCs/>
          <w:color w:val="000000" w:themeColor="text1"/>
          <w:sz w:val="28"/>
          <w:szCs w:val="28"/>
          <w:u w:val="single"/>
        </w:rPr>
      </w:pPr>
    </w:p>
    <w:p w14:paraId="24DEEC4A" w14:textId="5A642B6A" w:rsidR="00E92CB0" w:rsidRDefault="00805E12" w:rsidP="00FF242B">
      <w:pPr>
        <w:spacing w:after="0" w:line="240" w:lineRule="auto"/>
        <w:jc w:val="both"/>
        <w:rPr>
          <w:rFonts w:ascii="Times New Roman" w:hAnsi="Times New Roman"/>
          <w:color w:val="000000" w:themeColor="text1"/>
          <w:sz w:val="28"/>
          <w:szCs w:val="28"/>
        </w:rPr>
      </w:pPr>
      <w:r>
        <w:rPr>
          <w:rFonts w:ascii="Times New Roman" w:hAnsi="Times New Roman" w:cs="Times New Roman"/>
          <w:b/>
          <w:color w:val="000000" w:themeColor="text1"/>
          <w:sz w:val="28"/>
          <w:szCs w:val="28"/>
        </w:rPr>
        <w:lastRenderedPageBreak/>
        <w:t>Turpmākie izaicinājumi</w:t>
      </w:r>
      <w:r w:rsidR="00D5712A" w:rsidRPr="009967B9">
        <w:rPr>
          <w:rFonts w:ascii="Times New Roman" w:hAnsi="Times New Roman" w:cs="Times New Roman"/>
          <w:b/>
          <w:color w:val="000000" w:themeColor="text1"/>
          <w:sz w:val="28"/>
          <w:szCs w:val="28"/>
        </w:rPr>
        <w:t xml:space="preserve"> pilsoniskās sabiedrības</w:t>
      </w:r>
      <w:r>
        <w:rPr>
          <w:rFonts w:ascii="Times New Roman" w:hAnsi="Times New Roman" w:cs="Times New Roman"/>
          <w:b/>
          <w:color w:val="000000" w:themeColor="text1"/>
          <w:sz w:val="28"/>
          <w:szCs w:val="28"/>
        </w:rPr>
        <w:t xml:space="preserve"> attīstības</w:t>
      </w:r>
      <w:r w:rsidR="00D5712A" w:rsidRPr="009967B9">
        <w:rPr>
          <w:rFonts w:ascii="Times New Roman" w:hAnsi="Times New Roman" w:cs="Times New Roman"/>
          <w:b/>
          <w:color w:val="000000" w:themeColor="text1"/>
          <w:sz w:val="28"/>
          <w:szCs w:val="28"/>
        </w:rPr>
        <w:t xml:space="preserve"> jomā</w:t>
      </w:r>
    </w:p>
    <w:p w14:paraId="7C87465D" w14:textId="77777777" w:rsidR="00FF242B" w:rsidRDefault="00FF242B" w:rsidP="00805E12">
      <w:pPr>
        <w:spacing w:after="0" w:line="240" w:lineRule="auto"/>
        <w:ind w:firstLine="720"/>
        <w:jc w:val="both"/>
        <w:rPr>
          <w:rFonts w:ascii="Times New Roman" w:hAnsi="Times New Roman"/>
          <w:color w:val="000000" w:themeColor="text1"/>
          <w:sz w:val="28"/>
          <w:szCs w:val="28"/>
        </w:rPr>
      </w:pPr>
    </w:p>
    <w:p w14:paraId="7E1F7DC7" w14:textId="0BAC112A" w:rsidR="00805E12" w:rsidRDefault="00805E12" w:rsidP="00805E12">
      <w:pPr>
        <w:spacing w:after="0" w:line="240" w:lineRule="auto"/>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Nākamajā politikas plānošanas posmā pilsoniskās sabiedrības attīstības jautājumi tiks risināti Pamatnostādņu 2021.-2027.gadam otrā rīcības virziena </w:t>
      </w:r>
      <w:r w:rsidR="000A224D" w:rsidRPr="000A224D">
        <w:rPr>
          <w:rFonts w:ascii="Times New Roman" w:hAnsi="Times New Roman"/>
          <w:color w:val="000000" w:themeColor="text1"/>
          <w:sz w:val="28"/>
          <w:szCs w:val="28"/>
        </w:rPr>
        <w:t>„</w:t>
      </w:r>
      <w:r>
        <w:rPr>
          <w:rFonts w:ascii="Times New Roman" w:hAnsi="Times New Roman"/>
          <w:color w:val="000000" w:themeColor="text1"/>
          <w:sz w:val="28"/>
          <w:szCs w:val="28"/>
        </w:rPr>
        <w:t>Demokrātijas kultūra un iekļaujošs pilsoniskums” ietvaros. Šī rīcības virziena uzdevumi būs vērsti uz iedzīvotāju demokrātijas prasmju un zināšanu apguves veicināšanu, pilsoniskās sabiedrības attīstības un ilgtspējas stiprināšanu, un kvalitatīvas, drošas un iekļaujošas demokrātiskās līdzdalības un informācijas telpas veidošanu.</w:t>
      </w:r>
    </w:p>
    <w:p w14:paraId="0FFFC852" w14:textId="2DEA57BB" w:rsidR="00584CF8" w:rsidRDefault="002912A7" w:rsidP="00584CF8">
      <w:pPr>
        <w:spacing w:after="0" w:line="240" w:lineRule="auto"/>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Lai gan iedzīvotāju līdzdalības rādītāji NVO sektorā ir būtiski palielinājušies (pieaudzis biedrību un nodibinājumu skaits)</w:t>
      </w:r>
      <w:r w:rsidR="00A94009">
        <w:rPr>
          <w:rFonts w:ascii="Times New Roman" w:hAnsi="Times New Roman"/>
          <w:color w:val="000000" w:themeColor="text1"/>
          <w:sz w:val="28"/>
          <w:szCs w:val="28"/>
        </w:rPr>
        <w:t xml:space="preserve">, </w:t>
      </w:r>
      <w:r w:rsidR="00584CF8" w:rsidRPr="00817723">
        <w:rPr>
          <w:rFonts w:ascii="Times New Roman" w:hAnsi="Times New Roman"/>
          <w:i/>
          <w:color w:val="000000" w:themeColor="text1"/>
          <w:sz w:val="28"/>
          <w:szCs w:val="28"/>
        </w:rPr>
        <w:t>The Econom</w:t>
      </w:r>
      <w:r w:rsidR="00746D44" w:rsidRPr="00817723">
        <w:rPr>
          <w:rFonts w:ascii="Times New Roman" w:hAnsi="Times New Roman"/>
          <w:i/>
          <w:color w:val="000000" w:themeColor="text1"/>
          <w:sz w:val="28"/>
          <w:szCs w:val="28"/>
        </w:rPr>
        <w:t>i</w:t>
      </w:r>
      <w:r w:rsidR="00584CF8" w:rsidRPr="00817723">
        <w:rPr>
          <w:rFonts w:ascii="Times New Roman" w:hAnsi="Times New Roman"/>
          <w:i/>
          <w:color w:val="000000" w:themeColor="text1"/>
          <w:sz w:val="28"/>
          <w:szCs w:val="28"/>
        </w:rPr>
        <w:t>st</w:t>
      </w:r>
      <w:r w:rsidR="00584CF8">
        <w:rPr>
          <w:rFonts w:ascii="Times New Roman" w:hAnsi="Times New Roman"/>
          <w:color w:val="000000" w:themeColor="text1"/>
          <w:sz w:val="28"/>
          <w:szCs w:val="28"/>
        </w:rPr>
        <w:t xml:space="preserve"> demokrātijas indeksā Latvijas pilsoniskās līdzdalības vērtējums pēdējā desmitgadē ir nemainīgs – tikai 6,11 (10 baļļu sistēmā). </w:t>
      </w:r>
    </w:p>
    <w:p w14:paraId="689D8B48" w14:textId="5B711B48" w:rsidR="001A65DA" w:rsidRPr="00FF242B" w:rsidRDefault="001A65DA" w:rsidP="001A65DA">
      <w:pPr>
        <w:spacing w:after="0" w:line="240" w:lineRule="auto"/>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Svarīgs rādītājs pilsoniskās sabiedrības attīstības kontekstā ir apmierinātība ar to, kā darbojas demokrātija. Saskaņā ar SKDS 2019.gadā iegūtajiem datiem, tikai 41% iedzīvotāju ir apmierināti vai drīzāk apmierināti ar to, kā darbojas demokrātija Latvijā. Attiecīgi nākamajā politikas plānošanas posmā šī rādītāja uzlabošanos iespējams risināt īstenojot mērķtiecīgus pasākumus pilsoniskās izglītības, tostarp mūžizglītības ietvaros, kā arī veicinot iedzīvotāju </w:t>
      </w:r>
      <w:r w:rsidRPr="00FF242B">
        <w:rPr>
          <w:rFonts w:ascii="Times New Roman" w:hAnsi="Times New Roman" w:cs="Times New Roman"/>
          <w:sz w:val="28"/>
          <w:szCs w:val="28"/>
        </w:rPr>
        <w:t xml:space="preserve">pilsonisko un politisko līdzdalību. </w:t>
      </w:r>
    </w:p>
    <w:p w14:paraId="5D9AE48B" w14:textId="23080CE1" w:rsidR="004F6B91" w:rsidRPr="004F6B91" w:rsidRDefault="00BF0406" w:rsidP="00BF0406">
      <w:pPr>
        <w:spacing w:after="0" w:line="240" w:lineRule="auto"/>
        <w:ind w:firstLine="720"/>
        <w:jc w:val="both"/>
        <w:rPr>
          <w:rFonts w:ascii="Times New Roman" w:hAnsi="Times New Roman"/>
          <w:sz w:val="28"/>
          <w:szCs w:val="28"/>
        </w:rPr>
      </w:pPr>
      <w:r>
        <w:rPr>
          <w:rFonts w:ascii="Times New Roman" w:hAnsi="Times New Roman"/>
          <w:color w:val="000000" w:themeColor="text1"/>
          <w:sz w:val="28"/>
          <w:szCs w:val="28"/>
        </w:rPr>
        <w:t>L</w:t>
      </w:r>
      <w:r w:rsidR="00F17299">
        <w:rPr>
          <w:rFonts w:ascii="Times New Roman" w:hAnsi="Times New Roman"/>
          <w:color w:val="000000" w:themeColor="text1"/>
          <w:sz w:val="28"/>
          <w:szCs w:val="28"/>
        </w:rPr>
        <w:t xml:space="preserve">ai nodrošinātu vienmērīgu </w:t>
      </w:r>
      <w:r w:rsidR="006C12CE">
        <w:rPr>
          <w:rFonts w:ascii="Times New Roman" w:hAnsi="Times New Roman"/>
          <w:color w:val="000000" w:themeColor="text1"/>
          <w:sz w:val="28"/>
          <w:szCs w:val="28"/>
        </w:rPr>
        <w:t>pilsoniskās līdzdalības pieaugumu</w:t>
      </w:r>
      <w:r w:rsidR="00FF242B">
        <w:rPr>
          <w:rFonts w:ascii="Times New Roman" w:hAnsi="Times New Roman"/>
          <w:color w:val="000000" w:themeColor="text1"/>
          <w:sz w:val="28"/>
          <w:szCs w:val="28"/>
        </w:rPr>
        <w:t>,</w:t>
      </w:r>
      <w:r w:rsidR="006C12CE">
        <w:rPr>
          <w:rFonts w:ascii="Times New Roman" w:hAnsi="Times New Roman"/>
          <w:color w:val="000000" w:themeColor="text1"/>
          <w:sz w:val="28"/>
          <w:szCs w:val="28"/>
        </w:rPr>
        <w:t xml:space="preserve"> ir svarīgi spēt uzrunāt visas sabiedrības grupas. </w:t>
      </w:r>
      <w:r w:rsidR="004F6B91" w:rsidRPr="004F36F9">
        <w:rPr>
          <w:rFonts w:ascii="Times New Roman" w:hAnsi="Times New Roman"/>
          <w:sz w:val="28"/>
          <w:szCs w:val="28"/>
        </w:rPr>
        <w:t>Saskaņā ar N</w:t>
      </w:r>
      <w:r w:rsidR="00746D44" w:rsidRPr="004F36F9">
        <w:rPr>
          <w:rFonts w:ascii="Times New Roman" w:hAnsi="Times New Roman"/>
          <w:sz w:val="28"/>
          <w:szCs w:val="28"/>
        </w:rPr>
        <w:t xml:space="preserve">AP2027 </w:t>
      </w:r>
      <w:r w:rsidR="004F6B91" w:rsidRPr="004F36F9">
        <w:rPr>
          <w:rFonts w:ascii="Times New Roman" w:hAnsi="Times New Roman"/>
          <w:sz w:val="28"/>
          <w:szCs w:val="28"/>
        </w:rPr>
        <w:t>prioritāšu pamatojuma avotiem pilsoniskās līdzdalības veicināšana ir būtiska jauniešu vidū, kuriem pietrūkst līdzdalības prasmes.</w:t>
      </w:r>
      <w:r w:rsidR="004F6B91" w:rsidRPr="004F36F9">
        <w:t xml:space="preserve"> </w:t>
      </w:r>
      <w:r w:rsidR="006C12CE" w:rsidRPr="004F36F9">
        <w:rPr>
          <w:rFonts w:ascii="Times New Roman" w:hAnsi="Times New Roman"/>
          <w:color w:val="000000" w:themeColor="text1"/>
          <w:sz w:val="28"/>
          <w:szCs w:val="28"/>
        </w:rPr>
        <w:t xml:space="preserve">Īpaši zemi rādītāji līdzdalības jomā ir jauniešiem – tikai 6% jauniešu regulāri iesaistās sabiedriskās un sociālās aktivitātēs (t.sk. darbojas </w:t>
      </w:r>
      <w:r w:rsidR="004F36F9" w:rsidRPr="004F36F9">
        <w:rPr>
          <w:rFonts w:ascii="Times New Roman" w:hAnsi="Times New Roman"/>
          <w:color w:val="000000" w:themeColor="text1"/>
          <w:sz w:val="28"/>
          <w:szCs w:val="28"/>
        </w:rPr>
        <w:t>NVO</w:t>
      </w:r>
      <w:r w:rsidR="006C12CE" w:rsidRPr="004F36F9">
        <w:rPr>
          <w:rFonts w:ascii="Times New Roman" w:hAnsi="Times New Roman"/>
          <w:color w:val="000000" w:themeColor="text1"/>
          <w:sz w:val="28"/>
          <w:szCs w:val="28"/>
        </w:rPr>
        <w:t>)</w:t>
      </w:r>
      <w:r w:rsidR="00204E6A" w:rsidRPr="004F36F9">
        <w:rPr>
          <w:rFonts w:ascii="Times New Roman" w:hAnsi="Times New Roman"/>
          <w:color w:val="000000" w:themeColor="text1"/>
          <w:sz w:val="28"/>
          <w:szCs w:val="28"/>
        </w:rPr>
        <w:t>.</w:t>
      </w:r>
      <w:r w:rsidR="00204E6A" w:rsidRPr="004F36F9">
        <w:rPr>
          <w:rStyle w:val="Vresatsauce"/>
          <w:rFonts w:ascii="Times New Roman" w:hAnsi="Times New Roman"/>
          <w:color w:val="000000" w:themeColor="text1"/>
          <w:sz w:val="28"/>
          <w:szCs w:val="28"/>
        </w:rPr>
        <w:footnoteReference w:id="35"/>
      </w:r>
      <w:r w:rsidR="004F6B91" w:rsidRPr="004F36F9">
        <w:rPr>
          <w:rFonts w:ascii="Times New Roman" w:hAnsi="Times New Roman"/>
          <w:color w:val="000000" w:themeColor="text1"/>
          <w:sz w:val="28"/>
          <w:szCs w:val="28"/>
        </w:rPr>
        <w:t xml:space="preserve"> Jaunieši nav vienīgā Latvijas sabiedrības daļa, kuras iesaiste demokrātiskajos procesos ir vāja</w:t>
      </w:r>
      <w:r w:rsidR="004F36F9" w:rsidRPr="004F36F9">
        <w:rPr>
          <w:rFonts w:ascii="Times New Roman" w:hAnsi="Times New Roman"/>
          <w:color w:val="000000" w:themeColor="text1"/>
          <w:sz w:val="28"/>
          <w:szCs w:val="28"/>
        </w:rPr>
        <w:t xml:space="preserve"> –</w:t>
      </w:r>
      <w:r w:rsidR="004F6B91" w:rsidRPr="004F36F9">
        <w:rPr>
          <w:rFonts w:ascii="Times New Roman" w:hAnsi="Times New Roman"/>
          <w:color w:val="000000" w:themeColor="text1"/>
          <w:sz w:val="28"/>
          <w:szCs w:val="28"/>
        </w:rPr>
        <w:t xml:space="preserve"> </w:t>
      </w:r>
      <w:r w:rsidR="004F36F9" w:rsidRPr="004F36F9">
        <w:rPr>
          <w:rFonts w:ascii="Times New Roman" w:hAnsi="Times New Roman"/>
          <w:color w:val="000000" w:themeColor="text1"/>
          <w:sz w:val="28"/>
          <w:szCs w:val="28"/>
        </w:rPr>
        <w:t>p</w:t>
      </w:r>
      <w:r w:rsidR="004F6B91" w:rsidRPr="004F36F9">
        <w:rPr>
          <w:rFonts w:ascii="Times New Roman" w:hAnsi="Times New Roman"/>
          <w:color w:val="000000" w:themeColor="text1"/>
          <w:sz w:val="28"/>
          <w:szCs w:val="28"/>
        </w:rPr>
        <w:t xml:space="preserve">ēc Sabiedriskās </w:t>
      </w:r>
      <w:r w:rsidR="004F6B91" w:rsidRPr="004F36F9">
        <w:rPr>
          <w:rFonts w:ascii="Times New Roman" w:hAnsi="Times New Roman"/>
          <w:sz w:val="28"/>
          <w:szCs w:val="28"/>
        </w:rPr>
        <w:t xml:space="preserve">politikas centra </w:t>
      </w:r>
      <w:r w:rsidR="004F6B91" w:rsidRPr="004F36F9">
        <w:rPr>
          <w:rFonts w:ascii="Times New Roman" w:hAnsi="Times New Roman"/>
          <w:i/>
          <w:sz w:val="28"/>
          <w:szCs w:val="28"/>
        </w:rPr>
        <w:t>Providus</w:t>
      </w:r>
      <w:r w:rsidR="004F6B91" w:rsidRPr="004F36F9">
        <w:rPr>
          <w:rFonts w:ascii="Times New Roman" w:hAnsi="Times New Roman"/>
          <w:sz w:val="28"/>
          <w:szCs w:val="28"/>
        </w:rPr>
        <w:t xml:space="preserve"> datiem, 13.Saeimas vēlēšanās 2018.gadā, viszemākā bija vīrieš</w:t>
      </w:r>
      <w:r w:rsidR="004F36F9" w:rsidRPr="004F36F9">
        <w:rPr>
          <w:rFonts w:ascii="Times New Roman" w:hAnsi="Times New Roman"/>
          <w:sz w:val="28"/>
          <w:szCs w:val="28"/>
        </w:rPr>
        <w:t>u</w:t>
      </w:r>
      <w:r w:rsidR="004F6B91" w:rsidRPr="004F36F9">
        <w:rPr>
          <w:rFonts w:ascii="Times New Roman" w:hAnsi="Times New Roman"/>
          <w:sz w:val="28"/>
          <w:szCs w:val="28"/>
        </w:rPr>
        <w:t>, vecumā no 18 līdz 34 gadiem, ar pamatizglītību, kas ģimenē sarunājas krievu valodā un kam ir zemi ienākumi</w:t>
      </w:r>
      <w:r w:rsidR="004F36F9" w:rsidRPr="004F36F9">
        <w:rPr>
          <w:rFonts w:ascii="Times New Roman" w:hAnsi="Times New Roman"/>
          <w:sz w:val="28"/>
          <w:szCs w:val="28"/>
        </w:rPr>
        <w:t>, aktivitāte</w:t>
      </w:r>
      <w:r w:rsidR="004F6B91" w:rsidRPr="004F36F9">
        <w:rPr>
          <w:rFonts w:ascii="Times New Roman" w:hAnsi="Times New Roman"/>
          <w:sz w:val="28"/>
          <w:szCs w:val="28"/>
        </w:rPr>
        <w:t>.</w:t>
      </w:r>
      <w:r w:rsidR="004F6B91" w:rsidRPr="004F36F9">
        <w:rPr>
          <w:rStyle w:val="Vresatsauce"/>
          <w:rFonts w:ascii="Times New Roman" w:hAnsi="Times New Roman"/>
          <w:sz w:val="28"/>
          <w:szCs w:val="28"/>
        </w:rPr>
        <w:footnoteReference w:id="36"/>
      </w:r>
      <w:r w:rsidR="004F6B91" w:rsidRPr="009967B9">
        <w:rPr>
          <w:rFonts w:ascii="Times New Roman" w:hAnsi="Times New Roman"/>
          <w:sz w:val="28"/>
          <w:szCs w:val="28"/>
        </w:rPr>
        <w:t xml:space="preserve"> </w:t>
      </w:r>
    </w:p>
    <w:p w14:paraId="51F3B3F2" w14:textId="06E2CEEF" w:rsidR="003A299A" w:rsidRPr="000C4D25" w:rsidRDefault="003A299A" w:rsidP="000C4D25">
      <w:pPr>
        <w:spacing w:after="0" w:line="240" w:lineRule="auto"/>
        <w:ind w:firstLine="720"/>
        <w:jc w:val="both"/>
        <w:rPr>
          <w:rFonts w:ascii="Times New Roman" w:hAnsi="Times New Roman" w:cs="Times New Roman"/>
          <w:color w:val="000000" w:themeColor="text1"/>
          <w:sz w:val="28"/>
          <w:szCs w:val="28"/>
        </w:rPr>
      </w:pPr>
      <w:r w:rsidRPr="00C22D15">
        <w:rPr>
          <w:rFonts w:ascii="Times New Roman" w:hAnsi="Times New Roman" w:cs="Times New Roman"/>
          <w:color w:val="000000" w:themeColor="text1"/>
          <w:sz w:val="28"/>
          <w:szCs w:val="28"/>
        </w:rPr>
        <w:t xml:space="preserve">Kā nākamajā periodā risināms </w:t>
      </w:r>
      <w:r w:rsidR="004F36F9">
        <w:rPr>
          <w:rFonts w:ascii="Times New Roman" w:hAnsi="Times New Roman" w:cs="Times New Roman"/>
          <w:color w:val="000000" w:themeColor="text1"/>
          <w:sz w:val="28"/>
          <w:szCs w:val="28"/>
        </w:rPr>
        <w:t>jautājums ir</w:t>
      </w:r>
      <w:r w:rsidRPr="00C22D15">
        <w:rPr>
          <w:rFonts w:ascii="Times New Roman" w:hAnsi="Times New Roman" w:cs="Times New Roman"/>
          <w:color w:val="000000" w:themeColor="text1"/>
          <w:sz w:val="28"/>
          <w:szCs w:val="28"/>
        </w:rPr>
        <w:t xml:space="preserve"> joprojām zemais iedzīvotāju, kas tic spējai ietekmēt lēmumu pieņemšanas procesus (1</w:t>
      </w:r>
      <w:r w:rsidR="00A97FFD">
        <w:rPr>
          <w:rFonts w:ascii="Times New Roman" w:hAnsi="Times New Roman" w:cs="Times New Roman"/>
          <w:color w:val="000000" w:themeColor="text1"/>
          <w:sz w:val="28"/>
          <w:szCs w:val="28"/>
        </w:rPr>
        <w:t>3,8</w:t>
      </w:r>
      <w:r w:rsidRPr="00C22D15">
        <w:rPr>
          <w:rFonts w:ascii="Times New Roman" w:hAnsi="Times New Roman" w:cs="Times New Roman"/>
          <w:color w:val="000000" w:themeColor="text1"/>
          <w:sz w:val="28"/>
          <w:szCs w:val="28"/>
        </w:rPr>
        <w:t>% iedzīvotāju</w:t>
      </w:r>
      <w:r w:rsidR="00A97FFD">
        <w:rPr>
          <w:rFonts w:ascii="Times New Roman" w:hAnsi="Times New Roman" w:cs="Times New Roman"/>
          <w:color w:val="000000" w:themeColor="text1"/>
          <w:sz w:val="28"/>
          <w:szCs w:val="28"/>
        </w:rPr>
        <w:t xml:space="preserve"> 2015.gadā</w:t>
      </w:r>
      <w:r w:rsidR="00A97FFD">
        <w:rPr>
          <w:rStyle w:val="Vresatsauce"/>
          <w:rFonts w:ascii="Times New Roman" w:hAnsi="Times New Roman" w:cs="Times New Roman"/>
          <w:color w:val="000000" w:themeColor="text1"/>
          <w:sz w:val="28"/>
          <w:szCs w:val="28"/>
        </w:rPr>
        <w:footnoteReference w:id="37"/>
      </w:r>
      <w:r w:rsidRPr="00C22D15">
        <w:rPr>
          <w:rFonts w:ascii="Times New Roman" w:hAnsi="Times New Roman" w:cs="Times New Roman"/>
          <w:color w:val="000000" w:themeColor="text1"/>
          <w:sz w:val="28"/>
          <w:szCs w:val="28"/>
        </w:rPr>
        <w:t>), īpatsvars – tas ir cieši saistīts ar iedzīvotāju politiskās uzticēšanās</w:t>
      </w:r>
      <w:r w:rsidR="004F36F9">
        <w:rPr>
          <w:rFonts w:ascii="Times New Roman" w:hAnsi="Times New Roman" w:cs="Times New Roman"/>
          <w:color w:val="000000" w:themeColor="text1"/>
          <w:sz w:val="28"/>
          <w:szCs w:val="28"/>
        </w:rPr>
        <w:t>,</w:t>
      </w:r>
      <w:r w:rsidRPr="00C22D15">
        <w:rPr>
          <w:rFonts w:ascii="Times New Roman" w:hAnsi="Times New Roman" w:cs="Times New Roman"/>
          <w:color w:val="000000" w:themeColor="text1"/>
          <w:sz w:val="28"/>
          <w:szCs w:val="28"/>
        </w:rPr>
        <w:t xml:space="preserve"> </w:t>
      </w:r>
      <w:r w:rsidR="004F36F9">
        <w:rPr>
          <w:rFonts w:ascii="Times New Roman" w:hAnsi="Times New Roman" w:cs="Times New Roman"/>
          <w:color w:val="000000" w:themeColor="text1"/>
          <w:sz w:val="28"/>
          <w:szCs w:val="28"/>
        </w:rPr>
        <w:t>kā</w:t>
      </w:r>
      <w:r w:rsidRPr="00C22D15">
        <w:rPr>
          <w:rFonts w:ascii="Times New Roman" w:hAnsi="Times New Roman" w:cs="Times New Roman"/>
          <w:color w:val="000000" w:themeColor="text1"/>
          <w:sz w:val="28"/>
          <w:szCs w:val="28"/>
        </w:rPr>
        <w:t xml:space="preserve"> arī iedzīvotāju savstarpējās uzticēšanās līmeni un spēju sadarboties kopīgu mērķu labā.</w:t>
      </w:r>
    </w:p>
    <w:p w14:paraId="3CAB103C" w14:textId="46296D55" w:rsidR="003A299A" w:rsidRDefault="003A299A" w:rsidP="003A299A">
      <w:pPr>
        <w:spacing w:after="0" w:line="240" w:lineRule="auto"/>
        <w:ind w:firstLine="720"/>
        <w:contextualSpacing/>
        <w:jc w:val="both"/>
        <w:rPr>
          <w:rFonts w:ascii="Times New Roman" w:hAnsi="Times New Roman" w:cs="Times New Roman"/>
          <w:color w:val="000000" w:themeColor="text1"/>
          <w:sz w:val="28"/>
          <w:szCs w:val="28"/>
        </w:rPr>
      </w:pPr>
      <w:r w:rsidRPr="00C22D15">
        <w:rPr>
          <w:rFonts w:ascii="Times New Roman" w:hAnsi="Times New Roman" w:cs="Times New Roman"/>
          <w:color w:val="000000" w:themeColor="text1"/>
          <w:sz w:val="28"/>
          <w:szCs w:val="28"/>
        </w:rPr>
        <w:t>Nacionālā attīstības plāna 2014.</w:t>
      </w:r>
      <w:r w:rsidR="003370B7">
        <w:rPr>
          <w:rFonts w:ascii="Times New Roman" w:hAnsi="Times New Roman" w:cs="Times New Roman"/>
          <w:color w:val="000000" w:themeColor="text1"/>
          <w:sz w:val="28"/>
          <w:szCs w:val="28"/>
        </w:rPr>
        <w:t>–</w:t>
      </w:r>
      <w:r w:rsidRPr="00C22D15">
        <w:rPr>
          <w:rFonts w:ascii="Times New Roman" w:hAnsi="Times New Roman" w:cs="Times New Roman"/>
          <w:color w:val="000000" w:themeColor="text1"/>
          <w:sz w:val="28"/>
          <w:szCs w:val="28"/>
        </w:rPr>
        <w:t>2020.gadam vidustermiņa izvērtējums parādīja, ka nozīmīgs šķērslis</w:t>
      </w:r>
      <w:r w:rsidR="004F36F9">
        <w:rPr>
          <w:rFonts w:ascii="Times New Roman" w:hAnsi="Times New Roman" w:cs="Times New Roman"/>
          <w:color w:val="000000" w:themeColor="text1"/>
          <w:sz w:val="28"/>
          <w:szCs w:val="28"/>
        </w:rPr>
        <w:t xml:space="preserve"> pilsoniskajai</w:t>
      </w:r>
      <w:r w:rsidRPr="00C22D15">
        <w:rPr>
          <w:rFonts w:ascii="Times New Roman" w:hAnsi="Times New Roman" w:cs="Times New Roman"/>
          <w:color w:val="000000" w:themeColor="text1"/>
          <w:sz w:val="28"/>
          <w:szCs w:val="28"/>
        </w:rPr>
        <w:t xml:space="preserve"> līdzdalībai ir iedzīvotāju līdzdalības iespēju nevienlīdzība, kas saistīta ar nepietiekamām valsts valodas zināšanām, teritoriālu un informatīvu nošķirtību, fiziskiem vai veselības traucējumiem, kā arī ar sociālekonomisko nevienlīdzību.</w:t>
      </w:r>
    </w:p>
    <w:p w14:paraId="5E6FBC10" w14:textId="3E542CCC" w:rsidR="00DE41F0" w:rsidRDefault="00E46558" w:rsidP="00DE41F0">
      <w:pPr>
        <w:spacing w:after="0" w:line="240" w:lineRule="auto"/>
        <w:ind w:firstLine="72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Viena no sabiedrības grupām, kuras līdzdalības jeb pilsoniskās iesaistes rādītāji ir zemā līmeni, ir romi. Romu līdztiesības, iekļaušanas un līdzdalības veicināšanai ir izstrādāts ES līmeņa stratēģiskais ietvars 2021.–2030.gadam (turpmāk – stratēģiskais ietvars). Tā galvenais mērķis ir v</w:t>
      </w:r>
      <w:r w:rsidRPr="00E46558">
        <w:rPr>
          <w:rFonts w:ascii="Times New Roman" w:hAnsi="Times New Roman" w:cs="Times New Roman"/>
          <w:color w:val="000000" w:themeColor="text1"/>
          <w:sz w:val="28"/>
          <w:szCs w:val="28"/>
        </w:rPr>
        <w:t>eicināt romu līdztiesīb</w:t>
      </w:r>
      <w:r>
        <w:rPr>
          <w:rFonts w:ascii="Times New Roman" w:hAnsi="Times New Roman" w:cs="Times New Roman"/>
          <w:color w:val="000000" w:themeColor="text1"/>
          <w:sz w:val="28"/>
          <w:szCs w:val="28"/>
        </w:rPr>
        <w:t>u</w:t>
      </w:r>
      <w:r w:rsidRPr="00E46558">
        <w:rPr>
          <w:rFonts w:ascii="Times New Roman" w:hAnsi="Times New Roman" w:cs="Times New Roman"/>
          <w:color w:val="000000" w:themeColor="text1"/>
          <w:sz w:val="28"/>
          <w:szCs w:val="28"/>
        </w:rPr>
        <w:t xml:space="preserve"> un apkaro</w:t>
      </w:r>
      <w:r>
        <w:rPr>
          <w:rFonts w:ascii="Times New Roman" w:hAnsi="Times New Roman" w:cs="Times New Roman"/>
          <w:color w:val="000000" w:themeColor="text1"/>
          <w:sz w:val="28"/>
          <w:szCs w:val="28"/>
        </w:rPr>
        <w:t>t atstumtību</w:t>
      </w:r>
      <w:r w:rsidRPr="00E46558">
        <w:rPr>
          <w:rFonts w:ascii="Times New Roman" w:hAnsi="Times New Roman" w:cs="Times New Roman"/>
          <w:color w:val="000000" w:themeColor="text1"/>
          <w:sz w:val="28"/>
          <w:szCs w:val="28"/>
        </w:rPr>
        <w:t xml:space="preserve"> ar viņu aktīvu līdzdalību.</w:t>
      </w:r>
      <w:r>
        <w:rPr>
          <w:rFonts w:ascii="Times New Roman" w:hAnsi="Times New Roman" w:cs="Times New Roman"/>
          <w:color w:val="000000" w:themeColor="text1"/>
          <w:sz w:val="28"/>
          <w:szCs w:val="28"/>
        </w:rPr>
        <w:t xml:space="preserve"> Kā viens no specifiskajiem mērķiem stratēģiskajā ietvarā ir minēta līd</w:t>
      </w:r>
      <w:r w:rsidR="00BA7A71">
        <w:rPr>
          <w:rFonts w:ascii="Times New Roman" w:hAnsi="Times New Roman" w:cs="Times New Roman"/>
          <w:color w:val="000000" w:themeColor="text1"/>
          <w:sz w:val="28"/>
          <w:szCs w:val="28"/>
        </w:rPr>
        <w:t>zdalības veicināšana, nodrošinot sadarbības mehānismus un vairojot uzticību.</w:t>
      </w:r>
      <w:r w:rsidR="00BA7A71">
        <w:rPr>
          <w:rStyle w:val="Vresatsauce"/>
          <w:rFonts w:ascii="Times New Roman" w:hAnsi="Times New Roman" w:cs="Times New Roman"/>
          <w:color w:val="000000" w:themeColor="text1"/>
          <w:sz w:val="28"/>
          <w:szCs w:val="28"/>
        </w:rPr>
        <w:footnoteReference w:id="38"/>
      </w:r>
      <w:r w:rsidR="00BA7A71">
        <w:rPr>
          <w:rFonts w:ascii="Times New Roman" w:hAnsi="Times New Roman" w:cs="Times New Roman"/>
          <w:color w:val="000000" w:themeColor="text1"/>
          <w:sz w:val="28"/>
          <w:szCs w:val="28"/>
        </w:rPr>
        <w:t xml:space="preserve"> </w:t>
      </w:r>
      <w:r w:rsidR="003A299A" w:rsidRPr="009967B9">
        <w:rPr>
          <w:rFonts w:ascii="Times New Roman" w:hAnsi="Times New Roman" w:cs="Times New Roman"/>
          <w:color w:val="000000" w:themeColor="text1"/>
          <w:sz w:val="28"/>
          <w:szCs w:val="28"/>
        </w:rPr>
        <w:t xml:space="preserve">Tā kā pilsoniskās sabiedrības attīstībai labvēlīgas vides noturība atkarīga no vairāku institūciju savstarpējās sadarbības, nākamajā plānošanas periodā, pieņemot pilsoniskās sabiedrības attīstību ietekmējošus lēmumus, nepieciešams veidot labāku koordināciju starp visām iesaistītajām pusēm, iesaistot NVO kā līdzvērtīgus partnerus pilsoniskajā dialogā un nozares politikas risinājumu izstrādē un ieviešanā. </w:t>
      </w:r>
    </w:p>
    <w:p w14:paraId="1DCB802F" w14:textId="52B6BA9B" w:rsidR="00DE41F0" w:rsidRPr="009967B9" w:rsidRDefault="00DE41F0" w:rsidP="00DE41F0">
      <w:pPr>
        <w:spacing w:after="0" w:line="240" w:lineRule="auto"/>
        <w:ind w:firstLine="72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V</w:t>
      </w:r>
      <w:r>
        <w:rPr>
          <w:rFonts w:ascii="Times New Roman" w:hAnsi="Times New Roman"/>
          <w:color w:val="000000" w:themeColor="text1"/>
          <w:sz w:val="28"/>
          <w:szCs w:val="28"/>
        </w:rPr>
        <w:t>alsts pētījumu programmā</w:t>
      </w:r>
      <w:r w:rsidRPr="00E37234">
        <w:rPr>
          <w:rFonts w:ascii="Times New Roman" w:hAnsi="Times New Roman"/>
          <w:color w:val="000000" w:themeColor="text1"/>
          <w:sz w:val="28"/>
          <w:szCs w:val="28"/>
        </w:rPr>
        <w:t xml:space="preserve"> </w:t>
      </w:r>
      <w:r w:rsidR="000A224D" w:rsidRPr="009967B9">
        <w:rPr>
          <w:rFonts w:ascii="Times New Roman" w:hAnsi="Times New Roman"/>
          <w:sz w:val="28"/>
          <w:szCs w:val="28"/>
        </w:rPr>
        <w:t>„</w:t>
      </w:r>
      <w:r w:rsidRPr="00E37234">
        <w:rPr>
          <w:rFonts w:ascii="Times New Roman" w:hAnsi="Times New Roman"/>
          <w:color w:val="000000" w:themeColor="text1"/>
          <w:sz w:val="28"/>
          <w:szCs w:val="28"/>
        </w:rPr>
        <w:t>Latvijas mantojums un nākotnes izaicinājumi valsts ilgtspējai</w:t>
      </w:r>
      <w:r w:rsidR="000A224D">
        <w:rPr>
          <w:rFonts w:ascii="Times New Roman" w:hAnsi="Times New Roman"/>
          <w:color w:val="000000" w:themeColor="text1"/>
          <w:sz w:val="28"/>
          <w:szCs w:val="28"/>
        </w:rPr>
        <w:t>”</w:t>
      </w:r>
      <w:r>
        <w:rPr>
          <w:rFonts w:ascii="Times New Roman" w:hAnsi="Times New Roman"/>
          <w:color w:val="000000" w:themeColor="text1"/>
          <w:sz w:val="28"/>
          <w:szCs w:val="28"/>
        </w:rPr>
        <w:t xml:space="preserve"> (turpmāk – programma</w:t>
      </w:r>
      <w:r w:rsidRPr="009A65AE">
        <w:rPr>
          <w:rFonts w:ascii="Times New Roman" w:hAnsi="Times New Roman"/>
          <w:color w:val="000000" w:themeColor="text1"/>
          <w:sz w:val="28"/>
          <w:szCs w:val="28"/>
        </w:rPr>
        <w:t>) tiek īstenoti pētījumi, kuri ietver arī pilsoniskas un iekļaujošas sabiedrības veidošan</w:t>
      </w:r>
      <w:r>
        <w:rPr>
          <w:rFonts w:ascii="Times New Roman" w:hAnsi="Times New Roman"/>
          <w:color w:val="000000" w:themeColor="text1"/>
          <w:sz w:val="28"/>
          <w:szCs w:val="28"/>
        </w:rPr>
        <w:t>ā</w:t>
      </w:r>
      <w:r w:rsidRPr="009A65AE">
        <w:rPr>
          <w:rFonts w:ascii="Times New Roman" w:hAnsi="Times New Roman"/>
          <w:color w:val="000000" w:themeColor="text1"/>
          <w:sz w:val="28"/>
          <w:szCs w:val="28"/>
        </w:rPr>
        <w:t>s un attīstīb</w:t>
      </w:r>
      <w:r>
        <w:rPr>
          <w:rFonts w:ascii="Times New Roman" w:hAnsi="Times New Roman"/>
          <w:color w:val="000000" w:themeColor="text1"/>
          <w:sz w:val="28"/>
          <w:szCs w:val="28"/>
        </w:rPr>
        <w:t>as</w:t>
      </w:r>
      <w:r w:rsidRPr="009A65AE">
        <w:rPr>
          <w:rFonts w:ascii="Times New Roman" w:hAnsi="Times New Roman"/>
          <w:color w:val="000000" w:themeColor="text1"/>
          <w:sz w:val="28"/>
          <w:szCs w:val="28"/>
        </w:rPr>
        <w:t xml:space="preserve">, kā arī Latvijas valsts identitātes un tēla izpēti. </w:t>
      </w:r>
      <w:r>
        <w:rPr>
          <w:rFonts w:ascii="Times New Roman" w:hAnsi="Times New Roman"/>
          <w:color w:val="000000" w:themeColor="text1"/>
          <w:sz w:val="28"/>
          <w:szCs w:val="28"/>
        </w:rPr>
        <w:t>Tās ietvaros tiek</w:t>
      </w:r>
      <w:r w:rsidRPr="009A65AE">
        <w:rPr>
          <w:rFonts w:ascii="Times New Roman" w:hAnsi="Times New Roman"/>
          <w:color w:val="000000" w:themeColor="text1"/>
          <w:sz w:val="28"/>
          <w:szCs w:val="28"/>
        </w:rPr>
        <w:t xml:space="preserve"> paplašināt</w:t>
      </w:r>
      <w:r>
        <w:rPr>
          <w:rFonts w:ascii="Times New Roman" w:hAnsi="Times New Roman"/>
          <w:color w:val="000000" w:themeColor="text1"/>
          <w:sz w:val="28"/>
          <w:szCs w:val="28"/>
        </w:rPr>
        <w:t>as</w:t>
      </w:r>
      <w:r w:rsidRPr="009A65AE">
        <w:rPr>
          <w:rFonts w:ascii="Times New Roman" w:hAnsi="Times New Roman"/>
          <w:color w:val="000000" w:themeColor="text1"/>
          <w:sz w:val="28"/>
          <w:szCs w:val="28"/>
        </w:rPr>
        <w:t xml:space="preserve"> zināšan</w:t>
      </w:r>
      <w:r>
        <w:rPr>
          <w:rFonts w:ascii="Times New Roman" w:hAnsi="Times New Roman"/>
          <w:color w:val="000000" w:themeColor="text1"/>
          <w:sz w:val="28"/>
          <w:szCs w:val="28"/>
        </w:rPr>
        <w:t>as</w:t>
      </w:r>
      <w:r w:rsidRPr="009A65AE">
        <w:rPr>
          <w:rFonts w:ascii="Times New Roman" w:hAnsi="Times New Roman"/>
          <w:color w:val="000000" w:themeColor="text1"/>
          <w:sz w:val="28"/>
          <w:szCs w:val="28"/>
        </w:rPr>
        <w:t xml:space="preserve"> par Latvijas sabiedrības saliedētībai un iekļaujošai izaugsmei svarīgiem jautājumiem</w:t>
      </w:r>
      <w:r>
        <w:rPr>
          <w:rFonts w:ascii="Times New Roman" w:hAnsi="Times New Roman"/>
          <w:color w:val="000000" w:themeColor="text1"/>
          <w:sz w:val="28"/>
          <w:szCs w:val="28"/>
        </w:rPr>
        <w:t>. Tāpēc ir svarīgi arī nākamajā politikas plānošanas periodā nodrošināt programmas pēctecību</w:t>
      </w:r>
      <w:r w:rsidR="00AA28A5">
        <w:rPr>
          <w:rFonts w:ascii="Times New Roman" w:hAnsi="Times New Roman"/>
          <w:color w:val="000000" w:themeColor="text1"/>
          <w:sz w:val="28"/>
          <w:szCs w:val="28"/>
        </w:rPr>
        <w:t>,</w:t>
      </w:r>
      <w:r w:rsidRPr="009A65AE">
        <w:rPr>
          <w:rFonts w:ascii="Times New Roman" w:hAnsi="Times New Roman"/>
          <w:color w:val="000000" w:themeColor="text1"/>
          <w:sz w:val="28"/>
          <w:szCs w:val="28"/>
        </w:rPr>
        <w:t xml:space="preserve"> </w:t>
      </w:r>
      <w:r>
        <w:rPr>
          <w:rFonts w:ascii="Times New Roman" w:hAnsi="Times New Roman"/>
          <w:color w:val="000000" w:themeColor="text1"/>
          <w:sz w:val="28"/>
          <w:szCs w:val="28"/>
        </w:rPr>
        <w:t>tādejādi</w:t>
      </w:r>
      <w:r w:rsidRPr="009A65AE">
        <w:rPr>
          <w:rFonts w:ascii="Times New Roman" w:hAnsi="Times New Roman"/>
          <w:color w:val="000000" w:themeColor="text1"/>
          <w:sz w:val="28"/>
          <w:szCs w:val="28"/>
        </w:rPr>
        <w:t xml:space="preserve"> sekmējot ilgtspējīgas un saliedētas Latvijas sabiedrības un valsts attīstību. </w:t>
      </w:r>
    </w:p>
    <w:p w14:paraId="1455E4B6" w14:textId="7E063C09" w:rsidR="00C22D15" w:rsidRDefault="003A299A" w:rsidP="008A404E">
      <w:pPr>
        <w:spacing w:after="0" w:line="240" w:lineRule="auto"/>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Arī kvalitatīva un droša demokrātiskās līdzdalības un informācijas telpa ir nākamā perioda prioritāte, jo medijpratības un dezinformācijas atpazīšanas rādītāji Latvijā ir ļoti zemi – tikai 10% aptaujāto uzskata, ka spētu atšķirt viltus ziņas</w:t>
      </w:r>
      <w:r w:rsidR="008A7939">
        <w:rPr>
          <w:rFonts w:ascii="Times New Roman" w:hAnsi="Times New Roman"/>
          <w:color w:val="000000" w:themeColor="text1"/>
          <w:sz w:val="28"/>
          <w:szCs w:val="28"/>
        </w:rPr>
        <w:t>.</w:t>
      </w:r>
      <w:r w:rsidR="00367E40">
        <w:rPr>
          <w:rStyle w:val="Vresatsauce"/>
          <w:rFonts w:ascii="Times New Roman" w:hAnsi="Times New Roman"/>
          <w:color w:val="000000" w:themeColor="text1"/>
          <w:sz w:val="28"/>
          <w:szCs w:val="28"/>
        </w:rPr>
        <w:footnoteReference w:id="39"/>
      </w:r>
      <w:r w:rsidR="008F5574">
        <w:rPr>
          <w:rFonts w:ascii="Times New Roman" w:hAnsi="Times New Roman"/>
          <w:color w:val="000000" w:themeColor="text1"/>
          <w:sz w:val="28"/>
          <w:szCs w:val="28"/>
        </w:rPr>
        <w:t xml:space="preserve"> </w:t>
      </w:r>
      <w:r w:rsidR="008A7939">
        <w:rPr>
          <w:rFonts w:ascii="Times New Roman" w:hAnsi="Times New Roman"/>
          <w:color w:val="000000" w:themeColor="text1"/>
          <w:sz w:val="28"/>
          <w:szCs w:val="28"/>
        </w:rPr>
        <w:t>Arī uzticēšanās rādītāji Latvijas medijiem ir salīdzinoši zemi –</w:t>
      </w:r>
      <w:r w:rsidR="004F36F9">
        <w:rPr>
          <w:rFonts w:ascii="Times New Roman" w:hAnsi="Times New Roman"/>
          <w:color w:val="000000" w:themeColor="text1"/>
          <w:sz w:val="28"/>
          <w:szCs w:val="28"/>
        </w:rPr>
        <w:t xml:space="preserve"> tikai</w:t>
      </w:r>
      <w:r w:rsidR="008A7939">
        <w:rPr>
          <w:rFonts w:ascii="Times New Roman" w:hAnsi="Times New Roman"/>
          <w:color w:val="000000" w:themeColor="text1"/>
          <w:sz w:val="28"/>
          <w:szCs w:val="28"/>
        </w:rPr>
        <w:t xml:space="preserve"> 18% respondentu pilnībā uzticas Latvijas medijiem</w:t>
      </w:r>
      <w:r w:rsidR="004F36F9">
        <w:rPr>
          <w:rFonts w:ascii="Times New Roman" w:hAnsi="Times New Roman"/>
          <w:color w:val="000000" w:themeColor="text1"/>
          <w:sz w:val="28"/>
          <w:szCs w:val="28"/>
        </w:rPr>
        <w:t>.</w:t>
      </w:r>
      <w:r w:rsidR="008A7939">
        <w:rPr>
          <w:rStyle w:val="Vresatsauce"/>
          <w:rFonts w:ascii="Times New Roman" w:hAnsi="Times New Roman"/>
          <w:color w:val="000000" w:themeColor="text1"/>
          <w:sz w:val="28"/>
          <w:szCs w:val="28"/>
        </w:rPr>
        <w:footnoteReference w:id="40"/>
      </w:r>
    </w:p>
    <w:p w14:paraId="2446723C" w14:textId="4ECED904" w:rsidR="00E50E0F" w:rsidRDefault="00E50E0F" w:rsidP="00C75B0E">
      <w:pPr>
        <w:spacing w:after="0" w:line="240" w:lineRule="auto"/>
        <w:ind w:firstLine="720"/>
        <w:jc w:val="both"/>
        <w:rPr>
          <w:rFonts w:ascii="Times New Roman" w:hAnsi="Times New Roman" w:cs="Times New Roman"/>
          <w:sz w:val="28"/>
          <w:szCs w:val="28"/>
        </w:rPr>
      </w:pPr>
      <w:r w:rsidRPr="004F36F9">
        <w:rPr>
          <w:rFonts w:ascii="Times New Roman" w:hAnsi="Times New Roman" w:cs="Times New Roman"/>
          <w:color w:val="000000" w:themeColor="text1"/>
          <w:sz w:val="28"/>
          <w:szCs w:val="28"/>
        </w:rPr>
        <w:t xml:space="preserve">Ņemot vērā </w:t>
      </w:r>
      <w:r w:rsidRPr="004F36F9">
        <w:rPr>
          <w:rFonts w:ascii="Times New Roman" w:hAnsi="Times New Roman" w:cs="Times New Roman"/>
          <w:sz w:val="28"/>
          <w:szCs w:val="28"/>
        </w:rPr>
        <w:t>straujo tehnoloģiju attīstību</w:t>
      </w:r>
      <w:r w:rsidR="00403BB7" w:rsidRPr="004F36F9">
        <w:rPr>
          <w:rFonts w:ascii="Times New Roman" w:hAnsi="Times New Roman" w:cs="Times New Roman"/>
          <w:sz w:val="28"/>
          <w:szCs w:val="28"/>
        </w:rPr>
        <w:t>, būtiska loma mūsdienu sabiedrībā ir digitālo prasmju attīstībai.</w:t>
      </w:r>
      <w:r w:rsidR="00C75B0E">
        <w:rPr>
          <w:rFonts w:ascii="Times New Roman" w:hAnsi="Times New Roman" w:cs="Times New Roman"/>
          <w:sz w:val="28"/>
          <w:szCs w:val="28"/>
        </w:rPr>
        <w:t xml:space="preserve"> D</w:t>
      </w:r>
      <w:r w:rsidR="00C75B0E" w:rsidRPr="00D063BA">
        <w:rPr>
          <w:rFonts w:ascii="Times New Roman" w:hAnsi="Times New Roman" w:cs="Times New Roman"/>
          <w:sz w:val="28"/>
          <w:szCs w:val="28"/>
        </w:rPr>
        <w:t>igitālo prasmju jautājums</w:t>
      </w:r>
      <w:r w:rsidR="00C75B0E">
        <w:rPr>
          <w:rFonts w:ascii="Times New Roman" w:hAnsi="Times New Roman" w:cs="Times New Roman"/>
          <w:sz w:val="28"/>
          <w:szCs w:val="28"/>
        </w:rPr>
        <w:t xml:space="preserve"> ir būtisks</w:t>
      </w:r>
      <w:r w:rsidR="00C75B0E" w:rsidRPr="00D063BA">
        <w:rPr>
          <w:rFonts w:ascii="Times New Roman" w:hAnsi="Times New Roman" w:cs="Times New Roman"/>
          <w:sz w:val="28"/>
          <w:szCs w:val="28"/>
        </w:rPr>
        <w:t xml:space="preserve"> </w:t>
      </w:r>
      <w:r w:rsidR="00C75B0E">
        <w:rPr>
          <w:rFonts w:ascii="Times New Roman" w:hAnsi="Times New Roman" w:cs="Times New Roman"/>
          <w:sz w:val="28"/>
          <w:szCs w:val="28"/>
        </w:rPr>
        <w:t>i</w:t>
      </w:r>
      <w:r w:rsidR="00C75B0E" w:rsidRPr="00D063BA">
        <w:rPr>
          <w:rFonts w:ascii="Times New Roman" w:hAnsi="Times New Roman" w:cs="Times New Roman"/>
          <w:sz w:val="28"/>
          <w:szCs w:val="28"/>
        </w:rPr>
        <w:t>ekļaujošas un pilsoniski aktīvas sabiedrības stiprināšanā</w:t>
      </w:r>
      <w:r w:rsidR="00C75B0E">
        <w:rPr>
          <w:rFonts w:ascii="Times New Roman" w:hAnsi="Times New Roman" w:cs="Times New Roman"/>
          <w:sz w:val="28"/>
          <w:szCs w:val="28"/>
        </w:rPr>
        <w:t xml:space="preserve">, nodrošinot sabiedrības izaugsmi un veicinot sabiedrības spējas pielāgoties globālajiem un laikmeta izaicinājumiem. </w:t>
      </w:r>
      <w:r w:rsidR="00C75B0E" w:rsidRPr="00D063BA">
        <w:rPr>
          <w:rFonts w:ascii="Times New Roman" w:hAnsi="Times New Roman" w:cs="Times New Roman"/>
          <w:sz w:val="28"/>
          <w:szCs w:val="28"/>
        </w:rPr>
        <w:t xml:space="preserve"> Vienlaikus digitālo prasmju attīstīšana nodrošina iespēju aktīvi iesaistīties un izteikt viedokli par </w:t>
      </w:r>
      <w:r w:rsidR="00C75B0E">
        <w:rPr>
          <w:rFonts w:ascii="Times New Roman" w:hAnsi="Times New Roman" w:cs="Times New Roman"/>
          <w:sz w:val="28"/>
          <w:szCs w:val="28"/>
        </w:rPr>
        <w:t xml:space="preserve">reģionāla un nacionāla mēroga jautājumiem. Digitālās prasmes </w:t>
      </w:r>
      <w:r w:rsidR="00403BB7" w:rsidRPr="004F36F9">
        <w:rPr>
          <w:rFonts w:ascii="Times New Roman" w:hAnsi="Times New Roman" w:cs="Times New Roman"/>
          <w:sz w:val="28"/>
          <w:szCs w:val="28"/>
        </w:rPr>
        <w:t xml:space="preserve">nākotnē var kalpot kā līdzeklis iekļaujošas sabiedrības pilnveidošanā, kā arī </w:t>
      </w:r>
      <w:r w:rsidRPr="004F36F9">
        <w:rPr>
          <w:rFonts w:ascii="Times New Roman" w:hAnsi="Times New Roman" w:cs="Times New Roman"/>
          <w:sz w:val="28"/>
          <w:szCs w:val="28"/>
        </w:rPr>
        <w:t>līdztekus mainīgajiem sociāli ekonomiskajiem apstākļiem un izaicinājumiem veicinā</w:t>
      </w:r>
      <w:r w:rsidR="00403BB7" w:rsidRPr="004F36F9">
        <w:rPr>
          <w:rFonts w:ascii="Times New Roman" w:hAnsi="Times New Roman" w:cs="Times New Roman"/>
          <w:sz w:val="28"/>
          <w:szCs w:val="28"/>
        </w:rPr>
        <w:t>t</w:t>
      </w:r>
      <w:r w:rsidRPr="004F36F9">
        <w:rPr>
          <w:rFonts w:ascii="Times New Roman" w:hAnsi="Times New Roman" w:cs="Times New Roman"/>
          <w:sz w:val="28"/>
          <w:szCs w:val="28"/>
        </w:rPr>
        <w:t xml:space="preserve"> sabiedrības attīstību. </w:t>
      </w:r>
      <w:r w:rsidR="00403BB7" w:rsidRPr="004F36F9">
        <w:rPr>
          <w:rFonts w:ascii="Times New Roman" w:hAnsi="Times New Roman" w:cs="Times New Roman"/>
          <w:sz w:val="28"/>
          <w:szCs w:val="28"/>
        </w:rPr>
        <w:t>Vienlīdz svarīga ir digitālo rīku pieejamība latviešu valodā, tādejādi nodrošinot latviešu valodas saglabāšanos un attīstību arī digitālajā vidē</w:t>
      </w:r>
      <w:r w:rsidR="00C36830" w:rsidRPr="004F36F9">
        <w:rPr>
          <w:rFonts w:ascii="Times New Roman" w:hAnsi="Times New Roman" w:cs="Times New Roman"/>
          <w:sz w:val="28"/>
          <w:szCs w:val="28"/>
        </w:rPr>
        <w:t>.</w:t>
      </w:r>
    </w:p>
    <w:p w14:paraId="70683D80" w14:textId="77777777" w:rsidR="00D9180A" w:rsidRDefault="00D9180A" w:rsidP="00C75B0E">
      <w:pPr>
        <w:spacing w:after="0" w:line="240" w:lineRule="auto"/>
        <w:ind w:firstLine="720"/>
        <w:jc w:val="both"/>
        <w:rPr>
          <w:rFonts w:ascii="Times New Roman" w:hAnsi="Times New Roman" w:cs="Times New Roman"/>
          <w:sz w:val="28"/>
          <w:szCs w:val="28"/>
        </w:rPr>
      </w:pPr>
    </w:p>
    <w:p w14:paraId="777B72A5" w14:textId="6BFE6E63" w:rsidR="00F62E48" w:rsidRDefault="00F62E48" w:rsidP="008A404E">
      <w:pPr>
        <w:spacing w:after="0" w:line="240" w:lineRule="auto"/>
        <w:jc w:val="both"/>
        <w:rPr>
          <w:rFonts w:ascii="Times New Roman" w:hAnsi="Times New Roman"/>
          <w:b/>
          <w:sz w:val="28"/>
          <w:szCs w:val="28"/>
        </w:rPr>
      </w:pPr>
      <w:r w:rsidRPr="007139AF">
        <w:rPr>
          <w:rFonts w:ascii="Times New Roman" w:hAnsi="Times New Roman"/>
          <w:b/>
          <w:sz w:val="28"/>
          <w:szCs w:val="28"/>
        </w:rPr>
        <w:lastRenderedPageBreak/>
        <w:t>I</w:t>
      </w:r>
      <w:r w:rsidR="00216A70" w:rsidRPr="007139AF">
        <w:rPr>
          <w:rFonts w:ascii="Times New Roman" w:hAnsi="Times New Roman"/>
          <w:b/>
          <w:sz w:val="28"/>
          <w:szCs w:val="28"/>
        </w:rPr>
        <w:t>V</w:t>
      </w:r>
      <w:r w:rsidRPr="007139AF">
        <w:rPr>
          <w:rFonts w:ascii="Times New Roman" w:hAnsi="Times New Roman"/>
          <w:b/>
          <w:sz w:val="28"/>
          <w:szCs w:val="28"/>
        </w:rPr>
        <w:t xml:space="preserve"> </w:t>
      </w:r>
      <w:r w:rsidR="001A65DA" w:rsidRPr="007139AF">
        <w:rPr>
          <w:rFonts w:ascii="Times New Roman" w:hAnsi="Times New Roman"/>
          <w:b/>
          <w:sz w:val="28"/>
          <w:szCs w:val="28"/>
        </w:rPr>
        <w:t xml:space="preserve">Sasniegtais </w:t>
      </w:r>
      <w:r w:rsidR="003503D9" w:rsidRPr="007139AF">
        <w:rPr>
          <w:rFonts w:ascii="Times New Roman" w:hAnsi="Times New Roman"/>
          <w:b/>
          <w:sz w:val="28"/>
          <w:szCs w:val="28"/>
        </w:rPr>
        <w:t>valodas</w:t>
      </w:r>
      <w:r w:rsidRPr="007139AF">
        <w:rPr>
          <w:rFonts w:ascii="Times New Roman" w:hAnsi="Times New Roman"/>
          <w:b/>
          <w:sz w:val="28"/>
          <w:szCs w:val="28"/>
        </w:rPr>
        <w:t xml:space="preserve"> vide</w:t>
      </w:r>
      <w:r w:rsidR="003503D9" w:rsidRPr="007139AF">
        <w:rPr>
          <w:rFonts w:ascii="Times New Roman" w:hAnsi="Times New Roman"/>
          <w:b/>
          <w:sz w:val="28"/>
          <w:szCs w:val="28"/>
        </w:rPr>
        <w:t>s un</w:t>
      </w:r>
      <w:r w:rsidRPr="007139AF">
        <w:rPr>
          <w:rFonts w:ascii="Times New Roman" w:hAnsi="Times New Roman"/>
          <w:b/>
          <w:sz w:val="28"/>
          <w:szCs w:val="28"/>
        </w:rPr>
        <w:t xml:space="preserve"> </w:t>
      </w:r>
      <w:r w:rsidR="003503D9" w:rsidRPr="007139AF">
        <w:rPr>
          <w:rFonts w:ascii="Times New Roman" w:hAnsi="Times New Roman"/>
          <w:b/>
          <w:sz w:val="28"/>
          <w:szCs w:val="28"/>
        </w:rPr>
        <w:t>t</w:t>
      </w:r>
      <w:r w:rsidRPr="007139AF">
        <w:rPr>
          <w:rFonts w:ascii="Times New Roman" w:hAnsi="Times New Roman"/>
          <w:b/>
          <w:sz w:val="28"/>
          <w:szCs w:val="28"/>
        </w:rPr>
        <w:t>rešo valstu pilsoņu integrācija</w:t>
      </w:r>
      <w:r w:rsidR="003503D9" w:rsidRPr="007139AF">
        <w:rPr>
          <w:rFonts w:ascii="Times New Roman" w:hAnsi="Times New Roman"/>
          <w:b/>
          <w:sz w:val="28"/>
          <w:szCs w:val="28"/>
        </w:rPr>
        <w:t>s jomā</w:t>
      </w:r>
    </w:p>
    <w:p w14:paraId="43A1A80C" w14:textId="2BB8B851" w:rsidR="001A65DA" w:rsidRPr="003F3862" w:rsidRDefault="001A65DA" w:rsidP="008A404E">
      <w:pPr>
        <w:spacing w:after="0" w:line="240" w:lineRule="auto"/>
        <w:jc w:val="both"/>
        <w:rPr>
          <w:rFonts w:ascii="Times New Roman" w:hAnsi="Times New Roman"/>
          <w:bCs/>
          <w:sz w:val="28"/>
          <w:szCs w:val="28"/>
        </w:rPr>
      </w:pPr>
    </w:p>
    <w:p w14:paraId="6883BABD" w14:textId="0E8F2844" w:rsidR="001A65DA" w:rsidRPr="00196AD8" w:rsidRDefault="001A65DA" w:rsidP="008A404E">
      <w:pPr>
        <w:spacing w:after="0" w:line="240" w:lineRule="auto"/>
        <w:jc w:val="both"/>
        <w:rPr>
          <w:rFonts w:ascii="Times New Roman" w:hAnsi="Times New Roman"/>
          <w:b/>
          <w:sz w:val="28"/>
          <w:szCs w:val="28"/>
        </w:rPr>
      </w:pPr>
      <w:r>
        <w:rPr>
          <w:rFonts w:ascii="Times New Roman" w:hAnsi="Times New Roman"/>
          <w:b/>
          <w:sz w:val="28"/>
          <w:szCs w:val="28"/>
        </w:rPr>
        <w:t>Latviešu valodas vide</w:t>
      </w:r>
    </w:p>
    <w:p w14:paraId="55EA0F50" w14:textId="77777777" w:rsidR="00F62E48" w:rsidRPr="003F3862" w:rsidRDefault="00F62E48" w:rsidP="00F62E48">
      <w:pPr>
        <w:spacing w:after="0" w:line="240" w:lineRule="auto"/>
        <w:jc w:val="both"/>
        <w:rPr>
          <w:rFonts w:ascii="Times New Roman" w:hAnsi="Times New Roman"/>
          <w:bCs/>
          <w:sz w:val="28"/>
          <w:szCs w:val="28"/>
        </w:rPr>
      </w:pPr>
    </w:p>
    <w:p w14:paraId="0F5A5525" w14:textId="518EF93F" w:rsidR="00F62E48" w:rsidRPr="009967B9" w:rsidRDefault="00F62E48" w:rsidP="00F62E48">
      <w:pPr>
        <w:spacing w:after="0" w:line="240" w:lineRule="auto"/>
        <w:ind w:firstLine="720"/>
        <w:jc w:val="both"/>
        <w:rPr>
          <w:rFonts w:ascii="Times New Roman" w:hAnsi="Times New Roman"/>
          <w:sz w:val="28"/>
          <w:szCs w:val="28"/>
        </w:rPr>
      </w:pPr>
      <w:r w:rsidRPr="00A20635">
        <w:rPr>
          <w:rFonts w:ascii="Times New Roman" w:hAnsi="Times New Roman"/>
          <w:sz w:val="28"/>
          <w:szCs w:val="28"/>
        </w:rPr>
        <w:t xml:space="preserve">Pēdējo piecu gadu laikā ir pieaudzis latviešu valodas lietotāju īpatsvars mazākumtautību pārstāvju vidū, un visizteiksmīgāk tas redzams jaunākajās vecumgrupās. </w:t>
      </w:r>
      <w:r w:rsidR="004F36F9">
        <w:rPr>
          <w:rFonts w:ascii="Times New Roman" w:hAnsi="Times New Roman"/>
          <w:sz w:val="28"/>
          <w:szCs w:val="28"/>
        </w:rPr>
        <w:t>Tas</w:t>
      </w:r>
      <w:r w:rsidRPr="00A20635">
        <w:rPr>
          <w:rFonts w:ascii="Times New Roman" w:hAnsi="Times New Roman"/>
          <w:sz w:val="28"/>
          <w:szCs w:val="28"/>
        </w:rPr>
        <w:t xml:space="preserve"> paver iespējas stiprināt latviešu valodas lomu starpgrupu komunikācijā, jo paaudžu nomaiņas rezultātā latviešu valodas kā saziņas valodas potenciāls latviešu un Latvijas mazākumtautību vidū palielinās. Tomēr </w:t>
      </w:r>
      <w:r w:rsidR="004F36F9">
        <w:rPr>
          <w:rFonts w:ascii="Times New Roman" w:hAnsi="Times New Roman"/>
          <w:sz w:val="28"/>
          <w:szCs w:val="28"/>
        </w:rPr>
        <w:t>l</w:t>
      </w:r>
      <w:r w:rsidRPr="00A20635">
        <w:rPr>
          <w:rFonts w:ascii="Times New Roman" w:hAnsi="Times New Roman"/>
          <w:sz w:val="28"/>
          <w:szCs w:val="28"/>
        </w:rPr>
        <w:t>atviešu valodas lietošanas intensitāte publiskajā telpā un neformālajās attiecībās nepieaug atbilstoši nozīmīgajam valodas prasmju līmeņa kāpumam. Latvijas vadošie sociolingvisti norāda, ka šādu situāciju veicina pozitīvas lingvistiskās attieksmes trūkums pret latviešu valodu.</w:t>
      </w:r>
      <w:r w:rsidRPr="009967B9">
        <w:rPr>
          <w:rStyle w:val="Vresatsauce"/>
          <w:rFonts w:ascii="Times New Roman" w:hAnsi="Times New Roman"/>
          <w:sz w:val="28"/>
          <w:szCs w:val="28"/>
        </w:rPr>
        <w:footnoteReference w:id="41"/>
      </w:r>
      <w:r w:rsidRPr="009967B9">
        <w:rPr>
          <w:rFonts w:ascii="Times New Roman" w:hAnsi="Times New Roman"/>
          <w:sz w:val="28"/>
          <w:szCs w:val="28"/>
        </w:rPr>
        <w:t xml:space="preserve"> Proti, latvieši joprojām nereti sarunā ar krievu valodā runājošajiem mēdz pāriet uz krievu valodu. Vienlaikus atsevišķi rādītāji liecina par latviešu valodas nostiprināšanos neformālajās attiecībās.</w:t>
      </w:r>
      <w:r w:rsidRPr="009967B9">
        <w:rPr>
          <w:rStyle w:val="Vresatsauce"/>
          <w:rFonts w:ascii="Times New Roman" w:hAnsi="Times New Roman"/>
          <w:sz w:val="28"/>
          <w:szCs w:val="28"/>
        </w:rPr>
        <w:footnoteReference w:id="42"/>
      </w:r>
      <w:r w:rsidRPr="009967B9">
        <w:rPr>
          <w:rFonts w:ascii="Times New Roman" w:hAnsi="Times New Roman"/>
          <w:sz w:val="28"/>
          <w:szCs w:val="28"/>
        </w:rPr>
        <w:t xml:space="preserve"> </w:t>
      </w:r>
    </w:p>
    <w:p w14:paraId="17812132" w14:textId="757B12DD" w:rsidR="00F62E48" w:rsidRPr="009967B9" w:rsidRDefault="00F62E48" w:rsidP="00F62E48">
      <w:pPr>
        <w:spacing w:after="0" w:line="240" w:lineRule="auto"/>
        <w:ind w:firstLine="720"/>
        <w:jc w:val="both"/>
        <w:rPr>
          <w:rFonts w:ascii="Times New Roman" w:hAnsi="Times New Roman"/>
          <w:sz w:val="28"/>
          <w:szCs w:val="28"/>
        </w:rPr>
      </w:pPr>
      <w:r w:rsidRPr="009967B9">
        <w:rPr>
          <w:rFonts w:ascii="Times New Roman" w:hAnsi="Times New Roman"/>
          <w:sz w:val="28"/>
          <w:szCs w:val="28"/>
        </w:rPr>
        <w:t>Latviešu valodas mācību organizatoru vērtējumā pieprasījums pēc latviešu valodas mācībām saglabājas augsts, par ko liecina tas, cik ātrā laikā pēc informācijas izplatīšanas publiskajā telpā par</w:t>
      </w:r>
      <w:r w:rsidR="004F36F9">
        <w:rPr>
          <w:rFonts w:ascii="Times New Roman" w:hAnsi="Times New Roman"/>
          <w:sz w:val="28"/>
          <w:szCs w:val="28"/>
        </w:rPr>
        <w:t xml:space="preserve"> jaunu</w:t>
      </w:r>
      <w:r w:rsidRPr="009967B9">
        <w:rPr>
          <w:rFonts w:ascii="Times New Roman" w:hAnsi="Times New Roman"/>
          <w:sz w:val="28"/>
          <w:szCs w:val="28"/>
        </w:rPr>
        <w:t xml:space="preserve"> kursu organizēšanu tiek nokomplektētas grupas. Pieprasījums pēc kursiem ir ne tikai to trešo valstu pilsoņu vidū, kuri ir iebraukuši Latvijā salīdzinoši nesen, bet arī to vidū, kas šeit uzturas vairāk nekā divus gadus. Šajā grupā arvien pieaug pieprasījums pēc augstāka līmeņa valodas mācībām. Projektu īstenotāju pieredze liecina, ka pirmajos gados, kad Latvijā kļuva pieejami ES fondu, t.sk. Eiropas Trešo valstu valstspiederīgo integrācijas fonda līdzekļi, lielākais pieprasījums bija tieši pēc iesācēju līmeņa (A1, A2) grupām. </w:t>
      </w:r>
      <w:r w:rsidR="00642770" w:rsidRPr="009967B9">
        <w:rPr>
          <w:rFonts w:ascii="Times New Roman" w:hAnsi="Times New Roman"/>
          <w:sz w:val="28"/>
          <w:szCs w:val="28"/>
        </w:rPr>
        <w:t>Savukārt</w:t>
      </w:r>
      <w:r w:rsidRPr="009967B9">
        <w:rPr>
          <w:rFonts w:ascii="Times New Roman" w:hAnsi="Times New Roman"/>
          <w:sz w:val="28"/>
          <w:szCs w:val="28"/>
        </w:rPr>
        <w:t xml:space="preserve"> šobrīd vērojama tendence palielināties to kursu dalībnieku skaitam, kurus interesē </w:t>
      </w:r>
      <w:r w:rsidR="00642770">
        <w:rPr>
          <w:rFonts w:ascii="Times New Roman" w:hAnsi="Times New Roman"/>
          <w:sz w:val="28"/>
          <w:szCs w:val="28"/>
        </w:rPr>
        <w:t xml:space="preserve">latviešu valodas </w:t>
      </w:r>
      <w:r w:rsidRPr="009967B9">
        <w:rPr>
          <w:rFonts w:ascii="Times New Roman" w:hAnsi="Times New Roman"/>
          <w:sz w:val="28"/>
          <w:szCs w:val="28"/>
        </w:rPr>
        <w:t xml:space="preserve">apguve </w:t>
      </w:r>
      <w:r w:rsidR="004F36F9">
        <w:rPr>
          <w:rFonts w:ascii="Times New Roman" w:hAnsi="Times New Roman"/>
          <w:sz w:val="28"/>
          <w:szCs w:val="28"/>
        </w:rPr>
        <w:t xml:space="preserve">vidējā līmenī </w:t>
      </w:r>
      <w:r w:rsidRPr="009967B9">
        <w:rPr>
          <w:rFonts w:ascii="Times New Roman" w:hAnsi="Times New Roman"/>
          <w:sz w:val="28"/>
          <w:szCs w:val="28"/>
        </w:rPr>
        <w:t xml:space="preserve">(B1, B2). </w:t>
      </w:r>
    </w:p>
    <w:p w14:paraId="4FE329D8" w14:textId="4721B249" w:rsidR="00F62E48" w:rsidRPr="009967B9" w:rsidRDefault="00200427" w:rsidP="00F62E48">
      <w:pPr>
        <w:spacing w:after="0" w:line="240" w:lineRule="auto"/>
        <w:ind w:firstLine="720"/>
        <w:jc w:val="both"/>
        <w:rPr>
          <w:rFonts w:ascii="Times New Roman" w:hAnsi="Times New Roman"/>
          <w:sz w:val="28"/>
          <w:szCs w:val="28"/>
        </w:rPr>
      </w:pPr>
      <w:r w:rsidRPr="009967B9">
        <w:rPr>
          <w:rFonts w:ascii="Times New Roman" w:hAnsi="Times New Roman"/>
          <w:sz w:val="28"/>
          <w:szCs w:val="28"/>
        </w:rPr>
        <w:t xml:space="preserve">Jāatzīmē, ka </w:t>
      </w:r>
      <w:r w:rsidR="004F36F9">
        <w:rPr>
          <w:rFonts w:ascii="Times New Roman" w:hAnsi="Times New Roman"/>
          <w:sz w:val="28"/>
          <w:szCs w:val="28"/>
        </w:rPr>
        <w:t>uz</w:t>
      </w:r>
      <w:r w:rsidRPr="009967B9">
        <w:rPr>
          <w:rFonts w:ascii="Times New Roman" w:hAnsi="Times New Roman"/>
          <w:sz w:val="28"/>
          <w:szCs w:val="28"/>
        </w:rPr>
        <w:t xml:space="preserve"> spēkā esošā Imigrācijas likuma</w:t>
      </w:r>
      <w:r w:rsidR="00D26BE2" w:rsidRPr="009967B9">
        <w:rPr>
          <w:rFonts w:ascii="Times New Roman" w:hAnsi="Times New Roman"/>
          <w:sz w:val="28"/>
          <w:szCs w:val="28"/>
        </w:rPr>
        <w:t xml:space="preserve"> </w:t>
      </w:r>
      <w:r w:rsidRPr="009967B9">
        <w:rPr>
          <w:rFonts w:ascii="Times New Roman" w:hAnsi="Times New Roman"/>
          <w:sz w:val="28"/>
          <w:szCs w:val="28"/>
        </w:rPr>
        <w:t>(Imigrācijas likuma 24.panta trešā daļa)</w:t>
      </w:r>
      <w:r w:rsidR="004F36F9">
        <w:rPr>
          <w:rFonts w:ascii="Times New Roman" w:hAnsi="Times New Roman"/>
          <w:sz w:val="28"/>
          <w:szCs w:val="28"/>
        </w:rPr>
        <w:t xml:space="preserve"> izdotie MK noteikumi</w:t>
      </w:r>
      <w:r w:rsidRPr="009967B9">
        <w:rPr>
          <w:rFonts w:ascii="Times New Roman" w:hAnsi="Times New Roman"/>
          <w:sz w:val="28"/>
          <w:szCs w:val="28"/>
        </w:rPr>
        <w:t xml:space="preserve"> nosacījumu ārzemniekam apgūt valsts valodu vismaz A2 līmenī,</w:t>
      </w:r>
      <w:r w:rsidR="00DD4F53">
        <w:rPr>
          <w:rFonts w:ascii="Times New Roman" w:hAnsi="Times New Roman"/>
          <w:sz w:val="28"/>
          <w:szCs w:val="28"/>
        </w:rPr>
        <w:t xml:space="preserve"> paredz</w:t>
      </w:r>
      <w:r w:rsidRPr="009967B9">
        <w:rPr>
          <w:rFonts w:ascii="Times New Roman" w:hAnsi="Times New Roman"/>
          <w:sz w:val="28"/>
          <w:szCs w:val="28"/>
        </w:rPr>
        <w:t xml:space="preserve"> tikai</w:t>
      </w:r>
      <w:r w:rsidR="00DD4F53">
        <w:rPr>
          <w:rFonts w:ascii="Times New Roman" w:hAnsi="Times New Roman"/>
          <w:sz w:val="28"/>
          <w:szCs w:val="28"/>
        </w:rPr>
        <w:t xml:space="preserve"> gadījumā</w:t>
      </w:r>
      <w:r w:rsidRPr="009967B9">
        <w:rPr>
          <w:rFonts w:ascii="Times New Roman" w:hAnsi="Times New Roman"/>
          <w:sz w:val="28"/>
          <w:szCs w:val="28"/>
        </w:rPr>
        <w:t xml:space="preserve">, ja ārzemnieks vēlas iegūt pastāvīgās uzturēšanās atļauju vai ES pastāvīgā iedzīvotāja statusu (ar atsevišķiem izņēmuma gadījumiem). </w:t>
      </w:r>
      <w:r w:rsidR="00DD4F53">
        <w:rPr>
          <w:rFonts w:ascii="Times New Roman" w:hAnsi="Times New Roman"/>
          <w:sz w:val="28"/>
          <w:szCs w:val="28"/>
        </w:rPr>
        <w:t>Lielais latviešu valodas kursu pieprasījums</w:t>
      </w:r>
      <w:r w:rsidR="00F62E48" w:rsidRPr="009967B9">
        <w:rPr>
          <w:rFonts w:ascii="Times New Roman" w:hAnsi="Times New Roman"/>
          <w:sz w:val="28"/>
          <w:szCs w:val="28"/>
        </w:rPr>
        <w:t xml:space="preserve"> liecina arī par pieaugošo trešo valstu pilsoņu motivāciju un vajadzību iekļauties Latvijas darba tirgū, ko ir praktiski neiespējami izdarīt</w:t>
      </w:r>
      <w:r w:rsidR="00DD4F53">
        <w:rPr>
          <w:rFonts w:ascii="Times New Roman" w:hAnsi="Times New Roman"/>
          <w:sz w:val="28"/>
          <w:szCs w:val="28"/>
        </w:rPr>
        <w:t xml:space="preserve"> tikai</w:t>
      </w:r>
      <w:r w:rsidR="00F62E48" w:rsidRPr="009967B9">
        <w:rPr>
          <w:rFonts w:ascii="Times New Roman" w:hAnsi="Times New Roman"/>
          <w:sz w:val="28"/>
          <w:szCs w:val="28"/>
        </w:rPr>
        <w:t xml:space="preserve"> ar A1 un A2 līme</w:t>
      </w:r>
      <w:r w:rsidR="006E75BE">
        <w:rPr>
          <w:rFonts w:ascii="Times New Roman" w:hAnsi="Times New Roman"/>
          <w:sz w:val="28"/>
          <w:szCs w:val="28"/>
        </w:rPr>
        <w:t>ņa latviešu valodas zināšanām</w:t>
      </w:r>
      <w:r w:rsidR="00F62E48" w:rsidRPr="009967B9">
        <w:rPr>
          <w:rFonts w:ascii="Times New Roman" w:hAnsi="Times New Roman"/>
          <w:sz w:val="28"/>
          <w:szCs w:val="28"/>
        </w:rPr>
        <w:t xml:space="preserve">, ņemot vērā, ka šo mērķa grupu </w:t>
      </w:r>
      <w:r w:rsidR="00DD4F53">
        <w:rPr>
          <w:rFonts w:ascii="Times New Roman" w:hAnsi="Times New Roman"/>
          <w:sz w:val="28"/>
          <w:szCs w:val="28"/>
        </w:rPr>
        <w:t>veido</w:t>
      </w:r>
      <w:r w:rsidR="00F62E48" w:rsidRPr="009967B9">
        <w:rPr>
          <w:rFonts w:ascii="Times New Roman" w:hAnsi="Times New Roman"/>
          <w:sz w:val="28"/>
          <w:szCs w:val="28"/>
        </w:rPr>
        <w:t xml:space="preserve"> vidējas un augstas kvalifikācijas cilvēki darbaspējīgā vecumā. Raugoties no pašvaldību perspektīvas, pētījumā iegūtā informācija atklāj, ka tajās pilsētās, kurās ir liels kriev</w:t>
      </w:r>
      <w:r w:rsidR="00DD4F53">
        <w:rPr>
          <w:rFonts w:ascii="Times New Roman" w:hAnsi="Times New Roman"/>
          <w:sz w:val="28"/>
          <w:szCs w:val="28"/>
        </w:rPr>
        <w:t>iski runājošo</w:t>
      </w:r>
      <w:r w:rsidR="00F62E48" w:rsidRPr="009967B9">
        <w:rPr>
          <w:rFonts w:ascii="Times New Roman" w:hAnsi="Times New Roman"/>
          <w:sz w:val="28"/>
          <w:szCs w:val="28"/>
        </w:rPr>
        <w:t xml:space="preserve"> skaits, pastiprināti tiek domāts par latviešu valodas mācību kursiem, kas atbilst arī trešo valstu pilsoņu vajadzībām.</w:t>
      </w:r>
      <w:r w:rsidR="00E02CFA">
        <w:rPr>
          <w:rStyle w:val="Vresatsauce"/>
          <w:rFonts w:ascii="Times New Roman" w:hAnsi="Times New Roman"/>
          <w:sz w:val="28"/>
          <w:szCs w:val="28"/>
        </w:rPr>
        <w:footnoteReference w:id="43"/>
      </w:r>
      <w:r w:rsidR="00F62E48" w:rsidRPr="009967B9">
        <w:rPr>
          <w:rFonts w:ascii="Times New Roman" w:hAnsi="Times New Roman"/>
          <w:sz w:val="28"/>
          <w:szCs w:val="28"/>
        </w:rPr>
        <w:t xml:space="preserve"> Pašvaldību pārstāvju </w:t>
      </w:r>
      <w:r w:rsidR="00F62E48" w:rsidRPr="009967B9">
        <w:rPr>
          <w:rFonts w:ascii="Times New Roman" w:hAnsi="Times New Roman"/>
          <w:sz w:val="28"/>
          <w:szCs w:val="28"/>
        </w:rPr>
        <w:lastRenderedPageBreak/>
        <w:t>vērtējumā pie</w:t>
      </w:r>
      <w:r w:rsidR="00F62E48" w:rsidRPr="005D573C">
        <w:rPr>
          <w:rFonts w:ascii="Times New Roman" w:hAnsi="Times New Roman"/>
          <w:sz w:val="28"/>
          <w:szCs w:val="28"/>
        </w:rPr>
        <w:t xml:space="preserve">prasījums pēc dažāda zināšanu līmeņa latviešu valodas kursiem ir </w:t>
      </w:r>
      <w:r w:rsidR="00DD4F53">
        <w:rPr>
          <w:rFonts w:ascii="Times New Roman" w:hAnsi="Times New Roman"/>
          <w:sz w:val="28"/>
          <w:szCs w:val="28"/>
        </w:rPr>
        <w:t>ļ</w:t>
      </w:r>
      <w:r w:rsidR="00F62E48" w:rsidRPr="005D573C">
        <w:rPr>
          <w:rFonts w:ascii="Times New Roman" w:hAnsi="Times New Roman"/>
          <w:sz w:val="28"/>
          <w:szCs w:val="28"/>
        </w:rPr>
        <w:t xml:space="preserve">oti augsts. Turklāt pieprasījums nāk no dažādām mērķa grupām </w:t>
      </w:r>
      <w:r w:rsidR="00DD4F53">
        <w:rPr>
          <w:rFonts w:ascii="Times New Roman" w:hAnsi="Times New Roman"/>
          <w:sz w:val="28"/>
          <w:szCs w:val="28"/>
        </w:rPr>
        <w:t>–</w:t>
      </w:r>
      <w:r w:rsidR="00F62E48" w:rsidRPr="005D573C">
        <w:rPr>
          <w:rFonts w:ascii="Times New Roman" w:hAnsi="Times New Roman"/>
          <w:sz w:val="28"/>
          <w:szCs w:val="28"/>
        </w:rPr>
        <w:t xml:space="preserve"> ne tikai trešo valstu pilsoņiem, bet arī no ES pilsoņiem, Latvijas Republikas nepilsoņiem, remigrantiem. Īpaši pieprasīti ir bezmaksas valodas kursi, kas, ņemot vērā šim mērķim pieejamā finansējuma plūsmas nevienmērīgumu, tiek organizēti ar lieliem starplaikiem (piemēram, Daugavpils pašvaldībā tas notiek divas reizes </w:t>
      </w:r>
      <w:r w:rsidR="00451504" w:rsidRPr="005D573C">
        <w:rPr>
          <w:rFonts w:ascii="Times New Roman" w:hAnsi="Times New Roman"/>
          <w:sz w:val="28"/>
          <w:szCs w:val="28"/>
        </w:rPr>
        <w:t>gad</w:t>
      </w:r>
      <w:r w:rsidR="00451504">
        <w:rPr>
          <w:rFonts w:ascii="Times New Roman" w:hAnsi="Times New Roman"/>
          <w:sz w:val="28"/>
          <w:szCs w:val="28"/>
        </w:rPr>
        <w:t>ā</w:t>
      </w:r>
      <w:r w:rsidR="00451504" w:rsidRPr="005D573C">
        <w:rPr>
          <w:rFonts w:ascii="Times New Roman" w:hAnsi="Times New Roman"/>
          <w:sz w:val="28"/>
          <w:szCs w:val="28"/>
        </w:rPr>
        <w:t xml:space="preserve"> </w:t>
      </w:r>
      <w:r w:rsidR="00F62E48" w:rsidRPr="005D573C">
        <w:rPr>
          <w:rFonts w:ascii="Times New Roman" w:hAnsi="Times New Roman"/>
          <w:sz w:val="28"/>
          <w:szCs w:val="28"/>
        </w:rPr>
        <w:t>– rudenī un pavasarī; Rīgā</w:t>
      </w:r>
      <w:r w:rsidR="00DD4F53">
        <w:rPr>
          <w:rFonts w:ascii="Times New Roman" w:hAnsi="Times New Roman"/>
          <w:sz w:val="28"/>
          <w:szCs w:val="28"/>
        </w:rPr>
        <w:t xml:space="preserve"> kursu</w:t>
      </w:r>
      <w:r w:rsidR="00F62E48" w:rsidRPr="005D573C">
        <w:rPr>
          <w:rFonts w:ascii="Times New Roman" w:hAnsi="Times New Roman"/>
          <w:sz w:val="28"/>
          <w:szCs w:val="28"/>
        </w:rPr>
        <w:t xml:space="preserve"> pieejamība lielā mērā</w:t>
      </w:r>
      <w:r w:rsidR="00DD4F53">
        <w:rPr>
          <w:rFonts w:ascii="Times New Roman" w:hAnsi="Times New Roman"/>
          <w:sz w:val="28"/>
          <w:szCs w:val="28"/>
        </w:rPr>
        <w:t xml:space="preserve"> ir</w:t>
      </w:r>
      <w:r w:rsidR="00F62E48" w:rsidRPr="005D573C">
        <w:rPr>
          <w:rFonts w:ascii="Times New Roman" w:hAnsi="Times New Roman"/>
          <w:sz w:val="28"/>
          <w:szCs w:val="28"/>
        </w:rPr>
        <w:t xml:space="preserve"> atkarīga no pašvaldības īstenotajiem projektiem).</w:t>
      </w:r>
      <w:r w:rsidR="00F62E48" w:rsidRPr="009967B9">
        <w:rPr>
          <w:rStyle w:val="Vresatsauce"/>
          <w:rFonts w:ascii="Times New Roman" w:hAnsi="Times New Roman"/>
          <w:sz w:val="28"/>
          <w:szCs w:val="28"/>
        </w:rPr>
        <w:footnoteReference w:id="44"/>
      </w:r>
      <w:r w:rsidR="00F62E48" w:rsidRPr="009967B9">
        <w:rPr>
          <w:rFonts w:ascii="Times New Roman" w:hAnsi="Times New Roman"/>
          <w:sz w:val="28"/>
          <w:szCs w:val="28"/>
        </w:rPr>
        <w:t xml:space="preserve"> </w:t>
      </w:r>
    </w:p>
    <w:p w14:paraId="58C92387" w14:textId="72C17C86" w:rsidR="004A3CC3" w:rsidRPr="009967B9" w:rsidRDefault="00F62E48" w:rsidP="00F62E48">
      <w:pPr>
        <w:spacing w:after="0" w:line="240" w:lineRule="auto"/>
        <w:ind w:firstLine="720"/>
        <w:jc w:val="both"/>
        <w:rPr>
          <w:rFonts w:ascii="Times New Roman" w:hAnsi="Times New Roman"/>
          <w:sz w:val="28"/>
          <w:szCs w:val="28"/>
        </w:rPr>
      </w:pPr>
      <w:r w:rsidRPr="009967B9">
        <w:rPr>
          <w:rFonts w:ascii="Times New Roman" w:hAnsi="Times New Roman"/>
          <w:sz w:val="28"/>
          <w:szCs w:val="28"/>
        </w:rPr>
        <w:t xml:space="preserve">Sabiedrības spēju iekļauties informācijas laikmetā nosaka arī iespējas un prasmes izmantot tehnoloģijas un piekļūt interneta saturam valodā, kuru saprotam. </w:t>
      </w:r>
      <w:r w:rsidR="00E02CFA" w:rsidRPr="008A404E">
        <w:rPr>
          <w:rFonts w:ascii="Times New Roman" w:hAnsi="Times New Roman"/>
          <w:i/>
          <w:sz w:val="28"/>
          <w:szCs w:val="28"/>
        </w:rPr>
        <w:t xml:space="preserve">SIA </w:t>
      </w:r>
      <w:r w:rsidR="00B21996" w:rsidRPr="00B21996">
        <w:rPr>
          <w:rFonts w:ascii="Times New Roman" w:hAnsi="Times New Roman"/>
          <w:i/>
          <w:sz w:val="28"/>
          <w:szCs w:val="28"/>
        </w:rPr>
        <w:t>„</w:t>
      </w:r>
      <w:r w:rsidR="008F5574" w:rsidRPr="0053564E">
        <w:rPr>
          <w:rFonts w:ascii="Times New Roman" w:hAnsi="Times New Roman"/>
          <w:i/>
          <w:sz w:val="28"/>
          <w:szCs w:val="28"/>
        </w:rPr>
        <w:t>Tilde</w:t>
      </w:r>
      <w:r w:rsidR="008F5574">
        <w:rPr>
          <w:rFonts w:ascii="Times New Roman" w:hAnsi="Times New Roman"/>
          <w:i/>
          <w:sz w:val="28"/>
          <w:szCs w:val="28"/>
        </w:rPr>
        <w:t>”</w:t>
      </w:r>
      <w:r w:rsidRPr="00E02CFA">
        <w:rPr>
          <w:rFonts w:ascii="Times New Roman" w:hAnsi="Times New Roman"/>
          <w:sz w:val="28"/>
          <w:szCs w:val="28"/>
        </w:rPr>
        <w:t xml:space="preserve"> izstrādātās valodas tehnoloģijas latviešu valodai</w:t>
      </w:r>
      <w:r w:rsidRPr="009967B9">
        <w:rPr>
          <w:rFonts w:ascii="Times New Roman" w:hAnsi="Times New Roman"/>
          <w:sz w:val="28"/>
          <w:szCs w:val="28"/>
        </w:rPr>
        <w:t xml:space="preserve">, tostarp neironu mašīntulkošana un virtuālie asistenti kalpo par piemēru arī starptautiskajai sabiedrībai, kā </w:t>
      </w:r>
      <w:r w:rsidR="004A3CC3" w:rsidRPr="009967B9">
        <w:rPr>
          <w:rFonts w:ascii="Times New Roman" w:hAnsi="Times New Roman"/>
          <w:sz w:val="28"/>
          <w:szCs w:val="28"/>
        </w:rPr>
        <w:t xml:space="preserve">valodas apguvei var nodrošināt </w:t>
      </w:r>
      <w:r w:rsidRPr="009967B9">
        <w:rPr>
          <w:rFonts w:ascii="Times New Roman" w:hAnsi="Times New Roman"/>
          <w:sz w:val="28"/>
          <w:szCs w:val="28"/>
        </w:rPr>
        <w:t xml:space="preserve">mūsdienīgu tehnoloģisko atbalstu. </w:t>
      </w:r>
    </w:p>
    <w:p w14:paraId="3764C6A3" w14:textId="02A957A6" w:rsidR="00F62E48" w:rsidRDefault="00F62E48" w:rsidP="00F62E48">
      <w:pPr>
        <w:spacing w:after="0" w:line="240" w:lineRule="auto"/>
        <w:ind w:firstLine="720"/>
        <w:jc w:val="both"/>
        <w:rPr>
          <w:rFonts w:ascii="Times New Roman" w:hAnsi="Times New Roman"/>
          <w:sz w:val="28"/>
          <w:szCs w:val="28"/>
        </w:rPr>
      </w:pPr>
      <w:r w:rsidRPr="009967B9">
        <w:rPr>
          <w:rFonts w:ascii="Times New Roman" w:hAnsi="Times New Roman"/>
          <w:sz w:val="28"/>
          <w:szCs w:val="28"/>
        </w:rPr>
        <w:t xml:space="preserve">Tomēr kopumā situācija liecina, ka šobrīd Latvijā nav uz sistēmiskiem pamatiem balstītu mehānismu valsts valodas apguves nodrošināšanai tiem iedzīvotājiem, kuru valodas zināšanas </w:t>
      </w:r>
      <w:r w:rsidR="00DD4F53">
        <w:rPr>
          <w:rFonts w:ascii="Times New Roman" w:hAnsi="Times New Roman"/>
          <w:sz w:val="28"/>
          <w:szCs w:val="28"/>
        </w:rPr>
        <w:t>nav</w:t>
      </w:r>
      <w:r w:rsidRPr="009967B9">
        <w:rPr>
          <w:rFonts w:ascii="Times New Roman" w:hAnsi="Times New Roman"/>
          <w:sz w:val="28"/>
          <w:szCs w:val="28"/>
        </w:rPr>
        <w:t xml:space="preserve"> pietiekamas</w:t>
      </w:r>
      <w:r w:rsidR="004A3CC3" w:rsidRPr="009967B9">
        <w:rPr>
          <w:rFonts w:ascii="Times New Roman" w:hAnsi="Times New Roman"/>
          <w:sz w:val="28"/>
          <w:szCs w:val="28"/>
        </w:rPr>
        <w:t>,</w:t>
      </w:r>
      <w:r w:rsidRPr="009967B9">
        <w:rPr>
          <w:rFonts w:ascii="Times New Roman" w:hAnsi="Times New Roman"/>
          <w:sz w:val="28"/>
          <w:szCs w:val="28"/>
        </w:rPr>
        <w:t xml:space="preserve"> lai veiksmīgi iekļautos sabiedrības dzīvē.</w:t>
      </w:r>
    </w:p>
    <w:p w14:paraId="35941F1F" w14:textId="0E7ABB5D" w:rsidR="0082610A" w:rsidRDefault="0082610A" w:rsidP="0082610A">
      <w:pPr>
        <w:spacing w:after="0" w:line="240" w:lineRule="auto"/>
        <w:jc w:val="both"/>
        <w:rPr>
          <w:rFonts w:ascii="Times New Roman" w:hAnsi="Times New Roman"/>
          <w:sz w:val="28"/>
          <w:szCs w:val="28"/>
        </w:rPr>
      </w:pPr>
    </w:p>
    <w:p w14:paraId="157293C3" w14:textId="31E00EBC" w:rsidR="0082610A" w:rsidRDefault="008F11FE" w:rsidP="0082610A">
      <w:pPr>
        <w:spacing w:after="0" w:line="240" w:lineRule="auto"/>
        <w:jc w:val="both"/>
        <w:rPr>
          <w:rFonts w:ascii="Times New Roman" w:hAnsi="Times New Roman"/>
          <w:b/>
          <w:bCs/>
          <w:sz w:val="28"/>
          <w:szCs w:val="28"/>
        </w:rPr>
      </w:pPr>
      <w:r w:rsidRPr="007139AF">
        <w:rPr>
          <w:rFonts w:ascii="Times New Roman" w:hAnsi="Times New Roman"/>
          <w:b/>
          <w:bCs/>
          <w:sz w:val="28"/>
          <w:szCs w:val="28"/>
        </w:rPr>
        <w:t>Im</w:t>
      </w:r>
      <w:r w:rsidR="0082610A" w:rsidRPr="007139AF">
        <w:rPr>
          <w:rFonts w:ascii="Times New Roman" w:hAnsi="Times New Roman"/>
          <w:b/>
          <w:bCs/>
          <w:sz w:val="28"/>
          <w:szCs w:val="28"/>
        </w:rPr>
        <w:t>igrācija un integrācija</w:t>
      </w:r>
    </w:p>
    <w:p w14:paraId="0E5631D8" w14:textId="77777777" w:rsidR="0082610A" w:rsidRPr="003F3862" w:rsidRDefault="0082610A" w:rsidP="00FF242B">
      <w:pPr>
        <w:spacing w:after="0" w:line="240" w:lineRule="auto"/>
        <w:jc w:val="both"/>
        <w:rPr>
          <w:rFonts w:ascii="Times New Roman" w:hAnsi="Times New Roman"/>
          <w:sz w:val="28"/>
          <w:szCs w:val="28"/>
        </w:rPr>
      </w:pPr>
    </w:p>
    <w:p w14:paraId="302537D4" w14:textId="60F3AC8B" w:rsidR="00F62E48" w:rsidRPr="009967B9" w:rsidRDefault="00F62E48" w:rsidP="00E02CFA">
      <w:pPr>
        <w:spacing w:after="0" w:line="240" w:lineRule="auto"/>
        <w:ind w:firstLine="720"/>
        <w:jc w:val="both"/>
        <w:rPr>
          <w:rFonts w:ascii="Times New Roman" w:hAnsi="Times New Roman"/>
          <w:sz w:val="28"/>
          <w:szCs w:val="28"/>
        </w:rPr>
      </w:pPr>
      <w:r w:rsidRPr="009967B9">
        <w:rPr>
          <w:rFonts w:ascii="Times New Roman" w:hAnsi="Times New Roman"/>
          <w:sz w:val="28"/>
          <w:szCs w:val="28"/>
        </w:rPr>
        <w:t xml:space="preserve">Atbilstoši </w:t>
      </w:r>
      <w:r w:rsidR="000C4D25">
        <w:rPr>
          <w:rFonts w:ascii="Times New Roman" w:hAnsi="Times New Roman"/>
          <w:sz w:val="28"/>
          <w:szCs w:val="28"/>
        </w:rPr>
        <w:t>Eiropas komisijas paziņojumam par migrāciju</w:t>
      </w:r>
      <w:r w:rsidR="00E02CFA">
        <w:rPr>
          <w:rFonts w:ascii="Times New Roman" w:hAnsi="Times New Roman"/>
          <w:sz w:val="28"/>
          <w:szCs w:val="28"/>
        </w:rPr>
        <w:t>:</w:t>
      </w:r>
      <w:r w:rsidRPr="009967B9">
        <w:rPr>
          <w:rFonts w:ascii="Times New Roman" w:hAnsi="Times New Roman"/>
          <w:sz w:val="28"/>
          <w:szCs w:val="28"/>
        </w:rPr>
        <w:t xml:space="preserve"> „Migrantiem jāiepazīstas ar ES un tās dalībvalstu pamatvērtībām, lai saprastu tās valsts kultūru un tradīcijas, kurā viņi dzīvo. Migrantu integrācija ietver līdzsvaru starp attiecīgo uzņēmēju valstu tiesību izmanto</w:t>
      </w:r>
      <w:r w:rsidRPr="005D573C">
        <w:rPr>
          <w:rFonts w:ascii="Times New Roman" w:hAnsi="Times New Roman"/>
          <w:sz w:val="28"/>
          <w:szCs w:val="28"/>
        </w:rPr>
        <w:t>šanu un likumu un kultūru ievērošanu.</w:t>
      </w:r>
      <w:r w:rsidRPr="005D573C">
        <w:rPr>
          <w:rFonts w:ascii="Times New Roman" w:eastAsia="TimesNewRoman" w:hAnsi="Times New Roman"/>
          <w:sz w:val="28"/>
          <w:szCs w:val="28"/>
        </w:rPr>
        <w:t>”</w:t>
      </w:r>
      <w:r w:rsidRPr="009967B9">
        <w:rPr>
          <w:rStyle w:val="Vresatsauce"/>
          <w:rFonts w:ascii="Times New Roman" w:eastAsia="TimesNewRoman" w:hAnsi="Times New Roman"/>
          <w:sz w:val="28"/>
          <w:szCs w:val="28"/>
        </w:rPr>
        <w:footnoteReference w:id="45"/>
      </w:r>
    </w:p>
    <w:p w14:paraId="1EDB86FA" w14:textId="533FEB44" w:rsidR="00F62E48" w:rsidRPr="009967B9" w:rsidRDefault="00F62E48" w:rsidP="00F62E48">
      <w:pPr>
        <w:spacing w:after="0" w:line="240" w:lineRule="auto"/>
        <w:ind w:firstLine="720"/>
        <w:jc w:val="both"/>
        <w:rPr>
          <w:rFonts w:ascii="Times New Roman" w:hAnsi="Times New Roman"/>
          <w:sz w:val="28"/>
          <w:szCs w:val="28"/>
        </w:rPr>
      </w:pPr>
      <w:r w:rsidRPr="009967B9">
        <w:rPr>
          <w:rFonts w:ascii="Times New Roman" w:hAnsi="Times New Roman"/>
          <w:sz w:val="28"/>
          <w:szCs w:val="28"/>
        </w:rPr>
        <w:t>Uz 20</w:t>
      </w:r>
      <w:r w:rsidR="007F6EAA" w:rsidRPr="009967B9">
        <w:rPr>
          <w:rFonts w:ascii="Times New Roman" w:hAnsi="Times New Roman"/>
          <w:sz w:val="28"/>
          <w:szCs w:val="28"/>
        </w:rPr>
        <w:t>20</w:t>
      </w:r>
      <w:r w:rsidRPr="009967B9">
        <w:rPr>
          <w:rFonts w:ascii="Times New Roman" w:hAnsi="Times New Roman"/>
          <w:sz w:val="28"/>
          <w:szCs w:val="28"/>
        </w:rPr>
        <w:t>.gada 1.</w:t>
      </w:r>
      <w:r w:rsidR="007F6EAA" w:rsidRPr="009967B9">
        <w:rPr>
          <w:rFonts w:ascii="Times New Roman" w:hAnsi="Times New Roman"/>
          <w:sz w:val="28"/>
          <w:szCs w:val="28"/>
        </w:rPr>
        <w:t>janvāri</w:t>
      </w:r>
      <w:r w:rsidRPr="009967B9">
        <w:rPr>
          <w:rFonts w:ascii="Times New Roman" w:hAnsi="Times New Roman"/>
          <w:sz w:val="28"/>
          <w:szCs w:val="28"/>
        </w:rPr>
        <w:t xml:space="preserve"> Latvijā kopā bija reģistrēti 9</w:t>
      </w:r>
      <w:r w:rsidR="004A3F19" w:rsidRPr="009967B9">
        <w:rPr>
          <w:rFonts w:ascii="Times New Roman" w:hAnsi="Times New Roman"/>
          <w:sz w:val="28"/>
          <w:szCs w:val="28"/>
        </w:rPr>
        <w:t>8</w:t>
      </w:r>
      <w:r w:rsidRPr="009967B9">
        <w:rPr>
          <w:rFonts w:ascii="Times New Roman" w:hAnsi="Times New Roman"/>
          <w:sz w:val="28"/>
          <w:szCs w:val="28"/>
        </w:rPr>
        <w:t> </w:t>
      </w:r>
      <w:r w:rsidR="004A3F19" w:rsidRPr="009967B9">
        <w:rPr>
          <w:rFonts w:ascii="Times New Roman" w:hAnsi="Times New Roman"/>
          <w:sz w:val="28"/>
          <w:szCs w:val="28"/>
        </w:rPr>
        <w:t>366</w:t>
      </w:r>
      <w:r w:rsidRPr="009967B9">
        <w:rPr>
          <w:rFonts w:ascii="Times New Roman" w:hAnsi="Times New Roman"/>
          <w:sz w:val="28"/>
          <w:szCs w:val="28"/>
        </w:rPr>
        <w:t xml:space="preserve"> ārvalstnieki, no kuriem </w:t>
      </w:r>
      <w:r w:rsidR="004A3F19" w:rsidRPr="009967B9">
        <w:rPr>
          <w:rFonts w:ascii="Times New Roman" w:hAnsi="Times New Roman"/>
          <w:sz w:val="28"/>
          <w:szCs w:val="28"/>
        </w:rPr>
        <w:t>78 825</w:t>
      </w:r>
      <w:r w:rsidRPr="009967B9">
        <w:rPr>
          <w:rFonts w:ascii="Times New Roman" w:hAnsi="Times New Roman"/>
          <w:sz w:val="28"/>
          <w:szCs w:val="28"/>
        </w:rPr>
        <w:t xml:space="preserve"> </w:t>
      </w:r>
      <w:r w:rsidR="004A3F19" w:rsidRPr="009967B9">
        <w:rPr>
          <w:rFonts w:ascii="Times New Roman" w:hAnsi="Times New Roman"/>
          <w:sz w:val="28"/>
          <w:szCs w:val="28"/>
        </w:rPr>
        <w:t xml:space="preserve">ir </w:t>
      </w:r>
      <w:r w:rsidRPr="009967B9">
        <w:rPr>
          <w:rFonts w:ascii="Times New Roman" w:hAnsi="Times New Roman"/>
          <w:sz w:val="28"/>
          <w:szCs w:val="28"/>
        </w:rPr>
        <w:t xml:space="preserve">trešo valstu </w:t>
      </w:r>
      <w:r w:rsidR="00DD4F53">
        <w:rPr>
          <w:rFonts w:ascii="Times New Roman" w:hAnsi="Times New Roman"/>
          <w:sz w:val="28"/>
          <w:szCs w:val="28"/>
        </w:rPr>
        <w:t>pilsoņi</w:t>
      </w:r>
      <w:r w:rsidRPr="009967B9">
        <w:rPr>
          <w:rFonts w:ascii="Times New Roman" w:hAnsi="Times New Roman"/>
          <w:sz w:val="28"/>
          <w:szCs w:val="28"/>
        </w:rPr>
        <w:t>. Statistikas dati liecina, ka kopējais imigrācijas apjoms palielinās. Imigrācijai nepārprotami ir būtiska ietekme gan uz kultūras telpu, gan valodas vidi.</w:t>
      </w:r>
    </w:p>
    <w:p w14:paraId="34EBCC60" w14:textId="7EE48665" w:rsidR="004A3F19" w:rsidRDefault="004A3F19" w:rsidP="004A3F19">
      <w:pPr>
        <w:spacing w:after="0" w:line="240" w:lineRule="auto"/>
        <w:jc w:val="both"/>
        <w:rPr>
          <w:rFonts w:ascii="Times New Roman" w:hAnsi="Times New Roman"/>
          <w:sz w:val="28"/>
          <w:szCs w:val="28"/>
        </w:rPr>
      </w:pPr>
    </w:p>
    <w:p w14:paraId="47A65D90" w14:textId="73F56403" w:rsidR="00596B31" w:rsidRDefault="00596B31" w:rsidP="00C73EE6">
      <w:pPr>
        <w:spacing w:after="0" w:line="240" w:lineRule="auto"/>
        <w:jc w:val="center"/>
        <w:rPr>
          <w:rFonts w:ascii="Times New Roman" w:hAnsi="Times New Roman"/>
          <w:sz w:val="28"/>
          <w:szCs w:val="28"/>
        </w:rPr>
      </w:pPr>
      <w:r>
        <w:rPr>
          <w:noProof/>
        </w:rPr>
        <w:lastRenderedPageBreak/>
        <w:drawing>
          <wp:inline distT="0" distB="0" distL="0" distR="0" wp14:anchorId="00452764" wp14:editId="60025524">
            <wp:extent cx="5152445" cy="2631881"/>
            <wp:effectExtent l="0" t="0" r="10160" b="16510"/>
            <wp:docPr id="5" name="Diagramma 5">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F0C72B4" w14:textId="3DC8959A" w:rsidR="00DD4F53" w:rsidRDefault="009412F6" w:rsidP="00C73EE6">
      <w:pPr>
        <w:spacing w:after="0" w:line="240" w:lineRule="auto"/>
        <w:jc w:val="center"/>
        <w:rPr>
          <w:rFonts w:ascii="Times New Roman" w:hAnsi="Times New Roman"/>
          <w:i/>
          <w:sz w:val="24"/>
          <w:szCs w:val="24"/>
        </w:rPr>
      </w:pPr>
      <w:r>
        <w:rPr>
          <w:rFonts w:ascii="Times New Roman" w:hAnsi="Times New Roman"/>
          <w:i/>
          <w:sz w:val="24"/>
          <w:szCs w:val="24"/>
        </w:rPr>
        <w:t>8</w:t>
      </w:r>
      <w:r w:rsidR="00DD4F53">
        <w:rPr>
          <w:rFonts w:ascii="Times New Roman" w:hAnsi="Times New Roman"/>
          <w:i/>
          <w:sz w:val="24"/>
          <w:szCs w:val="24"/>
        </w:rPr>
        <w:t>.attēls. Iedzīvotāju valstiskā piederība Latvijā uz 01.01.2020.</w:t>
      </w:r>
    </w:p>
    <w:p w14:paraId="58706D22" w14:textId="7960BBAA" w:rsidR="00596B31" w:rsidRPr="00596B31" w:rsidRDefault="00596B31" w:rsidP="00C73EE6">
      <w:pPr>
        <w:spacing w:after="0" w:line="240" w:lineRule="auto"/>
        <w:jc w:val="center"/>
        <w:rPr>
          <w:rFonts w:ascii="Times New Roman" w:hAnsi="Times New Roman"/>
          <w:i/>
          <w:sz w:val="24"/>
          <w:szCs w:val="24"/>
        </w:rPr>
      </w:pPr>
      <w:r w:rsidRPr="008A404E">
        <w:rPr>
          <w:rFonts w:ascii="Times New Roman" w:hAnsi="Times New Roman"/>
          <w:i/>
          <w:sz w:val="24"/>
          <w:szCs w:val="24"/>
        </w:rPr>
        <w:t xml:space="preserve">Avots: </w:t>
      </w:r>
      <w:r w:rsidRPr="008A404E">
        <w:rPr>
          <w:rFonts w:ascii="Times New Roman" w:hAnsi="Times New Roman"/>
          <w:i/>
          <w:iCs/>
          <w:sz w:val="24"/>
          <w:szCs w:val="24"/>
        </w:rPr>
        <w:t>Pilsonības un migrācijas lietu pārvalde, 2020.</w:t>
      </w:r>
    </w:p>
    <w:p w14:paraId="711BC2AC" w14:textId="77777777" w:rsidR="00596B31" w:rsidRPr="009967B9" w:rsidRDefault="00596B31" w:rsidP="00C73EE6">
      <w:pPr>
        <w:spacing w:after="0" w:line="240" w:lineRule="auto"/>
        <w:jc w:val="center"/>
        <w:rPr>
          <w:rFonts w:ascii="Times New Roman" w:hAnsi="Times New Roman"/>
          <w:sz w:val="28"/>
          <w:szCs w:val="28"/>
        </w:rPr>
      </w:pPr>
    </w:p>
    <w:p w14:paraId="550C61C8" w14:textId="77777777" w:rsidR="004A3F19" w:rsidRPr="009967B9" w:rsidRDefault="004A3F19" w:rsidP="00C73EE6">
      <w:pPr>
        <w:spacing w:after="0" w:line="240" w:lineRule="auto"/>
        <w:jc w:val="center"/>
        <w:rPr>
          <w:rFonts w:ascii="Times New Roman" w:hAnsi="Times New Roman"/>
          <w:sz w:val="28"/>
          <w:szCs w:val="28"/>
        </w:rPr>
      </w:pPr>
      <w:r w:rsidRPr="009967B9">
        <w:rPr>
          <w:noProof/>
        </w:rPr>
        <w:drawing>
          <wp:inline distT="0" distB="0" distL="0" distR="0" wp14:anchorId="6957AD06" wp14:editId="2E186F56">
            <wp:extent cx="5133975" cy="2976245"/>
            <wp:effectExtent l="0" t="0" r="9525" b="14605"/>
            <wp:docPr id="1" name="Diagramma 1">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5E93437" w14:textId="53201C58" w:rsidR="00DD4F53" w:rsidRDefault="009412F6" w:rsidP="00C73EE6">
      <w:pPr>
        <w:spacing w:after="0" w:line="240" w:lineRule="auto"/>
        <w:jc w:val="center"/>
        <w:rPr>
          <w:rFonts w:ascii="Times New Roman" w:hAnsi="Times New Roman"/>
          <w:i/>
          <w:sz w:val="24"/>
          <w:szCs w:val="24"/>
        </w:rPr>
      </w:pPr>
      <w:r>
        <w:rPr>
          <w:rFonts w:ascii="Times New Roman" w:hAnsi="Times New Roman"/>
          <w:i/>
          <w:sz w:val="24"/>
          <w:szCs w:val="24"/>
        </w:rPr>
        <w:t>9</w:t>
      </w:r>
      <w:r w:rsidR="00DD4F53">
        <w:rPr>
          <w:rFonts w:ascii="Times New Roman" w:hAnsi="Times New Roman"/>
          <w:i/>
          <w:sz w:val="24"/>
          <w:szCs w:val="24"/>
        </w:rPr>
        <w:t>.attēls. Izsniegtās uzturēšanās atļaujas trešo valstu pilsoņiem uz 01.01.2020.</w:t>
      </w:r>
    </w:p>
    <w:p w14:paraId="57100681" w14:textId="7EE86EA2" w:rsidR="004A3F19" w:rsidRPr="008A404E" w:rsidRDefault="00FC768F" w:rsidP="00C73EE6">
      <w:pPr>
        <w:spacing w:after="0" w:line="240" w:lineRule="auto"/>
        <w:jc w:val="center"/>
        <w:rPr>
          <w:rFonts w:ascii="Times New Roman" w:hAnsi="Times New Roman"/>
          <w:i/>
          <w:sz w:val="24"/>
          <w:szCs w:val="24"/>
        </w:rPr>
      </w:pPr>
      <w:r w:rsidRPr="008A404E">
        <w:rPr>
          <w:rFonts w:ascii="Times New Roman" w:hAnsi="Times New Roman"/>
          <w:i/>
          <w:sz w:val="24"/>
          <w:szCs w:val="24"/>
        </w:rPr>
        <w:t xml:space="preserve">Avots: </w:t>
      </w:r>
      <w:r w:rsidRPr="008A404E">
        <w:rPr>
          <w:rFonts w:ascii="Times New Roman" w:hAnsi="Times New Roman"/>
          <w:i/>
          <w:iCs/>
          <w:sz w:val="24"/>
          <w:szCs w:val="24"/>
        </w:rPr>
        <w:t>Pilsonības un migrācijas lietu pārvalde, 2020.</w:t>
      </w:r>
    </w:p>
    <w:p w14:paraId="1CD65C55" w14:textId="77777777" w:rsidR="004A3F19" w:rsidRPr="009967B9" w:rsidRDefault="004A3F19" w:rsidP="00F62E48">
      <w:pPr>
        <w:spacing w:after="0" w:line="240" w:lineRule="auto"/>
        <w:ind w:firstLine="720"/>
        <w:jc w:val="both"/>
        <w:rPr>
          <w:rFonts w:ascii="Times New Roman" w:hAnsi="Times New Roman"/>
          <w:sz w:val="28"/>
          <w:szCs w:val="28"/>
        </w:rPr>
      </w:pPr>
    </w:p>
    <w:p w14:paraId="438028C0" w14:textId="38834093" w:rsidR="00F62E48" w:rsidRPr="005D573C" w:rsidRDefault="00F62E48" w:rsidP="00913050">
      <w:pPr>
        <w:spacing w:after="0" w:line="240" w:lineRule="auto"/>
        <w:ind w:firstLine="720"/>
        <w:jc w:val="both"/>
        <w:rPr>
          <w:rFonts w:ascii="Times New Roman" w:hAnsi="Times New Roman"/>
          <w:sz w:val="28"/>
          <w:szCs w:val="28"/>
        </w:rPr>
      </w:pPr>
      <w:r w:rsidRPr="009967B9">
        <w:rPr>
          <w:rFonts w:ascii="Times New Roman" w:hAnsi="Times New Roman"/>
          <w:sz w:val="28"/>
          <w:szCs w:val="28"/>
        </w:rPr>
        <w:t>Atšķirībā no lielas daļas E</w:t>
      </w:r>
      <w:r w:rsidR="00DD4F53">
        <w:rPr>
          <w:rFonts w:ascii="Times New Roman" w:hAnsi="Times New Roman"/>
          <w:sz w:val="28"/>
          <w:szCs w:val="28"/>
        </w:rPr>
        <w:t>S</w:t>
      </w:r>
      <w:r w:rsidRPr="009967B9">
        <w:rPr>
          <w:rFonts w:ascii="Times New Roman" w:hAnsi="Times New Roman"/>
          <w:sz w:val="28"/>
          <w:szCs w:val="28"/>
        </w:rPr>
        <w:t xml:space="preserve"> dalībvalstu (Vācija, Nīderlande, Francija u.c.), kur pastāv prakse </w:t>
      </w:r>
      <w:r w:rsidRPr="00FC768F">
        <w:rPr>
          <w:rFonts w:ascii="Times New Roman" w:hAnsi="Times New Roman"/>
          <w:sz w:val="28"/>
          <w:szCs w:val="28"/>
        </w:rPr>
        <w:t>integrācijas pienākumu</w:t>
      </w:r>
      <w:r w:rsidRPr="009967B9">
        <w:rPr>
          <w:rFonts w:ascii="Times New Roman" w:hAnsi="Times New Roman"/>
          <w:sz w:val="28"/>
          <w:szCs w:val="28"/>
        </w:rPr>
        <w:t xml:space="preserve"> noteikt likumu ietvaros, Latvijā dalība integrācijas pasākumos joprojām ir brīvprātīga. Pamatzināšanas par valsti tiek prasītas vienīgi tad, ja imigrants vēlas iegūt pilsonību naturalizācijas ceļā</w:t>
      </w:r>
      <w:r w:rsidR="00DD4F53">
        <w:rPr>
          <w:rFonts w:ascii="Times New Roman" w:hAnsi="Times New Roman"/>
          <w:sz w:val="28"/>
          <w:szCs w:val="28"/>
        </w:rPr>
        <w:t>,</w:t>
      </w:r>
      <w:r w:rsidRPr="009967B9">
        <w:rPr>
          <w:rFonts w:ascii="Times New Roman" w:hAnsi="Times New Roman"/>
          <w:sz w:val="28"/>
          <w:szCs w:val="28"/>
        </w:rPr>
        <w:t xml:space="preserve"> un</w:t>
      </w:r>
      <w:r w:rsidR="00DD4F53">
        <w:rPr>
          <w:rFonts w:ascii="Times New Roman" w:hAnsi="Times New Roman"/>
          <w:sz w:val="28"/>
          <w:szCs w:val="28"/>
        </w:rPr>
        <w:t xml:space="preserve"> vispārējā kārtībā</w:t>
      </w:r>
      <w:r w:rsidRPr="009967B9">
        <w:rPr>
          <w:rFonts w:ascii="Times New Roman" w:hAnsi="Times New Roman"/>
          <w:sz w:val="28"/>
          <w:szCs w:val="28"/>
        </w:rPr>
        <w:t xml:space="preserve"> tas ir iespējams </w:t>
      </w:r>
      <w:r w:rsidR="00DD4F53">
        <w:rPr>
          <w:rFonts w:ascii="Times New Roman" w:hAnsi="Times New Roman"/>
          <w:sz w:val="28"/>
          <w:szCs w:val="28"/>
        </w:rPr>
        <w:t>ne ātrāk kā</w:t>
      </w:r>
      <w:r w:rsidRPr="009967B9">
        <w:rPr>
          <w:rFonts w:ascii="Times New Roman" w:hAnsi="Times New Roman"/>
          <w:sz w:val="28"/>
          <w:szCs w:val="28"/>
        </w:rPr>
        <w:t xml:space="preserve"> pēc </w:t>
      </w:r>
      <w:r w:rsidR="00DD4F53">
        <w:rPr>
          <w:rFonts w:ascii="Times New Roman" w:hAnsi="Times New Roman"/>
          <w:sz w:val="28"/>
          <w:szCs w:val="28"/>
        </w:rPr>
        <w:t>desmit</w:t>
      </w:r>
      <w:r w:rsidRPr="009967B9">
        <w:rPr>
          <w:rFonts w:ascii="Times New Roman" w:hAnsi="Times New Roman"/>
          <w:sz w:val="28"/>
          <w:szCs w:val="28"/>
        </w:rPr>
        <w:t xml:space="preserve"> Latvijā pastāvīgi nodzīvotiem gadiem</w:t>
      </w:r>
      <w:r w:rsidR="00377F31" w:rsidRPr="009967B9">
        <w:rPr>
          <w:rFonts w:ascii="Times New Roman" w:hAnsi="Times New Roman"/>
          <w:sz w:val="28"/>
          <w:szCs w:val="28"/>
        </w:rPr>
        <w:t xml:space="preserve">, izņemot gadījumus, kad saskaņā ar Imigrācijas likuma nosacījumiem ārzemniekam pastāvīgās uzturēšanās atļauja tiek izsniegta uzreiz un pēc </w:t>
      </w:r>
      <w:r w:rsidR="00DD4F53">
        <w:rPr>
          <w:rFonts w:ascii="Times New Roman" w:hAnsi="Times New Roman"/>
          <w:sz w:val="28"/>
          <w:szCs w:val="28"/>
        </w:rPr>
        <w:t>pieciem</w:t>
      </w:r>
      <w:r w:rsidR="00377F31" w:rsidRPr="009967B9">
        <w:rPr>
          <w:rFonts w:ascii="Times New Roman" w:hAnsi="Times New Roman"/>
          <w:sz w:val="28"/>
          <w:szCs w:val="28"/>
        </w:rPr>
        <w:t xml:space="preserve"> pastāvīgi nodzīvotiem gadiem persona var pieteikties naturalizācijai</w:t>
      </w:r>
      <w:r w:rsidRPr="009967B9">
        <w:rPr>
          <w:rFonts w:ascii="Times New Roman" w:hAnsi="Times New Roman"/>
          <w:sz w:val="28"/>
          <w:szCs w:val="28"/>
        </w:rPr>
        <w:t xml:space="preserve">. </w:t>
      </w:r>
    </w:p>
    <w:p w14:paraId="26A81A1B" w14:textId="0570C5C3" w:rsidR="00F62E48" w:rsidRPr="005D573C" w:rsidRDefault="00F62E48" w:rsidP="00F62E48">
      <w:pPr>
        <w:spacing w:after="0" w:line="240" w:lineRule="auto"/>
        <w:ind w:firstLine="720"/>
        <w:jc w:val="both"/>
        <w:rPr>
          <w:rFonts w:ascii="Times New Roman" w:hAnsi="Times New Roman"/>
          <w:sz w:val="28"/>
          <w:szCs w:val="28"/>
        </w:rPr>
      </w:pPr>
      <w:r w:rsidRPr="005D573C">
        <w:rPr>
          <w:rFonts w:ascii="Times New Roman" w:hAnsi="Times New Roman"/>
          <w:sz w:val="28"/>
          <w:szCs w:val="28"/>
        </w:rPr>
        <w:lastRenderedPageBreak/>
        <w:t xml:space="preserve">Visu </w:t>
      </w:r>
      <w:r w:rsidR="003F390D">
        <w:rPr>
          <w:rFonts w:ascii="Times New Roman" w:hAnsi="Times New Roman"/>
          <w:sz w:val="28"/>
          <w:szCs w:val="28"/>
        </w:rPr>
        <w:t>t</w:t>
      </w:r>
      <w:r w:rsidRPr="005D573C">
        <w:rPr>
          <w:rFonts w:ascii="Times New Roman" w:hAnsi="Times New Roman"/>
          <w:sz w:val="28"/>
          <w:szCs w:val="28"/>
        </w:rPr>
        <w:t xml:space="preserve">rešo valstu </w:t>
      </w:r>
      <w:r w:rsidR="003F390D">
        <w:rPr>
          <w:rFonts w:ascii="Times New Roman" w:hAnsi="Times New Roman"/>
          <w:sz w:val="28"/>
          <w:szCs w:val="28"/>
        </w:rPr>
        <w:t>pilsoņu</w:t>
      </w:r>
      <w:r w:rsidRPr="005D573C">
        <w:rPr>
          <w:rFonts w:ascii="Times New Roman" w:hAnsi="Times New Roman"/>
          <w:sz w:val="28"/>
          <w:szCs w:val="28"/>
        </w:rPr>
        <w:t xml:space="preserve"> integrāciju ierobežo tas, ka tādi </w:t>
      </w:r>
      <w:r w:rsidR="003F390D">
        <w:rPr>
          <w:rFonts w:ascii="Times New Roman" w:hAnsi="Times New Roman"/>
          <w:sz w:val="28"/>
          <w:szCs w:val="28"/>
        </w:rPr>
        <w:t>sākotnējās</w:t>
      </w:r>
      <w:r w:rsidRPr="005D573C">
        <w:rPr>
          <w:rFonts w:ascii="Times New Roman" w:hAnsi="Times New Roman"/>
          <w:sz w:val="28"/>
          <w:szCs w:val="28"/>
        </w:rPr>
        <w:t xml:space="preserve"> integrācijas pasākumi kā</w:t>
      </w:r>
      <w:r w:rsidR="003F390D">
        <w:rPr>
          <w:rFonts w:ascii="Times New Roman" w:hAnsi="Times New Roman"/>
          <w:sz w:val="28"/>
          <w:szCs w:val="28"/>
        </w:rPr>
        <w:t xml:space="preserve"> kultūrorientācijas</w:t>
      </w:r>
      <w:r w:rsidRPr="005D573C">
        <w:rPr>
          <w:rFonts w:ascii="Times New Roman" w:hAnsi="Times New Roman"/>
          <w:sz w:val="28"/>
          <w:szCs w:val="28"/>
        </w:rPr>
        <w:t xml:space="preserve"> ievadkursi un</w:t>
      </w:r>
      <w:r w:rsidR="003F390D">
        <w:rPr>
          <w:rFonts w:ascii="Times New Roman" w:hAnsi="Times New Roman"/>
          <w:sz w:val="28"/>
          <w:szCs w:val="28"/>
        </w:rPr>
        <w:t xml:space="preserve"> latviešu</w:t>
      </w:r>
      <w:r w:rsidRPr="005D573C">
        <w:rPr>
          <w:rFonts w:ascii="Times New Roman" w:hAnsi="Times New Roman"/>
          <w:sz w:val="28"/>
          <w:szCs w:val="28"/>
        </w:rPr>
        <w:t xml:space="preserve"> valodas kursi ir pieejami tikai kā atsevišķas iniciatīvas, piemēram:</w:t>
      </w:r>
    </w:p>
    <w:p w14:paraId="19FE34CF" w14:textId="1BCEA388" w:rsidR="00F62E48" w:rsidRPr="00196AD8" w:rsidRDefault="00F62E48" w:rsidP="00F62E48">
      <w:pPr>
        <w:pStyle w:val="Sarakstarindkopa"/>
        <w:numPr>
          <w:ilvl w:val="0"/>
          <w:numId w:val="9"/>
        </w:numPr>
        <w:spacing w:after="0" w:line="240" w:lineRule="auto"/>
        <w:jc w:val="both"/>
        <w:rPr>
          <w:rFonts w:ascii="Times New Roman" w:hAnsi="Times New Roman"/>
          <w:sz w:val="28"/>
          <w:szCs w:val="28"/>
        </w:rPr>
      </w:pPr>
      <w:r w:rsidRPr="00196AD8">
        <w:rPr>
          <w:rFonts w:ascii="Times New Roman" w:hAnsi="Times New Roman"/>
          <w:sz w:val="28"/>
          <w:szCs w:val="28"/>
        </w:rPr>
        <w:t>Patvēruma, migrācijas un integrācijas fonda projektu ietvaros</w:t>
      </w:r>
      <w:r w:rsidR="007E169C">
        <w:rPr>
          <w:rFonts w:ascii="Times New Roman" w:hAnsi="Times New Roman"/>
          <w:sz w:val="28"/>
          <w:szCs w:val="28"/>
        </w:rPr>
        <w:t>;</w:t>
      </w:r>
      <w:r w:rsidRPr="00196AD8">
        <w:rPr>
          <w:rFonts w:ascii="Times New Roman" w:hAnsi="Times New Roman"/>
          <w:sz w:val="28"/>
          <w:szCs w:val="28"/>
        </w:rPr>
        <w:t xml:space="preserve"> </w:t>
      </w:r>
    </w:p>
    <w:p w14:paraId="483CA91D" w14:textId="637D23B5" w:rsidR="00F62E48" w:rsidRPr="00451504" w:rsidRDefault="00F62E48" w:rsidP="00F62E48">
      <w:pPr>
        <w:pStyle w:val="Sarakstarindkopa"/>
        <w:numPr>
          <w:ilvl w:val="0"/>
          <w:numId w:val="9"/>
        </w:numPr>
        <w:spacing w:after="0" w:line="240" w:lineRule="auto"/>
        <w:jc w:val="both"/>
        <w:rPr>
          <w:rFonts w:ascii="Times New Roman" w:hAnsi="Times New Roman"/>
          <w:sz w:val="28"/>
          <w:szCs w:val="28"/>
        </w:rPr>
      </w:pPr>
      <w:r w:rsidRPr="00451504">
        <w:rPr>
          <w:rFonts w:ascii="Times New Roman" w:hAnsi="Times New Roman"/>
          <w:sz w:val="28"/>
          <w:szCs w:val="28"/>
        </w:rPr>
        <w:t>Latviešu valodas kursus bez maksas piedāvā dažas pašvaldības, piemēram, Rīga, Daugavpils, Jūrmala</w:t>
      </w:r>
      <w:r w:rsidR="007E169C">
        <w:rPr>
          <w:rFonts w:ascii="Times New Roman" w:hAnsi="Times New Roman"/>
          <w:sz w:val="28"/>
          <w:szCs w:val="28"/>
        </w:rPr>
        <w:t>;</w:t>
      </w:r>
      <w:r w:rsidRPr="00451504">
        <w:rPr>
          <w:rFonts w:ascii="Times New Roman" w:hAnsi="Times New Roman"/>
          <w:sz w:val="28"/>
          <w:szCs w:val="28"/>
        </w:rPr>
        <w:t xml:space="preserve"> </w:t>
      </w:r>
    </w:p>
    <w:p w14:paraId="2DF9918F" w14:textId="5631675E" w:rsidR="00AD1D95" w:rsidRPr="00FF242B" w:rsidRDefault="00F62E48" w:rsidP="00F62E48">
      <w:pPr>
        <w:pStyle w:val="Sarakstarindkopa"/>
        <w:numPr>
          <w:ilvl w:val="0"/>
          <w:numId w:val="9"/>
        </w:numPr>
        <w:spacing w:after="0" w:line="240" w:lineRule="auto"/>
        <w:jc w:val="both"/>
        <w:rPr>
          <w:rFonts w:ascii="Times New Roman" w:hAnsi="Times New Roman"/>
          <w:b/>
          <w:sz w:val="28"/>
          <w:szCs w:val="28"/>
        </w:rPr>
      </w:pPr>
      <w:r w:rsidRPr="00451504">
        <w:rPr>
          <w:rFonts w:ascii="Times New Roman" w:hAnsi="Times New Roman"/>
          <w:sz w:val="28"/>
          <w:szCs w:val="28"/>
        </w:rPr>
        <w:t>SIF latviešu valodas programma pieaugušajiem</w:t>
      </w:r>
      <w:r w:rsidRPr="00451504">
        <w:rPr>
          <w:rFonts w:ascii="Times New Roman" w:hAnsi="Times New Roman"/>
          <w:b/>
          <w:sz w:val="28"/>
          <w:szCs w:val="28"/>
        </w:rPr>
        <w:t xml:space="preserve">, </w:t>
      </w:r>
      <w:r w:rsidRPr="00451504">
        <w:rPr>
          <w:rFonts w:ascii="Times New Roman" w:hAnsi="Times New Roman"/>
          <w:sz w:val="28"/>
          <w:szCs w:val="28"/>
        </w:rPr>
        <w:t>kura darbojās</w:t>
      </w:r>
      <w:r w:rsidRPr="00451504">
        <w:rPr>
          <w:rFonts w:ascii="Times New Roman" w:hAnsi="Times New Roman"/>
          <w:b/>
          <w:sz w:val="28"/>
          <w:szCs w:val="28"/>
        </w:rPr>
        <w:t xml:space="preserve"> </w:t>
      </w:r>
      <w:r w:rsidR="00AD1D95">
        <w:rPr>
          <w:rFonts w:ascii="Times New Roman" w:hAnsi="Times New Roman"/>
          <w:bCs/>
          <w:sz w:val="28"/>
          <w:szCs w:val="28"/>
        </w:rPr>
        <w:t xml:space="preserve">2012., </w:t>
      </w:r>
      <w:r w:rsidRPr="00451504">
        <w:rPr>
          <w:rFonts w:ascii="Times New Roman" w:hAnsi="Times New Roman"/>
          <w:sz w:val="28"/>
          <w:szCs w:val="28"/>
        </w:rPr>
        <w:t>201</w:t>
      </w:r>
      <w:r w:rsidR="003F390D">
        <w:rPr>
          <w:rFonts w:ascii="Times New Roman" w:hAnsi="Times New Roman"/>
          <w:sz w:val="28"/>
          <w:szCs w:val="28"/>
        </w:rPr>
        <w:t>4</w:t>
      </w:r>
      <w:r w:rsidRPr="00451504">
        <w:rPr>
          <w:rFonts w:ascii="Times New Roman" w:hAnsi="Times New Roman"/>
          <w:sz w:val="28"/>
          <w:szCs w:val="28"/>
        </w:rPr>
        <w:t>. un</w:t>
      </w:r>
      <w:r w:rsidR="00AD1D95">
        <w:rPr>
          <w:rFonts w:ascii="Times New Roman" w:hAnsi="Times New Roman"/>
          <w:sz w:val="28"/>
          <w:szCs w:val="28"/>
        </w:rPr>
        <w:t xml:space="preserve"> 2017.-</w:t>
      </w:r>
      <w:r w:rsidRPr="00451504">
        <w:rPr>
          <w:rFonts w:ascii="Times New Roman" w:hAnsi="Times New Roman"/>
          <w:sz w:val="28"/>
          <w:szCs w:val="28"/>
        </w:rPr>
        <w:t>2018.gadā</w:t>
      </w:r>
      <w:r w:rsidR="00AD1D95">
        <w:rPr>
          <w:rFonts w:ascii="Times New Roman" w:hAnsi="Times New Roman"/>
          <w:sz w:val="28"/>
          <w:szCs w:val="28"/>
        </w:rPr>
        <w:t>;</w:t>
      </w:r>
    </w:p>
    <w:p w14:paraId="5A30950D" w14:textId="40576EEB" w:rsidR="00F62E48" w:rsidRPr="00451504" w:rsidRDefault="00AD1D95" w:rsidP="00F62E48">
      <w:pPr>
        <w:pStyle w:val="Sarakstarindkopa"/>
        <w:numPr>
          <w:ilvl w:val="0"/>
          <w:numId w:val="9"/>
        </w:numPr>
        <w:spacing w:after="0" w:line="240" w:lineRule="auto"/>
        <w:jc w:val="both"/>
        <w:rPr>
          <w:rFonts w:ascii="Times New Roman" w:hAnsi="Times New Roman"/>
          <w:b/>
          <w:sz w:val="28"/>
          <w:szCs w:val="28"/>
        </w:rPr>
      </w:pPr>
      <w:r w:rsidRPr="00FF242B">
        <w:rPr>
          <w:rFonts w:ascii="Times New Roman" w:hAnsi="Times New Roman"/>
          <w:sz w:val="28"/>
          <w:szCs w:val="28"/>
        </w:rPr>
        <w:t>SIF l</w:t>
      </w:r>
      <w:r w:rsidRPr="00FF242B">
        <w:rPr>
          <w:rFonts w:ascii="Times New Roman" w:hAnsi="Times New Roman"/>
          <w:sz w:val="28"/>
          <w:szCs w:val="28"/>
          <w:shd w:val="clear" w:color="auto" w:fill="FFFFFF"/>
        </w:rPr>
        <w:t>atviešu valodas apguve remigrantiem un viņu ģimenes locekļiem</w:t>
      </w:r>
      <w:r w:rsidR="00F62E48" w:rsidRPr="00FF242B">
        <w:rPr>
          <w:rFonts w:ascii="Times New Roman" w:hAnsi="Times New Roman"/>
          <w:sz w:val="28"/>
          <w:szCs w:val="28"/>
        </w:rPr>
        <w:t xml:space="preserve"> </w:t>
      </w:r>
      <w:r>
        <w:rPr>
          <w:rFonts w:ascii="Times New Roman" w:hAnsi="Times New Roman"/>
          <w:sz w:val="28"/>
          <w:szCs w:val="28"/>
        </w:rPr>
        <w:t>2019.gadā.</w:t>
      </w:r>
    </w:p>
    <w:p w14:paraId="14D2F38F" w14:textId="77777777" w:rsidR="00F62E48" w:rsidRPr="00A20635" w:rsidRDefault="00F62E48" w:rsidP="00F62E48">
      <w:pPr>
        <w:pStyle w:val="Sarakstarindkopa"/>
        <w:spacing w:after="0" w:line="240" w:lineRule="auto"/>
        <w:ind w:left="0" w:firstLine="720"/>
        <w:jc w:val="both"/>
        <w:rPr>
          <w:rFonts w:ascii="Times New Roman" w:hAnsi="Times New Roman"/>
          <w:sz w:val="28"/>
          <w:szCs w:val="28"/>
        </w:rPr>
      </w:pPr>
    </w:p>
    <w:p w14:paraId="7BD674A3" w14:textId="24CF3EF5" w:rsidR="00F62E48" w:rsidRPr="00451504" w:rsidRDefault="007E169C" w:rsidP="00F62E48">
      <w:pPr>
        <w:pStyle w:val="Sarakstarindkopa"/>
        <w:spacing w:after="0" w:line="240" w:lineRule="auto"/>
        <w:ind w:left="0" w:firstLine="720"/>
        <w:jc w:val="both"/>
        <w:rPr>
          <w:rFonts w:ascii="Times New Roman" w:hAnsi="Times New Roman"/>
          <w:sz w:val="28"/>
          <w:szCs w:val="28"/>
        </w:rPr>
      </w:pPr>
      <w:r>
        <w:rPr>
          <w:rFonts w:ascii="Times New Roman" w:hAnsi="Times New Roman"/>
          <w:sz w:val="28"/>
          <w:szCs w:val="28"/>
        </w:rPr>
        <w:t>Latvijā</w:t>
      </w:r>
      <w:r w:rsidRPr="00A20635">
        <w:rPr>
          <w:rFonts w:ascii="Times New Roman" w:hAnsi="Times New Roman"/>
          <w:sz w:val="28"/>
          <w:szCs w:val="28"/>
        </w:rPr>
        <w:t xml:space="preserve"> </w:t>
      </w:r>
      <w:r w:rsidR="008F11FE">
        <w:rPr>
          <w:rFonts w:ascii="Times New Roman" w:hAnsi="Times New Roman"/>
          <w:sz w:val="28"/>
          <w:szCs w:val="28"/>
        </w:rPr>
        <w:t>katru gadu</w:t>
      </w:r>
      <w:r w:rsidR="00F62E48" w:rsidRPr="00A20635">
        <w:rPr>
          <w:rFonts w:ascii="Times New Roman" w:hAnsi="Times New Roman"/>
          <w:sz w:val="28"/>
          <w:szCs w:val="28"/>
        </w:rPr>
        <w:t xml:space="preserve"> no trešajām valstīm</w:t>
      </w:r>
      <w:r w:rsidR="003F390D">
        <w:rPr>
          <w:rFonts w:ascii="Times New Roman" w:hAnsi="Times New Roman"/>
          <w:sz w:val="28"/>
          <w:szCs w:val="28"/>
        </w:rPr>
        <w:t xml:space="preserve"> vidēji ieceļo apmēram pieci tūkstoši cilvēku</w:t>
      </w:r>
      <w:r w:rsidR="00F62E48" w:rsidRPr="00A20635">
        <w:rPr>
          <w:rFonts w:ascii="Times New Roman" w:hAnsi="Times New Roman"/>
          <w:sz w:val="28"/>
          <w:szCs w:val="28"/>
        </w:rPr>
        <w:t xml:space="preserve">, taču ar esošajiem resursiem valodas kursus </w:t>
      </w:r>
      <w:r w:rsidR="00451504">
        <w:rPr>
          <w:rFonts w:ascii="Times New Roman" w:hAnsi="Times New Roman"/>
          <w:sz w:val="28"/>
          <w:szCs w:val="28"/>
        </w:rPr>
        <w:t>ir iespējams</w:t>
      </w:r>
      <w:r w:rsidR="00451504" w:rsidRPr="00451504">
        <w:rPr>
          <w:rFonts w:ascii="Times New Roman" w:hAnsi="Times New Roman"/>
          <w:sz w:val="28"/>
          <w:szCs w:val="28"/>
        </w:rPr>
        <w:t xml:space="preserve"> </w:t>
      </w:r>
      <w:r w:rsidR="00F62E48" w:rsidRPr="00451504">
        <w:rPr>
          <w:rFonts w:ascii="Times New Roman" w:hAnsi="Times New Roman"/>
          <w:sz w:val="28"/>
          <w:szCs w:val="28"/>
        </w:rPr>
        <w:t xml:space="preserve">nodrošināt ne vairāk kā 10% no jaunpienācēju skaita. </w:t>
      </w:r>
    </w:p>
    <w:p w14:paraId="71032AB7" w14:textId="4184CD6F" w:rsidR="007E169C" w:rsidRPr="009967B9" w:rsidRDefault="00F62E48" w:rsidP="007849AD">
      <w:pPr>
        <w:spacing w:after="0" w:line="240" w:lineRule="auto"/>
        <w:ind w:firstLine="720"/>
        <w:jc w:val="both"/>
        <w:rPr>
          <w:rFonts w:ascii="Times New Roman" w:eastAsia="Times New Roman" w:hAnsi="Times New Roman"/>
          <w:bCs/>
          <w:sz w:val="28"/>
          <w:szCs w:val="28"/>
          <w:lang w:eastAsia="lv-LV"/>
        </w:rPr>
      </w:pPr>
      <w:r w:rsidRPr="00A20635">
        <w:rPr>
          <w:rFonts w:ascii="Times New Roman" w:hAnsi="Times New Roman"/>
          <w:sz w:val="28"/>
          <w:szCs w:val="28"/>
        </w:rPr>
        <w:t>KM kopš 2011.gada administrē ES</w:t>
      </w:r>
      <w:r w:rsidR="003F390D">
        <w:rPr>
          <w:rFonts w:ascii="Times New Roman" w:hAnsi="Times New Roman"/>
          <w:sz w:val="28"/>
          <w:szCs w:val="28"/>
        </w:rPr>
        <w:t xml:space="preserve"> </w:t>
      </w:r>
      <w:r w:rsidRPr="00A20635">
        <w:rPr>
          <w:rFonts w:ascii="Times New Roman" w:hAnsi="Times New Roman"/>
          <w:sz w:val="28"/>
          <w:szCs w:val="28"/>
        </w:rPr>
        <w:t>finanšu instrumentus trešo valstu pilsoņu integrācijai</w:t>
      </w:r>
      <w:r w:rsidR="003F390D">
        <w:rPr>
          <w:rFonts w:ascii="Times New Roman" w:hAnsi="Times New Roman"/>
          <w:sz w:val="28"/>
          <w:szCs w:val="28"/>
        </w:rPr>
        <w:t>:</w:t>
      </w:r>
      <w:r w:rsidRPr="00A20635">
        <w:rPr>
          <w:rFonts w:ascii="Times New Roman" w:hAnsi="Times New Roman"/>
          <w:sz w:val="28"/>
          <w:szCs w:val="28"/>
        </w:rPr>
        <w:t xml:space="preserve"> </w:t>
      </w:r>
      <w:r w:rsidR="003F390D">
        <w:rPr>
          <w:rFonts w:ascii="Times New Roman" w:hAnsi="Times New Roman"/>
          <w:sz w:val="28"/>
          <w:szCs w:val="28"/>
        </w:rPr>
        <w:t>s</w:t>
      </w:r>
      <w:r w:rsidRPr="00A20635">
        <w:rPr>
          <w:rFonts w:ascii="Times New Roman" w:hAnsi="Times New Roman"/>
          <w:sz w:val="28"/>
          <w:szCs w:val="28"/>
        </w:rPr>
        <w:t xml:space="preserve">ākotnēji Eiropas Trešo valstu valstspiederīgo integrācijas fondu, </w:t>
      </w:r>
      <w:r w:rsidR="003F390D">
        <w:rPr>
          <w:rFonts w:ascii="Times New Roman" w:hAnsi="Times New Roman"/>
          <w:sz w:val="28"/>
          <w:szCs w:val="28"/>
        </w:rPr>
        <w:t>kas</w:t>
      </w:r>
      <w:r w:rsidRPr="00A20635">
        <w:rPr>
          <w:rFonts w:ascii="Times New Roman" w:hAnsi="Times New Roman"/>
          <w:sz w:val="28"/>
          <w:szCs w:val="28"/>
        </w:rPr>
        <w:t xml:space="preserve"> kopš 2015.gada</w:t>
      </w:r>
      <w:r w:rsidR="003F390D">
        <w:rPr>
          <w:rFonts w:ascii="Times New Roman" w:hAnsi="Times New Roman"/>
          <w:sz w:val="28"/>
          <w:szCs w:val="28"/>
        </w:rPr>
        <w:t xml:space="preserve"> pārveidots par</w:t>
      </w:r>
      <w:r w:rsidR="007E169C">
        <w:rPr>
          <w:rFonts w:ascii="Times New Roman" w:hAnsi="Times New Roman"/>
          <w:sz w:val="28"/>
          <w:szCs w:val="28"/>
        </w:rPr>
        <w:t xml:space="preserve"> –</w:t>
      </w:r>
      <w:r w:rsidRPr="00A20635">
        <w:rPr>
          <w:rFonts w:ascii="Times New Roman" w:hAnsi="Times New Roman"/>
          <w:sz w:val="28"/>
          <w:szCs w:val="28"/>
        </w:rPr>
        <w:t xml:space="preserve"> Patvēruma, migrācijas un integrācijas fondu, kuru ietvaros tiek organizēti agrīnās integrācijas pasākumi</w:t>
      </w:r>
      <w:r w:rsidRPr="00451504">
        <w:rPr>
          <w:rFonts w:ascii="Times New Roman" w:hAnsi="Times New Roman"/>
          <w:sz w:val="28"/>
          <w:szCs w:val="28"/>
        </w:rPr>
        <w:t xml:space="preserve">. </w:t>
      </w:r>
      <w:r w:rsidR="007E169C" w:rsidRPr="009967B9">
        <w:rPr>
          <w:rFonts w:ascii="Times New Roman" w:eastAsia="Times New Roman" w:hAnsi="Times New Roman"/>
          <w:bCs/>
          <w:sz w:val="28"/>
          <w:szCs w:val="28"/>
          <w:lang w:eastAsia="lv-LV"/>
        </w:rPr>
        <w:t>ES fondu ietvaros</w:t>
      </w:r>
      <w:r w:rsidR="007E169C">
        <w:rPr>
          <w:rFonts w:ascii="Times New Roman" w:eastAsia="Times New Roman" w:hAnsi="Times New Roman"/>
          <w:bCs/>
          <w:sz w:val="28"/>
          <w:szCs w:val="28"/>
          <w:lang w:eastAsia="lv-LV"/>
        </w:rPr>
        <w:t xml:space="preserve"> ir</w:t>
      </w:r>
      <w:r w:rsidR="007E169C" w:rsidRPr="009967B9">
        <w:rPr>
          <w:rFonts w:ascii="Times New Roman" w:eastAsia="Times New Roman" w:hAnsi="Times New Roman"/>
          <w:bCs/>
          <w:sz w:val="28"/>
          <w:szCs w:val="28"/>
          <w:lang w:eastAsia="lv-LV"/>
        </w:rPr>
        <w:t xml:space="preserve"> īstenoti</w:t>
      </w:r>
      <w:r w:rsidR="007E169C">
        <w:rPr>
          <w:rFonts w:ascii="Times New Roman" w:eastAsia="Times New Roman" w:hAnsi="Times New Roman"/>
          <w:bCs/>
          <w:sz w:val="28"/>
          <w:szCs w:val="28"/>
          <w:lang w:eastAsia="lv-LV"/>
        </w:rPr>
        <w:t xml:space="preserve"> </w:t>
      </w:r>
      <w:r w:rsidR="003F390D">
        <w:rPr>
          <w:rFonts w:ascii="Times New Roman" w:eastAsia="Times New Roman" w:hAnsi="Times New Roman"/>
          <w:bCs/>
          <w:sz w:val="28"/>
          <w:szCs w:val="28"/>
          <w:lang w:eastAsia="lv-LV"/>
        </w:rPr>
        <w:t>šādi</w:t>
      </w:r>
      <w:r w:rsidR="007E169C" w:rsidRPr="009967B9">
        <w:rPr>
          <w:rFonts w:ascii="Times New Roman" w:eastAsia="Times New Roman" w:hAnsi="Times New Roman"/>
          <w:bCs/>
          <w:sz w:val="28"/>
          <w:szCs w:val="28"/>
          <w:lang w:eastAsia="lv-LV"/>
        </w:rPr>
        <w:t xml:space="preserve"> pasākumi:</w:t>
      </w:r>
    </w:p>
    <w:p w14:paraId="218A99A1" w14:textId="35C01510" w:rsidR="007E169C" w:rsidRDefault="003F390D" w:rsidP="007E169C">
      <w:pPr>
        <w:numPr>
          <w:ilvl w:val="0"/>
          <w:numId w:val="11"/>
        </w:numPr>
        <w:spacing w:after="0" w:line="240" w:lineRule="auto"/>
        <w:jc w:val="both"/>
        <w:rPr>
          <w:rFonts w:ascii="Times New Roman" w:eastAsia="Times New Roman" w:hAnsi="Times New Roman"/>
          <w:bCs/>
          <w:sz w:val="28"/>
          <w:szCs w:val="28"/>
          <w:lang w:eastAsia="lv-LV"/>
        </w:rPr>
      </w:pPr>
      <w:r>
        <w:rPr>
          <w:rFonts w:ascii="Times New Roman" w:eastAsia="Times New Roman" w:hAnsi="Times New Roman"/>
          <w:bCs/>
          <w:sz w:val="28"/>
          <w:szCs w:val="28"/>
          <w:lang w:eastAsia="lv-LV"/>
        </w:rPr>
        <w:t>i</w:t>
      </w:r>
      <w:r w:rsidR="007E169C">
        <w:rPr>
          <w:rFonts w:ascii="Times New Roman" w:eastAsia="Times New Roman" w:hAnsi="Times New Roman"/>
          <w:bCs/>
          <w:sz w:val="28"/>
          <w:szCs w:val="28"/>
          <w:lang w:eastAsia="lv-LV"/>
        </w:rPr>
        <w:t xml:space="preserve">zveidots </w:t>
      </w:r>
      <w:r w:rsidR="007E169C" w:rsidRPr="009967B9">
        <w:rPr>
          <w:rFonts w:ascii="Times New Roman" w:eastAsia="Times New Roman" w:hAnsi="Times New Roman"/>
          <w:bCs/>
          <w:sz w:val="28"/>
          <w:szCs w:val="28"/>
          <w:lang w:eastAsia="lv-LV"/>
        </w:rPr>
        <w:t>Informācijas centrs imigrantiem (centra pārstāvniecības atrodas Rīgā, Liepājā, Jelgavā, Cēsīs un Daugavpilī);</w:t>
      </w:r>
    </w:p>
    <w:p w14:paraId="24F4D75D" w14:textId="08855D13" w:rsidR="003F390D" w:rsidRPr="009967B9" w:rsidRDefault="003F390D" w:rsidP="007E169C">
      <w:pPr>
        <w:numPr>
          <w:ilvl w:val="0"/>
          <w:numId w:val="11"/>
        </w:numPr>
        <w:spacing w:after="0" w:line="240" w:lineRule="auto"/>
        <w:jc w:val="both"/>
        <w:rPr>
          <w:rFonts w:ascii="Times New Roman" w:eastAsia="Times New Roman" w:hAnsi="Times New Roman"/>
          <w:bCs/>
          <w:sz w:val="28"/>
          <w:szCs w:val="28"/>
          <w:lang w:eastAsia="lv-LV"/>
        </w:rPr>
      </w:pPr>
      <w:r>
        <w:rPr>
          <w:rFonts w:ascii="Times New Roman" w:eastAsia="Times New Roman" w:hAnsi="Times New Roman"/>
          <w:bCs/>
          <w:sz w:val="28"/>
          <w:szCs w:val="28"/>
          <w:lang w:eastAsia="lv-LV"/>
        </w:rPr>
        <w:t>nodrošināti reto valodu tulku pakalpojumi;</w:t>
      </w:r>
    </w:p>
    <w:p w14:paraId="5D3485BC" w14:textId="6E2D36A7" w:rsidR="007E169C" w:rsidRPr="007B4034" w:rsidRDefault="003F390D" w:rsidP="007E169C">
      <w:pPr>
        <w:numPr>
          <w:ilvl w:val="0"/>
          <w:numId w:val="11"/>
        </w:numPr>
        <w:spacing w:after="0" w:line="240" w:lineRule="auto"/>
        <w:jc w:val="both"/>
        <w:rPr>
          <w:rFonts w:ascii="Times New Roman" w:eastAsia="Times New Roman" w:hAnsi="Times New Roman"/>
          <w:bCs/>
          <w:sz w:val="28"/>
          <w:szCs w:val="28"/>
          <w:lang w:eastAsia="lv-LV"/>
        </w:rPr>
      </w:pPr>
      <w:r>
        <w:rPr>
          <w:rFonts w:ascii="Times New Roman" w:eastAsia="Times New Roman" w:hAnsi="Times New Roman"/>
          <w:bCs/>
          <w:sz w:val="28"/>
          <w:szCs w:val="28"/>
          <w:lang w:eastAsia="lv-LV"/>
        </w:rPr>
        <w:t>n</w:t>
      </w:r>
      <w:r w:rsidR="007E169C">
        <w:rPr>
          <w:rFonts w:ascii="Times New Roman" w:eastAsia="Times New Roman" w:hAnsi="Times New Roman"/>
          <w:bCs/>
          <w:sz w:val="28"/>
          <w:szCs w:val="28"/>
          <w:lang w:eastAsia="lv-LV"/>
        </w:rPr>
        <w:t>odrošināti i</w:t>
      </w:r>
      <w:r w:rsidR="007E169C" w:rsidRPr="007B4034">
        <w:rPr>
          <w:rFonts w:ascii="Times New Roman" w:eastAsia="Times New Roman" w:hAnsi="Times New Roman"/>
          <w:bCs/>
          <w:sz w:val="28"/>
          <w:szCs w:val="28"/>
          <w:lang w:eastAsia="lv-LV"/>
        </w:rPr>
        <w:t xml:space="preserve">ntegrācijas kursi un starpkultūru mijiedarbības pasākumi trešo valstu pilsoņiem, </w:t>
      </w:r>
      <w:r w:rsidR="007E169C">
        <w:rPr>
          <w:rFonts w:ascii="Times New Roman" w:eastAsia="Times New Roman" w:hAnsi="Times New Roman"/>
          <w:bCs/>
          <w:sz w:val="28"/>
          <w:szCs w:val="28"/>
          <w:lang w:eastAsia="lv-LV"/>
        </w:rPr>
        <w:t>tostarp</w:t>
      </w:r>
      <w:r w:rsidR="007E169C" w:rsidRPr="007B4034">
        <w:rPr>
          <w:rFonts w:ascii="Times New Roman" w:eastAsia="Times New Roman" w:hAnsi="Times New Roman"/>
          <w:bCs/>
          <w:sz w:val="28"/>
          <w:szCs w:val="28"/>
          <w:lang w:eastAsia="lv-LV"/>
        </w:rPr>
        <w:t xml:space="preserve"> patvēruma meklētājiem un</w:t>
      </w:r>
      <w:r>
        <w:rPr>
          <w:rFonts w:ascii="Times New Roman" w:eastAsia="Times New Roman" w:hAnsi="Times New Roman"/>
          <w:bCs/>
          <w:sz w:val="28"/>
          <w:szCs w:val="28"/>
          <w:lang w:eastAsia="lv-LV"/>
        </w:rPr>
        <w:t xml:space="preserve"> starptautiskās aizsardzības saņēmējiem – pasākumu </w:t>
      </w:r>
      <w:r w:rsidR="007E169C" w:rsidRPr="007B4034">
        <w:rPr>
          <w:rFonts w:ascii="Times New Roman" w:eastAsia="Times New Roman" w:hAnsi="Times New Roman"/>
          <w:bCs/>
          <w:sz w:val="28"/>
          <w:szCs w:val="28"/>
          <w:lang w:eastAsia="lv-LV"/>
        </w:rPr>
        <w:t>ietvaros mērķa grupas pārstāvji apgūst pamatzināšanas par Latvijas valsti un uzņemošo sabiedrību;</w:t>
      </w:r>
    </w:p>
    <w:p w14:paraId="42FB6BBE" w14:textId="68B15E75" w:rsidR="007E169C" w:rsidRPr="007537E1" w:rsidRDefault="003F390D" w:rsidP="007E169C">
      <w:pPr>
        <w:numPr>
          <w:ilvl w:val="0"/>
          <w:numId w:val="11"/>
        </w:numPr>
        <w:spacing w:after="0" w:line="240" w:lineRule="auto"/>
        <w:jc w:val="both"/>
        <w:rPr>
          <w:rFonts w:ascii="Times New Roman" w:hAnsi="Times New Roman"/>
          <w:sz w:val="28"/>
          <w:szCs w:val="28"/>
        </w:rPr>
      </w:pPr>
      <w:r>
        <w:rPr>
          <w:rFonts w:ascii="Times New Roman" w:hAnsi="Times New Roman"/>
          <w:sz w:val="28"/>
          <w:szCs w:val="28"/>
        </w:rPr>
        <w:t>n</w:t>
      </w:r>
      <w:r w:rsidR="007E169C">
        <w:rPr>
          <w:rFonts w:ascii="Times New Roman" w:hAnsi="Times New Roman"/>
          <w:sz w:val="28"/>
          <w:szCs w:val="28"/>
        </w:rPr>
        <w:t xml:space="preserve">odrošināta </w:t>
      </w:r>
      <w:r w:rsidR="007E169C" w:rsidRPr="007537E1">
        <w:rPr>
          <w:rFonts w:ascii="Times New Roman" w:hAnsi="Times New Roman"/>
          <w:sz w:val="28"/>
          <w:szCs w:val="28"/>
        </w:rPr>
        <w:t>mediju</w:t>
      </w:r>
      <w:r>
        <w:rPr>
          <w:rFonts w:ascii="Times New Roman" w:hAnsi="Times New Roman"/>
          <w:sz w:val="28"/>
          <w:szCs w:val="28"/>
        </w:rPr>
        <w:t xml:space="preserve"> (plašsaziņas līdzekļu)</w:t>
      </w:r>
      <w:r w:rsidR="007E169C" w:rsidRPr="007537E1">
        <w:rPr>
          <w:rFonts w:ascii="Times New Roman" w:hAnsi="Times New Roman"/>
          <w:sz w:val="28"/>
          <w:szCs w:val="28"/>
        </w:rPr>
        <w:t xml:space="preserve"> satura vadības sistēmas izveide, attīstība un satura kvalitātes un pieejamības uzlabošana par trešo valstu pilsoņu integrācijas jautājumiem, kā arī kursi mediju pārstāvjiem; </w:t>
      </w:r>
    </w:p>
    <w:p w14:paraId="426127D2" w14:textId="4259C37A" w:rsidR="007E169C" w:rsidRPr="007537E1" w:rsidRDefault="003F390D" w:rsidP="007E169C">
      <w:pPr>
        <w:numPr>
          <w:ilvl w:val="0"/>
          <w:numId w:val="11"/>
        </w:numPr>
        <w:spacing w:after="0" w:line="240" w:lineRule="auto"/>
        <w:jc w:val="both"/>
        <w:rPr>
          <w:rFonts w:ascii="Times New Roman" w:hAnsi="Times New Roman"/>
          <w:sz w:val="28"/>
          <w:szCs w:val="28"/>
        </w:rPr>
      </w:pPr>
      <w:r>
        <w:rPr>
          <w:rFonts w:ascii="Times New Roman" w:hAnsi="Times New Roman"/>
          <w:bCs/>
          <w:sz w:val="28"/>
          <w:szCs w:val="28"/>
        </w:rPr>
        <w:t>ī</w:t>
      </w:r>
      <w:r w:rsidR="007E169C">
        <w:rPr>
          <w:rFonts w:ascii="Times New Roman" w:hAnsi="Times New Roman"/>
          <w:bCs/>
          <w:sz w:val="28"/>
          <w:szCs w:val="28"/>
        </w:rPr>
        <w:t>stenoti l</w:t>
      </w:r>
      <w:r w:rsidR="007E169C" w:rsidRPr="007537E1">
        <w:rPr>
          <w:rFonts w:ascii="Times New Roman" w:hAnsi="Times New Roman"/>
          <w:bCs/>
          <w:sz w:val="28"/>
          <w:szCs w:val="28"/>
        </w:rPr>
        <w:t>atviešu valodas kursi trešo valstu pilsoņiem</w:t>
      </w:r>
      <w:r>
        <w:rPr>
          <w:rFonts w:ascii="Times New Roman" w:hAnsi="Times New Roman"/>
          <w:bCs/>
          <w:sz w:val="28"/>
          <w:szCs w:val="28"/>
        </w:rPr>
        <w:t>, patvēruma meklētājiem un starptautiskās aizsardzības saņēmējiem</w:t>
      </w:r>
      <w:r w:rsidR="007E169C" w:rsidRPr="007537E1">
        <w:rPr>
          <w:rFonts w:ascii="Times New Roman" w:hAnsi="Times New Roman"/>
          <w:bCs/>
          <w:sz w:val="28"/>
          <w:szCs w:val="28"/>
        </w:rPr>
        <w:t>.</w:t>
      </w:r>
    </w:p>
    <w:p w14:paraId="087A08FB" w14:textId="77777777" w:rsidR="00B72AED" w:rsidRPr="00B72AED" w:rsidRDefault="00B72AED" w:rsidP="00B72AED">
      <w:pPr>
        <w:spacing w:after="0" w:line="240" w:lineRule="auto"/>
        <w:ind w:firstLine="720"/>
        <w:rPr>
          <w:rFonts w:ascii="Times New Roman" w:hAnsi="Times New Roman" w:cs="Times New Roman"/>
          <w:sz w:val="28"/>
          <w:szCs w:val="28"/>
        </w:rPr>
      </w:pPr>
    </w:p>
    <w:p w14:paraId="2293FB0A" w14:textId="3695743E" w:rsidR="00B72AED" w:rsidRPr="003F390D" w:rsidRDefault="00B72AED" w:rsidP="00B72AED">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3F390D">
        <w:rPr>
          <w:rFonts w:ascii="Times New Roman" w:eastAsia="Times New Roman" w:hAnsi="Times New Roman" w:cs="Times New Roman"/>
          <w:sz w:val="28"/>
          <w:szCs w:val="28"/>
          <w:lang w:eastAsia="lv-LV"/>
        </w:rPr>
        <w:t xml:space="preserve">2015.gada 2.decembrī </w:t>
      </w:r>
      <w:r w:rsidR="003F390D" w:rsidRPr="003F390D">
        <w:rPr>
          <w:rFonts w:ascii="Times New Roman" w:eastAsia="Times New Roman" w:hAnsi="Times New Roman" w:cs="Times New Roman"/>
          <w:sz w:val="28"/>
          <w:szCs w:val="28"/>
          <w:lang w:eastAsia="lv-LV"/>
        </w:rPr>
        <w:t>MK</w:t>
      </w:r>
      <w:r w:rsidRPr="003F390D">
        <w:rPr>
          <w:rFonts w:ascii="Times New Roman" w:eastAsia="Times New Roman" w:hAnsi="Times New Roman" w:cs="Times New Roman"/>
          <w:sz w:val="28"/>
          <w:szCs w:val="28"/>
          <w:lang w:eastAsia="lv-LV"/>
        </w:rPr>
        <w:t xml:space="preserve"> apstiprināja </w:t>
      </w:r>
      <w:r w:rsidR="00B21996" w:rsidRPr="009967B9">
        <w:rPr>
          <w:rFonts w:ascii="Times New Roman" w:hAnsi="Times New Roman"/>
          <w:sz w:val="28"/>
          <w:szCs w:val="28"/>
        </w:rPr>
        <w:t>„</w:t>
      </w:r>
      <w:r w:rsidRPr="003F390D">
        <w:rPr>
          <w:rFonts w:ascii="Times New Roman" w:eastAsia="Times New Roman" w:hAnsi="Times New Roman" w:cs="Times New Roman"/>
          <w:bCs/>
          <w:sz w:val="28"/>
          <w:szCs w:val="28"/>
          <w:lang w:eastAsia="lv-LV"/>
        </w:rPr>
        <w:t>Rīcības plānu personu, kurām nepieciešama starptautiskā aizsardzība, pārvietošanai un uzņemšanai Latvijā</w:t>
      </w:r>
      <w:r w:rsidR="00B21996">
        <w:rPr>
          <w:rFonts w:ascii="Times New Roman" w:eastAsia="Times New Roman" w:hAnsi="Times New Roman" w:cs="Times New Roman"/>
          <w:bCs/>
          <w:sz w:val="28"/>
          <w:szCs w:val="28"/>
          <w:lang w:eastAsia="lv-LV"/>
        </w:rPr>
        <w:t>”</w:t>
      </w:r>
      <w:r w:rsidRPr="003F390D">
        <w:rPr>
          <w:rFonts w:ascii="Times New Roman" w:eastAsia="Times New Roman" w:hAnsi="Times New Roman" w:cs="Times New Roman"/>
          <w:sz w:val="28"/>
          <w:szCs w:val="28"/>
          <w:lang w:eastAsia="lv-LV"/>
        </w:rPr>
        <w:t xml:space="preserve">, kura īstenošanā </w:t>
      </w:r>
      <w:r w:rsidR="003F390D" w:rsidRPr="003F390D">
        <w:rPr>
          <w:rFonts w:ascii="Times New Roman" w:eastAsia="Times New Roman" w:hAnsi="Times New Roman" w:cs="Times New Roman"/>
          <w:sz w:val="28"/>
          <w:szCs w:val="28"/>
          <w:lang w:eastAsia="lv-LV"/>
        </w:rPr>
        <w:t>piedalījās</w:t>
      </w:r>
      <w:r w:rsidRPr="003F390D">
        <w:rPr>
          <w:rFonts w:ascii="Times New Roman" w:eastAsia="Times New Roman" w:hAnsi="Times New Roman" w:cs="Times New Roman"/>
          <w:sz w:val="28"/>
          <w:szCs w:val="28"/>
          <w:lang w:eastAsia="lv-LV"/>
        </w:rPr>
        <w:t xml:space="preserve"> arī K</w:t>
      </w:r>
      <w:r w:rsidR="003F390D" w:rsidRPr="003F390D">
        <w:rPr>
          <w:rFonts w:ascii="Times New Roman" w:eastAsia="Times New Roman" w:hAnsi="Times New Roman" w:cs="Times New Roman"/>
          <w:sz w:val="28"/>
          <w:szCs w:val="28"/>
          <w:lang w:eastAsia="lv-LV"/>
        </w:rPr>
        <w:t>M, kuras</w:t>
      </w:r>
      <w:r w:rsidRPr="003F390D">
        <w:rPr>
          <w:rFonts w:ascii="Times New Roman" w:eastAsia="Times New Roman" w:hAnsi="Times New Roman" w:cs="Times New Roman"/>
          <w:sz w:val="28"/>
          <w:szCs w:val="28"/>
          <w:lang w:eastAsia="lv-LV"/>
        </w:rPr>
        <w:t xml:space="preserve"> atbildībā ietilpst:</w:t>
      </w:r>
    </w:p>
    <w:p w14:paraId="768020E7" w14:textId="601935AB" w:rsidR="00B72AED" w:rsidRPr="003F390D" w:rsidRDefault="003F390D" w:rsidP="00B72AED">
      <w:pPr>
        <w:pStyle w:val="Sarakstarindkopa"/>
        <w:numPr>
          <w:ilvl w:val="0"/>
          <w:numId w:val="13"/>
        </w:numPr>
        <w:shd w:val="clear" w:color="auto" w:fill="FFFFFF"/>
        <w:spacing w:after="0" w:line="240" w:lineRule="auto"/>
        <w:jc w:val="both"/>
        <w:rPr>
          <w:rFonts w:ascii="Times New Roman" w:eastAsia="Times New Roman" w:hAnsi="Times New Roman"/>
          <w:sz w:val="28"/>
          <w:szCs w:val="28"/>
          <w:lang w:eastAsia="lv-LV"/>
        </w:rPr>
      </w:pPr>
      <w:r w:rsidRPr="003F390D">
        <w:rPr>
          <w:rFonts w:ascii="Times New Roman" w:eastAsia="Times New Roman" w:hAnsi="Times New Roman"/>
          <w:sz w:val="28"/>
          <w:szCs w:val="28"/>
          <w:lang w:eastAsia="lv-LV"/>
        </w:rPr>
        <w:t>s</w:t>
      </w:r>
      <w:r w:rsidR="00B72AED" w:rsidRPr="003F390D">
        <w:rPr>
          <w:rFonts w:ascii="Times New Roman" w:eastAsia="Times New Roman" w:hAnsi="Times New Roman"/>
          <w:sz w:val="28"/>
          <w:szCs w:val="28"/>
          <w:lang w:eastAsia="lv-LV"/>
        </w:rPr>
        <w:t>ociālekonomiskās iekļaušanas ievadkursu programmas par Latviju patvēruma meklētājiem nodrošināšana;</w:t>
      </w:r>
    </w:p>
    <w:p w14:paraId="7ED38568" w14:textId="4D9F2C67" w:rsidR="00B72AED" w:rsidRPr="003F390D" w:rsidRDefault="003F390D" w:rsidP="00B72AED">
      <w:pPr>
        <w:pStyle w:val="Sarakstarindkopa"/>
        <w:numPr>
          <w:ilvl w:val="0"/>
          <w:numId w:val="13"/>
        </w:numPr>
        <w:shd w:val="clear" w:color="auto" w:fill="FFFFFF"/>
        <w:spacing w:after="0" w:line="240" w:lineRule="auto"/>
        <w:jc w:val="both"/>
        <w:rPr>
          <w:rFonts w:ascii="Times New Roman" w:eastAsia="Times New Roman" w:hAnsi="Times New Roman"/>
          <w:sz w:val="28"/>
          <w:szCs w:val="28"/>
          <w:lang w:eastAsia="lv-LV"/>
        </w:rPr>
      </w:pPr>
      <w:r w:rsidRPr="003F390D">
        <w:rPr>
          <w:rFonts w:ascii="Times New Roman" w:eastAsia="Times New Roman" w:hAnsi="Times New Roman"/>
          <w:sz w:val="28"/>
          <w:szCs w:val="28"/>
          <w:lang w:eastAsia="lv-LV"/>
        </w:rPr>
        <w:t>t</w:t>
      </w:r>
      <w:r w:rsidR="00B72AED" w:rsidRPr="003F390D">
        <w:rPr>
          <w:rFonts w:ascii="Times New Roman" w:eastAsia="Times New Roman" w:hAnsi="Times New Roman"/>
          <w:sz w:val="28"/>
          <w:szCs w:val="28"/>
          <w:lang w:eastAsia="lv-LV"/>
        </w:rPr>
        <w:t>ulku pakalpojumu nodrošināšana saziņai ar pakalpojumu sniedzējiem;</w:t>
      </w:r>
    </w:p>
    <w:p w14:paraId="13B1E4E3" w14:textId="723294EE" w:rsidR="00B72AED" w:rsidRPr="003F390D" w:rsidRDefault="003F390D" w:rsidP="00B72AED">
      <w:pPr>
        <w:pStyle w:val="Sarakstarindkopa"/>
        <w:numPr>
          <w:ilvl w:val="0"/>
          <w:numId w:val="13"/>
        </w:numPr>
        <w:shd w:val="clear" w:color="auto" w:fill="FFFFFF"/>
        <w:spacing w:after="0" w:line="240" w:lineRule="auto"/>
        <w:jc w:val="both"/>
        <w:rPr>
          <w:rFonts w:ascii="Times New Roman" w:eastAsia="Times New Roman" w:hAnsi="Times New Roman"/>
          <w:sz w:val="28"/>
          <w:szCs w:val="28"/>
          <w:lang w:eastAsia="lv-LV"/>
        </w:rPr>
      </w:pPr>
      <w:r w:rsidRPr="003F390D">
        <w:rPr>
          <w:rFonts w:ascii="Times New Roman" w:eastAsia="Times New Roman" w:hAnsi="Times New Roman"/>
          <w:sz w:val="28"/>
          <w:szCs w:val="28"/>
          <w:lang w:eastAsia="lv-LV"/>
        </w:rPr>
        <w:t>p</w:t>
      </w:r>
      <w:r w:rsidR="00B72AED" w:rsidRPr="003F390D">
        <w:rPr>
          <w:rFonts w:ascii="Times New Roman" w:eastAsia="Times New Roman" w:hAnsi="Times New Roman"/>
          <w:sz w:val="28"/>
          <w:szCs w:val="28"/>
          <w:lang w:eastAsia="lv-LV"/>
        </w:rPr>
        <w:t>asākumu pilsoniskās sabiedrības iesaistei nodrošināšana.</w:t>
      </w:r>
    </w:p>
    <w:p w14:paraId="22CE1731" w14:textId="77777777" w:rsidR="007849AD" w:rsidRDefault="007849AD" w:rsidP="007849AD">
      <w:pPr>
        <w:spacing w:after="0" w:line="240" w:lineRule="auto"/>
        <w:ind w:firstLine="720"/>
        <w:jc w:val="both"/>
        <w:rPr>
          <w:rFonts w:ascii="Times New Roman" w:hAnsi="Times New Roman"/>
          <w:sz w:val="28"/>
          <w:szCs w:val="28"/>
        </w:rPr>
      </w:pPr>
    </w:p>
    <w:p w14:paraId="2A9E2D3C" w14:textId="77777777" w:rsidR="00B72AED" w:rsidRDefault="00B72AED">
      <w:pPr>
        <w:rPr>
          <w:rFonts w:ascii="Times New Roman" w:hAnsi="Times New Roman"/>
          <w:sz w:val="28"/>
          <w:szCs w:val="28"/>
        </w:rPr>
      </w:pPr>
    </w:p>
    <w:p w14:paraId="4CA90034" w14:textId="69D8E63F" w:rsidR="00596B31" w:rsidRDefault="00596B31" w:rsidP="00C73EE6">
      <w:pPr>
        <w:spacing w:after="0" w:line="240" w:lineRule="auto"/>
        <w:jc w:val="center"/>
        <w:rPr>
          <w:rFonts w:ascii="Times New Roman" w:hAnsi="Times New Roman"/>
          <w:sz w:val="28"/>
          <w:szCs w:val="28"/>
        </w:rPr>
      </w:pPr>
      <w:r>
        <w:rPr>
          <w:noProof/>
        </w:rPr>
        <w:lastRenderedPageBreak/>
        <w:drawing>
          <wp:inline distT="0" distB="0" distL="0" distR="0" wp14:anchorId="4105FAE5" wp14:editId="4B21111B">
            <wp:extent cx="5760720" cy="2345690"/>
            <wp:effectExtent l="0" t="0" r="11430" b="16510"/>
            <wp:docPr id="7" name="Diagramma 7">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DDCF19E" w14:textId="71FA4239" w:rsidR="003F390D" w:rsidRDefault="009412F6" w:rsidP="00C73EE6">
      <w:pPr>
        <w:spacing w:after="0" w:line="240" w:lineRule="auto"/>
        <w:jc w:val="center"/>
        <w:rPr>
          <w:rFonts w:ascii="Times New Roman" w:hAnsi="Times New Roman"/>
          <w:i/>
          <w:sz w:val="24"/>
          <w:szCs w:val="24"/>
        </w:rPr>
      </w:pPr>
      <w:r>
        <w:rPr>
          <w:rFonts w:ascii="Times New Roman" w:hAnsi="Times New Roman"/>
          <w:i/>
          <w:sz w:val="24"/>
          <w:szCs w:val="24"/>
        </w:rPr>
        <w:t>10</w:t>
      </w:r>
      <w:r w:rsidR="003F390D">
        <w:rPr>
          <w:rFonts w:ascii="Times New Roman" w:hAnsi="Times New Roman"/>
          <w:i/>
          <w:sz w:val="24"/>
          <w:szCs w:val="24"/>
        </w:rPr>
        <w:t>.attēls. Starptautiskās aizsardzības personas</w:t>
      </w:r>
      <w:r w:rsidR="000C4D25">
        <w:rPr>
          <w:rFonts w:ascii="Times New Roman" w:hAnsi="Times New Roman"/>
          <w:i/>
          <w:sz w:val="24"/>
          <w:szCs w:val="24"/>
        </w:rPr>
        <w:t xml:space="preserve"> (skaits)</w:t>
      </w:r>
      <w:r w:rsidR="003F390D">
        <w:rPr>
          <w:rFonts w:ascii="Times New Roman" w:hAnsi="Times New Roman"/>
          <w:i/>
          <w:sz w:val="24"/>
          <w:szCs w:val="24"/>
        </w:rPr>
        <w:t>.</w:t>
      </w:r>
    </w:p>
    <w:p w14:paraId="72ECE6C2" w14:textId="198852CB" w:rsidR="00596B31" w:rsidRPr="008A404E" w:rsidRDefault="00596B31" w:rsidP="00C73EE6">
      <w:pPr>
        <w:spacing w:after="0" w:line="240" w:lineRule="auto"/>
        <w:jc w:val="center"/>
        <w:rPr>
          <w:rFonts w:ascii="Times New Roman" w:hAnsi="Times New Roman"/>
          <w:i/>
          <w:sz w:val="24"/>
          <w:szCs w:val="24"/>
        </w:rPr>
      </w:pPr>
      <w:r w:rsidRPr="008A404E">
        <w:rPr>
          <w:rFonts w:ascii="Times New Roman" w:hAnsi="Times New Roman"/>
          <w:i/>
          <w:sz w:val="24"/>
          <w:szCs w:val="24"/>
        </w:rPr>
        <w:t xml:space="preserve">Avots: </w:t>
      </w:r>
      <w:r w:rsidRPr="008A404E">
        <w:rPr>
          <w:rFonts w:ascii="Times New Roman" w:hAnsi="Times New Roman"/>
          <w:i/>
          <w:iCs/>
          <w:sz w:val="24"/>
          <w:szCs w:val="24"/>
        </w:rPr>
        <w:t>Pilsonības un migrācijas lietu pārvalde, 2020.</w:t>
      </w:r>
    </w:p>
    <w:p w14:paraId="3443ACF8" w14:textId="77777777" w:rsidR="003503D9" w:rsidRPr="003F3862" w:rsidRDefault="003503D9" w:rsidP="007E169C">
      <w:pPr>
        <w:spacing w:after="0" w:line="240" w:lineRule="auto"/>
        <w:jc w:val="both"/>
        <w:rPr>
          <w:rFonts w:ascii="Times New Roman" w:hAnsi="Times New Roman"/>
          <w:bCs/>
          <w:sz w:val="28"/>
          <w:szCs w:val="28"/>
        </w:rPr>
      </w:pPr>
    </w:p>
    <w:p w14:paraId="61ABFF36" w14:textId="3DAF1079" w:rsidR="007E169C" w:rsidRPr="008A404E" w:rsidRDefault="0082610A" w:rsidP="008A404E">
      <w:pPr>
        <w:spacing w:after="0" w:line="240" w:lineRule="auto"/>
        <w:jc w:val="both"/>
        <w:rPr>
          <w:rFonts w:ascii="Times New Roman" w:hAnsi="Times New Roman"/>
          <w:b/>
          <w:sz w:val="28"/>
          <w:szCs w:val="28"/>
        </w:rPr>
      </w:pPr>
      <w:r w:rsidRPr="007139AF">
        <w:rPr>
          <w:rFonts w:ascii="Times New Roman" w:hAnsi="Times New Roman"/>
          <w:b/>
          <w:sz w:val="28"/>
          <w:szCs w:val="28"/>
        </w:rPr>
        <w:t xml:space="preserve">Turpmākie izaicinājumi </w:t>
      </w:r>
      <w:r w:rsidR="007E169C" w:rsidRPr="007139AF">
        <w:rPr>
          <w:rFonts w:ascii="Times New Roman" w:hAnsi="Times New Roman" w:cs="Times New Roman"/>
          <w:b/>
          <w:sz w:val="28"/>
          <w:szCs w:val="28"/>
        </w:rPr>
        <w:t>valodas vides un trešo valstu pilsoņu integrācijas jomā</w:t>
      </w:r>
    </w:p>
    <w:p w14:paraId="18F24715" w14:textId="77777777" w:rsidR="00E92CB0" w:rsidRDefault="00E92CB0" w:rsidP="005311E1">
      <w:pPr>
        <w:spacing w:after="0" w:line="240" w:lineRule="auto"/>
        <w:ind w:firstLine="720"/>
        <w:jc w:val="both"/>
        <w:rPr>
          <w:rFonts w:ascii="Times New Roman" w:hAnsi="Times New Roman"/>
          <w:sz w:val="28"/>
          <w:szCs w:val="28"/>
        </w:rPr>
      </w:pPr>
    </w:p>
    <w:p w14:paraId="1BAD6DD9" w14:textId="01979B47" w:rsidR="005311E1" w:rsidRDefault="000A214D" w:rsidP="005311E1">
      <w:pPr>
        <w:spacing w:after="0" w:line="240" w:lineRule="auto"/>
        <w:ind w:firstLine="720"/>
        <w:jc w:val="both"/>
        <w:rPr>
          <w:rFonts w:ascii="Times New Roman" w:hAnsi="Times New Roman"/>
          <w:sz w:val="28"/>
          <w:szCs w:val="28"/>
        </w:rPr>
      </w:pPr>
      <w:r>
        <w:rPr>
          <w:rFonts w:ascii="Times New Roman" w:hAnsi="Times New Roman"/>
          <w:sz w:val="28"/>
          <w:szCs w:val="28"/>
        </w:rPr>
        <w:t>Mūsdienu mainīgajā ģeopolitiskajā un arīdzan ekonomiskajā situācijā migrācijas un integrācijas jautājumi saglabā savu aktualitāti ne tikai Latvijas un E</w:t>
      </w:r>
      <w:r w:rsidR="00D84777">
        <w:rPr>
          <w:rFonts w:ascii="Times New Roman" w:hAnsi="Times New Roman"/>
          <w:sz w:val="28"/>
          <w:szCs w:val="28"/>
        </w:rPr>
        <w:t>S</w:t>
      </w:r>
      <w:r>
        <w:rPr>
          <w:rFonts w:ascii="Times New Roman" w:hAnsi="Times New Roman"/>
          <w:sz w:val="28"/>
          <w:szCs w:val="28"/>
        </w:rPr>
        <w:t>, bet visas pasaules mērogā. Attiecīgi šo jautājumu risināšana viennozīmīgi tiks turpināta arī nākamajā politikas plānošanas posmā.</w:t>
      </w:r>
      <w:r w:rsidR="0082610A">
        <w:rPr>
          <w:rFonts w:ascii="Times New Roman" w:hAnsi="Times New Roman"/>
          <w:sz w:val="28"/>
          <w:szCs w:val="28"/>
        </w:rPr>
        <w:t xml:space="preserve"> Šie jautājumi Pamatnostādņu 2021.-2027.gadam ietvaros tiks risināti 3.rīcības virzienā </w:t>
      </w:r>
      <w:r w:rsidR="00B21996" w:rsidRPr="009967B9">
        <w:rPr>
          <w:rFonts w:ascii="Times New Roman" w:hAnsi="Times New Roman"/>
          <w:sz w:val="28"/>
          <w:szCs w:val="28"/>
        </w:rPr>
        <w:t>„</w:t>
      </w:r>
      <w:r w:rsidR="0082610A">
        <w:rPr>
          <w:rFonts w:ascii="Times New Roman" w:hAnsi="Times New Roman"/>
          <w:sz w:val="28"/>
          <w:szCs w:val="28"/>
        </w:rPr>
        <w:t xml:space="preserve">Integrācija”. Uzdevumu līmenī tiks risināti jautājumi, kas ir saistīti ar Latvijā dzīvojošo ārvalstu pilsoņu integrāciju sabiedrībā un iedzīvotāju izpratnes par sabiedrības daudzveidību veicināšanu. Savukārt jautājumi, kas saistīti ar latviešu valodas </w:t>
      </w:r>
      <w:r w:rsidR="00DB4B44">
        <w:rPr>
          <w:rFonts w:ascii="Times New Roman" w:hAnsi="Times New Roman"/>
          <w:sz w:val="28"/>
          <w:szCs w:val="28"/>
        </w:rPr>
        <w:t xml:space="preserve"> nostiprināšanu</w:t>
      </w:r>
      <w:r w:rsidR="0082610A">
        <w:rPr>
          <w:rFonts w:ascii="Times New Roman" w:hAnsi="Times New Roman"/>
          <w:sz w:val="28"/>
          <w:szCs w:val="28"/>
        </w:rPr>
        <w:t xml:space="preserve"> ir iekļauti Pamatnostādņu 2021.-2027.gadam 1.rīcības virzienā </w:t>
      </w:r>
      <w:r w:rsidR="00B21996" w:rsidRPr="009967B9">
        <w:rPr>
          <w:rFonts w:ascii="Times New Roman" w:hAnsi="Times New Roman"/>
          <w:sz w:val="28"/>
          <w:szCs w:val="28"/>
        </w:rPr>
        <w:t>„</w:t>
      </w:r>
      <w:r w:rsidR="0082610A">
        <w:rPr>
          <w:rFonts w:ascii="Times New Roman" w:hAnsi="Times New Roman"/>
          <w:sz w:val="28"/>
          <w:szCs w:val="28"/>
        </w:rPr>
        <w:t xml:space="preserve">Nacionālā identitāte un piederība”. </w:t>
      </w:r>
    </w:p>
    <w:p w14:paraId="4C4E5DE4" w14:textId="48E4EA2F" w:rsidR="005311E1" w:rsidRDefault="00E717D3" w:rsidP="00F50ABA">
      <w:pPr>
        <w:spacing w:after="0" w:line="240" w:lineRule="auto"/>
        <w:ind w:firstLine="720"/>
        <w:jc w:val="both"/>
        <w:rPr>
          <w:rFonts w:ascii="Times New Roman" w:hAnsi="Times New Roman"/>
          <w:sz w:val="28"/>
          <w:szCs w:val="28"/>
        </w:rPr>
      </w:pPr>
      <w:r>
        <w:rPr>
          <w:rFonts w:ascii="Times New Roman" w:hAnsi="Times New Roman"/>
          <w:sz w:val="28"/>
          <w:szCs w:val="28"/>
        </w:rPr>
        <w:t>Būtisk</w:t>
      </w:r>
      <w:r w:rsidR="005311E1">
        <w:rPr>
          <w:rFonts w:ascii="Times New Roman" w:hAnsi="Times New Roman"/>
          <w:sz w:val="28"/>
          <w:szCs w:val="28"/>
        </w:rPr>
        <w:t>i</w:t>
      </w:r>
      <w:r>
        <w:rPr>
          <w:rFonts w:ascii="Times New Roman" w:hAnsi="Times New Roman"/>
          <w:sz w:val="28"/>
          <w:szCs w:val="28"/>
        </w:rPr>
        <w:t xml:space="preserve"> izaicinājum</w:t>
      </w:r>
      <w:r w:rsidR="005311E1">
        <w:rPr>
          <w:rFonts w:ascii="Times New Roman" w:hAnsi="Times New Roman"/>
          <w:sz w:val="28"/>
          <w:szCs w:val="28"/>
        </w:rPr>
        <w:t>i</w:t>
      </w:r>
      <w:r>
        <w:rPr>
          <w:rFonts w:ascii="Times New Roman" w:hAnsi="Times New Roman"/>
          <w:sz w:val="28"/>
          <w:szCs w:val="28"/>
        </w:rPr>
        <w:t xml:space="preserve"> </w:t>
      </w:r>
      <w:r w:rsidR="005311E1">
        <w:rPr>
          <w:rFonts w:ascii="Times New Roman" w:hAnsi="Times New Roman"/>
          <w:sz w:val="28"/>
          <w:szCs w:val="28"/>
        </w:rPr>
        <w:t>turpmākajos gados būs saistīti ar latviešu valodas apguves un lietošanas jautājumiem, jo</w:t>
      </w:r>
      <w:r w:rsidR="00D84777">
        <w:rPr>
          <w:rFonts w:ascii="Times New Roman" w:hAnsi="Times New Roman"/>
          <w:sz w:val="28"/>
          <w:szCs w:val="28"/>
        </w:rPr>
        <w:t>,</w:t>
      </w:r>
      <w:r w:rsidR="005311E1">
        <w:rPr>
          <w:rFonts w:ascii="Times New Roman" w:hAnsi="Times New Roman"/>
          <w:sz w:val="28"/>
          <w:szCs w:val="28"/>
        </w:rPr>
        <w:t xml:space="preserve"> lai gan teju puse </w:t>
      </w:r>
      <w:r w:rsidR="005311E1" w:rsidRPr="005311E1">
        <w:rPr>
          <w:rFonts w:ascii="Times New Roman" w:hAnsi="Times New Roman"/>
          <w:sz w:val="28"/>
          <w:szCs w:val="28"/>
        </w:rPr>
        <w:t xml:space="preserve">mazākumtautību pārstāvju latviski runā labprāt, diezgan liels skaits (19%) to dara nelabprāt vai arī viņiem latviešu valodas lietošana nepatīk. Kā iemesls nepatikai </w:t>
      </w:r>
      <w:r w:rsidR="00D84777">
        <w:rPr>
          <w:rFonts w:ascii="Times New Roman" w:hAnsi="Times New Roman"/>
          <w:sz w:val="28"/>
          <w:szCs w:val="28"/>
        </w:rPr>
        <w:t>runāt</w:t>
      </w:r>
      <w:r w:rsidR="005311E1" w:rsidRPr="005311E1">
        <w:rPr>
          <w:rFonts w:ascii="Times New Roman" w:hAnsi="Times New Roman"/>
          <w:sz w:val="28"/>
          <w:szCs w:val="28"/>
        </w:rPr>
        <w:t xml:space="preserve"> latviešu valod</w:t>
      </w:r>
      <w:r w:rsidR="00D84777">
        <w:rPr>
          <w:rFonts w:ascii="Times New Roman" w:hAnsi="Times New Roman"/>
          <w:sz w:val="28"/>
          <w:szCs w:val="28"/>
        </w:rPr>
        <w:t>ā</w:t>
      </w:r>
      <w:r w:rsidR="005311E1" w:rsidRPr="005311E1">
        <w:rPr>
          <w:rFonts w:ascii="Times New Roman" w:hAnsi="Times New Roman"/>
          <w:sz w:val="28"/>
          <w:szCs w:val="28"/>
        </w:rPr>
        <w:t xml:space="preserve"> tiek minēts</w:t>
      </w:r>
      <w:r w:rsidR="005311E1">
        <w:rPr>
          <w:rFonts w:ascii="Times New Roman" w:hAnsi="Times New Roman"/>
          <w:sz w:val="28"/>
          <w:szCs w:val="28"/>
        </w:rPr>
        <w:t>,</w:t>
      </w:r>
      <w:r w:rsidR="005311E1" w:rsidRPr="005311E1">
        <w:rPr>
          <w:rFonts w:ascii="Times New Roman" w:hAnsi="Times New Roman"/>
          <w:sz w:val="28"/>
          <w:szCs w:val="28"/>
        </w:rPr>
        <w:t xml:space="preserve"> ka ikdienā nav nepieciešamības runāt latviski, </w:t>
      </w:r>
      <w:r w:rsidR="005311E1">
        <w:rPr>
          <w:rFonts w:ascii="Times New Roman" w:hAnsi="Times New Roman"/>
          <w:sz w:val="28"/>
          <w:szCs w:val="28"/>
        </w:rPr>
        <w:t xml:space="preserve">un tas savukārt ir saistāms ar to, ka vairāk </w:t>
      </w:r>
      <w:r w:rsidR="00D84777">
        <w:rPr>
          <w:rFonts w:ascii="Times New Roman" w:hAnsi="Times New Roman"/>
          <w:sz w:val="28"/>
          <w:szCs w:val="28"/>
        </w:rPr>
        <w:t>ne</w:t>
      </w:r>
      <w:r w:rsidR="005311E1">
        <w:rPr>
          <w:rFonts w:ascii="Times New Roman" w:hAnsi="Times New Roman"/>
          <w:sz w:val="28"/>
          <w:szCs w:val="28"/>
        </w:rPr>
        <w:t>kā 80% trešo valstu pilsoņu pārstāv</w:t>
      </w:r>
      <w:r w:rsidR="00D84777">
        <w:rPr>
          <w:rFonts w:ascii="Times New Roman" w:hAnsi="Times New Roman"/>
          <w:sz w:val="28"/>
          <w:szCs w:val="28"/>
        </w:rPr>
        <w:t xml:space="preserve"> valstis, kurās</w:t>
      </w:r>
      <w:r w:rsidR="005311E1">
        <w:rPr>
          <w:rFonts w:ascii="Times New Roman" w:hAnsi="Times New Roman"/>
          <w:sz w:val="28"/>
          <w:szCs w:val="28"/>
        </w:rPr>
        <w:t xml:space="preserve"> </w:t>
      </w:r>
      <w:r w:rsidR="00AB060C">
        <w:rPr>
          <w:rFonts w:ascii="Times New Roman" w:hAnsi="Times New Roman"/>
          <w:sz w:val="28"/>
          <w:szCs w:val="28"/>
        </w:rPr>
        <w:t>kriev</w:t>
      </w:r>
      <w:r w:rsidR="00D84777">
        <w:rPr>
          <w:rFonts w:ascii="Times New Roman" w:hAnsi="Times New Roman"/>
          <w:sz w:val="28"/>
          <w:szCs w:val="28"/>
        </w:rPr>
        <w:t>u valoda tiek izmantota ikdienā</w:t>
      </w:r>
      <w:r w:rsidR="00AB060C">
        <w:rPr>
          <w:rFonts w:ascii="Times New Roman" w:hAnsi="Times New Roman"/>
          <w:sz w:val="28"/>
          <w:szCs w:val="28"/>
        </w:rPr>
        <w:t xml:space="preserve"> </w:t>
      </w:r>
      <w:r w:rsidR="00A70FCD">
        <w:rPr>
          <w:rFonts w:ascii="Times New Roman" w:hAnsi="Times New Roman"/>
          <w:sz w:val="28"/>
          <w:szCs w:val="28"/>
        </w:rPr>
        <w:t>(Krievija, Baltkrievija, Ukraina).</w:t>
      </w:r>
      <w:r w:rsidR="00F50ABA">
        <w:rPr>
          <w:rFonts w:ascii="Times New Roman" w:hAnsi="Times New Roman"/>
          <w:sz w:val="28"/>
          <w:szCs w:val="28"/>
        </w:rPr>
        <w:t xml:space="preserve"> Attiecīgi nākamajā politikas plānošanas posmā būs</w:t>
      </w:r>
      <w:r w:rsidR="00D84777">
        <w:rPr>
          <w:rFonts w:ascii="Times New Roman" w:hAnsi="Times New Roman"/>
          <w:sz w:val="28"/>
          <w:szCs w:val="28"/>
        </w:rPr>
        <w:t xml:space="preserve"> jāstiprina un</w:t>
      </w:r>
      <w:r w:rsidR="00F50ABA">
        <w:rPr>
          <w:rFonts w:ascii="Times New Roman" w:hAnsi="Times New Roman"/>
          <w:sz w:val="28"/>
          <w:szCs w:val="28"/>
        </w:rPr>
        <w:t xml:space="preserve"> jānodrošina </w:t>
      </w:r>
      <w:r w:rsidR="005311E1" w:rsidRPr="008A404E">
        <w:rPr>
          <w:rFonts w:ascii="Times New Roman" w:hAnsi="Times New Roman"/>
          <w:sz w:val="28"/>
          <w:szCs w:val="28"/>
        </w:rPr>
        <w:t>latviešu valodas vides funkcionalitāt</w:t>
      </w:r>
      <w:r w:rsidR="005311E1">
        <w:rPr>
          <w:rFonts w:ascii="Times New Roman" w:hAnsi="Times New Roman"/>
          <w:sz w:val="28"/>
          <w:szCs w:val="28"/>
        </w:rPr>
        <w:t xml:space="preserve">e </w:t>
      </w:r>
      <w:r w:rsidR="005311E1" w:rsidRPr="008A404E">
        <w:rPr>
          <w:rFonts w:ascii="Times New Roman" w:hAnsi="Times New Roman"/>
          <w:sz w:val="28"/>
          <w:szCs w:val="28"/>
        </w:rPr>
        <w:t>pieaugošas imigrācijas apstākļos</w:t>
      </w:r>
      <w:r w:rsidR="005311E1">
        <w:rPr>
          <w:rFonts w:ascii="Times New Roman" w:hAnsi="Times New Roman"/>
          <w:sz w:val="28"/>
          <w:szCs w:val="28"/>
        </w:rPr>
        <w:t>, kā arī</w:t>
      </w:r>
      <w:r w:rsidR="00D84777">
        <w:rPr>
          <w:rFonts w:ascii="Times New Roman" w:hAnsi="Times New Roman"/>
          <w:sz w:val="28"/>
          <w:szCs w:val="28"/>
        </w:rPr>
        <w:t xml:space="preserve"> –</w:t>
      </w:r>
      <w:r w:rsidR="005311E1">
        <w:rPr>
          <w:rFonts w:ascii="Times New Roman" w:hAnsi="Times New Roman"/>
          <w:sz w:val="28"/>
          <w:szCs w:val="28"/>
        </w:rPr>
        <w:t xml:space="preserve"> iespēja n</w:t>
      </w:r>
      <w:r w:rsidR="005311E1" w:rsidRPr="008A404E">
        <w:rPr>
          <w:rFonts w:ascii="Times New Roman" w:hAnsi="Times New Roman"/>
          <w:sz w:val="28"/>
          <w:szCs w:val="28"/>
        </w:rPr>
        <w:t>odrošināt sistēmisku piekļuvi latviešu valodas kursiem</w:t>
      </w:r>
      <w:r w:rsidR="005311E1">
        <w:rPr>
          <w:rFonts w:ascii="Times New Roman" w:hAnsi="Times New Roman"/>
          <w:sz w:val="28"/>
          <w:szCs w:val="28"/>
        </w:rPr>
        <w:t>.</w:t>
      </w:r>
    </w:p>
    <w:p w14:paraId="2897D768" w14:textId="04D7B073" w:rsidR="00F62E48" w:rsidRPr="00A20635" w:rsidRDefault="008E092B" w:rsidP="00F62E48">
      <w:pPr>
        <w:spacing w:after="0" w:line="240" w:lineRule="auto"/>
        <w:ind w:firstLine="720"/>
        <w:jc w:val="both"/>
        <w:rPr>
          <w:rFonts w:ascii="Times New Roman" w:hAnsi="Times New Roman"/>
          <w:sz w:val="28"/>
          <w:szCs w:val="28"/>
        </w:rPr>
      </w:pPr>
      <w:r>
        <w:rPr>
          <w:rFonts w:ascii="Times New Roman" w:hAnsi="Times New Roman"/>
          <w:sz w:val="28"/>
          <w:szCs w:val="28"/>
        </w:rPr>
        <w:t xml:space="preserve">Nākamajā politikas plānošanas periodā tiks </w:t>
      </w:r>
      <w:r w:rsidR="00442C9E">
        <w:rPr>
          <w:rFonts w:ascii="Times New Roman" w:hAnsi="Times New Roman"/>
          <w:sz w:val="28"/>
          <w:szCs w:val="28"/>
        </w:rPr>
        <w:t>turpinātas Patvēruma, migrācijas un integrācijas fonda ietvaros īstenotās iniciatīvas, lai nodrošinātu patvēruma meklētāju, bēgļu, personu, kurām piešķirts alternatīvais statuss un trešo valstu valstspiederīgo iekļaušanos Latvijas sabiedrībā.</w:t>
      </w:r>
      <w:r w:rsidR="00FF242B">
        <w:rPr>
          <w:rFonts w:ascii="Times New Roman" w:hAnsi="Times New Roman"/>
          <w:sz w:val="28"/>
          <w:szCs w:val="28"/>
        </w:rPr>
        <w:t xml:space="preserve"> </w:t>
      </w:r>
      <w:r w:rsidR="00775FA6">
        <w:rPr>
          <w:rFonts w:ascii="Times New Roman" w:hAnsi="Times New Roman"/>
          <w:sz w:val="28"/>
          <w:szCs w:val="28"/>
        </w:rPr>
        <w:t xml:space="preserve">Aktuāls jautājums nākamajam politikas plānošanas posmam ir integrācijas un atbalsta pasākumu nodrošināšana ES un Eiropas Ekonomikas zonas valstu pilsoņiem, kā arī agrīnās </w:t>
      </w:r>
      <w:r w:rsidR="00775FA6" w:rsidRPr="00C2586A">
        <w:rPr>
          <w:rFonts w:ascii="Times New Roman" w:hAnsi="Times New Roman"/>
          <w:sz w:val="28"/>
          <w:szCs w:val="28"/>
        </w:rPr>
        <w:t xml:space="preserve">integrācijas pasākumu nodrošināšana un speciālistu izglītošana par </w:t>
      </w:r>
      <w:r w:rsidR="005D6BFC" w:rsidRPr="00C2586A">
        <w:rPr>
          <w:rFonts w:ascii="Times New Roman" w:hAnsi="Times New Roman"/>
          <w:sz w:val="28"/>
          <w:szCs w:val="28"/>
        </w:rPr>
        <w:t xml:space="preserve">migrācijas un </w:t>
      </w:r>
      <w:r w:rsidR="005D6BFC" w:rsidRPr="00C2586A">
        <w:rPr>
          <w:rFonts w:ascii="Times New Roman" w:hAnsi="Times New Roman"/>
          <w:sz w:val="28"/>
          <w:szCs w:val="28"/>
        </w:rPr>
        <w:lastRenderedPageBreak/>
        <w:t>kultūru daudzveidības jautājumiem.</w:t>
      </w:r>
      <w:r w:rsidR="004C7EC9">
        <w:rPr>
          <w:rStyle w:val="Vresatsauce"/>
          <w:rFonts w:ascii="Times New Roman" w:hAnsi="Times New Roman"/>
          <w:sz w:val="28"/>
          <w:szCs w:val="28"/>
        </w:rPr>
        <w:footnoteReference w:id="46"/>
      </w:r>
      <w:r w:rsidR="00332AB6">
        <w:rPr>
          <w:rFonts w:ascii="Times New Roman" w:hAnsi="Times New Roman"/>
          <w:sz w:val="28"/>
          <w:szCs w:val="28"/>
        </w:rPr>
        <w:t xml:space="preserve"> </w:t>
      </w:r>
      <w:r w:rsidR="000C3A38">
        <w:rPr>
          <w:rFonts w:ascii="Times New Roman" w:hAnsi="Times New Roman"/>
          <w:sz w:val="28"/>
          <w:szCs w:val="28"/>
        </w:rPr>
        <w:t>Pieaugot ieceļotāju skaitam, pēdējos gados arvien izteiktāki ir kļuvuši diskriminācijas novēršanas jautājumi. 2019.gada Latvijas iedzīvotāju aptauja atklāj, ka etniskā diskriminācija Latvijā galvenokārt ir vērsta pret citāda izskata cilvēkiem – romiem, afgāņiem, pakistāniešiem un sīriešiem. Ne</w:t>
      </w:r>
      <w:r w:rsidR="004873DE">
        <w:rPr>
          <w:rFonts w:ascii="Times New Roman" w:hAnsi="Times New Roman"/>
          <w:sz w:val="28"/>
          <w:szCs w:val="28"/>
        </w:rPr>
        <w:t>uzticību Latvijas sabiedrībā raisa arī patvēruma meklētāji – 56% respondentu norāda, ka pret patvēruma meklētājiem ir jābūt piesardzīgiem.</w:t>
      </w:r>
      <w:r w:rsidR="004873DE">
        <w:rPr>
          <w:rStyle w:val="Vresatsauce"/>
          <w:rFonts w:ascii="Times New Roman" w:hAnsi="Times New Roman"/>
          <w:sz w:val="28"/>
          <w:szCs w:val="28"/>
        </w:rPr>
        <w:footnoteReference w:id="47"/>
      </w:r>
      <w:r w:rsidR="00DB5973">
        <w:rPr>
          <w:rFonts w:ascii="Times New Roman" w:hAnsi="Times New Roman"/>
          <w:sz w:val="28"/>
          <w:szCs w:val="28"/>
        </w:rPr>
        <w:t xml:space="preserve"> Jānorāda</w:t>
      </w:r>
      <w:r w:rsidR="00D84777">
        <w:rPr>
          <w:rFonts w:ascii="Times New Roman" w:hAnsi="Times New Roman"/>
          <w:sz w:val="28"/>
          <w:szCs w:val="28"/>
        </w:rPr>
        <w:t xml:space="preserve"> arī</w:t>
      </w:r>
      <w:r w:rsidR="00DB5973">
        <w:rPr>
          <w:rFonts w:ascii="Times New Roman" w:hAnsi="Times New Roman"/>
          <w:sz w:val="28"/>
          <w:szCs w:val="28"/>
        </w:rPr>
        <w:t>, ka etniskā diskriminācija nav vienīgā diskriminācijas forma, ar kuru jāsaskaras – 49% norāda, ka Latvijā pastāv vecuma diskriminācija, bet 43%</w:t>
      </w:r>
      <w:r w:rsidR="00D84777">
        <w:rPr>
          <w:rFonts w:ascii="Times New Roman" w:hAnsi="Times New Roman"/>
          <w:sz w:val="28"/>
          <w:szCs w:val="28"/>
        </w:rPr>
        <w:t xml:space="preserve"> piekrīt</w:t>
      </w:r>
      <w:r w:rsidR="00DB5973">
        <w:rPr>
          <w:rFonts w:ascii="Times New Roman" w:hAnsi="Times New Roman"/>
          <w:sz w:val="28"/>
          <w:szCs w:val="28"/>
        </w:rPr>
        <w:t>, ka</w:t>
      </w:r>
      <w:r w:rsidR="00D84777">
        <w:rPr>
          <w:rFonts w:ascii="Times New Roman" w:hAnsi="Times New Roman"/>
          <w:sz w:val="28"/>
          <w:szCs w:val="28"/>
        </w:rPr>
        <w:t xml:space="preserve"> Latvijā</w:t>
      </w:r>
      <w:r w:rsidR="00DB5973">
        <w:rPr>
          <w:rFonts w:ascii="Times New Roman" w:hAnsi="Times New Roman"/>
          <w:sz w:val="28"/>
          <w:szCs w:val="28"/>
        </w:rPr>
        <w:t xml:space="preserve"> pastāv diskriminācija</w:t>
      </w:r>
      <w:r w:rsidR="00D84777">
        <w:rPr>
          <w:rFonts w:ascii="Times New Roman" w:hAnsi="Times New Roman"/>
          <w:sz w:val="28"/>
          <w:szCs w:val="28"/>
        </w:rPr>
        <w:t xml:space="preserve"> pret cilvēkiem ar invaliditāti</w:t>
      </w:r>
      <w:r w:rsidR="00DB5973">
        <w:rPr>
          <w:rFonts w:ascii="Times New Roman" w:hAnsi="Times New Roman"/>
          <w:sz w:val="28"/>
          <w:szCs w:val="28"/>
        </w:rPr>
        <w:t>.</w:t>
      </w:r>
      <w:r w:rsidR="00DB5973">
        <w:rPr>
          <w:rStyle w:val="Vresatsauce"/>
          <w:rFonts w:ascii="Times New Roman" w:hAnsi="Times New Roman"/>
          <w:sz w:val="28"/>
          <w:szCs w:val="28"/>
        </w:rPr>
        <w:footnoteReference w:id="48"/>
      </w:r>
      <w:r w:rsidR="00DB5973">
        <w:rPr>
          <w:rFonts w:ascii="Times New Roman" w:hAnsi="Times New Roman"/>
          <w:sz w:val="28"/>
          <w:szCs w:val="28"/>
        </w:rPr>
        <w:t xml:space="preserve"> Lai risinātu šos jautājumus, plānots sekmēt iedzīvotāju izpratni par sabiedrības daudzveidību, mazinot negatīvos stereotipus pret dažādām sabiedrības grupām. </w:t>
      </w:r>
      <w:r w:rsidR="00167481">
        <w:rPr>
          <w:rFonts w:ascii="Times New Roman" w:hAnsi="Times New Roman"/>
          <w:sz w:val="28"/>
          <w:szCs w:val="28"/>
        </w:rPr>
        <w:t xml:space="preserve">Kā viens no specifiskajiem mērķiem </w:t>
      </w:r>
      <w:r w:rsidR="00167481">
        <w:rPr>
          <w:rFonts w:ascii="Times New Roman" w:hAnsi="Times New Roman" w:cs="Times New Roman"/>
          <w:color w:val="000000" w:themeColor="text1"/>
          <w:sz w:val="28"/>
          <w:szCs w:val="28"/>
        </w:rPr>
        <w:t>ES romu līdztiesības, iekļaušanas un līdzdalības stratēģiskajā ietvarā 2021.–2030.gadam ir norādīt</w:t>
      </w:r>
      <w:r w:rsidR="00CA7B7F">
        <w:rPr>
          <w:rFonts w:ascii="Times New Roman" w:hAnsi="Times New Roman" w:cs="Times New Roman"/>
          <w:color w:val="000000" w:themeColor="text1"/>
          <w:sz w:val="28"/>
          <w:szCs w:val="28"/>
        </w:rPr>
        <w:t>a vienlīdzības veicināšana</w:t>
      </w:r>
      <w:r w:rsidR="0093332C">
        <w:rPr>
          <w:rFonts w:ascii="Times New Roman" w:hAnsi="Times New Roman" w:cs="Times New Roman"/>
          <w:color w:val="000000" w:themeColor="text1"/>
          <w:sz w:val="28"/>
          <w:szCs w:val="28"/>
        </w:rPr>
        <w:t>, apkarojot anti-čigānismu un diskrimināciju.</w:t>
      </w:r>
      <w:r w:rsidR="00167481">
        <w:rPr>
          <w:rStyle w:val="Vresatsauce"/>
          <w:rFonts w:ascii="Times New Roman" w:hAnsi="Times New Roman" w:cs="Times New Roman"/>
          <w:color w:val="000000" w:themeColor="text1"/>
          <w:sz w:val="28"/>
          <w:szCs w:val="28"/>
        </w:rPr>
        <w:footnoteReference w:id="49"/>
      </w:r>
      <w:r w:rsidR="00775FA6">
        <w:rPr>
          <w:rFonts w:ascii="Times New Roman" w:hAnsi="Times New Roman" w:cs="Times New Roman"/>
          <w:color w:val="000000" w:themeColor="text1"/>
          <w:sz w:val="28"/>
          <w:szCs w:val="28"/>
        </w:rPr>
        <w:t xml:space="preserve"> Diskriminācijas novēršanas problemātika ir cieši saistīta arī ar Pamatnostādņu 2021.-2027.gadam 2.rīcības virziena 2.3.uzdevumu </w:t>
      </w:r>
      <w:r w:rsidR="00B21996" w:rsidRPr="009967B9">
        <w:rPr>
          <w:rFonts w:ascii="Times New Roman" w:hAnsi="Times New Roman"/>
          <w:sz w:val="28"/>
          <w:szCs w:val="28"/>
        </w:rPr>
        <w:t>„</w:t>
      </w:r>
      <w:r w:rsidR="00775FA6">
        <w:rPr>
          <w:rFonts w:ascii="Times New Roman" w:hAnsi="Times New Roman" w:cs="Times New Roman"/>
          <w:color w:val="000000" w:themeColor="text1"/>
          <w:sz w:val="28"/>
          <w:szCs w:val="28"/>
        </w:rPr>
        <w:t xml:space="preserve">Veidot kvalitatīvu, drošu un iekļaujošu demokrātiskās </w:t>
      </w:r>
      <w:r w:rsidR="00B21996">
        <w:rPr>
          <w:rFonts w:ascii="Times New Roman" w:hAnsi="Times New Roman" w:cs="Times New Roman"/>
          <w:color w:val="000000" w:themeColor="text1"/>
          <w:sz w:val="28"/>
          <w:szCs w:val="28"/>
        </w:rPr>
        <w:t>l</w:t>
      </w:r>
      <w:r w:rsidR="00775FA6">
        <w:rPr>
          <w:rFonts w:ascii="Times New Roman" w:hAnsi="Times New Roman" w:cs="Times New Roman"/>
          <w:color w:val="000000" w:themeColor="text1"/>
          <w:sz w:val="28"/>
          <w:szCs w:val="28"/>
        </w:rPr>
        <w:t>īdzdalības un informācijas telpu”.</w:t>
      </w:r>
    </w:p>
    <w:p w14:paraId="2506AD65" w14:textId="77777777" w:rsidR="008A3223" w:rsidRDefault="008A3223" w:rsidP="008A404E">
      <w:pPr>
        <w:spacing w:after="0" w:line="240" w:lineRule="auto"/>
        <w:rPr>
          <w:rFonts w:ascii="Times New Roman" w:eastAsia="Times New Roman" w:hAnsi="Times New Roman" w:cs="Times New Roman"/>
          <w:iCs/>
          <w:sz w:val="28"/>
          <w:szCs w:val="28"/>
          <w:lang w:eastAsia="lv-LV"/>
        </w:rPr>
      </w:pPr>
    </w:p>
    <w:p w14:paraId="386B2103" w14:textId="77777777" w:rsidR="00FB3C53" w:rsidRPr="00FB3C53" w:rsidRDefault="00FB3C53" w:rsidP="00DF0934">
      <w:pPr>
        <w:widowControl w:val="0"/>
        <w:tabs>
          <w:tab w:val="left" w:pos="709"/>
          <w:tab w:val="left" w:pos="7230"/>
        </w:tabs>
        <w:autoSpaceDE w:val="0"/>
        <w:autoSpaceDN w:val="0"/>
        <w:adjustRightInd w:val="0"/>
        <w:jc w:val="both"/>
        <w:rPr>
          <w:rFonts w:ascii="Times New Roman" w:hAnsi="Times New Roman" w:cs="Times New Roman"/>
          <w:sz w:val="28"/>
          <w:szCs w:val="28"/>
        </w:rPr>
      </w:pPr>
    </w:p>
    <w:p w14:paraId="00DE39E6" w14:textId="77777777" w:rsidR="00FB3C53" w:rsidRPr="00FB3C53" w:rsidRDefault="00FB3C53" w:rsidP="00E571F7">
      <w:pPr>
        <w:tabs>
          <w:tab w:val="left" w:pos="6521"/>
        </w:tabs>
        <w:ind w:firstLine="709"/>
        <w:jc w:val="both"/>
        <w:rPr>
          <w:rFonts w:ascii="Times New Roman" w:hAnsi="Times New Roman" w:cs="Times New Roman"/>
          <w:sz w:val="28"/>
          <w:szCs w:val="28"/>
        </w:rPr>
      </w:pPr>
      <w:r w:rsidRPr="00FB3C53">
        <w:rPr>
          <w:rFonts w:ascii="Times New Roman" w:hAnsi="Times New Roman" w:cs="Times New Roman"/>
          <w:sz w:val="28"/>
          <w:szCs w:val="28"/>
        </w:rPr>
        <w:t xml:space="preserve">Kultūras ministrs </w:t>
      </w:r>
      <w:r w:rsidRPr="00FB3C53">
        <w:rPr>
          <w:rFonts w:ascii="Times New Roman" w:hAnsi="Times New Roman" w:cs="Times New Roman"/>
          <w:sz w:val="28"/>
          <w:szCs w:val="28"/>
        </w:rPr>
        <w:tab/>
        <w:t>N. Puntulis</w:t>
      </w:r>
    </w:p>
    <w:p w14:paraId="2DED80CC" w14:textId="2083C64B" w:rsidR="008A404E" w:rsidRPr="00FB3C53" w:rsidRDefault="008A404E" w:rsidP="008A404E">
      <w:pPr>
        <w:tabs>
          <w:tab w:val="left" w:pos="6237"/>
        </w:tabs>
        <w:spacing w:after="0" w:line="240" w:lineRule="auto"/>
        <w:rPr>
          <w:rFonts w:ascii="Times New Roman" w:hAnsi="Times New Roman" w:cs="Times New Roman"/>
          <w:sz w:val="20"/>
          <w:szCs w:val="20"/>
        </w:rPr>
      </w:pPr>
    </w:p>
    <w:sectPr w:rsidR="008A404E" w:rsidRPr="00FB3C53" w:rsidSect="004A3F19">
      <w:headerReference w:type="default" r:id="rId21"/>
      <w:footerReference w:type="default" r:id="rId22"/>
      <w:footerReference w:type="first" r:id="rId23"/>
      <w:pgSz w:w="11906" w:h="16838"/>
      <w:pgMar w:top="1418" w:right="1133"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08D92" w14:textId="77777777" w:rsidR="00350773" w:rsidRDefault="00350773" w:rsidP="00AD5C37">
      <w:pPr>
        <w:spacing w:after="0" w:line="240" w:lineRule="auto"/>
      </w:pPr>
      <w:r>
        <w:separator/>
      </w:r>
    </w:p>
  </w:endnote>
  <w:endnote w:type="continuationSeparator" w:id="0">
    <w:p w14:paraId="6E3B0346" w14:textId="77777777" w:rsidR="00350773" w:rsidRDefault="00350773" w:rsidP="00AD5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PF Adamant Pro">
    <w:altName w:val="Cambria"/>
    <w:panose1 w:val="00000000000000000000"/>
    <w:charset w:val="EE"/>
    <w:family w:val="roman"/>
    <w:notTrueType/>
    <w:pitch w:val="default"/>
    <w:sig w:usb0="00000005" w:usb1="00000000" w:usb2="00000000" w:usb3="00000000" w:csb0="00000002" w:csb1="00000000"/>
  </w:font>
  <w:font w:name="Verdana">
    <w:panose1 w:val="020B0604030504040204"/>
    <w:charset w:val="BA"/>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4A4A9" w14:textId="6E7C95F3" w:rsidR="004F36F9" w:rsidRPr="004012AD" w:rsidRDefault="004F36F9">
    <w:pPr>
      <w:pStyle w:val="Kjene"/>
      <w:rPr>
        <w:rFonts w:ascii="Times New Roman" w:hAnsi="Times New Roman" w:cs="Times New Roman"/>
        <w:sz w:val="20"/>
        <w:szCs w:val="20"/>
      </w:rPr>
    </w:pPr>
    <w:r w:rsidRPr="00817723">
      <w:rPr>
        <w:rFonts w:ascii="Times New Roman" w:hAnsi="Times New Roman" w:cs="Times New Roman"/>
        <w:sz w:val="20"/>
        <w:szCs w:val="20"/>
      </w:rPr>
      <w:t>KMPamnp01_</w:t>
    </w:r>
    <w:r w:rsidR="00286158">
      <w:rPr>
        <w:rFonts w:ascii="Times New Roman" w:hAnsi="Times New Roman" w:cs="Times New Roman"/>
        <w:sz w:val="20"/>
        <w:szCs w:val="20"/>
      </w:rPr>
      <w:t>1</w:t>
    </w:r>
    <w:r w:rsidR="00F14EF0">
      <w:rPr>
        <w:rFonts w:ascii="Times New Roman" w:hAnsi="Times New Roman" w:cs="Times New Roman"/>
        <w:sz w:val="20"/>
        <w:szCs w:val="20"/>
      </w:rPr>
      <w:t>6</w:t>
    </w:r>
    <w:r w:rsidR="00FF242B" w:rsidRPr="00817723">
      <w:rPr>
        <w:rFonts w:ascii="Times New Roman" w:hAnsi="Times New Roman" w:cs="Times New Roman"/>
        <w:sz w:val="20"/>
        <w:szCs w:val="20"/>
      </w:rPr>
      <w:t>1</w:t>
    </w:r>
    <w:r w:rsidR="00D44910">
      <w:rPr>
        <w:rFonts w:ascii="Times New Roman" w:hAnsi="Times New Roman" w:cs="Times New Roman"/>
        <w:sz w:val="20"/>
        <w:szCs w:val="20"/>
      </w:rPr>
      <w:t>2</w:t>
    </w:r>
    <w:r w:rsidRPr="00817723">
      <w:rPr>
        <w:rFonts w:ascii="Times New Roman" w:hAnsi="Times New Roman" w:cs="Times New Roman"/>
        <w:sz w:val="20"/>
        <w:szCs w:val="20"/>
      </w:rPr>
      <w:t>20_</w:t>
    </w:r>
    <w:r w:rsidR="003721D2" w:rsidRPr="00817723">
      <w:rPr>
        <w:rFonts w:ascii="Times New Roman" w:hAnsi="Times New Roman" w:cs="Times New Roman"/>
        <w:sz w:val="20"/>
        <w:szCs w:val="20"/>
      </w:rPr>
      <w:t>pamn_saliedeta_sabiedriba</w:t>
    </w:r>
    <w:r w:rsidR="00FB3C53">
      <w:rPr>
        <w:rFonts w:ascii="Times New Roman" w:hAnsi="Times New Roman" w:cs="Times New Roman"/>
        <w:sz w:val="20"/>
        <w:szCs w:val="20"/>
      </w:rPr>
      <w:t xml:space="preserve"> </w:t>
    </w:r>
    <w:r w:rsidR="00FB3C53">
      <w:rPr>
        <w:rFonts w:ascii="Times New Roman" w:hAnsi="Times New Roman" w:cs="Times New Roman"/>
        <w:sz w:val="20"/>
        <w:szCs w:val="20"/>
      </w:rPr>
      <w:t>(TA-2579)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D2A9B" w14:textId="776BB52C" w:rsidR="004F36F9" w:rsidRDefault="004F36F9">
    <w:pPr>
      <w:pStyle w:val="Kjene"/>
    </w:pPr>
    <w:r w:rsidRPr="00817723">
      <w:rPr>
        <w:rFonts w:ascii="Times New Roman" w:hAnsi="Times New Roman" w:cs="Times New Roman"/>
        <w:sz w:val="20"/>
        <w:szCs w:val="20"/>
      </w:rPr>
      <w:t>KMPamnp01_</w:t>
    </w:r>
    <w:r w:rsidR="00286158">
      <w:rPr>
        <w:rFonts w:ascii="Times New Roman" w:hAnsi="Times New Roman" w:cs="Times New Roman"/>
        <w:sz w:val="20"/>
        <w:szCs w:val="20"/>
      </w:rPr>
      <w:t>1</w:t>
    </w:r>
    <w:r w:rsidR="00F14EF0">
      <w:rPr>
        <w:rFonts w:ascii="Times New Roman" w:hAnsi="Times New Roman" w:cs="Times New Roman"/>
        <w:sz w:val="20"/>
        <w:szCs w:val="20"/>
      </w:rPr>
      <w:t>6</w:t>
    </w:r>
    <w:r w:rsidR="00FF242B" w:rsidRPr="00817723">
      <w:rPr>
        <w:rFonts w:ascii="Times New Roman" w:hAnsi="Times New Roman" w:cs="Times New Roman"/>
        <w:sz w:val="20"/>
        <w:szCs w:val="20"/>
      </w:rPr>
      <w:t>1</w:t>
    </w:r>
    <w:r w:rsidR="00D44910">
      <w:rPr>
        <w:rFonts w:ascii="Times New Roman" w:hAnsi="Times New Roman" w:cs="Times New Roman"/>
        <w:sz w:val="20"/>
        <w:szCs w:val="20"/>
      </w:rPr>
      <w:t>2</w:t>
    </w:r>
    <w:r w:rsidRPr="00817723">
      <w:rPr>
        <w:rFonts w:ascii="Times New Roman" w:hAnsi="Times New Roman" w:cs="Times New Roman"/>
        <w:sz w:val="20"/>
        <w:szCs w:val="20"/>
      </w:rPr>
      <w:t>20_</w:t>
    </w:r>
    <w:r w:rsidR="003721D2" w:rsidRPr="00817723">
      <w:rPr>
        <w:rFonts w:ascii="Times New Roman" w:hAnsi="Times New Roman" w:cs="Times New Roman"/>
        <w:sz w:val="20"/>
        <w:szCs w:val="20"/>
      </w:rPr>
      <w:t>pamn_saliedeta_sabiedriba</w:t>
    </w:r>
    <w:r w:rsidR="00FB3C53">
      <w:rPr>
        <w:rFonts w:ascii="Times New Roman" w:hAnsi="Times New Roman" w:cs="Times New Roman"/>
        <w:sz w:val="20"/>
        <w:szCs w:val="20"/>
      </w:rPr>
      <w:t xml:space="preserve"> (TA-2579)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65F04" w14:textId="77777777" w:rsidR="00350773" w:rsidRDefault="00350773" w:rsidP="00AD5C37">
      <w:pPr>
        <w:spacing w:after="0" w:line="240" w:lineRule="auto"/>
      </w:pPr>
      <w:r>
        <w:separator/>
      </w:r>
    </w:p>
  </w:footnote>
  <w:footnote w:type="continuationSeparator" w:id="0">
    <w:p w14:paraId="72B8FBF9" w14:textId="77777777" w:rsidR="00350773" w:rsidRDefault="00350773" w:rsidP="00AD5C37">
      <w:pPr>
        <w:spacing w:after="0" w:line="240" w:lineRule="auto"/>
      </w:pPr>
      <w:r>
        <w:continuationSeparator/>
      </w:r>
    </w:p>
  </w:footnote>
  <w:footnote w:id="1">
    <w:p w14:paraId="05B16562" w14:textId="183F359E" w:rsidR="004F36F9" w:rsidRPr="00363687" w:rsidRDefault="004F36F9" w:rsidP="00AC30E0">
      <w:pPr>
        <w:pStyle w:val="Vresteksts"/>
        <w:spacing w:after="0" w:line="240" w:lineRule="auto"/>
        <w:jc w:val="both"/>
        <w:rPr>
          <w:rFonts w:ascii="Times New Roman" w:hAnsi="Times New Roman"/>
        </w:rPr>
      </w:pPr>
      <w:r w:rsidRPr="00DC5428">
        <w:rPr>
          <w:rStyle w:val="Vresatsauce"/>
          <w:rFonts w:ascii="Times New Roman" w:hAnsi="Times New Roman"/>
        </w:rPr>
        <w:footnoteRef/>
      </w:r>
      <w:r w:rsidRPr="00DC5428">
        <w:rPr>
          <w:rFonts w:ascii="Times New Roman" w:hAnsi="Times New Roman"/>
        </w:rPr>
        <w:t xml:space="preserve"> </w:t>
      </w:r>
      <w:r w:rsidRPr="009545D0">
        <w:rPr>
          <w:rFonts w:ascii="Times New Roman" w:hAnsi="Times New Roman"/>
          <w:bCs/>
          <w:iCs/>
        </w:rPr>
        <w:t>Latvijas Universitātes Filozofijas un socioloģijas institūts</w:t>
      </w:r>
      <w:r>
        <w:rPr>
          <w:rFonts w:ascii="Times New Roman" w:hAnsi="Times New Roman"/>
          <w:iCs/>
        </w:rPr>
        <w:t xml:space="preserve"> (2017)</w:t>
      </w:r>
      <w:r w:rsidR="009545D0">
        <w:rPr>
          <w:rFonts w:ascii="Times New Roman" w:hAnsi="Times New Roman"/>
          <w:iCs/>
        </w:rPr>
        <w:t>.</w:t>
      </w:r>
      <w:r w:rsidRPr="00D45F3D">
        <w:rPr>
          <w:rFonts w:ascii="Times New Roman" w:hAnsi="Times New Roman"/>
          <w:iCs/>
        </w:rPr>
        <w:t xml:space="preserve"> </w:t>
      </w:r>
      <w:r w:rsidRPr="00DA2748">
        <w:rPr>
          <w:rFonts w:ascii="Times New Roman" w:hAnsi="Times New Roman"/>
          <w:iCs/>
        </w:rPr>
        <w:t>Mazākumtautību līdzdalība demokrātiskajos procesos Latvijā</w:t>
      </w:r>
      <w:r>
        <w:rPr>
          <w:rFonts w:ascii="Times New Roman" w:hAnsi="Times New Roman"/>
          <w:iCs/>
        </w:rPr>
        <w:t>. Rīga.</w:t>
      </w:r>
      <w:r w:rsidR="009545D0">
        <w:rPr>
          <w:rFonts w:ascii="Times New Roman" w:hAnsi="Times New Roman"/>
          <w:iCs/>
        </w:rPr>
        <w:t xml:space="preserve"> Turpmāk – Mazākumtautību līdzdalība 2017.</w:t>
      </w:r>
    </w:p>
  </w:footnote>
  <w:footnote w:id="2">
    <w:p w14:paraId="0B116393" w14:textId="2FA3F868" w:rsidR="004F36F9" w:rsidRPr="00DA2748" w:rsidRDefault="004F36F9" w:rsidP="00545C40">
      <w:pPr>
        <w:pStyle w:val="Vresteksts"/>
        <w:spacing w:after="0" w:line="240" w:lineRule="auto"/>
        <w:jc w:val="both"/>
        <w:rPr>
          <w:rFonts w:ascii="Times New Roman" w:hAnsi="Times New Roman"/>
        </w:rPr>
      </w:pPr>
      <w:r w:rsidRPr="00DA2748">
        <w:rPr>
          <w:rStyle w:val="Vresatsauce"/>
          <w:rFonts w:ascii="Times New Roman" w:hAnsi="Times New Roman"/>
        </w:rPr>
        <w:footnoteRef/>
      </w:r>
      <w:r w:rsidRPr="00DA2748">
        <w:rPr>
          <w:rFonts w:ascii="Times New Roman" w:hAnsi="Times New Roman"/>
        </w:rPr>
        <w:t xml:space="preserve"> </w:t>
      </w:r>
      <w:r w:rsidR="009545D0">
        <w:rPr>
          <w:rFonts w:ascii="Times New Roman" w:hAnsi="Times New Roman"/>
          <w:iCs/>
        </w:rPr>
        <w:t>Mazākumtautību līdzdalība 2017.</w:t>
      </w:r>
    </w:p>
  </w:footnote>
  <w:footnote w:id="3">
    <w:p w14:paraId="6155B03F" w14:textId="407D6DD8" w:rsidR="004F36F9" w:rsidRPr="00267DE9" w:rsidRDefault="004F36F9" w:rsidP="00267DE9">
      <w:pPr>
        <w:pStyle w:val="Vresteksts"/>
        <w:spacing w:after="0" w:line="240" w:lineRule="auto"/>
        <w:jc w:val="both"/>
        <w:rPr>
          <w:rFonts w:ascii="Times New Roman" w:hAnsi="Times New Roman"/>
        </w:rPr>
      </w:pPr>
      <w:r w:rsidRPr="00267DE9">
        <w:rPr>
          <w:rStyle w:val="Vresatsauce"/>
          <w:rFonts w:ascii="Times New Roman" w:hAnsi="Times New Roman"/>
        </w:rPr>
        <w:footnoteRef/>
      </w:r>
      <w:r w:rsidRPr="00267DE9">
        <w:rPr>
          <w:rFonts w:ascii="Times New Roman" w:hAnsi="Times New Roman"/>
        </w:rPr>
        <w:t xml:space="preserve"> </w:t>
      </w:r>
      <w:r w:rsidRPr="009545D0">
        <w:rPr>
          <w:rFonts w:ascii="Times New Roman" w:hAnsi="Times New Roman"/>
          <w:bCs/>
        </w:rPr>
        <w:t>Pilsonības un migrācijas lietu pārvalde</w:t>
      </w:r>
      <w:r w:rsidRPr="00267DE9">
        <w:rPr>
          <w:rFonts w:ascii="Times New Roman" w:hAnsi="Times New Roman"/>
        </w:rPr>
        <w:t xml:space="preserve"> (2020)</w:t>
      </w:r>
      <w:r w:rsidR="009545D0">
        <w:rPr>
          <w:rFonts w:ascii="Times New Roman" w:hAnsi="Times New Roman"/>
        </w:rPr>
        <w:t>.</w:t>
      </w:r>
      <w:r w:rsidRPr="00267DE9">
        <w:rPr>
          <w:rFonts w:ascii="Times New Roman" w:hAnsi="Times New Roman"/>
        </w:rPr>
        <w:t xml:space="preserve"> </w:t>
      </w:r>
      <w:r w:rsidRPr="00267DE9">
        <w:rPr>
          <w:rFonts w:ascii="Times New Roman" w:hAnsi="Times New Roman"/>
          <w:bCs/>
        </w:rPr>
        <w:t>Latvijas iedz</w:t>
      </w:r>
      <w:r w:rsidRPr="00267DE9">
        <w:rPr>
          <w:rFonts w:ascii="Times New Roman" w:hAnsi="Times New Roman"/>
        </w:rPr>
        <w:t>ī</w:t>
      </w:r>
      <w:r w:rsidRPr="00267DE9">
        <w:rPr>
          <w:rFonts w:ascii="Times New Roman" w:hAnsi="Times New Roman"/>
          <w:bCs/>
        </w:rPr>
        <w:t>vot</w:t>
      </w:r>
      <w:r w:rsidRPr="00267DE9">
        <w:rPr>
          <w:rFonts w:ascii="Times New Roman" w:hAnsi="Times New Roman"/>
        </w:rPr>
        <w:t>ā</w:t>
      </w:r>
      <w:r w:rsidRPr="00267DE9">
        <w:rPr>
          <w:rFonts w:ascii="Times New Roman" w:hAnsi="Times New Roman"/>
          <w:bCs/>
        </w:rPr>
        <w:t>ju sadal</w:t>
      </w:r>
      <w:r w:rsidRPr="00267DE9">
        <w:rPr>
          <w:rFonts w:ascii="Times New Roman" w:hAnsi="Times New Roman"/>
        </w:rPr>
        <w:t>ī</w:t>
      </w:r>
      <w:r w:rsidRPr="00267DE9">
        <w:rPr>
          <w:rFonts w:ascii="Times New Roman" w:hAnsi="Times New Roman"/>
          <w:bCs/>
        </w:rPr>
        <w:t>jums p</w:t>
      </w:r>
      <w:r w:rsidRPr="00267DE9">
        <w:rPr>
          <w:rFonts w:ascii="Times New Roman" w:hAnsi="Times New Roman"/>
        </w:rPr>
        <w:t>ē</w:t>
      </w:r>
      <w:r w:rsidRPr="00267DE9">
        <w:rPr>
          <w:rFonts w:ascii="Times New Roman" w:hAnsi="Times New Roman"/>
          <w:bCs/>
        </w:rPr>
        <w:t>c nacion</w:t>
      </w:r>
      <w:r w:rsidRPr="00267DE9">
        <w:rPr>
          <w:rFonts w:ascii="Times New Roman" w:hAnsi="Times New Roman"/>
        </w:rPr>
        <w:t>ā</w:t>
      </w:r>
      <w:r w:rsidRPr="00267DE9">
        <w:rPr>
          <w:rFonts w:ascii="Times New Roman" w:hAnsi="Times New Roman"/>
          <w:bCs/>
        </w:rPr>
        <w:t>l</w:t>
      </w:r>
      <w:r w:rsidRPr="00267DE9">
        <w:rPr>
          <w:rFonts w:ascii="Times New Roman" w:hAnsi="Times New Roman"/>
        </w:rPr>
        <w:t xml:space="preserve">ā </w:t>
      </w:r>
      <w:r w:rsidRPr="00267DE9">
        <w:rPr>
          <w:rFonts w:ascii="Times New Roman" w:hAnsi="Times New Roman"/>
          <w:bCs/>
        </w:rPr>
        <w:t>sast</w:t>
      </w:r>
      <w:r w:rsidRPr="00267DE9">
        <w:rPr>
          <w:rFonts w:ascii="Times New Roman" w:hAnsi="Times New Roman"/>
        </w:rPr>
        <w:t>ā</w:t>
      </w:r>
      <w:r w:rsidRPr="00267DE9">
        <w:rPr>
          <w:rFonts w:ascii="Times New Roman" w:hAnsi="Times New Roman"/>
          <w:bCs/>
        </w:rPr>
        <w:t>va un valstisk</w:t>
      </w:r>
      <w:r w:rsidRPr="00267DE9">
        <w:rPr>
          <w:rFonts w:ascii="Times New Roman" w:hAnsi="Times New Roman"/>
        </w:rPr>
        <w:t>ā</w:t>
      </w:r>
      <w:r w:rsidRPr="00267DE9">
        <w:rPr>
          <w:rFonts w:ascii="Times New Roman" w:hAnsi="Times New Roman"/>
          <w:bCs/>
        </w:rPr>
        <w:t>s pieder</w:t>
      </w:r>
      <w:r w:rsidRPr="00267DE9">
        <w:rPr>
          <w:rFonts w:ascii="Times New Roman" w:hAnsi="Times New Roman"/>
        </w:rPr>
        <w:t>ī</w:t>
      </w:r>
      <w:r w:rsidRPr="00267DE9">
        <w:rPr>
          <w:rFonts w:ascii="Times New Roman" w:hAnsi="Times New Roman"/>
          <w:bCs/>
        </w:rPr>
        <w:t xml:space="preserve">bas. Pieejams: </w:t>
      </w:r>
      <w:hyperlink r:id="rId1" w:history="1">
        <w:r w:rsidRPr="00267DE9">
          <w:rPr>
            <w:rStyle w:val="Hipersaite"/>
            <w:rFonts w:ascii="Times New Roman" w:hAnsi="Times New Roman"/>
          </w:rPr>
          <w:t>https://www.pmlp.gov.lv/lv/assets/ISVN_Latvija_pec_TTB_VPD_2020.pdf</w:t>
        </w:r>
      </w:hyperlink>
      <w:r w:rsidRPr="00267DE9">
        <w:rPr>
          <w:rFonts w:ascii="Times New Roman" w:hAnsi="Times New Roman"/>
        </w:rPr>
        <w:t xml:space="preserve"> </w:t>
      </w:r>
    </w:p>
  </w:footnote>
  <w:footnote w:id="4">
    <w:p w14:paraId="3FA88975" w14:textId="17B68116" w:rsidR="004F36F9" w:rsidRPr="00DA2748" w:rsidRDefault="004F36F9" w:rsidP="00DA2748">
      <w:pPr>
        <w:pStyle w:val="Vresteksts"/>
        <w:spacing w:after="0" w:line="240" w:lineRule="auto"/>
        <w:jc w:val="both"/>
        <w:rPr>
          <w:rFonts w:ascii="Times New Roman" w:hAnsi="Times New Roman"/>
        </w:rPr>
      </w:pPr>
      <w:r w:rsidRPr="00DA2748">
        <w:rPr>
          <w:rStyle w:val="Vresatsauce"/>
          <w:rFonts w:ascii="Times New Roman" w:hAnsi="Times New Roman"/>
        </w:rPr>
        <w:footnoteRef/>
      </w:r>
      <w:r w:rsidRPr="00DA2748">
        <w:rPr>
          <w:rFonts w:ascii="Times New Roman" w:hAnsi="Times New Roman"/>
        </w:rPr>
        <w:t xml:space="preserve"> </w:t>
      </w:r>
      <w:r w:rsidRPr="009545D0">
        <w:rPr>
          <w:rFonts w:ascii="Times New Roman" w:hAnsi="Times New Roman"/>
          <w:bCs/>
        </w:rPr>
        <w:t>Nodibinājums „Baltijas Sociālo zinātņu institūts”</w:t>
      </w:r>
      <w:r w:rsidRPr="003129C9">
        <w:rPr>
          <w:rFonts w:ascii="Times New Roman" w:hAnsi="Times New Roman"/>
        </w:rPr>
        <w:t xml:space="preserve"> (2015)</w:t>
      </w:r>
      <w:r w:rsidR="009545D0">
        <w:rPr>
          <w:rFonts w:ascii="Times New Roman" w:hAnsi="Times New Roman"/>
        </w:rPr>
        <w:t>.</w:t>
      </w:r>
      <w:r w:rsidRPr="003129C9">
        <w:rPr>
          <w:rFonts w:ascii="Times New Roman" w:hAnsi="Times New Roman"/>
        </w:rPr>
        <w:t xml:space="preserve"> Mazākumtautību līdzdalība demokrātiskajos procesos Latvijā</w:t>
      </w:r>
      <w:r w:rsidRPr="00DA2748">
        <w:rPr>
          <w:rFonts w:ascii="Times New Roman" w:hAnsi="Times New Roman"/>
        </w:rPr>
        <w:t>.</w:t>
      </w:r>
      <w:r w:rsidRPr="003129C9">
        <w:rPr>
          <w:rFonts w:ascii="Times New Roman" w:hAnsi="Times New Roman"/>
        </w:rPr>
        <w:t xml:space="preserve"> Rīg</w:t>
      </w:r>
      <w:r w:rsidRPr="00DA2748">
        <w:rPr>
          <w:rFonts w:ascii="Times New Roman" w:hAnsi="Times New Roman"/>
        </w:rPr>
        <w:t>a</w:t>
      </w:r>
      <w:r w:rsidRPr="003129C9">
        <w:rPr>
          <w:rFonts w:ascii="Times New Roman" w:hAnsi="Times New Roman"/>
        </w:rPr>
        <w:t>.</w:t>
      </w:r>
      <w:r w:rsidR="009545D0">
        <w:rPr>
          <w:rFonts w:ascii="Times New Roman" w:hAnsi="Times New Roman"/>
        </w:rPr>
        <w:t xml:space="preserve"> Turpmāk - </w:t>
      </w:r>
      <w:r w:rsidR="009545D0">
        <w:rPr>
          <w:rFonts w:ascii="Times New Roman" w:hAnsi="Times New Roman"/>
          <w:iCs/>
        </w:rPr>
        <w:t>Mazākumtautību līdzdalība 2015.</w:t>
      </w:r>
    </w:p>
  </w:footnote>
  <w:footnote w:id="5">
    <w:p w14:paraId="29AD23CC" w14:textId="6B5C0D3C" w:rsidR="004F36F9" w:rsidRPr="00DA2748" w:rsidRDefault="004F36F9" w:rsidP="00DA2748">
      <w:pPr>
        <w:pStyle w:val="Vresteksts"/>
        <w:spacing w:after="0" w:line="240" w:lineRule="auto"/>
        <w:jc w:val="both"/>
        <w:rPr>
          <w:rFonts w:ascii="Times New Roman" w:hAnsi="Times New Roman"/>
        </w:rPr>
      </w:pPr>
      <w:r w:rsidRPr="00DA2748">
        <w:rPr>
          <w:rStyle w:val="Vresatsauce"/>
          <w:rFonts w:ascii="Times New Roman" w:hAnsi="Times New Roman"/>
        </w:rPr>
        <w:footnoteRef/>
      </w:r>
      <w:r w:rsidRPr="00DA2748">
        <w:rPr>
          <w:rFonts w:ascii="Times New Roman" w:hAnsi="Times New Roman"/>
        </w:rPr>
        <w:t xml:space="preserve"> </w:t>
      </w:r>
      <w:r w:rsidR="009545D0">
        <w:rPr>
          <w:rFonts w:ascii="Times New Roman" w:hAnsi="Times New Roman"/>
          <w:iCs/>
        </w:rPr>
        <w:t>Mazākumtautību līdzdalība 2017.</w:t>
      </w:r>
    </w:p>
  </w:footnote>
  <w:footnote w:id="6">
    <w:p w14:paraId="018B0A6A" w14:textId="4574B6ED" w:rsidR="004F36F9" w:rsidRPr="003129C9" w:rsidRDefault="004F36F9" w:rsidP="00DA2748">
      <w:pPr>
        <w:pStyle w:val="Vresteksts"/>
        <w:spacing w:after="0" w:line="240" w:lineRule="auto"/>
        <w:jc w:val="both"/>
        <w:rPr>
          <w:rFonts w:ascii="Times New Roman" w:hAnsi="Times New Roman"/>
        </w:rPr>
      </w:pPr>
      <w:r w:rsidRPr="003129C9">
        <w:rPr>
          <w:rStyle w:val="Vresatsauce"/>
          <w:rFonts w:ascii="Times New Roman" w:hAnsi="Times New Roman"/>
        </w:rPr>
        <w:footnoteRef/>
      </w:r>
      <w:r w:rsidRPr="003129C9">
        <w:rPr>
          <w:rFonts w:ascii="Times New Roman" w:hAnsi="Times New Roman"/>
        </w:rPr>
        <w:t xml:space="preserve"> </w:t>
      </w:r>
      <w:r w:rsidRPr="009545D0">
        <w:rPr>
          <w:rFonts w:ascii="Times New Roman" w:hAnsi="Times New Roman"/>
          <w:bCs/>
          <w:iCs/>
        </w:rPr>
        <w:t>SKDS</w:t>
      </w:r>
      <w:r w:rsidRPr="003129C9">
        <w:rPr>
          <w:rFonts w:ascii="Times New Roman" w:hAnsi="Times New Roman"/>
          <w:iCs/>
        </w:rPr>
        <w:t xml:space="preserve"> (2016)</w:t>
      </w:r>
      <w:r w:rsidR="009545D0">
        <w:rPr>
          <w:rFonts w:ascii="Times New Roman" w:hAnsi="Times New Roman"/>
          <w:iCs/>
        </w:rPr>
        <w:t>.</w:t>
      </w:r>
      <w:r w:rsidRPr="003129C9">
        <w:rPr>
          <w:rFonts w:ascii="Times New Roman" w:hAnsi="Times New Roman"/>
          <w:iCs/>
        </w:rPr>
        <w:t xml:space="preserve"> Pētījums par mazākumtautību piederību.</w:t>
      </w:r>
    </w:p>
  </w:footnote>
  <w:footnote w:id="7">
    <w:p w14:paraId="6E00843B" w14:textId="245291BA" w:rsidR="004F36F9" w:rsidRPr="00DA2748" w:rsidRDefault="004F36F9" w:rsidP="00DA2748">
      <w:pPr>
        <w:pStyle w:val="Vresteksts"/>
        <w:spacing w:after="0" w:line="240" w:lineRule="auto"/>
        <w:jc w:val="both"/>
        <w:rPr>
          <w:rFonts w:ascii="Times New Roman" w:hAnsi="Times New Roman"/>
        </w:rPr>
      </w:pPr>
      <w:r w:rsidRPr="00DA2748">
        <w:rPr>
          <w:rStyle w:val="Vresatsauce"/>
          <w:rFonts w:ascii="Times New Roman" w:hAnsi="Times New Roman"/>
        </w:rPr>
        <w:footnoteRef/>
      </w:r>
      <w:r w:rsidRPr="00DA2748">
        <w:rPr>
          <w:rFonts w:ascii="Times New Roman" w:hAnsi="Times New Roman"/>
        </w:rPr>
        <w:t xml:space="preserve"> </w:t>
      </w:r>
      <w:r w:rsidR="009545D0">
        <w:rPr>
          <w:rFonts w:ascii="Times New Roman" w:hAnsi="Times New Roman"/>
          <w:iCs/>
        </w:rPr>
        <w:t>Mazākumtautību līdzdalība 2017.</w:t>
      </w:r>
    </w:p>
  </w:footnote>
  <w:footnote w:id="8">
    <w:p w14:paraId="3915E912" w14:textId="71A0ACE7" w:rsidR="004F36F9" w:rsidRPr="00DA2748" w:rsidRDefault="004F36F9" w:rsidP="00DA2748">
      <w:pPr>
        <w:pStyle w:val="Vresteksts"/>
        <w:spacing w:after="0" w:line="240" w:lineRule="auto"/>
        <w:jc w:val="both"/>
        <w:rPr>
          <w:rFonts w:ascii="Times New Roman" w:hAnsi="Times New Roman"/>
        </w:rPr>
      </w:pPr>
      <w:r w:rsidRPr="00DA2748">
        <w:rPr>
          <w:rStyle w:val="Vresatsauce"/>
          <w:rFonts w:ascii="Times New Roman" w:hAnsi="Times New Roman"/>
        </w:rPr>
        <w:footnoteRef/>
      </w:r>
      <w:r w:rsidRPr="00DA2748">
        <w:rPr>
          <w:rFonts w:ascii="Times New Roman" w:hAnsi="Times New Roman"/>
        </w:rPr>
        <w:t xml:space="preserve"> </w:t>
      </w:r>
      <w:r w:rsidR="009545D0">
        <w:rPr>
          <w:rFonts w:ascii="Times New Roman" w:hAnsi="Times New Roman"/>
          <w:iCs/>
        </w:rPr>
        <w:t>Mazākumtautību līdzdalība 2015.</w:t>
      </w:r>
    </w:p>
  </w:footnote>
  <w:footnote w:id="9">
    <w:p w14:paraId="0935BD18" w14:textId="37D94F2C" w:rsidR="004F36F9" w:rsidRPr="00DA2748" w:rsidRDefault="004F36F9" w:rsidP="00DA2748">
      <w:pPr>
        <w:pStyle w:val="Vresteksts"/>
        <w:spacing w:after="0" w:line="240" w:lineRule="auto"/>
        <w:jc w:val="both"/>
        <w:rPr>
          <w:rFonts w:ascii="Times New Roman" w:hAnsi="Times New Roman"/>
        </w:rPr>
      </w:pPr>
      <w:r w:rsidRPr="00DA2748">
        <w:rPr>
          <w:rStyle w:val="Vresatsauce"/>
          <w:rFonts w:ascii="Times New Roman" w:hAnsi="Times New Roman"/>
        </w:rPr>
        <w:footnoteRef/>
      </w:r>
      <w:r w:rsidRPr="00DA2748">
        <w:rPr>
          <w:rFonts w:ascii="Times New Roman" w:hAnsi="Times New Roman"/>
        </w:rPr>
        <w:t xml:space="preserve"> </w:t>
      </w:r>
      <w:r w:rsidRPr="009545D0">
        <w:rPr>
          <w:rStyle w:val="Izclums"/>
          <w:rFonts w:ascii="Times New Roman" w:hAnsi="Times New Roman"/>
          <w:b w:val="0"/>
          <w:bCs w:val="0"/>
        </w:rPr>
        <w:t>Latviešu valodas aģentūra</w:t>
      </w:r>
      <w:r w:rsidRPr="00402CF4">
        <w:rPr>
          <w:rFonts w:ascii="Times New Roman" w:hAnsi="Times New Roman"/>
        </w:rPr>
        <w:t xml:space="preserve"> (2016)</w:t>
      </w:r>
      <w:r w:rsidR="009545D0">
        <w:rPr>
          <w:rFonts w:ascii="Times New Roman" w:hAnsi="Times New Roman"/>
        </w:rPr>
        <w:t>.</w:t>
      </w:r>
      <w:r w:rsidRPr="00402CF4">
        <w:rPr>
          <w:rFonts w:ascii="Times New Roman" w:hAnsi="Times New Roman"/>
        </w:rPr>
        <w:t xml:space="preserve"> Latviešu valodas situācija 2010.</w:t>
      </w:r>
      <w:r>
        <w:rPr>
          <w:rFonts w:ascii="Times New Roman" w:hAnsi="Times New Roman"/>
          <w:bCs/>
        </w:rPr>
        <w:t>–</w:t>
      </w:r>
      <w:r w:rsidRPr="00402CF4">
        <w:rPr>
          <w:rFonts w:ascii="Times New Roman" w:hAnsi="Times New Roman"/>
        </w:rPr>
        <w:t>2015. Rīga.</w:t>
      </w:r>
      <w:r w:rsidR="009545D0">
        <w:rPr>
          <w:rFonts w:ascii="Times New Roman" w:hAnsi="Times New Roman"/>
        </w:rPr>
        <w:t xml:space="preserve"> Turpmāk – Latviešu valodas situācija.</w:t>
      </w:r>
    </w:p>
  </w:footnote>
  <w:footnote w:id="10">
    <w:p w14:paraId="1A2BF434" w14:textId="7BB86EC8" w:rsidR="004F36F9" w:rsidRPr="00DA2748" w:rsidRDefault="004F36F9" w:rsidP="00DA2748">
      <w:pPr>
        <w:pStyle w:val="Vresteksts"/>
        <w:spacing w:after="0" w:line="240" w:lineRule="auto"/>
        <w:jc w:val="both"/>
        <w:rPr>
          <w:rFonts w:ascii="Times New Roman" w:hAnsi="Times New Roman"/>
        </w:rPr>
      </w:pPr>
      <w:r w:rsidRPr="00DA2748">
        <w:rPr>
          <w:rStyle w:val="Vresatsauce"/>
          <w:rFonts w:ascii="Times New Roman" w:hAnsi="Times New Roman"/>
        </w:rPr>
        <w:footnoteRef/>
      </w:r>
      <w:r w:rsidRPr="00DA2748">
        <w:rPr>
          <w:rFonts w:ascii="Times New Roman" w:hAnsi="Times New Roman"/>
        </w:rPr>
        <w:t xml:space="preserve"> Turpat.</w:t>
      </w:r>
    </w:p>
  </w:footnote>
  <w:footnote w:id="11">
    <w:p w14:paraId="37429AD4" w14:textId="339C4F8C" w:rsidR="004F36F9" w:rsidRPr="00DA2748" w:rsidRDefault="004F36F9" w:rsidP="00DA2748">
      <w:pPr>
        <w:pStyle w:val="Vresteksts"/>
        <w:spacing w:after="0" w:line="240" w:lineRule="auto"/>
        <w:jc w:val="both"/>
        <w:rPr>
          <w:rFonts w:ascii="Times New Roman" w:hAnsi="Times New Roman"/>
        </w:rPr>
      </w:pPr>
      <w:r w:rsidRPr="00DA2748">
        <w:rPr>
          <w:rStyle w:val="Vresatsauce"/>
          <w:rFonts w:ascii="Times New Roman" w:hAnsi="Times New Roman"/>
        </w:rPr>
        <w:footnoteRef/>
      </w:r>
      <w:r w:rsidRPr="00DA2748">
        <w:rPr>
          <w:rFonts w:ascii="Times New Roman" w:hAnsi="Times New Roman"/>
        </w:rPr>
        <w:t xml:space="preserve"> </w:t>
      </w:r>
      <w:r w:rsidR="009545D0">
        <w:rPr>
          <w:rFonts w:ascii="Times New Roman" w:hAnsi="Times New Roman"/>
          <w:iCs/>
        </w:rPr>
        <w:t>Mazākumtautību līdzdalība 2017.</w:t>
      </w:r>
    </w:p>
  </w:footnote>
  <w:footnote w:id="12">
    <w:p w14:paraId="1EB08B79" w14:textId="3D74EE76" w:rsidR="004F36F9" w:rsidRPr="00DA2748" w:rsidRDefault="004F36F9">
      <w:pPr>
        <w:pStyle w:val="Vresteksts"/>
        <w:rPr>
          <w:rFonts w:ascii="Times New Roman" w:hAnsi="Times New Roman"/>
        </w:rPr>
      </w:pPr>
      <w:r w:rsidRPr="00DA2748">
        <w:rPr>
          <w:rStyle w:val="Vresatsauce"/>
          <w:rFonts w:ascii="Times New Roman" w:hAnsi="Times New Roman"/>
        </w:rPr>
        <w:footnoteRef/>
      </w:r>
      <w:r w:rsidRPr="00DA2748">
        <w:rPr>
          <w:rFonts w:ascii="Times New Roman" w:hAnsi="Times New Roman"/>
        </w:rPr>
        <w:t xml:space="preserve"> Turpat.</w:t>
      </w:r>
    </w:p>
  </w:footnote>
  <w:footnote w:id="13">
    <w:p w14:paraId="6E7D6EDD" w14:textId="0EA48EAC" w:rsidR="004F36F9" w:rsidRPr="00DA2748" w:rsidRDefault="004F36F9" w:rsidP="00DA2748">
      <w:pPr>
        <w:pStyle w:val="Vresteksts"/>
        <w:spacing w:after="0" w:line="240" w:lineRule="auto"/>
        <w:jc w:val="both"/>
        <w:rPr>
          <w:rFonts w:ascii="Times New Roman" w:hAnsi="Times New Roman"/>
        </w:rPr>
      </w:pPr>
      <w:r w:rsidRPr="00DA2748">
        <w:rPr>
          <w:rStyle w:val="Vresatsauce"/>
          <w:rFonts w:ascii="Times New Roman" w:hAnsi="Times New Roman"/>
        </w:rPr>
        <w:footnoteRef/>
      </w:r>
      <w:r w:rsidRPr="00DA2748">
        <w:rPr>
          <w:rFonts w:ascii="Times New Roman" w:hAnsi="Times New Roman"/>
        </w:rPr>
        <w:t xml:space="preserve"> </w:t>
      </w:r>
      <w:r w:rsidRPr="009545D0">
        <w:rPr>
          <w:rFonts w:ascii="Times New Roman" w:hAnsi="Times New Roman"/>
          <w:bCs/>
        </w:rPr>
        <w:t>SIA Kantar TNS</w:t>
      </w:r>
      <w:r w:rsidRPr="00DA2748">
        <w:rPr>
          <w:rFonts w:ascii="Times New Roman" w:hAnsi="Times New Roman"/>
        </w:rPr>
        <w:t xml:space="preserve"> (2018)</w:t>
      </w:r>
      <w:r w:rsidR="009545D0">
        <w:rPr>
          <w:rFonts w:ascii="Times New Roman" w:hAnsi="Times New Roman"/>
        </w:rPr>
        <w:t>.</w:t>
      </w:r>
      <w:r w:rsidRPr="00DA2748">
        <w:rPr>
          <w:rFonts w:ascii="Times New Roman" w:hAnsi="Times New Roman"/>
        </w:rPr>
        <w:t xml:space="preserve"> Kādas vērtības stiprina sabiedrībā saliedētību? Kantar TNS 2014.</w:t>
      </w:r>
      <w:r>
        <w:rPr>
          <w:rFonts w:ascii="Times New Roman" w:hAnsi="Times New Roman"/>
        </w:rPr>
        <w:t>–</w:t>
      </w:r>
      <w:r w:rsidRPr="00DA2748">
        <w:rPr>
          <w:rFonts w:ascii="Times New Roman" w:hAnsi="Times New Roman"/>
        </w:rPr>
        <w:t>2018.</w:t>
      </w:r>
      <w:r>
        <w:rPr>
          <w:rFonts w:ascii="Times New Roman" w:hAnsi="Times New Roman"/>
        </w:rPr>
        <w:t xml:space="preserve"> </w:t>
      </w:r>
      <w:r w:rsidRPr="00DA2748">
        <w:rPr>
          <w:rFonts w:ascii="Times New Roman" w:hAnsi="Times New Roman"/>
        </w:rPr>
        <w:t>gados veikto pētījumu galvenās atziņas. Rīga.</w:t>
      </w:r>
    </w:p>
  </w:footnote>
  <w:footnote w:id="14">
    <w:p w14:paraId="4E1B459F" w14:textId="680804AE" w:rsidR="004F36F9" w:rsidRPr="00D6643A" w:rsidRDefault="004F36F9" w:rsidP="007762ED">
      <w:pPr>
        <w:pStyle w:val="Vresteksts"/>
        <w:spacing w:after="0" w:line="240" w:lineRule="auto"/>
        <w:rPr>
          <w:rFonts w:ascii="Times New Roman" w:hAnsi="Times New Roman"/>
        </w:rPr>
      </w:pPr>
      <w:r w:rsidRPr="007B2567">
        <w:rPr>
          <w:rStyle w:val="Vresatsauce"/>
          <w:rFonts w:ascii="Times New Roman" w:hAnsi="Times New Roman"/>
          <w:lang w:val="en-US"/>
        </w:rPr>
        <w:footnoteRef/>
      </w:r>
      <w:r w:rsidRPr="007B2567">
        <w:rPr>
          <w:rFonts w:ascii="Times New Roman" w:hAnsi="Times New Roman"/>
          <w:lang w:val="en-US"/>
        </w:rPr>
        <w:t xml:space="preserve"> </w:t>
      </w:r>
      <w:r w:rsidRPr="009545D0">
        <w:rPr>
          <w:rFonts w:ascii="Times New Roman" w:hAnsi="Times New Roman"/>
          <w:bCs/>
          <w:lang w:val="en-US"/>
        </w:rPr>
        <w:t xml:space="preserve">AS </w:t>
      </w:r>
      <w:r w:rsidRPr="009545D0">
        <w:rPr>
          <w:rFonts w:ascii="Times New Roman" w:hAnsi="Times New Roman"/>
          <w:bCs/>
          <w:color w:val="000000"/>
          <w:lang w:val="en-US"/>
        </w:rPr>
        <w:t>Baltic International Bank</w:t>
      </w:r>
      <w:r>
        <w:rPr>
          <w:rFonts w:ascii="Times New Roman" w:hAnsi="Times New Roman"/>
          <w:color w:val="000000"/>
        </w:rPr>
        <w:t>.</w:t>
      </w:r>
      <w:r w:rsidRPr="00B76CE1">
        <w:rPr>
          <w:rFonts w:ascii="Times New Roman" w:hAnsi="Times New Roman"/>
          <w:color w:val="000000"/>
        </w:rPr>
        <w:t xml:space="preserve"> Latvijas baromet</w:t>
      </w:r>
      <w:r w:rsidRPr="008A404E">
        <w:rPr>
          <w:rFonts w:ascii="Times New Roman" w:hAnsi="Times New Roman"/>
          <w:color w:val="000000"/>
        </w:rPr>
        <w:t>r</w:t>
      </w:r>
      <w:r w:rsidRPr="007B2567">
        <w:rPr>
          <w:rFonts w:ascii="Times New Roman" w:hAnsi="Times New Roman"/>
          <w:color w:val="000000"/>
        </w:rPr>
        <w:t>a</w:t>
      </w:r>
      <w:r w:rsidRPr="007B2567">
        <w:rPr>
          <w:rFonts w:ascii="Times New Roman" w:hAnsi="Times New Roman"/>
        </w:rPr>
        <w:t xml:space="preserve"> 2017.</w:t>
      </w:r>
      <w:r>
        <w:rPr>
          <w:rFonts w:ascii="Times New Roman" w:hAnsi="Times New Roman"/>
        </w:rPr>
        <w:t xml:space="preserve"> </w:t>
      </w:r>
      <w:r w:rsidRPr="007B2567">
        <w:rPr>
          <w:rFonts w:ascii="Times New Roman" w:hAnsi="Times New Roman"/>
        </w:rPr>
        <w:t xml:space="preserve">gada novembra </w:t>
      </w:r>
      <w:r w:rsidRPr="00B76CE1">
        <w:rPr>
          <w:rFonts w:ascii="Times New Roman" w:hAnsi="Times New Roman"/>
          <w:color w:val="000000"/>
        </w:rPr>
        <w:t>pētījums</w:t>
      </w:r>
      <w:r w:rsidRPr="00AF5491">
        <w:rPr>
          <w:rFonts w:ascii="Times New Roman" w:hAnsi="Times New Roman"/>
        </w:rPr>
        <w:t>.</w:t>
      </w:r>
    </w:p>
  </w:footnote>
  <w:footnote w:id="15">
    <w:p w14:paraId="6149C82A" w14:textId="68CF1025" w:rsidR="00744095" w:rsidRPr="00264A03" w:rsidRDefault="00744095" w:rsidP="007762ED">
      <w:pPr>
        <w:pStyle w:val="Vresteksts"/>
        <w:spacing w:after="0" w:line="240" w:lineRule="auto"/>
        <w:jc w:val="both"/>
        <w:rPr>
          <w:rFonts w:ascii="Times New Roman" w:hAnsi="Times New Roman"/>
        </w:rPr>
      </w:pPr>
      <w:r w:rsidRPr="00264A03">
        <w:rPr>
          <w:rStyle w:val="Vresatsauce"/>
          <w:rFonts w:ascii="Times New Roman" w:hAnsi="Times New Roman"/>
        </w:rPr>
        <w:footnoteRef/>
      </w:r>
      <w:r w:rsidRPr="00264A03">
        <w:rPr>
          <w:rFonts w:ascii="Times New Roman" w:hAnsi="Times New Roman"/>
        </w:rPr>
        <w:t xml:space="preserve"> Dokumentālā filma “Pretrunīgā vēsture” (Režisore Ināra Kolmane, 2010) stāsta par notikumiem Latvijā un tās sabiedrību Otrajā pasaules karā (1939</w:t>
      </w:r>
      <w:r w:rsidR="00E92CB0">
        <w:rPr>
          <w:rFonts w:ascii="Times New Roman" w:hAnsi="Times New Roman"/>
        </w:rPr>
        <w:t>–</w:t>
      </w:r>
      <w:r w:rsidRPr="00264A03">
        <w:rPr>
          <w:rFonts w:ascii="Times New Roman" w:hAnsi="Times New Roman"/>
        </w:rPr>
        <w:t xml:space="preserve">1945), padomju posma sākumā un mūsdienās – kopš Latvijas neatkarības atgūšanas 1991. gadā. Filmas autori uzdod jautājumu – kā tas iespējams, ka dažādām etniskajām grupām, kas dzīvo Latvijā, ir krasi atšķirīgs skatījums uz valsts vēsturi un nozīmīgākajiem politiskajiem notikumiem tajā? Kā iespējams, ka vēsture joprojām šķeļ Latvijas sabiedrību? </w:t>
      </w:r>
    </w:p>
  </w:footnote>
  <w:footnote w:id="16">
    <w:p w14:paraId="29185CEB" w14:textId="220D7CD0" w:rsidR="00264A03" w:rsidRPr="00264A03" w:rsidRDefault="00264A03" w:rsidP="00264A03">
      <w:pPr>
        <w:pStyle w:val="Vresteksts"/>
        <w:spacing w:after="0" w:line="240" w:lineRule="auto"/>
        <w:jc w:val="both"/>
        <w:rPr>
          <w:rFonts w:ascii="Times New Roman" w:hAnsi="Times New Roman"/>
        </w:rPr>
      </w:pPr>
      <w:r w:rsidRPr="00264A03">
        <w:rPr>
          <w:rStyle w:val="Vresatsauce"/>
          <w:rFonts w:ascii="Times New Roman" w:hAnsi="Times New Roman"/>
        </w:rPr>
        <w:footnoteRef/>
      </w:r>
      <w:r w:rsidRPr="00264A03">
        <w:rPr>
          <w:rFonts w:ascii="Times New Roman" w:hAnsi="Times New Roman"/>
        </w:rPr>
        <w:t xml:space="preserve"> Kaprāns M., Saulītis A. (2017)</w:t>
      </w:r>
      <w:r w:rsidR="009545D0">
        <w:rPr>
          <w:rFonts w:ascii="Times New Roman" w:hAnsi="Times New Roman"/>
        </w:rPr>
        <w:t>.</w:t>
      </w:r>
      <w:r w:rsidRPr="00264A03">
        <w:rPr>
          <w:rFonts w:ascii="Times New Roman" w:hAnsi="Times New Roman"/>
        </w:rPr>
        <w:t xml:space="preserve"> Latvijas sociālās atmiņas monitorings. Ziņojums Nr.2. Rīga.</w:t>
      </w:r>
      <w:r w:rsidR="009545D0">
        <w:rPr>
          <w:rFonts w:ascii="Times New Roman" w:hAnsi="Times New Roman"/>
        </w:rPr>
        <w:t xml:space="preserve"> Turpmāk – Sociālās atmiņas monitorings.</w:t>
      </w:r>
      <w:r w:rsidRPr="00264A03">
        <w:rPr>
          <w:rFonts w:ascii="Times New Roman" w:hAnsi="Times New Roman"/>
        </w:rPr>
        <w:t xml:space="preserve"> </w:t>
      </w:r>
    </w:p>
  </w:footnote>
  <w:footnote w:id="17">
    <w:p w14:paraId="38A945CB" w14:textId="652EF0CC" w:rsidR="00264A03" w:rsidRDefault="00264A03" w:rsidP="00264A03">
      <w:pPr>
        <w:pStyle w:val="Vresteksts"/>
        <w:spacing w:after="0" w:line="240" w:lineRule="auto"/>
        <w:jc w:val="both"/>
      </w:pPr>
      <w:r w:rsidRPr="00264A03">
        <w:rPr>
          <w:rStyle w:val="Vresatsauce"/>
          <w:rFonts w:ascii="Times New Roman" w:hAnsi="Times New Roman"/>
        </w:rPr>
        <w:footnoteRef/>
      </w:r>
      <w:r w:rsidRPr="00264A03">
        <w:rPr>
          <w:rFonts w:ascii="Times New Roman" w:hAnsi="Times New Roman"/>
        </w:rPr>
        <w:t xml:space="preserve"> Turpat.</w:t>
      </w:r>
    </w:p>
  </w:footnote>
  <w:footnote w:id="18">
    <w:p w14:paraId="186820B5" w14:textId="359EC940" w:rsidR="004F36F9" w:rsidRPr="004C0945" w:rsidRDefault="004F36F9" w:rsidP="00DA2748">
      <w:pPr>
        <w:pStyle w:val="Vresteksts"/>
        <w:spacing w:after="0" w:line="240" w:lineRule="auto"/>
        <w:jc w:val="both"/>
        <w:rPr>
          <w:rFonts w:ascii="Times New Roman" w:hAnsi="Times New Roman"/>
        </w:rPr>
      </w:pPr>
      <w:r w:rsidRPr="00A10F25">
        <w:rPr>
          <w:rStyle w:val="Vresatsauce"/>
          <w:rFonts w:ascii="Times New Roman" w:hAnsi="Times New Roman"/>
        </w:rPr>
        <w:footnoteRef/>
      </w:r>
      <w:r w:rsidRPr="00A10F25">
        <w:rPr>
          <w:rFonts w:ascii="Times New Roman" w:hAnsi="Times New Roman"/>
        </w:rPr>
        <w:t xml:space="preserve"> </w:t>
      </w:r>
      <w:r w:rsidR="009545D0">
        <w:rPr>
          <w:rFonts w:ascii="Times New Roman" w:hAnsi="Times New Roman"/>
          <w:iCs/>
        </w:rPr>
        <w:t>Mazākumtautību līdzdalība 2017.</w:t>
      </w:r>
    </w:p>
  </w:footnote>
  <w:footnote w:id="19">
    <w:p w14:paraId="74E2410D" w14:textId="77103433" w:rsidR="004F36F9" w:rsidRPr="00DA2748" w:rsidRDefault="004F36F9" w:rsidP="00DA2748">
      <w:pPr>
        <w:pStyle w:val="Vresteksts"/>
        <w:spacing w:after="0" w:line="240" w:lineRule="auto"/>
        <w:jc w:val="both"/>
        <w:rPr>
          <w:rFonts w:ascii="Times New Roman" w:hAnsi="Times New Roman"/>
        </w:rPr>
      </w:pPr>
      <w:r w:rsidRPr="00DA2748">
        <w:rPr>
          <w:rStyle w:val="Vresatsauce"/>
          <w:rFonts w:ascii="Times New Roman" w:hAnsi="Times New Roman"/>
        </w:rPr>
        <w:footnoteRef/>
      </w:r>
      <w:r w:rsidRPr="00DA2748">
        <w:rPr>
          <w:rFonts w:ascii="Times New Roman" w:hAnsi="Times New Roman"/>
        </w:rPr>
        <w:t xml:space="preserve"> </w:t>
      </w:r>
      <w:r w:rsidR="009545D0">
        <w:rPr>
          <w:rFonts w:ascii="Times New Roman" w:hAnsi="Times New Roman"/>
        </w:rPr>
        <w:t>S</w:t>
      </w:r>
      <w:r w:rsidRPr="00DA2748">
        <w:rPr>
          <w:rFonts w:ascii="Times New Roman" w:hAnsi="Times New Roman"/>
        </w:rPr>
        <w:t>ociālās atmiņas monitorings</w:t>
      </w:r>
    </w:p>
  </w:footnote>
  <w:footnote w:id="20">
    <w:p w14:paraId="06BECE77" w14:textId="7B80D3F1" w:rsidR="004F36F9" w:rsidRPr="00DA2748" w:rsidRDefault="004F36F9" w:rsidP="00DA2748">
      <w:pPr>
        <w:pStyle w:val="Vresteksts"/>
        <w:spacing w:after="0" w:line="240" w:lineRule="auto"/>
        <w:jc w:val="both"/>
        <w:rPr>
          <w:rFonts w:ascii="Times New Roman" w:hAnsi="Times New Roman"/>
        </w:rPr>
      </w:pPr>
      <w:r w:rsidRPr="00DA2748">
        <w:rPr>
          <w:rStyle w:val="Vresatsauce"/>
          <w:rFonts w:ascii="Times New Roman" w:hAnsi="Times New Roman"/>
        </w:rPr>
        <w:footnoteRef/>
      </w:r>
      <w:r w:rsidRPr="00DA2748">
        <w:rPr>
          <w:rFonts w:ascii="Times New Roman" w:hAnsi="Times New Roman"/>
        </w:rPr>
        <w:t xml:space="preserve"> Turpat.</w:t>
      </w:r>
    </w:p>
  </w:footnote>
  <w:footnote w:id="21">
    <w:p w14:paraId="578BE1EB" w14:textId="1928CCE2" w:rsidR="004F36F9" w:rsidRPr="00DA2748" w:rsidRDefault="004F36F9" w:rsidP="00DA2748">
      <w:pPr>
        <w:pStyle w:val="Vresteksts"/>
        <w:spacing w:after="0" w:line="240" w:lineRule="auto"/>
        <w:jc w:val="both"/>
        <w:rPr>
          <w:rFonts w:ascii="Times New Roman" w:hAnsi="Times New Roman"/>
        </w:rPr>
      </w:pPr>
      <w:r w:rsidRPr="00DA2748">
        <w:rPr>
          <w:rStyle w:val="Vresatsauce"/>
          <w:rFonts w:ascii="Times New Roman" w:hAnsi="Times New Roman"/>
        </w:rPr>
        <w:footnoteRef/>
      </w:r>
      <w:r w:rsidRPr="00DA2748">
        <w:rPr>
          <w:rFonts w:ascii="Times New Roman" w:hAnsi="Times New Roman"/>
        </w:rPr>
        <w:t xml:space="preserve"> Turpat.</w:t>
      </w:r>
    </w:p>
  </w:footnote>
  <w:footnote w:id="22">
    <w:p w14:paraId="00A1B071" w14:textId="47CFB14B" w:rsidR="004F36F9" w:rsidRPr="00FC0445" w:rsidRDefault="004F36F9" w:rsidP="00FC0445">
      <w:pPr>
        <w:pStyle w:val="Vresteksts"/>
        <w:spacing w:after="0" w:line="240" w:lineRule="auto"/>
        <w:jc w:val="both"/>
        <w:rPr>
          <w:rFonts w:ascii="Times New Roman" w:hAnsi="Times New Roman"/>
        </w:rPr>
      </w:pPr>
      <w:r w:rsidRPr="00FC0445">
        <w:rPr>
          <w:rStyle w:val="Vresatsauce"/>
          <w:rFonts w:ascii="Times New Roman" w:hAnsi="Times New Roman"/>
        </w:rPr>
        <w:footnoteRef/>
      </w:r>
      <w:r w:rsidRPr="00FC0445">
        <w:rPr>
          <w:rFonts w:ascii="Times New Roman" w:hAnsi="Times New Roman"/>
        </w:rPr>
        <w:t xml:space="preserve"> Latviešu valodas situācij</w:t>
      </w:r>
      <w:r w:rsidR="009545D0" w:rsidRPr="00FC0445">
        <w:rPr>
          <w:rFonts w:ascii="Times New Roman" w:hAnsi="Times New Roman"/>
        </w:rPr>
        <w:t>a.</w:t>
      </w:r>
    </w:p>
  </w:footnote>
  <w:footnote w:id="23">
    <w:p w14:paraId="551A7FD1" w14:textId="6F3F586C" w:rsidR="0059299E" w:rsidRPr="00FC0445" w:rsidRDefault="0059299E" w:rsidP="00FC0445">
      <w:pPr>
        <w:pStyle w:val="Vresteksts"/>
        <w:spacing w:after="0" w:line="240" w:lineRule="auto"/>
        <w:jc w:val="both"/>
        <w:rPr>
          <w:rFonts w:ascii="Times New Roman" w:hAnsi="Times New Roman"/>
        </w:rPr>
      </w:pPr>
      <w:r w:rsidRPr="00FC0445">
        <w:rPr>
          <w:rStyle w:val="Vresatsauce"/>
          <w:rFonts w:ascii="Times New Roman" w:hAnsi="Times New Roman"/>
        </w:rPr>
        <w:footnoteRef/>
      </w:r>
      <w:r w:rsidRPr="00FC0445">
        <w:rPr>
          <w:rFonts w:ascii="Times New Roman" w:hAnsi="Times New Roman"/>
        </w:rPr>
        <w:t xml:space="preserve"> </w:t>
      </w:r>
      <w:bookmarkStart w:id="2" w:name="_Hlk57108319"/>
      <w:r w:rsidRPr="00FC0445">
        <w:rPr>
          <w:rFonts w:ascii="Times New Roman" w:hAnsi="Times New Roman"/>
        </w:rPr>
        <w:t xml:space="preserve">Eiropas Komisija (2019). Ziņojums par romu integrācijas valsts stratēģiju īstenošanu – 2019.gads. </w:t>
      </w:r>
      <w:r w:rsidR="00FC0445">
        <w:rPr>
          <w:rFonts w:ascii="Times New Roman" w:hAnsi="Times New Roman"/>
        </w:rPr>
        <w:t>Pieejams</w:t>
      </w:r>
      <w:r w:rsidRPr="00FC0445">
        <w:rPr>
          <w:rFonts w:ascii="Times New Roman" w:hAnsi="Times New Roman"/>
        </w:rPr>
        <w:t xml:space="preserve">: </w:t>
      </w:r>
      <w:hyperlink r:id="rId2" w:history="1">
        <w:r w:rsidRPr="00FC0445">
          <w:rPr>
            <w:rStyle w:val="Hipersaite"/>
            <w:rFonts w:ascii="Times New Roman" w:hAnsi="Times New Roman"/>
          </w:rPr>
          <w:t>https://www.km.gov.lv/uploads/ckeditor/files/Sabiedribas_integracija/Romi/Dokumenti/EK_romu_zinojums_050919_COM_2019_406_LV.pdf</w:t>
        </w:r>
      </w:hyperlink>
      <w:bookmarkEnd w:id="2"/>
    </w:p>
  </w:footnote>
  <w:footnote w:id="24">
    <w:p w14:paraId="74A65176" w14:textId="36549FF6" w:rsidR="0059299E" w:rsidRPr="00FC0445" w:rsidRDefault="0059299E" w:rsidP="00FC0445">
      <w:pPr>
        <w:pStyle w:val="Vresteksts"/>
        <w:spacing w:after="0" w:line="240" w:lineRule="auto"/>
        <w:jc w:val="both"/>
        <w:rPr>
          <w:rFonts w:ascii="Times New Roman" w:hAnsi="Times New Roman"/>
        </w:rPr>
      </w:pPr>
      <w:r w:rsidRPr="00FC0445">
        <w:rPr>
          <w:rStyle w:val="Vresatsauce"/>
          <w:rFonts w:ascii="Times New Roman" w:hAnsi="Times New Roman"/>
        </w:rPr>
        <w:footnoteRef/>
      </w:r>
      <w:r w:rsidRPr="00FC0445">
        <w:rPr>
          <w:rFonts w:ascii="Times New Roman" w:hAnsi="Times New Roman"/>
        </w:rPr>
        <w:t xml:space="preserve"> Eiropas Komisija</w:t>
      </w:r>
      <w:r w:rsidR="00FC0445">
        <w:rPr>
          <w:rFonts w:ascii="Times New Roman" w:hAnsi="Times New Roman"/>
        </w:rPr>
        <w:t>s</w:t>
      </w:r>
      <w:r w:rsidRPr="00FC0445">
        <w:rPr>
          <w:rFonts w:ascii="Times New Roman" w:hAnsi="Times New Roman"/>
        </w:rPr>
        <w:t xml:space="preserve"> priekšlikums Padomes ieteikumam par romu līdztiesību, iekļaušanu un līdzdalību tiek apspriests ES Padomes Sociālo jautājumu darba grupā. Plānots minēto Padomes ieteikumu apstiprināt 2021.gadā pēc saskaņošanas ar ES dalībvalstīm.</w:t>
      </w:r>
    </w:p>
  </w:footnote>
  <w:footnote w:id="25">
    <w:p w14:paraId="15682C69" w14:textId="3EC763D7" w:rsidR="008347F1" w:rsidRPr="008347F1" w:rsidRDefault="008347F1" w:rsidP="008347F1">
      <w:pPr>
        <w:pStyle w:val="Vresteksts"/>
        <w:spacing w:after="0" w:line="240" w:lineRule="auto"/>
        <w:jc w:val="both"/>
        <w:rPr>
          <w:rFonts w:ascii="Times New Roman" w:hAnsi="Times New Roman"/>
        </w:rPr>
      </w:pPr>
      <w:r w:rsidRPr="008347F1">
        <w:rPr>
          <w:rStyle w:val="Vresatsauce"/>
          <w:rFonts w:ascii="Times New Roman" w:hAnsi="Times New Roman"/>
        </w:rPr>
        <w:footnoteRef/>
      </w:r>
      <w:r w:rsidRPr="008347F1">
        <w:rPr>
          <w:rFonts w:ascii="Times New Roman" w:hAnsi="Times New Roman"/>
        </w:rPr>
        <w:t xml:space="preserve"> Valsts ieņēmumu dienesta dati.</w:t>
      </w:r>
    </w:p>
  </w:footnote>
  <w:footnote w:id="26">
    <w:p w14:paraId="75B5FA44" w14:textId="7CF23ABD" w:rsidR="004F36F9" w:rsidRPr="008347F1" w:rsidRDefault="004F36F9" w:rsidP="008347F1">
      <w:pPr>
        <w:pStyle w:val="Vresteksts"/>
        <w:spacing w:after="0" w:line="240" w:lineRule="auto"/>
        <w:jc w:val="both"/>
        <w:rPr>
          <w:rFonts w:ascii="Times New Roman" w:hAnsi="Times New Roman"/>
        </w:rPr>
      </w:pPr>
      <w:r w:rsidRPr="008347F1">
        <w:rPr>
          <w:rStyle w:val="Vresatsauce"/>
          <w:rFonts w:ascii="Times New Roman" w:hAnsi="Times New Roman"/>
        </w:rPr>
        <w:footnoteRef/>
      </w:r>
      <w:r w:rsidRPr="008347F1">
        <w:rPr>
          <w:rFonts w:ascii="Times New Roman" w:hAnsi="Times New Roman"/>
        </w:rPr>
        <w:t xml:space="preserve"> MK 2015. gada 16. decembra noteikumi Nr.779 “Biedrību un nodibinājumu klasificēšanas noteikumi”</w:t>
      </w:r>
    </w:p>
  </w:footnote>
  <w:footnote w:id="27">
    <w:p w14:paraId="43D8A6B8" w14:textId="3A684FD2" w:rsidR="004F36F9" w:rsidRDefault="004F36F9" w:rsidP="00746D44">
      <w:pPr>
        <w:pStyle w:val="Vresteksts"/>
        <w:spacing w:after="0" w:line="240" w:lineRule="auto"/>
      </w:pPr>
      <w:r>
        <w:rPr>
          <w:rStyle w:val="Vresatsauce"/>
        </w:rPr>
        <w:footnoteRef/>
      </w:r>
      <w:r>
        <w:t xml:space="preserve"> </w:t>
      </w:r>
      <w:r w:rsidRPr="00EE1128">
        <w:rPr>
          <w:rFonts w:ascii="Times New Roman" w:hAnsi="Times New Roman"/>
        </w:rPr>
        <w:t xml:space="preserve">MK 2015.gada 16.decembra rīkojums Nr.792 </w:t>
      </w:r>
      <w:r w:rsidR="00AF1490" w:rsidRPr="00AF1490">
        <w:rPr>
          <w:rFonts w:ascii="Times New Roman" w:hAnsi="Times New Roman"/>
        </w:rPr>
        <w:t>„</w:t>
      </w:r>
      <w:r w:rsidRPr="00EE1128">
        <w:rPr>
          <w:rFonts w:ascii="Times New Roman" w:hAnsi="Times New Roman"/>
        </w:rPr>
        <w:t>Par valsts finansēta nevalstisko organizāciju fonda izveidi”</w:t>
      </w:r>
    </w:p>
  </w:footnote>
  <w:footnote w:id="28">
    <w:p w14:paraId="5EBCE2D4" w14:textId="78FEC836" w:rsidR="005D2EE6" w:rsidRPr="0048230D" w:rsidRDefault="005D2EE6" w:rsidP="009545D0">
      <w:pPr>
        <w:pStyle w:val="Vresteksts"/>
        <w:spacing w:after="0" w:line="240" w:lineRule="auto"/>
        <w:jc w:val="both"/>
        <w:rPr>
          <w:rFonts w:ascii="Times New Roman" w:hAnsi="Times New Roman"/>
        </w:rPr>
      </w:pPr>
      <w:r w:rsidRPr="0048230D">
        <w:rPr>
          <w:rStyle w:val="Vresatsauce"/>
          <w:rFonts w:ascii="Times New Roman" w:hAnsi="Times New Roman"/>
        </w:rPr>
        <w:footnoteRef/>
      </w:r>
      <w:r w:rsidRPr="0048230D">
        <w:rPr>
          <w:rFonts w:ascii="Times New Roman" w:hAnsi="Times New Roman"/>
        </w:rPr>
        <w:t xml:space="preserve"> </w:t>
      </w:r>
      <w:r w:rsidR="0048230D" w:rsidRPr="0048230D">
        <w:rPr>
          <w:rFonts w:ascii="Times New Roman" w:hAnsi="Times New Roman"/>
        </w:rPr>
        <w:t xml:space="preserve">Grozījumi Sabiedrības integrācijas fonda likumā, pieņemti Saeimā 2019.gada 8.jūlijā, spēkā no 2019.gada 9.jūlija. Pieejami: </w:t>
      </w:r>
      <w:hyperlink r:id="rId3" w:history="1">
        <w:r w:rsidR="0048230D" w:rsidRPr="0048230D">
          <w:rPr>
            <w:rStyle w:val="Hipersaite"/>
            <w:rFonts w:ascii="Times New Roman" w:hAnsi="Times New Roman"/>
          </w:rPr>
          <w:t>https://likumi.lv/ta/id/308277-grozijumi-sabiedribas-integracijas-fonda-likuma</w:t>
        </w:r>
      </w:hyperlink>
      <w:r w:rsidR="0048230D" w:rsidRPr="0048230D">
        <w:rPr>
          <w:rFonts w:ascii="Times New Roman" w:hAnsi="Times New Roman"/>
        </w:rPr>
        <w:t xml:space="preserve"> </w:t>
      </w:r>
    </w:p>
  </w:footnote>
  <w:footnote w:id="29">
    <w:p w14:paraId="512B7FEE" w14:textId="39BE2D03" w:rsidR="0048230D" w:rsidRDefault="0048230D" w:rsidP="009545D0">
      <w:pPr>
        <w:pStyle w:val="Vresteksts"/>
        <w:spacing w:after="0" w:line="240" w:lineRule="auto"/>
        <w:jc w:val="both"/>
      </w:pPr>
      <w:r>
        <w:rPr>
          <w:rStyle w:val="Vresatsauce"/>
        </w:rPr>
        <w:footnoteRef/>
      </w:r>
      <w:r>
        <w:t xml:space="preserve"> </w:t>
      </w:r>
      <w:r>
        <w:rPr>
          <w:rFonts w:ascii="Times New Roman" w:hAnsi="Times New Roman"/>
        </w:rPr>
        <w:t>MK</w:t>
      </w:r>
      <w:r w:rsidRPr="00D605D4">
        <w:rPr>
          <w:rFonts w:ascii="Times New Roman" w:hAnsi="Times New Roman"/>
        </w:rPr>
        <w:t xml:space="preserve"> 20</w:t>
      </w:r>
      <w:r>
        <w:rPr>
          <w:rFonts w:ascii="Times New Roman" w:hAnsi="Times New Roman"/>
        </w:rPr>
        <w:t>20</w:t>
      </w:r>
      <w:r w:rsidRPr="00D605D4">
        <w:rPr>
          <w:rFonts w:ascii="Times New Roman" w:hAnsi="Times New Roman"/>
        </w:rPr>
        <w:t xml:space="preserve">.gada </w:t>
      </w:r>
      <w:r>
        <w:rPr>
          <w:rFonts w:ascii="Times New Roman" w:hAnsi="Times New Roman"/>
        </w:rPr>
        <w:t>9</w:t>
      </w:r>
      <w:r w:rsidRPr="00D605D4">
        <w:rPr>
          <w:rFonts w:ascii="Times New Roman" w:hAnsi="Times New Roman"/>
        </w:rPr>
        <w:t>.</w:t>
      </w:r>
      <w:r>
        <w:rPr>
          <w:rFonts w:ascii="Times New Roman" w:hAnsi="Times New Roman"/>
        </w:rPr>
        <w:t>jūnija</w:t>
      </w:r>
      <w:r w:rsidRPr="00D605D4">
        <w:rPr>
          <w:rFonts w:ascii="Times New Roman" w:hAnsi="Times New Roman"/>
        </w:rPr>
        <w:t xml:space="preserve"> noteikumi Nr.</w:t>
      </w:r>
      <w:r>
        <w:rPr>
          <w:rFonts w:ascii="Times New Roman" w:hAnsi="Times New Roman"/>
        </w:rPr>
        <w:t>3</w:t>
      </w:r>
      <w:r w:rsidRPr="00D605D4">
        <w:rPr>
          <w:rFonts w:ascii="Times New Roman" w:hAnsi="Times New Roman"/>
        </w:rPr>
        <w:t xml:space="preserve">79 </w:t>
      </w:r>
      <w:r w:rsidR="007D374B" w:rsidRPr="007D374B">
        <w:rPr>
          <w:rFonts w:ascii="Times New Roman" w:hAnsi="Times New Roman"/>
        </w:rPr>
        <w:t>„</w:t>
      </w:r>
      <w:r>
        <w:rPr>
          <w:rFonts w:ascii="Times New Roman" w:hAnsi="Times New Roman"/>
        </w:rPr>
        <w:t>Sabiedrības integrācijas fonda nolikums</w:t>
      </w:r>
      <w:r w:rsidRPr="00D605D4">
        <w:rPr>
          <w:rFonts w:ascii="Times New Roman" w:hAnsi="Times New Roman"/>
        </w:rPr>
        <w:t>”</w:t>
      </w:r>
    </w:p>
  </w:footnote>
  <w:footnote w:id="30">
    <w:p w14:paraId="07B1CA33" w14:textId="3DA7A905" w:rsidR="0048230D" w:rsidRPr="003B7C3F" w:rsidRDefault="0048230D" w:rsidP="009545D0">
      <w:pPr>
        <w:pStyle w:val="Vresteksts"/>
        <w:spacing w:after="0" w:line="240" w:lineRule="auto"/>
        <w:jc w:val="both"/>
        <w:rPr>
          <w:rFonts w:ascii="Times New Roman" w:hAnsi="Times New Roman"/>
        </w:rPr>
      </w:pPr>
      <w:r w:rsidRPr="003B7C3F">
        <w:rPr>
          <w:rStyle w:val="Vresatsauce"/>
          <w:rFonts w:ascii="Times New Roman" w:hAnsi="Times New Roman"/>
        </w:rPr>
        <w:footnoteRef/>
      </w:r>
      <w:r w:rsidRPr="003B7C3F">
        <w:rPr>
          <w:rFonts w:ascii="Times New Roman" w:hAnsi="Times New Roman"/>
        </w:rPr>
        <w:t xml:space="preserve"> MK 2019.gada 17.decembra noteikumi Nr.</w:t>
      </w:r>
      <w:r w:rsidR="003B7C3F" w:rsidRPr="003B7C3F">
        <w:rPr>
          <w:rFonts w:ascii="Times New Roman" w:hAnsi="Times New Roman"/>
        </w:rPr>
        <w:t xml:space="preserve">664 </w:t>
      </w:r>
      <w:r w:rsidR="007D374B" w:rsidRPr="007D374B">
        <w:rPr>
          <w:rFonts w:ascii="Times New Roman" w:hAnsi="Times New Roman"/>
        </w:rPr>
        <w:t>„</w:t>
      </w:r>
      <w:r w:rsidR="003B7C3F" w:rsidRPr="003B7C3F">
        <w:rPr>
          <w:rFonts w:ascii="Times New Roman" w:hAnsi="Times New Roman"/>
        </w:rPr>
        <w:t>Noteikumi par atlīdzību Sabiedrības integrācijas fonda padomes locekļiem, kas ir nevalstisko organizāciju pārstāvji”</w:t>
      </w:r>
    </w:p>
  </w:footnote>
  <w:footnote w:id="31">
    <w:p w14:paraId="2096185D" w14:textId="5884C922" w:rsidR="004F36F9" w:rsidRPr="00746D44" w:rsidRDefault="004F36F9" w:rsidP="00746D44">
      <w:pPr>
        <w:pStyle w:val="Vresteksts"/>
        <w:spacing w:after="0" w:line="240" w:lineRule="auto"/>
        <w:jc w:val="both"/>
        <w:rPr>
          <w:rFonts w:ascii="Times New Roman" w:hAnsi="Times New Roman"/>
        </w:rPr>
      </w:pPr>
      <w:r w:rsidRPr="00746D44">
        <w:rPr>
          <w:rStyle w:val="Vresatsauce"/>
          <w:rFonts w:ascii="Times New Roman" w:hAnsi="Times New Roman"/>
        </w:rPr>
        <w:footnoteRef/>
      </w:r>
      <w:r w:rsidRPr="00746D44">
        <w:rPr>
          <w:rFonts w:ascii="Times New Roman" w:hAnsi="Times New Roman"/>
        </w:rPr>
        <w:t xml:space="preserve"> Saeimas 2011.gada 10.marta paziņojums </w:t>
      </w:r>
      <w:r w:rsidR="007D374B" w:rsidRPr="007D374B">
        <w:rPr>
          <w:rFonts w:ascii="Times New Roman" w:hAnsi="Times New Roman"/>
        </w:rPr>
        <w:t>„</w:t>
      </w:r>
      <w:r w:rsidRPr="00746D44">
        <w:rPr>
          <w:rFonts w:ascii="Times New Roman" w:hAnsi="Times New Roman"/>
        </w:rPr>
        <w:t>Par Nacionālās drošības koncepcijas apstiprināšanu”</w:t>
      </w:r>
    </w:p>
  </w:footnote>
  <w:footnote w:id="32">
    <w:p w14:paraId="5D9D15C5" w14:textId="14868E43" w:rsidR="004F36F9" w:rsidRPr="00746D44" w:rsidRDefault="004F36F9" w:rsidP="00746D44">
      <w:pPr>
        <w:pStyle w:val="Vresteksts"/>
        <w:spacing w:after="0" w:line="240" w:lineRule="auto"/>
        <w:jc w:val="both"/>
        <w:rPr>
          <w:rFonts w:ascii="Times New Roman" w:hAnsi="Times New Roman"/>
        </w:rPr>
      </w:pPr>
      <w:r w:rsidRPr="00746D44">
        <w:rPr>
          <w:rStyle w:val="Vresatsauce"/>
          <w:rFonts w:ascii="Times New Roman" w:hAnsi="Times New Roman"/>
        </w:rPr>
        <w:footnoteRef/>
      </w:r>
      <w:r w:rsidRPr="00746D44">
        <w:rPr>
          <w:rFonts w:ascii="Times New Roman" w:hAnsi="Times New Roman"/>
        </w:rPr>
        <w:t xml:space="preserve"> Saeimas 2015.gada 26.novembra paziņojums </w:t>
      </w:r>
      <w:r w:rsidR="007D374B" w:rsidRPr="007D374B">
        <w:rPr>
          <w:rFonts w:ascii="Times New Roman" w:hAnsi="Times New Roman"/>
        </w:rPr>
        <w:t>„</w:t>
      </w:r>
      <w:r w:rsidRPr="00746D44">
        <w:rPr>
          <w:rFonts w:ascii="Times New Roman" w:hAnsi="Times New Roman"/>
        </w:rPr>
        <w:t>Par Nacionālās drošības koncepcijas apstiprināšanu”</w:t>
      </w:r>
    </w:p>
  </w:footnote>
  <w:footnote w:id="33">
    <w:p w14:paraId="2E07B532" w14:textId="37A1D9B9" w:rsidR="004F36F9" w:rsidRPr="00746D44" w:rsidRDefault="004F36F9" w:rsidP="00746D44">
      <w:pPr>
        <w:pStyle w:val="Vresteksts"/>
        <w:spacing w:after="0" w:line="240" w:lineRule="auto"/>
        <w:jc w:val="both"/>
        <w:rPr>
          <w:rFonts w:ascii="Times New Roman" w:hAnsi="Times New Roman"/>
        </w:rPr>
      </w:pPr>
      <w:r w:rsidRPr="00746D44">
        <w:rPr>
          <w:rStyle w:val="Vresatsauce"/>
          <w:rFonts w:ascii="Times New Roman" w:hAnsi="Times New Roman"/>
        </w:rPr>
        <w:footnoteRef/>
      </w:r>
      <w:r w:rsidRPr="00746D44">
        <w:rPr>
          <w:rFonts w:ascii="Times New Roman" w:hAnsi="Times New Roman"/>
        </w:rPr>
        <w:t xml:space="preserve"> MK 2016.gada 8.novembra rīkojums Nr.667 </w:t>
      </w:r>
      <w:bookmarkStart w:id="5" w:name="_Hlk50715938"/>
      <w:r w:rsidR="007D374B" w:rsidRPr="007D374B">
        <w:rPr>
          <w:rFonts w:ascii="Times New Roman" w:hAnsi="Times New Roman"/>
        </w:rPr>
        <w:t>„</w:t>
      </w:r>
      <w:r w:rsidRPr="00746D44">
        <w:rPr>
          <w:rFonts w:ascii="Times New Roman" w:hAnsi="Times New Roman"/>
        </w:rPr>
        <w:t>Par Latvijas mediju politikas pamatnostādnēm 2016.-2020.gadam”</w:t>
      </w:r>
      <w:bookmarkEnd w:id="5"/>
    </w:p>
  </w:footnote>
  <w:footnote w:id="34">
    <w:p w14:paraId="10CEE1E4" w14:textId="2D3BAE66" w:rsidR="004F36F9" w:rsidRDefault="004F36F9" w:rsidP="00746D44">
      <w:pPr>
        <w:pStyle w:val="Vresteksts"/>
        <w:spacing w:after="0" w:line="240" w:lineRule="auto"/>
        <w:jc w:val="both"/>
      </w:pPr>
      <w:r w:rsidRPr="00746D44">
        <w:rPr>
          <w:rStyle w:val="Vresatsauce"/>
          <w:rFonts w:ascii="Times New Roman" w:hAnsi="Times New Roman"/>
        </w:rPr>
        <w:footnoteRef/>
      </w:r>
      <w:r w:rsidRPr="00746D44">
        <w:rPr>
          <w:rFonts w:ascii="Times New Roman" w:hAnsi="Times New Roman"/>
        </w:rPr>
        <w:t xml:space="preserve"> MK 2016.gada 8.novembra rīkojums Nr.666 </w:t>
      </w:r>
      <w:r w:rsidR="007D374B" w:rsidRPr="007D374B">
        <w:rPr>
          <w:rFonts w:ascii="Times New Roman" w:hAnsi="Times New Roman"/>
        </w:rPr>
        <w:t>„</w:t>
      </w:r>
      <w:r w:rsidRPr="00746D44">
        <w:rPr>
          <w:rFonts w:ascii="Times New Roman" w:hAnsi="Times New Roman"/>
        </w:rPr>
        <w:t>Par Latvijas mediju politikas pamatnostādnēm 2016.-2020.gadam īstenošanas plānu”</w:t>
      </w:r>
    </w:p>
  </w:footnote>
  <w:footnote w:id="35">
    <w:p w14:paraId="58D802DF" w14:textId="05D15780" w:rsidR="004F36F9" w:rsidRPr="00DA2748" w:rsidRDefault="004F36F9" w:rsidP="004F6B91">
      <w:pPr>
        <w:pStyle w:val="Vresteksts"/>
        <w:spacing w:after="0" w:line="240" w:lineRule="auto"/>
        <w:jc w:val="both"/>
        <w:rPr>
          <w:rFonts w:ascii="Times New Roman" w:hAnsi="Times New Roman"/>
        </w:rPr>
      </w:pPr>
      <w:r w:rsidRPr="00DA2748">
        <w:rPr>
          <w:rStyle w:val="Vresatsauce"/>
          <w:rFonts w:ascii="Times New Roman" w:hAnsi="Times New Roman"/>
        </w:rPr>
        <w:footnoteRef/>
      </w:r>
      <w:r w:rsidRPr="00DA2748">
        <w:rPr>
          <w:rFonts w:ascii="Times New Roman" w:hAnsi="Times New Roman"/>
        </w:rPr>
        <w:t xml:space="preserve"> Klāsons G. (2013)</w:t>
      </w:r>
      <w:r w:rsidR="009545D0">
        <w:rPr>
          <w:rFonts w:ascii="Times New Roman" w:hAnsi="Times New Roman"/>
        </w:rPr>
        <w:t>.</w:t>
      </w:r>
      <w:r w:rsidRPr="00DA2748">
        <w:rPr>
          <w:rFonts w:ascii="Times New Roman" w:hAnsi="Times New Roman"/>
        </w:rPr>
        <w:t xml:space="preserve"> Jaunieši Latvijā 2008</w:t>
      </w:r>
      <w:r>
        <w:rPr>
          <w:rFonts w:ascii="Times New Roman" w:hAnsi="Times New Roman"/>
        </w:rPr>
        <w:t>–</w:t>
      </w:r>
      <w:r w:rsidRPr="00DA2748">
        <w:rPr>
          <w:rFonts w:ascii="Times New Roman" w:hAnsi="Times New Roman"/>
        </w:rPr>
        <w:t>2013: Aktivitāte, Mobilitāte, Līdzdalība. Rīga.</w:t>
      </w:r>
    </w:p>
  </w:footnote>
  <w:footnote w:id="36">
    <w:p w14:paraId="36840AAA" w14:textId="4B168764" w:rsidR="004F36F9" w:rsidRPr="004F6B91" w:rsidRDefault="004F36F9" w:rsidP="004F6B91">
      <w:pPr>
        <w:pStyle w:val="Vresteksts"/>
        <w:spacing w:after="0" w:line="240" w:lineRule="auto"/>
        <w:jc w:val="both"/>
        <w:rPr>
          <w:rFonts w:ascii="Times New Roman" w:hAnsi="Times New Roman"/>
        </w:rPr>
      </w:pPr>
      <w:r w:rsidRPr="004F6B91">
        <w:rPr>
          <w:rStyle w:val="Vresatsauce"/>
          <w:rFonts w:ascii="Times New Roman" w:hAnsi="Times New Roman"/>
        </w:rPr>
        <w:footnoteRef/>
      </w:r>
      <w:r w:rsidRPr="004F6B91">
        <w:rPr>
          <w:rFonts w:ascii="Times New Roman" w:hAnsi="Times New Roman"/>
        </w:rPr>
        <w:t xml:space="preserve"> Kažoka I. (2018)</w:t>
      </w:r>
      <w:r w:rsidR="009545D0">
        <w:rPr>
          <w:rFonts w:ascii="Times New Roman" w:hAnsi="Times New Roman"/>
        </w:rPr>
        <w:t>.</w:t>
      </w:r>
      <w:r w:rsidRPr="004F6B91">
        <w:rPr>
          <w:rFonts w:ascii="Times New Roman" w:hAnsi="Times New Roman"/>
        </w:rPr>
        <w:t xml:space="preserve"> Pārskats: Partiju šķirotava - vērtību maiņas pazīmes Latvijas sabiedrībā</w:t>
      </w:r>
      <w:r>
        <w:rPr>
          <w:rFonts w:ascii="Times New Roman" w:hAnsi="Times New Roman"/>
        </w:rPr>
        <w:t xml:space="preserve">. Rīga. Pieejams: </w:t>
      </w:r>
      <w:hyperlink r:id="rId4" w:history="1">
        <w:r w:rsidRPr="004F6B91">
          <w:rPr>
            <w:rStyle w:val="Hipersaite"/>
            <w:rFonts w:ascii="Times New Roman" w:hAnsi="Times New Roman"/>
          </w:rPr>
          <w:t>http://providus.lv/article/parskats-partijuskirotava-vertibu-mainas-pazimes-latvijas-sabiedriba</w:t>
        </w:r>
      </w:hyperlink>
      <w:r>
        <w:rPr>
          <w:rFonts w:ascii="Times New Roman" w:hAnsi="Times New Roman"/>
          <w:sz w:val="28"/>
          <w:szCs w:val="28"/>
        </w:rPr>
        <w:t xml:space="preserve"> </w:t>
      </w:r>
    </w:p>
  </w:footnote>
  <w:footnote w:id="37">
    <w:p w14:paraId="71135864" w14:textId="3A54E284" w:rsidR="00A97FFD" w:rsidRPr="00A97FFD" w:rsidRDefault="00A97FFD" w:rsidP="00A97FFD">
      <w:pPr>
        <w:pStyle w:val="Vresteksts"/>
        <w:spacing w:after="0" w:line="240" w:lineRule="auto"/>
        <w:jc w:val="both"/>
        <w:rPr>
          <w:rFonts w:ascii="Times New Roman" w:hAnsi="Times New Roman"/>
        </w:rPr>
      </w:pPr>
      <w:r w:rsidRPr="00A97FFD">
        <w:rPr>
          <w:rStyle w:val="Vresatsauce"/>
          <w:rFonts w:ascii="Times New Roman" w:hAnsi="Times New Roman"/>
        </w:rPr>
        <w:footnoteRef/>
      </w:r>
      <w:r w:rsidRPr="00A97FFD">
        <w:rPr>
          <w:rFonts w:ascii="Times New Roman" w:hAnsi="Times New Roman"/>
        </w:rPr>
        <w:t xml:space="preserve"> </w:t>
      </w:r>
      <w:r w:rsidRPr="009545D0">
        <w:rPr>
          <w:rFonts w:ascii="Times New Roman" w:hAnsi="Times New Roman"/>
        </w:rPr>
        <w:t>Latvijas Pilsoniskā alianse</w:t>
      </w:r>
      <w:r w:rsidRPr="00A97FFD">
        <w:rPr>
          <w:rFonts w:ascii="Times New Roman" w:hAnsi="Times New Roman"/>
        </w:rPr>
        <w:t xml:space="preserve"> (2015)</w:t>
      </w:r>
      <w:r w:rsidR="009545D0">
        <w:rPr>
          <w:rFonts w:ascii="Times New Roman" w:hAnsi="Times New Roman"/>
        </w:rPr>
        <w:t>.</w:t>
      </w:r>
      <w:r w:rsidRPr="00A97FFD">
        <w:rPr>
          <w:rFonts w:ascii="Times New Roman" w:hAnsi="Times New Roman"/>
        </w:rPr>
        <w:t xml:space="preserve"> Pārskats par NVO sektoru Latvijā. </w:t>
      </w:r>
    </w:p>
  </w:footnote>
  <w:footnote w:id="38">
    <w:p w14:paraId="2C5C6C4C" w14:textId="61E22E92" w:rsidR="00BA7A71" w:rsidRPr="00FF242B" w:rsidRDefault="00BA7A71" w:rsidP="00FF242B">
      <w:pPr>
        <w:pStyle w:val="Vresteksts"/>
        <w:spacing w:after="0" w:line="240" w:lineRule="auto"/>
        <w:jc w:val="both"/>
        <w:rPr>
          <w:rFonts w:ascii="Times New Roman" w:hAnsi="Times New Roman"/>
        </w:rPr>
      </w:pPr>
      <w:r w:rsidRPr="00FF242B">
        <w:rPr>
          <w:rStyle w:val="Vresatsauce"/>
          <w:rFonts w:ascii="Times New Roman" w:hAnsi="Times New Roman"/>
        </w:rPr>
        <w:footnoteRef/>
      </w:r>
      <w:r w:rsidRPr="00FF242B">
        <w:rPr>
          <w:rFonts w:ascii="Times New Roman" w:hAnsi="Times New Roman"/>
        </w:rPr>
        <w:t xml:space="preserve"> SWD(2020) 530 </w:t>
      </w:r>
      <w:r w:rsidRPr="003F3862">
        <w:rPr>
          <w:rFonts w:ascii="Times New Roman" w:hAnsi="Times New Roman"/>
          <w:lang w:val="en-US"/>
        </w:rPr>
        <w:t>final. Commission staff working document. Analytical document accompanying the communication from the Commission to the European Parliament and the Council. A Union of Equality: EU Roma strategic framework for equality, inclusion and participation and its accompanying proposal for a revised Council recommendation on national Roma strategic frameworks for equality, inclusion and participation.</w:t>
      </w:r>
      <w:r w:rsidR="00167481" w:rsidRPr="003F3862">
        <w:rPr>
          <w:rFonts w:ascii="Times New Roman" w:hAnsi="Times New Roman"/>
          <w:lang w:val="en-US"/>
        </w:rPr>
        <w:t xml:space="preserve"> </w:t>
      </w:r>
      <w:r w:rsidR="00167481">
        <w:rPr>
          <w:rFonts w:ascii="Times New Roman" w:hAnsi="Times New Roman"/>
        </w:rPr>
        <w:t>pp.25-26.</w:t>
      </w:r>
      <w:r w:rsidRPr="00FF242B">
        <w:rPr>
          <w:rFonts w:ascii="Times New Roman" w:hAnsi="Times New Roman"/>
        </w:rPr>
        <w:t xml:space="preserve"> </w:t>
      </w:r>
      <w:r w:rsidR="007B7ACF">
        <w:rPr>
          <w:rFonts w:ascii="Times New Roman" w:hAnsi="Times New Roman"/>
        </w:rPr>
        <w:t xml:space="preserve">Pieejams: </w:t>
      </w:r>
      <w:hyperlink r:id="rId5" w:history="1">
        <w:r w:rsidR="007B7ACF" w:rsidRPr="00BD5E5A">
          <w:rPr>
            <w:rStyle w:val="Hipersaite"/>
            <w:rFonts w:ascii="Times New Roman" w:hAnsi="Times New Roman"/>
          </w:rPr>
          <w:t>https://ec.europa.eu/info/sites/info/files/commission_staff_working_document_analytical_document_accompanying_the_eu_roma_strategic_framework_for_equality_inclusion_and_participation_en.pdf</w:t>
        </w:r>
      </w:hyperlink>
      <w:r w:rsidR="007B7ACF">
        <w:rPr>
          <w:rFonts w:ascii="Times New Roman" w:hAnsi="Times New Roman"/>
        </w:rPr>
        <w:t xml:space="preserve"> </w:t>
      </w:r>
    </w:p>
  </w:footnote>
  <w:footnote w:id="39">
    <w:p w14:paraId="4DCE5E62" w14:textId="6582BDF7" w:rsidR="004F36F9" w:rsidRPr="003F3862" w:rsidRDefault="004F36F9" w:rsidP="00A97FFD">
      <w:pPr>
        <w:pStyle w:val="Vresteksts"/>
        <w:spacing w:after="0" w:line="240" w:lineRule="auto"/>
        <w:jc w:val="both"/>
        <w:rPr>
          <w:rFonts w:ascii="Times New Roman" w:hAnsi="Times New Roman"/>
          <w:lang w:val="en-US"/>
        </w:rPr>
      </w:pPr>
      <w:r w:rsidRPr="00A97FFD">
        <w:rPr>
          <w:rStyle w:val="Vresatsauce"/>
          <w:rFonts w:ascii="Times New Roman" w:hAnsi="Times New Roman"/>
        </w:rPr>
        <w:footnoteRef/>
      </w:r>
      <w:r w:rsidRPr="00A97FFD">
        <w:rPr>
          <w:rFonts w:ascii="Times New Roman" w:hAnsi="Times New Roman"/>
        </w:rPr>
        <w:t xml:space="preserve"> </w:t>
      </w:r>
      <w:r w:rsidRPr="003F3862">
        <w:rPr>
          <w:rFonts w:ascii="Times New Roman" w:hAnsi="Times New Roman"/>
          <w:bCs/>
          <w:lang w:val="en-US"/>
        </w:rPr>
        <w:t>European Commission</w:t>
      </w:r>
      <w:r w:rsidRPr="003F3862">
        <w:rPr>
          <w:rFonts w:ascii="Times New Roman" w:hAnsi="Times New Roman"/>
          <w:b/>
          <w:lang w:val="en-US"/>
        </w:rPr>
        <w:t xml:space="preserve"> </w:t>
      </w:r>
      <w:r w:rsidRPr="003F3862">
        <w:rPr>
          <w:rFonts w:ascii="Times New Roman" w:hAnsi="Times New Roman"/>
          <w:lang w:val="en-US"/>
        </w:rPr>
        <w:t>(2018)</w:t>
      </w:r>
      <w:r w:rsidR="009545D0" w:rsidRPr="003F3862">
        <w:rPr>
          <w:rFonts w:ascii="Times New Roman" w:hAnsi="Times New Roman"/>
          <w:lang w:val="en-US"/>
        </w:rPr>
        <w:t>.</w:t>
      </w:r>
      <w:r w:rsidRPr="003F3862">
        <w:rPr>
          <w:rFonts w:ascii="Times New Roman" w:hAnsi="Times New Roman"/>
          <w:lang w:val="en-US"/>
        </w:rPr>
        <w:t xml:space="preserve"> Eurobarometer Flash 464 Fake News and Disinformation. </w:t>
      </w:r>
    </w:p>
  </w:footnote>
  <w:footnote w:id="40">
    <w:p w14:paraId="6970B077" w14:textId="63BE88AA" w:rsidR="004F36F9" w:rsidRPr="00A97FFD" w:rsidRDefault="004F36F9" w:rsidP="00A97FFD">
      <w:pPr>
        <w:pStyle w:val="Vresteksts"/>
        <w:spacing w:after="0" w:line="240" w:lineRule="auto"/>
        <w:jc w:val="both"/>
        <w:rPr>
          <w:rFonts w:ascii="Times New Roman" w:hAnsi="Times New Roman"/>
        </w:rPr>
      </w:pPr>
      <w:r w:rsidRPr="003F3862">
        <w:rPr>
          <w:rStyle w:val="Vresatsauce"/>
          <w:rFonts w:ascii="Times New Roman" w:hAnsi="Times New Roman"/>
          <w:lang w:val="en-US"/>
        </w:rPr>
        <w:footnoteRef/>
      </w:r>
      <w:r w:rsidRPr="003F3862">
        <w:rPr>
          <w:rFonts w:ascii="Times New Roman" w:hAnsi="Times New Roman"/>
          <w:lang w:val="en-US"/>
        </w:rPr>
        <w:t xml:space="preserve"> </w:t>
      </w:r>
      <w:r w:rsidRPr="003F3862">
        <w:rPr>
          <w:rFonts w:ascii="Times New Roman" w:hAnsi="Times New Roman"/>
          <w:bCs/>
          <w:lang w:val="en-US"/>
        </w:rPr>
        <w:t>European Commission</w:t>
      </w:r>
      <w:r w:rsidRPr="003F3862">
        <w:rPr>
          <w:rFonts w:ascii="Times New Roman" w:hAnsi="Times New Roman"/>
          <w:b/>
          <w:lang w:val="en-US"/>
        </w:rPr>
        <w:t xml:space="preserve"> </w:t>
      </w:r>
      <w:r w:rsidRPr="003F3862">
        <w:rPr>
          <w:rFonts w:ascii="Times New Roman" w:hAnsi="Times New Roman"/>
          <w:lang w:val="en-US"/>
        </w:rPr>
        <w:t>(2018)</w:t>
      </w:r>
      <w:r w:rsidR="009545D0" w:rsidRPr="003F3862">
        <w:rPr>
          <w:rFonts w:ascii="Times New Roman" w:hAnsi="Times New Roman"/>
          <w:lang w:val="en-US"/>
        </w:rPr>
        <w:t>.</w:t>
      </w:r>
      <w:r w:rsidRPr="003F3862">
        <w:rPr>
          <w:rFonts w:ascii="Times New Roman" w:hAnsi="Times New Roman"/>
          <w:lang w:val="en-US"/>
        </w:rPr>
        <w:t xml:space="preserve"> Standard Eurobarometer Media Use in the European Union.</w:t>
      </w:r>
    </w:p>
  </w:footnote>
  <w:footnote w:id="41">
    <w:p w14:paraId="074AB8B0" w14:textId="0024337C" w:rsidR="004F36F9" w:rsidRPr="00642770" w:rsidRDefault="004F36F9" w:rsidP="00F62E48">
      <w:pPr>
        <w:pStyle w:val="Vresteksts"/>
        <w:spacing w:after="0" w:line="240" w:lineRule="auto"/>
        <w:contextualSpacing/>
        <w:jc w:val="both"/>
        <w:rPr>
          <w:rFonts w:ascii="Times New Roman" w:hAnsi="Times New Roman"/>
        </w:rPr>
      </w:pPr>
      <w:r w:rsidRPr="00642770">
        <w:rPr>
          <w:rStyle w:val="Vresatsauce"/>
          <w:rFonts w:ascii="Times New Roman" w:hAnsi="Times New Roman"/>
        </w:rPr>
        <w:footnoteRef/>
      </w:r>
      <w:r w:rsidR="009545D0">
        <w:rPr>
          <w:rFonts w:ascii="Times New Roman" w:hAnsi="Times New Roman"/>
        </w:rPr>
        <w:t xml:space="preserve"> </w:t>
      </w:r>
      <w:r w:rsidRPr="00642770">
        <w:rPr>
          <w:rFonts w:ascii="Times New Roman" w:hAnsi="Times New Roman"/>
        </w:rPr>
        <w:t>Latviešu valodas situācija</w:t>
      </w:r>
      <w:r w:rsidR="009545D0">
        <w:rPr>
          <w:rFonts w:ascii="Times New Roman" w:hAnsi="Times New Roman"/>
        </w:rPr>
        <w:t>.</w:t>
      </w:r>
    </w:p>
  </w:footnote>
  <w:footnote w:id="42">
    <w:p w14:paraId="589BE14C" w14:textId="07D7DAFE" w:rsidR="004F36F9" w:rsidRPr="00642770" w:rsidRDefault="004F36F9" w:rsidP="00E02CFA">
      <w:pPr>
        <w:pStyle w:val="Vresteksts"/>
        <w:spacing w:after="0" w:line="240" w:lineRule="auto"/>
        <w:contextualSpacing/>
        <w:jc w:val="both"/>
        <w:rPr>
          <w:rFonts w:ascii="Times New Roman" w:hAnsi="Times New Roman"/>
        </w:rPr>
      </w:pPr>
      <w:r w:rsidRPr="00642770">
        <w:rPr>
          <w:rStyle w:val="Vresatsauce"/>
          <w:rFonts w:ascii="Times New Roman" w:hAnsi="Times New Roman"/>
        </w:rPr>
        <w:footnoteRef/>
      </w:r>
      <w:r w:rsidRPr="00642770">
        <w:rPr>
          <w:rFonts w:ascii="Times New Roman" w:hAnsi="Times New Roman"/>
        </w:rPr>
        <w:t> Mieriņa I., Ose L., Kaprāns M., Lāce A. (2</w:t>
      </w:r>
      <w:r w:rsidRPr="008A404E">
        <w:rPr>
          <w:rFonts w:ascii="Times New Roman" w:hAnsi="Times New Roman"/>
        </w:rPr>
        <w:t>01</w:t>
      </w:r>
      <w:r w:rsidRPr="00642770">
        <w:rPr>
          <w:rFonts w:ascii="Times New Roman" w:hAnsi="Times New Roman"/>
        </w:rPr>
        <w:t>7)</w:t>
      </w:r>
      <w:r w:rsidR="009545D0">
        <w:rPr>
          <w:rFonts w:ascii="Times New Roman" w:hAnsi="Times New Roman"/>
        </w:rPr>
        <w:t>.</w:t>
      </w:r>
      <w:r w:rsidRPr="00642770">
        <w:rPr>
          <w:rFonts w:ascii="Times New Roman" w:hAnsi="Times New Roman"/>
        </w:rPr>
        <w:t xml:space="preserve"> Vienojošas nacionālās identitātes un Latvijas kultūrtelpas nostiprināšana. Ekspertu ziņojums</w:t>
      </w:r>
      <w:r w:rsidRPr="008A404E">
        <w:rPr>
          <w:rFonts w:ascii="Times New Roman" w:hAnsi="Times New Roman"/>
        </w:rPr>
        <w:t>.</w:t>
      </w:r>
      <w:r w:rsidRPr="00642770">
        <w:rPr>
          <w:rFonts w:ascii="Times New Roman" w:hAnsi="Times New Roman"/>
        </w:rPr>
        <w:t xml:space="preserve"> Rīga. Pieejams: </w:t>
      </w:r>
      <w:hyperlink r:id="rId6" w:history="1">
        <w:r w:rsidRPr="00642770">
          <w:rPr>
            <w:rStyle w:val="Hipersaite"/>
            <w:rFonts w:ascii="Times New Roman" w:hAnsi="Times New Roman"/>
          </w:rPr>
          <w:t>https://www.km.gov.lv/lv/integracija-un-sabiedriba/petijumi-un-publikacijas</w:t>
        </w:r>
      </w:hyperlink>
    </w:p>
  </w:footnote>
  <w:footnote w:id="43">
    <w:p w14:paraId="42F684C1" w14:textId="53B6E1B7" w:rsidR="004F36F9" w:rsidRPr="009545D0" w:rsidRDefault="004F36F9" w:rsidP="000C4D25">
      <w:pPr>
        <w:pStyle w:val="Vresteksts"/>
        <w:spacing w:after="0" w:line="240" w:lineRule="auto"/>
        <w:jc w:val="both"/>
        <w:rPr>
          <w:bCs/>
        </w:rPr>
      </w:pPr>
      <w:r>
        <w:rPr>
          <w:rStyle w:val="Vresatsauce"/>
        </w:rPr>
        <w:footnoteRef/>
      </w:r>
      <w:r>
        <w:t xml:space="preserve"> </w:t>
      </w:r>
      <w:r w:rsidRPr="009545D0">
        <w:rPr>
          <w:rFonts w:ascii="Times New Roman" w:hAnsi="Times New Roman"/>
          <w:bCs/>
        </w:rPr>
        <w:t>Nodibinājums „Baltijas Sociālo zinātņu institūts” (2017)</w:t>
      </w:r>
      <w:r w:rsidR="009545D0" w:rsidRPr="009545D0">
        <w:rPr>
          <w:rFonts w:ascii="Times New Roman" w:hAnsi="Times New Roman"/>
          <w:bCs/>
        </w:rPr>
        <w:t>.</w:t>
      </w:r>
      <w:r w:rsidRPr="009545D0">
        <w:rPr>
          <w:rFonts w:ascii="Times New Roman" w:hAnsi="Times New Roman"/>
          <w:bCs/>
        </w:rPr>
        <w:t xml:space="preserve"> Trešo valstu pilsoņu situācijas izpēte Latvijā. Rīga.</w:t>
      </w:r>
    </w:p>
  </w:footnote>
  <w:footnote w:id="44">
    <w:p w14:paraId="6F1F04A3" w14:textId="78CC611F" w:rsidR="004F36F9" w:rsidRPr="009545D0" w:rsidRDefault="004F36F9" w:rsidP="000C4D25">
      <w:pPr>
        <w:pStyle w:val="Vresteksts"/>
        <w:spacing w:after="0" w:line="240" w:lineRule="auto"/>
        <w:contextualSpacing/>
        <w:jc w:val="both"/>
        <w:rPr>
          <w:rFonts w:ascii="Times New Roman" w:hAnsi="Times New Roman"/>
          <w:bCs/>
        </w:rPr>
      </w:pPr>
      <w:r w:rsidRPr="009545D0">
        <w:rPr>
          <w:rStyle w:val="Vresatsauce"/>
          <w:rFonts w:ascii="Times New Roman" w:hAnsi="Times New Roman"/>
          <w:bCs/>
        </w:rPr>
        <w:footnoteRef/>
      </w:r>
      <w:r w:rsidRPr="009545D0">
        <w:rPr>
          <w:rFonts w:ascii="Times New Roman" w:hAnsi="Times New Roman"/>
          <w:bCs/>
        </w:rPr>
        <w:t xml:space="preserve"> </w:t>
      </w:r>
      <w:r w:rsidR="009545D0" w:rsidRPr="009545D0">
        <w:rPr>
          <w:rFonts w:ascii="Times New Roman" w:hAnsi="Times New Roman"/>
          <w:bCs/>
        </w:rPr>
        <w:t>Turpat.</w:t>
      </w:r>
    </w:p>
  </w:footnote>
  <w:footnote w:id="45">
    <w:p w14:paraId="1401CDDD" w14:textId="512E7FB8" w:rsidR="004F36F9" w:rsidRPr="00064497" w:rsidRDefault="004F36F9" w:rsidP="000C4D25">
      <w:pPr>
        <w:pStyle w:val="Vresteksts"/>
        <w:jc w:val="both"/>
        <w:rPr>
          <w:rFonts w:ascii="Times New Roman" w:hAnsi="Times New Roman"/>
        </w:rPr>
      </w:pPr>
      <w:r w:rsidRPr="00055164">
        <w:rPr>
          <w:rStyle w:val="Vresatsauce"/>
          <w:rFonts w:ascii="Times New Roman" w:hAnsi="Times New Roman"/>
        </w:rPr>
        <w:footnoteRef/>
      </w:r>
      <w:r w:rsidRPr="00055164">
        <w:rPr>
          <w:rFonts w:ascii="Times New Roman" w:hAnsi="Times New Roman"/>
        </w:rPr>
        <w:t xml:space="preserve"> </w:t>
      </w:r>
      <w:r w:rsidR="000C4D25">
        <w:rPr>
          <w:rFonts w:ascii="Times New Roman" w:eastAsia="TimesNewRoman" w:hAnsi="Times New Roman"/>
        </w:rPr>
        <w:t>(</w:t>
      </w:r>
      <w:r w:rsidR="000C4D25" w:rsidRPr="003F67AA">
        <w:rPr>
          <w:rFonts w:ascii="Times New Roman" w:eastAsia="TimesNewRoman" w:hAnsi="Times New Roman"/>
        </w:rPr>
        <w:t>COM(2011) 248</w:t>
      </w:r>
      <w:r w:rsidR="000C4D25">
        <w:rPr>
          <w:rFonts w:ascii="Times New Roman" w:eastAsia="TimesNewRoman" w:hAnsi="Times New Roman"/>
        </w:rPr>
        <w:t xml:space="preserve">) </w:t>
      </w:r>
      <w:r w:rsidRPr="00055164">
        <w:rPr>
          <w:rFonts w:ascii="Times New Roman" w:hAnsi="Times New Roman"/>
        </w:rPr>
        <w:t>K</w:t>
      </w:r>
      <w:r w:rsidRPr="00055164">
        <w:rPr>
          <w:rFonts w:ascii="Times New Roman" w:eastAsia="TimesNewRoman,Bold" w:hAnsi="Times New Roman"/>
          <w:bCs/>
        </w:rPr>
        <w:t>omisijas paziņojums Eiropas Parlamentam, Padomei, Eiropas Ekonomikas un sociālo lietu komitejai un Reģionu komitejai, Paziņojums par migrāciju</w:t>
      </w:r>
      <w:r>
        <w:rPr>
          <w:rFonts w:ascii="Times New Roman" w:eastAsia="TimesNewRoman,Bold" w:hAnsi="Times New Roman"/>
          <w:bCs/>
        </w:rPr>
        <w:t xml:space="preserve">. </w:t>
      </w:r>
      <w:r w:rsidRPr="003F67AA">
        <w:rPr>
          <w:rFonts w:ascii="Times New Roman" w:eastAsia="TimesNewRoman" w:hAnsi="Times New Roman"/>
        </w:rPr>
        <w:t>Brisel</w:t>
      </w:r>
      <w:r>
        <w:rPr>
          <w:rFonts w:ascii="Times New Roman" w:eastAsia="TimesNewRoman" w:hAnsi="Times New Roman"/>
        </w:rPr>
        <w:t xml:space="preserve">e. </w:t>
      </w:r>
    </w:p>
  </w:footnote>
  <w:footnote w:id="46">
    <w:p w14:paraId="259EE9F7" w14:textId="0B16B403" w:rsidR="004C7EC9" w:rsidRPr="00817723" w:rsidRDefault="004C7EC9" w:rsidP="00817723">
      <w:pPr>
        <w:pStyle w:val="Vresteksts"/>
        <w:spacing w:after="0" w:line="240" w:lineRule="auto"/>
        <w:jc w:val="both"/>
        <w:rPr>
          <w:rFonts w:ascii="Times New Roman" w:hAnsi="Times New Roman"/>
        </w:rPr>
      </w:pPr>
      <w:r w:rsidRPr="00817723">
        <w:rPr>
          <w:rStyle w:val="Vresatsauce"/>
          <w:rFonts w:ascii="Times New Roman" w:hAnsi="Times New Roman"/>
        </w:rPr>
        <w:footnoteRef/>
      </w:r>
      <w:r w:rsidRPr="00817723">
        <w:rPr>
          <w:rFonts w:ascii="Times New Roman" w:hAnsi="Times New Roman"/>
        </w:rPr>
        <w:t xml:space="preserve"> Saskaņā ar Eiropas Komisijas informāciju </w:t>
      </w:r>
      <w:r w:rsidR="00D44A92" w:rsidRPr="00D44A92">
        <w:rPr>
          <w:rFonts w:ascii="Times New Roman" w:eastAsia="Times New Roman" w:hAnsi="Times New Roman"/>
        </w:rPr>
        <w:t>ārvalstu</w:t>
      </w:r>
      <w:r w:rsidR="00D44A92" w:rsidRPr="00817723">
        <w:rPr>
          <w:rFonts w:ascii="Times New Roman" w:eastAsia="Times New Roman" w:hAnsi="Times New Roman"/>
        </w:rPr>
        <w:t xml:space="preserve"> pilsoņi (gan ES, gan trešo valstu pilsoņi) saskaras ar lielākām problēmām, lai atrastu darbu, piedalītos mācību procesā vai piekļūtu būtiskākajiem pakalpojumiem. Tāpēc ir būtiski nodrošināt, ka ārvalstu pilsoņiem ir pieejams atbalsts nacionālā, reģionālā un lokālā mērogā, lai veicinātu viņu iekļaušanos darba tirgū, veicinātu sociālo iekļaušanos un lai novērstu turpmākās ekonomiskās grūtības, nabadzību un bezdarbu. ES daudzgadu budžeta ietvarā ir paredzēti vairāki finanšu instrumenti ārvalstu pilsoņu integrācijai – PMF (Patvēruma un migrācijas fonds (11 miljardi </w:t>
      </w:r>
      <w:r w:rsidR="00D44A92" w:rsidRPr="00CB06CF">
        <w:rPr>
          <w:rFonts w:ascii="Times New Roman" w:eastAsia="Times New Roman" w:hAnsi="Times New Roman"/>
          <w:i/>
          <w:iCs/>
        </w:rPr>
        <w:t>euro</w:t>
      </w:r>
      <w:r w:rsidR="00D44A92" w:rsidRPr="00817723">
        <w:rPr>
          <w:rFonts w:ascii="Times New Roman" w:eastAsia="Times New Roman" w:hAnsi="Times New Roman"/>
        </w:rPr>
        <w:t xml:space="preserve">)), ESF+ (87,9 miljardi </w:t>
      </w:r>
      <w:r w:rsidR="00D44A92" w:rsidRPr="00CB06CF">
        <w:rPr>
          <w:rFonts w:ascii="Times New Roman" w:eastAsia="Times New Roman" w:hAnsi="Times New Roman"/>
          <w:i/>
          <w:iCs/>
        </w:rPr>
        <w:t>euro</w:t>
      </w:r>
      <w:r w:rsidR="00D44A92" w:rsidRPr="00817723">
        <w:rPr>
          <w:rFonts w:ascii="Times New Roman" w:eastAsia="Times New Roman" w:hAnsi="Times New Roman"/>
        </w:rPr>
        <w:t xml:space="preserve">, no kuriem 25% paredzēti sociālajai iekļaušanai, mazaizsargāto grupu, tostarp ārvalstu pilsoņu, integrācijai) un ERAF (192 miljardi </w:t>
      </w:r>
      <w:r w:rsidR="00D44A92" w:rsidRPr="00CB06CF">
        <w:rPr>
          <w:rFonts w:ascii="Times New Roman" w:eastAsia="Times New Roman" w:hAnsi="Times New Roman"/>
          <w:i/>
          <w:iCs/>
        </w:rPr>
        <w:t>euro</w:t>
      </w:r>
      <w:r w:rsidR="00D44A92" w:rsidRPr="00817723">
        <w:rPr>
          <w:rFonts w:ascii="Times New Roman" w:eastAsia="Times New Roman" w:hAnsi="Times New Roman"/>
        </w:rPr>
        <w:t>, tostarp nodrošinot atbalstu sociālekonomiskajai ārvalstu pilsoņu iekļaušanai). Finanšu instrumentu ietvaros pieejams finansējums tādiem pasākumiem kā: integrācijas programmu nodrošināšana, sociālās iekļaušanas pasākumi, nodarbinātības veicināšana, profesionālo apmācību nodrošināšana, mājokļa un citu pakalpojumu nodrošināšana.</w:t>
      </w:r>
    </w:p>
  </w:footnote>
  <w:footnote w:id="47">
    <w:p w14:paraId="6060CF16" w14:textId="29FE0246" w:rsidR="004F36F9" w:rsidRPr="00DA2748" w:rsidRDefault="004F36F9" w:rsidP="0093332C">
      <w:pPr>
        <w:pStyle w:val="Vresteksts"/>
        <w:spacing w:after="0" w:line="240" w:lineRule="auto"/>
        <w:jc w:val="both"/>
        <w:rPr>
          <w:rFonts w:ascii="Times New Roman" w:hAnsi="Times New Roman"/>
        </w:rPr>
      </w:pPr>
      <w:r w:rsidRPr="00DA2748">
        <w:rPr>
          <w:rStyle w:val="Vresatsauce"/>
          <w:rFonts w:ascii="Times New Roman" w:hAnsi="Times New Roman"/>
        </w:rPr>
        <w:footnoteRef/>
      </w:r>
      <w:r w:rsidRPr="00DA2748">
        <w:rPr>
          <w:rFonts w:ascii="Times New Roman" w:hAnsi="Times New Roman"/>
        </w:rPr>
        <w:t xml:space="preserve"> </w:t>
      </w:r>
      <w:r w:rsidRPr="009545D0">
        <w:rPr>
          <w:rFonts w:ascii="Times New Roman" w:hAnsi="Times New Roman"/>
          <w:bCs/>
        </w:rPr>
        <w:t>SKDS</w:t>
      </w:r>
      <w:r w:rsidRPr="00DA2748">
        <w:rPr>
          <w:rFonts w:ascii="Times New Roman" w:hAnsi="Times New Roman"/>
        </w:rPr>
        <w:t xml:space="preserve"> (2019)</w:t>
      </w:r>
      <w:r w:rsidR="009545D0">
        <w:rPr>
          <w:rFonts w:ascii="Times New Roman" w:hAnsi="Times New Roman"/>
        </w:rPr>
        <w:t>.</w:t>
      </w:r>
      <w:r w:rsidRPr="00DA2748">
        <w:rPr>
          <w:rFonts w:ascii="Times New Roman" w:hAnsi="Times New Roman"/>
        </w:rPr>
        <w:t xml:space="preserve"> Latvijas iedzīvotāju aptauja. Latvijas iedzīvotāju viedoklis par etniskajām attiecībām Latvijā. Rīga.</w:t>
      </w:r>
    </w:p>
  </w:footnote>
  <w:footnote w:id="48">
    <w:p w14:paraId="7778AB33" w14:textId="30DFDB6E" w:rsidR="004F36F9" w:rsidRPr="003F3862" w:rsidRDefault="004F36F9" w:rsidP="00FF242B">
      <w:pPr>
        <w:pStyle w:val="Vresteksts"/>
        <w:spacing w:after="0" w:line="240" w:lineRule="auto"/>
        <w:jc w:val="both"/>
        <w:rPr>
          <w:rFonts w:ascii="Times New Roman" w:hAnsi="Times New Roman"/>
          <w:lang w:val="en-US"/>
        </w:rPr>
      </w:pPr>
      <w:r w:rsidRPr="00DA2748">
        <w:rPr>
          <w:rStyle w:val="Vresatsauce"/>
          <w:rFonts w:ascii="Times New Roman" w:hAnsi="Times New Roman"/>
        </w:rPr>
        <w:footnoteRef/>
      </w:r>
      <w:r w:rsidRPr="00DA2748">
        <w:rPr>
          <w:rFonts w:ascii="Times New Roman" w:hAnsi="Times New Roman"/>
        </w:rPr>
        <w:t xml:space="preserve"> </w:t>
      </w:r>
      <w:r w:rsidRPr="003F3862">
        <w:rPr>
          <w:rFonts w:ascii="Times New Roman" w:hAnsi="Times New Roman"/>
          <w:bCs/>
          <w:lang w:val="en-US"/>
        </w:rPr>
        <w:t>European Commis</w:t>
      </w:r>
      <w:r w:rsidR="0004788E">
        <w:rPr>
          <w:rFonts w:ascii="Times New Roman" w:hAnsi="Times New Roman"/>
          <w:bCs/>
          <w:lang w:val="en-US"/>
        </w:rPr>
        <w:t>s</w:t>
      </w:r>
      <w:r w:rsidRPr="003F3862">
        <w:rPr>
          <w:rFonts w:ascii="Times New Roman" w:hAnsi="Times New Roman"/>
          <w:bCs/>
          <w:lang w:val="en-US"/>
        </w:rPr>
        <w:t>ion</w:t>
      </w:r>
      <w:r w:rsidRPr="003F3862">
        <w:rPr>
          <w:rFonts w:ascii="Times New Roman" w:hAnsi="Times New Roman"/>
          <w:b/>
          <w:lang w:val="en-US"/>
        </w:rPr>
        <w:t xml:space="preserve"> </w:t>
      </w:r>
      <w:r w:rsidRPr="003F3862">
        <w:rPr>
          <w:rFonts w:ascii="Times New Roman" w:hAnsi="Times New Roman"/>
          <w:lang w:val="en-US"/>
        </w:rPr>
        <w:t>(2015)</w:t>
      </w:r>
      <w:r w:rsidR="009545D0" w:rsidRPr="003F3862">
        <w:rPr>
          <w:rFonts w:ascii="Times New Roman" w:hAnsi="Times New Roman"/>
          <w:lang w:val="en-US"/>
        </w:rPr>
        <w:t>.</w:t>
      </w:r>
      <w:r w:rsidRPr="003F3862">
        <w:rPr>
          <w:rFonts w:ascii="Times New Roman" w:hAnsi="Times New Roman"/>
          <w:lang w:val="en-US"/>
        </w:rPr>
        <w:t xml:space="preserve"> Special Eurobarometer Nr. 437. Discrimination in the EU in 2015. Brussels.</w:t>
      </w:r>
    </w:p>
  </w:footnote>
  <w:footnote w:id="49">
    <w:p w14:paraId="4A54E357" w14:textId="1CD3718C" w:rsidR="00167481" w:rsidRPr="00B175F6" w:rsidRDefault="00167481" w:rsidP="0093332C">
      <w:pPr>
        <w:pStyle w:val="Vresteksts"/>
        <w:spacing w:after="0" w:line="240" w:lineRule="auto"/>
        <w:jc w:val="both"/>
        <w:rPr>
          <w:rFonts w:ascii="Times New Roman" w:hAnsi="Times New Roman"/>
        </w:rPr>
      </w:pPr>
      <w:r w:rsidRPr="003F3862">
        <w:rPr>
          <w:rStyle w:val="Vresatsauce"/>
          <w:rFonts w:ascii="Times New Roman" w:hAnsi="Times New Roman"/>
          <w:lang w:val="en-US"/>
        </w:rPr>
        <w:footnoteRef/>
      </w:r>
      <w:r w:rsidRPr="003F3862">
        <w:rPr>
          <w:rFonts w:ascii="Times New Roman" w:hAnsi="Times New Roman"/>
          <w:lang w:val="en-US"/>
        </w:rPr>
        <w:t xml:space="preserve"> SWD(2020) 530 final. Commission staff working document. Analytical document accompanying the communication from the Commission to the European Parliament and the Council. A Union of Equality: EU Roma strategic framework for equality, inclusion and participation and its accompanying proposal for a revised Council recommendation on national Roma strategic frameworks for equality, inclusion and participation</w:t>
      </w:r>
      <w:r w:rsidRPr="00B175F6">
        <w:rPr>
          <w:rFonts w:ascii="Times New Roman" w:hAnsi="Times New Roman"/>
        </w:rPr>
        <w:t>.</w:t>
      </w:r>
      <w:r w:rsidR="0093332C">
        <w:rPr>
          <w:rFonts w:ascii="Times New Roman" w:hAnsi="Times New Roman"/>
        </w:rPr>
        <w:t xml:space="preserve"> pp.25-26.</w:t>
      </w:r>
      <w:r w:rsidRPr="00B175F6">
        <w:rPr>
          <w:rFonts w:ascii="Times New Roman" w:hAnsi="Times New Roman"/>
        </w:rPr>
        <w:t xml:space="preserve"> </w:t>
      </w:r>
      <w:r>
        <w:rPr>
          <w:rFonts w:ascii="Times New Roman" w:hAnsi="Times New Roman"/>
        </w:rPr>
        <w:t xml:space="preserve">Pieejams: </w:t>
      </w:r>
      <w:hyperlink r:id="rId7" w:history="1">
        <w:r w:rsidRPr="00BD5E5A">
          <w:rPr>
            <w:rStyle w:val="Hipersaite"/>
            <w:rFonts w:ascii="Times New Roman" w:hAnsi="Times New Roman"/>
          </w:rPr>
          <w:t>https://ec.europa.eu/info/sites/info/files/commission_staff_working_document_analytical_document_accompanying_the_eu_roma_strategic_framework_for_equality_inclusion_and_participation_en.pdf</w:t>
        </w:r>
      </w:hyperlink>
      <w:r>
        <w:rPr>
          <w:rFonts w:ascii="Times New Roman" w:hAnsi="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4996155"/>
      <w:docPartObj>
        <w:docPartGallery w:val="Page Numbers (Top of Page)"/>
        <w:docPartUnique/>
      </w:docPartObj>
    </w:sdtPr>
    <w:sdtEndPr>
      <w:rPr>
        <w:rFonts w:ascii="Times New Roman" w:hAnsi="Times New Roman" w:cs="Times New Roman"/>
      </w:rPr>
    </w:sdtEndPr>
    <w:sdtContent>
      <w:p w14:paraId="46CB532A" w14:textId="77777777" w:rsidR="004F36F9" w:rsidRPr="004012AD" w:rsidRDefault="004F36F9">
        <w:pPr>
          <w:pStyle w:val="Galvene"/>
          <w:jc w:val="center"/>
          <w:rPr>
            <w:rFonts w:ascii="Times New Roman" w:hAnsi="Times New Roman" w:cs="Times New Roman"/>
          </w:rPr>
        </w:pPr>
        <w:r w:rsidRPr="004012AD">
          <w:rPr>
            <w:rFonts w:ascii="Times New Roman" w:hAnsi="Times New Roman" w:cs="Times New Roman"/>
          </w:rPr>
          <w:fldChar w:fldCharType="begin"/>
        </w:r>
        <w:r w:rsidRPr="004012AD">
          <w:rPr>
            <w:rFonts w:ascii="Times New Roman" w:hAnsi="Times New Roman" w:cs="Times New Roman"/>
          </w:rPr>
          <w:instrText>PAGE   \* MERGEFORMAT</w:instrText>
        </w:r>
        <w:r w:rsidRPr="004012AD">
          <w:rPr>
            <w:rFonts w:ascii="Times New Roman" w:hAnsi="Times New Roman" w:cs="Times New Roman"/>
          </w:rPr>
          <w:fldChar w:fldCharType="separate"/>
        </w:r>
        <w:r>
          <w:rPr>
            <w:rFonts w:ascii="Times New Roman" w:hAnsi="Times New Roman" w:cs="Times New Roman"/>
            <w:noProof/>
          </w:rPr>
          <w:t>2</w:t>
        </w:r>
        <w:r w:rsidRPr="004012AD">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82123"/>
    <w:multiLevelType w:val="hybridMultilevel"/>
    <w:tmpl w:val="CB841278"/>
    <w:lvl w:ilvl="0" w:tplc="7C44B0E0">
      <w:start w:val="1"/>
      <w:numFmt w:val="bullet"/>
      <w:lvlText w:val=""/>
      <w:lvlJc w:val="left"/>
      <w:pPr>
        <w:ind w:left="1353" w:hanging="360"/>
      </w:pPr>
      <w:rPr>
        <w:rFonts w:ascii="Symbol" w:hAnsi="Symbol" w:hint="default"/>
      </w:rPr>
    </w:lvl>
    <w:lvl w:ilvl="1" w:tplc="04260003" w:tentative="1">
      <w:start w:val="1"/>
      <w:numFmt w:val="bullet"/>
      <w:lvlText w:val="o"/>
      <w:lvlJc w:val="left"/>
      <w:pPr>
        <w:ind w:left="2073" w:hanging="360"/>
      </w:pPr>
      <w:rPr>
        <w:rFonts w:ascii="Courier New" w:hAnsi="Courier New" w:cs="Courier New" w:hint="default"/>
      </w:rPr>
    </w:lvl>
    <w:lvl w:ilvl="2" w:tplc="04260005" w:tentative="1">
      <w:start w:val="1"/>
      <w:numFmt w:val="bullet"/>
      <w:lvlText w:val=""/>
      <w:lvlJc w:val="left"/>
      <w:pPr>
        <w:ind w:left="2793" w:hanging="360"/>
      </w:pPr>
      <w:rPr>
        <w:rFonts w:ascii="Wingdings" w:hAnsi="Wingdings" w:hint="default"/>
      </w:rPr>
    </w:lvl>
    <w:lvl w:ilvl="3" w:tplc="04260001" w:tentative="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cs="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cs="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1" w15:restartNumberingAfterBreak="0">
    <w:nsid w:val="111507B2"/>
    <w:multiLevelType w:val="hybridMultilevel"/>
    <w:tmpl w:val="E332A07E"/>
    <w:lvl w:ilvl="0" w:tplc="6AD6F2AC">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2AB4E8F"/>
    <w:multiLevelType w:val="hybridMultilevel"/>
    <w:tmpl w:val="FC2CCEE0"/>
    <w:lvl w:ilvl="0" w:tplc="7C44B0E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4F0626A"/>
    <w:multiLevelType w:val="hybridMultilevel"/>
    <w:tmpl w:val="836C4272"/>
    <w:lvl w:ilvl="0" w:tplc="979CE960">
      <w:start w:val="1"/>
      <w:numFmt w:val="bullet"/>
      <w:lvlText w:val=""/>
      <w:lvlJc w:val="left"/>
      <w:pPr>
        <w:tabs>
          <w:tab w:val="num" w:pos="720"/>
        </w:tabs>
        <w:ind w:left="720" w:hanging="360"/>
      </w:pPr>
      <w:rPr>
        <w:rFonts w:ascii="Wingdings" w:hAnsi="Wingdings" w:hint="default"/>
      </w:rPr>
    </w:lvl>
    <w:lvl w:ilvl="1" w:tplc="973C5920" w:tentative="1">
      <w:start w:val="1"/>
      <w:numFmt w:val="bullet"/>
      <w:lvlText w:val=""/>
      <w:lvlJc w:val="left"/>
      <w:pPr>
        <w:tabs>
          <w:tab w:val="num" w:pos="1440"/>
        </w:tabs>
        <w:ind w:left="1440" w:hanging="360"/>
      </w:pPr>
      <w:rPr>
        <w:rFonts w:ascii="Wingdings" w:hAnsi="Wingdings" w:hint="default"/>
      </w:rPr>
    </w:lvl>
    <w:lvl w:ilvl="2" w:tplc="B28AE3D6" w:tentative="1">
      <w:start w:val="1"/>
      <w:numFmt w:val="bullet"/>
      <w:lvlText w:val=""/>
      <w:lvlJc w:val="left"/>
      <w:pPr>
        <w:tabs>
          <w:tab w:val="num" w:pos="2160"/>
        </w:tabs>
        <w:ind w:left="2160" w:hanging="360"/>
      </w:pPr>
      <w:rPr>
        <w:rFonts w:ascii="Wingdings" w:hAnsi="Wingdings" w:hint="default"/>
      </w:rPr>
    </w:lvl>
    <w:lvl w:ilvl="3" w:tplc="3E9683F6" w:tentative="1">
      <w:start w:val="1"/>
      <w:numFmt w:val="bullet"/>
      <w:lvlText w:val=""/>
      <w:lvlJc w:val="left"/>
      <w:pPr>
        <w:tabs>
          <w:tab w:val="num" w:pos="2880"/>
        </w:tabs>
        <w:ind w:left="2880" w:hanging="360"/>
      </w:pPr>
      <w:rPr>
        <w:rFonts w:ascii="Wingdings" w:hAnsi="Wingdings" w:hint="default"/>
      </w:rPr>
    </w:lvl>
    <w:lvl w:ilvl="4" w:tplc="E3E43ADA" w:tentative="1">
      <w:start w:val="1"/>
      <w:numFmt w:val="bullet"/>
      <w:lvlText w:val=""/>
      <w:lvlJc w:val="left"/>
      <w:pPr>
        <w:tabs>
          <w:tab w:val="num" w:pos="3600"/>
        </w:tabs>
        <w:ind w:left="3600" w:hanging="360"/>
      </w:pPr>
      <w:rPr>
        <w:rFonts w:ascii="Wingdings" w:hAnsi="Wingdings" w:hint="default"/>
      </w:rPr>
    </w:lvl>
    <w:lvl w:ilvl="5" w:tplc="15967AF2" w:tentative="1">
      <w:start w:val="1"/>
      <w:numFmt w:val="bullet"/>
      <w:lvlText w:val=""/>
      <w:lvlJc w:val="left"/>
      <w:pPr>
        <w:tabs>
          <w:tab w:val="num" w:pos="4320"/>
        </w:tabs>
        <w:ind w:left="4320" w:hanging="360"/>
      </w:pPr>
      <w:rPr>
        <w:rFonts w:ascii="Wingdings" w:hAnsi="Wingdings" w:hint="default"/>
      </w:rPr>
    </w:lvl>
    <w:lvl w:ilvl="6" w:tplc="1BBC57DA" w:tentative="1">
      <w:start w:val="1"/>
      <w:numFmt w:val="bullet"/>
      <w:lvlText w:val=""/>
      <w:lvlJc w:val="left"/>
      <w:pPr>
        <w:tabs>
          <w:tab w:val="num" w:pos="5040"/>
        </w:tabs>
        <w:ind w:left="5040" w:hanging="360"/>
      </w:pPr>
      <w:rPr>
        <w:rFonts w:ascii="Wingdings" w:hAnsi="Wingdings" w:hint="default"/>
      </w:rPr>
    </w:lvl>
    <w:lvl w:ilvl="7" w:tplc="D7B4B0B8" w:tentative="1">
      <w:start w:val="1"/>
      <w:numFmt w:val="bullet"/>
      <w:lvlText w:val=""/>
      <w:lvlJc w:val="left"/>
      <w:pPr>
        <w:tabs>
          <w:tab w:val="num" w:pos="5760"/>
        </w:tabs>
        <w:ind w:left="5760" w:hanging="360"/>
      </w:pPr>
      <w:rPr>
        <w:rFonts w:ascii="Wingdings" w:hAnsi="Wingdings" w:hint="default"/>
      </w:rPr>
    </w:lvl>
    <w:lvl w:ilvl="8" w:tplc="25BAA4B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2C0062"/>
    <w:multiLevelType w:val="hybridMultilevel"/>
    <w:tmpl w:val="DAB0321E"/>
    <w:lvl w:ilvl="0" w:tplc="7C44B0E0">
      <w:start w:val="1"/>
      <w:numFmt w:val="bullet"/>
      <w:lvlText w:val=""/>
      <w:lvlJc w:val="left"/>
      <w:pPr>
        <w:tabs>
          <w:tab w:val="num" w:pos="720"/>
        </w:tabs>
        <w:ind w:left="720" w:hanging="360"/>
      </w:pPr>
      <w:rPr>
        <w:rFonts w:ascii="Symbol" w:hAnsi="Symbol" w:hint="default"/>
      </w:rPr>
    </w:lvl>
    <w:lvl w:ilvl="1" w:tplc="F6B040CC" w:tentative="1">
      <w:start w:val="1"/>
      <w:numFmt w:val="bullet"/>
      <w:lvlText w:val="•"/>
      <w:lvlJc w:val="left"/>
      <w:pPr>
        <w:tabs>
          <w:tab w:val="num" w:pos="1440"/>
        </w:tabs>
        <w:ind w:left="1440" w:hanging="360"/>
      </w:pPr>
      <w:rPr>
        <w:rFonts w:ascii="Arial" w:hAnsi="Arial" w:hint="default"/>
      </w:rPr>
    </w:lvl>
    <w:lvl w:ilvl="2" w:tplc="2BA6E82E" w:tentative="1">
      <w:start w:val="1"/>
      <w:numFmt w:val="bullet"/>
      <w:lvlText w:val="•"/>
      <w:lvlJc w:val="left"/>
      <w:pPr>
        <w:tabs>
          <w:tab w:val="num" w:pos="2160"/>
        </w:tabs>
        <w:ind w:left="2160" w:hanging="360"/>
      </w:pPr>
      <w:rPr>
        <w:rFonts w:ascii="Arial" w:hAnsi="Arial" w:hint="default"/>
      </w:rPr>
    </w:lvl>
    <w:lvl w:ilvl="3" w:tplc="DE004D1C" w:tentative="1">
      <w:start w:val="1"/>
      <w:numFmt w:val="bullet"/>
      <w:lvlText w:val="•"/>
      <w:lvlJc w:val="left"/>
      <w:pPr>
        <w:tabs>
          <w:tab w:val="num" w:pos="2880"/>
        </w:tabs>
        <w:ind w:left="2880" w:hanging="360"/>
      </w:pPr>
      <w:rPr>
        <w:rFonts w:ascii="Arial" w:hAnsi="Arial" w:hint="default"/>
      </w:rPr>
    </w:lvl>
    <w:lvl w:ilvl="4" w:tplc="8D86B174" w:tentative="1">
      <w:start w:val="1"/>
      <w:numFmt w:val="bullet"/>
      <w:lvlText w:val="•"/>
      <w:lvlJc w:val="left"/>
      <w:pPr>
        <w:tabs>
          <w:tab w:val="num" w:pos="3600"/>
        </w:tabs>
        <w:ind w:left="3600" w:hanging="360"/>
      </w:pPr>
      <w:rPr>
        <w:rFonts w:ascii="Arial" w:hAnsi="Arial" w:hint="default"/>
      </w:rPr>
    </w:lvl>
    <w:lvl w:ilvl="5" w:tplc="5BFE73E6" w:tentative="1">
      <w:start w:val="1"/>
      <w:numFmt w:val="bullet"/>
      <w:lvlText w:val="•"/>
      <w:lvlJc w:val="left"/>
      <w:pPr>
        <w:tabs>
          <w:tab w:val="num" w:pos="4320"/>
        </w:tabs>
        <w:ind w:left="4320" w:hanging="360"/>
      </w:pPr>
      <w:rPr>
        <w:rFonts w:ascii="Arial" w:hAnsi="Arial" w:hint="default"/>
      </w:rPr>
    </w:lvl>
    <w:lvl w:ilvl="6" w:tplc="9EA4A8DC" w:tentative="1">
      <w:start w:val="1"/>
      <w:numFmt w:val="bullet"/>
      <w:lvlText w:val="•"/>
      <w:lvlJc w:val="left"/>
      <w:pPr>
        <w:tabs>
          <w:tab w:val="num" w:pos="5040"/>
        </w:tabs>
        <w:ind w:left="5040" w:hanging="360"/>
      </w:pPr>
      <w:rPr>
        <w:rFonts w:ascii="Arial" w:hAnsi="Arial" w:hint="default"/>
      </w:rPr>
    </w:lvl>
    <w:lvl w:ilvl="7" w:tplc="7A24504E" w:tentative="1">
      <w:start w:val="1"/>
      <w:numFmt w:val="bullet"/>
      <w:lvlText w:val="•"/>
      <w:lvlJc w:val="left"/>
      <w:pPr>
        <w:tabs>
          <w:tab w:val="num" w:pos="5760"/>
        </w:tabs>
        <w:ind w:left="5760" w:hanging="360"/>
      </w:pPr>
      <w:rPr>
        <w:rFonts w:ascii="Arial" w:hAnsi="Arial" w:hint="default"/>
      </w:rPr>
    </w:lvl>
    <w:lvl w:ilvl="8" w:tplc="2A96369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5A5529F"/>
    <w:multiLevelType w:val="hybridMultilevel"/>
    <w:tmpl w:val="D8420ED2"/>
    <w:lvl w:ilvl="0" w:tplc="7C44B0E0">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3BC22F3E"/>
    <w:multiLevelType w:val="multilevel"/>
    <w:tmpl w:val="2E76C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8C0C53"/>
    <w:multiLevelType w:val="hybridMultilevel"/>
    <w:tmpl w:val="D4960858"/>
    <w:lvl w:ilvl="0" w:tplc="718ED36E">
      <w:start w:val="2"/>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479D10A8"/>
    <w:multiLevelType w:val="hybridMultilevel"/>
    <w:tmpl w:val="6F2C49E8"/>
    <w:lvl w:ilvl="0" w:tplc="965CF408">
      <w:start w:val="1"/>
      <w:numFmt w:val="bullet"/>
      <w:lvlText w:val="•"/>
      <w:lvlJc w:val="left"/>
      <w:pPr>
        <w:ind w:left="1077" w:hanging="360"/>
      </w:pPr>
      <w:rPr>
        <w:rFonts w:ascii="Times New Roman" w:hAnsi="Times New Roman" w:cs="Times New Roman"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9" w15:restartNumberingAfterBreak="0">
    <w:nsid w:val="557A66F3"/>
    <w:multiLevelType w:val="hybridMultilevel"/>
    <w:tmpl w:val="98383F94"/>
    <w:lvl w:ilvl="0" w:tplc="7C44B0E0">
      <w:start w:val="1"/>
      <w:numFmt w:val="bullet"/>
      <w:lvlText w:val=""/>
      <w:lvlJc w:val="left"/>
      <w:pPr>
        <w:tabs>
          <w:tab w:val="num" w:pos="720"/>
        </w:tabs>
        <w:ind w:left="720" w:hanging="360"/>
      </w:pPr>
      <w:rPr>
        <w:rFonts w:ascii="Symbol" w:hAnsi="Symbol" w:hint="default"/>
      </w:rPr>
    </w:lvl>
    <w:lvl w:ilvl="1" w:tplc="F6B040CC" w:tentative="1">
      <w:start w:val="1"/>
      <w:numFmt w:val="bullet"/>
      <w:lvlText w:val="•"/>
      <w:lvlJc w:val="left"/>
      <w:pPr>
        <w:tabs>
          <w:tab w:val="num" w:pos="1440"/>
        </w:tabs>
        <w:ind w:left="1440" w:hanging="360"/>
      </w:pPr>
      <w:rPr>
        <w:rFonts w:ascii="Arial" w:hAnsi="Arial" w:hint="default"/>
      </w:rPr>
    </w:lvl>
    <w:lvl w:ilvl="2" w:tplc="2BA6E82E" w:tentative="1">
      <w:start w:val="1"/>
      <w:numFmt w:val="bullet"/>
      <w:lvlText w:val="•"/>
      <w:lvlJc w:val="left"/>
      <w:pPr>
        <w:tabs>
          <w:tab w:val="num" w:pos="2160"/>
        </w:tabs>
        <w:ind w:left="2160" w:hanging="360"/>
      </w:pPr>
      <w:rPr>
        <w:rFonts w:ascii="Arial" w:hAnsi="Arial" w:hint="default"/>
      </w:rPr>
    </w:lvl>
    <w:lvl w:ilvl="3" w:tplc="DE004D1C" w:tentative="1">
      <w:start w:val="1"/>
      <w:numFmt w:val="bullet"/>
      <w:lvlText w:val="•"/>
      <w:lvlJc w:val="left"/>
      <w:pPr>
        <w:tabs>
          <w:tab w:val="num" w:pos="2880"/>
        </w:tabs>
        <w:ind w:left="2880" w:hanging="360"/>
      </w:pPr>
      <w:rPr>
        <w:rFonts w:ascii="Arial" w:hAnsi="Arial" w:hint="default"/>
      </w:rPr>
    </w:lvl>
    <w:lvl w:ilvl="4" w:tplc="8D86B174" w:tentative="1">
      <w:start w:val="1"/>
      <w:numFmt w:val="bullet"/>
      <w:lvlText w:val="•"/>
      <w:lvlJc w:val="left"/>
      <w:pPr>
        <w:tabs>
          <w:tab w:val="num" w:pos="3600"/>
        </w:tabs>
        <w:ind w:left="3600" w:hanging="360"/>
      </w:pPr>
      <w:rPr>
        <w:rFonts w:ascii="Arial" w:hAnsi="Arial" w:hint="default"/>
      </w:rPr>
    </w:lvl>
    <w:lvl w:ilvl="5" w:tplc="5BFE73E6" w:tentative="1">
      <w:start w:val="1"/>
      <w:numFmt w:val="bullet"/>
      <w:lvlText w:val="•"/>
      <w:lvlJc w:val="left"/>
      <w:pPr>
        <w:tabs>
          <w:tab w:val="num" w:pos="4320"/>
        </w:tabs>
        <w:ind w:left="4320" w:hanging="360"/>
      </w:pPr>
      <w:rPr>
        <w:rFonts w:ascii="Arial" w:hAnsi="Arial" w:hint="default"/>
      </w:rPr>
    </w:lvl>
    <w:lvl w:ilvl="6" w:tplc="9EA4A8DC" w:tentative="1">
      <w:start w:val="1"/>
      <w:numFmt w:val="bullet"/>
      <w:lvlText w:val="•"/>
      <w:lvlJc w:val="left"/>
      <w:pPr>
        <w:tabs>
          <w:tab w:val="num" w:pos="5040"/>
        </w:tabs>
        <w:ind w:left="5040" w:hanging="360"/>
      </w:pPr>
      <w:rPr>
        <w:rFonts w:ascii="Arial" w:hAnsi="Arial" w:hint="default"/>
      </w:rPr>
    </w:lvl>
    <w:lvl w:ilvl="7" w:tplc="7A24504E" w:tentative="1">
      <w:start w:val="1"/>
      <w:numFmt w:val="bullet"/>
      <w:lvlText w:val="•"/>
      <w:lvlJc w:val="left"/>
      <w:pPr>
        <w:tabs>
          <w:tab w:val="num" w:pos="5760"/>
        </w:tabs>
        <w:ind w:left="5760" w:hanging="360"/>
      </w:pPr>
      <w:rPr>
        <w:rFonts w:ascii="Arial" w:hAnsi="Arial" w:hint="default"/>
      </w:rPr>
    </w:lvl>
    <w:lvl w:ilvl="8" w:tplc="2A96369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4446148"/>
    <w:multiLevelType w:val="hybridMultilevel"/>
    <w:tmpl w:val="B51449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4486F39"/>
    <w:multiLevelType w:val="hybridMultilevel"/>
    <w:tmpl w:val="39FABBA4"/>
    <w:lvl w:ilvl="0" w:tplc="7C44B0E0">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6F753A87"/>
    <w:multiLevelType w:val="hybridMultilevel"/>
    <w:tmpl w:val="D666B758"/>
    <w:lvl w:ilvl="0" w:tplc="2E527D88">
      <w:start w:val="1"/>
      <w:numFmt w:val="decimal"/>
      <w:lvlText w:val="%1)"/>
      <w:lvlJc w:val="left"/>
      <w:pPr>
        <w:ind w:left="720" w:hanging="360"/>
      </w:pPr>
      <w:rPr>
        <w:rFonts w:ascii="Times New Roman" w:eastAsia="Arial Unicode MS"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586636E"/>
    <w:multiLevelType w:val="hybridMultilevel"/>
    <w:tmpl w:val="9D9033C2"/>
    <w:lvl w:ilvl="0" w:tplc="718ED36E">
      <w:start w:val="2"/>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7B36D87"/>
    <w:multiLevelType w:val="hybridMultilevel"/>
    <w:tmpl w:val="2BFE0B80"/>
    <w:lvl w:ilvl="0" w:tplc="D5106C64">
      <w:numFmt w:val="bullet"/>
      <w:lvlText w:val="-"/>
      <w:lvlJc w:val="left"/>
      <w:pPr>
        <w:ind w:left="785" w:hanging="360"/>
      </w:pPr>
      <w:rPr>
        <w:rFonts w:ascii="Calibri" w:eastAsia="Calibri" w:hAnsi="Calibri"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15" w15:restartNumberingAfterBreak="0">
    <w:nsid w:val="7C2604B3"/>
    <w:multiLevelType w:val="hybridMultilevel"/>
    <w:tmpl w:val="00366F86"/>
    <w:lvl w:ilvl="0" w:tplc="7C44B0E0">
      <w:start w:val="1"/>
      <w:numFmt w:val="bullet"/>
      <w:lvlText w:val=""/>
      <w:lvlJc w:val="left"/>
      <w:pPr>
        <w:tabs>
          <w:tab w:val="num" w:pos="720"/>
        </w:tabs>
        <w:ind w:left="720" w:hanging="360"/>
      </w:pPr>
      <w:rPr>
        <w:rFonts w:ascii="Symbol" w:hAnsi="Symbol" w:hint="default"/>
      </w:rPr>
    </w:lvl>
    <w:lvl w:ilvl="1" w:tplc="F6B040CC" w:tentative="1">
      <w:start w:val="1"/>
      <w:numFmt w:val="bullet"/>
      <w:lvlText w:val="•"/>
      <w:lvlJc w:val="left"/>
      <w:pPr>
        <w:tabs>
          <w:tab w:val="num" w:pos="1440"/>
        </w:tabs>
        <w:ind w:left="1440" w:hanging="360"/>
      </w:pPr>
      <w:rPr>
        <w:rFonts w:ascii="Arial" w:hAnsi="Arial" w:hint="default"/>
      </w:rPr>
    </w:lvl>
    <w:lvl w:ilvl="2" w:tplc="2BA6E82E" w:tentative="1">
      <w:start w:val="1"/>
      <w:numFmt w:val="bullet"/>
      <w:lvlText w:val="•"/>
      <w:lvlJc w:val="left"/>
      <w:pPr>
        <w:tabs>
          <w:tab w:val="num" w:pos="2160"/>
        </w:tabs>
        <w:ind w:left="2160" w:hanging="360"/>
      </w:pPr>
      <w:rPr>
        <w:rFonts w:ascii="Arial" w:hAnsi="Arial" w:hint="default"/>
      </w:rPr>
    </w:lvl>
    <w:lvl w:ilvl="3" w:tplc="DE004D1C" w:tentative="1">
      <w:start w:val="1"/>
      <w:numFmt w:val="bullet"/>
      <w:lvlText w:val="•"/>
      <w:lvlJc w:val="left"/>
      <w:pPr>
        <w:tabs>
          <w:tab w:val="num" w:pos="2880"/>
        </w:tabs>
        <w:ind w:left="2880" w:hanging="360"/>
      </w:pPr>
      <w:rPr>
        <w:rFonts w:ascii="Arial" w:hAnsi="Arial" w:hint="default"/>
      </w:rPr>
    </w:lvl>
    <w:lvl w:ilvl="4" w:tplc="8D86B174" w:tentative="1">
      <w:start w:val="1"/>
      <w:numFmt w:val="bullet"/>
      <w:lvlText w:val="•"/>
      <w:lvlJc w:val="left"/>
      <w:pPr>
        <w:tabs>
          <w:tab w:val="num" w:pos="3600"/>
        </w:tabs>
        <w:ind w:left="3600" w:hanging="360"/>
      </w:pPr>
      <w:rPr>
        <w:rFonts w:ascii="Arial" w:hAnsi="Arial" w:hint="default"/>
      </w:rPr>
    </w:lvl>
    <w:lvl w:ilvl="5" w:tplc="5BFE73E6" w:tentative="1">
      <w:start w:val="1"/>
      <w:numFmt w:val="bullet"/>
      <w:lvlText w:val="•"/>
      <w:lvlJc w:val="left"/>
      <w:pPr>
        <w:tabs>
          <w:tab w:val="num" w:pos="4320"/>
        </w:tabs>
        <w:ind w:left="4320" w:hanging="360"/>
      </w:pPr>
      <w:rPr>
        <w:rFonts w:ascii="Arial" w:hAnsi="Arial" w:hint="default"/>
      </w:rPr>
    </w:lvl>
    <w:lvl w:ilvl="6" w:tplc="9EA4A8DC" w:tentative="1">
      <w:start w:val="1"/>
      <w:numFmt w:val="bullet"/>
      <w:lvlText w:val="•"/>
      <w:lvlJc w:val="left"/>
      <w:pPr>
        <w:tabs>
          <w:tab w:val="num" w:pos="5040"/>
        </w:tabs>
        <w:ind w:left="5040" w:hanging="360"/>
      </w:pPr>
      <w:rPr>
        <w:rFonts w:ascii="Arial" w:hAnsi="Arial" w:hint="default"/>
      </w:rPr>
    </w:lvl>
    <w:lvl w:ilvl="7" w:tplc="7A24504E" w:tentative="1">
      <w:start w:val="1"/>
      <w:numFmt w:val="bullet"/>
      <w:lvlText w:val="•"/>
      <w:lvlJc w:val="left"/>
      <w:pPr>
        <w:tabs>
          <w:tab w:val="num" w:pos="5760"/>
        </w:tabs>
        <w:ind w:left="5760" w:hanging="360"/>
      </w:pPr>
      <w:rPr>
        <w:rFonts w:ascii="Arial" w:hAnsi="Arial" w:hint="default"/>
      </w:rPr>
    </w:lvl>
    <w:lvl w:ilvl="8" w:tplc="2A96369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EA67FEB"/>
    <w:multiLevelType w:val="hybridMultilevel"/>
    <w:tmpl w:val="498C1162"/>
    <w:lvl w:ilvl="0" w:tplc="7C44B0E0">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7" w15:restartNumberingAfterBreak="0">
    <w:nsid w:val="7ECB0286"/>
    <w:multiLevelType w:val="multilevel"/>
    <w:tmpl w:val="14E29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4"/>
  </w:num>
  <w:num w:numId="3">
    <w:abstractNumId w:val="15"/>
  </w:num>
  <w:num w:numId="4">
    <w:abstractNumId w:val="2"/>
  </w:num>
  <w:num w:numId="5">
    <w:abstractNumId w:val="12"/>
  </w:num>
  <w:num w:numId="6">
    <w:abstractNumId w:val="9"/>
  </w:num>
  <w:num w:numId="7">
    <w:abstractNumId w:val="8"/>
  </w:num>
  <w:num w:numId="8">
    <w:abstractNumId w:val="14"/>
  </w:num>
  <w:num w:numId="9">
    <w:abstractNumId w:val="1"/>
  </w:num>
  <w:num w:numId="10">
    <w:abstractNumId w:val="11"/>
  </w:num>
  <w:num w:numId="11">
    <w:abstractNumId w:val="0"/>
  </w:num>
  <w:num w:numId="12">
    <w:abstractNumId w:val="5"/>
  </w:num>
  <w:num w:numId="13">
    <w:abstractNumId w:val="7"/>
  </w:num>
  <w:num w:numId="14">
    <w:abstractNumId w:val="17"/>
  </w:num>
  <w:num w:numId="15">
    <w:abstractNumId w:val="13"/>
  </w:num>
  <w:num w:numId="16">
    <w:abstractNumId w:val="6"/>
  </w:num>
  <w:num w:numId="17">
    <w:abstractNumId w:val="1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C37"/>
    <w:rsid w:val="00014F15"/>
    <w:rsid w:val="00024776"/>
    <w:rsid w:val="0004213C"/>
    <w:rsid w:val="00046E44"/>
    <w:rsid w:val="0004788E"/>
    <w:rsid w:val="00052676"/>
    <w:rsid w:val="00056E9F"/>
    <w:rsid w:val="000702B6"/>
    <w:rsid w:val="00094012"/>
    <w:rsid w:val="000944D3"/>
    <w:rsid w:val="000A18B7"/>
    <w:rsid w:val="000A214D"/>
    <w:rsid w:val="000A224D"/>
    <w:rsid w:val="000B1A6F"/>
    <w:rsid w:val="000C3A38"/>
    <w:rsid w:val="000C4D25"/>
    <w:rsid w:val="000D599A"/>
    <w:rsid w:val="000E25CF"/>
    <w:rsid w:val="000E37FC"/>
    <w:rsid w:val="000E5A67"/>
    <w:rsid w:val="0010171D"/>
    <w:rsid w:val="00107859"/>
    <w:rsid w:val="00121644"/>
    <w:rsid w:val="00122D47"/>
    <w:rsid w:val="00130215"/>
    <w:rsid w:val="0015440F"/>
    <w:rsid w:val="00156E58"/>
    <w:rsid w:val="00167481"/>
    <w:rsid w:val="0017754F"/>
    <w:rsid w:val="00196AD8"/>
    <w:rsid w:val="001A0E8B"/>
    <w:rsid w:val="001A29AE"/>
    <w:rsid w:val="001A65DA"/>
    <w:rsid w:val="001B5E4C"/>
    <w:rsid w:val="001C425C"/>
    <w:rsid w:val="001C5A5A"/>
    <w:rsid w:val="001C5B85"/>
    <w:rsid w:val="00200427"/>
    <w:rsid w:val="00204E6A"/>
    <w:rsid w:val="00216A70"/>
    <w:rsid w:val="00223BA8"/>
    <w:rsid w:val="00247CAF"/>
    <w:rsid w:val="00251A5F"/>
    <w:rsid w:val="00254AD9"/>
    <w:rsid w:val="00264A03"/>
    <w:rsid w:val="00266D0A"/>
    <w:rsid w:val="00267DE9"/>
    <w:rsid w:val="00284471"/>
    <w:rsid w:val="00286158"/>
    <w:rsid w:val="0028783E"/>
    <w:rsid w:val="002912A7"/>
    <w:rsid w:val="002C2666"/>
    <w:rsid w:val="002C3F1E"/>
    <w:rsid w:val="002C43D3"/>
    <w:rsid w:val="002C4950"/>
    <w:rsid w:val="002C4DC6"/>
    <w:rsid w:val="002D520D"/>
    <w:rsid w:val="002F6C1D"/>
    <w:rsid w:val="00311139"/>
    <w:rsid w:val="003129C9"/>
    <w:rsid w:val="00315AA6"/>
    <w:rsid w:val="00323A3B"/>
    <w:rsid w:val="00330903"/>
    <w:rsid w:val="00332AB6"/>
    <w:rsid w:val="00334E4C"/>
    <w:rsid w:val="003370B7"/>
    <w:rsid w:val="003503D9"/>
    <w:rsid w:val="00350773"/>
    <w:rsid w:val="00367E40"/>
    <w:rsid w:val="003721D2"/>
    <w:rsid w:val="00377F31"/>
    <w:rsid w:val="00396A68"/>
    <w:rsid w:val="00397C6D"/>
    <w:rsid w:val="003A299A"/>
    <w:rsid w:val="003B7C3F"/>
    <w:rsid w:val="003C5E48"/>
    <w:rsid w:val="003E411C"/>
    <w:rsid w:val="003F3862"/>
    <w:rsid w:val="003F390D"/>
    <w:rsid w:val="003F43CC"/>
    <w:rsid w:val="004012AD"/>
    <w:rsid w:val="00402CF4"/>
    <w:rsid w:val="00403BB7"/>
    <w:rsid w:val="0042377F"/>
    <w:rsid w:val="00424AE1"/>
    <w:rsid w:val="00442C9E"/>
    <w:rsid w:val="00445904"/>
    <w:rsid w:val="00450090"/>
    <w:rsid w:val="00451504"/>
    <w:rsid w:val="00463191"/>
    <w:rsid w:val="0048230D"/>
    <w:rsid w:val="004873DE"/>
    <w:rsid w:val="00491ECF"/>
    <w:rsid w:val="004A3CC3"/>
    <w:rsid w:val="004A3F19"/>
    <w:rsid w:val="004C0945"/>
    <w:rsid w:val="004C30D3"/>
    <w:rsid w:val="004C7EC9"/>
    <w:rsid w:val="004D0E43"/>
    <w:rsid w:val="004D1E3D"/>
    <w:rsid w:val="004D4124"/>
    <w:rsid w:val="004E226A"/>
    <w:rsid w:val="004E7CB6"/>
    <w:rsid w:val="004F36F9"/>
    <w:rsid w:val="004F6B91"/>
    <w:rsid w:val="00506FF0"/>
    <w:rsid w:val="005311E1"/>
    <w:rsid w:val="00533747"/>
    <w:rsid w:val="0053620E"/>
    <w:rsid w:val="0054447E"/>
    <w:rsid w:val="00545C40"/>
    <w:rsid w:val="00551216"/>
    <w:rsid w:val="005555BC"/>
    <w:rsid w:val="00556B21"/>
    <w:rsid w:val="00557D35"/>
    <w:rsid w:val="00584CF8"/>
    <w:rsid w:val="00586FBC"/>
    <w:rsid w:val="0059299E"/>
    <w:rsid w:val="00596B31"/>
    <w:rsid w:val="00597EDD"/>
    <w:rsid w:val="005A18D1"/>
    <w:rsid w:val="005C1C06"/>
    <w:rsid w:val="005C4DAE"/>
    <w:rsid w:val="005D2EE6"/>
    <w:rsid w:val="005D573C"/>
    <w:rsid w:val="005D6BFC"/>
    <w:rsid w:val="005D7F73"/>
    <w:rsid w:val="005E014D"/>
    <w:rsid w:val="005E3DBD"/>
    <w:rsid w:val="005F22A5"/>
    <w:rsid w:val="005F7FA6"/>
    <w:rsid w:val="006016C1"/>
    <w:rsid w:val="00611E0A"/>
    <w:rsid w:val="00612753"/>
    <w:rsid w:val="006361F6"/>
    <w:rsid w:val="0064053A"/>
    <w:rsid w:val="00642770"/>
    <w:rsid w:val="00653469"/>
    <w:rsid w:val="0066189B"/>
    <w:rsid w:val="00683148"/>
    <w:rsid w:val="00683205"/>
    <w:rsid w:val="00683985"/>
    <w:rsid w:val="006A1446"/>
    <w:rsid w:val="006C12CE"/>
    <w:rsid w:val="006C55FE"/>
    <w:rsid w:val="006C78FC"/>
    <w:rsid w:val="006D08E5"/>
    <w:rsid w:val="006D0BEE"/>
    <w:rsid w:val="006E3644"/>
    <w:rsid w:val="006E75BE"/>
    <w:rsid w:val="007139AF"/>
    <w:rsid w:val="0072761A"/>
    <w:rsid w:val="00736BAC"/>
    <w:rsid w:val="00744095"/>
    <w:rsid w:val="00746331"/>
    <w:rsid w:val="00746D44"/>
    <w:rsid w:val="00750E3B"/>
    <w:rsid w:val="007537E1"/>
    <w:rsid w:val="0076158E"/>
    <w:rsid w:val="007627A5"/>
    <w:rsid w:val="00775FA6"/>
    <w:rsid w:val="007762ED"/>
    <w:rsid w:val="007815C6"/>
    <w:rsid w:val="007849AD"/>
    <w:rsid w:val="007A1128"/>
    <w:rsid w:val="007B1D72"/>
    <w:rsid w:val="007B2567"/>
    <w:rsid w:val="007B7ACF"/>
    <w:rsid w:val="007D374B"/>
    <w:rsid w:val="007D3AF0"/>
    <w:rsid w:val="007E1085"/>
    <w:rsid w:val="007E169C"/>
    <w:rsid w:val="007E7605"/>
    <w:rsid w:val="007F0DC0"/>
    <w:rsid w:val="007F6618"/>
    <w:rsid w:val="007F6EAA"/>
    <w:rsid w:val="00800692"/>
    <w:rsid w:val="008009AE"/>
    <w:rsid w:val="00800F92"/>
    <w:rsid w:val="00805900"/>
    <w:rsid w:val="00805E12"/>
    <w:rsid w:val="00814BB2"/>
    <w:rsid w:val="00816208"/>
    <w:rsid w:val="00817723"/>
    <w:rsid w:val="00822D4E"/>
    <w:rsid w:val="00824D87"/>
    <w:rsid w:val="0082610A"/>
    <w:rsid w:val="00831360"/>
    <w:rsid w:val="00832959"/>
    <w:rsid w:val="008347F1"/>
    <w:rsid w:val="00842A20"/>
    <w:rsid w:val="00855277"/>
    <w:rsid w:val="008562F8"/>
    <w:rsid w:val="008574FD"/>
    <w:rsid w:val="0086408C"/>
    <w:rsid w:val="008749DA"/>
    <w:rsid w:val="00884965"/>
    <w:rsid w:val="008A19CF"/>
    <w:rsid w:val="008A3223"/>
    <w:rsid w:val="008A404E"/>
    <w:rsid w:val="008A7939"/>
    <w:rsid w:val="008C0442"/>
    <w:rsid w:val="008C34A4"/>
    <w:rsid w:val="008E092B"/>
    <w:rsid w:val="008E4888"/>
    <w:rsid w:val="008F11FE"/>
    <w:rsid w:val="008F5574"/>
    <w:rsid w:val="008F66A8"/>
    <w:rsid w:val="00910CFD"/>
    <w:rsid w:val="00911A8B"/>
    <w:rsid w:val="00913050"/>
    <w:rsid w:val="00922358"/>
    <w:rsid w:val="0093332C"/>
    <w:rsid w:val="00933D55"/>
    <w:rsid w:val="009412F6"/>
    <w:rsid w:val="009416B5"/>
    <w:rsid w:val="009545D0"/>
    <w:rsid w:val="00971CE6"/>
    <w:rsid w:val="00973CEE"/>
    <w:rsid w:val="009967B9"/>
    <w:rsid w:val="009972EE"/>
    <w:rsid w:val="00997498"/>
    <w:rsid w:val="009B7253"/>
    <w:rsid w:val="009C5745"/>
    <w:rsid w:val="009E14AC"/>
    <w:rsid w:val="009F3D9A"/>
    <w:rsid w:val="00A015EF"/>
    <w:rsid w:val="00A107F1"/>
    <w:rsid w:val="00A10F25"/>
    <w:rsid w:val="00A20635"/>
    <w:rsid w:val="00A20B61"/>
    <w:rsid w:val="00A27C24"/>
    <w:rsid w:val="00A3411B"/>
    <w:rsid w:val="00A430C2"/>
    <w:rsid w:val="00A51D62"/>
    <w:rsid w:val="00A52EDB"/>
    <w:rsid w:val="00A61D7F"/>
    <w:rsid w:val="00A70FCD"/>
    <w:rsid w:val="00A71EB2"/>
    <w:rsid w:val="00A7534D"/>
    <w:rsid w:val="00A81B72"/>
    <w:rsid w:val="00A91E33"/>
    <w:rsid w:val="00A94009"/>
    <w:rsid w:val="00A948D0"/>
    <w:rsid w:val="00A97FFD"/>
    <w:rsid w:val="00AA1F2E"/>
    <w:rsid w:val="00AA28A5"/>
    <w:rsid w:val="00AA2D1E"/>
    <w:rsid w:val="00AA3F43"/>
    <w:rsid w:val="00AB019A"/>
    <w:rsid w:val="00AB060C"/>
    <w:rsid w:val="00AC30E0"/>
    <w:rsid w:val="00AC3404"/>
    <w:rsid w:val="00AD1D95"/>
    <w:rsid w:val="00AD5C37"/>
    <w:rsid w:val="00AF1490"/>
    <w:rsid w:val="00AF4334"/>
    <w:rsid w:val="00AF5491"/>
    <w:rsid w:val="00B10739"/>
    <w:rsid w:val="00B10C0F"/>
    <w:rsid w:val="00B10C49"/>
    <w:rsid w:val="00B21996"/>
    <w:rsid w:val="00B34D15"/>
    <w:rsid w:val="00B411AD"/>
    <w:rsid w:val="00B41E14"/>
    <w:rsid w:val="00B47C94"/>
    <w:rsid w:val="00B524A1"/>
    <w:rsid w:val="00B72A27"/>
    <w:rsid w:val="00B72AED"/>
    <w:rsid w:val="00B76CE1"/>
    <w:rsid w:val="00B81013"/>
    <w:rsid w:val="00BA4463"/>
    <w:rsid w:val="00BA7A71"/>
    <w:rsid w:val="00BB209F"/>
    <w:rsid w:val="00BB566D"/>
    <w:rsid w:val="00BB5DE7"/>
    <w:rsid w:val="00BC24BD"/>
    <w:rsid w:val="00BC432D"/>
    <w:rsid w:val="00BD0D58"/>
    <w:rsid w:val="00BE1DE1"/>
    <w:rsid w:val="00BE27EA"/>
    <w:rsid w:val="00BF0406"/>
    <w:rsid w:val="00BF2842"/>
    <w:rsid w:val="00BF323B"/>
    <w:rsid w:val="00C00B97"/>
    <w:rsid w:val="00C055DC"/>
    <w:rsid w:val="00C13717"/>
    <w:rsid w:val="00C14668"/>
    <w:rsid w:val="00C22D15"/>
    <w:rsid w:val="00C2586A"/>
    <w:rsid w:val="00C30058"/>
    <w:rsid w:val="00C34C1F"/>
    <w:rsid w:val="00C36830"/>
    <w:rsid w:val="00C45162"/>
    <w:rsid w:val="00C73EE6"/>
    <w:rsid w:val="00C75B0E"/>
    <w:rsid w:val="00C80D2B"/>
    <w:rsid w:val="00C81C43"/>
    <w:rsid w:val="00C879D3"/>
    <w:rsid w:val="00CA7B7F"/>
    <w:rsid w:val="00CB06CF"/>
    <w:rsid w:val="00CB169F"/>
    <w:rsid w:val="00CC659A"/>
    <w:rsid w:val="00CC6EE5"/>
    <w:rsid w:val="00CD1CB3"/>
    <w:rsid w:val="00CD5648"/>
    <w:rsid w:val="00CF70CB"/>
    <w:rsid w:val="00D023E7"/>
    <w:rsid w:val="00D151E7"/>
    <w:rsid w:val="00D17D81"/>
    <w:rsid w:val="00D26145"/>
    <w:rsid w:val="00D26BE2"/>
    <w:rsid w:val="00D36F6F"/>
    <w:rsid w:val="00D43C09"/>
    <w:rsid w:val="00D44910"/>
    <w:rsid w:val="00D44A92"/>
    <w:rsid w:val="00D45F3D"/>
    <w:rsid w:val="00D50F5A"/>
    <w:rsid w:val="00D52B76"/>
    <w:rsid w:val="00D5712A"/>
    <w:rsid w:val="00D61B56"/>
    <w:rsid w:val="00D7519C"/>
    <w:rsid w:val="00D84777"/>
    <w:rsid w:val="00D9180A"/>
    <w:rsid w:val="00DA2748"/>
    <w:rsid w:val="00DA7298"/>
    <w:rsid w:val="00DB1F9F"/>
    <w:rsid w:val="00DB4B44"/>
    <w:rsid w:val="00DB5973"/>
    <w:rsid w:val="00DC5428"/>
    <w:rsid w:val="00DD4F53"/>
    <w:rsid w:val="00DE41F0"/>
    <w:rsid w:val="00E02CFA"/>
    <w:rsid w:val="00E07ABC"/>
    <w:rsid w:val="00E11837"/>
    <w:rsid w:val="00E22089"/>
    <w:rsid w:val="00E41218"/>
    <w:rsid w:val="00E458AB"/>
    <w:rsid w:val="00E46558"/>
    <w:rsid w:val="00E50E0F"/>
    <w:rsid w:val="00E536A6"/>
    <w:rsid w:val="00E717D3"/>
    <w:rsid w:val="00E80191"/>
    <w:rsid w:val="00E85B58"/>
    <w:rsid w:val="00E86971"/>
    <w:rsid w:val="00E92B49"/>
    <w:rsid w:val="00E92CB0"/>
    <w:rsid w:val="00E97099"/>
    <w:rsid w:val="00EA277D"/>
    <w:rsid w:val="00EB2CD4"/>
    <w:rsid w:val="00EC2DEA"/>
    <w:rsid w:val="00ED0182"/>
    <w:rsid w:val="00ED0508"/>
    <w:rsid w:val="00ED1854"/>
    <w:rsid w:val="00EE2831"/>
    <w:rsid w:val="00F0220F"/>
    <w:rsid w:val="00F13037"/>
    <w:rsid w:val="00F1490B"/>
    <w:rsid w:val="00F14EF0"/>
    <w:rsid w:val="00F1518F"/>
    <w:rsid w:val="00F17299"/>
    <w:rsid w:val="00F2089D"/>
    <w:rsid w:val="00F20EF4"/>
    <w:rsid w:val="00F21F0C"/>
    <w:rsid w:val="00F34181"/>
    <w:rsid w:val="00F50ABA"/>
    <w:rsid w:val="00F62E48"/>
    <w:rsid w:val="00F7584F"/>
    <w:rsid w:val="00F87ABD"/>
    <w:rsid w:val="00F95D7C"/>
    <w:rsid w:val="00FA7961"/>
    <w:rsid w:val="00FB3C53"/>
    <w:rsid w:val="00FC0445"/>
    <w:rsid w:val="00FC768F"/>
    <w:rsid w:val="00FE3686"/>
    <w:rsid w:val="00FF24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A21EDDC"/>
  <w15:docId w15:val="{1FD368F4-3BBB-4C51-81E2-CBD6C650B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C5B85"/>
  </w:style>
  <w:style w:type="paragraph" w:styleId="Virsraksts1">
    <w:name w:val="heading 1"/>
    <w:basedOn w:val="Parasts"/>
    <w:next w:val="Parasts"/>
    <w:link w:val="Virsraksts1Rakstz"/>
    <w:uiPriority w:val="99"/>
    <w:qFormat/>
    <w:rsid w:val="00107859"/>
    <w:pPr>
      <w:keepNext/>
      <w:keepLines/>
      <w:spacing w:before="480" w:after="0" w:line="276" w:lineRule="auto"/>
      <w:outlineLvl w:val="0"/>
    </w:pPr>
    <w:rPr>
      <w:rFonts w:ascii="Cambria" w:eastAsia="Times New Roman" w:hAnsi="Cambria" w:cs="Times New Roman"/>
      <w:b/>
      <w:bCs/>
      <w:color w:val="365F91"/>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AD5C3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D5C37"/>
  </w:style>
  <w:style w:type="paragraph" w:styleId="Kjene">
    <w:name w:val="footer"/>
    <w:basedOn w:val="Parasts"/>
    <w:link w:val="KjeneRakstz"/>
    <w:uiPriority w:val="99"/>
    <w:unhideWhenUsed/>
    <w:rsid w:val="00AD5C3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D5C37"/>
  </w:style>
  <w:style w:type="character" w:styleId="Hipersaite">
    <w:name w:val="Hyperlink"/>
    <w:uiPriority w:val="99"/>
    <w:unhideWhenUsed/>
    <w:rsid w:val="00107859"/>
    <w:rPr>
      <w:color w:val="0000FF"/>
      <w:u w:val="single"/>
    </w:rPr>
  </w:style>
  <w:style w:type="paragraph" w:styleId="Vresteksts">
    <w:name w:val="footnote text"/>
    <w:aliases w:val="Footnote,Fußnote,single space,FOOTNOTES,fn,Footnote Text Char2 Char,Footnote Text Char Char1 Char,Footnote Text Char2 Char Char Char,Footnote Text Char1 Char Char Char Char,Footnote Text Char Char1 Char Char Char,footnote text,Fußnote Char"/>
    <w:basedOn w:val="Parasts"/>
    <w:link w:val="VrestekstsRakstz"/>
    <w:uiPriority w:val="99"/>
    <w:rsid w:val="00107859"/>
    <w:pPr>
      <w:suppressAutoHyphens/>
      <w:spacing w:after="200" w:line="276" w:lineRule="auto"/>
    </w:pPr>
    <w:rPr>
      <w:rFonts w:ascii="Calibri" w:eastAsia="Calibri" w:hAnsi="Calibri" w:cs="Times New Roman"/>
      <w:sz w:val="20"/>
      <w:szCs w:val="20"/>
      <w:lang w:eastAsia="ar-SA"/>
    </w:rPr>
  </w:style>
  <w:style w:type="character" w:customStyle="1" w:styleId="VrestekstsRakstz">
    <w:name w:val="Vēres teksts Rakstz."/>
    <w:aliases w:val="Footnote Rakstz.,Fußnote Rakstz.,single space Rakstz.,FOOTNOTES Rakstz.,fn Rakstz.,Footnote Text Char2 Char Rakstz.,Footnote Text Char Char1 Char Rakstz.,Footnote Text Char2 Char Char Char Rakstz.,footnote text Rakstz."/>
    <w:basedOn w:val="Noklusjumarindkopasfonts"/>
    <w:link w:val="Vresteksts"/>
    <w:uiPriority w:val="99"/>
    <w:rsid w:val="00107859"/>
    <w:rPr>
      <w:rFonts w:ascii="Calibri" w:eastAsia="Calibri" w:hAnsi="Calibri" w:cs="Times New Roman"/>
      <w:sz w:val="20"/>
      <w:szCs w:val="20"/>
      <w:lang w:eastAsia="ar-SA"/>
    </w:rPr>
  </w:style>
  <w:style w:type="character" w:styleId="Vresatsauce">
    <w:name w:val="footnote reference"/>
    <w:aliases w:val="Footnote Reference Number,Footnote symbol,Footnote Refernece,Footnote Reference Superscript,ftref,BVI fnr,Footnote symboFußnotenzeichen,Footnote sign,Footnote Reference text,Footnote reference number,note TESI,EN Footnote Reference,f"/>
    <w:link w:val="Char2"/>
    <w:uiPriority w:val="99"/>
    <w:rsid w:val="00107859"/>
    <w:rPr>
      <w:vertAlign w:val="superscript"/>
    </w:rPr>
  </w:style>
  <w:style w:type="paragraph" w:customStyle="1" w:styleId="Char2">
    <w:name w:val="Char2"/>
    <w:aliases w:val="Char Char Char Char"/>
    <w:basedOn w:val="Parasts"/>
    <w:next w:val="Parasts"/>
    <w:link w:val="Vresatsauce"/>
    <w:uiPriority w:val="99"/>
    <w:rsid w:val="00107859"/>
    <w:pPr>
      <w:spacing w:line="240" w:lineRule="exact"/>
      <w:jc w:val="both"/>
      <w:textAlignment w:val="baseline"/>
    </w:pPr>
    <w:rPr>
      <w:vertAlign w:val="superscript"/>
    </w:rPr>
  </w:style>
  <w:style w:type="character" w:customStyle="1" w:styleId="Virsraksts1Rakstz">
    <w:name w:val="Virsraksts 1 Rakstz."/>
    <w:basedOn w:val="Noklusjumarindkopasfonts"/>
    <w:link w:val="Virsraksts1"/>
    <w:uiPriority w:val="99"/>
    <w:rsid w:val="00107859"/>
    <w:rPr>
      <w:rFonts w:ascii="Cambria" w:eastAsia="Times New Roman" w:hAnsi="Cambria" w:cs="Times New Roman"/>
      <w:b/>
      <w:bCs/>
      <w:color w:val="365F91"/>
      <w:sz w:val="28"/>
      <w:szCs w:val="28"/>
    </w:rPr>
  </w:style>
  <w:style w:type="character" w:customStyle="1" w:styleId="col-sm-91">
    <w:name w:val="col-sm-91"/>
    <w:basedOn w:val="Noklusjumarindkopasfonts"/>
    <w:rsid w:val="00463191"/>
  </w:style>
  <w:style w:type="paragraph" w:styleId="Sarakstarindkopa">
    <w:name w:val="List Paragraph"/>
    <w:aliases w:val="2,Strip,H&amp;P List Paragraph,Saraksta rindkopa1,Normal bullet 2,Bullet list,List Paragraph1,Colorful List - Accent 12"/>
    <w:basedOn w:val="Parasts"/>
    <w:link w:val="SarakstarindkopaRakstz"/>
    <w:uiPriority w:val="34"/>
    <w:qFormat/>
    <w:rsid w:val="00463191"/>
    <w:pPr>
      <w:spacing w:after="200" w:line="276" w:lineRule="auto"/>
      <w:ind w:left="720"/>
      <w:contextualSpacing/>
    </w:pPr>
    <w:rPr>
      <w:rFonts w:ascii="Calibri" w:eastAsia="Calibri" w:hAnsi="Calibri" w:cs="Times New Roman"/>
    </w:rPr>
  </w:style>
  <w:style w:type="paragraph" w:styleId="Paraststmeklis">
    <w:name w:val="Normal (Web)"/>
    <w:basedOn w:val="Parasts"/>
    <w:uiPriority w:val="99"/>
    <w:unhideWhenUsed/>
    <w:rsid w:val="00463191"/>
    <w:pPr>
      <w:spacing w:before="100" w:beforeAutospacing="1" w:after="185" w:line="240" w:lineRule="auto"/>
    </w:pPr>
    <w:rPr>
      <w:rFonts w:ascii="Times New Roman" w:eastAsia="Times New Roman" w:hAnsi="Times New Roman" w:cs="Times New Roman"/>
      <w:sz w:val="24"/>
      <w:szCs w:val="24"/>
      <w:lang w:eastAsia="lv-LV"/>
    </w:rPr>
  </w:style>
  <w:style w:type="character" w:customStyle="1" w:styleId="SarakstarindkopaRakstz">
    <w:name w:val="Saraksta rindkopa Rakstz."/>
    <w:aliases w:val="2 Rakstz.,Strip Rakstz.,H&amp;P List Paragraph Rakstz.,Saraksta rindkopa1 Rakstz.,Normal bullet 2 Rakstz.,Bullet list Rakstz.,List Paragraph1 Rakstz.,Colorful List - Accent 12 Rakstz."/>
    <w:link w:val="Sarakstarindkopa"/>
    <w:uiPriority w:val="34"/>
    <w:qFormat/>
    <w:rsid w:val="00463191"/>
    <w:rPr>
      <w:rFonts w:ascii="Calibri" w:eastAsia="Calibri" w:hAnsi="Calibri" w:cs="Times New Roman"/>
    </w:rPr>
  </w:style>
  <w:style w:type="paragraph" w:styleId="Balonteksts">
    <w:name w:val="Balloon Text"/>
    <w:basedOn w:val="Parasts"/>
    <w:link w:val="BalontekstsRakstz"/>
    <w:uiPriority w:val="99"/>
    <w:semiHidden/>
    <w:unhideWhenUsed/>
    <w:rsid w:val="0046319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63191"/>
    <w:rPr>
      <w:rFonts w:ascii="Segoe UI" w:hAnsi="Segoe UI" w:cs="Segoe UI"/>
      <w:sz w:val="18"/>
      <w:szCs w:val="18"/>
    </w:rPr>
  </w:style>
  <w:style w:type="character" w:customStyle="1" w:styleId="NoneA">
    <w:name w:val="None A"/>
    <w:rsid w:val="00463191"/>
    <w:rPr>
      <w:lang w:val="de-DE"/>
    </w:rPr>
  </w:style>
  <w:style w:type="character" w:styleId="Izclums">
    <w:name w:val="Emphasis"/>
    <w:basedOn w:val="Noklusjumarindkopasfonts"/>
    <w:uiPriority w:val="20"/>
    <w:qFormat/>
    <w:rsid w:val="00F62E48"/>
    <w:rPr>
      <w:b/>
      <w:bCs/>
      <w:i w:val="0"/>
      <w:iCs w:val="0"/>
    </w:rPr>
  </w:style>
  <w:style w:type="character" w:styleId="Komentraatsauce">
    <w:name w:val="annotation reference"/>
    <w:basedOn w:val="Noklusjumarindkopasfonts"/>
    <w:uiPriority w:val="99"/>
    <w:semiHidden/>
    <w:unhideWhenUsed/>
    <w:rsid w:val="00C14668"/>
    <w:rPr>
      <w:sz w:val="16"/>
      <w:szCs w:val="16"/>
    </w:rPr>
  </w:style>
  <w:style w:type="paragraph" w:styleId="Komentrateksts">
    <w:name w:val="annotation text"/>
    <w:basedOn w:val="Parasts"/>
    <w:link w:val="KomentratekstsRakstz"/>
    <w:uiPriority w:val="99"/>
    <w:unhideWhenUsed/>
    <w:rsid w:val="00C14668"/>
    <w:pPr>
      <w:spacing w:line="240" w:lineRule="auto"/>
    </w:pPr>
    <w:rPr>
      <w:sz w:val="20"/>
      <w:szCs w:val="20"/>
    </w:rPr>
  </w:style>
  <w:style w:type="character" w:customStyle="1" w:styleId="KomentratekstsRakstz">
    <w:name w:val="Komentāra teksts Rakstz."/>
    <w:basedOn w:val="Noklusjumarindkopasfonts"/>
    <w:link w:val="Komentrateksts"/>
    <w:uiPriority w:val="99"/>
    <w:rsid w:val="00C14668"/>
    <w:rPr>
      <w:sz w:val="20"/>
      <w:szCs w:val="20"/>
    </w:rPr>
  </w:style>
  <w:style w:type="paragraph" w:styleId="Komentratma">
    <w:name w:val="annotation subject"/>
    <w:basedOn w:val="Komentrateksts"/>
    <w:next w:val="Komentrateksts"/>
    <w:link w:val="KomentratmaRakstz"/>
    <w:uiPriority w:val="99"/>
    <w:semiHidden/>
    <w:unhideWhenUsed/>
    <w:rsid w:val="00C14668"/>
    <w:rPr>
      <w:b/>
      <w:bCs/>
    </w:rPr>
  </w:style>
  <w:style w:type="character" w:customStyle="1" w:styleId="KomentratmaRakstz">
    <w:name w:val="Komentāra tēma Rakstz."/>
    <w:basedOn w:val="KomentratekstsRakstz"/>
    <w:link w:val="Komentratma"/>
    <w:uiPriority w:val="99"/>
    <w:semiHidden/>
    <w:rsid w:val="00C14668"/>
    <w:rPr>
      <w:b/>
      <w:bCs/>
      <w:sz w:val="20"/>
      <w:szCs w:val="20"/>
    </w:rPr>
  </w:style>
  <w:style w:type="character" w:styleId="Neatrisintapieminana">
    <w:name w:val="Unresolved Mention"/>
    <w:basedOn w:val="Noklusjumarindkopasfonts"/>
    <w:uiPriority w:val="99"/>
    <w:semiHidden/>
    <w:unhideWhenUsed/>
    <w:rsid w:val="006C12CE"/>
    <w:rPr>
      <w:color w:val="605E5C"/>
      <w:shd w:val="clear" w:color="auto" w:fill="E1DFDD"/>
    </w:rPr>
  </w:style>
  <w:style w:type="paragraph" w:customStyle="1" w:styleId="Default">
    <w:name w:val="Default"/>
    <w:rsid w:val="00402CF4"/>
    <w:pPr>
      <w:autoSpaceDE w:val="0"/>
      <w:autoSpaceDN w:val="0"/>
      <w:adjustRightInd w:val="0"/>
      <w:spacing w:after="0" w:line="240" w:lineRule="auto"/>
    </w:pPr>
    <w:rPr>
      <w:rFonts w:ascii="PF Adamant Pro" w:hAnsi="PF Adamant Pro" w:cs="PF Adamant Pro"/>
      <w:color w:val="000000"/>
      <w:sz w:val="24"/>
      <w:szCs w:val="24"/>
    </w:rPr>
  </w:style>
  <w:style w:type="character" w:styleId="Izteiksmgs">
    <w:name w:val="Strong"/>
    <w:basedOn w:val="Noklusjumarindkopasfonts"/>
    <w:uiPriority w:val="22"/>
    <w:qFormat/>
    <w:rsid w:val="00B72A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281507">
      <w:bodyDiv w:val="1"/>
      <w:marLeft w:val="0"/>
      <w:marRight w:val="0"/>
      <w:marTop w:val="0"/>
      <w:marBottom w:val="0"/>
      <w:divBdr>
        <w:top w:val="none" w:sz="0" w:space="0" w:color="auto"/>
        <w:left w:val="none" w:sz="0" w:space="0" w:color="auto"/>
        <w:bottom w:val="none" w:sz="0" w:space="0" w:color="auto"/>
        <w:right w:val="none" w:sz="0" w:space="0" w:color="auto"/>
      </w:divBdr>
      <w:divsChild>
        <w:div w:id="122234146">
          <w:marLeft w:val="0"/>
          <w:marRight w:val="0"/>
          <w:marTop w:val="96"/>
          <w:marBottom w:val="0"/>
          <w:divBdr>
            <w:top w:val="none" w:sz="0" w:space="0" w:color="auto"/>
            <w:left w:val="none" w:sz="0" w:space="0" w:color="auto"/>
            <w:bottom w:val="none" w:sz="0" w:space="0" w:color="auto"/>
            <w:right w:val="none" w:sz="0" w:space="0" w:color="auto"/>
          </w:divBdr>
        </w:div>
      </w:divsChild>
    </w:div>
    <w:div w:id="984089325">
      <w:bodyDiv w:val="1"/>
      <w:marLeft w:val="0"/>
      <w:marRight w:val="0"/>
      <w:marTop w:val="0"/>
      <w:marBottom w:val="0"/>
      <w:divBdr>
        <w:top w:val="none" w:sz="0" w:space="0" w:color="auto"/>
        <w:left w:val="none" w:sz="0" w:space="0" w:color="auto"/>
        <w:bottom w:val="none" w:sz="0" w:space="0" w:color="auto"/>
        <w:right w:val="none" w:sz="0" w:space="0" w:color="auto"/>
      </w:divBdr>
    </w:div>
    <w:div w:id="1114013335">
      <w:bodyDiv w:val="1"/>
      <w:marLeft w:val="0"/>
      <w:marRight w:val="0"/>
      <w:marTop w:val="0"/>
      <w:marBottom w:val="0"/>
      <w:divBdr>
        <w:top w:val="none" w:sz="0" w:space="0" w:color="auto"/>
        <w:left w:val="none" w:sz="0" w:space="0" w:color="auto"/>
        <w:bottom w:val="none" w:sz="0" w:space="0" w:color="auto"/>
        <w:right w:val="none" w:sz="0" w:space="0" w:color="auto"/>
      </w:divBdr>
    </w:div>
    <w:div w:id="1310287131">
      <w:bodyDiv w:val="1"/>
      <w:marLeft w:val="0"/>
      <w:marRight w:val="0"/>
      <w:marTop w:val="0"/>
      <w:marBottom w:val="0"/>
      <w:divBdr>
        <w:top w:val="none" w:sz="0" w:space="0" w:color="auto"/>
        <w:left w:val="none" w:sz="0" w:space="0" w:color="auto"/>
        <w:bottom w:val="none" w:sz="0" w:space="0" w:color="auto"/>
        <w:right w:val="none" w:sz="0" w:space="0" w:color="auto"/>
      </w:divBdr>
    </w:div>
    <w:div w:id="1341853011">
      <w:bodyDiv w:val="1"/>
      <w:marLeft w:val="0"/>
      <w:marRight w:val="0"/>
      <w:marTop w:val="0"/>
      <w:marBottom w:val="0"/>
      <w:divBdr>
        <w:top w:val="none" w:sz="0" w:space="0" w:color="auto"/>
        <w:left w:val="none" w:sz="0" w:space="0" w:color="auto"/>
        <w:bottom w:val="none" w:sz="0" w:space="0" w:color="auto"/>
        <w:right w:val="none" w:sz="0" w:space="0" w:color="auto"/>
      </w:divBdr>
    </w:div>
    <w:div w:id="1575816480">
      <w:bodyDiv w:val="1"/>
      <w:marLeft w:val="0"/>
      <w:marRight w:val="0"/>
      <w:marTop w:val="0"/>
      <w:marBottom w:val="0"/>
      <w:divBdr>
        <w:top w:val="none" w:sz="0" w:space="0" w:color="auto"/>
        <w:left w:val="none" w:sz="0" w:space="0" w:color="auto"/>
        <w:bottom w:val="none" w:sz="0" w:space="0" w:color="auto"/>
        <w:right w:val="none" w:sz="0" w:space="0" w:color="auto"/>
      </w:divBdr>
    </w:div>
    <w:div w:id="1658341492">
      <w:bodyDiv w:val="1"/>
      <w:marLeft w:val="0"/>
      <w:marRight w:val="0"/>
      <w:marTop w:val="0"/>
      <w:marBottom w:val="0"/>
      <w:divBdr>
        <w:top w:val="none" w:sz="0" w:space="0" w:color="auto"/>
        <w:left w:val="none" w:sz="0" w:space="0" w:color="auto"/>
        <w:bottom w:val="none" w:sz="0" w:space="0" w:color="auto"/>
        <w:right w:val="none" w:sz="0" w:space="0" w:color="auto"/>
      </w:divBdr>
    </w:div>
    <w:div w:id="2060979446">
      <w:bodyDiv w:val="1"/>
      <w:marLeft w:val="0"/>
      <w:marRight w:val="0"/>
      <w:marTop w:val="0"/>
      <w:marBottom w:val="0"/>
      <w:divBdr>
        <w:top w:val="none" w:sz="0" w:space="0" w:color="auto"/>
        <w:left w:val="none" w:sz="0" w:space="0" w:color="auto"/>
        <w:bottom w:val="none" w:sz="0" w:space="0" w:color="auto"/>
        <w:right w:val="none" w:sz="0" w:space="0" w:color="auto"/>
      </w:divBdr>
    </w:div>
    <w:div w:id="2075423428">
      <w:bodyDiv w:val="1"/>
      <w:marLeft w:val="0"/>
      <w:marRight w:val="0"/>
      <w:marTop w:val="0"/>
      <w:marBottom w:val="0"/>
      <w:divBdr>
        <w:top w:val="none" w:sz="0" w:space="0" w:color="auto"/>
        <w:left w:val="none" w:sz="0" w:space="0" w:color="auto"/>
        <w:bottom w:val="none" w:sz="0" w:space="0" w:color="auto"/>
        <w:right w:val="none" w:sz="0" w:space="0" w:color="auto"/>
      </w:divBdr>
    </w:div>
    <w:div w:id="211956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v.wikipedia.org/wiki/Visp%C4%81r%C4%93jie_latvie%C5%A1u_Dziesmu_un_Deju_sv%C4%93tki" TargetMode="External"/><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omip.lv" TargetMode="External"/><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lv.wikipedia.org/wiki/Visp%C4%81r%C4%93jie_latvie%C5%A1u_Dziesmu_un_Deju_sv%C4%93tki"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308277-grozijumi-sabiedribas-integracijas-fonda-likuma" TargetMode="External"/><Relationship Id="rId7" Type="http://schemas.openxmlformats.org/officeDocument/2006/relationships/hyperlink" Target="https://ec.europa.eu/info/sites/info/files/commission_staff_working_document_analytical_document_accompanying_the_eu_roma_strategic_framework_for_equality_inclusion_and_participation_en.pdf" TargetMode="External"/><Relationship Id="rId2" Type="http://schemas.openxmlformats.org/officeDocument/2006/relationships/hyperlink" Target="https://www.km.gov.lv/uploads/ckeditor/files/Sabiedribas_integracija/Romi/Dokumenti/EK_romu_zinojums_050919_COM_2019_406_LV.pdf" TargetMode="External"/><Relationship Id="rId1" Type="http://schemas.openxmlformats.org/officeDocument/2006/relationships/hyperlink" Target="https://www.pmlp.gov.lv/lv/assets/ISVN_Latvija_pec_TTB_VPD_2020.pdf" TargetMode="External"/><Relationship Id="rId6" Type="http://schemas.openxmlformats.org/officeDocument/2006/relationships/hyperlink" Target="https://www.km.gov.lv/lv/integracija-un-sabiedriba/petijumi-un-publikacijas" TargetMode="External"/><Relationship Id="rId5" Type="http://schemas.openxmlformats.org/officeDocument/2006/relationships/hyperlink" Target="https://ec.europa.eu/info/sites/info/files/commission_staff_working_document_analytical_document_accompanying_the_eu_roma_strategic_framework_for_equality_inclusion_and_participation_en.pdf" TargetMode="External"/><Relationship Id="rId4" Type="http://schemas.openxmlformats.org/officeDocument/2006/relationships/hyperlink" Target="http://providus.lv/article/parskats-partijuskirotava-vertibu-mainas-pazimes-latvijas-sabiedriba"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oleObject" Target="file:///\\LKM1\OrgData\Sabiedr&#299;bas%20integr&#257;cijas%20departaments\Ilgm&#257;rs\Tre&#353;o%20valstu%20pilso&#326;i\P&#257;rskats_TVP_2.xlsx"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oleObject" Target="file:///\\LKM1\OrgData\Sabiedr&#299;bas%20integr&#257;cijas%20departaments\Ilgm&#257;rs\Tre&#353;o%20valstu%20pilso&#326;i\P&#257;rskats_TVP_2.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Lapa1!$B$1</c:f>
              <c:strCache>
                <c:ptCount val="1"/>
                <c:pt idx="0">
                  <c:v>Kolonna1</c:v>
                </c:pt>
              </c:strCache>
            </c:strRef>
          </c:tx>
          <c:invertIfNegative val="0"/>
          <c:dLbls>
            <c:dLbl>
              <c:idx val="0"/>
              <c:layout>
                <c:manualLayout>
                  <c:x val="9.631089966827629E-3"/>
                  <c:y val="0.11449658792650945"/>
                </c:manualLayout>
              </c:layout>
              <c:tx>
                <c:rich>
                  <a:bodyPr/>
                  <a:lstStyle/>
                  <a:p>
                    <a:r>
                      <a:rPr lang="en-US" sz="1400" dirty="0">
                        <a:latin typeface="Arial" pitchFamily="34" charset="0"/>
                        <a:cs typeface="Arial" pitchFamily="34" charset="0"/>
                      </a:rPr>
                      <a:t>6</a:t>
                    </a:r>
                    <a:r>
                      <a:rPr lang="en-US" dirty="0"/>
                      <a:t>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97F2-40E9-B0B5-129F5C62ABD3}"/>
                </c:ext>
              </c:extLst>
            </c:dLbl>
            <c:dLbl>
              <c:idx val="1"/>
              <c:layout>
                <c:manualLayout>
                  <c:x val="2.4141472570801212E-3"/>
                  <c:y val="0.12232650918635184"/>
                </c:manualLayout>
              </c:layout>
              <c:tx>
                <c:rich>
                  <a:bodyPr/>
                  <a:lstStyle/>
                  <a:p>
                    <a:r>
                      <a:rPr lang="en-US" sz="1400" dirty="0">
                        <a:latin typeface="Arial" pitchFamily="34" charset="0"/>
                        <a:cs typeface="Arial" pitchFamily="34" charset="0"/>
                      </a:rPr>
                      <a:t>8</a:t>
                    </a:r>
                    <a:r>
                      <a:rPr lang="en-US" dirty="0"/>
                      <a:t>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97F2-40E9-B0B5-129F5C62ABD3}"/>
                </c:ext>
              </c:extLst>
            </c:dLbl>
            <c:spPr>
              <a:noFill/>
              <a:ln>
                <a:noFill/>
              </a:ln>
              <a:effectLst/>
            </c:spPr>
            <c:txPr>
              <a:bodyPr/>
              <a:lstStyle/>
              <a:p>
                <a:pPr>
                  <a:defRPr sz="1400" b="1">
                    <a:solidFill>
                      <a:schemeClr val="bg1"/>
                    </a:solidFill>
                    <a:latin typeface="Arial" pitchFamily="34" charset="0"/>
                    <a:cs typeface="Arial" pitchFamily="34"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Lapa1!$A$2:$A$3</c:f>
              <c:numCache>
                <c:formatCode>General</c:formatCode>
                <c:ptCount val="2"/>
                <c:pt idx="0">
                  <c:v>2015</c:v>
                </c:pt>
                <c:pt idx="1">
                  <c:v>2017</c:v>
                </c:pt>
              </c:numCache>
            </c:numRef>
          </c:cat>
          <c:val>
            <c:numRef>
              <c:f>Lapa1!$B$2:$B$3</c:f>
              <c:numCache>
                <c:formatCode>General</c:formatCode>
                <c:ptCount val="2"/>
                <c:pt idx="0">
                  <c:v>67</c:v>
                </c:pt>
                <c:pt idx="1">
                  <c:v>84</c:v>
                </c:pt>
              </c:numCache>
            </c:numRef>
          </c:val>
          <c:extLst>
            <c:ext xmlns:c16="http://schemas.microsoft.com/office/drawing/2014/chart" uri="{C3380CC4-5D6E-409C-BE32-E72D297353CC}">
              <c16:uniqueId val="{00000002-97F2-40E9-B0B5-129F5C62ABD3}"/>
            </c:ext>
          </c:extLst>
        </c:ser>
        <c:dLbls>
          <c:showLegendKey val="0"/>
          <c:showVal val="0"/>
          <c:showCatName val="0"/>
          <c:showSerName val="0"/>
          <c:showPercent val="0"/>
          <c:showBubbleSize val="0"/>
        </c:dLbls>
        <c:gapWidth val="150"/>
        <c:shape val="box"/>
        <c:axId val="117911936"/>
        <c:axId val="117913472"/>
        <c:axId val="0"/>
      </c:bar3DChart>
      <c:catAx>
        <c:axId val="117911936"/>
        <c:scaling>
          <c:orientation val="minMax"/>
        </c:scaling>
        <c:delete val="0"/>
        <c:axPos val="b"/>
        <c:numFmt formatCode="General" sourceLinked="1"/>
        <c:majorTickMark val="out"/>
        <c:minorTickMark val="none"/>
        <c:tickLblPos val="nextTo"/>
        <c:txPr>
          <a:bodyPr/>
          <a:lstStyle/>
          <a:p>
            <a:pPr>
              <a:defRPr sz="1400">
                <a:latin typeface="Arial" pitchFamily="34" charset="0"/>
                <a:cs typeface="Arial" pitchFamily="34" charset="0"/>
              </a:defRPr>
            </a:pPr>
            <a:endParaRPr lang="lt-LT"/>
          </a:p>
        </c:txPr>
        <c:crossAx val="117913472"/>
        <c:crosses val="autoZero"/>
        <c:auto val="1"/>
        <c:lblAlgn val="ctr"/>
        <c:lblOffset val="100"/>
        <c:noMultiLvlLbl val="0"/>
      </c:catAx>
      <c:valAx>
        <c:axId val="117913472"/>
        <c:scaling>
          <c:orientation val="minMax"/>
        </c:scaling>
        <c:delete val="0"/>
        <c:axPos val="l"/>
        <c:majorGridlines/>
        <c:numFmt formatCode="General" sourceLinked="1"/>
        <c:majorTickMark val="out"/>
        <c:minorTickMark val="none"/>
        <c:tickLblPos val="nextTo"/>
        <c:crossAx val="117911936"/>
        <c:crosses val="autoZero"/>
        <c:crossBetween val="between"/>
      </c:valAx>
    </c:plotArea>
    <c:plotVisOnly val="1"/>
    <c:dispBlanksAs val="gap"/>
    <c:showDLblsOverMax val="0"/>
  </c:chart>
  <c:txPr>
    <a:bodyPr/>
    <a:lstStyle/>
    <a:p>
      <a:pPr>
        <a:defRPr sz="1800"/>
      </a:pPr>
      <a:endParaRPr lang="lt-L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Lapa1!$B$1</c:f>
              <c:strCache>
                <c:ptCount val="1"/>
                <c:pt idx="0">
                  <c:v>Eurobarometrs 2015</c:v>
                </c:pt>
              </c:strCache>
            </c:strRef>
          </c:tx>
          <c:spPr>
            <a:solidFill>
              <a:schemeClr val="accent1"/>
            </a:solidFill>
            <a:ln>
              <a:noFill/>
            </a:ln>
            <a:effectLst/>
          </c:spPr>
          <c:invertIfNegative val="0"/>
          <c:cat>
            <c:strRef>
              <c:f>Lapa1!$A$2:$A$3</c:f>
              <c:strCache>
                <c:ptCount val="2"/>
                <c:pt idx="0">
                  <c:v>Latvijas iedzīvotāji, kas justos nekomfortabli, ja kāds no viņu darba kolēģiem būtu roms (%)</c:v>
                </c:pt>
                <c:pt idx="1">
                  <c:v>Latvijas iedzīvotāji, kas izjustu diskomfortu, ja kāds no viņu bērniem būtu romantiskās attiecībās ar romu (%)</c:v>
                </c:pt>
              </c:strCache>
            </c:strRef>
          </c:cat>
          <c:val>
            <c:numRef>
              <c:f>Lapa1!$B$2:$B$3</c:f>
              <c:numCache>
                <c:formatCode>General</c:formatCode>
                <c:ptCount val="2"/>
                <c:pt idx="0">
                  <c:v>21</c:v>
                </c:pt>
                <c:pt idx="1">
                  <c:v>46</c:v>
                </c:pt>
              </c:numCache>
            </c:numRef>
          </c:val>
          <c:extLst>
            <c:ext xmlns:c16="http://schemas.microsoft.com/office/drawing/2014/chart" uri="{C3380CC4-5D6E-409C-BE32-E72D297353CC}">
              <c16:uniqueId val="{00000000-D75B-4E4B-A662-08A581D95449}"/>
            </c:ext>
          </c:extLst>
        </c:ser>
        <c:ser>
          <c:idx val="1"/>
          <c:order val="1"/>
          <c:tx>
            <c:strRef>
              <c:f>Lapa1!$C$1</c:f>
              <c:strCache>
                <c:ptCount val="1"/>
                <c:pt idx="0">
                  <c:v>SKDS 2019</c:v>
                </c:pt>
              </c:strCache>
            </c:strRef>
          </c:tx>
          <c:spPr>
            <a:solidFill>
              <a:schemeClr val="accent2"/>
            </a:solidFill>
            <a:ln>
              <a:noFill/>
            </a:ln>
            <a:effectLst/>
          </c:spPr>
          <c:invertIfNegative val="0"/>
          <c:cat>
            <c:strRef>
              <c:f>Lapa1!$A$2:$A$3</c:f>
              <c:strCache>
                <c:ptCount val="2"/>
                <c:pt idx="0">
                  <c:v>Latvijas iedzīvotāji, kas justos nekomfortabli, ja kāds no viņu darba kolēģiem būtu roms (%)</c:v>
                </c:pt>
                <c:pt idx="1">
                  <c:v>Latvijas iedzīvotāji, kas izjustu diskomfortu, ja kāds no viņu bērniem būtu romantiskās attiecībās ar romu (%)</c:v>
                </c:pt>
              </c:strCache>
            </c:strRef>
          </c:cat>
          <c:val>
            <c:numRef>
              <c:f>Lapa1!$C$2:$C$3</c:f>
              <c:numCache>
                <c:formatCode>General</c:formatCode>
                <c:ptCount val="2"/>
                <c:pt idx="0">
                  <c:v>33</c:v>
                </c:pt>
                <c:pt idx="1">
                  <c:v>47</c:v>
                </c:pt>
              </c:numCache>
            </c:numRef>
          </c:val>
          <c:extLst>
            <c:ext xmlns:c16="http://schemas.microsoft.com/office/drawing/2014/chart" uri="{C3380CC4-5D6E-409C-BE32-E72D297353CC}">
              <c16:uniqueId val="{00000001-D75B-4E4B-A662-08A581D95449}"/>
            </c:ext>
          </c:extLst>
        </c:ser>
        <c:ser>
          <c:idx val="2"/>
          <c:order val="2"/>
          <c:tx>
            <c:strRef>
              <c:f>Lapa1!$D$1</c:f>
              <c:strCache>
                <c:ptCount val="1"/>
                <c:pt idx="0">
                  <c:v>Eurobarometrs 2019</c:v>
                </c:pt>
              </c:strCache>
            </c:strRef>
          </c:tx>
          <c:spPr>
            <a:solidFill>
              <a:schemeClr val="accent3"/>
            </a:solidFill>
            <a:ln>
              <a:noFill/>
            </a:ln>
            <a:effectLst/>
          </c:spPr>
          <c:invertIfNegative val="0"/>
          <c:cat>
            <c:strRef>
              <c:f>Lapa1!$A$2:$A$3</c:f>
              <c:strCache>
                <c:ptCount val="2"/>
                <c:pt idx="0">
                  <c:v>Latvijas iedzīvotāji, kas justos nekomfortabli, ja kāds no viņu darba kolēģiem būtu roms (%)</c:v>
                </c:pt>
                <c:pt idx="1">
                  <c:v>Latvijas iedzīvotāji, kas izjustu diskomfortu, ja kāds no viņu bērniem būtu romantiskās attiecībās ar romu (%)</c:v>
                </c:pt>
              </c:strCache>
            </c:strRef>
          </c:cat>
          <c:val>
            <c:numRef>
              <c:f>Lapa1!$D$2:$D$3</c:f>
              <c:numCache>
                <c:formatCode>General</c:formatCode>
                <c:ptCount val="2"/>
                <c:pt idx="0">
                  <c:v>14</c:v>
                </c:pt>
                <c:pt idx="1">
                  <c:v>38</c:v>
                </c:pt>
              </c:numCache>
            </c:numRef>
          </c:val>
          <c:extLst>
            <c:ext xmlns:c16="http://schemas.microsoft.com/office/drawing/2014/chart" uri="{C3380CC4-5D6E-409C-BE32-E72D297353CC}">
              <c16:uniqueId val="{00000002-D75B-4E4B-A662-08A581D95449}"/>
            </c:ext>
          </c:extLst>
        </c:ser>
        <c:dLbls>
          <c:showLegendKey val="0"/>
          <c:showVal val="0"/>
          <c:showCatName val="0"/>
          <c:showSerName val="0"/>
          <c:showPercent val="0"/>
          <c:showBubbleSize val="0"/>
        </c:dLbls>
        <c:gapWidth val="219"/>
        <c:overlap val="-27"/>
        <c:axId val="478627888"/>
        <c:axId val="481056112"/>
      </c:barChart>
      <c:catAx>
        <c:axId val="478627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81056112"/>
        <c:crosses val="autoZero"/>
        <c:auto val="1"/>
        <c:lblAlgn val="ctr"/>
        <c:lblOffset val="100"/>
        <c:noMultiLvlLbl val="0"/>
      </c:catAx>
      <c:valAx>
        <c:axId val="4810561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786278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Lapa1!$B$1</c:f>
              <c:strCache>
                <c:ptCount val="1"/>
                <c:pt idx="0">
                  <c:v>2015</c:v>
                </c:pt>
              </c:strCache>
            </c:strRef>
          </c:tx>
          <c:spPr>
            <a:solidFill>
              <a:schemeClr val="accent1"/>
            </a:solidFill>
            <a:ln>
              <a:noFill/>
            </a:ln>
            <a:effectLst/>
          </c:spPr>
          <c:invertIfNegative val="0"/>
          <c:cat>
            <c:strRef>
              <c:f>Lapa1!$A$2:$A$4</c:f>
              <c:strCache>
                <c:ptCount val="3"/>
                <c:pt idx="0">
                  <c:v>Latvijas Republikas proklamēšanas dienu 18. novembrī</c:v>
                </c:pt>
                <c:pt idx="1">
                  <c:v>Latvijas Republikas Neatkarības deklarācijas pasludināšanas dienu 4. maijā</c:v>
                </c:pt>
                <c:pt idx="2">
                  <c:v>Otrā pasaules kara beigas un PSRS uzvaru karā 9. maijā</c:v>
                </c:pt>
              </c:strCache>
            </c:strRef>
          </c:cat>
          <c:val>
            <c:numRef>
              <c:f>Lapa1!$B$2:$B$4</c:f>
              <c:numCache>
                <c:formatCode>General</c:formatCode>
                <c:ptCount val="3"/>
                <c:pt idx="0">
                  <c:v>46</c:v>
                </c:pt>
                <c:pt idx="1">
                  <c:v>24</c:v>
                </c:pt>
                <c:pt idx="2">
                  <c:v>76</c:v>
                </c:pt>
              </c:numCache>
            </c:numRef>
          </c:val>
          <c:extLst>
            <c:ext xmlns:c16="http://schemas.microsoft.com/office/drawing/2014/chart" uri="{C3380CC4-5D6E-409C-BE32-E72D297353CC}">
              <c16:uniqueId val="{00000000-F392-4F9B-9330-9E1EFBCE814B}"/>
            </c:ext>
          </c:extLst>
        </c:ser>
        <c:ser>
          <c:idx val="1"/>
          <c:order val="1"/>
          <c:tx>
            <c:strRef>
              <c:f>Lapa1!$C$1</c:f>
              <c:strCache>
                <c:ptCount val="1"/>
                <c:pt idx="0">
                  <c:v>2017</c:v>
                </c:pt>
              </c:strCache>
            </c:strRef>
          </c:tx>
          <c:spPr>
            <a:solidFill>
              <a:schemeClr val="accent3"/>
            </a:solidFill>
            <a:ln>
              <a:noFill/>
            </a:ln>
            <a:effectLst/>
          </c:spPr>
          <c:invertIfNegative val="0"/>
          <c:cat>
            <c:strRef>
              <c:f>Lapa1!$A$2:$A$4</c:f>
              <c:strCache>
                <c:ptCount val="3"/>
                <c:pt idx="0">
                  <c:v>Latvijas Republikas proklamēšanas dienu 18. novembrī</c:v>
                </c:pt>
                <c:pt idx="1">
                  <c:v>Latvijas Republikas Neatkarības deklarācijas pasludināšanas dienu 4. maijā</c:v>
                </c:pt>
                <c:pt idx="2">
                  <c:v>Otrā pasaules kara beigas un PSRS uzvaru karā 9. maijā</c:v>
                </c:pt>
              </c:strCache>
            </c:strRef>
          </c:cat>
          <c:val>
            <c:numRef>
              <c:f>Lapa1!$C$2:$C$4</c:f>
              <c:numCache>
                <c:formatCode>General</c:formatCode>
                <c:ptCount val="3"/>
                <c:pt idx="0">
                  <c:v>52</c:v>
                </c:pt>
                <c:pt idx="1">
                  <c:v>28</c:v>
                </c:pt>
                <c:pt idx="2">
                  <c:v>52</c:v>
                </c:pt>
              </c:numCache>
            </c:numRef>
          </c:val>
          <c:extLst>
            <c:ext xmlns:c16="http://schemas.microsoft.com/office/drawing/2014/chart" uri="{C3380CC4-5D6E-409C-BE32-E72D297353CC}">
              <c16:uniqueId val="{00000001-F392-4F9B-9330-9E1EFBCE814B}"/>
            </c:ext>
          </c:extLst>
        </c:ser>
        <c:dLbls>
          <c:showLegendKey val="0"/>
          <c:showVal val="0"/>
          <c:showCatName val="0"/>
          <c:showSerName val="0"/>
          <c:showPercent val="0"/>
          <c:showBubbleSize val="0"/>
        </c:dLbls>
        <c:gapWidth val="219"/>
        <c:overlap val="-27"/>
        <c:axId val="472730800"/>
        <c:axId val="534936704"/>
      </c:barChart>
      <c:catAx>
        <c:axId val="472730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34936704"/>
        <c:crosses val="autoZero"/>
        <c:auto val="1"/>
        <c:lblAlgn val="ctr"/>
        <c:lblOffset val="100"/>
        <c:noMultiLvlLbl val="0"/>
      </c:catAx>
      <c:valAx>
        <c:axId val="5349367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72730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503-4FAE-B83E-094521A9B04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503-4FAE-B83E-094521A9B04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503-4FAE-B83E-094521A9B04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503-4FAE-B83E-094521A9B04C}"/>
              </c:ext>
            </c:extLst>
          </c:dPt>
          <c:dLbls>
            <c:dLbl>
              <c:idx val="2"/>
              <c:layout>
                <c:manualLayout>
                  <c:x val="2.4422217493083639E-2"/>
                  <c:y val="0.13023810621618398"/>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E503-4FAE-B83E-094521A9B04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'Pilsoņi, nepilsoņi un pārējie'!$B$2:$E$2</c:f>
              <c:strCache>
                <c:ptCount val="4"/>
                <c:pt idx="0">
                  <c:v>Latvijas pilsoņi</c:v>
                </c:pt>
                <c:pt idx="1">
                  <c:v>Nepilsoņi</c:v>
                </c:pt>
                <c:pt idx="2">
                  <c:v>Trešo valstu pilsoņi</c:v>
                </c:pt>
                <c:pt idx="3">
                  <c:v>ES/EEZ pilsoņi</c:v>
                </c:pt>
              </c:strCache>
            </c:strRef>
          </c:cat>
          <c:val>
            <c:numRef>
              <c:f>'Pilsoņi, nepilsoņi un pārējie'!$B$3:$E$3</c:f>
              <c:numCache>
                <c:formatCode>General</c:formatCode>
                <c:ptCount val="4"/>
                <c:pt idx="0">
                  <c:v>1768480</c:v>
                </c:pt>
                <c:pt idx="1">
                  <c:v>216682</c:v>
                </c:pt>
                <c:pt idx="2">
                  <c:v>79652</c:v>
                </c:pt>
                <c:pt idx="3">
                  <c:v>18714</c:v>
                </c:pt>
              </c:numCache>
            </c:numRef>
          </c:val>
          <c:extLst>
            <c:ext xmlns:c16="http://schemas.microsoft.com/office/drawing/2014/chart" uri="{C3380CC4-5D6E-409C-BE32-E72D297353CC}">
              <c16:uniqueId val="{00000008-E503-4FAE-B83E-094521A9B04C}"/>
            </c:ext>
          </c:extLst>
        </c:ser>
        <c:dLbls>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'Uzturēšanās atļaujas'!$B$31</c:f>
              <c:strCache>
                <c:ptCount val="1"/>
                <c:pt idx="0">
                  <c:v>Kopā</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1023-4C58-AB4B-B0A283185160}"/>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1023-4C58-AB4B-B0A283185160}"/>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1023-4C58-AB4B-B0A283185160}"/>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1023-4C58-AB4B-B0A283185160}"/>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1023-4C58-AB4B-B0A283185160}"/>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1023-4C58-AB4B-B0A283185160}"/>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1023-4C58-AB4B-B0A283185160}"/>
              </c:ext>
            </c:extLst>
          </c:dPt>
          <c:dPt>
            <c:idx val="7"/>
            <c:bubble3D val="0"/>
            <c:spPr>
              <a:solidFill>
                <a:schemeClr val="accent2">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F-1023-4C58-AB4B-B0A283185160}"/>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01-1023-4C58-AB4B-B0A283185160}"/>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03-1023-4C58-AB4B-B0A283185160}"/>
                </c:ext>
              </c:extLst>
            </c:dLbl>
            <c:dLbl>
              <c:idx val="2"/>
              <c:layout>
                <c:manualLayout>
                  <c:x val="-0.1"/>
                  <c:y val="-8.4875562720133382E-1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lt-LT"/>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1023-4C58-AB4B-B0A283185160}"/>
                </c:ext>
              </c:extLst>
            </c:dLbl>
            <c:dLbl>
              <c:idx val="3"/>
              <c:layout>
                <c:manualLayout>
                  <c:x val="-5.5555555555555566E-2"/>
                  <c:y val="-4.2437781360066691E-1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lt-LT"/>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1023-4C58-AB4B-B0A283185160}"/>
                </c:ext>
              </c:extLst>
            </c:dLbl>
            <c:dLbl>
              <c:idx val="4"/>
              <c:layout>
                <c:manualLayout>
                  <c:x val="-0.13333333333333336"/>
                  <c:y val="-9.7222222222222238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lt-LT"/>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1023-4C58-AB4B-B0A283185160}"/>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0B-1023-4C58-AB4B-B0A283185160}"/>
                </c:ext>
              </c:extLst>
            </c:dLbl>
            <c:dLbl>
              <c:idx val="6"/>
              <c:layout>
                <c:manualLayout>
                  <c:x val="9.1666666666666688E-2"/>
                  <c:y val="-8.4422229404259003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lt-LT"/>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1023-4C58-AB4B-B0A283185160}"/>
                </c:ext>
              </c:extLst>
            </c:dLbl>
            <c:dLbl>
              <c:idx val="7"/>
              <c:layout>
                <c:manualLayout>
                  <c:x val="0.23333333333333336"/>
                  <c:y val="-2.777777777777780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lt-LT"/>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1023-4C58-AB4B-B0A283185160}"/>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'Uzturēšanās atļaujas'!$C$28:$J$28</c:f>
              <c:strCache>
                <c:ptCount val="8"/>
                <c:pt idx="0">
                  <c:v>Krievija</c:v>
                </c:pt>
                <c:pt idx="1">
                  <c:v>Ukraina</c:v>
                </c:pt>
                <c:pt idx="2">
                  <c:v>Baltkrievija</c:v>
                </c:pt>
                <c:pt idx="3">
                  <c:v>Indija</c:v>
                </c:pt>
                <c:pt idx="4">
                  <c:v>Uzbekistāna</c:v>
                </c:pt>
                <c:pt idx="5">
                  <c:v>Ķīna</c:v>
                </c:pt>
                <c:pt idx="6">
                  <c:v>Kazahstāna</c:v>
                </c:pt>
                <c:pt idx="7">
                  <c:v>Pārējās</c:v>
                </c:pt>
              </c:strCache>
            </c:strRef>
          </c:cat>
          <c:val>
            <c:numRef>
              <c:f>'Uzturēšanās atļaujas'!$C$31:$J$31</c:f>
              <c:numCache>
                <c:formatCode>General</c:formatCode>
                <c:ptCount val="8"/>
                <c:pt idx="0">
                  <c:v>52890</c:v>
                </c:pt>
                <c:pt idx="1">
                  <c:v>9139</c:v>
                </c:pt>
                <c:pt idx="2">
                  <c:v>3841</c:v>
                </c:pt>
                <c:pt idx="3">
                  <c:v>2728</c:v>
                </c:pt>
                <c:pt idx="4">
                  <c:v>2316</c:v>
                </c:pt>
                <c:pt idx="5">
                  <c:v>918</c:v>
                </c:pt>
                <c:pt idx="6">
                  <c:v>793</c:v>
                </c:pt>
                <c:pt idx="7">
                  <c:v>7027</c:v>
                </c:pt>
              </c:numCache>
            </c:numRef>
          </c:val>
          <c:extLst>
            <c:ext xmlns:c16="http://schemas.microsoft.com/office/drawing/2014/chart" uri="{C3380CC4-5D6E-409C-BE32-E72D297353CC}">
              <c16:uniqueId val="{00000010-1023-4C58-AB4B-B0A283185160}"/>
            </c:ext>
          </c:extLst>
        </c:ser>
        <c:dLbls>
          <c:showLegendKey val="0"/>
          <c:showVal val="0"/>
          <c:showCatName val="0"/>
          <c:showSerName val="0"/>
          <c:showPercent val="1"/>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'Patvēruma meklētāji, bēgļi'!$C$3</c:f>
              <c:strCache>
                <c:ptCount val="1"/>
                <c:pt idx="0">
                  <c:v>Patvēruma meklētāji</c:v>
                </c:pt>
              </c:strCache>
            </c:strRef>
          </c:tx>
          <c:spPr>
            <a:solidFill>
              <a:schemeClr val="accent1"/>
            </a:solidFill>
            <a:ln>
              <a:noFill/>
            </a:ln>
            <a:effectLst/>
          </c:spPr>
          <c:invertIfNegative val="0"/>
          <c:dLbls>
            <c:spPr>
              <a:noFill/>
              <a:ln>
                <a:noFill/>
              </a:ln>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'Patvēruma meklētāji, bēgļi'!$B$4:$B$8</c:f>
              <c:numCache>
                <c:formatCode>General</c:formatCode>
                <c:ptCount val="5"/>
                <c:pt idx="0">
                  <c:v>2015</c:v>
                </c:pt>
                <c:pt idx="1">
                  <c:v>2016</c:v>
                </c:pt>
                <c:pt idx="2">
                  <c:v>2017</c:v>
                </c:pt>
                <c:pt idx="3">
                  <c:v>2018</c:v>
                </c:pt>
                <c:pt idx="4">
                  <c:v>2019</c:v>
                </c:pt>
              </c:numCache>
            </c:numRef>
          </c:cat>
          <c:val>
            <c:numRef>
              <c:f>'Patvēruma meklētāji, bēgļi'!$C$4:$C$8</c:f>
              <c:numCache>
                <c:formatCode>General</c:formatCode>
                <c:ptCount val="5"/>
                <c:pt idx="0">
                  <c:v>328</c:v>
                </c:pt>
                <c:pt idx="1">
                  <c:v>350</c:v>
                </c:pt>
                <c:pt idx="2">
                  <c:v>395</c:v>
                </c:pt>
                <c:pt idx="3">
                  <c:v>176</c:v>
                </c:pt>
                <c:pt idx="4">
                  <c:v>178</c:v>
                </c:pt>
              </c:numCache>
            </c:numRef>
          </c:val>
          <c:extLst>
            <c:ext xmlns:c16="http://schemas.microsoft.com/office/drawing/2014/chart" uri="{C3380CC4-5D6E-409C-BE32-E72D297353CC}">
              <c16:uniqueId val="{00000000-6069-44D2-96E5-ACF204B0FC86}"/>
            </c:ext>
          </c:extLst>
        </c:ser>
        <c:ser>
          <c:idx val="1"/>
          <c:order val="1"/>
          <c:tx>
            <c:strRef>
              <c:f>'Patvēruma meklētāji, bēgļi'!$D$3</c:f>
              <c:strCache>
                <c:ptCount val="1"/>
                <c:pt idx="0">
                  <c:v>Bēgļa statuss</c:v>
                </c:pt>
              </c:strCache>
            </c:strRef>
          </c:tx>
          <c:spPr>
            <a:solidFill>
              <a:schemeClr val="accent2"/>
            </a:solidFill>
            <a:ln>
              <a:noFill/>
            </a:ln>
            <a:effectLst/>
          </c:spPr>
          <c:invertIfNegative val="0"/>
          <c:dLbls>
            <c:spPr>
              <a:noFill/>
              <a:ln>
                <a:noFill/>
              </a:ln>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'Patvēruma meklētāji, bēgļi'!$B$4:$B$8</c:f>
              <c:numCache>
                <c:formatCode>General</c:formatCode>
                <c:ptCount val="5"/>
                <c:pt idx="0">
                  <c:v>2015</c:v>
                </c:pt>
                <c:pt idx="1">
                  <c:v>2016</c:v>
                </c:pt>
                <c:pt idx="2">
                  <c:v>2017</c:v>
                </c:pt>
                <c:pt idx="3">
                  <c:v>2018</c:v>
                </c:pt>
                <c:pt idx="4">
                  <c:v>2019</c:v>
                </c:pt>
              </c:numCache>
            </c:numRef>
          </c:cat>
          <c:val>
            <c:numRef>
              <c:f>'Patvēruma meklētāji, bēgļi'!$D$4:$D$8</c:f>
              <c:numCache>
                <c:formatCode>General</c:formatCode>
                <c:ptCount val="5"/>
                <c:pt idx="0">
                  <c:v>6</c:v>
                </c:pt>
                <c:pt idx="1">
                  <c:v>47</c:v>
                </c:pt>
                <c:pt idx="2">
                  <c:v>39</c:v>
                </c:pt>
                <c:pt idx="3">
                  <c:v>23</c:v>
                </c:pt>
                <c:pt idx="4">
                  <c:v>37</c:v>
                </c:pt>
              </c:numCache>
            </c:numRef>
          </c:val>
          <c:extLst>
            <c:ext xmlns:c16="http://schemas.microsoft.com/office/drawing/2014/chart" uri="{C3380CC4-5D6E-409C-BE32-E72D297353CC}">
              <c16:uniqueId val="{00000001-6069-44D2-96E5-ACF204B0FC86}"/>
            </c:ext>
          </c:extLst>
        </c:ser>
        <c:ser>
          <c:idx val="2"/>
          <c:order val="2"/>
          <c:tx>
            <c:strRef>
              <c:f>'Patvēruma meklētāji, bēgļi'!$E$3</c:f>
              <c:strCache>
                <c:ptCount val="1"/>
                <c:pt idx="0">
                  <c:v>Alternatīvais statuss</c:v>
                </c:pt>
              </c:strCache>
            </c:strRef>
          </c:tx>
          <c:spPr>
            <a:solidFill>
              <a:schemeClr val="accent3"/>
            </a:solidFill>
            <a:ln>
              <a:noFill/>
            </a:ln>
            <a:effectLst/>
          </c:spPr>
          <c:invertIfNegative val="0"/>
          <c:dLbls>
            <c:spPr>
              <a:noFill/>
              <a:ln>
                <a:noFill/>
              </a:ln>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'Patvēruma meklētāji, bēgļi'!$B$4:$B$8</c:f>
              <c:numCache>
                <c:formatCode>General</c:formatCode>
                <c:ptCount val="5"/>
                <c:pt idx="0">
                  <c:v>2015</c:v>
                </c:pt>
                <c:pt idx="1">
                  <c:v>2016</c:v>
                </c:pt>
                <c:pt idx="2">
                  <c:v>2017</c:v>
                </c:pt>
                <c:pt idx="3">
                  <c:v>2018</c:v>
                </c:pt>
                <c:pt idx="4">
                  <c:v>2019</c:v>
                </c:pt>
              </c:numCache>
            </c:numRef>
          </c:cat>
          <c:val>
            <c:numRef>
              <c:f>'Patvēruma meklētāji, bēgļi'!$E$4:$E$8</c:f>
              <c:numCache>
                <c:formatCode>General</c:formatCode>
                <c:ptCount val="5"/>
                <c:pt idx="0">
                  <c:v>23</c:v>
                </c:pt>
                <c:pt idx="1">
                  <c:v>107</c:v>
                </c:pt>
                <c:pt idx="2">
                  <c:v>259</c:v>
                </c:pt>
                <c:pt idx="3">
                  <c:v>24</c:v>
                </c:pt>
                <c:pt idx="4">
                  <c:v>14</c:v>
                </c:pt>
              </c:numCache>
            </c:numRef>
          </c:val>
          <c:extLst>
            <c:ext xmlns:c16="http://schemas.microsoft.com/office/drawing/2014/chart" uri="{C3380CC4-5D6E-409C-BE32-E72D297353CC}">
              <c16:uniqueId val="{00000002-6069-44D2-96E5-ACF204B0FC86}"/>
            </c:ext>
          </c:extLst>
        </c:ser>
        <c:dLbls>
          <c:dLblPos val="outEnd"/>
          <c:showLegendKey val="0"/>
          <c:showVal val="1"/>
          <c:showCatName val="0"/>
          <c:showSerName val="0"/>
          <c:showPercent val="0"/>
          <c:showBubbleSize val="0"/>
        </c:dLbls>
        <c:gapWidth val="444"/>
        <c:overlap val="-90"/>
        <c:axId val="107382656"/>
        <c:axId val="107484288"/>
      </c:barChart>
      <c:catAx>
        <c:axId val="1073826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lt-LT"/>
          </a:p>
        </c:txPr>
        <c:crossAx val="107484288"/>
        <c:crosses val="autoZero"/>
        <c:auto val="1"/>
        <c:lblAlgn val="ctr"/>
        <c:lblOffset val="100"/>
        <c:noMultiLvlLbl val="0"/>
      </c:catAx>
      <c:valAx>
        <c:axId val="107484288"/>
        <c:scaling>
          <c:orientation val="minMax"/>
        </c:scaling>
        <c:delete val="1"/>
        <c:axPos val="l"/>
        <c:numFmt formatCode="General" sourceLinked="1"/>
        <c:majorTickMark val="none"/>
        <c:minorTickMark val="none"/>
        <c:tickLblPos val="none"/>
        <c:crossAx val="10738265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92B8B-F36F-4EC5-B778-2E31D2145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30353</Words>
  <Characters>17302</Characters>
  <Application>Microsoft Office Word</Application>
  <DocSecurity>0</DocSecurity>
  <Lines>144</Lines>
  <Paragraphs>95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Kultūras ministrija</Company>
  <LinksUpToDate>false</LinksUpToDate>
  <CharactersWithSpaces>47560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Kleinberga</dc:creator>
  <cp:keywords/>
  <dc:description/>
  <cp:lastModifiedBy>Anna Putāne</cp:lastModifiedBy>
  <cp:revision>5</cp:revision>
  <dcterms:created xsi:type="dcterms:W3CDTF">2020-12-15T12:01:00Z</dcterms:created>
  <dcterms:modified xsi:type="dcterms:W3CDTF">2021-01-06T09:38:00Z</dcterms:modified>
</cp:coreProperties>
</file>