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339B1" w:rsidR="00960AD7" w:rsidP="00960AD7" w:rsidRDefault="00960AD7" w14:paraId="37D6765B" w14:textId="77777777">
      <w:pPr>
        <w:pStyle w:val="Parasts1"/>
        <w:jc w:val="right"/>
        <w:rPr>
          <w:i/>
          <w:iCs/>
          <w:szCs w:val="28"/>
        </w:rPr>
      </w:pPr>
      <w:r w:rsidRPr="00E339B1">
        <w:rPr>
          <w:i/>
          <w:iCs/>
          <w:szCs w:val="28"/>
        </w:rPr>
        <w:t>Projekts</w:t>
      </w:r>
    </w:p>
    <w:p w:rsidRPr="00E339B1" w:rsidR="00960AD7" w:rsidP="00960AD7" w:rsidRDefault="00960AD7" w14:paraId="39874FCF" w14:textId="77777777">
      <w:pPr>
        <w:pStyle w:val="H4"/>
        <w:spacing w:after="0"/>
        <w:jc w:val="left"/>
        <w:rPr>
          <w:b w:val="0"/>
          <w:szCs w:val="28"/>
        </w:rPr>
      </w:pPr>
    </w:p>
    <w:p w:rsidRPr="00E339B1" w:rsidR="00960AD7" w:rsidP="00960AD7" w:rsidRDefault="00960AD7" w14:paraId="170D8E5F" w14:textId="77777777">
      <w:pPr>
        <w:pStyle w:val="H4"/>
        <w:spacing w:after="0"/>
        <w:rPr>
          <w:szCs w:val="28"/>
        </w:rPr>
      </w:pPr>
      <w:proofErr w:type="gramStart"/>
      <w:r w:rsidRPr="00E339B1">
        <w:rPr>
          <w:szCs w:val="28"/>
        </w:rPr>
        <w:t>LATVIJAS REPUBLIKAS MINISTRU KABINETS</w:t>
      </w:r>
      <w:proofErr w:type="gramEnd"/>
    </w:p>
    <w:p w:rsidRPr="00E339B1" w:rsidR="00960AD7" w:rsidP="00960AD7" w:rsidRDefault="00960AD7" w14:paraId="7E1B81A3" w14:textId="77777777">
      <w:pPr>
        <w:pStyle w:val="H4"/>
        <w:spacing w:after="0"/>
        <w:jc w:val="left"/>
        <w:rPr>
          <w:b w:val="0"/>
          <w:bCs/>
          <w:szCs w:val="28"/>
        </w:rPr>
      </w:pPr>
    </w:p>
    <w:p w:rsidRPr="00E339B1" w:rsidR="00960AD7" w:rsidP="00960AD7" w:rsidRDefault="00960AD7" w14:paraId="00495416" w14:textId="3BF9AF86">
      <w:pPr>
        <w:pStyle w:val="Parasts1"/>
        <w:tabs>
          <w:tab w:val="left" w:pos="6663"/>
        </w:tabs>
        <w:spacing w:after="120"/>
        <w:ind w:firstLine="0"/>
        <w:rPr>
          <w:szCs w:val="28"/>
        </w:rPr>
      </w:pPr>
      <w:r w:rsidRPr="00E339B1">
        <w:rPr>
          <w:szCs w:val="28"/>
        </w:rPr>
        <w:t>20</w:t>
      </w:r>
      <w:r w:rsidRPr="00E339B1" w:rsidR="00561518">
        <w:rPr>
          <w:szCs w:val="28"/>
        </w:rPr>
        <w:t>2</w:t>
      </w:r>
      <w:r w:rsidR="00F95EA0">
        <w:rPr>
          <w:szCs w:val="28"/>
        </w:rPr>
        <w:t>1</w:t>
      </w:r>
      <w:r w:rsidRPr="00E339B1">
        <w:rPr>
          <w:szCs w:val="28"/>
        </w:rPr>
        <w:t>.</w:t>
      </w:r>
      <w:r w:rsidRPr="00E339B1" w:rsidR="00253FC1">
        <w:rPr>
          <w:szCs w:val="28"/>
        </w:rPr>
        <w:t> </w:t>
      </w:r>
      <w:r w:rsidRPr="00E339B1">
        <w:rPr>
          <w:szCs w:val="28"/>
        </w:rPr>
        <w:t>gada __._________</w:t>
      </w:r>
      <w:r w:rsidRPr="00E339B1" w:rsidR="000F4533">
        <w:rPr>
          <w:szCs w:val="28"/>
        </w:rPr>
        <w:t xml:space="preserve"> </w:t>
      </w:r>
      <w:r w:rsidRPr="00E339B1" w:rsidR="000F4533">
        <w:rPr>
          <w:szCs w:val="28"/>
        </w:rPr>
        <w:tab/>
      </w:r>
      <w:r w:rsidRPr="00E339B1">
        <w:rPr>
          <w:szCs w:val="28"/>
        </w:rPr>
        <w:t>Rīkojums Nr. ____</w:t>
      </w:r>
    </w:p>
    <w:p w:rsidRPr="00E339B1" w:rsidR="00960AD7" w:rsidP="00960AD7" w:rsidRDefault="00960AD7" w14:paraId="182B8BDD" w14:textId="77777777">
      <w:pPr>
        <w:pStyle w:val="Parasts1"/>
        <w:tabs>
          <w:tab w:val="left" w:pos="6663"/>
        </w:tabs>
        <w:spacing w:after="120"/>
        <w:ind w:firstLine="0"/>
        <w:rPr>
          <w:szCs w:val="28"/>
        </w:rPr>
      </w:pPr>
      <w:r w:rsidRPr="00E339B1">
        <w:rPr>
          <w:szCs w:val="28"/>
        </w:rPr>
        <w:t>Rīgā</w:t>
      </w:r>
      <w:r w:rsidRPr="00E339B1" w:rsidR="000F4533">
        <w:rPr>
          <w:szCs w:val="28"/>
        </w:rPr>
        <w:t xml:space="preserve"> </w:t>
      </w:r>
      <w:r w:rsidRPr="00E339B1" w:rsidR="000F4533">
        <w:rPr>
          <w:szCs w:val="28"/>
        </w:rPr>
        <w:tab/>
      </w:r>
      <w:r w:rsidRPr="00E339B1">
        <w:rPr>
          <w:szCs w:val="28"/>
        </w:rPr>
        <w:t>(prot. Nr. ___ ___.§)</w:t>
      </w:r>
    </w:p>
    <w:p w:rsidRPr="00E339B1" w:rsidR="00960AD7" w:rsidP="00960AD7" w:rsidRDefault="00960AD7" w14:paraId="59A155C8" w14:textId="77777777">
      <w:pPr>
        <w:jc w:val="center"/>
        <w:rPr>
          <w:b/>
          <w:sz w:val="28"/>
          <w:szCs w:val="28"/>
        </w:rPr>
      </w:pPr>
    </w:p>
    <w:p w:rsidRPr="00E339B1" w:rsidR="00A75177" w:rsidP="00A75177" w:rsidRDefault="00A71696" w14:paraId="1D64C037" w14:textId="77777777">
      <w:pPr>
        <w:jc w:val="center"/>
        <w:rPr>
          <w:b/>
          <w:bCs/>
          <w:sz w:val="28"/>
          <w:szCs w:val="28"/>
        </w:rPr>
      </w:pPr>
      <w:r w:rsidRPr="006F4A6B">
        <w:rPr>
          <w:b/>
          <w:bCs/>
          <w:sz w:val="28"/>
          <w:szCs w:val="28"/>
        </w:rPr>
        <w:t>Grozījum</w:t>
      </w:r>
      <w:bookmarkStart w:name="_Hlk44070579" w:id="0"/>
      <w:r>
        <w:rPr>
          <w:b/>
          <w:bCs/>
          <w:sz w:val="28"/>
          <w:szCs w:val="28"/>
        </w:rPr>
        <w:t xml:space="preserve">s </w:t>
      </w:r>
      <w:r w:rsidRPr="0046621A">
        <w:rPr>
          <w:b/>
          <w:sz w:val="28"/>
          <w:szCs w:val="28"/>
        </w:rPr>
        <w:t>Ministru kabineta 2020. gada 6.</w:t>
      </w:r>
      <w:r>
        <w:rPr>
          <w:b/>
          <w:sz w:val="28"/>
          <w:szCs w:val="28"/>
        </w:rPr>
        <w:t> </w:t>
      </w:r>
      <w:r w:rsidRPr="0046621A">
        <w:rPr>
          <w:b/>
          <w:sz w:val="28"/>
          <w:szCs w:val="28"/>
        </w:rPr>
        <w:t>novembra rīkojumā Nr.</w:t>
      </w:r>
      <w:r>
        <w:rPr>
          <w:b/>
          <w:sz w:val="28"/>
          <w:szCs w:val="28"/>
        </w:rPr>
        <w:t> </w:t>
      </w:r>
      <w:r w:rsidRPr="0046621A">
        <w:rPr>
          <w:b/>
          <w:sz w:val="28"/>
          <w:szCs w:val="28"/>
        </w:rPr>
        <w:t xml:space="preserve">655 </w:t>
      </w:r>
      <w:r w:rsidRPr="00377075">
        <w:rPr>
          <w:b/>
          <w:bCs/>
          <w:color w:val="000000"/>
          <w:sz w:val="28"/>
          <w:szCs w:val="28"/>
        </w:rPr>
        <w:t>"</w:t>
      </w:r>
      <w:r w:rsidRPr="00377075">
        <w:rPr>
          <w:b/>
          <w:bCs/>
          <w:sz w:val="28"/>
          <w:szCs w:val="28"/>
        </w:rPr>
        <w:t>Par ārkārtējās situācijas izsludināšanu</w:t>
      </w:r>
      <w:r w:rsidRPr="00377075">
        <w:rPr>
          <w:b/>
          <w:bCs/>
          <w:color w:val="000000"/>
          <w:sz w:val="28"/>
          <w:szCs w:val="28"/>
        </w:rPr>
        <w:t>"</w:t>
      </w:r>
      <w:bookmarkEnd w:id="0"/>
    </w:p>
    <w:p w:rsidRPr="00E339B1" w:rsidR="00A75177" w:rsidP="00926D36" w:rsidRDefault="00A75177" w14:paraId="3D2ED2E0" w14:textId="77777777">
      <w:pPr>
        <w:jc w:val="both"/>
        <w:rPr>
          <w:b/>
          <w:bCs/>
          <w:sz w:val="28"/>
          <w:szCs w:val="28"/>
        </w:rPr>
      </w:pPr>
    </w:p>
    <w:p w:rsidR="00A75177" w:rsidP="00D002CF" w:rsidRDefault="00A71696" w14:paraId="485CAD7F" w14:textId="779406B3">
      <w:pPr>
        <w:ind w:firstLine="567"/>
        <w:jc w:val="both"/>
        <w:rPr>
          <w:bCs/>
          <w:sz w:val="28"/>
          <w:szCs w:val="28"/>
        </w:rPr>
      </w:pPr>
      <w:r w:rsidRPr="00CA6BD8">
        <w:rPr>
          <w:sz w:val="28"/>
          <w:szCs w:val="28"/>
        </w:rPr>
        <w:t xml:space="preserve">1. Izdarīt Ministru kabineta 2020. gada 6. novembra rīkojumā Nr. 655 </w:t>
      </w:r>
      <w:r w:rsidRPr="00CA6BD8">
        <w:rPr>
          <w:color w:val="000000"/>
          <w:sz w:val="28"/>
          <w:szCs w:val="28"/>
        </w:rPr>
        <w:t>"</w:t>
      </w:r>
      <w:r w:rsidRPr="00CA6BD8">
        <w:rPr>
          <w:sz w:val="28"/>
          <w:szCs w:val="28"/>
        </w:rPr>
        <w:t>Par</w:t>
      </w:r>
      <w:r>
        <w:rPr>
          <w:sz w:val="28"/>
          <w:szCs w:val="28"/>
        </w:rPr>
        <w:t xml:space="preserve"> </w:t>
      </w:r>
      <w:r w:rsidRPr="00CA6BD8">
        <w:rPr>
          <w:sz w:val="28"/>
          <w:szCs w:val="28"/>
        </w:rPr>
        <w:t>ārkārtējās situācijas izsludināšanu</w:t>
      </w:r>
      <w:r w:rsidRPr="00CA6BD8">
        <w:rPr>
          <w:color w:val="000000"/>
          <w:sz w:val="28"/>
          <w:szCs w:val="28"/>
        </w:rPr>
        <w:t>"</w:t>
      </w:r>
      <w:r w:rsidRPr="00CA6BD8">
        <w:rPr>
          <w:sz w:val="28"/>
          <w:szCs w:val="28"/>
        </w:rPr>
        <w:t xml:space="preserve"> </w:t>
      </w:r>
      <w:proofErr w:type="gramStart"/>
      <w:r w:rsidRPr="00CA6BD8">
        <w:rPr>
          <w:sz w:val="28"/>
          <w:szCs w:val="28"/>
        </w:rPr>
        <w:t>(</w:t>
      </w:r>
      <w:proofErr w:type="gramEnd"/>
      <w:r w:rsidRPr="00CA6BD8">
        <w:rPr>
          <w:sz w:val="28"/>
          <w:szCs w:val="28"/>
        </w:rPr>
        <w:t>Latvijas Vēstnesis, 2020, 216A., 221B., 223A., 227A., 233B., 235B., 237A., 244B., 247A., 251A.</w:t>
      </w:r>
      <w:r>
        <w:rPr>
          <w:sz w:val="28"/>
          <w:szCs w:val="28"/>
        </w:rPr>
        <w:t>, 2021, 4B., 9A., 10A., 12B.</w:t>
      </w:r>
      <w:r w:rsidR="00F95EA0">
        <w:rPr>
          <w:sz w:val="28"/>
          <w:szCs w:val="28"/>
        </w:rPr>
        <w:t>, 14A.</w:t>
      </w:r>
      <w:r>
        <w:rPr>
          <w:sz w:val="28"/>
          <w:szCs w:val="28"/>
        </w:rPr>
        <w:t> </w:t>
      </w:r>
      <w:r w:rsidRPr="00126CAD">
        <w:rPr>
          <w:sz w:val="28"/>
          <w:szCs w:val="28"/>
        </w:rPr>
        <w:t>nr.</w:t>
      </w:r>
      <w:r w:rsidRPr="00CA6BD8">
        <w:rPr>
          <w:sz w:val="28"/>
          <w:szCs w:val="28"/>
        </w:rPr>
        <w:t>) grozījumu</w:t>
      </w:r>
      <w:r w:rsidR="00F95EA0">
        <w:rPr>
          <w:sz w:val="28"/>
          <w:szCs w:val="28"/>
        </w:rPr>
        <w:t xml:space="preserve"> un </w:t>
      </w:r>
      <w:r w:rsidR="00514855">
        <w:rPr>
          <w:sz w:val="28"/>
          <w:szCs w:val="28"/>
        </w:rPr>
        <w:t>izteikt</w:t>
      </w:r>
      <w:r w:rsidR="00F95EA0">
        <w:rPr>
          <w:sz w:val="28"/>
          <w:szCs w:val="28"/>
        </w:rPr>
        <w:t xml:space="preserve"> 5.43.</w:t>
      </w:r>
      <w:r w:rsidR="00514855">
        <w:rPr>
          <w:sz w:val="28"/>
          <w:szCs w:val="28"/>
          <w:vertAlign w:val="superscript"/>
        </w:rPr>
        <w:t>2</w:t>
      </w:r>
      <w:r w:rsidR="00F95EA0">
        <w:rPr>
          <w:sz w:val="28"/>
          <w:szCs w:val="28"/>
        </w:rPr>
        <w:t xml:space="preserve"> punktu šādā redakcijā</w:t>
      </w:r>
      <w:r w:rsidRPr="00CA6BD8">
        <w:rPr>
          <w:sz w:val="28"/>
          <w:szCs w:val="28"/>
        </w:rPr>
        <w:t>:</w:t>
      </w:r>
    </w:p>
    <w:p w:rsidRPr="00E339B1" w:rsidR="00E339B1" w:rsidP="001A5441" w:rsidRDefault="00E339B1" w14:paraId="2678BDFA" w14:textId="77777777">
      <w:pPr>
        <w:pStyle w:val="Sarakstarindkopa"/>
        <w:ind w:left="0"/>
        <w:jc w:val="both"/>
        <w:rPr>
          <w:sz w:val="28"/>
          <w:szCs w:val="28"/>
        </w:rPr>
      </w:pPr>
    </w:p>
    <w:p w:rsidRPr="00F95EA0" w:rsidR="006B5FAE" w:rsidP="00F95EA0" w:rsidRDefault="00A71696" w14:paraId="011CD553" w14:textId="08D656FA">
      <w:pPr>
        <w:ind w:firstLine="720"/>
        <w:jc w:val="both"/>
        <w:rPr>
          <w:sz w:val="28"/>
          <w:szCs w:val="28"/>
        </w:rPr>
      </w:pPr>
      <w:r w:rsidRPr="00F95EA0">
        <w:rPr>
          <w:sz w:val="28"/>
          <w:szCs w:val="28"/>
        </w:rPr>
        <w:t>"</w:t>
      </w:r>
      <w:r w:rsidRPr="00F95EA0" w:rsidR="00F95EA0">
        <w:rPr>
          <w:sz w:val="28"/>
          <w:szCs w:val="28"/>
        </w:rPr>
        <w:t>5</w:t>
      </w:r>
      <w:r w:rsidRPr="00F95EA0">
        <w:rPr>
          <w:sz w:val="28"/>
          <w:szCs w:val="28"/>
        </w:rPr>
        <w:t>.43.</w:t>
      </w:r>
      <w:r w:rsidR="0006651E">
        <w:rPr>
          <w:sz w:val="28"/>
          <w:szCs w:val="28"/>
          <w:vertAlign w:val="superscript"/>
        </w:rPr>
        <w:t>2</w:t>
      </w:r>
      <w:r w:rsidRPr="00F95EA0">
        <w:rPr>
          <w:sz w:val="28"/>
          <w:szCs w:val="28"/>
        </w:rPr>
        <w:t xml:space="preserve"> noteikt, ka Nacionālā elektronisko plašsaziņas līdzekļu padome, pieņemot attiecīgu lēmumu, atbilstoši Elektronisko plašsaziņas līdzekļu likuma 5.</w:t>
      </w:r>
      <w:r w:rsidR="00F95EA0">
        <w:rPr>
          <w:sz w:val="28"/>
          <w:szCs w:val="28"/>
        </w:rPr>
        <w:t> </w:t>
      </w:r>
      <w:r w:rsidRPr="00F95EA0">
        <w:rPr>
          <w:sz w:val="28"/>
          <w:szCs w:val="28"/>
        </w:rPr>
        <w:t>panta otrajai daļai</w:t>
      </w:r>
      <w:r w:rsidR="00F95EA0">
        <w:rPr>
          <w:sz w:val="28"/>
          <w:szCs w:val="28"/>
        </w:rPr>
        <w:t xml:space="preserve"> un</w:t>
      </w:r>
      <w:r w:rsidRPr="00F95EA0">
        <w:rPr>
          <w:sz w:val="28"/>
          <w:szCs w:val="28"/>
        </w:rPr>
        <w:t xml:space="preserve"> 62. panta sestajai daļai un</w:t>
      </w:r>
      <w:proofErr w:type="gramStart"/>
      <w:r w:rsidRPr="00F95EA0">
        <w:rPr>
          <w:sz w:val="28"/>
          <w:szCs w:val="28"/>
        </w:rPr>
        <w:t xml:space="preserve"> ievērojot Elektronisko plašsaziņas līdzekļu likuma pārejas noteikumu 40. punktu</w:t>
      </w:r>
      <w:proofErr w:type="gramEnd"/>
      <w:r w:rsidRPr="00F95EA0">
        <w:rPr>
          <w:sz w:val="28"/>
          <w:szCs w:val="28"/>
        </w:rPr>
        <w:t>, Publiskas personas finanšu līdzekļu un manta izšķērdēšanas novēršanas likuma 5.</w:t>
      </w:r>
      <w:r w:rsidRPr="00F95EA0">
        <w:rPr>
          <w:sz w:val="28"/>
          <w:szCs w:val="28"/>
          <w:vertAlign w:val="superscript"/>
        </w:rPr>
        <w:t>1</w:t>
      </w:r>
      <w:r w:rsidRPr="00F95EA0">
        <w:rPr>
          <w:sz w:val="28"/>
          <w:szCs w:val="28"/>
        </w:rPr>
        <w:t xml:space="preserve"> pantā noteiktajā kārtībā var nodot Latvijas sabiedrisko mediju veidotos un pārraidītos ziņu un informatīvi analītiskos raidījumus bezatlīdzības lietošanā citiem elektroniskajiem plašsaziņas līdzekļiem, kā arī lemt par to lietošanas pārtraukšanu, ja elektroniskais plašsaziņas līdzeklis neievēro</w:t>
      </w:r>
      <w:bookmarkStart w:name="_GoBack" w:id="1"/>
      <w:bookmarkEnd w:id="1"/>
      <w:r w:rsidRPr="00F95EA0">
        <w:rPr>
          <w:sz w:val="28"/>
          <w:szCs w:val="28"/>
        </w:rPr>
        <w:t xml:space="preserve"> Nacionālās elektronisko plašsaziņas līdzekļu padomes lēmum</w:t>
      </w:r>
      <w:r w:rsidR="00F95EA0">
        <w:rPr>
          <w:sz w:val="28"/>
          <w:szCs w:val="28"/>
        </w:rPr>
        <w:t xml:space="preserve">ā </w:t>
      </w:r>
      <w:r w:rsidRPr="00F95EA0" w:rsidR="00F95EA0">
        <w:rPr>
          <w:sz w:val="28"/>
          <w:szCs w:val="28"/>
        </w:rPr>
        <w:t>paredzētos nosacījumus</w:t>
      </w:r>
      <w:r w:rsidRPr="00F95EA0">
        <w:rPr>
          <w:sz w:val="28"/>
          <w:szCs w:val="28"/>
        </w:rPr>
        <w:t>;"</w:t>
      </w:r>
    </w:p>
    <w:p w:rsidRPr="00E339B1" w:rsidR="00E339B1" w:rsidP="00FA59A7" w:rsidRDefault="00E339B1" w14:paraId="4A3078CA" w14:textId="77777777">
      <w:pPr>
        <w:pStyle w:val="Sarakstarindkopa"/>
        <w:ind w:left="357" w:hanging="357"/>
        <w:jc w:val="both"/>
        <w:rPr>
          <w:sz w:val="28"/>
          <w:szCs w:val="28"/>
        </w:rPr>
      </w:pPr>
    </w:p>
    <w:p w:rsidRPr="00F95EA0" w:rsidR="006B5FAE" w:rsidP="00F95EA0" w:rsidRDefault="00F95EA0" w14:paraId="4096BA98" w14:textId="77777777">
      <w:pPr>
        <w:ind w:firstLine="720"/>
        <w:jc w:val="both"/>
        <w:rPr>
          <w:sz w:val="28"/>
          <w:szCs w:val="28"/>
        </w:rPr>
      </w:pPr>
      <w:r>
        <w:rPr>
          <w:color w:val="000000"/>
          <w:sz w:val="28"/>
          <w:szCs w:val="28"/>
        </w:rPr>
        <w:t xml:space="preserve">2. </w:t>
      </w:r>
      <w:r w:rsidRPr="00F95EA0" w:rsidR="00A71696">
        <w:rPr>
          <w:color w:val="000000"/>
          <w:sz w:val="28"/>
          <w:szCs w:val="28"/>
        </w:rPr>
        <w:t>Valsts kancelejai saskaņā ar likuma "Par ārkārtējo situāciju un izņēmuma stāvokli" 9. panta trešo daļu paziņot Saeimas Prezidijam par Ministru kabineta pieņemto lēmumu un atbilstoši minētā likuma 9. panta ceturtajai daļai informēt sabiedriskos elektroniskos plašsaziņas līdzekļus par pieņemto lēmumu.</w:t>
      </w:r>
    </w:p>
    <w:p w:rsidRPr="00E339B1" w:rsidR="00926D36" w:rsidP="00926D36" w:rsidRDefault="00926D36" w14:paraId="71813D05" w14:textId="77777777">
      <w:pPr>
        <w:tabs>
          <w:tab w:val="left" w:pos="1276"/>
        </w:tabs>
        <w:jc w:val="both"/>
        <w:rPr>
          <w:sz w:val="28"/>
          <w:szCs w:val="28"/>
        </w:rPr>
      </w:pPr>
    </w:p>
    <w:p w:rsidRPr="00E339B1" w:rsidR="00926D36" w:rsidP="00926D36" w:rsidRDefault="00926D36" w14:paraId="060EE6ED" w14:textId="77777777">
      <w:pPr>
        <w:tabs>
          <w:tab w:val="left" w:pos="1276"/>
        </w:tabs>
        <w:jc w:val="both"/>
        <w:rPr>
          <w:sz w:val="28"/>
          <w:szCs w:val="28"/>
        </w:rPr>
      </w:pPr>
    </w:p>
    <w:p w:rsidRPr="00E339B1" w:rsidR="007F4184" w:rsidP="007F4184" w:rsidRDefault="007F4184" w14:paraId="04BDBA30" w14:textId="77777777">
      <w:pPr>
        <w:tabs>
          <w:tab w:val="left" w:pos="7088"/>
        </w:tabs>
        <w:ind w:left="426"/>
        <w:rPr>
          <w:color w:val="000000"/>
          <w:sz w:val="28"/>
          <w:szCs w:val="28"/>
        </w:rPr>
      </w:pPr>
      <w:r w:rsidRPr="00E339B1">
        <w:rPr>
          <w:color w:val="000000"/>
          <w:sz w:val="28"/>
          <w:szCs w:val="28"/>
        </w:rPr>
        <w:t>Ministru prezidents</w:t>
      </w:r>
      <w:r w:rsidRPr="00E339B1" w:rsidR="000F4533">
        <w:rPr>
          <w:color w:val="000000"/>
          <w:sz w:val="28"/>
          <w:szCs w:val="28"/>
        </w:rPr>
        <w:t xml:space="preserve"> </w:t>
      </w:r>
      <w:r w:rsidRPr="00E339B1" w:rsidR="000F4533">
        <w:rPr>
          <w:color w:val="000000"/>
          <w:sz w:val="28"/>
          <w:szCs w:val="28"/>
        </w:rPr>
        <w:tab/>
      </w:r>
      <w:r w:rsidRPr="00E339B1">
        <w:rPr>
          <w:color w:val="000000"/>
          <w:sz w:val="28"/>
          <w:szCs w:val="28"/>
        </w:rPr>
        <w:t>A.K.Kariņš</w:t>
      </w:r>
    </w:p>
    <w:p w:rsidRPr="00E339B1" w:rsidR="007F4184" w:rsidP="007F4184" w:rsidRDefault="007F4184" w14:paraId="7D9C7DBA" w14:textId="77777777">
      <w:pPr>
        <w:tabs>
          <w:tab w:val="left" w:pos="7088"/>
        </w:tabs>
        <w:ind w:left="426"/>
        <w:rPr>
          <w:color w:val="000000"/>
          <w:sz w:val="28"/>
          <w:szCs w:val="28"/>
        </w:rPr>
      </w:pPr>
    </w:p>
    <w:p w:rsidRPr="00E339B1" w:rsidR="007F4184" w:rsidP="007F4184" w:rsidRDefault="009D3A60" w14:paraId="779054E8" w14:textId="77777777">
      <w:pPr>
        <w:tabs>
          <w:tab w:val="left" w:pos="7088"/>
        </w:tabs>
        <w:ind w:left="426"/>
        <w:rPr>
          <w:bCs/>
          <w:color w:val="000000"/>
          <w:sz w:val="28"/>
          <w:szCs w:val="28"/>
        </w:rPr>
      </w:pPr>
      <w:r w:rsidRPr="00E339B1">
        <w:rPr>
          <w:bCs/>
          <w:color w:val="000000"/>
          <w:sz w:val="28"/>
          <w:szCs w:val="28"/>
        </w:rPr>
        <w:t>Kultūras</w:t>
      </w:r>
      <w:r w:rsidRPr="00E339B1" w:rsidR="007F4184">
        <w:rPr>
          <w:bCs/>
          <w:color w:val="000000"/>
          <w:sz w:val="28"/>
          <w:szCs w:val="28"/>
        </w:rPr>
        <w:t xml:space="preserve"> ministrs</w:t>
      </w:r>
      <w:r w:rsidRPr="00E339B1" w:rsidR="000F4533">
        <w:rPr>
          <w:bCs/>
          <w:color w:val="000000"/>
          <w:sz w:val="28"/>
          <w:szCs w:val="28"/>
        </w:rPr>
        <w:t xml:space="preserve"> </w:t>
      </w:r>
      <w:r w:rsidRPr="00E339B1" w:rsidR="000F4533">
        <w:rPr>
          <w:bCs/>
          <w:color w:val="000000"/>
          <w:sz w:val="28"/>
          <w:szCs w:val="28"/>
        </w:rPr>
        <w:tab/>
      </w:r>
      <w:r w:rsidRPr="00E339B1">
        <w:rPr>
          <w:bCs/>
          <w:color w:val="000000"/>
          <w:sz w:val="28"/>
          <w:szCs w:val="28"/>
        </w:rPr>
        <w:t>N.Puntulis</w:t>
      </w:r>
      <w:r w:rsidRPr="00E339B1" w:rsidR="007F4184">
        <w:rPr>
          <w:bCs/>
          <w:color w:val="000000"/>
          <w:sz w:val="28"/>
          <w:szCs w:val="28"/>
        </w:rPr>
        <w:tab/>
      </w:r>
    </w:p>
    <w:p w:rsidRPr="00E339B1" w:rsidR="00B71C7C" w:rsidP="007F4184" w:rsidRDefault="00B71C7C" w14:paraId="771650B9" w14:textId="77777777">
      <w:pPr>
        <w:tabs>
          <w:tab w:val="left" w:pos="7088"/>
        </w:tabs>
        <w:ind w:left="426"/>
        <w:rPr>
          <w:color w:val="000000"/>
          <w:sz w:val="28"/>
          <w:szCs w:val="28"/>
        </w:rPr>
      </w:pPr>
    </w:p>
    <w:p w:rsidRPr="00E339B1" w:rsidR="007F4184" w:rsidP="007F4184" w:rsidRDefault="001A4D1A" w14:paraId="2E23C092" w14:textId="77777777">
      <w:pPr>
        <w:tabs>
          <w:tab w:val="left" w:pos="7088"/>
        </w:tabs>
        <w:ind w:left="426"/>
        <w:rPr>
          <w:color w:val="000000"/>
          <w:sz w:val="28"/>
          <w:szCs w:val="28"/>
        </w:rPr>
      </w:pPr>
      <w:r w:rsidRPr="00E339B1">
        <w:rPr>
          <w:color w:val="000000"/>
          <w:sz w:val="28"/>
          <w:szCs w:val="28"/>
        </w:rPr>
        <w:t>Vīza: Valsts sekretār</w:t>
      </w:r>
      <w:r w:rsidRPr="00E339B1" w:rsidR="000F4533">
        <w:rPr>
          <w:color w:val="000000"/>
          <w:sz w:val="28"/>
          <w:szCs w:val="28"/>
        </w:rPr>
        <w:t>e</w:t>
      </w:r>
      <w:r w:rsidRPr="00E339B1" w:rsidR="00811A12">
        <w:rPr>
          <w:color w:val="000000"/>
          <w:sz w:val="28"/>
          <w:szCs w:val="28"/>
        </w:rPr>
        <w:t xml:space="preserve"> </w:t>
      </w:r>
      <w:r w:rsidRPr="00E339B1" w:rsidR="00811A12">
        <w:rPr>
          <w:color w:val="000000"/>
          <w:sz w:val="28"/>
          <w:szCs w:val="28"/>
        </w:rPr>
        <w:tab/>
      </w:r>
      <w:r w:rsidRPr="00E339B1" w:rsidR="009D3A60">
        <w:rPr>
          <w:color w:val="000000"/>
          <w:sz w:val="28"/>
          <w:szCs w:val="28"/>
        </w:rPr>
        <w:t>D.Vilsone</w:t>
      </w:r>
    </w:p>
    <w:p w:rsidRPr="00E339B1" w:rsidR="00926D36" w:rsidP="00926D36" w:rsidRDefault="00926D36" w14:paraId="2C9F6227" w14:textId="77777777">
      <w:pPr>
        <w:tabs>
          <w:tab w:val="left" w:pos="6804"/>
        </w:tabs>
        <w:jc w:val="both"/>
        <w:rPr>
          <w:sz w:val="28"/>
          <w:szCs w:val="28"/>
        </w:rPr>
      </w:pPr>
    </w:p>
    <w:p w:rsidR="002A1470" w:rsidP="002A1470" w:rsidRDefault="002A1470" w14:paraId="79854616" w14:textId="77777777">
      <w:pPr>
        <w:rPr>
          <w:rFonts w:eastAsia="Calibri"/>
          <w:sz w:val="28"/>
          <w:szCs w:val="28"/>
          <w:lang w:eastAsia="en-US"/>
        </w:rPr>
      </w:pPr>
    </w:p>
    <w:p w:rsidR="00F95EA0" w:rsidP="002A1470" w:rsidRDefault="00F95EA0" w14:paraId="08DEA49E" w14:textId="77777777">
      <w:pPr>
        <w:rPr>
          <w:rFonts w:eastAsia="Calibri"/>
          <w:sz w:val="28"/>
          <w:szCs w:val="28"/>
          <w:lang w:eastAsia="en-US"/>
        </w:rPr>
      </w:pPr>
    </w:p>
    <w:p w:rsidRPr="00E339B1" w:rsidR="00B9086F" w:rsidP="002A1470" w:rsidRDefault="00B9086F" w14:paraId="605E0728" w14:textId="77777777">
      <w:pPr>
        <w:rPr>
          <w:rFonts w:eastAsia="Calibri"/>
          <w:sz w:val="28"/>
          <w:szCs w:val="28"/>
          <w:lang w:eastAsia="en-US"/>
        </w:rPr>
      </w:pPr>
    </w:p>
    <w:p w:rsidRPr="00E339B1" w:rsidR="002A1470" w:rsidP="002A1470" w:rsidRDefault="00A71696" w14:paraId="1245677F" w14:textId="77777777">
      <w:pPr>
        <w:rPr>
          <w:rFonts w:eastAsia="Calibri"/>
          <w:lang w:eastAsia="en-US"/>
        </w:rPr>
      </w:pPr>
      <w:r>
        <w:rPr>
          <w:rFonts w:eastAsia="Calibri"/>
          <w:lang w:eastAsia="en-US"/>
        </w:rPr>
        <w:t>Pļešakovs</w:t>
      </w:r>
      <w:r w:rsidRPr="00E339B1" w:rsidR="002A1470">
        <w:rPr>
          <w:rFonts w:eastAsia="Calibri"/>
          <w:lang w:eastAsia="en-US"/>
        </w:rPr>
        <w:t xml:space="preserve"> </w:t>
      </w:r>
      <w:r>
        <w:rPr>
          <w:rFonts w:eastAsia="Calibri"/>
          <w:lang w:eastAsia="en-US"/>
        </w:rPr>
        <w:t>67330336</w:t>
      </w:r>
    </w:p>
    <w:p w:rsidRPr="00E339B1" w:rsidR="002A1470" w:rsidP="00E12772" w:rsidRDefault="0006651E" w14:paraId="0BA01E13" w14:textId="5F7D4779">
      <w:hyperlink w:history="1" r:id="rId7">
        <w:r w:rsidRPr="00A6698C" w:rsidR="00A71696">
          <w:rPr>
            <w:rStyle w:val="Hipersaite"/>
            <w:rFonts w:eastAsia="Calibri"/>
            <w:lang w:eastAsia="en-US"/>
          </w:rPr>
          <w:t>Kristers.Plesakovs@km.gov.lv</w:t>
        </w:r>
      </w:hyperlink>
      <w:r w:rsidR="00F95EA0">
        <w:rPr>
          <w:rFonts w:eastAsia="Calibri"/>
          <w:lang w:eastAsia="en-US"/>
        </w:rPr>
        <w:t xml:space="preserve"> </w:t>
      </w:r>
    </w:p>
    <w:sectPr w:rsidRPr="00E339B1" w:rsidR="002A1470" w:rsidSect="000F4533">
      <w:footerReference w:type="default" r:id="rId8"/>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C0544" w14:textId="77777777" w:rsidR="00FA59A7" w:rsidRDefault="00FA59A7" w:rsidP="007F4184">
      <w:r>
        <w:separator/>
      </w:r>
    </w:p>
  </w:endnote>
  <w:endnote w:type="continuationSeparator" w:id="0">
    <w:p w14:paraId="4188173D" w14:textId="77777777" w:rsidR="00FA59A7" w:rsidRDefault="00FA59A7" w:rsidP="007F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363F" w14:textId="642BC811" w:rsidR="00FA59A7" w:rsidRPr="00FA59A7" w:rsidRDefault="0006651E">
    <w:pPr>
      <w:pStyle w:val="Kjene"/>
    </w:pPr>
    <w:r>
      <w:fldChar w:fldCharType="begin"/>
    </w:r>
    <w:r>
      <w:instrText xml:space="preserve"> FILENAME \* MERGEFORMAT </w:instrText>
    </w:r>
    <w:r>
      <w:fldChar w:fldCharType="separate"/>
    </w:r>
    <w:r w:rsidR="00FA59A7" w:rsidRPr="00FA59A7">
      <w:rPr>
        <w:noProof/>
      </w:rPr>
      <w:t>KMRik_</w:t>
    </w:r>
    <w:r w:rsidR="00A71696">
      <w:rPr>
        <w:noProof/>
      </w:rPr>
      <w:t>25</w:t>
    </w:r>
    <w:r w:rsidR="00FA59A7" w:rsidRPr="00FA59A7">
      <w:rPr>
        <w:noProof/>
      </w:rPr>
      <w:t>0</w:t>
    </w:r>
    <w:r w:rsidR="00A71696">
      <w:rPr>
        <w:noProof/>
      </w:rPr>
      <w:t>1</w:t>
    </w:r>
    <w:r w:rsidR="00FA59A7" w:rsidRPr="00FA59A7">
      <w:rPr>
        <w:noProof/>
      </w:rPr>
      <w:t>2</w:t>
    </w:r>
    <w:r w:rsidR="00F95EA0">
      <w:rPr>
        <w:noProof/>
      </w:rPr>
      <w:t>1</w:t>
    </w:r>
    <w:r w:rsidR="00FA59A7" w:rsidRPr="00FA59A7">
      <w:rPr>
        <w:noProof/>
      </w:rPr>
      <w:t>_</w:t>
    </w:r>
    <w:r>
      <w:rPr>
        <w:noProof/>
      </w:rPr>
      <w:fldChar w:fldCharType="end"/>
    </w:r>
    <w:r w:rsidR="00A71696">
      <w:t>GrozArkartas</w:t>
    </w:r>
    <w:r w:rsidR="00FA59A7" w:rsidRPr="00FA59A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40661" w14:textId="77777777" w:rsidR="00FA59A7" w:rsidRDefault="00FA59A7" w:rsidP="007F4184">
      <w:r>
        <w:separator/>
      </w:r>
    </w:p>
  </w:footnote>
  <w:footnote w:type="continuationSeparator" w:id="0">
    <w:p w14:paraId="5FAAF101" w14:textId="77777777" w:rsidR="00FA59A7" w:rsidRDefault="00FA59A7" w:rsidP="007F4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02E1"/>
    <w:multiLevelType w:val="hybridMultilevel"/>
    <w:tmpl w:val="5828654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CE372DA"/>
    <w:multiLevelType w:val="hybridMultilevel"/>
    <w:tmpl w:val="B3C87FE4"/>
    <w:lvl w:ilvl="0" w:tplc="0409000F">
      <w:start w:val="1"/>
      <w:numFmt w:val="decimal"/>
      <w:lvlText w:val="%1."/>
      <w:lvlJc w:val="left"/>
      <w:pPr>
        <w:ind w:left="8550" w:hanging="360"/>
      </w:pPr>
      <w:rPr>
        <w:rFonts w:hint="default"/>
      </w:rPr>
    </w:lvl>
    <w:lvl w:ilvl="1" w:tplc="04090019" w:tentative="1">
      <w:start w:val="1"/>
      <w:numFmt w:val="lowerLetter"/>
      <w:lvlText w:val="%2."/>
      <w:lvlJc w:val="left"/>
      <w:pPr>
        <w:ind w:left="9270" w:hanging="360"/>
      </w:pPr>
    </w:lvl>
    <w:lvl w:ilvl="2" w:tplc="0409001B" w:tentative="1">
      <w:start w:val="1"/>
      <w:numFmt w:val="lowerRoman"/>
      <w:lvlText w:val="%3."/>
      <w:lvlJc w:val="right"/>
      <w:pPr>
        <w:ind w:left="9990" w:hanging="180"/>
      </w:pPr>
    </w:lvl>
    <w:lvl w:ilvl="3" w:tplc="0409000F" w:tentative="1">
      <w:start w:val="1"/>
      <w:numFmt w:val="decimal"/>
      <w:lvlText w:val="%4."/>
      <w:lvlJc w:val="left"/>
      <w:pPr>
        <w:ind w:left="10710" w:hanging="360"/>
      </w:pPr>
    </w:lvl>
    <w:lvl w:ilvl="4" w:tplc="04090019" w:tentative="1">
      <w:start w:val="1"/>
      <w:numFmt w:val="lowerLetter"/>
      <w:lvlText w:val="%5."/>
      <w:lvlJc w:val="left"/>
      <w:pPr>
        <w:ind w:left="11430" w:hanging="360"/>
      </w:pPr>
    </w:lvl>
    <w:lvl w:ilvl="5" w:tplc="0409001B" w:tentative="1">
      <w:start w:val="1"/>
      <w:numFmt w:val="lowerRoman"/>
      <w:lvlText w:val="%6."/>
      <w:lvlJc w:val="right"/>
      <w:pPr>
        <w:ind w:left="12150" w:hanging="180"/>
      </w:pPr>
    </w:lvl>
    <w:lvl w:ilvl="6" w:tplc="0409000F" w:tentative="1">
      <w:start w:val="1"/>
      <w:numFmt w:val="decimal"/>
      <w:lvlText w:val="%7."/>
      <w:lvlJc w:val="left"/>
      <w:pPr>
        <w:ind w:left="12870" w:hanging="360"/>
      </w:pPr>
    </w:lvl>
    <w:lvl w:ilvl="7" w:tplc="04090019" w:tentative="1">
      <w:start w:val="1"/>
      <w:numFmt w:val="lowerLetter"/>
      <w:lvlText w:val="%8."/>
      <w:lvlJc w:val="left"/>
      <w:pPr>
        <w:ind w:left="13590" w:hanging="360"/>
      </w:pPr>
    </w:lvl>
    <w:lvl w:ilvl="8" w:tplc="0409001B" w:tentative="1">
      <w:start w:val="1"/>
      <w:numFmt w:val="lowerRoman"/>
      <w:lvlText w:val="%9."/>
      <w:lvlJc w:val="right"/>
      <w:pPr>
        <w:ind w:left="14310" w:hanging="180"/>
      </w:pPr>
    </w:lvl>
  </w:abstractNum>
  <w:abstractNum w:abstractNumId="2" w15:restartNumberingAfterBreak="0">
    <w:nsid w:val="423C49B3"/>
    <w:multiLevelType w:val="hybridMultilevel"/>
    <w:tmpl w:val="9D2C1B5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5B842B51"/>
    <w:multiLevelType w:val="hybridMultilevel"/>
    <w:tmpl w:val="31EEBEF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AE873B3"/>
    <w:multiLevelType w:val="hybridMultilevel"/>
    <w:tmpl w:val="1CE86334"/>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D7"/>
    <w:rsid w:val="00024123"/>
    <w:rsid w:val="0003638D"/>
    <w:rsid w:val="0003744C"/>
    <w:rsid w:val="000470B1"/>
    <w:rsid w:val="0006651E"/>
    <w:rsid w:val="000878DA"/>
    <w:rsid w:val="00095F0E"/>
    <w:rsid w:val="0009688B"/>
    <w:rsid w:val="000B06C2"/>
    <w:rsid w:val="000F4533"/>
    <w:rsid w:val="0010320B"/>
    <w:rsid w:val="00125E19"/>
    <w:rsid w:val="00146458"/>
    <w:rsid w:val="0019328C"/>
    <w:rsid w:val="001A113D"/>
    <w:rsid w:val="001A2E39"/>
    <w:rsid w:val="001A4D1A"/>
    <w:rsid w:val="001A5441"/>
    <w:rsid w:val="001D2847"/>
    <w:rsid w:val="001F4A49"/>
    <w:rsid w:val="00233E3E"/>
    <w:rsid w:val="00237E05"/>
    <w:rsid w:val="002402D1"/>
    <w:rsid w:val="00253FC1"/>
    <w:rsid w:val="002A1470"/>
    <w:rsid w:val="002A5EE0"/>
    <w:rsid w:val="00385A0C"/>
    <w:rsid w:val="0039694A"/>
    <w:rsid w:val="00397119"/>
    <w:rsid w:val="003D0707"/>
    <w:rsid w:val="003D402A"/>
    <w:rsid w:val="003F0860"/>
    <w:rsid w:val="00414579"/>
    <w:rsid w:val="00420E0C"/>
    <w:rsid w:val="004335C6"/>
    <w:rsid w:val="00494120"/>
    <w:rsid w:val="004A0923"/>
    <w:rsid w:val="004C2C5D"/>
    <w:rsid w:val="004E2841"/>
    <w:rsid w:val="004F6E2D"/>
    <w:rsid w:val="00514855"/>
    <w:rsid w:val="0051779D"/>
    <w:rsid w:val="005448FE"/>
    <w:rsid w:val="005468B3"/>
    <w:rsid w:val="00550469"/>
    <w:rsid w:val="00550D7E"/>
    <w:rsid w:val="00561518"/>
    <w:rsid w:val="0058557A"/>
    <w:rsid w:val="005B7FD1"/>
    <w:rsid w:val="005C7646"/>
    <w:rsid w:val="005C7C8B"/>
    <w:rsid w:val="00607F9F"/>
    <w:rsid w:val="00632D3B"/>
    <w:rsid w:val="006427FF"/>
    <w:rsid w:val="00644E4A"/>
    <w:rsid w:val="0067725B"/>
    <w:rsid w:val="00692BB9"/>
    <w:rsid w:val="00693B35"/>
    <w:rsid w:val="006B5FAE"/>
    <w:rsid w:val="006C5A94"/>
    <w:rsid w:val="006F6352"/>
    <w:rsid w:val="007228C3"/>
    <w:rsid w:val="00731F62"/>
    <w:rsid w:val="00735AB0"/>
    <w:rsid w:val="007360EA"/>
    <w:rsid w:val="0073737B"/>
    <w:rsid w:val="00756576"/>
    <w:rsid w:val="007676FA"/>
    <w:rsid w:val="0078618C"/>
    <w:rsid w:val="007D09A0"/>
    <w:rsid w:val="007D557B"/>
    <w:rsid w:val="007F4184"/>
    <w:rsid w:val="00800FAF"/>
    <w:rsid w:val="00811A12"/>
    <w:rsid w:val="00833491"/>
    <w:rsid w:val="00842EEF"/>
    <w:rsid w:val="00846BA5"/>
    <w:rsid w:val="00854D9F"/>
    <w:rsid w:val="00883467"/>
    <w:rsid w:val="008A7627"/>
    <w:rsid w:val="008B626A"/>
    <w:rsid w:val="008B71F8"/>
    <w:rsid w:val="008C27F5"/>
    <w:rsid w:val="008C5887"/>
    <w:rsid w:val="008E5BC9"/>
    <w:rsid w:val="00926D36"/>
    <w:rsid w:val="00960721"/>
    <w:rsid w:val="00960AD7"/>
    <w:rsid w:val="00961237"/>
    <w:rsid w:val="00965A5F"/>
    <w:rsid w:val="00973C5E"/>
    <w:rsid w:val="009819CB"/>
    <w:rsid w:val="00986297"/>
    <w:rsid w:val="00987666"/>
    <w:rsid w:val="0099362B"/>
    <w:rsid w:val="00996578"/>
    <w:rsid w:val="009D3A60"/>
    <w:rsid w:val="00A02CAE"/>
    <w:rsid w:val="00A1020D"/>
    <w:rsid w:val="00A71696"/>
    <w:rsid w:val="00A75177"/>
    <w:rsid w:val="00A763F4"/>
    <w:rsid w:val="00AE1E74"/>
    <w:rsid w:val="00B12A4E"/>
    <w:rsid w:val="00B613C3"/>
    <w:rsid w:val="00B71C7C"/>
    <w:rsid w:val="00B9086F"/>
    <w:rsid w:val="00BB4231"/>
    <w:rsid w:val="00C02416"/>
    <w:rsid w:val="00C14E97"/>
    <w:rsid w:val="00C67A08"/>
    <w:rsid w:val="00C94AFA"/>
    <w:rsid w:val="00CA1000"/>
    <w:rsid w:val="00CA654B"/>
    <w:rsid w:val="00CD7823"/>
    <w:rsid w:val="00CE3A86"/>
    <w:rsid w:val="00CF2B02"/>
    <w:rsid w:val="00D002CF"/>
    <w:rsid w:val="00D07B1B"/>
    <w:rsid w:val="00D72F78"/>
    <w:rsid w:val="00D86053"/>
    <w:rsid w:val="00D91E66"/>
    <w:rsid w:val="00DB1B33"/>
    <w:rsid w:val="00DE561B"/>
    <w:rsid w:val="00E03A13"/>
    <w:rsid w:val="00E12772"/>
    <w:rsid w:val="00E161F0"/>
    <w:rsid w:val="00E32462"/>
    <w:rsid w:val="00E339B1"/>
    <w:rsid w:val="00E66880"/>
    <w:rsid w:val="00E925DF"/>
    <w:rsid w:val="00EA0371"/>
    <w:rsid w:val="00EA4C4A"/>
    <w:rsid w:val="00EB052F"/>
    <w:rsid w:val="00EB2531"/>
    <w:rsid w:val="00ED2175"/>
    <w:rsid w:val="00F0166C"/>
    <w:rsid w:val="00F216A5"/>
    <w:rsid w:val="00F34EF0"/>
    <w:rsid w:val="00F3756B"/>
    <w:rsid w:val="00F4495A"/>
    <w:rsid w:val="00F63DD1"/>
    <w:rsid w:val="00F64D05"/>
    <w:rsid w:val="00F65704"/>
    <w:rsid w:val="00F8224C"/>
    <w:rsid w:val="00F86675"/>
    <w:rsid w:val="00F95EA0"/>
    <w:rsid w:val="00FA59A7"/>
    <w:rsid w:val="00FA6204"/>
    <w:rsid w:val="00FC1B08"/>
    <w:rsid w:val="00FD4248"/>
    <w:rsid w:val="00FD7F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8B20"/>
  <w15:docId w15:val="{66C5B5BE-2DF5-42A8-9D13-7DE6B2A2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60AD7"/>
    <w:rPr>
      <w:rFonts w:ascii="Times New Roman" w:eastAsia="Times New Roman" w:hAnsi="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uiPriority w:val="99"/>
    <w:rsid w:val="00960AD7"/>
    <w:pPr>
      <w:ind w:firstLine="720"/>
      <w:jc w:val="both"/>
    </w:pPr>
    <w:rPr>
      <w:rFonts w:ascii="Times New Roman" w:eastAsia="Times New Roman" w:hAnsi="Times New Roman"/>
      <w:sz w:val="28"/>
      <w:szCs w:val="24"/>
      <w:lang w:eastAsia="en-US"/>
    </w:rPr>
  </w:style>
  <w:style w:type="paragraph" w:customStyle="1" w:styleId="Paraststmeklis1">
    <w:name w:val="Parasts (tīmeklis)1"/>
    <w:basedOn w:val="Parasts1"/>
    <w:uiPriority w:val="99"/>
    <w:rsid w:val="00960AD7"/>
    <w:pPr>
      <w:spacing w:before="100" w:beforeAutospacing="1" w:after="100" w:afterAutospacing="1"/>
      <w:ind w:firstLine="0"/>
      <w:jc w:val="left"/>
    </w:pPr>
    <w:rPr>
      <w:rFonts w:ascii="Helvetica" w:hAnsi="Helvetica"/>
      <w:color w:val="000000"/>
      <w:sz w:val="20"/>
      <w:szCs w:val="20"/>
      <w:lang w:eastAsia="lv-LV"/>
    </w:rPr>
  </w:style>
  <w:style w:type="paragraph" w:customStyle="1" w:styleId="H4">
    <w:name w:val="H4"/>
    <w:uiPriority w:val="99"/>
    <w:rsid w:val="00960AD7"/>
    <w:pPr>
      <w:spacing w:after="120"/>
      <w:jc w:val="center"/>
      <w:outlineLvl w:val="3"/>
    </w:pPr>
    <w:rPr>
      <w:rFonts w:ascii="Times New Roman" w:eastAsia="Times New Roman" w:hAnsi="Times New Roman"/>
      <w:b/>
      <w:sz w:val="28"/>
      <w:lang w:eastAsia="zh-CN"/>
    </w:rPr>
  </w:style>
  <w:style w:type="paragraph" w:customStyle="1" w:styleId="naisf">
    <w:name w:val="naisf"/>
    <w:basedOn w:val="Parasts"/>
    <w:uiPriority w:val="99"/>
    <w:rsid w:val="00960AD7"/>
    <w:pPr>
      <w:spacing w:before="75" w:after="75"/>
      <w:ind w:firstLine="375"/>
      <w:jc w:val="both"/>
    </w:pPr>
    <w:rPr>
      <w:sz w:val="24"/>
      <w:szCs w:val="24"/>
    </w:rPr>
  </w:style>
  <w:style w:type="paragraph" w:styleId="Pamatteksts">
    <w:name w:val="Body Text"/>
    <w:basedOn w:val="Parasts"/>
    <w:link w:val="PamattekstsRakstz"/>
    <w:uiPriority w:val="99"/>
    <w:rsid w:val="00960AD7"/>
    <w:rPr>
      <w:sz w:val="28"/>
      <w:szCs w:val="24"/>
    </w:rPr>
  </w:style>
  <w:style w:type="character" w:customStyle="1" w:styleId="PamattekstsRakstz">
    <w:name w:val="Pamatteksts Rakstz."/>
    <w:link w:val="Pamatteksts"/>
    <w:uiPriority w:val="99"/>
    <w:rsid w:val="00960AD7"/>
    <w:rPr>
      <w:rFonts w:ascii="Times New Roman" w:eastAsia="Times New Roman" w:hAnsi="Times New Roman" w:cs="Times New Roman"/>
      <w:sz w:val="28"/>
      <w:szCs w:val="24"/>
    </w:rPr>
  </w:style>
  <w:style w:type="character" w:customStyle="1" w:styleId="name">
    <w:name w:val="name"/>
    <w:rsid w:val="00960AD7"/>
  </w:style>
  <w:style w:type="paragraph" w:customStyle="1" w:styleId="Krsainssarakstsizclums11">
    <w:name w:val="Krāsains saraksts — izcēlums 11"/>
    <w:basedOn w:val="Parasts"/>
    <w:uiPriority w:val="34"/>
    <w:qFormat/>
    <w:rsid w:val="0058557A"/>
    <w:pPr>
      <w:ind w:left="720"/>
      <w:contextualSpacing/>
    </w:pPr>
  </w:style>
  <w:style w:type="character" w:styleId="Hipersaite">
    <w:name w:val="Hyperlink"/>
    <w:uiPriority w:val="99"/>
    <w:unhideWhenUsed/>
    <w:rsid w:val="007F4184"/>
    <w:rPr>
      <w:color w:val="0000FF"/>
      <w:u w:val="single"/>
    </w:rPr>
  </w:style>
  <w:style w:type="paragraph" w:styleId="Galvene">
    <w:name w:val="header"/>
    <w:basedOn w:val="Parasts"/>
    <w:link w:val="GalveneRakstz"/>
    <w:uiPriority w:val="99"/>
    <w:unhideWhenUsed/>
    <w:rsid w:val="007F4184"/>
    <w:pPr>
      <w:tabs>
        <w:tab w:val="center" w:pos="4680"/>
        <w:tab w:val="right" w:pos="9360"/>
      </w:tabs>
    </w:pPr>
  </w:style>
  <w:style w:type="character" w:customStyle="1" w:styleId="GalveneRakstz">
    <w:name w:val="Galvene Rakstz."/>
    <w:link w:val="Galvene"/>
    <w:uiPriority w:val="99"/>
    <w:rsid w:val="007F4184"/>
    <w:rPr>
      <w:rFonts w:ascii="Times New Roman" w:eastAsia="Times New Roman" w:hAnsi="Times New Roman"/>
      <w:lang w:val="lv-LV" w:eastAsia="lv-LV"/>
    </w:rPr>
  </w:style>
  <w:style w:type="paragraph" w:styleId="Kjene">
    <w:name w:val="footer"/>
    <w:basedOn w:val="Parasts"/>
    <w:link w:val="KjeneRakstz"/>
    <w:uiPriority w:val="99"/>
    <w:unhideWhenUsed/>
    <w:rsid w:val="007F4184"/>
    <w:pPr>
      <w:tabs>
        <w:tab w:val="center" w:pos="4680"/>
        <w:tab w:val="right" w:pos="9360"/>
      </w:tabs>
    </w:pPr>
  </w:style>
  <w:style w:type="character" w:customStyle="1" w:styleId="KjeneRakstz">
    <w:name w:val="Kājene Rakstz."/>
    <w:link w:val="Kjene"/>
    <w:uiPriority w:val="99"/>
    <w:rsid w:val="007F4184"/>
    <w:rPr>
      <w:rFonts w:ascii="Times New Roman" w:eastAsia="Times New Roman" w:hAnsi="Times New Roman"/>
      <w:lang w:val="lv-LV" w:eastAsia="lv-LV"/>
    </w:rPr>
  </w:style>
  <w:style w:type="paragraph" w:styleId="Balonteksts">
    <w:name w:val="Balloon Text"/>
    <w:basedOn w:val="Parasts"/>
    <w:link w:val="BalontekstsRakstz"/>
    <w:uiPriority w:val="99"/>
    <w:semiHidden/>
    <w:unhideWhenUsed/>
    <w:rsid w:val="007F4184"/>
    <w:rPr>
      <w:rFonts w:ascii="Tahoma" w:hAnsi="Tahoma"/>
      <w:sz w:val="16"/>
      <w:szCs w:val="16"/>
    </w:rPr>
  </w:style>
  <w:style w:type="character" w:customStyle="1" w:styleId="BalontekstsRakstz">
    <w:name w:val="Balonteksts Rakstz."/>
    <w:link w:val="Balonteksts"/>
    <w:uiPriority w:val="99"/>
    <w:semiHidden/>
    <w:rsid w:val="007F4184"/>
    <w:rPr>
      <w:rFonts w:ascii="Tahoma" w:eastAsia="Times New Roman" w:hAnsi="Tahoma" w:cs="Tahoma"/>
      <w:sz w:val="16"/>
      <w:szCs w:val="16"/>
      <w:lang w:val="lv-LV" w:eastAsia="lv-LV"/>
    </w:rPr>
  </w:style>
  <w:style w:type="paragraph" w:styleId="Sarakstarindkopa">
    <w:name w:val="List Paragraph"/>
    <w:basedOn w:val="Parasts"/>
    <w:uiPriority w:val="34"/>
    <w:qFormat/>
    <w:rsid w:val="00095F0E"/>
    <w:pPr>
      <w:ind w:left="720"/>
      <w:contextualSpacing/>
    </w:pPr>
  </w:style>
  <w:style w:type="character" w:styleId="Neatrisintapieminana">
    <w:name w:val="Unresolved Mention"/>
    <w:basedOn w:val="Noklusjumarindkopasfonts"/>
    <w:uiPriority w:val="99"/>
    <w:semiHidden/>
    <w:unhideWhenUsed/>
    <w:rsid w:val="00A71696"/>
    <w:rPr>
      <w:color w:val="605E5C"/>
      <w:shd w:val="clear" w:color="auto" w:fill="E1DFDD"/>
    </w:rPr>
  </w:style>
  <w:style w:type="character" w:styleId="Komentraatsauce">
    <w:name w:val="annotation reference"/>
    <w:basedOn w:val="Noklusjumarindkopasfonts"/>
    <w:uiPriority w:val="99"/>
    <w:semiHidden/>
    <w:unhideWhenUsed/>
    <w:rsid w:val="00EB2531"/>
    <w:rPr>
      <w:sz w:val="16"/>
      <w:szCs w:val="16"/>
    </w:rPr>
  </w:style>
  <w:style w:type="paragraph" w:styleId="Komentrateksts">
    <w:name w:val="annotation text"/>
    <w:basedOn w:val="Parasts"/>
    <w:link w:val="KomentratekstsRakstz"/>
    <w:uiPriority w:val="99"/>
    <w:semiHidden/>
    <w:unhideWhenUsed/>
    <w:rsid w:val="00EB2531"/>
  </w:style>
  <w:style w:type="character" w:customStyle="1" w:styleId="KomentratekstsRakstz">
    <w:name w:val="Komentāra teksts Rakstz."/>
    <w:basedOn w:val="Noklusjumarindkopasfonts"/>
    <w:link w:val="Komentrateksts"/>
    <w:uiPriority w:val="99"/>
    <w:semiHidden/>
    <w:rsid w:val="00EB2531"/>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EB2531"/>
    <w:rPr>
      <w:b/>
      <w:bCs/>
    </w:rPr>
  </w:style>
  <w:style w:type="character" w:customStyle="1" w:styleId="KomentratmaRakstz">
    <w:name w:val="Komentāra tēma Rakstz."/>
    <w:basedOn w:val="KomentratekstsRakstz"/>
    <w:link w:val="Komentratma"/>
    <w:uiPriority w:val="99"/>
    <w:semiHidden/>
    <w:rsid w:val="00EB2531"/>
    <w:rPr>
      <w:rFonts w:ascii="Times New Roman" w:eastAsia="Times New Roman" w:hAnsi="Times New Roman"/>
      <w:b/>
      <w:bCs/>
    </w:rPr>
  </w:style>
  <w:style w:type="paragraph" w:customStyle="1" w:styleId="tv2132">
    <w:name w:val="tv2132"/>
    <w:basedOn w:val="Parasts"/>
    <w:rsid w:val="00EB2531"/>
    <w:pPr>
      <w:spacing w:line="360" w:lineRule="auto"/>
      <w:ind w:firstLine="300"/>
    </w:pPr>
    <w:rPr>
      <w:color w:val="4141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092125">
      <w:bodyDiv w:val="1"/>
      <w:marLeft w:val="0"/>
      <w:marRight w:val="0"/>
      <w:marTop w:val="0"/>
      <w:marBottom w:val="0"/>
      <w:divBdr>
        <w:top w:val="none" w:sz="0" w:space="0" w:color="auto"/>
        <w:left w:val="none" w:sz="0" w:space="0" w:color="auto"/>
        <w:bottom w:val="none" w:sz="0" w:space="0" w:color="auto"/>
        <w:right w:val="none" w:sz="0" w:space="0" w:color="auto"/>
      </w:divBdr>
      <w:divsChild>
        <w:div w:id="372771599">
          <w:marLeft w:val="0"/>
          <w:marRight w:val="0"/>
          <w:marTop w:val="0"/>
          <w:marBottom w:val="0"/>
          <w:divBdr>
            <w:top w:val="none" w:sz="0" w:space="0" w:color="auto"/>
            <w:left w:val="none" w:sz="0" w:space="0" w:color="auto"/>
            <w:bottom w:val="none" w:sz="0" w:space="0" w:color="auto"/>
            <w:right w:val="none" w:sz="0" w:space="0" w:color="auto"/>
          </w:divBdr>
          <w:divsChild>
            <w:div w:id="733432684">
              <w:marLeft w:val="0"/>
              <w:marRight w:val="0"/>
              <w:marTop w:val="0"/>
              <w:marBottom w:val="0"/>
              <w:divBdr>
                <w:top w:val="none" w:sz="0" w:space="0" w:color="auto"/>
                <w:left w:val="none" w:sz="0" w:space="0" w:color="auto"/>
                <w:bottom w:val="none" w:sz="0" w:space="0" w:color="auto"/>
                <w:right w:val="none" w:sz="0" w:space="0" w:color="auto"/>
              </w:divBdr>
              <w:divsChild>
                <w:div w:id="1234512093">
                  <w:marLeft w:val="0"/>
                  <w:marRight w:val="0"/>
                  <w:marTop w:val="0"/>
                  <w:marBottom w:val="0"/>
                  <w:divBdr>
                    <w:top w:val="none" w:sz="0" w:space="0" w:color="auto"/>
                    <w:left w:val="none" w:sz="0" w:space="0" w:color="auto"/>
                    <w:bottom w:val="none" w:sz="0" w:space="0" w:color="auto"/>
                    <w:right w:val="none" w:sz="0" w:space="0" w:color="auto"/>
                  </w:divBdr>
                  <w:divsChild>
                    <w:div w:id="1466238354">
                      <w:marLeft w:val="0"/>
                      <w:marRight w:val="0"/>
                      <w:marTop w:val="0"/>
                      <w:marBottom w:val="0"/>
                      <w:divBdr>
                        <w:top w:val="none" w:sz="0" w:space="0" w:color="auto"/>
                        <w:left w:val="none" w:sz="0" w:space="0" w:color="auto"/>
                        <w:bottom w:val="none" w:sz="0" w:space="0" w:color="auto"/>
                        <w:right w:val="none" w:sz="0" w:space="0" w:color="auto"/>
                      </w:divBdr>
                      <w:divsChild>
                        <w:div w:id="1324043909">
                          <w:marLeft w:val="0"/>
                          <w:marRight w:val="0"/>
                          <w:marTop w:val="0"/>
                          <w:marBottom w:val="0"/>
                          <w:divBdr>
                            <w:top w:val="none" w:sz="0" w:space="0" w:color="auto"/>
                            <w:left w:val="none" w:sz="0" w:space="0" w:color="auto"/>
                            <w:bottom w:val="none" w:sz="0" w:space="0" w:color="auto"/>
                            <w:right w:val="none" w:sz="0" w:space="0" w:color="auto"/>
                          </w:divBdr>
                          <w:divsChild>
                            <w:div w:id="3221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987948">
      <w:bodyDiv w:val="1"/>
      <w:marLeft w:val="0"/>
      <w:marRight w:val="0"/>
      <w:marTop w:val="0"/>
      <w:marBottom w:val="0"/>
      <w:divBdr>
        <w:top w:val="none" w:sz="0" w:space="0" w:color="auto"/>
        <w:left w:val="none" w:sz="0" w:space="0" w:color="auto"/>
        <w:bottom w:val="none" w:sz="0" w:space="0" w:color="auto"/>
        <w:right w:val="none" w:sz="0" w:space="0" w:color="auto"/>
      </w:divBdr>
      <w:divsChild>
        <w:div w:id="1640112109">
          <w:marLeft w:val="0"/>
          <w:marRight w:val="0"/>
          <w:marTop w:val="0"/>
          <w:marBottom w:val="0"/>
          <w:divBdr>
            <w:top w:val="none" w:sz="0" w:space="0" w:color="auto"/>
            <w:left w:val="none" w:sz="0" w:space="0" w:color="auto"/>
            <w:bottom w:val="none" w:sz="0" w:space="0" w:color="auto"/>
            <w:right w:val="none" w:sz="0" w:space="0" w:color="auto"/>
          </w:divBdr>
          <w:divsChild>
            <w:div w:id="1122073771">
              <w:marLeft w:val="0"/>
              <w:marRight w:val="0"/>
              <w:marTop w:val="0"/>
              <w:marBottom w:val="0"/>
              <w:divBdr>
                <w:top w:val="none" w:sz="0" w:space="0" w:color="auto"/>
                <w:left w:val="none" w:sz="0" w:space="0" w:color="auto"/>
                <w:bottom w:val="none" w:sz="0" w:space="0" w:color="auto"/>
                <w:right w:val="none" w:sz="0" w:space="0" w:color="auto"/>
              </w:divBdr>
              <w:divsChild>
                <w:div w:id="1081638756">
                  <w:marLeft w:val="0"/>
                  <w:marRight w:val="0"/>
                  <w:marTop w:val="0"/>
                  <w:marBottom w:val="0"/>
                  <w:divBdr>
                    <w:top w:val="none" w:sz="0" w:space="0" w:color="auto"/>
                    <w:left w:val="none" w:sz="0" w:space="0" w:color="auto"/>
                    <w:bottom w:val="none" w:sz="0" w:space="0" w:color="auto"/>
                    <w:right w:val="none" w:sz="0" w:space="0" w:color="auto"/>
                  </w:divBdr>
                  <w:divsChild>
                    <w:div w:id="1096443316">
                      <w:marLeft w:val="0"/>
                      <w:marRight w:val="0"/>
                      <w:marTop w:val="0"/>
                      <w:marBottom w:val="0"/>
                      <w:divBdr>
                        <w:top w:val="none" w:sz="0" w:space="0" w:color="auto"/>
                        <w:left w:val="none" w:sz="0" w:space="0" w:color="auto"/>
                        <w:bottom w:val="none" w:sz="0" w:space="0" w:color="auto"/>
                        <w:right w:val="none" w:sz="0" w:space="0" w:color="auto"/>
                      </w:divBdr>
                      <w:divsChild>
                        <w:div w:id="1451319091">
                          <w:marLeft w:val="0"/>
                          <w:marRight w:val="0"/>
                          <w:marTop w:val="0"/>
                          <w:marBottom w:val="0"/>
                          <w:divBdr>
                            <w:top w:val="none" w:sz="0" w:space="0" w:color="auto"/>
                            <w:left w:val="none" w:sz="0" w:space="0" w:color="auto"/>
                            <w:bottom w:val="none" w:sz="0" w:space="0" w:color="auto"/>
                            <w:right w:val="none" w:sz="0" w:space="0" w:color="auto"/>
                          </w:divBdr>
                          <w:divsChild>
                            <w:div w:id="812865941">
                              <w:marLeft w:val="0"/>
                              <w:marRight w:val="0"/>
                              <w:marTop w:val="0"/>
                              <w:marBottom w:val="0"/>
                              <w:divBdr>
                                <w:top w:val="none" w:sz="0" w:space="0" w:color="auto"/>
                                <w:left w:val="none" w:sz="0" w:space="0" w:color="auto"/>
                                <w:bottom w:val="none" w:sz="0" w:space="0" w:color="auto"/>
                                <w:right w:val="none" w:sz="0" w:space="0" w:color="auto"/>
                              </w:divBdr>
                              <w:divsChild>
                                <w:div w:id="8890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64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risters.Plesakovs@k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1138</Words>
  <Characters>650</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1785</CharactersWithSpaces>
  <SharedDoc>false</SharedDoc>
  <HLinks>
    <vt:vector size="12" baseType="variant">
      <vt:variant>
        <vt:i4>524388</vt:i4>
      </vt:variant>
      <vt:variant>
        <vt:i4>3</vt:i4>
      </vt:variant>
      <vt:variant>
        <vt:i4>0</vt:i4>
      </vt:variant>
      <vt:variant>
        <vt:i4>5</vt:i4>
      </vt:variant>
      <vt:variant>
        <vt:lpwstr>mailto:ivars.priede@ltv.lv</vt:lpwstr>
      </vt:variant>
      <vt:variant>
        <vt:lpwstr/>
      </vt:variant>
      <vt:variant>
        <vt:i4>6225955</vt:i4>
      </vt:variant>
      <vt:variant>
        <vt:i4>0</vt:i4>
      </vt:variant>
      <vt:variant>
        <vt:i4>0</vt:i4>
      </vt:variant>
      <vt:variant>
        <vt:i4>5</vt:i4>
      </vt:variant>
      <vt:variant>
        <vt:lpwstr>mailto:marite.tukisa@latvijasradio.lv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InaPoriete</dc:creator>
  <cp:lastModifiedBy>Inese Duļķe</cp:lastModifiedBy>
  <cp:revision>5</cp:revision>
  <cp:lastPrinted>2019-08-23T06:57:00Z</cp:lastPrinted>
  <dcterms:created xsi:type="dcterms:W3CDTF">2021-01-25T10:11:00Z</dcterms:created>
  <dcterms:modified xsi:type="dcterms:W3CDTF">2021-01-25T14:40:00Z</dcterms:modified>
</cp:coreProperties>
</file>