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7A48" w:rsidR="0014707C" w:rsidP="00317C6C" w:rsidRDefault="0014707C" w14:paraId="38DA37D8" w14:textId="7F798F03">
      <w:pPr>
        <w:jc w:val="center"/>
        <w:rPr>
          <w:rFonts w:eastAsia="Times New Roman"/>
          <w:b/>
          <w:bCs/>
          <w:color w:val="000000" w:themeColor="text1"/>
          <w:szCs w:val="28"/>
          <w:lang w:eastAsia="lv-LV"/>
        </w:rPr>
      </w:pPr>
      <w:r w:rsidRPr="00B17A48">
        <w:rPr>
          <w:b/>
          <w:bCs/>
          <w:color w:val="000000"/>
          <w:szCs w:val="28"/>
          <w:lang w:eastAsia="lv-LV"/>
        </w:rPr>
        <w:t xml:space="preserve">Ministru kabineta noteikumu projekta </w:t>
      </w:r>
      <w:r w:rsidRPr="00B17A48" w:rsidR="00F04300">
        <w:rPr>
          <w:b/>
          <w:bCs/>
          <w:color w:val="000000"/>
          <w:szCs w:val="28"/>
          <w:lang w:eastAsia="lv-LV"/>
        </w:rPr>
        <w:t>“</w:t>
      </w:r>
      <w:r w:rsidRPr="001D1117" w:rsidR="001D1117">
        <w:rPr>
          <w:b/>
          <w:color w:val="000000"/>
          <w:szCs w:val="28"/>
          <w:lang w:eastAsia="lv-LV"/>
        </w:rPr>
        <w:t>Noteikumi par valsts un pašvaldību autoceļu ikdienas uzturēšanas prasībām un to izpildes kontroli</w:t>
      </w:r>
      <w:r w:rsidRPr="00B17A48" w:rsidR="00317C6C">
        <w:rPr>
          <w:b/>
          <w:color w:val="000000"/>
          <w:szCs w:val="28"/>
          <w:lang w:eastAsia="lv-LV"/>
        </w:rPr>
        <w:t xml:space="preserve">” </w:t>
      </w:r>
      <w:r w:rsidRPr="00B17A48">
        <w:rPr>
          <w:rFonts w:eastAsia="Times New Roman"/>
          <w:b/>
          <w:bCs/>
          <w:color w:val="000000" w:themeColor="text1"/>
          <w:szCs w:val="28"/>
          <w:lang w:eastAsia="lv-LV"/>
        </w:rPr>
        <w:t>sākotnējās ietekmes novērtējuma ziņojums (anotācija)</w:t>
      </w:r>
    </w:p>
    <w:p w:rsidRPr="00B17A48" w:rsidR="00DA1449" w:rsidP="0014707C" w:rsidRDefault="00DA1449" w14:paraId="7674EA79" w14:textId="77777777">
      <w:pPr>
        <w:shd w:val="clear" w:color="auto" w:fill="FFFFFF"/>
        <w:jc w:val="center"/>
        <w:rPr>
          <w:rFonts w:eastAsia="Times New Roman"/>
          <w:b/>
          <w:bCs/>
          <w:color w:val="000000" w:themeColor="text1"/>
          <w:sz w:val="27"/>
          <w:szCs w:val="27"/>
          <w:lang w:eastAsia="lv-LV"/>
        </w:rPr>
      </w:pP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3512"/>
        <w:gridCol w:w="5920"/>
      </w:tblGrid>
      <w:tr w:rsidRPr="00B17A48" w:rsidR="0014707C" w:rsidTr="004D45F7" w14:paraId="2808701C" w14:textId="77777777">
        <w:tc>
          <w:tcPr>
            <w:tcW w:w="5000" w:type="pct"/>
            <w:gridSpan w:val="2"/>
            <w:tcBorders>
              <w:top w:val="outset" w:color="414142" w:sz="6" w:space="0"/>
              <w:left w:val="outset" w:color="414142" w:sz="6" w:space="0"/>
              <w:bottom w:val="outset" w:color="414142" w:sz="6" w:space="0"/>
              <w:right w:val="outset" w:color="414142" w:sz="6" w:space="0"/>
            </w:tcBorders>
            <w:vAlign w:val="center"/>
            <w:hideMark/>
          </w:tcPr>
          <w:p w:rsidRPr="00B17A48" w:rsidR="0014707C" w:rsidP="00DD21C8" w:rsidRDefault="0014707C" w14:paraId="734E9073"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Tiesību akta projekta anotācijas kopsavilkums</w:t>
            </w:r>
          </w:p>
        </w:tc>
      </w:tr>
      <w:tr w:rsidRPr="00716725" w:rsidR="0014707C" w:rsidTr="000C5683" w14:paraId="65B37E8C" w14:textId="77777777">
        <w:tc>
          <w:tcPr>
            <w:tcW w:w="1862" w:type="pct"/>
            <w:tcBorders>
              <w:top w:val="outset" w:color="414142" w:sz="6" w:space="0"/>
              <w:left w:val="outset" w:color="414142" w:sz="6" w:space="0"/>
              <w:bottom w:val="outset" w:color="414142" w:sz="6" w:space="0"/>
              <w:right w:val="outset" w:color="414142" w:sz="6" w:space="0"/>
            </w:tcBorders>
            <w:hideMark/>
          </w:tcPr>
          <w:p w:rsidRPr="00B17A48" w:rsidR="0014707C" w:rsidP="00F04300" w:rsidRDefault="0014707C" w14:paraId="66C19E0A" w14:textId="77777777">
            <w:pPr>
              <w:jc w:val="both"/>
              <w:rPr>
                <w:rFonts w:eastAsia="Times New Roman"/>
                <w:color w:val="000000" w:themeColor="text1"/>
                <w:sz w:val="24"/>
                <w:szCs w:val="24"/>
                <w:lang w:eastAsia="lv-LV"/>
              </w:rPr>
            </w:pPr>
            <w:r w:rsidRPr="00AC426F">
              <w:rPr>
                <w:rFonts w:eastAsia="Times New Roman"/>
                <w:color w:val="000000" w:themeColor="text1"/>
                <w:sz w:val="24"/>
                <w:szCs w:val="24"/>
                <w:lang w:eastAsia="lv-LV"/>
              </w:rPr>
              <w:t>Mērķis, risinājums un projekta spēkā stāšanās laiks (500 zīmes bez atstarpēm)</w:t>
            </w:r>
          </w:p>
        </w:tc>
        <w:tc>
          <w:tcPr>
            <w:tcW w:w="3138" w:type="pct"/>
            <w:tcBorders>
              <w:top w:val="outset" w:color="414142" w:sz="6" w:space="0"/>
              <w:left w:val="outset" w:color="414142" w:sz="6" w:space="0"/>
              <w:bottom w:val="outset" w:color="414142" w:sz="6" w:space="0"/>
              <w:right w:val="outset" w:color="414142" w:sz="6" w:space="0"/>
            </w:tcBorders>
            <w:hideMark/>
          </w:tcPr>
          <w:p w:rsidR="00512EC9" w:rsidP="00AC426F" w:rsidRDefault="00512EC9" w14:paraId="1A75E021" w14:textId="51A1765C">
            <w:pPr>
              <w:ind w:firstLine="609"/>
              <w:jc w:val="both"/>
              <w:rPr>
                <w:rFonts w:eastAsia="Times New Roman"/>
                <w:sz w:val="24"/>
                <w:szCs w:val="24"/>
                <w:lang w:eastAsia="lv-LV"/>
              </w:rPr>
            </w:pPr>
            <w:r>
              <w:rPr>
                <w:rFonts w:eastAsia="Times New Roman"/>
                <w:sz w:val="24"/>
                <w:szCs w:val="24"/>
                <w:lang w:eastAsia="lv-LV"/>
              </w:rPr>
              <w:t xml:space="preserve"> Noteikumu projekta mērķis ir noteikt autoceļu ikdienas uzturēšanas darbu minimālās prasības un </w:t>
            </w:r>
            <w:r w:rsidR="00985368">
              <w:rPr>
                <w:rFonts w:eastAsia="Times New Roman"/>
                <w:sz w:val="24"/>
                <w:szCs w:val="24"/>
                <w:lang w:eastAsia="lv-LV"/>
              </w:rPr>
              <w:t>kārtību</w:t>
            </w:r>
            <w:r w:rsidR="000E691D">
              <w:rPr>
                <w:rFonts w:eastAsia="Times New Roman"/>
                <w:sz w:val="24"/>
                <w:szCs w:val="24"/>
                <w:lang w:eastAsia="lv-LV"/>
              </w:rPr>
              <w:t>,</w:t>
            </w:r>
            <w:r>
              <w:rPr>
                <w:rFonts w:eastAsia="Times New Roman"/>
                <w:sz w:val="24"/>
                <w:szCs w:val="24"/>
                <w:lang w:eastAsia="lv-LV"/>
              </w:rPr>
              <w:t xml:space="preserve"> kā veicama šo darbu un prasību</w:t>
            </w:r>
            <w:r w:rsidR="00985368">
              <w:rPr>
                <w:rFonts w:eastAsia="Times New Roman"/>
                <w:sz w:val="24"/>
                <w:szCs w:val="24"/>
                <w:lang w:eastAsia="lv-LV"/>
              </w:rPr>
              <w:t xml:space="preserve"> izpildes</w:t>
            </w:r>
            <w:r>
              <w:rPr>
                <w:rFonts w:eastAsia="Times New Roman"/>
                <w:sz w:val="24"/>
                <w:szCs w:val="24"/>
                <w:lang w:eastAsia="lv-LV"/>
              </w:rPr>
              <w:t xml:space="preserve"> kontrole. </w:t>
            </w:r>
          </w:p>
          <w:p w:rsidR="00852DE2" w:rsidP="00AC426F" w:rsidRDefault="00985368" w14:paraId="54B322C5" w14:textId="3A468934">
            <w:pPr>
              <w:ind w:firstLine="609"/>
              <w:jc w:val="both"/>
              <w:rPr>
                <w:rFonts w:eastAsia="Times New Roman"/>
                <w:sz w:val="24"/>
                <w:szCs w:val="24"/>
                <w:lang w:eastAsia="lv-LV"/>
              </w:rPr>
            </w:pPr>
            <w:r>
              <w:rPr>
                <w:rFonts w:eastAsia="Times New Roman"/>
                <w:sz w:val="24"/>
                <w:szCs w:val="24"/>
                <w:lang w:eastAsia="lv-LV"/>
              </w:rPr>
              <w:t>N</w:t>
            </w:r>
            <w:r w:rsidR="00512EC9">
              <w:rPr>
                <w:rFonts w:eastAsia="Times New Roman"/>
                <w:sz w:val="24"/>
                <w:szCs w:val="24"/>
                <w:lang w:eastAsia="lv-LV"/>
              </w:rPr>
              <w:t xml:space="preserve">oteikumu projektā </w:t>
            </w:r>
            <w:r w:rsidR="003321DB">
              <w:rPr>
                <w:rFonts w:eastAsia="Times New Roman"/>
                <w:sz w:val="24"/>
                <w:szCs w:val="24"/>
                <w:lang w:eastAsia="lv-LV"/>
              </w:rPr>
              <w:t>noteiktas autoceļu uzturēšanas minimālās prasības</w:t>
            </w:r>
            <w:r>
              <w:rPr>
                <w:rFonts w:eastAsia="Times New Roman"/>
                <w:sz w:val="24"/>
                <w:szCs w:val="24"/>
                <w:lang w:eastAsia="lv-LV"/>
              </w:rPr>
              <w:t>,</w:t>
            </w:r>
            <w:r w:rsidR="00512EC9">
              <w:rPr>
                <w:rFonts w:eastAsia="Times New Roman"/>
                <w:sz w:val="24"/>
                <w:szCs w:val="24"/>
                <w:lang w:eastAsia="lv-LV"/>
              </w:rPr>
              <w:t xml:space="preserve"> noteiktas prasības veikt </w:t>
            </w:r>
            <w:r w:rsidRPr="00512EC9" w:rsidR="00512EC9">
              <w:rPr>
                <w:rFonts w:eastAsia="Times New Roman"/>
                <w:sz w:val="24"/>
                <w:szCs w:val="24"/>
                <w:lang w:eastAsia="lv-LV"/>
              </w:rPr>
              <w:t>autoceļu tīkla un tā uzturēšanai nepieciešamā finansējuma izvērtējumu</w:t>
            </w:r>
            <w:r w:rsidR="00512EC9">
              <w:rPr>
                <w:rFonts w:eastAsia="Times New Roman"/>
                <w:sz w:val="24"/>
                <w:szCs w:val="24"/>
                <w:lang w:eastAsia="lv-LV"/>
              </w:rPr>
              <w:t xml:space="preserve">, </w:t>
            </w:r>
            <w:r>
              <w:rPr>
                <w:rFonts w:eastAsia="Times New Roman"/>
                <w:sz w:val="24"/>
                <w:szCs w:val="24"/>
                <w:lang w:eastAsia="lv-LV"/>
              </w:rPr>
              <w:t>kā arī paredzēta iespēja noteikt papildu prasības</w:t>
            </w:r>
            <w:r w:rsidR="00512EC9">
              <w:rPr>
                <w:rFonts w:eastAsia="Times New Roman"/>
                <w:sz w:val="24"/>
                <w:szCs w:val="24"/>
                <w:lang w:eastAsia="lv-LV"/>
              </w:rPr>
              <w:t xml:space="preserve">, </w:t>
            </w:r>
            <w:r w:rsidRPr="00985368">
              <w:rPr>
                <w:rFonts w:eastAsia="Times New Roman"/>
                <w:sz w:val="24"/>
                <w:szCs w:val="24"/>
                <w:lang w:eastAsia="lv-LV"/>
              </w:rPr>
              <w:t>lai nodrošinātu satiksmes drošību</w:t>
            </w:r>
            <w:r>
              <w:rPr>
                <w:rFonts w:eastAsia="Times New Roman"/>
                <w:sz w:val="24"/>
                <w:szCs w:val="24"/>
                <w:lang w:eastAsia="lv-LV"/>
              </w:rPr>
              <w:t>.</w:t>
            </w:r>
          </w:p>
          <w:p w:rsidRPr="00F30BCC" w:rsidR="00512EC9" w:rsidP="00512EC9" w:rsidRDefault="00512EC9" w14:paraId="2613EE8E" w14:textId="2D607837">
            <w:pPr>
              <w:ind w:firstLine="736"/>
              <w:jc w:val="both"/>
              <w:rPr>
                <w:color w:val="000000" w:themeColor="text1"/>
                <w:sz w:val="24"/>
                <w:szCs w:val="24"/>
                <w:lang w:eastAsia="lv-LV"/>
              </w:rPr>
            </w:pPr>
            <w:r w:rsidRPr="00B42BB3">
              <w:rPr>
                <w:color w:val="000000" w:themeColor="text1"/>
                <w:sz w:val="24"/>
                <w:szCs w:val="24"/>
                <w:lang w:eastAsia="lv-LV"/>
              </w:rPr>
              <w:t>Noteikumu projekts stāsies spēkā 2021.gada 1</w:t>
            </w:r>
            <w:r>
              <w:rPr>
                <w:color w:val="000000" w:themeColor="text1"/>
                <w:sz w:val="24"/>
                <w:szCs w:val="24"/>
                <w:lang w:eastAsia="lv-LV"/>
              </w:rPr>
              <w:t>6</w:t>
            </w:r>
            <w:r w:rsidRPr="00B42BB3">
              <w:rPr>
                <w:color w:val="000000" w:themeColor="text1"/>
                <w:sz w:val="24"/>
                <w:szCs w:val="24"/>
                <w:lang w:eastAsia="lv-LV"/>
              </w:rPr>
              <w:t>.</w:t>
            </w:r>
            <w:r>
              <w:rPr>
                <w:color w:val="000000" w:themeColor="text1"/>
                <w:sz w:val="24"/>
                <w:szCs w:val="24"/>
                <w:lang w:eastAsia="lv-LV"/>
              </w:rPr>
              <w:t>aprīlī</w:t>
            </w:r>
            <w:r w:rsidRPr="00B42BB3">
              <w:rPr>
                <w:color w:val="000000" w:themeColor="text1"/>
                <w:sz w:val="24"/>
                <w:szCs w:val="24"/>
                <w:lang w:eastAsia="lv-LV"/>
              </w:rPr>
              <w:t>,</w:t>
            </w:r>
            <w:r>
              <w:rPr>
                <w:color w:val="000000" w:themeColor="text1"/>
                <w:sz w:val="24"/>
                <w:szCs w:val="24"/>
                <w:lang w:eastAsia="lv-LV"/>
              </w:rPr>
              <w:t xml:space="preserve"> kad sākas ikgadējā autoceļu ikdienas uzturēšanas darbu vasaras sezona.</w:t>
            </w:r>
          </w:p>
        </w:tc>
      </w:tr>
    </w:tbl>
    <w:p w:rsidRPr="00716725" w:rsidR="00DA1449" w:rsidP="0014707C" w:rsidRDefault="0014707C" w14:paraId="7554BC8C" w14:textId="49C255FD">
      <w:pPr>
        <w:shd w:val="clear" w:color="auto" w:fill="FFFFFF"/>
        <w:rPr>
          <w:rFonts w:eastAsia="Times New Roman"/>
          <w:color w:val="000000" w:themeColor="text1"/>
          <w:sz w:val="24"/>
          <w:szCs w:val="24"/>
          <w:lang w:eastAsia="lv-LV"/>
        </w:rPr>
      </w:pPr>
      <w:r w:rsidRPr="00716725">
        <w:rPr>
          <w:rFonts w:eastAsia="Times New Roman"/>
          <w:color w:val="000000" w:themeColor="text1"/>
          <w:sz w:val="24"/>
          <w:szCs w:val="24"/>
          <w:lang w:eastAsia="lv-LV"/>
        </w:rPr>
        <w:t> </w:t>
      </w: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65"/>
        <w:gridCol w:w="2947"/>
        <w:gridCol w:w="5920"/>
      </w:tblGrid>
      <w:tr w:rsidRPr="00716725" w:rsidR="0014707C" w:rsidTr="004D45F7" w14:paraId="2D687B2E"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17A48" w:rsidR="0014707C" w:rsidP="00DD21C8" w:rsidRDefault="0014707C" w14:paraId="44DB5569"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I. Tiesību akta projekta izstrādes nepieciešamība</w:t>
            </w:r>
          </w:p>
        </w:tc>
      </w:tr>
      <w:tr w:rsidRPr="00716725" w:rsidR="0014707C" w:rsidTr="000C5683" w14:paraId="2B2BF319" w14:textId="77777777">
        <w:tc>
          <w:tcPr>
            <w:tcW w:w="300" w:type="pct"/>
            <w:tcBorders>
              <w:top w:val="outset" w:color="414142" w:sz="6" w:space="0"/>
              <w:left w:val="outset" w:color="414142" w:sz="6" w:space="0"/>
              <w:bottom w:val="outset" w:color="414142" w:sz="6" w:space="0"/>
              <w:right w:val="outset" w:color="414142" w:sz="6" w:space="0"/>
            </w:tcBorders>
            <w:hideMark/>
          </w:tcPr>
          <w:p w:rsidRPr="00041738" w:rsidR="0014707C" w:rsidP="00DD21C8" w:rsidRDefault="0014707C" w14:paraId="1C4A6BFB" w14:textId="77777777">
            <w:pPr>
              <w:spacing w:before="100" w:beforeAutospacing="1" w:after="100" w:afterAutospacing="1" w:line="293" w:lineRule="atLeast"/>
              <w:jc w:val="center"/>
              <w:rPr>
                <w:rFonts w:eastAsia="Times New Roman"/>
                <w:color w:val="000000" w:themeColor="text1"/>
                <w:sz w:val="24"/>
                <w:szCs w:val="24"/>
                <w:highlight w:val="green"/>
                <w:lang w:eastAsia="lv-LV"/>
              </w:rPr>
            </w:pPr>
            <w:r w:rsidRPr="00B17A48">
              <w:rPr>
                <w:rFonts w:eastAsia="Times New Roman"/>
                <w:color w:val="000000" w:themeColor="text1"/>
                <w:sz w:val="24"/>
                <w:szCs w:val="24"/>
                <w:lang w:eastAsia="lv-LV"/>
              </w:rPr>
              <w:t>1.</w:t>
            </w:r>
          </w:p>
        </w:tc>
        <w:tc>
          <w:tcPr>
            <w:tcW w:w="1562" w:type="pct"/>
            <w:tcBorders>
              <w:top w:val="outset" w:color="414142" w:sz="6" w:space="0"/>
              <w:left w:val="outset" w:color="414142" w:sz="6" w:space="0"/>
              <w:bottom w:val="outset" w:color="414142" w:sz="6" w:space="0"/>
              <w:right w:val="outset" w:color="414142" w:sz="6" w:space="0"/>
            </w:tcBorders>
            <w:shd w:val="clear" w:color="auto" w:fill="auto"/>
            <w:hideMark/>
          </w:tcPr>
          <w:p w:rsidRPr="00AB620E" w:rsidR="00AB620E" w:rsidP="00D8404E" w:rsidRDefault="0014707C" w14:paraId="6E1D2E9C" w14:textId="1710ABC3">
            <w:pPr>
              <w:jc w:val="both"/>
              <w:rPr>
                <w:rFonts w:eastAsia="Times New Roman"/>
                <w:sz w:val="24"/>
                <w:szCs w:val="24"/>
                <w:lang w:eastAsia="lv-LV"/>
              </w:rPr>
            </w:pPr>
            <w:r w:rsidRPr="00B17A48">
              <w:rPr>
                <w:rFonts w:eastAsia="Times New Roman"/>
                <w:color w:val="000000" w:themeColor="text1"/>
                <w:sz w:val="24"/>
                <w:szCs w:val="24"/>
                <w:lang w:eastAsia="lv-LV"/>
              </w:rPr>
              <w:t>Pamatojums</w:t>
            </w:r>
          </w:p>
        </w:tc>
        <w:tc>
          <w:tcPr>
            <w:tcW w:w="3138" w:type="pct"/>
            <w:tcBorders>
              <w:top w:val="outset" w:color="414142" w:sz="6" w:space="0"/>
              <w:left w:val="outset" w:color="414142" w:sz="6" w:space="0"/>
              <w:bottom w:val="outset" w:color="414142" w:sz="6" w:space="0"/>
              <w:right w:val="outset" w:color="414142" w:sz="6" w:space="0"/>
            </w:tcBorders>
            <w:shd w:val="clear" w:color="auto" w:fill="auto"/>
          </w:tcPr>
          <w:p w:rsidR="00D8404E" w:rsidP="006525DB" w:rsidRDefault="00D8404E" w14:paraId="42D8D5E7" w14:textId="16813406">
            <w:pPr>
              <w:ind w:firstLine="594"/>
              <w:jc w:val="both"/>
              <w:rPr>
                <w:sz w:val="24"/>
                <w:szCs w:val="24"/>
                <w:lang w:eastAsia="lv-LV"/>
              </w:rPr>
            </w:pPr>
            <w:r>
              <w:rPr>
                <w:sz w:val="24"/>
                <w:szCs w:val="24"/>
                <w:lang w:eastAsia="lv-LV"/>
              </w:rPr>
              <w:t>1. Ceļu satiksmes likuma 6.panta trešā daļa</w:t>
            </w:r>
            <w:r w:rsidRPr="00D8404E">
              <w:rPr>
                <w:sz w:val="24"/>
                <w:szCs w:val="24"/>
                <w:lang w:eastAsia="lv-LV"/>
              </w:rPr>
              <w:t>.</w:t>
            </w:r>
          </w:p>
          <w:p w:rsidR="00BE28B4" w:rsidP="006525DB" w:rsidRDefault="00BE28B4" w14:paraId="75B58E10" w14:textId="0D240A24">
            <w:pPr>
              <w:ind w:firstLine="594"/>
              <w:jc w:val="both"/>
              <w:rPr>
                <w:sz w:val="24"/>
                <w:szCs w:val="24"/>
                <w:lang w:eastAsia="lv-LV"/>
              </w:rPr>
            </w:pPr>
            <w:r>
              <w:rPr>
                <w:sz w:val="24"/>
                <w:szCs w:val="24"/>
                <w:lang w:eastAsia="lv-LV"/>
              </w:rPr>
              <w:t xml:space="preserve">2. </w:t>
            </w:r>
            <w:r w:rsidRPr="00BE28B4">
              <w:rPr>
                <w:sz w:val="24"/>
                <w:szCs w:val="24"/>
                <w:lang w:eastAsia="lv-LV"/>
              </w:rPr>
              <w:t xml:space="preserve">Deklarācijas par Artura Krišjāņa Kariņa vadītā Ministru kabineta iecerēto darbību </w:t>
            </w:r>
            <w:r>
              <w:rPr>
                <w:sz w:val="24"/>
                <w:szCs w:val="24"/>
                <w:lang w:eastAsia="lv-LV"/>
              </w:rPr>
              <w:t>90.punkts.</w:t>
            </w:r>
          </w:p>
          <w:p w:rsidRPr="00360912" w:rsidR="00D8404E" w:rsidP="0046610D" w:rsidRDefault="00BE28B4" w14:paraId="7091F9E0" w14:textId="287D6B80">
            <w:pPr>
              <w:ind w:firstLine="594"/>
              <w:jc w:val="both"/>
              <w:rPr>
                <w:sz w:val="24"/>
                <w:szCs w:val="24"/>
                <w:lang w:eastAsia="lv-LV"/>
              </w:rPr>
            </w:pPr>
            <w:r>
              <w:rPr>
                <w:sz w:val="24"/>
                <w:szCs w:val="24"/>
                <w:lang w:eastAsia="lv-LV"/>
              </w:rPr>
              <w:t>3</w:t>
            </w:r>
            <w:r w:rsidR="00D8404E">
              <w:rPr>
                <w:sz w:val="24"/>
                <w:szCs w:val="24"/>
                <w:lang w:eastAsia="lv-LV"/>
              </w:rPr>
              <w:t xml:space="preserve">. Ministru kabineta </w:t>
            </w:r>
            <w:r w:rsidRPr="00213486" w:rsidR="00D8404E">
              <w:rPr>
                <w:sz w:val="24"/>
                <w:szCs w:val="24"/>
                <w:lang w:eastAsia="lv-LV"/>
              </w:rPr>
              <w:t xml:space="preserve">2020.gada </w:t>
            </w:r>
            <w:r w:rsidRPr="00213486" w:rsidR="00213486">
              <w:rPr>
                <w:sz w:val="24"/>
                <w:szCs w:val="24"/>
                <w:lang w:eastAsia="lv-LV"/>
              </w:rPr>
              <w:t xml:space="preserve">26.augusta </w:t>
            </w:r>
            <w:r w:rsidRPr="00213486" w:rsidR="00D8404E">
              <w:rPr>
                <w:sz w:val="24"/>
                <w:szCs w:val="24"/>
                <w:lang w:eastAsia="lv-LV"/>
              </w:rPr>
              <w:t>rīkojuma Nr.</w:t>
            </w:r>
            <w:r w:rsidR="00213486">
              <w:rPr>
                <w:sz w:val="24"/>
                <w:szCs w:val="24"/>
                <w:lang w:eastAsia="lv-LV"/>
              </w:rPr>
              <w:t>477</w:t>
            </w:r>
            <w:r w:rsidR="00D8404E">
              <w:rPr>
                <w:sz w:val="24"/>
                <w:szCs w:val="24"/>
                <w:lang w:eastAsia="lv-LV"/>
              </w:rPr>
              <w:t xml:space="preserve"> “</w:t>
            </w:r>
            <w:r w:rsidRPr="00D8404E" w:rsidR="00D8404E">
              <w:rPr>
                <w:sz w:val="24"/>
                <w:szCs w:val="24"/>
                <w:lang w:eastAsia="lv-LV"/>
              </w:rPr>
              <w:t xml:space="preserve">Par konceptuālo ziņojumu </w:t>
            </w:r>
            <w:r w:rsidR="0046610D">
              <w:rPr>
                <w:sz w:val="24"/>
                <w:szCs w:val="24"/>
                <w:lang w:eastAsia="lv-LV"/>
              </w:rPr>
              <w:t>“</w:t>
            </w:r>
            <w:r w:rsidRPr="00D8404E" w:rsidR="00D8404E">
              <w:rPr>
                <w:sz w:val="24"/>
                <w:szCs w:val="24"/>
                <w:lang w:eastAsia="lv-LV"/>
              </w:rPr>
              <w:t>Par valsts autoceļu ikdienas uzturēšanas tirgus atvēršanu no 2021.gada</w:t>
            </w:r>
            <w:r w:rsidR="0046610D">
              <w:rPr>
                <w:sz w:val="24"/>
                <w:szCs w:val="24"/>
                <w:lang w:eastAsia="lv-LV"/>
              </w:rPr>
              <w:t>”</w:t>
            </w:r>
            <w:r w:rsidR="00D8404E">
              <w:rPr>
                <w:sz w:val="24"/>
                <w:szCs w:val="24"/>
                <w:lang w:eastAsia="lv-LV"/>
              </w:rPr>
              <w:t>”</w:t>
            </w:r>
            <w:r w:rsidR="007102B6">
              <w:rPr>
                <w:sz w:val="24"/>
                <w:szCs w:val="24"/>
                <w:lang w:eastAsia="lv-LV"/>
              </w:rPr>
              <w:t xml:space="preserve"> (turpmāk – Rīkojums Nr.477)</w:t>
            </w:r>
            <w:r w:rsidR="00D8404E">
              <w:rPr>
                <w:sz w:val="24"/>
                <w:szCs w:val="24"/>
                <w:lang w:eastAsia="lv-LV"/>
              </w:rPr>
              <w:t xml:space="preserve"> 3.1.apakšpunkts.</w:t>
            </w:r>
          </w:p>
        </w:tc>
      </w:tr>
      <w:tr w:rsidRPr="00716725" w:rsidR="0014707C" w:rsidTr="000C5683" w14:paraId="3F02A522" w14:textId="77777777">
        <w:tc>
          <w:tcPr>
            <w:tcW w:w="300" w:type="pct"/>
            <w:tcBorders>
              <w:top w:val="outset" w:color="414142" w:sz="6" w:space="0"/>
              <w:left w:val="outset" w:color="414142" w:sz="6" w:space="0"/>
              <w:bottom w:val="outset" w:color="414142" w:sz="6" w:space="0"/>
              <w:right w:val="outset" w:color="414142" w:sz="6" w:space="0"/>
            </w:tcBorders>
            <w:hideMark/>
          </w:tcPr>
          <w:p w:rsidRPr="00B17A48" w:rsidR="0066664E" w:rsidP="00DD21C8" w:rsidRDefault="0014707C" w14:paraId="5019CF23" w14:textId="1B80DC28">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p w:rsidRPr="00B17A48" w:rsidR="0066664E" w:rsidP="0066664E" w:rsidRDefault="0066664E" w14:paraId="39E44877" w14:textId="77777777">
            <w:pPr>
              <w:rPr>
                <w:rFonts w:eastAsia="Times New Roman"/>
                <w:sz w:val="24"/>
                <w:szCs w:val="24"/>
                <w:lang w:eastAsia="lv-LV"/>
              </w:rPr>
            </w:pPr>
          </w:p>
          <w:p w:rsidRPr="00B17A48" w:rsidR="0066664E" w:rsidP="0066664E" w:rsidRDefault="0066664E" w14:paraId="352F8645" w14:textId="77777777">
            <w:pPr>
              <w:rPr>
                <w:rFonts w:eastAsia="Times New Roman"/>
                <w:sz w:val="24"/>
                <w:szCs w:val="24"/>
                <w:lang w:eastAsia="lv-LV"/>
              </w:rPr>
            </w:pPr>
          </w:p>
          <w:p w:rsidRPr="00B17A48" w:rsidR="0066664E" w:rsidP="0066664E" w:rsidRDefault="0066664E" w14:paraId="32B2E1B8" w14:textId="77777777">
            <w:pPr>
              <w:rPr>
                <w:rFonts w:eastAsia="Times New Roman"/>
                <w:sz w:val="24"/>
                <w:szCs w:val="24"/>
                <w:lang w:eastAsia="lv-LV"/>
              </w:rPr>
            </w:pPr>
          </w:p>
          <w:p w:rsidRPr="00B17A48" w:rsidR="0066664E" w:rsidP="0066664E" w:rsidRDefault="0066664E" w14:paraId="32BF1AAB" w14:textId="77777777">
            <w:pPr>
              <w:rPr>
                <w:rFonts w:eastAsia="Times New Roman"/>
                <w:sz w:val="24"/>
                <w:szCs w:val="24"/>
                <w:lang w:eastAsia="lv-LV"/>
              </w:rPr>
            </w:pPr>
          </w:p>
          <w:p w:rsidRPr="00B17A48" w:rsidR="0066664E" w:rsidP="0066664E" w:rsidRDefault="0066664E" w14:paraId="7DE70182" w14:textId="77777777">
            <w:pPr>
              <w:rPr>
                <w:rFonts w:eastAsia="Times New Roman"/>
                <w:sz w:val="24"/>
                <w:szCs w:val="24"/>
                <w:lang w:eastAsia="lv-LV"/>
              </w:rPr>
            </w:pPr>
          </w:p>
          <w:p w:rsidRPr="00B17A48" w:rsidR="0066664E" w:rsidP="0066664E" w:rsidRDefault="0066664E" w14:paraId="6BCD56C7" w14:textId="77777777">
            <w:pPr>
              <w:rPr>
                <w:rFonts w:eastAsia="Times New Roman"/>
                <w:sz w:val="24"/>
                <w:szCs w:val="24"/>
                <w:lang w:eastAsia="lv-LV"/>
              </w:rPr>
            </w:pPr>
          </w:p>
          <w:p w:rsidRPr="00B17A48" w:rsidR="0066664E" w:rsidP="0066664E" w:rsidRDefault="0066664E" w14:paraId="37D37506" w14:textId="77777777">
            <w:pPr>
              <w:rPr>
                <w:rFonts w:eastAsia="Times New Roman"/>
                <w:sz w:val="24"/>
                <w:szCs w:val="24"/>
                <w:lang w:eastAsia="lv-LV"/>
              </w:rPr>
            </w:pPr>
          </w:p>
          <w:p w:rsidRPr="00B17A48" w:rsidR="0066664E" w:rsidP="0066664E" w:rsidRDefault="0066664E" w14:paraId="37A94657" w14:textId="77777777">
            <w:pPr>
              <w:rPr>
                <w:rFonts w:eastAsia="Times New Roman"/>
                <w:sz w:val="24"/>
                <w:szCs w:val="24"/>
                <w:lang w:eastAsia="lv-LV"/>
              </w:rPr>
            </w:pPr>
          </w:p>
          <w:p w:rsidRPr="00B17A48" w:rsidR="0066664E" w:rsidP="0066664E" w:rsidRDefault="0066664E" w14:paraId="33122579" w14:textId="77777777">
            <w:pPr>
              <w:rPr>
                <w:rFonts w:eastAsia="Times New Roman"/>
                <w:sz w:val="24"/>
                <w:szCs w:val="24"/>
                <w:lang w:eastAsia="lv-LV"/>
              </w:rPr>
            </w:pPr>
          </w:p>
          <w:p w:rsidRPr="00B17A48" w:rsidR="0066664E" w:rsidP="0066664E" w:rsidRDefault="0066664E" w14:paraId="2764299D" w14:textId="77777777">
            <w:pPr>
              <w:rPr>
                <w:rFonts w:eastAsia="Times New Roman"/>
                <w:sz w:val="24"/>
                <w:szCs w:val="24"/>
                <w:lang w:eastAsia="lv-LV"/>
              </w:rPr>
            </w:pPr>
          </w:p>
          <w:p w:rsidRPr="00B17A48" w:rsidR="0066664E" w:rsidP="0066664E" w:rsidRDefault="0066664E" w14:paraId="4FAEEC2C" w14:textId="77777777">
            <w:pPr>
              <w:rPr>
                <w:rFonts w:eastAsia="Times New Roman"/>
                <w:sz w:val="24"/>
                <w:szCs w:val="24"/>
                <w:lang w:eastAsia="lv-LV"/>
              </w:rPr>
            </w:pPr>
          </w:p>
          <w:p w:rsidRPr="00B17A48" w:rsidR="0066664E" w:rsidP="0066664E" w:rsidRDefault="0066664E" w14:paraId="2016A0FA" w14:textId="77777777">
            <w:pPr>
              <w:rPr>
                <w:rFonts w:eastAsia="Times New Roman"/>
                <w:sz w:val="24"/>
                <w:szCs w:val="24"/>
                <w:lang w:eastAsia="lv-LV"/>
              </w:rPr>
            </w:pPr>
          </w:p>
          <w:p w:rsidRPr="00B17A48" w:rsidR="0066664E" w:rsidP="0066664E" w:rsidRDefault="0066664E" w14:paraId="3728B7FC" w14:textId="77777777">
            <w:pPr>
              <w:rPr>
                <w:rFonts w:eastAsia="Times New Roman"/>
                <w:sz w:val="24"/>
                <w:szCs w:val="24"/>
                <w:lang w:eastAsia="lv-LV"/>
              </w:rPr>
            </w:pPr>
          </w:p>
          <w:p w:rsidRPr="00B17A48" w:rsidR="0066664E" w:rsidP="0066664E" w:rsidRDefault="0066664E" w14:paraId="66D3E027" w14:textId="77777777">
            <w:pPr>
              <w:rPr>
                <w:rFonts w:eastAsia="Times New Roman"/>
                <w:sz w:val="24"/>
                <w:szCs w:val="24"/>
                <w:lang w:eastAsia="lv-LV"/>
              </w:rPr>
            </w:pPr>
          </w:p>
          <w:p w:rsidRPr="00B17A48" w:rsidR="0066664E" w:rsidP="0066664E" w:rsidRDefault="0066664E" w14:paraId="0265CCBA" w14:textId="77777777">
            <w:pPr>
              <w:rPr>
                <w:rFonts w:eastAsia="Times New Roman"/>
                <w:sz w:val="24"/>
                <w:szCs w:val="24"/>
                <w:lang w:eastAsia="lv-LV"/>
              </w:rPr>
            </w:pPr>
          </w:p>
          <w:p w:rsidRPr="00B17A48" w:rsidR="0066664E" w:rsidP="0066664E" w:rsidRDefault="0066664E" w14:paraId="3C273109" w14:textId="77777777">
            <w:pPr>
              <w:rPr>
                <w:rFonts w:eastAsia="Times New Roman"/>
                <w:sz w:val="24"/>
                <w:szCs w:val="24"/>
                <w:lang w:eastAsia="lv-LV"/>
              </w:rPr>
            </w:pPr>
          </w:p>
          <w:p w:rsidRPr="00B17A48" w:rsidR="0066664E" w:rsidP="0066664E" w:rsidRDefault="0066664E" w14:paraId="415F7F22" w14:textId="77777777">
            <w:pPr>
              <w:rPr>
                <w:rFonts w:eastAsia="Times New Roman"/>
                <w:sz w:val="24"/>
                <w:szCs w:val="24"/>
                <w:lang w:eastAsia="lv-LV"/>
              </w:rPr>
            </w:pPr>
          </w:p>
          <w:p w:rsidRPr="00B17A48" w:rsidR="0014707C" w:rsidP="0066664E" w:rsidRDefault="0014707C" w14:paraId="398AA37A" w14:textId="4690F04C">
            <w:pPr>
              <w:rPr>
                <w:rFonts w:eastAsia="Times New Roman"/>
                <w:sz w:val="24"/>
                <w:szCs w:val="24"/>
                <w:lang w:eastAsia="lv-LV"/>
              </w:rPr>
            </w:pPr>
          </w:p>
        </w:tc>
        <w:tc>
          <w:tcPr>
            <w:tcW w:w="1562" w:type="pct"/>
            <w:tcBorders>
              <w:top w:val="outset" w:color="414142" w:sz="6" w:space="0"/>
              <w:left w:val="outset" w:color="414142" w:sz="6" w:space="0"/>
              <w:bottom w:val="outset" w:color="414142" w:sz="6" w:space="0"/>
              <w:right w:val="outset" w:color="414142" w:sz="6" w:space="0"/>
            </w:tcBorders>
            <w:hideMark/>
          </w:tcPr>
          <w:p w:rsidRPr="00B17A48" w:rsidR="00DA1B8C" w:rsidP="00213486" w:rsidRDefault="0014707C" w14:paraId="0589E54C" w14:textId="71CA9430">
            <w:pPr>
              <w:jc w:val="both"/>
              <w:rPr>
                <w:rFonts w:eastAsia="Times New Roman"/>
                <w:sz w:val="24"/>
                <w:szCs w:val="24"/>
                <w:lang w:eastAsia="lv-LV"/>
              </w:rPr>
            </w:pPr>
            <w:r w:rsidRPr="00B17A48">
              <w:rPr>
                <w:rFonts w:eastAsia="Times New Roman"/>
                <w:color w:val="000000" w:themeColor="text1"/>
                <w:sz w:val="24"/>
                <w:szCs w:val="24"/>
                <w:lang w:eastAsia="lv-LV"/>
              </w:rPr>
              <w:t>Pašreizējā situācija un problēmas, kuru risināšanai tiesību akta projekts izstrādāts, tiesiskā regulējuma mērķis un būtība</w:t>
            </w:r>
          </w:p>
          <w:p w:rsidRPr="00B17A48" w:rsidR="0014707C" w:rsidP="00544226" w:rsidRDefault="0014707C" w14:paraId="0E20A050" w14:textId="32190963">
            <w:pPr>
              <w:rPr>
                <w:rFonts w:eastAsia="Times New Roman"/>
                <w:sz w:val="24"/>
                <w:szCs w:val="24"/>
                <w:lang w:eastAsia="lv-LV"/>
              </w:rPr>
            </w:pPr>
          </w:p>
        </w:tc>
        <w:tc>
          <w:tcPr>
            <w:tcW w:w="3138" w:type="pct"/>
            <w:tcBorders>
              <w:top w:val="outset" w:color="414142" w:sz="6" w:space="0"/>
              <w:left w:val="outset" w:color="414142" w:sz="6" w:space="0"/>
              <w:bottom w:val="outset" w:color="414142" w:sz="6" w:space="0"/>
              <w:right w:val="outset" w:color="414142" w:sz="6" w:space="0"/>
            </w:tcBorders>
            <w:shd w:val="clear" w:color="auto" w:fill="auto"/>
          </w:tcPr>
          <w:p w:rsidRPr="00B42BB3" w:rsidR="00BE28B4" w:rsidP="006525DB" w:rsidRDefault="006525DB" w14:paraId="2B012561" w14:textId="6E91C8EA">
            <w:pPr>
              <w:ind w:firstLine="736"/>
              <w:jc w:val="both"/>
              <w:rPr>
                <w:color w:val="000000" w:themeColor="text1"/>
                <w:sz w:val="24"/>
                <w:szCs w:val="24"/>
                <w:lang w:eastAsia="lv-LV"/>
              </w:rPr>
            </w:pPr>
            <w:r w:rsidRPr="00B42BB3">
              <w:rPr>
                <w:color w:val="000000" w:themeColor="text1"/>
                <w:sz w:val="24"/>
                <w:szCs w:val="24"/>
                <w:lang w:eastAsia="lv-LV"/>
              </w:rPr>
              <w:t xml:space="preserve">Deklarācijas par Artura Krišjāņa Kariņa vadītā Ministru kabineta iecerēto darbību (turpmāk – Valdības deklarācija) 90.punkts paredz uzdevumu izvērtēt VAS </w:t>
            </w:r>
            <w:r w:rsidRPr="00B42BB3" w:rsidR="0046610D">
              <w:rPr>
                <w:color w:val="000000" w:themeColor="text1"/>
                <w:sz w:val="24"/>
                <w:szCs w:val="24"/>
                <w:lang w:eastAsia="lv-LV"/>
              </w:rPr>
              <w:t>“</w:t>
            </w:r>
            <w:r w:rsidRPr="00B42BB3">
              <w:rPr>
                <w:color w:val="000000" w:themeColor="text1"/>
                <w:sz w:val="24"/>
                <w:szCs w:val="24"/>
                <w:lang w:eastAsia="lv-LV"/>
              </w:rPr>
              <w:t>Latvijas autoceļu uzturētājs</w:t>
            </w:r>
            <w:r w:rsidRPr="00B42BB3" w:rsidR="0046610D">
              <w:rPr>
                <w:color w:val="000000" w:themeColor="text1"/>
                <w:sz w:val="24"/>
                <w:szCs w:val="24"/>
                <w:lang w:eastAsia="lv-LV"/>
              </w:rPr>
              <w:t>”</w:t>
            </w:r>
            <w:r w:rsidRPr="00B42BB3">
              <w:rPr>
                <w:color w:val="000000" w:themeColor="text1"/>
                <w:sz w:val="24"/>
                <w:szCs w:val="24"/>
                <w:lang w:eastAsia="lv-LV"/>
              </w:rPr>
              <w:t xml:space="preserve"> (turpmāk – LAU) darba kvalitāti un iespēju no 2021. gada atvērt tirgu citiem pakalpojuma sniedzējiem, nosakot autoceļu uzturēšanas standartu vasaras un ziemas sezonai.</w:t>
            </w:r>
          </w:p>
          <w:p w:rsidR="00F36A7D" w:rsidP="006525DB" w:rsidRDefault="006525DB" w14:paraId="09E4C0C1" w14:textId="327ECDCD">
            <w:pPr>
              <w:ind w:firstLine="736"/>
              <w:jc w:val="both"/>
              <w:rPr>
                <w:color w:val="000000" w:themeColor="text1"/>
                <w:sz w:val="24"/>
                <w:szCs w:val="24"/>
                <w:lang w:eastAsia="lv-LV"/>
              </w:rPr>
            </w:pPr>
            <w:r w:rsidRPr="00B42BB3">
              <w:rPr>
                <w:color w:val="000000" w:themeColor="text1"/>
                <w:sz w:val="24"/>
                <w:szCs w:val="24"/>
                <w:lang w:eastAsia="lv-LV"/>
              </w:rPr>
              <w:t xml:space="preserve">Pamatojoties uz Valdības deklarācijas 90.punktu un no tās izrietošajiem Valdības rīcības plāna uzdevumiem, tika izstrādāts konceptuālais ziņojums </w:t>
            </w:r>
            <w:r w:rsidRPr="00B42BB3" w:rsidR="0046610D">
              <w:rPr>
                <w:color w:val="000000" w:themeColor="text1"/>
                <w:sz w:val="24"/>
                <w:szCs w:val="24"/>
                <w:lang w:eastAsia="lv-LV"/>
              </w:rPr>
              <w:t>“</w:t>
            </w:r>
            <w:r w:rsidRPr="00B42BB3">
              <w:rPr>
                <w:color w:val="000000" w:themeColor="text1"/>
                <w:sz w:val="24"/>
                <w:szCs w:val="24"/>
                <w:lang w:eastAsia="lv-LV"/>
              </w:rPr>
              <w:t>Par valsts autoceļu ikdienas uzturēšanas tirgus atvēršanu no 2021.gada</w:t>
            </w:r>
            <w:r w:rsidRPr="00B42BB3" w:rsidR="0046610D">
              <w:rPr>
                <w:color w:val="000000" w:themeColor="text1"/>
                <w:sz w:val="24"/>
                <w:szCs w:val="24"/>
                <w:lang w:eastAsia="lv-LV"/>
              </w:rPr>
              <w:t>”</w:t>
            </w:r>
            <w:r w:rsidRPr="00B42BB3">
              <w:rPr>
                <w:color w:val="000000" w:themeColor="text1"/>
                <w:sz w:val="24"/>
                <w:szCs w:val="24"/>
                <w:lang w:eastAsia="lv-LV"/>
              </w:rPr>
              <w:t xml:space="preserve"> (turpmāk – Konceptuālais ziņojums) un </w:t>
            </w:r>
            <w:r w:rsidRPr="00B42BB3" w:rsidR="007102B6">
              <w:rPr>
                <w:color w:val="000000" w:themeColor="text1"/>
                <w:sz w:val="24"/>
                <w:szCs w:val="24"/>
                <w:lang w:eastAsia="lv-LV"/>
              </w:rPr>
              <w:t>Rīkojum</w:t>
            </w:r>
            <w:r w:rsidRPr="00B42BB3">
              <w:rPr>
                <w:color w:val="000000" w:themeColor="text1"/>
                <w:sz w:val="24"/>
                <w:szCs w:val="24"/>
                <w:lang w:eastAsia="lv-LV"/>
              </w:rPr>
              <w:t>s</w:t>
            </w:r>
            <w:r w:rsidRPr="00B42BB3" w:rsidR="007102B6">
              <w:rPr>
                <w:color w:val="000000" w:themeColor="text1"/>
                <w:sz w:val="24"/>
                <w:szCs w:val="24"/>
                <w:lang w:eastAsia="lv-LV"/>
              </w:rPr>
              <w:t xml:space="preserve"> Nr.477</w:t>
            </w:r>
            <w:r w:rsidRPr="00B42BB3">
              <w:rPr>
                <w:color w:val="000000" w:themeColor="text1"/>
                <w:sz w:val="24"/>
                <w:szCs w:val="24"/>
                <w:lang w:eastAsia="lv-LV"/>
              </w:rPr>
              <w:t>,  kur</w:t>
            </w:r>
            <w:r w:rsidRPr="00B42BB3" w:rsidR="00095E3D">
              <w:rPr>
                <w:color w:val="000000" w:themeColor="text1"/>
                <w:sz w:val="24"/>
                <w:szCs w:val="24"/>
                <w:lang w:eastAsia="lv-LV"/>
              </w:rPr>
              <w:t>a</w:t>
            </w:r>
            <w:r w:rsidRPr="00B42BB3" w:rsidR="007102B6">
              <w:rPr>
                <w:color w:val="000000" w:themeColor="text1"/>
                <w:sz w:val="24"/>
                <w:szCs w:val="24"/>
                <w:lang w:eastAsia="lv-LV"/>
              </w:rPr>
              <w:t xml:space="preserve"> 1.punkt</w:t>
            </w:r>
            <w:r w:rsidRPr="00B42BB3" w:rsidR="0046610D">
              <w:rPr>
                <w:color w:val="000000" w:themeColor="text1"/>
                <w:sz w:val="24"/>
                <w:szCs w:val="24"/>
                <w:lang w:eastAsia="lv-LV"/>
              </w:rPr>
              <w:t>ā</w:t>
            </w:r>
            <w:r w:rsidRPr="00B42BB3" w:rsidR="007102B6">
              <w:rPr>
                <w:color w:val="000000" w:themeColor="text1"/>
                <w:sz w:val="24"/>
                <w:szCs w:val="24"/>
                <w:lang w:eastAsia="lv-LV"/>
              </w:rPr>
              <w:t xml:space="preserve"> nolemts a</w:t>
            </w:r>
            <w:r w:rsidRPr="00B42BB3" w:rsidR="003D727A">
              <w:rPr>
                <w:color w:val="000000" w:themeColor="text1"/>
                <w:sz w:val="24"/>
                <w:szCs w:val="24"/>
                <w:lang w:eastAsia="lv-LV"/>
              </w:rPr>
              <w:t xml:space="preserve">tbalstīt </w:t>
            </w:r>
            <w:r w:rsidRPr="00B42BB3">
              <w:rPr>
                <w:color w:val="000000" w:themeColor="text1"/>
                <w:sz w:val="24"/>
                <w:szCs w:val="24"/>
                <w:lang w:eastAsia="lv-LV"/>
              </w:rPr>
              <w:t>K</w:t>
            </w:r>
            <w:r w:rsidRPr="00B42BB3" w:rsidR="003D727A">
              <w:rPr>
                <w:color w:val="000000" w:themeColor="text1"/>
                <w:sz w:val="24"/>
                <w:szCs w:val="24"/>
                <w:lang w:eastAsia="lv-LV"/>
              </w:rPr>
              <w:t>onceptuālajā ziņojumā ietverto risinājumu pilnībā atvērt valsts autoceļu ikdienas uzturēšanas tirgu no 2021.gada 1.oktobra un pretendentus valsts autoceļu ikdienas uzturēšanas darbu veikšanai izvēlēties atklātā konkursā Publisko iepirkumu likumā noteiktajā kārtībā.</w:t>
            </w:r>
            <w:r w:rsidRPr="00B42BB3" w:rsidR="007102B6">
              <w:rPr>
                <w:color w:val="000000" w:themeColor="text1"/>
                <w:sz w:val="24"/>
                <w:szCs w:val="24"/>
                <w:lang w:eastAsia="lv-LV"/>
              </w:rPr>
              <w:t xml:space="preserve"> Savukārt Rīkojuma Nr.477 3.1.apakšpunkts noteic, ka, lai īstenotu Rīkojuma Nr.477 1.punktā minēto risinājumu, Satiksmes ministrijai uzdots sagatavot un satiksmes ministram uzdots līdz 2020.gada 1.oktobrim iesniegt noteiktā kārtībā Ministru kabinetā tiesību akta projektu par grozījumiem Ministru kabineta 2010.gada </w:t>
            </w:r>
            <w:r w:rsidRPr="00B42BB3" w:rsidR="007102B6">
              <w:rPr>
                <w:color w:val="000000" w:themeColor="text1"/>
                <w:sz w:val="24"/>
                <w:szCs w:val="24"/>
                <w:lang w:eastAsia="lv-LV"/>
              </w:rPr>
              <w:lastRenderedPageBreak/>
              <w:t xml:space="preserve">9.marta noteikumos Nr.224 </w:t>
            </w:r>
            <w:r w:rsidRPr="00B42BB3" w:rsidR="0046610D">
              <w:rPr>
                <w:color w:val="000000" w:themeColor="text1"/>
                <w:sz w:val="24"/>
                <w:szCs w:val="24"/>
                <w:lang w:eastAsia="lv-LV"/>
              </w:rPr>
              <w:t>“</w:t>
            </w:r>
            <w:r w:rsidRPr="00B42BB3" w:rsidR="007102B6">
              <w:rPr>
                <w:color w:val="000000" w:themeColor="text1"/>
                <w:sz w:val="24"/>
                <w:szCs w:val="24"/>
                <w:lang w:eastAsia="lv-LV"/>
              </w:rPr>
              <w:t xml:space="preserve">Noteikumi par valsts un </w:t>
            </w:r>
            <w:r w:rsidRPr="00E84F8B" w:rsidR="007102B6">
              <w:rPr>
                <w:color w:val="000000" w:themeColor="text1"/>
                <w:sz w:val="24"/>
                <w:szCs w:val="24"/>
                <w:lang w:eastAsia="lv-LV"/>
              </w:rPr>
              <w:t>pašvaldību autoceļu ikdienas uzturēšanas prasībām un to izpildes kontroli</w:t>
            </w:r>
            <w:r w:rsidRPr="00E84F8B" w:rsidR="0046610D">
              <w:rPr>
                <w:color w:val="000000" w:themeColor="text1"/>
                <w:sz w:val="24"/>
                <w:szCs w:val="24"/>
                <w:lang w:eastAsia="lv-LV"/>
              </w:rPr>
              <w:t>”</w:t>
            </w:r>
            <w:r w:rsidRPr="00E84F8B" w:rsidR="00EE1B50">
              <w:rPr>
                <w:color w:val="000000" w:themeColor="text1"/>
                <w:sz w:val="24"/>
                <w:szCs w:val="24"/>
                <w:lang w:eastAsia="lv-LV"/>
              </w:rPr>
              <w:t xml:space="preserve"> (turpmāk – Noteikumi Nr.224)</w:t>
            </w:r>
            <w:r w:rsidRPr="00E84F8B" w:rsidR="007102B6">
              <w:rPr>
                <w:color w:val="000000" w:themeColor="text1"/>
                <w:sz w:val="24"/>
                <w:szCs w:val="24"/>
                <w:lang w:eastAsia="lv-LV"/>
              </w:rPr>
              <w:t>, pārskatot valsts autoceļu ikdienas uzturēšanas prasības.</w:t>
            </w:r>
          </w:p>
          <w:p w:rsidRPr="00E84F8B" w:rsidR="007102B6" w:rsidP="003B5111" w:rsidRDefault="000C5683" w14:paraId="1041F27C" w14:textId="0E4B5E56">
            <w:pPr>
              <w:ind w:firstLine="827"/>
              <w:jc w:val="both"/>
              <w:rPr>
                <w:color w:val="000000" w:themeColor="text1"/>
                <w:sz w:val="24"/>
                <w:szCs w:val="24"/>
                <w:lang w:eastAsia="lv-LV"/>
              </w:rPr>
            </w:pPr>
            <w:r w:rsidRPr="00E84F8B">
              <w:rPr>
                <w:color w:val="000000" w:themeColor="text1"/>
                <w:sz w:val="24"/>
                <w:szCs w:val="24"/>
                <w:lang w:eastAsia="lv-LV"/>
              </w:rPr>
              <w:t>Ar noteikumu projektu tiek noteiktas valsts un pašvaldību autoceļu minimālās ikdienas uzturēšanas prasības un to izpildes kontroles kārtība. Noteikumu projekt</w:t>
            </w:r>
            <w:r w:rsidRPr="00E84F8B" w:rsidR="00BC1FD4">
              <w:rPr>
                <w:color w:val="000000" w:themeColor="text1"/>
                <w:sz w:val="24"/>
                <w:szCs w:val="24"/>
                <w:lang w:eastAsia="lv-LV"/>
              </w:rPr>
              <w:t xml:space="preserve">a </w:t>
            </w:r>
            <w:r w:rsidR="00C45A64">
              <w:rPr>
                <w:color w:val="000000" w:themeColor="text1"/>
                <w:sz w:val="24"/>
                <w:szCs w:val="24"/>
                <w:lang w:eastAsia="lv-LV"/>
              </w:rPr>
              <w:t>4</w:t>
            </w:r>
            <w:r w:rsidRPr="00E84F8B" w:rsidR="00BC1FD4">
              <w:rPr>
                <w:color w:val="000000" w:themeColor="text1"/>
                <w:sz w:val="24"/>
                <w:szCs w:val="24"/>
                <w:lang w:eastAsia="lv-LV"/>
              </w:rPr>
              <w:t>.</w:t>
            </w:r>
            <w:r w:rsidRPr="00E84F8B" w:rsidR="00430557">
              <w:rPr>
                <w:color w:val="000000" w:themeColor="text1"/>
                <w:sz w:val="24"/>
                <w:szCs w:val="24"/>
                <w:lang w:eastAsia="lv-LV"/>
              </w:rPr>
              <w:t xml:space="preserve"> </w:t>
            </w:r>
            <w:r w:rsidRPr="00E84F8B" w:rsidR="00BC1FD4">
              <w:rPr>
                <w:color w:val="000000" w:themeColor="text1"/>
                <w:sz w:val="24"/>
                <w:szCs w:val="24"/>
                <w:lang w:eastAsia="lv-LV"/>
              </w:rPr>
              <w:t>punkts</w:t>
            </w:r>
            <w:r w:rsidRPr="00E84F8B">
              <w:rPr>
                <w:color w:val="000000" w:themeColor="text1"/>
                <w:sz w:val="24"/>
                <w:szCs w:val="24"/>
                <w:lang w:eastAsia="lv-LV"/>
              </w:rPr>
              <w:t xml:space="preserve"> paredz, ka, lai nodrošinātu satiksmes drošību, autoceļa pārvaldītājs var noteikt augstākas prasības šajos noteikumos minēto darbu veikšanai, veikt preventīvas darbības, kā arī papildus šajos noteikumos minēto darbu veikšanai veikt citus autoceļu un tā kompleksā ietilpstošu būvju vai sistēmu ikdienas uzturēšanas darbus. Līdz ar to noteikumu projekt</w:t>
            </w:r>
            <w:r w:rsidRPr="00E84F8B" w:rsidR="0046610D">
              <w:rPr>
                <w:color w:val="000000" w:themeColor="text1"/>
                <w:sz w:val="24"/>
                <w:szCs w:val="24"/>
                <w:lang w:eastAsia="lv-LV"/>
              </w:rPr>
              <w:t>ā</w:t>
            </w:r>
            <w:r w:rsidRPr="00E84F8B">
              <w:rPr>
                <w:color w:val="000000" w:themeColor="text1"/>
                <w:sz w:val="24"/>
                <w:szCs w:val="24"/>
                <w:lang w:eastAsia="lv-LV"/>
              </w:rPr>
              <w:t xml:space="preserve">, salīdzinot ar Noteikumiem Nr.224, </w:t>
            </w:r>
            <w:r w:rsidRPr="00E84F8B" w:rsidR="0046610D">
              <w:rPr>
                <w:color w:val="000000" w:themeColor="text1"/>
                <w:sz w:val="24"/>
                <w:szCs w:val="24"/>
                <w:lang w:eastAsia="lv-LV"/>
              </w:rPr>
              <w:t>nav ietverta</w:t>
            </w:r>
            <w:r w:rsidRPr="00E84F8B">
              <w:rPr>
                <w:color w:val="000000" w:themeColor="text1"/>
                <w:sz w:val="24"/>
                <w:szCs w:val="24"/>
                <w:lang w:eastAsia="lv-LV"/>
              </w:rPr>
              <w:t xml:space="preserve"> daļa </w:t>
            </w:r>
            <w:r w:rsidRPr="00E84F8B" w:rsidR="0046610D">
              <w:rPr>
                <w:color w:val="000000" w:themeColor="text1"/>
                <w:sz w:val="24"/>
                <w:szCs w:val="24"/>
                <w:lang w:eastAsia="lv-LV"/>
              </w:rPr>
              <w:t>par</w:t>
            </w:r>
            <w:r w:rsidRPr="00E84F8B">
              <w:rPr>
                <w:color w:val="000000" w:themeColor="text1"/>
                <w:sz w:val="24"/>
                <w:szCs w:val="24"/>
                <w:lang w:eastAsia="lv-LV"/>
              </w:rPr>
              <w:t xml:space="preserve"> autoceļu uzturēšanas darbu prasībām, kuru piemērošana turpmāk būs atkarīga no autoceļa pārvaldītāja izvēles un izvērtējuma, ņemot vērā atšķirīgo dažādu valsts un pašvaldību autoceļu stāvokli, satiksmes intensitāti, funkcijas un autoceļu pārvaldītājam pieejamo finansējumu.</w:t>
            </w:r>
            <w:r w:rsidRPr="00E84F8B" w:rsidR="00980E5A">
              <w:rPr>
                <w:color w:val="000000" w:themeColor="text1"/>
                <w:sz w:val="24"/>
                <w:szCs w:val="24"/>
                <w:lang w:eastAsia="lv-LV"/>
              </w:rPr>
              <w:t xml:space="preserve"> Augstāku prasību un preventīvu darbību veikšanas iespējamība ļauj, cit</w:t>
            </w:r>
            <w:r w:rsidR="000E691D">
              <w:rPr>
                <w:color w:val="000000" w:themeColor="text1"/>
                <w:sz w:val="24"/>
                <w:szCs w:val="24"/>
                <w:lang w:eastAsia="lv-LV"/>
              </w:rPr>
              <w:t>a</w:t>
            </w:r>
            <w:r w:rsidRPr="00E84F8B" w:rsidR="00980E5A">
              <w:rPr>
                <w:color w:val="000000" w:themeColor="text1"/>
                <w:sz w:val="24"/>
                <w:szCs w:val="24"/>
                <w:lang w:eastAsia="lv-LV"/>
              </w:rPr>
              <w:t xml:space="preserve"> starpā, veikt preventīvu darbību </w:t>
            </w:r>
            <w:r w:rsidRPr="00E84F8B" w:rsidR="00AC186F">
              <w:rPr>
                <w:color w:val="000000" w:themeColor="text1"/>
                <w:sz w:val="24"/>
                <w:szCs w:val="24"/>
                <w:lang w:eastAsia="lv-LV"/>
              </w:rPr>
              <w:t>veikšanu</w:t>
            </w:r>
            <w:r w:rsidRPr="00E84F8B" w:rsidR="00980E5A">
              <w:rPr>
                <w:color w:val="000000" w:themeColor="text1"/>
                <w:sz w:val="24"/>
                <w:szCs w:val="24"/>
                <w:lang w:eastAsia="lv-LV"/>
              </w:rPr>
              <w:t xml:space="preserve"> autoceļu posmos, kur kursē plānveida vai neregulāri sabiedriskā transporta </w:t>
            </w:r>
            <w:r w:rsidRPr="00E84F8B" w:rsidR="00AC186F">
              <w:rPr>
                <w:color w:val="000000" w:themeColor="text1"/>
                <w:sz w:val="24"/>
                <w:szCs w:val="24"/>
                <w:lang w:eastAsia="lv-LV"/>
              </w:rPr>
              <w:t>(</w:t>
            </w:r>
            <w:r w:rsidRPr="00E84F8B" w:rsidR="00980E5A">
              <w:rPr>
                <w:color w:val="000000" w:themeColor="text1"/>
                <w:sz w:val="24"/>
                <w:szCs w:val="24"/>
                <w:lang w:eastAsia="lv-LV"/>
              </w:rPr>
              <w:t>tajā skaitā skolēnu</w:t>
            </w:r>
            <w:r w:rsidRPr="00E84F8B" w:rsidR="00AC186F">
              <w:rPr>
                <w:color w:val="000000" w:themeColor="text1"/>
                <w:sz w:val="24"/>
                <w:szCs w:val="24"/>
                <w:lang w:eastAsia="lv-LV"/>
              </w:rPr>
              <w:t>)</w:t>
            </w:r>
            <w:r w:rsidRPr="00E84F8B" w:rsidR="00980E5A">
              <w:rPr>
                <w:color w:val="000000" w:themeColor="text1"/>
                <w:sz w:val="24"/>
                <w:szCs w:val="24"/>
                <w:lang w:eastAsia="lv-LV"/>
              </w:rPr>
              <w:t xml:space="preserve"> pārvadājumi,</w:t>
            </w:r>
            <w:r w:rsidRPr="00E84F8B" w:rsidR="00AC186F">
              <w:rPr>
                <w:color w:val="000000" w:themeColor="text1"/>
                <w:sz w:val="24"/>
                <w:szCs w:val="24"/>
                <w:lang w:eastAsia="lv-LV"/>
              </w:rPr>
              <w:t xml:space="preserve"> kā arī autoceļu posmos, kas nodrošina piekļuvi izglītības un ārstniecības iestādēm institūcijām,</w:t>
            </w:r>
            <w:r w:rsidRPr="00E84F8B" w:rsidR="00980E5A">
              <w:rPr>
                <w:color w:val="000000" w:themeColor="text1"/>
                <w:sz w:val="24"/>
                <w:szCs w:val="24"/>
                <w:lang w:eastAsia="lv-LV"/>
              </w:rPr>
              <w:t xml:space="preserve"> kaut gan atbilstoši autoceļa ikdienas uzturēšanas klasei šādu darbību veikšanas prasības noteikumu projektā nav noteiktas.</w:t>
            </w:r>
          </w:p>
          <w:p w:rsidRPr="00E84F8B" w:rsidR="004162DB" w:rsidP="006525DB" w:rsidRDefault="004162DB" w14:paraId="1F17A2DD" w14:textId="7C6EC9AD">
            <w:pPr>
              <w:ind w:firstLine="736"/>
              <w:jc w:val="both"/>
              <w:rPr>
                <w:color w:val="000000" w:themeColor="text1"/>
                <w:sz w:val="24"/>
                <w:szCs w:val="24"/>
                <w:lang w:eastAsia="lv-LV"/>
              </w:rPr>
            </w:pPr>
            <w:r w:rsidRPr="00E84F8B">
              <w:rPr>
                <w:color w:val="000000" w:themeColor="text1"/>
                <w:sz w:val="24"/>
                <w:szCs w:val="24"/>
                <w:lang w:eastAsia="lv-LV"/>
              </w:rPr>
              <w:t xml:space="preserve">Savukārt no regulējuma tiek </w:t>
            </w:r>
            <w:r w:rsidR="00390D3E">
              <w:rPr>
                <w:color w:val="000000" w:themeColor="text1"/>
                <w:sz w:val="24"/>
                <w:szCs w:val="24"/>
                <w:lang w:eastAsia="lv-LV"/>
              </w:rPr>
              <w:t xml:space="preserve">svītrots </w:t>
            </w:r>
            <w:r w:rsidRPr="00E84F8B">
              <w:rPr>
                <w:color w:val="000000" w:themeColor="text1"/>
                <w:sz w:val="24"/>
                <w:szCs w:val="24"/>
                <w:lang w:eastAsia="lv-LV"/>
              </w:rPr>
              <w:t>darbu veidu uzskaitījums, kas jāveic, lai izpildītās prasības, tādā veidā pieļaujot jaunu un inovatīvu autoceļu uzturēšanas darbu un tehnoloģiju izmantošanu, kā arī atļaujot autoceļu pārvaldītājam izvēlēties</w:t>
            </w:r>
            <w:r w:rsidR="000E691D">
              <w:rPr>
                <w:color w:val="000000" w:themeColor="text1"/>
                <w:sz w:val="24"/>
                <w:szCs w:val="24"/>
                <w:lang w:eastAsia="lv-LV"/>
              </w:rPr>
              <w:t>,</w:t>
            </w:r>
            <w:r w:rsidRPr="00E84F8B">
              <w:rPr>
                <w:color w:val="000000" w:themeColor="text1"/>
                <w:sz w:val="24"/>
                <w:szCs w:val="24"/>
                <w:lang w:eastAsia="lv-LV"/>
              </w:rPr>
              <w:t xml:space="preserve"> vai noteikt atbilstošāko un vēlamo darbu veidu</w:t>
            </w:r>
            <w:r w:rsidR="000E691D">
              <w:rPr>
                <w:color w:val="000000" w:themeColor="text1"/>
                <w:sz w:val="24"/>
                <w:szCs w:val="24"/>
                <w:lang w:eastAsia="lv-LV"/>
              </w:rPr>
              <w:t>,</w:t>
            </w:r>
            <w:r w:rsidRPr="00E84F8B">
              <w:rPr>
                <w:color w:val="000000" w:themeColor="text1"/>
                <w:sz w:val="24"/>
                <w:szCs w:val="24"/>
                <w:lang w:eastAsia="lv-LV"/>
              </w:rPr>
              <w:t xml:space="preserve"> ar kādu sasniegt šajos noteikumos noteiktās prasības.</w:t>
            </w:r>
          </w:p>
          <w:p w:rsidRPr="00E84F8B" w:rsidR="009007E3" w:rsidP="006525DB" w:rsidRDefault="00390D3E" w14:paraId="31048EE9" w14:textId="3F89368B">
            <w:pPr>
              <w:ind w:firstLine="736"/>
              <w:jc w:val="both"/>
              <w:rPr>
                <w:color w:val="000000" w:themeColor="text1"/>
                <w:sz w:val="24"/>
                <w:szCs w:val="24"/>
                <w:lang w:eastAsia="lv-LV"/>
              </w:rPr>
            </w:pPr>
            <w:r>
              <w:rPr>
                <w:color w:val="000000" w:themeColor="text1"/>
                <w:sz w:val="24"/>
                <w:szCs w:val="24"/>
                <w:lang w:eastAsia="lv-LV"/>
              </w:rPr>
              <w:t>Ņ</w:t>
            </w:r>
            <w:r w:rsidRPr="00E84F8B" w:rsidR="009007E3">
              <w:rPr>
                <w:color w:val="000000" w:themeColor="text1"/>
                <w:sz w:val="24"/>
                <w:szCs w:val="24"/>
                <w:lang w:eastAsia="lv-LV"/>
              </w:rPr>
              <w:t xml:space="preserve">emot vērā pēdējo gadu laikapstākļu tendences </w:t>
            </w:r>
            <w:r w:rsidRPr="00E84F8B" w:rsidR="004162DB">
              <w:rPr>
                <w:color w:val="000000" w:themeColor="text1"/>
                <w:sz w:val="24"/>
                <w:szCs w:val="24"/>
                <w:lang w:eastAsia="lv-LV"/>
              </w:rPr>
              <w:t xml:space="preserve">Latvijā un it īpaši laikapstākļus un temperatūru tendences ziemā, </w:t>
            </w:r>
            <w:r>
              <w:rPr>
                <w:color w:val="000000" w:themeColor="text1"/>
                <w:sz w:val="24"/>
                <w:szCs w:val="24"/>
                <w:lang w:eastAsia="lv-LV"/>
              </w:rPr>
              <w:t>n</w:t>
            </w:r>
            <w:r w:rsidRPr="00E84F8B">
              <w:rPr>
                <w:color w:val="000000" w:themeColor="text1"/>
                <w:sz w:val="24"/>
                <w:szCs w:val="24"/>
                <w:lang w:eastAsia="lv-LV"/>
              </w:rPr>
              <w:t xml:space="preserve">oteikumu projektā </w:t>
            </w:r>
            <w:r w:rsidRPr="00E84F8B" w:rsidR="004162DB">
              <w:rPr>
                <w:color w:val="000000" w:themeColor="text1"/>
                <w:sz w:val="24"/>
                <w:szCs w:val="24"/>
                <w:lang w:eastAsia="lv-LV"/>
              </w:rPr>
              <w:t>tiek precizētas ziemas un vasaras sezonas sākuma un beigu datumi, kas ietekmē autoceļu uzturēšanas darbu un to izpildei nepieciešamo materiālu un tehnikas vienību plānošanu.</w:t>
            </w:r>
          </w:p>
          <w:p w:rsidR="005B42CC" w:rsidP="00205D78" w:rsidRDefault="00390D3E" w14:paraId="24F1E517" w14:textId="3688CD6A">
            <w:pPr>
              <w:ind w:firstLine="736"/>
              <w:jc w:val="both"/>
              <w:rPr>
                <w:color w:val="000000" w:themeColor="text1"/>
                <w:sz w:val="24"/>
                <w:szCs w:val="24"/>
                <w:lang w:eastAsia="lv-LV"/>
              </w:rPr>
            </w:pPr>
            <w:r>
              <w:rPr>
                <w:color w:val="000000" w:themeColor="text1"/>
                <w:sz w:val="24"/>
                <w:szCs w:val="24"/>
                <w:lang w:eastAsia="lv-LV"/>
              </w:rPr>
              <w:t>N</w:t>
            </w:r>
            <w:r w:rsidRPr="00E84F8B" w:rsidR="00AF560F">
              <w:rPr>
                <w:color w:val="000000" w:themeColor="text1"/>
                <w:sz w:val="24"/>
                <w:szCs w:val="24"/>
                <w:lang w:eastAsia="lv-LV"/>
              </w:rPr>
              <w:t>oteikumu projektā tiek noteikta prasība autoceļa pārvaldītājam veikt pārvaldāmā autoceļu tīkla</w:t>
            </w:r>
            <w:r w:rsidRPr="00E84F8B" w:rsidR="00205D78">
              <w:rPr>
                <w:color w:val="000000" w:themeColor="text1"/>
                <w:sz w:val="24"/>
                <w:szCs w:val="24"/>
                <w:lang w:eastAsia="lv-LV"/>
              </w:rPr>
              <w:t xml:space="preserve"> un tā uzturēšanai nepieciešamā finansējuma</w:t>
            </w:r>
            <w:r w:rsidRPr="00E84F8B" w:rsidR="00AF560F">
              <w:rPr>
                <w:color w:val="000000" w:themeColor="text1"/>
                <w:sz w:val="24"/>
                <w:szCs w:val="24"/>
                <w:lang w:eastAsia="lv-LV"/>
              </w:rPr>
              <w:t xml:space="preserve"> izvērtējumu, tādā veidā nodrošinot, ka ceļa īpašnieks</w:t>
            </w:r>
            <w:r w:rsidR="005900B9">
              <w:rPr>
                <w:color w:val="000000" w:themeColor="text1"/>
                <w:sz w:val="24"/>
                <w:szCs w:val="24"/>
                <w:lang w:eastAsia="lv-LV"/>
              </w:rPr>
              <w:t xml:space="preserve">, </w:t>
            </w:r>
            <w:r>
              <w:rPr>
                <w:color w:val="000000" w:themeColor="text1"/>
                <w:sz w:val="24"/>
                <w:szCs w:val="24"/>
                <w:lang w:eastAsia="lv-LV"/>
              </w:rPr>
              <w:t>tostarp</w:t>
            </w:r>
            <w:r w:rsidR="005900B9">
              <w:rPr>
                <w:color w:val="000000" w:themeColor="text1"/>
                <w:sz w:val="24"/>
                <w:szCs w:val="24"/>
                <w:lang w:eastAsia="lv-LV"/>
              </w:rPr>
              <w:t xml:space="preserve"> Satiksmes ministrija,</w:t>
            </w:r>
            <w:r w:rsidRPr="00E84F8B" w:rsidR="00AF560F">
              <w:rPr>
                <w:color w:val="000000" w:themeColor="text1"/>
                <w:sz w:val="24"/>
                <w:szCs w:val="24"/>
                <w:lang w:eastAsia="lv-LV"/>
              </w:rPr>
              <w:t xml:space="preserve"> ir</w:t>
            </w:r>
            <w:r w:rsidR="005900B9">
              <w:rPr>
                <w:color w:val="000000" w:themeColor="text1"/>
                <w:sz w:val="24"/>
                <w:szCs w:val="24"/>
                <w:lang w:eastAsia="lv-LV"/>
              </w:rPr>
              <w:t xml:space="preserve"> regulāri</w:t>
            </w:r>
            <w:r w:rsidRPr="00E84F8B" w:rsidR="00AF560F">
              <w:rPr>
                <w:color w:val="000000" w:themeColor="text1"/>
                <w:sz w:val="24"/>
                <w:szCs w:val="24"/>
                <w:lang w:eastAsia="lv-LV"/>
              </w:rPr>
              <w:t xml:space="preserve"> informēts par aktuālo autoceļu tīkla stāvokli</w:t>
            </w:r>
            <w:r w:rsidRPr="00E84F8B" w:rsidR="00205D78">
              <w:rPr>
                <w:color w:val="000000" w:themeColor="text1"/>
                <w:sz w:val="24"/>
                <w:szCs w:val="24"/>
                <w:lang w:eastAsia="lv-LV"/>
              </w:rPr>
              <w:t xml:space="preserve"> un tā uzturēšanai nepieciešamo finansējumu</w:t>
            </w:r>
            <w:r w:rsidR="005900B9">
              <w:rPr>
                <w:color w:val="000000" w:themeColor="text1"/>
                <w:sz w:val="24"/>
                <w:szCs w:val="24"/>
                <w:lang w:eastAsia="lv-LV"/>
              </w:rPr>
              <w:t>. Š</w:t>
            </w:r>
            <w:r w:rsidRPr="00E84F8B" w:rsidR="00205D78">
              <w:rPr>
                <w:color w:val="000000" w:themeColor="text1"/>
                <w:sz w:val="24"/>
                <w:szCs w:val="24"/>
                <w:lang w:eastAsia="lv-LV"/>
              </w:rPr>
              <w:t>āda īpašnieka informētība nodrošina, ka autoceļu uzturēšana tiek veikta lietderīgi un nepieciešamajā apjomā</w:t>
            </w:r>
            <w:r w:rsidR="005900B9">
              <w:rPr>
                <w:color w:val="000000" w:themeColor="text1"/>
                <w:sz w:val="24"/>
                <w:szCs w:val="24"/>
                <w:lang w:eastAsia="lv-LV"/>
              </w:rPr>
              <w:t xml:space="preserve">. </w:t>
            </w:r>
          </w:p>
          <w:p w:rsidR="00205D78" w:rsidP="00205D78" w:rsidRDefault="00205D78" w14:paraId="7D3AD95F" w14:textId="384FAD96">
            <w:pPr>
              <w:ind w:firstLine="736"/>
              <w:jc w:val="both"/>
              <w:rPr>
                <w:color w:val="000000" w:themeColor="text1"/>
                <w:sz w:val="24"/>
                <w:szCs w:val="24"/>
                <w:lang w:eastAsia="lv-LV"/>
              </w:rPr>
            </w:pPr>
            <w:r w:rsidRPr="00E84F8B">
              <w:rPr>
                <w:color w:val="000000" w:themeColor="text1"/>
                <w:sz w:val="24"/>
                <w:szCs w:val="24"/>
                <w:lang w:eastAsia="lv-LV"/>
              </w:rPr>
              <w:t xml:space="preserve">Noteikumu projektā tiek ieviesta arī “E” autoceļu ikdienas uzturēšanas klase, kuru atbilstoši ceļu pārvaldītāja izvērtējumam var noteikt autoceļiem, kuriem segas konstrukcijas nolietošanās dēļ nevar nodrošināt augstākām </w:t>
            </w:r>
            <w:r w:rsidRPr="00E84F8B">
              <w:rPr>
                <w:color w:val="000000" w:themeColor="text1"/>
                <w:sz w:val="24"/>
                <w:szCs w:val="24"/>
                <w:lang w:eastAsia="lv-LV"/>
              </w:rPr>
              <w:lastRenderedPageBreak/>
              <w:t>autoceļa uzturēšanas klasēm atbilstošu prasību izpildi. Autoceļiem ar noteiktu “E” autoceļu ikdienas uzturēšanas klasi autoceļu ikdienas uzturēšanas darbiem nav iespējams nodrošināt būves saglabāšanu un tiem nepieciešama pārbūve vai segas atjaunošana, kas ir būvniecības darbi un jāorganizē būvniecības normatīvajā regulējumā noteiktajā kārtībā.</w:t>
            </w:r>
            <w:r w:rsidRPr="00E84F8B" w:rsidR="006319D6">
              <w:rPr>
                <w:color w:val="000000" w:themeColor="text1"/>
                <w:sz w:val="24"/>
                <w:szCs w:val="24"/>
                <w:lang w:eastAsia="lv-LV"/>
              </w:rPr>
              <w:t xml:space="preserve"> Lai informētu autoceļu lietotājus, par autoceļu vai tā posmu, kuram segas konstrukcijas nolietošanās dēļ noteikta “E” klase, to aprīko ar Ministru kabineta 2015.gada 2.jūnija noteikumos Nr.279 </w:t>
            </w:r>
            <w:r w:rsidR="00390D3E">
              <w:rPr>
                <w:color w:val="000000" w:themeColor="text1"/>
                <w:sz w:val="24"/>
                <w:szCs w:val="24"/>
                <w:lang w:eastAsia="lv-LV"/>
              </w:rPr>
              <w:t>“</w:t>
            </w:r>
            <w:r w:rsidRPr="00E84F8B" w:rsidR="006319D6">
              <w:rPr>
                <w:color w:val="000000" w:themeColor="text1"/>
                <w:sz w:val="24"/>
                <w:szCs w:val="24"/>
                <w:lang w:eastAsia="lv-LV"/>
              </w:rPr>
              <w:t>Ceļu satiksmes noteikumi</w:t>
            </w:r>
            <w:r w:rsidR="00390D3E">
              <w:rPr>
                <w:color w:val="000000" w:themeColor="text1"/>
                <w:sz w:val="24"/>
                <w:szCs w:val="24"/>
                <w:lang w:eastAsia="lv-LV"/>
              </w:rPr>
              <w:t>”</w:t>
            </w:r>
            <w:r w:rsidRPr="00E84F8B" w:rsidR="006319D6">
              <w:rPr>
                <w:color w:val="000000" w:themeColor="text1"/>
                <w:sz w:val="24"/>
                <w:szCs w:val="24"/>
                <w:lang w:eastAsia="lv-LV"/>
              </w:rPr>
              <w:t xml:space="preserve"> paredzētajām ceļa zīmēm, kā piemēram šādu ceļa posmu var apzīmēt ar Ministru kabineta 2015.gada 2.jūnija noteikumos Nr.279 </w:t>
            </w:r>
            <w:r w:rsidR="00390D3E">
              <w:rPr>
                <w:color w:val="000000" w:themeColor="text1"/>
                <w:sz w:val="24"/>
                <w:szCs w:val="24"/>
                <w:lang w:eastAsia="lv-LV"/>
              </w:rPr>
              <w:t>“</w:t>
            </w:r>
            <w:r w:rsidRPr="00E84F8B" w:rsidR="006319D6">
              <w:rPr>
                <w:color w:val="000000" w:themeColor="text1"/>
                <w:sz w:val="24"/>
                <w:szCs w:val="24"/>
                <w:lang w:eastAsia="lv-LV"/>
              </w:rPr>
              <w:t>Ceļu satiksmes noteikumi</w:t>
            </w:r>
            <w:r w:rsidR="00390D3E">
              <w:rPr>
                <w:color w:val="000000" w:themeColor="text1"/>
                <w:sz w:val="24"/>
                <w:szCs w:val="24"/>
                <w:lang w:eastAsia="lv-LV"/>
              </w:rPr>
              <w:t>”</w:t>
            </w:r>
            <w:r w:rsidRPr="00E84F8B" w:rsidR="006319D6">
              <w:rPr>
                <w:color w:val="000000" w:themeColor="text1"/>
                <w:sz w:val="24"/>
                <w:szCs w:val="24"/>
                <w:lang w:eastAsia="lv-LV"/>
              </w:rPr>
              <w:t xml:space="preserve"> noteikto 112.ceļa zīmi “Nelīdzens ceļš” un/vai informatīvo plakātu par braukšanas apstākļiem ceļa posmā.</w:t>
            </w:r>
          </w:p>
          <w:p w:rsidRPr="00E84F8B" w:rsidR="003B5111" w:rsidP="00390D3E" w:rsidRDefault="005900B9" w14:paraId="0A5AD2C1" w14:textId="05C24186">
            <w:pPr>
              <w:ind w:firstLine="736"/>
              <w:jc w:val="both"/>
              <w:rPr>
                <w:color w:val="000000" w:themeColor="text1"/>
                <w:sz w:val="24"/>
                <w:szCs w:val="24"/>
                <w:lang w:eastAsia="lv-LV"/>
              </w:rPr>
            </w:pPr>
            <w:r>
              <w:rPr>
                <w:color w:val="000000" w:themeColor="text1"/>
                <w:sz w:val="24"/>
                <w:szCs w:val="24"/>
                <w:lang w:eastAsia="lv-LV"/>
              </w:rPr>
              <w:t xml:space="preserve">Izvērtējums par autoceļiem, </w:t>
            </w:r>
            <w:r w:rsidRPr="00E84F8B">
              <w:rPr>
                <w:color w:val="000000" w:themeColor="text1"/>
                <w:sz w:val="24"/>
                <w:szCs w:val="24"/>
                <w:lang w:eastAsia="lv-LV"/>
              </w:rPr>
              <w:t>kuriem segas konstrukcijas nolietošanās dēļ nevar nodrošināt augstākām autoceļa uzturēšanas klasēm atbilstošu prasību izpildi</w:t>
            </w:r>
            <w:r>
              <w:rPr>
                <w:color w:val="000000" w:themeColor="text1"/>
                <w:sz w:val="24"/>
                <w:szCs w:val="24"/>
                <w:lang w:eastAsia="lv-LV"/>
              </w:rPr>
              <w:t xml:space="preserve">, ļaus autoceļa īpašniekam, </w:t>
            </w:r>
            <w:r w:rsidR="00390D3E">
              <w:rPr>
                <w:color w:val="000000" w:themeColor="text1"/>
                <w:sz w:val="24"/>
                <w:szCs w:val="24"/>
                <w:lang w:eastAsia="lv-LV"/>
              </w:rPr>
              <w:t>tostarp</w:t>
            </w:r>
            <w:r>
              <w:rPr>
                <w:color w:val="000000" w:themeColor="text1"/>
                <w:sz w:val="24"/>
                <w:szCs w:val="24"/>
                <w:lang w:eastAsia="lv-LV"/>
              </w:rPr>
              <w:t xml:space="preserve"> Satiksmes ministrijai, regulāri iegūt informāciju par autoceļiem, kuriem nepieciešams veikt segas konstrukcijas atjaunošanas darbus.</w:t>
            </w:r>
          </w:p>
          <w:p w:rsidRPr="00E84F8B" w:rsidR="00EE1B50" w:rsidP="00390D3E" w:rsidRDefault="0046610D" w14:paraId="1584AF74" w14:textId="41DFE4B2">
            <w:pPr>
              <w:ind w:firstLine="736"/>
              <w:jc w:val="both"/>
              <w:rPr>
                <w:color w:val="000000" w:themeColor="text1"/>
                <w:sz w:val="24"/>
                <w:szCs w:val="24"/>
                <w:lang w:eastAsia="lv-LV"/>
              </w:rPr>
            </w:pPr>
            <w:r w:rsidRPr="00E84F8B">
              <w:rPr>
                <w:color w:val="000000" w:themeColor="text1"/>
                <w:sz w:val="24"/>
                <w:szCs w:val="24"/>
                <w:lang w:eastAsia="lv-LV"/>
              </w:rPr>
              <w:t>N</w:t>
            </w:r>
            <w:r w:rsidRPr="00E84F8B" w:rsidR="000C5683">
              <w:rPr>
                <w:color w:val="000000" w:themeColor="text1"/>
                <w:sz w:val="24"/>
                <w:szCs w:val="24"/>
                <w:lang w:eastAsia="lv-LV"/>
              </w:rPr>
              <w:t>oteikumu projekt</w:t>
            </w:r>
            <w:r w:rsidRPr="00E84F8B">
              <w:rPr>
                <w:color w:val="000000" w:themeColor="text1"/>
                <w:sz w:val="24"/>
                <w:szCs w:val="24"/>
                <w:lang w:eastAsia="lv-LV"/>
              </w:rPr>
              <w:t>ā</w:t>
            </w:r>
            <w:r w:rsidRPr="00E84F8B" w:rsidR="000C5683">
              <w:rPr>
                <w:color w:val="000000" w:themeColor="text1"/>
                <w:sz w:val="24"/>
                <w:szCs w:val="24"/>
                <w:lang w:eastAsia="lv-LV"/>
              </w:rPr>
              <w:t xml:space="preserve"> ir veiktas arī vairākas citas izmaiņas, salīdzinot ar Noteikumiem Nr.224, piemēram</w:t>
            </w:r>
            <w:r w:rsidR="00390D3E">
              <w:rPr>
                <w:color w:val="000000" w:themeColor="text1"/>
                <w:sz w:val="24"/>
                <w:szCs w:val="24"/>
                <w:lang w:eastAsia="lv-LV"/>
              </w:rPr>
              <w:t>,</w:t>
            </w:r>
            <w:r w:rsidRPr="00E84F8B" w:rsidR="00AF560F">
              <w:rPr>
                <w:color w:val="000000" w:themeColor="text1"/>
                <w:sz w:val="24"/>
                <w:szCs w:val="24"/>
                <w:lang w:eastAsia="lv-LV"/>
              </w:rPr>
              <w:t xml:space="preserve"> </w:t>
            </w:r>
            <w:r w:rsidRPr="00E84F8B" w:rsidR="000C5683">
              <w:rPr>
                <w:color w:val="000000" w:themeColor="text1"/>
                <w:sz w:val="24"/>
                <w:szCs w:val="24"/>
                <w:lang w:eastAsia="lv-LV"/>
              </w:rPr>
              <w:t xml:space="preserve">precizētas </w:t>
            </w:r>
            <w:r w:rsidRPr="00E84F8B" w:rsidR="00AF560F">
              <w:rPr>
                <w:color w:val="000000" w:themeColor="text1"/>
                <w:sz w:val="24"/>
                <w:szCs w:val="24"/>
                <w:lang w:eastAsia="lv-LV"/>
              </w:rPr>
              <w:t xml:space="preserve">dažādas </w:t>
            </w:r>
            <w:r w:rsidRPr="00E84F8B" w:rsidR="000C5683">
              <w:rPr>
                <w:color w:val="000000" w:themeColor="text1"/>
                <w:sz w:val="24"/>
                <w:szCs w:val="24"/>
                <w:lang w:eastAsia="lv-LV"/>
              </w:rPr>
              <w:t>definīcijas</w:t>
            </w:r>
            <w:r w:rsidRPr="00E84F8B" w:rsidR="00AF560F">
              <w:rPr>
                <w:color w:val="000000" w:themeColor="text1"/>
                <w:sz w:val="24"/>
                <w:szCs w:val="24"/>
                <w:lang w:eastAsia="lv-LV"/>
              </w:rPr>
              <w:t xml:space="preserve"> un pielāgoti prasību apjomi, lai t</w:t>
            </w:r>
            <w:r w:rsidRPr="00E84F8B" w:rsidR="00205D78">
              <w:rPr>
                <w:color w:val="000000" w:themeColor="text1"/>
                <w:sz w:val="24"/>
                <w:szCs w:val="24"/>
                <w:lang w:eastAsia="lv-LV"/>
              </w:rPr>
              <w:t>o izpilde un tai nepieciešamie līdzekļi</w:t>
            </w:r>
            <w:r w:rsidRPr="00E84F8B" w:rsidR="00AF560F">
              <w:rPr>
                <w:color w:val="000000" w:themeColor="text1"/>
                <w:sz w:val="24"/>
                <w:szCs w:val="24"/>
                <w:lang w:eastAsia="lv-LV"/>
              </w:rPr>
              <w:t xml:space="preserve"> būtu samērīg</w:t>
            </w:r>
            <w:r w:rsidRPr="00E84F8B" w:rsidR="00205D78">
              <w:rPr>
                <w:color w:val="000000" w:themeColor="text1"/>
                <w:sz w:val="24"/>
                <w:szCs w:val="24"/>
                <w:lang w:eastAsia="lv-LV"/>
              </w:rPr>
              <w:t>i</w:t>
            </w:r>
            <w:r w:rsidRPr="00E84F8B" w:rsidR="000A66A3">
              <w:rPr>
                <w:color w:val="000000" w:themeColor="text1"/>
                <w:sz w:val="24"/>
                <w:szCs w:val="24"/>
                <w:lang w:eastAsia="lv-LV"/>
              </w:rPr>
              <w:t>.</w:t>
            </w:r>
          </w:p>
          <w:p w:rsidRPr="00B42BB3" w:rsidR="00AF560F" w:rsidP="00390D3E" w:rsidRDefault="00AF560F" w14:paraId="07F1D773" w14:textId="4555563B">
            <w:pPr>
              <w:ind w:firstLine="736"/>
              <w:jc w:val="both"/>
              <w:rPr>
                <w:color w:val="000000" w:themeColor="text1"/>
                <w:sz w:val="24"/>
                <w:szCs w:val="24"/>
                <w:lang w:eastAsia="lv-LV"/>
              </w:rPr>
            </w:pPr>
            <w:r w:rsidRPr="00E84F8B">
              <w:rPr>
                <w:color w:val="000000" w:themeColor="text1"/>
                <w:sz w:val="24"/>
                <w:szCs w:val="24"/>
                <w:lang w:eastAsia="lv-LV"/>
              </w:rPr>
              <w:t>Norādām, ka autoceļu ikdienas uzturēšanas prasības, salīdzinot ar Noteikumos</w:t>
            </w:r>
            <w:r w:rsidRPr="00B42BB3">
              <w:rPr>
                <w:color w:val="000000" w:themeColor="text1"/>
                <w:sz w:val="24"/>
                <w:szCs w:val="24"/>
                <w:lang w:eastAsia="lv-LV"/>
              </w:rPr>
              <w:t xml:space="preserve"> Nr.224 noteiktajām, netiek samazinātas un autoceļu uzturēšana tiks nodrošināta tādā pat apmērā, kā līdz šim. </w:t>
            </w:r>
          </w:p>
          <w:p w:rsidRPr="00B42BB3" w:rsidR="00366B42" w:rsidP="00390D3E" w:rsidRDefault="00627B8A" w14:paraId="1927FCF4" w14:textId="7B35288F">
            <w:pPr>
              <w:ind w:firstLine="736"/>
              <w:jc w:val="both"/>
              <w:rPr>
                <w:color w:val="000000" w:themeColor="text1"/>
                <w:sz w:val="24"/>
                <w:szCs w:val="24"/>
                <w:lang w:eastAsia="lv-LV"/>
              </w:rPr>
            </w:pPr>
            <w:r w:rsidRPr="00B42BB3">
              <w:rPr>
                <w:color w:val="000000" w:themeColor="text1"/>
                <w:sz w:val="24"/>
                <w:szCs w:val="24"/>
                <w:lang w:eastAsia="lv-LV"/>
              </w:rPr>
              <w:t>Noteikumu projekts stāsies spēkā 2021.gada 1</w:t>
            </w:r>
            <w:r w:rsidR="007C52A3">
              <w:rPr>
                <w:color w:val="000000" w:themeColor="text1"/>
                <w:sz w:val="24"/>
                <w:szCs w:val="24"/>
                <w:lang w:eastAsia="lv-LV"/>
              </w:rPr>
              <w:t>6</w:t>
            </w:r>
            <w:r w:rsidRPr="00B42BB3">
              <w:rPr>
                <w:color w:val="000000" w:themeColor="text1"/>
                <w:sz w:val="24"/>
                <w:szCs w:val="24"/>
                <w:lang w:eastAsia="lv-LV"/>
              </w:rPr>
              <w:t>.</w:t>
            </w:r>
            <w:r w:rsidR="007C52A3">
              <w:rPr>
                <w:color w:val="000000" w:themeColor="text1"/>
                <w:sz w:val="24"/>
                <w:szCs w:val="24"/>
                <w:lang w:eastAsia="lv-LV"/>
              </w:rPr>
              <w:t>aprīlī</w:t>
            </w:r>
            <w:r w:rsidRPr="00B42BB3">
              <w:rPr>
                <w:color w:val="000000" w:themeColor="text1"/>
                <w:sz w:val="24"/>
                <w:szCs w:val="24"/>
                <w:lang w:eastAsia="lv-LV"/>
              </w:rPr>
              <w:t>,</w:t>
            </w:r>
            <w:r w:rsidR="00366B42">
              <w:rPr>
                <w:color w:val="000000" w:themeColor="text1"/>
                <w:sz w:val="24"/>
                <w:szCs w:val="24"/>
                <w:lang w:eastAsia="lv-LV"/>
              </w:rPr>
              <w:t xml:space="preserve"> kad atbilstoši noteikumu </w:t>
            </w:r>
            <w:r w:rsidR="00390D3E">
              <w:rPr>
                <w:color w:val="000000" w:themeColor="text1"/>
                <w:sz w:val="24"/>
                <w:szCs w:val="24"/>
                <w:lang w:eastAsia="lv-LV"/>
              </w:rPr>
              <w:t xml:space="preserve">projekta </w:t>
            </w:r>
            <w:r w:rsidR="00366B42">
              <w:rPr>
                <w:color w:val="000000" w:themeColor="text1"/>
                <w:sz w:val="24"/>
                <w:szCs w:val="24"/>
                <w:lang w:eastAsia="lv-LV"/>
              </w:rPr>
              <w:t>2.8.apakšpunktam sākas ikgadējā autoceļu ikdienas uzturēšanas darbu vasaras sezona.</w:t>
            </w:r>
            <w:r w:rsidR="003321DB">
              <w:rPr>
                <w:color w:val="000000" w:themeColor="text1"/>
                <w:sz w:val="24"/>
                <w:szCs w:val="24"/>
                <w:lang w:eastAsia="lv-LV"/>
              </w:rPr>
              <w:t xml:space="preserve"> </w:t>
            </w:r>
            <w:r w:rsidR="00366B42">
              <w:rPr>
                <w:color w:val="000000" w:themeColor="text1"/>
                <w:sz w:val="24"/>
                <w:szCs w:val="24"/>
                <w:lang w:eastAsia="lv-LV"/>
              </w:rPr>
              <w:t xml:space="preserve">Šāds stāšanās spēkā termiņš dos pietiekami daudz laika </w:t>
            </w:r>
            <w:r w:rsidRPr="00B42BB3">
              <w:rPr>
                <w:color w:val="000000" w:themeColor="text1"/>
                <w:sz w:val="24"/>
                <w:szCs w:val="24"/>
                <w:lang w:eastAsia="lv-LV"/>
              </w:rPr>
              <w:t>ceļa pārvaldītāj</w:t>
            </w:r>
            <w:r w:rsidR="007C52A3">
              <w:rPr>
                <w:color w:val="000000" w:themeColor="text1"/>
                <w:sz w:val="24"/>
                <w:szCs w:val="24"/>
                <w:lang w:eastAsia="lv-LV"/>
              </w:rPr>
              <w:t>iem</w:t>
            </w:r>
            <w:r w:rsidR="00366B42">
              <w:rPr>
                <w:color w:val="000000" w:themeColor="text1"/>
                <w:sz w:val="24"/>
                <w:szCs w:val="24"/>
                <w:lang w:eastAsia="lv-LV"/>
              </w:rPr>
              <w:t xml:space="preserve"> veikt noteikumu un tajos ietverto prasību analīzi, </w:t>
            </w:r>
            <w:r w:rsidRPr="00B42BB3">
              <w:rPr>
                <w:color w:val="000000" w:themeColor="text1"/>
                <w:sz w:val="24"/>
                <w:szCs w:val="24"/>
                <w:lang w:eastAsia="lv-LV"/>
              </w:rPr>
              <w:t>praksē izvērtēt nepieciešamo papildu prasību noteikšanu autoceļu uzturēšanas darbu veikšanai</w:t>
            </w:r>
            <w:r w:rsidR="00366B42">
              <w:rPr>
                <w:color w:val="000000" w:themeColor="text1"/>
                <w:sz w:val="24"/>
                <w:szCs w:val="24"/>
                <w:lang w:eastAsia="lv-LV"/>
              </w:rPr>
              <w:t>, kā arī veikt noteikumu projektā pieļautos izvērtējumus, ja autoceļu ikdienas uzturēšanai pieejamais finansējums nav pieti</w:t>
            </w:r>
            <w:r w:rsidR="00985368">
              <w:rPr>
                <w:color w:val="000000" w:themeColor="text1"/>
                <w:sz w:val="24"/>
                <w:szCs w:val="24"/>
                <w:lang w:eastAsia="lv-LV"/>
              </w:rPr>
              <w:t>e</w:t>
            </w:r>
            <w:r w:rsidR="00366B42">
              <w:rPr>
                <w:color w:val="000000" w:themeColor="text1"/>
                <w:sz w:val="24"/>
                <w:szCs w:val="24"/>
                <w:lang w:eastAsia="lv-LV"/>
              </w:rPr>
              <w:t xml:space="preserve">kams vai </w:t>
            </w:r>
            <w:r w:rsidRPr="00366B42" w:rsidR="00366B42">
              <w:rPr>
                <w:color w:val="000000" w:themeColor="text1"/>
                <w:sz w:val="24"/>
                <w:szCs w:val="24"/>
                <w:lang w:eastAsia="lv-LV"/>
              </w:rPr>
              <w:t>segas konstrukcija nolietošanās dēļ nevar nodrošināt</w:t>
            </w:r>
            <w:r w:rsidR="00366B42">
              <w:rPr>
                <w:color w:val="000000" w:themeColor="text1"/>
                <w:sz w:val="24"/>
                <w:szCs w:val="24"/>
                <w:lang w:eastAsia="lv-LV"/>
              </w:rPr>
              <w:t xml:space="preserve"> atbilstošajam autoceļam vai tā posmam noteiktās autoceļu ikdienas uzturēšanas klases prasības.</w:t>
            </w:r>
          </w:p>
          <w:p w:rsidRPr="00B42BB3" w:rsidR="00095E3D" w:rsidP="00095E3D" w:rsidRDefault="00EE1B50" w14:paraId="7C7210FD" w14:textId="268CDB9A">
            <w:pPr>
              <w:ind w:firstLine="736"/>
              <w:jc w:val="both"/>
              <w:rPr>
                <w:color w:val="000000" w:themeColor="text1"/>
                <w:sz w:val="24"/>
                <w:szCs w:val="24"/>
                <w:lang w:eastAsia="lv-LV"/>
              </w:rPr>
            </w:pPr>
            <w:r w:rsidRPr="00B42BB3">
              <w:rPr>
                <w:color w:val="000000" w:themeColor="text1"/>
                <w:sz w:val="24"/>
                <w:szCs w:val="24"/>
                <w:lang w:eastAsia="lv-LV"/>
              </w:rPr>
              <w:t>Ņemot vērā, ka grozījumi pārsniedz vairāk nekā pusi no Noteikumu Nr.224 normām, atbilstoši Ministru kabineta 2009.gada 3.februāra noteikumu Nr.108 “Normatīvo aktu projektu sagatavošanas noteikumi” 140.punktam ir sagatavots jauns noteikumu projekts</w:t>
            </w:r>
            <w:r w:rsidRPr="00B42BB3" w:rsidR="00095E3D">
              <w:rPr>
                <w:color w:val="000000" w:themeColor="text1"/>
                <w:sz w:val="24"/>
                <w:szCs w:val="24"/>
                <w:lang w:eastAsia="lv-LV"/>
              </w:rPr>
              <w:t xml:space="preserve">, </w:t>
            </w:r>
            <w:r w:rsidR="00390D3E">
              <w:rPr>
                <w:color w:val="000000" w:themeColor="text1"/>
                <w:sz w:val="24"/>
                <w:szCs w:val="24"/>
                <w:lang w:eastAsia="lv-LV"/>
              </w:rPr>
              <w:t>atzīstot</w:t>
            </w:r>
            <w:r w:rsidRPr="00B42BB3" w:rsidR="00095E3D">
              <w:rPr>
                <w:color w:val="000000" w:themeColor="text1"/>
                <w:sz w:val="24"/>
                <w:szCs w:val="24"/>
                <w:lang w:eastAsia="lv-LV"/>
              </w:rPr>
              <w:t xml:space="preserve"> N</w:t>
            </w:r>
            <w:r w:rsidRPr="00B42BB3" w:rsidR="00095E3D">
              <w:rPr>
                <w:sz w:val="24"/>
                <w:szCs w:val="24"/>
              </w:rPr>
              <w:t>oteikumus Nr.224 par spēku zaudējušiem.</w:t>
            </w:r>
          </w:p>
        </w:tc>
      </w:tr>
      <w:tr w:rsidRPr="00716725" w:rsidR="0014707C" w:rsidTr="000C5683" w14:paraId="670D376A" w14:textId="77777777">
        <w:tc>
          <w:tcPr>
            <w:tcW w:w="300" w:type="pct"/>
            <w:tcBorders>
              <w:top w:val="outset" w:color="414142" w:sz="6" w:space="0"/>
              <w:left w:val="outset" w:color="414142" w:sz="6" w:space="0"/>
              <w:bottom w:val="outset" w:color="414142" w:sz="6" w:space="0"/>
              <w:right w:val="outset" w:color="414142" w:sz="6" w:space="0"/>
            </w:tcBorders>
            <w:hideMark/>
          </w:tcPr>
          <w:p w:rsidRPr="00B17A48" w:rsidR="0014707C" w:rsidP="00DD21C8" w:rsidRDefault="0014707C" w14:paraId="6385E07E" w14:textId="1F93163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3.</w:t>
            </w:r>
          </w:p>
        </w:tc>
        <w:tc>
          <w:tcPr>
            <w:tcW w:w="1562" w:type="pct"/>
            <w:tcBorders>
              <w:top w:val="outset" w:color="414142" w:sz="6" w:space="0"/>
              <w:left w:val="outset" w:color="414142" w:sz="6" w:space="0"/>
              <w:bottom w:val="outset" w:color="414142" w:sz="6" w:space="0"/>
              <w:right w:val="outset" w:color="414142" w:sz="6" w:space="0"/>
            </w:tcBorders>
            <w:hideMark/>
          </w:tcPr>
          <w:p w:rsidRPr="00B17A48" w:rsidR="0014707C" w:rsidP="00F04300" w:rsidRDefault="0014707C" w14:paraId="22022521"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Projekta izstrādē iesaistītās institūcijas un publiskas personas kapitālsabiedrības</w:t>
            </w:r>
          </w:p>
        </w:tc>
        <w:tc>
          <w:tcPr>
            <w:tcW w:w="3138" w:type="pct"/>
            <w:tcBorders>
              <w:top w:val="outset" w:color="414142" w:sz="6" w:space="0"/>
              <w:left w:val="outset" w:color="414142" w:sz="6" w:space="0"/>
              <w:bottom w:val="outset" w:color="414142" w:sz="6" w:space="0"/>
              <w:right w:val="outset" w:color="414142" w:sz="6" w:space="0"/>
            </w:tcBorders>
            <w:hideMark/>
          </w:tcPr>
          <w:p w:rsidRPr="00B17A48" w:rsidR="0014707C" w:rsidP="00DD21C8" w:rsidRDefault="0014707C" w14:paraId="47573748" w14:textId="25836FEE">
            <w:pPr>
              <w:jc w:val="both"/>
              <w:rPr>
                <w:color w:val="000000" w:themeColor="text1"/>
                <w:sz w:val="24"/>
                <w:szCs w:val="24"/>
                <w:lang w:eastAsia="lv-LV"/>
              </w:rPr>
            </w:pPr>
            <w:r w:rsidRPr="00B17A48">
              <w:rPr>
                <w:color w:val="000000" w:themeColor="text1"/>
                <w:sz w:val="24"/>
                <w:szCs w:val="24"/>
                <w:lang w:eastAsia="lv-LV"/>
              </w:rPr>
              <w:t xml:space="preserve">Satiksmes ministrija, </w:t>
            </w:r>
            <w:r w:rsidR="00FA6513">
              <w:rPr>
                <w:color w:val="000000" w:themeColor="text1"/>
                <w:sz w:val="24"/>
                <w:szCs w:val="24"/>
                <w:lang w:eastAsia="lv-LV"/>
              </w:rPr>
              <w:t>VAS “Latvijas Valsts ceļi”</w:t>
            </w:r>
            <w:r w:rsidR="004C0B4D">
              <w:rPr>
                <w:color w:val="000000" w:themeColor="text1"/>
                <w:sz w:val="24"/>
                <w:szCs w:val="24"/>
                <w:lang w:eastAsia="lv-LV"/>
              </w:rPr>
              <w:t>.</w:t>
            </w:r>
          </w:p>
          <w:p w:rsidRPr="00B17A48" w:rsidR="0014707C" w:rsidP="00DD21C8" w:rsidRDefault="0014707C" w14:paraId="77F0AC41" w14:textId="77777777">
            <w:pPr>
              <w:jc w:val="both"/>
              <w:rPr>
                <w:rFonts w:eastAsia="Times New Roman"/>
                <w:color w:val="000000" w:themeColor="text1"/>
                <w:sz w:val="24"/>
                <w:szCs w:val="24"/>
                <w:lang w:eastAsia="lv-LV"/>
              </w:rPr>
            </w:pPr>
          </w:p>
        </w:tc>
      </w:tr>
      <w:tr w:rsidRPr="00716725" w:rsidR="0014707C" w:rsidTr="000C5683" w14:paraId="7E350955" w14:textId="77777777">
        <w:tc>
          <w:tcPr>
            <w:tcW w:w="300" w:type="pct"/>
            <w:tcBorders>
              <w:top w:val="outset" w:color="414142" w:sz="6" w:space="0"/>
              <w:left w:val="outset" w:color="414142" w:sz="6" w:space="0"/>
              <w:bottom w:val="outset" w:color="414142" w:sz="6" w:space="0"/>
              <w:right w:val="outset" w:color="414142" w:sz="6" w:space="0"/>
            </w:tcBorders>
            <w:hideMark/>
          </w:tcPr>
          <w:p w:rsidRPr="00B17A48" w:rsidR="0014707C" w:rsidP="00DD21C8" w:rsidRDefault="0014707C" w14:paraId="0113DCD1"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lastRenderedPageBreak/>
              <w:t>4.</w:t>
            </w:r>
          </w:p>
        </w:tc>
        <w:tc>
          <w:tcPr>
            <w:tcW w:w="1562" w:type="pct"/>
            <w:tcBorders>
              <w:top w:val="outset" w:color="414142" w:sz="6" w:space="0"/>
              <w:left w:val="outset" w:color="414142" w:sz="6" w:space="0"/>
              <w:bottom w:val="outset" w:color="414142" w:sz="6" w:space="0"/>
              <w:right w:val="outset" w:color="414142" w:sz="6" w:space="0"/>
            </w:tcBorders>
            <w:hideMark/>
          </w:tcPr>
          <w:p w:rsidRPr="00B17A48" w:rsidR="0014707C" w:rsidP="00F04300" w:rsidRDefault="0014707C" w14:paraId="720AE257"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3138" w:type="pct"/>
            <w:tcBorders>
              <w:top w:val="outset" w:color="414142" w:sz="6" w:space="0"/>
              <w:left w:val="outset" w:color="414142" w:sz="6" w:space="0"/>
              <w:bottom w:val="outset" w:color="414142" w:sz="6" w:space="0"/>
              <w:right w:val="outset" w:color="414142" w:sz="6" w:space="0"/>
            </w:tcBorders>
            <w:hideMark/>
          </w:tcPr>
          <w:p w:rsidRPr="00B17A48" w:rsidR="0014707C" w:rsidP="00DD21C8" w:rsidRDefault="0014707C" w14:paraId="269A0816" w14:textId="77777777">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rsidRPr="00716725" w:rsidR="00DA1449" w:rsidP="0014707C" w:rsidRDefault="00DA1449" w14:paraId="435CB839" w14:textId="77777777">
      <w:pPr>
        <w:shd w:val="clear" w:color="auto" w:fill="FFFFFF"/>
        <w:rPr>
          <w:rFonts w:eastAsia="Times New Roman"/>
          <w:color w:val="000000" w:themeColor="text1"/>
          <w:sz w:val="24"/>
          <w:szCs w:val="24"/>
          <w:lang w:eastAsia="lv-LV"/>
        </w:rPr>
      </w:pP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64"/>
        <w:gridCol w:w="3309"/>
        <w:gridCol w:w="5559"/>
      </w:tblGrid>
      <w:tr w:rsidRPr="001424CE" w:rsidR="0014707C" w:rsidTr="004D45F7" w14:paraId="6E2FA63B"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17A48" w:rsidR="0014707C" w:rsidP="00DD21C8" w:rsidRDefault="0014707C" w14:paraId="5CB6DC56"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II. Tiesību akta projekta ietekme uz sabiedrību, tautsaimniecības attīstību un administratīvo slogu</w:t>
            </w:r>
          </w:p>
        </w:tc>
      </w:tr>
      <w:tr w:rsidRPr="00716725" w:rsidR="003474D9" w:rsidTr="004D45F7" w14:paraId="03FD6B41" w14:textId="77777777">
        <w:tc>
          <w:tcPr>
            <w:tcW w:w="299" w:type="pct"/>
            <w:tcBorders>
              <w:top w:val="outset" w:color="414142" w:sz="6" w:space="0"/>
              <w:left w:val="outset" w:color="414142" w:sz="6" w:space="0"/>
              <w:bottom w:val="outset" w:color="414142" w:sz="6" w:space="0"/>
              <w:right w:val="outset" w:color="414142" w:sz="6" w:space="0"/>
            </w:tcBorders>
            <w:hideMark/>
          </w:tcPr>
          <w:p w:rsidRPr="00B17A48" w:rsidR="003474D9" w:rsidP="0012256E" w:rsidRDefault="003474D9" w14:paraId="7C5CA5FC"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1.</w:t>
            </w:r>
          </w:p>
        </w:tc>
        <w:tc>
          <w:tcPr>
            <w:tcW w:w="1754" w:type="pct"/>
            <w:tcBorders>
              <w:top w:val="outset" w:color="414142" w:sz="6" w:space="0"/>
              <w:left w:val="outset" w:color="414142" w:sz="6" w:space="0"/>
              <w:bottom w:val="outset" w:color="414142" w:sz="6" w:space="0"/>
              <w:right w:val="outset" w:color="414142" w:sz="6" w:space="0"/>
            </w:tcBorders>
            <w:hideMark/>
          </w:tcPr>
          <w:p w:rsidRPr="00B17A48" w:rsidR="003474D9" w:rsidP="00F04300" w:rsidRDefault="003474D9" w14:paraId="0958BD25"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Sabiedrības mērķgrupas, kuras tiesiskais regulējums ietekmē vai varētu ietekmēt</w:t>
            </w:r>
          </w:p>
        </w:tc>
        <w:tc>
          <w:tcPr>
            <w:tcW w:w="2947" w:type="pct"/>
            <w:tcBorders>
              <w:top w:val="outset" w:color="414142" w:sz="6" w:space="0"/>
              <w:left w:val="outset" w:color="414142" w:sz="6" w:space="0"/>
              <w:bottom w:val="outset" w:color="414142" w:sz="6" w:space="0"/>
              <w:right w:val="outset" w:color="414142" w:sz="6" w:space="0"/>
            </w:tcBorders>
            <w:hideMark/>
          </w:tcPr>
          <w:p w:rsidR="002E61FA" w:rsidP="00DE4AF6" w:rsidRDefault="009D780A" w14:paraId="1968A5DC" w14:textId="60F31583">
            <w:pPr>
              <w:jc w:val="both"/>
              <w:rPr>
                <w:color w:val="000000" w:themeColor="text1"/>
                <w:sz w:val="24"/>
                <w:szCs w:val="24"/>
                <w:lang w:eastAsia="lv-LV"/>
              </w:rPr>
            </w:pPr>
            <w:r>
              <w:rPr>
                <w:color w:val="000000" w:themeColor="text1"/>
                <w:sz w:val="24"/>
                <w:szCs w:val="24"/>
                <w:lang w:eastAsia="lv-LV"/>
              </w:rPr>
              <w:t>LVC, pašvaldības, autoceļu uzturēšanas darbu veicēji.</w:t>
            </w:r>
          </w:p>
          <w:p w:rsidRPr="00B17A48" w:rsidR="00954128" w:rsidP="00DE4AF6" w:rsidRDefault="00954128" w14:paraId="2C5CED04" w14:textId="174185AF">
            <w:pPr>
              <w:jc w:val="both"/>
              <w:rPr>
                <w:rFonts w:eastAsia="Times New Roman"/>
                <w:color w:val="000000" w:themeColor="text1"/>
                <w:sz w:val="24"/>
                <w:szCs w:val="24"/>
                <w:lang w:eastAsia="lv-LV"/>
              </w:rPr>
            </w:pPr>
          </w:p>
        </w:tc>
      </w:tr>
      <w:tr w:rsidRPr="00716725" w:rsidR="003474D9" w:rsidTr="004D45F7" w14:paraId="6FEEA8D8" w14:textId="77777777">
        <w:tc>
          <w:tcPr>
            <w:tcW w:w="299" w:type="pct"/>
            <w:tcBorders>
              <w:top w:val="outset" w:color="414142" w:sz="6" w:space="0"/>
              <w:left w:val="outset" w:color="414142" w:sz="6" w:space="0"/>
              <w:bottom w:val="outset" w:color="414142" w:sz="6" w:space="0"/>
              <w:right w:val="outset" w:color="414142" w:sz="6" w:space="0"/>
            </w:tcBorders>
            <w:hideMark/>
          </w:tcPr>
          <w:p w:rsidRPr="00B17A48" w:rsidR="003474D9" w:rsidP="0012256E" w:rsidRDefault="003474D9" w14:paraId="2C0843F4"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tc>
        <w:tc>
          <w:tcPr>
            <w:tcW w:w="1754" w:type="pct"/>
            <w:tcBorders>
              <w:top w:val="outset" w:color="414142" w:sz="6" w:space="0"/>
              <w:left w:val="outset" w:color="414142" w:sz="6" w:space="0"/>
              <w:bottom w:val="outset" w:color="414142" w:sz="6" w:space="0"/>
              <w:right w:val="outset" w:color="414142" w:sz="6" w:space="0"/>
            </w:tcBorders>
            <w:hideMark/>
          </w:tcPr>
          <w:p w:rsidRPr="00B17A48" w:rsidR="003474D9" w:rsidP="00F04300" w:rsidRDefault="003474D9" w14:paraId="5423A8FA"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Tiesiskā regulējuma ietekme uz tautsaimniecību un administratīvo slogu</w:t>
            </w:r>
          </w:p>
        </w:tc>
        <w:tc>
          <w:tcPr>
            <w:tcW w:w="2947" w:type="pct"/>
            <w:tcBorders>
              <w:top w:val="outset" w:color="414142" w:sz="6" w:space="0"/>
              <w:left w:val="outset" w:color="414142" w:sz="6" w:space="0"/>
              <w:bottom w:val="outset" w:color="414142" w:sz="6" w:space="0"/>
              <w:right w:val="outset" w:color="414142" w:sz="6" w:space="0"/>
            </w:tcBorders>
          </w:tcPr>
          <w:p w:rsidRPr="009007E3" w:rsidR="004C0B4D" w:rsidP="004C0B4D" w:rsidRDefault="00994C52" w14:paraId="31930334" w14:textId="7B47E2AB">
            <w:pPr>
              <w:jc w:val="both"/>
              <w:rPr>
                <w:rFonts w:eastAsia="Times New Roman"/>
                <w:color w:val="000000" w:themeColor="text1"/>
                <w:sz w:val="24"/>
                <w:szCs w:val="24"/>
                <w:lang w:eastAsia="lv-LV"/>
              </w:rPr>
            </w:pPr>
            <w:r w:rsidRPr="009007E3">
              <w:rPr>
                <w:color w:val="000000" w:themeColor="text1"/>
                <w:sz w:val="24"/>
                <w:szCs w:val="24"/>
                <w:lang w:eastAsia="lv-LV"/>
              </w:rPr>
              <w:t>Projekts šo jomu neskar.</w:t>
            </w:r>
          </w:p>
        </w:tc>
      </w:tr>
      <w:tr w:rsidRPr="00716725" w:rsidR="003474D9" w:rsidTr="004D45F7" w14:paraId="42DCA229" w14:textId="77777777">
        <w:tc>
          <w:tcPr>
            <w:tcW w:w="299" w:type="pct"/>
            <w:tcBorders>
              <w:top w:val="outset" w:color="414142" w:sz="6" w:space="0"/>
              <w:left w:val="outset" w:color="414142" w:sz="6" w:space="0"/>
              <w:bottom w:val="outset" w:color="414142" w:sz="6" w:space="0"/>
              <w:right w:val="outset" w:color="414142" w:sz="6" w:space="0"/>
            </w:tcBorders>
            <w:hideMark/>
          </w:tcPr>
          <w:p w:rsidRPr="00B17A48" w:rsidR="003474D9" w:rsidP="0012256E" w:rsidRDefault="003474D9" w14:paraId="31D06732"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3.</w:t>
            </w:r>
          </w:p>
        </w:tc>
        <w:tc>
          <w:tcPr>
            <w:tcW w:w="1754" w:type="pct"/>
            <w:tcBorders>
              <w:top w:val="outset" w:color="414142" w:sz="6" w:space="0"/>
              <w:left w:val="outset" w:color="414142" w:sz="6" w:space="0"/>
              <w:bottom w:val="outset" w:color="414142" w:sz="6" w:space="0"/>
              <w:right w:val="outset" w:color="414142" w:sz="6" w:space="0"/>
            </w:tcBorders>
            <w:hideMark/>
          </w:tcPr>
          <w:p w:rsidRPr="00B17A48" w:rsidR="003474D9" w:rsidP="00F04300" w:rsidRDefault="003474D9" w14:paraId="2313C567"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Administratīvo izmaksu monetārs novērtējums</w:t>
            </w:r>
          </w:p>
        </w:tc>
        <w:tc>
          <w:tcPr>
            <w:tcW w:w="2947" w:type="pct"/>
            <w:tcBorders>
              <w:top w:val="outset" w:color="414142" w:sz="6" w:space="0"/>
              <w:left w:val="outset" w:color="414142" w:sz="6" w:space="0"/>
              <w:bottom w:val="outset" w:color="414142" w:sz="6" w:space="0"/>
              <w:right w:val="outset" w:color="414142" w:sz="6" w:space="0"/>
            </w:tcBorders>
            <w:hideMark/>
          </w:tcPr>
          <w:p w:rsidRPr="00B17A48" w:rsidR="003474D9" w:rsidP="0012256E" w:rsidRDefault="003474D9" w14:paraId="4888CAE6" w14:textId="77777777">
            <w:pPr>
              <w:rPr>
                <w:rFonts w:eastAsia="Times New Roman"/>
                <w:color w:val="000000" w:themeColor="text1"/>
                <w:sz w:val="24"/>
                <w:szCs w:val="24"/>
                <w:lang w:eastAsia="lv-LV"/>
              </w:rPr>
            </w:pPr>
            <w:r w:rsidRPr="00B17A48">
              <w:rPr>
                <w:color w:val="000000" w:themeColor="text1"/>
                <w:sz w:val="24"/>
                <w:szCs w:val="24"/>
                <w:lang w:eastAsia="lv-LV"/>
              </w:rPr>
              <w:t>Projekts šo jomu neskar.</w:t>
            </w:r>
          </w:p>
        </w:tc>
      </w:tr>
      <w:tr w:rsidRPr="00716725" w:rsidR="003474D9" w:rsidTr="004D45F7" w14:paraId="254EE84A" w14:textId="77777777">
        <w:tc>
          <w:tcPr>
            <w:tcW w:w="299" w:type="pct"/>
            <w:tcBorders>
              <w:top w:val="outset" w:color="414142" w:sz="6" w:space="0"/>
              <w:left w:val="outset" w:color="414142" w:sz="6" w:space="0"/>
              <w:bottom w:val="outset" w:color="414142" w:sz="6" w:space="0"/>
              <w:right w:val="outset" w:color="414142" w:sz="6" w:space="0"/>
            </w:tcBorders>
            <w:hideMark/>
          </w:tcPr>
          <w:p w:rsidRPr="00B17A48" w:rsidR="003474D9" w:rsidP="0012256E" w:rsidRDefault="003474D9" w14:paraId="2545D91C"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4.</w:t>
            </w:r>
          </w:p>
        </w:tc>
        <w:tc>
          <w:tcPr>
            <w:tcW w:w="1754" w:type="pct"/>
            <w:tcBorders>
              <w:top w:val="outset" w:color="414142" w:sz="6" w:space="0"/>
              <w:left w:val="outset" w:color="414142" w:sz="6" w:space="0"/>
              <w:bottom w:val="outset" w:color="414142" w:sz="6" w:space="0"/>
              <w:right w:val="outset" w:color="414142" w:sz="6" w:space="0"/>
            </w:tcBorders>
            <w:hideMark/>
          </w:tcPr>
          <w:p w:rsidRPr="00B17A48" w:rsidR="003474D9" w:rsidP="00F04300" w:rsidRDefault="003474D9" w14:paraId="03A6D553"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Atbilstības izmaksu monetārs novērtējums</w:t>
            </w:r>
          </w:p>
        </w:tc>
        <w:tc>
          <w:tcPr>
            <w:tcW w:w="2947" w:type="pct"/>
            <w:tcBorders>
              <w:top w:val="outset" w:color="414142" w:sz="6" w:space="0"/>
              <w:left w:val="outset" w:color="414142" w:sz="6" w:space="0"/>
              <w:bottom w:val="outset" w:color="414142" w:sz="6" w:space="0"/>
              <w:right w:val="outset" w:color="414142" w:sz="6" w:space="0"/>
            </w:tcBorders>
            <w:hideMark/>
          </w:tcPr>
          <w:p w:rsidRPr="00B17A48" w:rsidR="003474D9" w:rsidP="0012256E" w:rsidRDefault="003474D9" w14:paraId="325295F0" w14:textId="77777777">
            <w:pPr>
              <w:rPr>
                <w:rFonts w:eastAsia="Times New Roman"/>
                <w:color w:val="000000" w:themeColor="text1"/>
                <w:sz w:val="24"/>
                <w:szCs w:val="24"/>
                <w:lang w:eastAsia="lv-LV"/>
              </w:rPr>
            </w:pPr>
            <w:r w:rsidRPr="00B17A48">
              <w:rPr>
                <w:color w:val="000000" w:themeColor="text1"/>
                <w:sz w:val="24"/>
                <w:szCs w:val="24"/>
                <w:lang w:eastAsia="lv-LV"/>
              </w:rPr>
              <w:t>Projekts šo jomu neskar.</w:t>
            </w:r>
          </w:p>
        </w:tc>
      </w:tr>
      <w:tr w:rsidRPr="00716725" w:rsidR="003474D9" w:rsidTr="004D45F7" w14:paraId="67DB5971" w14:textId="77777777">
        <w:tc>
          <w:tcPr>
            <w:tcW w:w="299" w:type="pct"/>
            <w:tcBorders>
              <w:top w:val="outset" w:color="414142" w:sz="6" w:space="0"/>
              <w:left w:val="outset" w:color="414142" w:sz="6" w:space="0"/>
              <w:bottom w:val="outset" w:color="414142" w:sz="6" w:space="0"/>
              <w:right w:val="outset" w:color="414142" w:sz="6" w:space="0"/>
            </w:tcBorders>
            <w:hideMark/>
          </w:tcPr>
          <w:p w:rsidRPr="00B17A48" w:rsidR="003474D9" w:rsidP="0012256E" w:rsidRDefault="003474D9" w14:paraId="5F321907"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5.</w:t>
            </w:r>
          </w:p>
        </w:tc>
        <w:tc>
          <w:tcPr>
            <w:tcW w:w="1754" w:type="pct"/>
            <w:tcBorders>
              <w:top w:val="outset" w:color="414142" w:sz="6" w:space="0"/>
              <w:left w:val="outset" w:color="414142" w:sz="6" w:space="0"/>
              <w:bottom w:val="outset" w:color="414142" w:sz="6" w:space="0"/>
              <w:right w:val="outset" w:color="414142" w:sz="6" w:space="0"/>
            </w:tcBorders>
            <w:hideMark/>
          </w:tcPr>
          <w:p w:rsidRPr="00B17A48" w:rsidR="003474D9" w:rsidP="00F04300" w:rsidRDefault="003474D9" w14:paraId="1FF6F996"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2947" w:type="pct"/>
            <w:tcBorders>
              <w:top w:val="outset" w:color="414142" w:sz="6" w:space="0"/>
              <w:left w:val="outset" w:color="414142" w:sz="6" w:space="0"/>
              <w:bottom w:val="outset" w:color="414142" w:sz="6" w:space="0"/>
              <w:right w:val="outset" w:color="414142" w:sz="6" w:space="0"/>
            </w:tcBorders>
            <w:hideMark/>
          </w:tcPr>
          <w:p w:rsidRPr="00B17A48" w:rsidR="003474D9" w:rsidP="0012256E" w:rsidRDefault="003474D9" w14:paraId="60D1B360" w14:textId="77777777">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rsidR="004D45F7" w:rsidP="0014707C" w:rsidRDefault="004D45F7" w14:paraId="2CB11CE3" w14:textId="21ADF7CC">
      <w:pPr>
        <w:shd w:val="clear" w:color="auto" w:fill="FFFFFF"/>
        <w:rPr>
          <w:rFonts w:eastAsia="Times New Roman"/>
          <w:color w:val="000000" w:themeColor="text1"/>
          <w:sz w:val="27"/>
          <w:szCs w:val="27"/>
          <w:lang w:eastAsia="lv-LV"/>
        </w:rPr>
      </w:pPr>
    </w:p>
    <w:tbl>
      <w:tblPr>
        <w:tblW w:w="932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83"/>
        <w:gridCol w:w="1045"/>
        <w:gridCol w:w="1045"/>
        <w:gridCol w:w="1045"/>
        <w:gridCol w:w="1045"/>
        <w:gridCol w:w="1045"/>
        <w:gridCol w:w="924"/>
        <w:gridCol w:w="990"/>
      </w:tblGrid>
      <w:tr w:rsidRPr="00921F8C" w:rsidR="004D45F7" w:rsidTr="00324309" w14:paraId="6E48FD0A" w14:textId="77777777">
        <w:trPr>
          <w:trHeight w:val="212"/>
        </w:trPr>
        <w:tc>
          <w:tcPr>
            <w:tcW w:w="9322" w:type="dxa"/>
            <w:gridSpan w:val="8"/>
            <w:tcBorders>
              <w:top w:val="single" w:color="auto" w:sz="4" w:space="0"/>
              <w:left w:val="single" w:color="auto" w:sz="4" w:space="0"/>
              <w:bottom w:val="single" w:color="auto" w:sz="4" w:space="0"/>
              <w:right w:val="single" w:color="auto" w:sz="4" w:space="0"/>
            </w:tcBorders>
            <w:shd w:val="clear" w:color="auto" w:fill="auto"/>
            <w:hideMark/>
          </w:tcPr>
          <w:p w:rsidRPr="004D45F7" w:rsidR="004D45F7" w:rsidP="0012256E" w:rsidRDefault="004D45F7" w14:paraId="15580F20" w14:textId="77777777">
            <w:pPr>
              <w:jc w:val="center"/>
              <w:rPr>
                <w:b/>
                <w:bCs/>
                <w:sz w:val="24"/>
                <w:szCs w:val="24"/>
              </w:rPr>
            </w:pPr>
            <w:r w:rsidRPr="004D45F7">
              <w:rPr>
                <w:b/>
                <w:bCs/>
                <w:sz w:val="24"/>
                <w:szCs w:val="24"/>
              </w:rPr>
              <w:t>III. Tiesību akta projekta ietekme uz valsts budžetu un pašvaldību budžetiem</w:t>
            </w:r>
          </w:p>
        </w:tc>
      </w:tr>
      <w:tr w:rsidRPr="00921F8C" w:rsidR="004D45F7" w:rsidTr="00324309" w14:paraId="0B454B44" w14:textId="77777777">
        <w:trPr>
          <w:trHeight w:val="300"/>
        </w:trPr>
        <w:tc>
          <w:tcPr>
            <w:tcW w:w="218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4D45F7" w:rsidR="004D45F7" w:rsidP="0012256E" w:rsidRDefault="004D45F7" w14:paraId="01204E3D" w14:textId="77777777">
            <w:pPr>
              <w:jc w:val="center"/>
              <w:rPr>
                <w:bCs/>
                <w:sz w:val="24"/>
                <w:szCs w:val="24"/>
              </w:rPr>
            </w:pPr>
            <w:r w:rsidRPr="004D45F7">
              <w:rPr>
                <w:bCs/>
                <w:sz w:val="24"/>
                <w:szCs w:val="24"/>
              </w:rPr>
              <w:t>Rādītāji</w:t>
            </w:r>
          </w:p>
        </w:tc>
        <w:tc>
          <w:tcPr>
            <w:tcW w:w="2090"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4F663953" w14:textId="77777777">
            <w:pPr>
              <w:jc w:val="center"/>
              <w:rPr>
                <w:bCs/>
                <w:sz w:val="24"/>
                <w:szCs w:val="24"/>
              </w:rPr>
            </w:pPr>
            <w:r w:rsidRPr="004D45F7">
              <w:rPr>
                <w:bCs/>
                <w:sz w:val="24"/>
                <w:szCs w:val="24"/>
              </w:rPr>
              <w:t>2020. gads</w:t>
            </w:r>
          </w:p>
        </w:tc>
        <w:tc>
          <w:tcPr>
            <w:tcW w:w="5049"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1FB203B7" w14:textId="77777777">
            <w:pPr>
              <w:jc w:val="center"/>
              <w:rPr>
                <w:sz w:val="24"/>
                <w:szCs w:val="24"/>
              </w:rPr>
            </w:pPr>
            <w:r w:rsidRPr="004D45F7">
              <w:rPr>
                <w:sz w:val="24"/>
                <w:szCs w:val="24"/>
              </w:rPr>
              <w:t>Turpmākie trīs gadi (</w:t>
            </w:r>
            <w:r w:rsidRPr="004D45F7">
              <w:rPr>
                <w:i/>
                <w:iCs/>
                <w:sz w:val="24"/>
                <w:szCs w:val="24"/>
              </w:rPr>
              <w:t>euro</w:t>
            </w:r>
            <w:r w:rsidRPr="004D45F7">
              <w:rPr>
                <w:sz w:val="24"/>
                <w:szCs w:val="24"/>
              </w:rPr>
              <w:t>)</w:t>
            </w:r>
          </w:p>
        </w:tc>
      </w:tr>
      <w:tr w:rsidRPr="00921F8C" w:rsidR="004D45F7" w:rsidTr="00324309" w14:paraId="167CE009" w14:textId="77777777">
        <w:trPr>
          <w:trHeight w:val="300"/>
        </w:trPr>
        <w:tc>
          <w:tcPr>
            <w:tcW w:w="218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D45F7" w:rsidR="004D45F7" w:rsidP="0012256E" w:rsidRDefault="004D45F7" w14:paraId="7C6523A0" w14:textId="77777777">
            <w:pPr>
              <w:jc w:val="center"/>
              <w:rPr>
                <w:bCs/>
                <w:sz w:val="24"/>
                <w:szCs w:val="24"/>
              </w:rPr>
            </w:pPr>
          </w:p>
        </w:tc>
        <w:tc>
          <w:tcPr>
            <w:tcW w:w="2090"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D45F7" w:rsidR="004D45F7" w:rsidP="0012256E" w:rsidRDefault="004D45F7" w14:paraId="4F14AC9B" w14:textId="77777777">
            <w:pPr>
              <w:jc w:val="center"/>
              <w:rPr>
                <w:bCs/>
                <w:sz w:val="24"/>
                <w:szCs w:val="24"/>
              </w:rPr>
            </w:pPr>
          </w:p>
        </w:tc>
        <w:tc>
          <w:tcPr>
            <w:tcW w:w="2090"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672E9D55" w14:textId="77777777">
            <w:pPr>
              <w:jc w:val="center"/>
              <w:rPr>
                <w:bCs/>
                <w:sz w:val="24"/>
                <w:szCs w:val="24"/>
              </w:rPr>
            </w:pPr>
            <w:r w:rsidRPr="004D45F7">
              <w:rPr>
                <w:bCs/>
                <w:sz w:val="24"/>
                <w:szCs w:val="24"/>
              </w:rPr>
              <w:t>2021</w:t>
            </w:r>
          </w:p>
        </w:tc>
        <w:tc>
          <w:tcPr>
            <w:tcW w:w="1969"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0256BCB8" w14:textId="77777777">
            <w:pPr>
              <w:jc w:val="center"/>
              <w:rPr>
                <w:bCs/>
                <w:sz w:val="24"/>
                <w:szCs w:val="24"/>
              </w:rPr>
            </w:pPr>
            <w:r w:rsidRPr="004D45F7">
              <w:rPr>
                <w:bCs/>
                <w:sz w:val="24"/>
                <w:szCs w:val="24"/>
              </w:rPr>
              <w:t>2022</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54929577" w14:textId="77777777">
            <w:pPr>
              <w:jc w:val="center"/>
              <w:rPr>
                <w:bCs/>
                <w:sz w:val="24"/>
                <w:szCs w:val="24"/>
              </w:rPr>
            </w:pPr>
            <w:r w:rsidRPr="004D45F7">
              <w:rPr>
                <w:bCs/>
                <w:sz w:val="24"/>
                <w:szCs w:val="24"/>
              </w:rPr>
              <w:t>2023</w:t>
            </w:r>
          </w:p>
        </w:tc>
      </w:tr>
      <w:tr w:rsidRPr="00921F8C" w:rsidR="004D45F7" w:rsidTr="00324309" w14:paraId="522952A9" w14:textId="77777777">
        <w:trPr>
          <w:trHeight w:val="410"/>
        </w:trPr>
        <w:tc>
          <w:tcPr>
            <w:tcW w:w="218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921F8C" w:rsidR="004D45F7" w:rsidP="0012256E" w:rsidRDefault="004D45F7" w14:paraId="4FAB6FAB" w14:textId="77777777">
            <w:pPr>
              <w:jc w:val="center"/>
              <w:rPr>
                <w:b/>
                <w:bCs/>
              </w:rPr>
            </w:pP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4D45F7" w:rsidP="0012256E" w:rsidRDefault="004D45F7" w14:paraId="7EE7C803" w14:textId="77777777">
            <w:pPr>
              <w:jc w:val="center"/>
              <w:rPr>
                <w:sz w:val="16"/>
                <w:szCs w:val="16"/>
              </w:rPr>
            </w:pPr>
            <w:r w:rsidRPr="00921F8C">
              <w:rPr>
                <w:sz w:val="16"/>
                <w:szCs w:val="16"/>
              </w:rPr>
              <w:t>saskaņā ar valsts budžetu kārtējam gadam</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4D45F7" w:rsidP="0012256E" w:rsidRDefault="004D45F7" w14:paraId="1CF11394" w14:textId="77777777">
            <w:pPr>
              <w:jc w:val="center"/>
              <w:rPr>
                <w:sz w:val="16"/>
                <w:szCs w:val="16"/>
              </w:rPr>
            </w:pPr>
            <w:r w:rsidRPr="00921F8C">
              <w:rPr>
                <w:sz w:val="16"/>
                <w:szCs w:val="16"/>
              </w:rPr>
              <w:t>izmaiņas kārtējā gadā, salīdzinot ar valsts budžetu kārtējam gadam</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4D45F7" w:rsidP="0012256E" w:rsidRDefault="004D45F7" w14:paraId="6788CB3D" w14:textId="77777777">
            <w:pPr>
              <w:jc w:val="center"/>
              <w:rPr>
                <w:sz w:val="16"/>
                <w:szCs w:val="16"/>
              </w:rPr>
            </w:pPr>
            <w:r w:rsidRPr="00921F8C">
              <w:rPr>
                <w:sz w:val="16"/>
                <w:szCs w:val="16"/>
              </w:rPr>
              <w:t>saskaņā ar vidēja termiņa budžeta ietvaru</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4D45F7" w:rsidP="0012256E" w:rsidRDefault="004D45F7" w14:paraId="05E9BF07" w14:textId="77777777">
            <w:pPr>
              <w:jc w:val="center"/>
              <w:rPr>
                <w:sz w:val="16"/>
                <w:szCs w:val="16"/>
              </w:rPr>
            </w:pPr>
            <w:r w:rsidRPr="00921F8C">
              <w:rPr>
                <w:sz w:val="16"/>
                <w:szCs w:val="16"/>
              </w:rPr>
              <w:t>izmaiņas, salīdzinot ar vidēja termiņa budžeta ietvaru 2021. gadam</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4D45F7" w:rsidP="0012256E" w:rsidRDefault="004D45F7" w14:paraId="7352172D" w14:textId="77777777">
            <w:pPr>
              <w:jc w:val="center"/>
              <w:rPr>
                <w:sz w:val="16"/>
                <w:szCs w:val="16"/>
              </w:rPr>
            </w:pPr>
            <w:r w:rsidRPr="00921F8C">
              <w:rPr>
                <w:sz w:val="16"/>
                <w:szCs w:val="16"/>
              </w:rPr>
              <w:t>saskaņā ar vidēja termiņa budžeta ietvaru</w:t>
            </w:r>
          </w:p>
        </w:tc>
        <w:tc>
          <w:tcPr>
            <w:tcW w:w="92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4D45F7" w:rsidP="0012256E" w:rsidRDefault="004D45F7" w14:paraId="2F501CEC" w14:textId="77777777">
            <w:pPr>
              <w:jc w:val="center"/>
              <w:rPr>
                <w:sz w:val="16"/>
                <w:szCs w:val="16"/>
              </w:rPr>
            </w:pPr>
            <w:r w:rsidRPr="00921F8C">
              <w:rPr>
                <w:sz w:val="16"/>
                <w:szCs w:val="16"/>
              </w:rPr>
              <w:t>izmaiņas, salīdzinot ar vidēja termiņa budžeta ietvaru 2022. gadam</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921F8C" w:rsidR="004D45F7" w:rsidP="0012256E" w:rsidRDefault="004D45F7" w14:paraId="2F726213" w14:textId="77777777">
            <w:pPr>
              <w:jc w:val="center"/>
              <w:rPr>
                <w:sz w:val="16"/>
                <w:szCs w:val="16"/>
              </w:rPr>
            </w:pPr>
            <w:r w:rsidRPr="00921F8C">
              <w:rPr>
                <w:sz w:val="16"/>
                <w:szCs w:val="16"/>
              </w:rPr>
              <w:t>izmaiņas, salīdzinot ar vidēja termiņa budžeta ietvaru 2022. gadam</w:t>
            </w:r>
          </w:p>
        </w:tc>
      </w:tr>
      <w:tr w:rsidRPr="00921F8C" w:rsidR="004D45F7" w:rsidTr="00324309" w14:paraId="0D10DC31" w14:textId="77777777">
        <w:trPr>
          <w:trHeight w:val="300"/>
        </w:trPr>
        <w:tc>
          <w:tcPr>
            <w:tcW w:w="218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1654FC7B" w14:textId="77777777">
            <w:pPr>
              <w:jc w:val="center"/>
              <w:rPr>
                <w:sz w:val="24"/>
                <w:szCs w:val="24"/>
              </w:rPr>
            </w:pPr>
            <w:r w:rsidRPr="004D45F7">
              <w:rPr>
                <w:sz w:val="24"/>
                <w:szCs w:val="24"/>
              </w:rPr>
              <w:t>1</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5566C16A" w14:textId="77777777">
            <w:pPr>
              <w:jc w:val="center"/>
              <w:rPr>
                <w:sz w:val="24"/>
                <w:szCs w:val="24"/>
              </w:rPr>
            </w:pPr>
            <w:r w:rsidRPr="004D45F7">
              <w:rPr>
                <w:sz w:val="24"/>
                <w:szCs w:val="24"/>
              </w:rPr>
              <w:t>2</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6216EB54" w14:textId="77777777">
            <w:pPr>
              <w:jc w:val="center"/>
              <w:rPr>
                <w:sz w:val="24"/>
                <w:szCs w:val="24"/>
              </w:rPr>
            </w:pPr>
            <w:r w:rsidRPr="004D45F7">
              <w:rPr>
                <w:sz w:val="24"/>
                <w:szCs w:val="24"/>
              </w:rPr>
              <w:t>3</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244EDDF8" w14:textId="77777777">
            <w:pPr>
              <w:jc w:val="center"/>
              <w:rPr>
                <w:sz w:val="24"/>
                <w:szCs w:val="24"/>
              </w:rPr>
            </w:pPr>
            <w:r w:rsidRPr="004D45F7">
              <w:rPr>
                <w:sz w:val="24"/>
                <w:szCs w:val="24"/>
              </w:rPr>
              <w:t>4</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00A62E84" w14:textId="77777777">
            <w:pPr>
              <w:jc w:val="center"/>
              <w:rPr>
                <w:sz w:val="24"/>
                <w:szCs w:val="24"/>
              </w:rPr>
            </w:pPr>
            <w:r w:rsidRPr="004D45F7">
              <w:rPr>
                <w:sz w:val="24"/>
                <w:szCs w:val="24"/>
              </w:rPr>
              <w:t>5</w:t>
            </w:r>
          </w:p>
        </w:tc>
        <w:tc>
          <w:tcPr>
            <w:tcW w:w="104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02533302" w14:textId="77777777">
            <w:pPr>
              <w:jc w:val="center"/>
              <w:rPr>
                <w:sz w:val="24"/>
                <w:szCs w:val="24"/>
              </w:rPr>
            </w:pPr>
            <w:r w:rsidRPr="004D45F7">
              <w:rPr>
                <w:sz w:val="24"/>
                <w:szCs w:val="24"/>
              </w:rPr>
              <w:t>6</w:t>
            </w:r>
          </w:p>
        </w:tc>
        <w:tc>
          <w:tcPr>
            <w:tcW w:w="92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4CD877EB" w14:textId="77777777">
            <w:pPr>
              <w:jc w:val="center"/>
              <w:rPr>
                <w:sz w:val="24"/>
                <w:szCs w:val="24"/>
              </w:rPr>
            </w:pPr>
            <w:r w:rsidRPr="004D45F7">
              <w:rPr>
                <w:sz w:val="24"/>
                <w:szCs w:val="24"/>
              </w:rPr>
              <w:t>7</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D45F7" w:rsidR="004D45F7" w:rsidP="0012256E" w:rsidRDefault="004D45F7" w14:paraId="277D4D72" w14:textId="77777777">
            <w:pPr>
              <w:jc w:val="center"/>
              <w:rPr>
                <w:sz w:val="24"/>
                <w:szCs w:val="24"/>
              </w:rPr>
            </w:pPr>
            <w:r w:rsidRPr="004D45F7">
              <w:rPr>
                <w:sz w:val="24"/>
                <w:szCs w:val="24"/>
              </w:rPr>
              <w:t>8</w:t>
            </w:r>
          </w:p>
        </w:tc>
      </w:tr>
      <w:tr w:rsidRPr="00921F8C" w:rsidR="004D45F7" w:rsidTr="00324309" w14:paraId="3095BC06" w14:textId="77777777">
        <w:trPr>
          <w:trHeight w:val="184"/>
        </w:trPr>
        <w:tc>
          <w:tcPr>
            <w:tcW w:w="2183" w:type="dxa"/>
            <w:tcBorders>
              <w:top w:val="single" w:color="auto" w:sz="4" w:space="0"/>
              <w:left w:val="single" w:color="auto" w:sz="4" w:space="0"/>
              <w:bottom w:val="single" w:color="auto" w:sz="4" w:space="0"/>
              <w:right w:val="single" w:color="auto" w:sz="4" w:space="0"/>
            </w:tcBorders>
            <w:shd w:val="clear" w:color="auto" w:fill="FFFFFF"/>
            <w:hideMark/>
          </w:tcPr>
          <w:p w:rsidRPr="004D45F7" w:rsidR="004D45F7" w:rsidP="0012256E" w:rsidRDefault="004D45F7" w14:paraId="5ADC0C1B" w14:textId="77777777">
            <w:pPr>
              <w:rPr>
                <w:sz w:val="24"/>
                <w:szCs w:val="24"/>
              </w:rPr>
            </w:pPr>
            <w:r w:rsidRPr="004D45F7">
              <w:rPr>
                <w:sz w:val="24"/>
                <w:szCs w:val="24"/>
              </w:rPr>
              <w:t>1. Budžeta ieņēmumi</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4D45F7" w:rsidP="0012256E" w:rsidRDefault="004D45F7" w14:paraId="46C94C83"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4D45F7" w:rsidP="0012256E" w:rsidRDefault="004D45F7" w14:paraId="33891C3A"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4D45F7" w:rsidP="0012256E" w:rsidRDefault="004D45F7" w14:paraId="2E0CA05B"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4D45F7" w:rsidP="0012256E" w:rsidRDefault="00C508E6" w14:paraId="3570A13F" w14:textId="6AF93E7A">
            <w:pPr>
              <w:jc w:val="center"/>
              <w:rPr>
                <w:sz w:val="20"/>
                <w:szCs w:val="20"/>
              </w:rPr>
            </w:pPr>
            <w:r>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4D45F7" w:rsidP="0012256E" w:rsidRDefault="004D45F7" w14:paraId="3CE6ADBA" w14:textId="77777777">
            <w:pPr>
              <w:jc w:val="center"/>
              <w:rPr>
                <w:sz w:val="20"/>
                <w:szCs w:val="20"/>
              </w:rPr>
            </w:pPr>
            <w:r w:rsidRPr="00311D8B">
              <w:rPr>
                <w:sz w:val="20"/>
                <w:szCs w:val="20"/>
              </w:rPr>
              <w:t>0</w:t>
            </w:r>
          </w:p>
        </w:tc>
        <w:tc>
          <w:tcPr>
            <w:tcW w:w="924" w:type="dxa"/>
            <w:tcBorders>
              <w:top w:val="single" w:color="auto" w:sz="4" w:space="0"/>
              <w:left w:val="single" w:color="auto" w:sz="4" w:space="0"/>
              <w:bottom w:val="single" w:color="auto" w:sz="4" w:space="0"/>
              <w:right w:val="single" w:color="auto" w:sz="4" w:space="0"/>
            </w:tcBorders>
            <w:shd w:val="clear" w:color="auto" w:fill="auto"/>
            <w:hideMark/>
          </w:tcPr>
          <w:p w:rsidRPr="00311D8B" w:rsidR="004D45F7" w:rsidP="0012256E" w:rsidRDefault="00C508E6" w14:paraId="78A3891D" w14:textId="535D9643">
            <w:pPr>
              <w:jc w:val="center"/>
              <w:rPr>
                <w:sz w:val="20"/>
                <w:szCs w:val="20"/>
              </w:rPr>
            </w:pPr>
            <w:r>
              <w:rPr>
                <w:sz w:val="20"/>
                <w:szCs w:val="20"/>
              </w:rPr>
              <w:t>0</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11D8B" w:rsidR="004D45F7" w:rsidP="0012256E" w:rsidRDefault="004D45F7" w14:paraId="34D027DB" w14:textId="229BECB3">
            <w:pPr>
              <w:jc w:val="center"/>
              <w:rPr>
                <w:sz w:val="20"/>
                <w:szCs w:val="20"/>
              </w:rPr>
            </w:pPr>
          </w:p>
        </w:tc>
      </w:tr>
      <w:tr w:rsidRPr="00921F8C" w:rsidR="00C508E6" w:rsidTr="00324309" w14:paraId="0CB87046" w14:textId="77777777">
        <w:trPr>
          <w:trHeight w:val="1354"/>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C508E6" w:rsidP="00C508E6" w:rsidRDefault="00C508E6" w14:paraId="7B5B063F" w14:textId="77777777">
            <w:pPr>
              <w:rPr>
                <w:sz w:val="24"/>
                <w:szCs w:val="24"/>
              </w:rPr>
            </w:pPr>
            <w:r w:rsidRPr="004D45F7">
              <w:rPr>
                <w:sz w:val="24"/>
                <w:szCs w:val="24"/>
              </w:rPr>
              <w:t>1.1. valsts pamatbudžets, tai skaitā ieņēmumi no maksas pakalpojumiem un citi pašu ieņēmumi</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6E0B9772"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4DBDD44B"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06862009"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6287A420" w14:textId="14613184">
            <w:pPr>
              <w:jc w:val="center"/>
              <w:rPr>
                <w:sz w:val="20"/>
                <w:szCs w:val="20"/>
              </w:rPr>
            </w:pPr>
            <w:r>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08B05BEF" w14:textId="6FB53F96">
            <w:pPr>
              <w:jc w:val="center"/>
              <w:rPr>
                <w:sz w:val="20"/>
                <w:szCs w:val="20"/>
              </w:rPr>
            </w:pPr>
            <w:r w:rsidRPr="00311D8B">
              <w:rPr>
                <w:sz w:val="20"/>
                <w:szCs w:val="20"/>
              </w:rPr>
              <w:t>0</w:t>
            </w:r>
          </w:p>
        </w:tc>
        <w:tc>
          <w:tcPr>
            <w:tcW w:w="924"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70C3A069" w14:textId="17555BE6">
            <w:pPr>
              <w:jc w:val="center"/>
              <w:rPr>
                <w:sz w:val="20"/>
                <w:szCs w:val="20"/>
              </w:rPr>
            </w:pPr>
            <w:r>
              <w:rPr>
                <w:sz w:val="20"/>
                <w:szCs w:val="20"/>
              </w:rPr>
              <w:t>0</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1BEDCC04" w14:textId="40B34A84">
            <w:pPr>
              <w:jc w:val="center"/>
              <w:rPr>
                <w:sz w:val="20"/>
                <w:szCs w:val="20"/>
              </w:rPr>
            </w:pPr>
            <w:r>
              <w:rPr>
                <w:sz w:val="20"/>
                <w:szCs w:val="20"/>
              </w:rPr>
              <w:t>0</w:t>
            </w:r>
          </w:p>
        </w:tc>
      </w:tr>
      <w:tr w:rsidRPr="00921F8C" w:rsidR="004D45F7" w:rsidTr="00324309" w14:paraId="4F55277A"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4D45F7" w:rsidP="0012256E" w:rsidRDefault="004D45F7" w14:paraId="1AB7F776" w14:textId="77777777">
            <w:pPr>
              <w:rPr>
                <w:sz w:val="24"/>
                <w:szCs w:val="24"/>
              </w:rPr>
            </w:pPr>
            <w:r w:rsidRPr="004D45F7">
              <w:rPr>
                <w:sz w:val="24"/>
                <w:szCs w:val="24"/>
              </w:rPr>
              <w:t>1.2. valsts speciālais budžets</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4D45F7" w:rsidP="0012256E" w:rsidRDefault="004D45F7" w14:paraId="1E9D2F07"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4D45F7" w:rsidP="0012256E" w:rsidRDefault="004D45F7" w14:paraId="0F21EC1F"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4D45F7" w:rsidP="0012256E" w:rsidRDefault="004D45F7" w14:paraId="236C2D2B"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4D45F7" w:rsidP="0012256E" w:rsidRDefault="004D45F7" w14:paraId="080D7E2D"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4D45F7" w:rsidP="0012256E" w:rsidRDefault="004D45F7" w14:paraId="08AE36A1" w14:textId="77777777">
            <w:pPr>
              <w:jc w:val="center"/>
              <w:rPr>
                <w:sz w:val="20"/>
                <w:szCs w:val="20"/>
              </w:rPr>
            </w:pPr>
            <w:r w:rsidRPr="00311D8B">
              <w:rPr>
                <w:sz w:val="20"/>
                <w:szCs w:val="20"/>
              </w:rPr>
              <w:t>0</w:t>
            </w:r>
          </w:p>
        </w:tc>
        <w:tc>
          <w:tcPr>
            <w:tcW w:w="924" w:type="dxa"/>
            <w:tcBorders>
              <w:top w:val="single" w:color="auto" w:sz="4" w:space="0"/>
              <w:left w:val="single" w:color="auto" w:sz="4" w:space="0"/>
              <w:bottom w:val="single" w:color="auto" w:sz="4" w:space="0"/>
              <w:right w:val="single" w:color="auto" w:sz="4" w:space="0"/>
            </w:tcBorders>
            <w:shd w:val="clear" w:color="auto" w:fill="auto"/>
            <w:hideMark/>
          </w:tcPr>
          <w:p w:rsidRPr="00311D8B" w:rsidR="004D45F7" w:rsidP="0012256E" w:rsidRDefault="004D45F7" w14:paraId="1E726D65" w14:textId="77777777">
            <w:pPr>
              <w:jc w:val="center"/>
              <w:rPr>
                <w:sz w:val="20"/>
                <w:szCs w:val="20"/>
              </w:rPr>
            </w:pPr>
            <w:r w:rsidRPr="00311D8B">
              <w:rPr>
                <w:sz w:val="20"/>
                <w:szCs w:val="20"/>
              </w:rPr>
              <w:t>0</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11D8B" w:rsidR="004D45F7" w:rsidP="0012256E" w:rsidRDefault="004D45F7" w14:paraId="26DB8A4B" w14:textId="77777777">
            <w:pPr>
              <w:jc w:val="center"/>
              <w:rPr>
                <w:sz w:val="20"/>
                <w:szCs w:val="20"/>
              </w:rPr>
            </w:pPr>
            <w:r w:rsidRPr="00311D8B">
              <w:rPr>
                <w:sz w:val="20"/>
                <w:szCs w:val="20"/>
              </w:rPr>
              <w:t>0</w:t>
            </w:r>
          </w:p>
        </w:tc>
      </w:tr>
      <w:tr w:rsidRPr="00921F8C" w:rsidR="00C508E6" w:rsidTr="00324309" w14:paraId="444D90B2"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C508E6" w:rsidP="00C508E6" w:rsidRDefault="00C508E6" w14:paraId="10D8510F" w14:textId="77777777">
            <w:pPr>
              <w:rPr>
                <w:sz w:val="24"/>
                <w:szCs w:val="24"/>
              </w:rPr>
            </w:pPr>
            <w:r w:rsidRPr="004D45F7">
              <w:rPr>
                <w:sz w:val="24"/>
                <w:szCs w:val="24"/>
              </w:rPr>
              <w:t>1.3. pašvaldību budžets</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55AA68D7"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0584E962"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56FA0FF2"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52428B5C" w14:textId="393E7A21">
            <w:pPr>
              <w:jc w:val="center"/>
              <w:rPr>
                <w:sz w:val="20"/>
                <w:szCs w:val="20"/>
              </w:rPr>
            </w:pPr>
            <w:r>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5DE91718" w14:textId="2CE0051A">
            <w:pPr>
              <w:jc w:val="center"/>
              <w:rPr>
                <w:sz w:val="20"/>
                <w:szCs w:val="20"/>
              </w:rPr>
            </w:pPr>
            <w:r w:rsidRPr="00311D8B">
              <w:rPr>
                <w:sz w:val="20"/>
                <w:szCs w:val="20"/>
              </w:rPr>
              <w:t>0</w:t>
            </w:r>
          </w:p>
        </w:tc>
        <w:tc>
          <w:tcPr>
            <w:tcW w:w="924"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5227E948" w14:textId="29308A5E">
            <w:pPr>
              <w:jc w:val="center"/>
              <w:rPr>
                <w:sz w:val="20"/>
                <w:szCs w:val="20"/>
              </w:rPr>
            </w:pPr>
            <w:r>
              <w:rPr>
                <w:sz w:val="20"/>
                <w:szCs w:val="20"/>
              </w:rPr>
              <w:t>0</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602D48C5" w14:textId="4638FC68">
            <w:pPr>
              <w:jc w:val="center"/>
              <w:rPr>
                <w:sz w:val="20"/>
                <w:szCs w:val="20"/>
              </w:rPr>
            </w:pPr>
            <w:r>
              <w:rPr>
                <w:sz w:val="20"/>
                <w:szCs w:val="20"/>
              </w:rPr>
              <w:t>0</w:t>
            </w:r>
          </w:p>
        </w:tc>
      </w:tr>
      <w:tr w:rsidRPr="00921F8C" w:rsidR="00C508E6" w:rsidTr="00324309" w14:paraId="043EF696" w14:textId="77777777">
        <w:trPr>
          <w:trHeight w:val="30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C508E6" w:rsidP="00C508E6" w:rsidRDefault="00C508E6" w14:paraId="6EB4E26A" w14:textId="77777777">
            <w:pPr>
              <w:rPr>
                <w:sz w:val="24"/>
                <w:szCs w:val="24"/>
              </w:rPr>
            </w:pPr>
            <w:r w:rsidRPr="004D45F7">
              <w:rPr>
                <w:sz w:val="24"/>
                <w:szCs w:val="24"/>
              </w:rPr>
              <w:t>2. Budžeta izdevumi</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2C5EEFF9"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5128F9D9" w14:textId="349B53A4">
            <w:pPr>
              <w:jc w:val="center"/>
              <w:rPr>
                <w:sz w:val="20"/>
                <w:szCs w:val="20"/>
                <w:highlight w:val="yellow"/>
              </w:rPr>
            </w:pPr>
            <w:r>
              <w:rPr>
                <w:sz w:val="20"/>
                <w:szCs w:val="20"/>
              </w:rPr>
              <w:t>0</w:t>
            </w:r>
          </w:p>
          <w:p w:rsidRPr="00311D8B" w:rsidR="00C508E6" w:rsidP="00C508E6" w:rsidRDefault="00C508E6" w14:paraId="2C05E43B" w14:textId="77777777">
            <w:pPr>
              <w:jc w:val="center"/>
              <w:rPr>
                <w:sz w:val="20"/>
                <w:szCs w:val="20"/>
                <w:highlight w:val="yellow"/>
              </w:rPr>
            </w:pP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79118292"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2FCB24C2" w14:textId="13380DD5">
            <w:pPr>
              <w:jc w:val="center"/>
              <w:rPr>
                <w:sz w:val="20"/>
                <w:szCs w:val="20"/>
              </w:rPr>
            </w:pPr>
            <w:r>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1F4DFAEC" w14:textId="68775501">
            <w:pPr>
              <w:jc w:val="center"/>
              <w:rPr>
                <w:sz w:val="20"/>
                <w:szCs w:val="20"/>
              </w:rPr>
            </w:pPr>
            <w:r w:rsidRPr="00311D8B">
              <w:rPr>
                <w:sz w:val="20"/>
                <w:szCs w:val="20"/>
              </w:rPr>
              <w:t>0</w:t>
            </w:r>
          </w:p>
        </w:tc>
        <w:tc>
          <w:tcPr>
            <w:tcW w:w="924"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9D780A" w14:paraId="0D9FFE6A" w14:textId="3FADC39C">
            <w:pPr>
              <w:jc w:val="center"/>
              <w:rPr>
                <w:sz w:val="20"/>
                <w:szCs w:val="20"/>
              </w:rPr>
            </w:pPr>
            <w:r>
              <w:rPr>
                <w:sz w:val="20"/>
                <w:szCs w:val="20"/>
              </w:rPr>
              <w:t>0</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9D780A" w14:paraId="4DEFD158" w14:textId="16B49D52">
            <w:pPr>
              <w:jc w:val="center"/>
              <w:rPr>
                <w:sz w:val="20"/>
                <w:szCs w:val="20"/>
              </w:rPr>
            </w:pPr>
            <w:r>
              <w:rPr>
                <w:sz w:val="20"/>
                <w:szCs w:val="20"/>
              </w:rPr>
              <w:t>0</w:t>
            </w:r>
          </w:p>
        </w:tc>
      </w:tr>
      <w:tr w:rsidRPr="00921F8C" w:rsidR="00C508E6" w:rsidTr="00324309" w14:paraId="79664C07"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C508E6" w:rsidP="00C508E6" w:rsidRDefault="00C508E6" w14:paraId="7E869541" w14:textId="77777777">
            <w:pPr>
              <w:rPr>
                <w:sz w:val="24"/>
                <w:szCs w:val="24"/>
              </w:rPr>
            </w:pPr>
            <w:r w:rsidRPr="004D45F7">
              <w:rPr>
                <w:sz w:val="24"/>
                <w:szCs w:val="24"/>
              </w:rPr>
              <w:t>2.1. valsts pamatbudžets</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0C18EABC"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32F1D530" w14:textId="2FD69DB9">
            <w:pPr>
              <w:jc w:val="center"/>
              <w:rPr>
                <w:sz w:val="20"/>
                <w:szCs w:val="20"/>
                <w:highlight w:val="yellow"/>
              </w:rPr>
            </w:pPr>
            <w:r>
              <w:rPr>
                <w:sz w:val="20"/>
                <w:szCs w:val="20"/>
              </w:rPr>
              <w:t>0</w:t>
            </w:r>
          </w:p>
          <w:p w:rsidRPr="00311D8B" w:rsidR="00C508E6" w:rsidP="00C508E6" w:rsidRDefault="00C508E6" w14:paraId="028C5055" w14:textId="77777777">
            <w:pPr>
              <w:jc w:val="center"/>
              <w:rPr>
                <w:sz w:val="20"/>
                <w:szCs w:val="20"/>
                <w:highlight w:val="yellow"/>
              </w:rPr>
            </w:pP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C508E6" w:rsidP="00C508E6" w:rsidRDefault="00C508E6" w14:paraId="5BF281B4"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0166B269" w14:textId="4D52232C">
            <w:pPr>
              <w:jc w:val="center"/>
              <w:rPr>
                <w:sz w:val="20"/>
                <w:szCs w:val="20"/>
              </w:rPr>
            </w:pPr>
            <w:r>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C508E6" w14:paraId="5BD70C5B" w14:textId="631C2D9E">
            <w:pPr>
              <w:jc w:val="center"/>
              <w:rPr>
                <w:sz w:val="20"/>
                <w:szCs w:val="20"/>
              </w:rPr>
            </w:pPr>
            <w:r w:rsidRPr="00311D8B">
              <w:rPr>
                <w:sz w:val="20"/>
                <w:szCs w:val="20"/>
              </w:rPr>
              <w:t>0</w:t>
            </w:r>
          </w:p>
        </w:tc>
        <w:tc>
          <w:tcPr>
            <w:tcW w:w="924"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9D780A" w14:paraId="6401F153" w14:textId="1DD1BA30">
            <w:pPr>
              <w:jc w:val="center"/>
              <w:rPr>
                <w:sz w:val="20"/>
                <w:szCs w:val="20"/>
              </w:rPr>
            </w:pPr>
            <w:r>
              <w:rPr>
                <w:sz w:val="20"/>
                <w:szCs w:val="20"/>
              </w:rPr>
              <w:t>0</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311D8B" w:rsidR="00C508E6" w:rsidP="00C508E6" w:rsidRDefault="009D780A" w14:paraId="3993E288" w14:textId="7B6AC297">
            <w:pPr>
              <w:jc w:val="center"/>
              <w:rPr>
                <w:sz w:val="20"/>
                <w:szCs w:val="20"/>
              </w:rPr>
            </w:pPr>
            <w:r>
              <w:rPr>
                <w:sz w:val="20"/>
                <w:szCs w:val="20"/>
              </w:rPr>
              <w:t>0</w:t>
            </w:r>
          </w:p>
        </w:tc>
      </w:tr>
      <w:tr w:rsidRPr="00921F8C" w:rsidR="002E15CA" w:rsidTr="00324309" w14:paraId="681CCAE2"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2E15CA" w:rsidP="002E15CA" w:rsidRDefault="002E15CA" w14:paraId="647F9377" w14:textId="77777777">
            <w:pPr>
              <w:rPr>
                <w:sz w:val="24"/>
                <w:szCs w:val="24"/>
              </w:rPr>
            </w:pPr>
            <w:r w:rsidRPr="004D45F7">
              <w:rPr>
                <w:sz w:val="24"/>
                <w:szCs w:val="24"/>
              </w:rPr>
              <w:t>2.2. valsts speciālais budžets</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0D491DDE"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490B74C3"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578B2FA2"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11AF4F0B"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0D780FC6" w14:textId="77777777">
            <w:pPr>
              <w:jc w:val="center"/>
              <w:rPr>
                <w:sz w:val="20"/>
                <w:szCs w:val="20"/>
              </w:rPr>
            </w:pPr>
            <w:r w:rsidRPr="00311D8B">
              <w:rPr>
                <w:sz w:val="20"/>
                <w:szCs w:val="20"/>
              </w:rPr>
              <w:t>0</w:t>
            </w:r>
          </w:p>
        </w:tc>
        <w:tc>
          <w:tcPr>
            <w:tcW w:w="924"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5201C9F0" w14:textId="77777777">
            <w:pPr>
              <w:jc w:val="center"/>
              <w:rPr>
                <w:sz w:val="20"/>
                <w:szCs w:val="20"/>
              </w:rPr>
            </w:pPr>
            <w:r w:rsidRPr="00311D8B">
              <w:rPr>
                <w:sz w:val="20"/>
                <w:szCs w:val="20"/>
              </w:rPr>
              <w:t>0</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29ACE012" w14:textId="77777777">
            <w:pPr>
              <w:jc w:val="center"/>
              <w:rPr>
                <w:sz w:val="20"/>
                <w:szCs w:val="20"/>
              </w:rPr>
            </w:pPr>
            <w:r w:rsidRPr="00311D8B">
              <w:rPr>
                <w:sz w:val="20"/>
                <w:szCs w:val="20"/>
              </w:rPr>
              <w:t>0</w:t>
            </w:r>
          </w:p>
        </w:tc>
      </w:tr>
      <w:tr w:rsidRPr="00921F8C" w:rsidR="002E15CA" w:rsidTr="00324309" w14:paraId="1DB84F88"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2E15CA" w:rsidP="002E15CA" w:rsidRDefault="002E15CA" w14:paraId="33A030B8" w14:textId="77777777">
            <w:pPr>
              <w:rPr>
                <w:sz w:val="24"/>
                <w:szCs w:val="24"/>
              </w:rPr>
            </w:pPr>
            <w:r w:rsidRPr="004D45F7">
              <w:rPr>
                <w:sz w:val="24"/>
                <w:szCs w:val="24"/>
              </w:rPr>
              <w:t>2.3. pašvaldību budžets</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2379DCE9"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151C96DC"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04D442F4"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5E1933A0"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07DE68AE" w14:textId="77777777">
            <w:pPr>
              <w:jc w:val="center"/>
              <w:rPr>
                <w:sz w:val="20"/>
                <w:szCs w:val="20"/>
              </w:rPr>
            </w:pPr>
            <w:r w:rsidRPr="00311D8B">
              <w:rPr>
                <w:sz w:val="20"/>
                <w:szCs w:val="20"/>
              </w:rPr>
              <w:t>0</w:t>
            </w:r>
          </w:p>
        </w:tc>
        <w:tc>
          <w:tcPr>
            <w:tcW w:w="924"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7A628FBC" w14:textId="77777777">
            <w:pPr>
              <w:jc w:val="center"/>
              <w:rPr>
                <w:sz w:val="20"/>
                <w:szCs w:val="20"/>
              </w:rPr>
            </w:pPr>
            <w:r w:rsidRPr="00311D8B">
              <w:rPr>
                <w:sz w:val="20"/>
                <w:szCs w:val="20"/>
              </w:rPr>
              <w:t>0</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323105CD" w14:textId="77777777">
            <w:pPr>
              <w:jc w:val="center"/>
              <w:rPr>
                <w:sz w:val="20"/>
                <w:szCs w:val="20"/>
              </w:rPr>
            </w:pPr>
            <w:r w:rsidRPr="00311D8B">
              <w:rPr>
                <w:sz w:val="20"/>
                <w:szCs w:val="20"/>
              </w:rPr>
              <w:t>0</w:t>
            </w:r>
          </w:p>
        </w:tc>
      </w:tr>
      <w:tr w:rsidRPr="00921F8C" w:rsidR="002E15CA" w:rsidTr="00324309" w14:paraId="3029DF1F" w14:textId="77777777">
        <w:trPr>
          <w:trHeight w:val="222"/>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2E15CA" w:rsidP="002E15CA" w:rsidRDefault="002E15CA" w14:paraId="42CFE7E0" w14:textId="77777777">
            <w:pPr>
              <w:rPr>
                <w:sz w:val="24"/>
                <w:szCs w:val="24"/>
              </w:rPr>
            </w:pPr>
            <w:r w:rsidRPr="004D45F7">
              <w:rPr>
                <w:sz w:val="24"/>
                <w:szCs w:val="24"/>
              </w:rPr>
              <w:t>3. Finansiālā ietekme</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3CFF638D"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2C9AF6A2" w14:textId="6BA4EA04">
            <w:pPr>
              <w:jc w:val="center"/>
              <w:rPr>
                <w:sz w:val="20"/>
                <w:szCs w:val="20"/>
                <w:highlight w:val="yellow"/>
              </w:rPr>
            </w:pPr>
            <w:r>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4FF47998"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70E9A6C4"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4EAF9248" w14:textId="77777777">
            <w:pPr>
              <w:jc w:val="center"/>
              <w:rPr>
                <w:sz w:val="20"/>
                <w:szCs w:val="20"/>
              </w:rPr>
            </w:pPr>
            <w:r w:rsidRPr="00311D8B">
              <w:rPr>
                <w:sz w:val="20"/>
                <w:szCs w:val="20"/>
              </w:rPr>
              <w:t>0</w:t>
            </w:r>
          </w:p>
        </w:tc>
        <w:tc>
          <w:tcPr>
            <w:tcW w:w="924"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9D780A" w14:paraId="408BAF58" w14:textId="6AE5A4B0">
            <w:pPr>
              <w:jc w:val="center"/>
              <w:rPr>
                <w:sz w:val="20"/>
                <w:szCs w:val="20"/>
              </w:rPr>
            </w:pPr>
            <w:r>
              <w:rPr>
                <w:sz w:val="20"/>
                <w:szCs w:val="20"/>
              </w:rPr>
              <w:t>0</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9D780A" w14:paraId="49D29EFB" w14:textId="36B962C9">
            <w:pPr>
              <w:jc w:val="center"/>
              <w:rPr>
                <w:sz w:val="20"/>
                <w:szCs w:val="20"/>
              </w:rPr>
            </w:pPr>
            <w:r>
              <w:rPr>
                <w:sz w:val="20"/>
                <w:szCs w:val="20"/>
              </w:rPr>
              <w:t>0</w:t>
            </w:r>
          </w:p>
        </w:tc>
      </w:tr>
      <w:tr w:rsidRPr="00921F8C" w:rsidR="002E15CA" w:rsidTr="00324309" w14:paraId="13972DEC"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2E15CA" w:rsidP="002E15CA" w:rsidRDefault="002E15CA" w14:paraId="51617D3B" w14:textId="77777777">
            <w:pPr>
              <w:rPr>
                <w:sz w:val="24"/>
                <w:szCs w:val="24"/>
              </w:rPr>
            </w:pPr>
            <w:r w:rsidRPr="004D45F7">
              <w:rPr>
                <w:sz w:val="24"/>
                <w:szCs w:val="24"/>
              </w:rPr>
              <w:lastRenderedPageBreak/>
              <w:t>3.1. valsts pamatbudžets</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240E1986"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4BF60265" w14:textId="4CCCD78A">
            <w:pPr>
              <w:jc w:val="center"/>
              <w:rPr>
                <w:sz w:val="20"/>
                <w:szCs w:val="20"/>
                <w:highlight w:val="yellow"/>
              </w:rPr>
            </w:pPr>
            <w:r>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37C6B8EE"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5DB14CF0"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75E18227" w14:textId="77777777">
            <w:pPr>
              <w:jc w:val="center"/>
              <w:rPr>
                <w:sz w:val="20"/>
                <w:szCs w:val="20"/>
              </w:rPr>
            </w:pPr>
            <w:r w:rsidRPr="00311D8B">
              <w:rPr>
                <w:sz w:val="20"/>
                <w:szCs w:val="20"/>
              </w:rPr>
              <w:t>0</w:t>
            </w:r>
          </w:p>
        </w:tc>
        <w:tc>
          <w:tcPr>
            <w:tcW w:w="924"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9D780A" w14:paraId="674B12BE" w14:textId="2116A809">
            <w:pPr>
              <w:jc w:val="center"/>
              <w:rPr>
                <w:sz w:val="20"/>
                <w:szCs w:val="20"/>
              </w:rPr>
            </w:pPr>
            <w:r>
              <w:rPr>
                <w:sz w:val="20"/>
                <w:szCs w:val="20"/>
              </w:rPr>
              <w:t>0</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9D780A" w14:paraId="461AF789" w14:textId="4996A0BA">
            <w:pPr>
              <w:jc w:val="center"/>
              <w:rPr>
                <w:sz w:val="20"/>
                <w:szCs w:val="20"/>
              </w:rPr>
            </w:pPr>
            <w:r>
              <w:rPr>
                <w:sz w:val="20"/>
                <w:szCs w:val="20"/>
              </w:rPr>
              <w:t>0</w:t>
            </w:r>
          </w:p>
        </w:tc>
      </w:tr>
      <w:tr w:rsidRPr="00921F8C" w:rsidR="002E15CA" w:rsidTr="00324309" w14:paraId="3EED6EAB" w14:textId="77777777">
        <w:trPr>
          <w:trHeight w:val="325"/>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4D45F7" w:rsidR="002E15CA" w:rsidP="002E15CA" w:rsidRDefault="002E15CA" w14:paraId="29C96079" w14:textId="77777777">
            <w:pPr>
              <w:rPr>
                <w:sz w:val="24"/>
                <w:szCs w:val="24"/>
              </w:rPr>
            </w:pPr>
            <w:r w:rsidRPr="004D45F7">
              <w:rPr>
                <w:sz w:val="24"/>
                <w:szCs w:val="24"/>
              </w:rPr>
              <w:t>3.2. speciālais budžets</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2D86BC1A"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24EB097D" w14:textId="77777777">
            <w:pPr>
              <w:jc w:val="center"/>
              <w:rPr>
                <w:sz w:val="20"/>
                <w:szCs w:val="20"/>
                <w:highlight w:val="yellow"/>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311D8B" w:rsidR="002E15CA" w:rsidP="002E15CA" w:rsidRDefault="002E15CA" w14:paraId="67D7C44B"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5B9260D0" w14:textId="77777777">
            <w:pPr>
              <w:jc w:val="center"/>
              <w:rPr>
                <w:sz w:val="20"/>
                <w:szCs w:val="20"/>
              </w:rPr>
            </w:pPr>
            <w:r w:rsidRPr="00311D8B">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1998F72A" w14:textId="77777777">
            <w:pPr>
              <w:jc w:val="center"/>
              <w:rPr>
                <w:sz w:val="20"/>
                <w:szCs w:val="20"/>
              </w:rPr>
            </w:pPr>
            <w:r w:rsidRPr="00311D8B">
              <w:rPr>
                <w:sz w:val="20"/>
                <w:szCs w:val="20"/>
              </w:rPr>
              <w:t>0</w:t>
            </w:r>
          </w:p>
        </w:tc>
        <w:tc>
          <w:tcPr>
            <w:tcW w:w="924"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1C4EB371" w14:textId="77777777">
            <w:pPr>
              <w:jc w:val="center"/>
              <w:rPr>
                <w:sz w:val="20"/>
                <w:szCs w:val="20"/>
              </w:rPr>
            </w:pPr>
            <w:r w:rsidRPr="00311D8B">
              <w:rPr>
                <w:sz w:val="20"/>
                <w:szCs w:val="20"/>
              </w:rPr>
              <w:t>0</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311D8B" w:rsidR="002E15CA" w:rsidP="002E15CA" w:rsidRDefault="002E15CA" w14:paraId="1246BDD6" w14:textId="77777777">
            <w:pPr>
              <w:jc w:val="center"/>
              <w:rPr>
                <w:sz w:val="20"/>
                <w:szCs w:val="20"/>
              </w:rPr>
            </w:pPr>
            <w:r w:rsidRPr="00311D8B">
              <w:rPr>
                <w:sz w:val="20"/>
                <w:szCs w:val="20"/>
              </w:rPr>
              <w:t>0</w:t>
            </w:r>
          </w:p>
        </w:tc>
      </w:tr>
      <w:tr w:rsidRPr="00B17A48" w:rsidR="002E15CA" w:rsidTr="00324309" w14:paraId="27D9B6B0"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35BB6B3E" w14:textId="77777777">
            <w:pPr>
              <w:rPr>
                <w:sz w:val="24"/>
                <w:szCs w:val="24"/>
              </w:rPr>
            </w:pPr>
            <w:r w:rsidRPr="00B17A48">
              <w:rPr>
                <w:sz w:val="24"/>
                <w:szCs w:val="24"/>
              </w:rPr>
              <w:t>3.3. pašvaldību budžets</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720DEA2F" w14:textId="77777777">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1ADE03EA" w14:textId="77777777">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5248DEC8" w14:textId="77777777">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50977007" w14:textId="77777777">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5CB1A06C" w14:textId="77777777">
            <w:pPr>
              <w:jc w:val="center"/>
              <w:rPr>
                <w:sz w:val="20"/>
                <w:szCs w:val="20"/>
              </w:rPr>
            </w:pPr>
            <w:r w:rsidRPr="00B17A48">
              <w:rPr>
                <w:sz w:val="20"/>
                <w:szCs w:val="20"/>
              </w:rPr>
              <w:t>0</w:t>
            </w:r>
          </w:p>
        </w:tc>
        <w:tc>
          <w:tcPr>
            <w:tcW w:w="924"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25642DF2" w14:textId="77777777">
            <w:pPr>
              <w:jc w:val="center"/>
              <w:rPr>
                <w:sz w:val="20"/>
                <w:szCs w:val="20"/>
              </w:rPr>
            </w:pPr>
            <w:r w:rsidRPr="00B17A48">
              <w:rPr>
                <w:sz w:val="20"/>
                <w:szCs w:val="20"/>
              </w:rPr>
              <w:t>0</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0F43672C" w14:textId="77777777">
            <w:pPr>
              <w:jc w:val="center"/>
              <w:rPr>
                <w:sz w:val="20"/>
                <w:szCs w:val="20"/>
              </w:rPr>
            </w:pPr>
            <w:r w:rsidRPr="00B17A48">
              <w:rPr>
                <w:sz w:val="20"/>
                <w:szCs w:val="20"/>
              </w:rPr>
              <w:t>0</w:t>
            </w:r>
          </w:p>
        </w:tc>
      </w:tr>
      <w:tr w:rsidRPr="00B17A48" w:rsidR="00C508E6" w:rsidTr="00324309" w14:paraId="3A7A9BD0" w14:textId="77777777">
        <w:trPr>
          <w:trHeight w:val="835"/>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66423E26" w14:textId="77777777">
            <w:pPr>
              <w:rPr>
                <w:sz w:val="24"/>
                <w:szCs w:val="24"/>
              </w:rPr>
            </w:pPr>
            <w:r w:rsidRPr="00B17A48">
              <w:rPr>
                <w:sz w:val="24"/>
                <w:szCs w:val="24"/>
              </w:rPr>
              <w:t>4. Finanšu līdzekļi papildu izdevumu finansēšanai (kompensējošu izdevumu samazinājumu norāda ar "+" zīmi)</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16572B32" w14:textId="77777777">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2920EC84" w14:textId="63E83A5F">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6F1E4523" w14:textId="77777777">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774F50F7" w14:textId="77777777">
            <w:pPr>
              <w:jc w:val="center"/>
              <w:rPr>
                <w:sz w:val="20"/>
                <w:szCs w:val="20"/>
              </w:rPr>
            </w:pPr>
            <w:r w:rsidRPr="00B17A48">
              <w:rPr>
                <w:sz w:val="20"/>
                <w:szCs w:val="20"/>
              </w:rPr>
              <w:t>0</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38E1FA4F" w14:textId="77777777">
            <w:pPr>
              <w:jc w:val="center"/>
              <w:rPr>
                <w:sz w:val="20"/>
                <w:szCs w:val="20"/>
              </w:rPr>
            </w:pPr>
            <w:r w:rsidRPr="00B17A48">
              <w:rPr>
                <w:sz w:val="20"/>
                <w:szCs w:val="20"/>
              </w:rPr>
              <w:t>0</w:t>
            </w:r>
          </w:p>
        </w:tc>
        <w:tc>
          <w:tcPr>
            <w:tcW w:w="924"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504C75CD" w14:textId="38636E5C">
            <w:pPr>
              <w:jc w:val="center"/>
              <w:rPr>
                <w:sz w:val="20"/>
                <w:szCs w:val="20"/>
              </w:rPr>
            </w:pPr>
            <w:r>
              <w:rPr>
                <w:sz w:val="20"/>
                <w:szCs w:val="20"/>
              </w:rPr>
              <w:t>0</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20500FCB" w14:textId="52D45F93">
            <w:pPr>
              <w:jc w:val="center"/>
              <w:rPr>
                <w:sz w:val="20"/>
                <w:szCs w:val="20"/>
              </w:rPr>
            </w:pPr>
            <w:r w:rsidRPr="00311D8B">
              <w:rPr>
                <w:sz w:val="20"/>
                <w:szCs w:val="20"/>
              </w:rPr>
              <w:t>0</w:t>
            </w:r>
          </w:p>
        </w:tc>
      </w:tr>
      <w:tr w:rsidRPr="00B17A48" w:rsidR="00C508E6" w:rsidTr="00324309" w14:paraId="404E8E5E"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0CB855D4" w14:textId="77777777">
            <w:pPr>
              <w:rPr>
                <w:sz w:val="24"/>
                <w:szCs w:val="24"/>
              </w:rPr>
            </w:pPr>
            <w:r w:rsidRPr="00B17A48">
              <w:rPr>
                <w:sz w:val="24"/>
                <w:szCs w:val="24"/>
              </w:rPr>
              <w:t>5. Precizēta finansiālā ietekme</w:t>
            </w:r>
          </w:p>
        </w:tc>
        <w:tc>
          <w:tcPr>
            <w:tcW w:w="1045"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16C162A3" w14:textId="77777777">
            <w:pPr>
              <w:jc w:val="center"/>
              <w:rPr>
                <w:sz w:val="20"/>
                <w:szCs w:val="20"/>
              </w:rPr>
            </w:pPr>
            <w:r w:rsidRPr="00B17A48">
              <w:rPr>
                <w:sz w:val="20"/>
                <w:szCs w:val="20"/>
              </w:rPr>
              <w:t>x</w:t>
            </w:r>
          </w:p>
          <w:p w:rsidRPr="00B17A48" w:rsidR="00C508E6" w:rsidP="00C508E6" w:rsidRDefault="00C508E6" w14:paraId="13F1B8AC" w14:textId="77777777">
            <w:pPr>
              <w:rPr>
                <w:sz w:val="20"/>
                <w:szCs w:val="20"/>
              </w:rPr>
            </w:pPr>
            <w:r w:rsidRPr="00B17A48">
              <w:rPr>
                <w:sz w:val="20"/>
                <w:szCs w:val="20"/>
              </w:rPr>
              <w:t> </w:t>
            </w:r>
          </w:p>
          <w:p w:rsidRPr="00B17A48" w:rsidR="00C508E6" w:rsidP="00C508E6" w:rsidRDefault="00C508E6" w14:paraId="3B464D77" w14:textId="77777777">
            <w:pPr>
              <w:rPr>
                <w:sz w:val="20"/>
                <w:szCs w:val="20"/>
              </w:rPr>
            </w:pPr>
            <w:r w:rsidRPr="00B17A48">
              <w:rPr>
                <w:sz w:val="20"/>
                <w:szCs w:val="20"/>
              </w:rPr>
              <w:t> </w:t>
            </w:r>
          </w:p>
          <w:p w:rsidRPr="00B17A48" w:rsidR="00C508E6" w:rsidP="00C508E6" w:rsidRDefault="00C508E6" w14:paraId="1316A3CD" w14:textId="77777777">
            <w:pPr>
              <w:rPr>
                <w:sz w:val="20"/>
                <w:szCs w:val="20"/>
              </w:rPr>
            </w:pPr>
            <w:r w:rsidRPr="00B17A48">
              <w:rPr>
                <w:sz w:val="20"/>
                <w:szCs w:val="20"/>
              </w:rPr>
              <w:t> </w:t>
            </w: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6696B395" w14:textId="77777777">
            <w:pPr>
              <w:jc w:val="center"/>
              <w:rPr>
                <w:sz w:val="20"/>
                <w:szCs w:val="20"/>
              </w:rPr>
            </w:pPr>
            <w:r w:rsidRPr="00B17A48">
              <w:rPr>
                <w:sz w:val="20"/>
                <w:szCs w:val="20"/>
              </w:rPr>
              <w:t>0</w:t>
            </w:r>
          </w:p>
        </w:tc>
        <w:tc>
          <w:tcPr>
            <w:tcW w:w="1045"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3E74393D" w14:textId="77777777">
            <w:pPr>
              <w:jc w:val="center"/>
              <w:rPr>
                <w:sz w:val="20"/>
                <w:szCs w:val="20"/>
              </w:rPr>
            </w:pPr>
            <w:r w:rsidRPr="00B17A48">
              <w:rPr>
                <w:sz w:val="20"/>
                <w:szCs w:val="20"/>
              </w:rPr>
              <w:t>x</w:t>
            </w:r>
          </w:p>
          <w:p w:rsidRPr="00B17A48" w:rsidR="00C508E6" w:rsidP="00C508E6" w:rsidRDefault="00C508E6" w14:paraId="0BC4B866" w14:textId="77777777">
            <w:pPr>
              <w:rPr>
                <w:sz w:val="20"/>
                <w:szCs w:val="20"/>
              </w:rPr>
            </w:pPr>
            <w:r w:rsidRPr="00B17A48">
              <w:rPr>
                <w:sz w:val="20"/>
                <w:szCs w:val="20"/>
              </w:rPr>
              <w:t> </w:t>
            </w:r>
          </w:p>
          <w:p w:rsidRPr="00B17A48" w:rsidR="00C508E6" w:rsidP="00C508E6" w:rsidRDefault="00C508E6" w14:paraId="14E2CF5D" w14:textId="77777777">
            <w:pPr>
              <w:rPr>
                <w:sz w:val="20"/>
                <w:szCs w:val="20"/>
              </w:rPr>
            </w:pPr>
            <w:r w:rsidRPr="00B17A48">
              <w:rPr>
                <w:sz w:val="20"/>
                <w:szCs w:val="20"/>
              </w:rPr>
              <w:t> </w:t>
            </w: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5C39E000" w14:textId="0CE41107">
            <w:pPr>
              <w:jc w:val="center"/>
              <w:rPr>
                <w:sz w:val="20"/>
                <w:szCs w:val="20"/>
              </w:rPr>
            </w:pPr>
            <w:r w:rsidRPr="00B17A48">
              <w:rPr>
                <w:sz w:val="20"/>
                <w:szCs w:val="20"/>
              </w:rPr>
              <w:t>0</w:t>
            </w:r>
          </w:p>
        </w:tc>
        <w:tc>
          <w:tcPr>
            <w:tcW w:w="1045" w:type="dxa"/>
            <w:vMerge w:val="restart"/>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33534933" w14:textId="77777777">
            <w:pPr>
              <w:jc w:val="center"/>
              <w:rPr>
                <w:sz w:val="20"/>
                <w:szCs w:val="20"/>
              </w:rPr>
            </w:pPr>
            <w:r w:rsidRPr="00B17A48">
              <w:rPr>
                <w:sz w:val="20"/>
                <w:szCs w:val="20"/>
              </w:rPr>
              <w:t>x</w:t>
            </w:r>
          </w:p>
        </w:tc>
        <w:tc>
          <w:tcPr>
            <w:tcW w:w="924"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1D2C0445" w14:textId="246DEDEB">
            <w:pPr>
              <w:jc w:val="center"/>
              <w:rPr>
                <w:sz w:val="20"/>
                <w:szCs w:val="20"/>
              </w:rPr>
            </w:pPr>
            <w:r>
              <w:rPr>
                <w:sz w:val="20"/>
                <w:szCs w:val="20"/>
              </w:rPr>
              <w:t>0</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3CAC7D45" w14:textId="284D28F0">
            <w:pPr>
              <w:jc w:val="center"/>
              <w:rPr>
                <w:sz w:val="20"/>
                <w:szCs w:val="20"/>
              </w:rPr>
            </w:pPr>
            <w:r w:rsidRPr="00311D8B">
              <w:rPr>
                <w:sz w:val="20"/>
                <w:szCs w:val="20"/>
              </w:rPr>
              <w:t>0</w:t>
            </w:r>
          </w:p>
        </w:tc>
      </w:tr>
      <w:tr w:rsidRPr="00B17A48" w:rsidR="00C508E6" w:rsidTr="00324309" w14:paraId="60A039BE"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20B87EDF" w14:textId="77777777">
            <w:pPr>
              <w:rPr>
                <w:sz w:val="24"/>
                <w:szCs w:val="24"/>
              </w:rPr>
            </w:pPr>
            <w:r w:rsidRPr="00B17A48">
              <w:rPr>
                <w:sz w:val="24"/>
                <w:szCs w:val="24"/>
              </w:rPr>
              <w:t>5.1. valsts pamatbudžets</w:t>
            </w:r>
          </w:p>
        </w:tc>
        <w:tc>
          <w:tcPr>
            <w:tcW w:w="1045" w:type="dxa"/>
            <w:vMerge/>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60E7F8DE" w14:textId="77777777">
            <w:pPr>
              <w:rPr>
                <w:sz w:val="20"/>
                <w:szCs w:val="20"/>
              </w:rPr>
            </w:pP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3E433DE8" w14:textId="77777777">
            <w:pPr>
              <w:jc w:val="center"/>
              <w:rPr>
                <w:sz w:val="20"/>
                <w:szCs w:val="20"/>
              </w:rPr>
            </w:pPr>
            <w:r w:rsidRPr="00B17A48">
              <w:rPr>
                <w:sz w:val="20"/>
                <w:szCs w:val="20"/>
              </w:rPr>
              <w:t>0</w:t>
            </w:r>
          </w:p>
        </w:tc>
        <w:tc>
          <w:tcPr>
            <w:tcW w:w="1045" w:type="dxa"/>
            <w:vMerge/>
            <w:tcBorders>
              <w:top w:val="single" w:color="auto" w:sz="4" w:space="0"/>
              <w:left w:val="single" w:color="auto" w:sz="4" w:space="0"/>
              <w:bottom w:val="single" w:color="auto" w:sz="4" w:space="0"/>
              <w:right w:val="single" w:color="auto" w:sz="4" w:space="0"/>
            </w:tcBorders>
            <w:shd w:val="clear" w:color="auto" w:fill="auto"/>
            <w:hideMark/>
          </w:tcPr>
          <w:p w:rsidRPr="00B17A48" w:rsidR="00C508E6" w:rsidP="00C508E6" w:rsidRDefault="00C508E6" w14:paraId="34AABE48" w14:textId="77777777">
            <w:pPr>
              <w:rPr>
                <w:sz w:val="20"/>
                <w:szCs w:val="20"/>
              </w:rPr>
            </w:pP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15529132" w14:textId="33284D7D">
            <w:pPr>
              <w:jc w:val="center"/>
              <w:rPr>
                <w:sz w:val="20"/>
                <w:szCs w:val="20"/>
              </w:rPr>
            </w:pPr>
            <w:r w:rsidRPr="00B17A48">
              <w:rPr>
                <w:sz w:val="20"/>
                <w:szCs w:val="20"/>
              </w:rPr>
              <w:t>0</w:t>
            </w:r>
          </w:p>
        </w:tc>
        <w:tc>
          <w:tcPr>
            <w:tcW w:w="1045" w:type="dxa"/>
            <w:vMerge/>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1B98F81E" w14:textId="77777777">
            <w:pPr>
              <w:rPr>
                <w:sz w:val="20"/>
                <w:szCs w:val="20"/>
              </w:rPr>
            </w:pPr>
          </w:p>
        </w:tc>
        <w:tc>
          <w:tcPr>
            <w:tcW w:w="924"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56735F47" w14:textId="2C318722">
            <w:pPr>
              <w:jc w:val="center"/>
              <w:rPr>
                <w:sz w:val="20"/>
                <w:szCs w:val="20"/>
              </w:rPr>
            </w:pPr>
            <w:r>
              <w:rPr>
                <w:sz w:val="20"/>
                <w:szCs w:val="20"/>
              </w:rPr>
              <w:t>0</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B17A48" w:rsidR="00C508E6" w:rsidP="00C508E6" w:rsidRDefault="00C508E6" w14:paraId="231B1278" w14:textId="0319EB36">
            <w:pPr>
              <w:jc w:val="center"/>
              <w:rPr>
                <w:sz w:val="20"/>
                <w:szCs w:val="20"/>
              </w:rPr>
            </w:pPr>
            <w:r w:rsidRPr="00311D8B">
              <w:rPr>
                <w:sz w:val="20"/>
                <w:szCs w:val="20"/>
              </w:rPr>
              <w:t>0</w:t>
            </w:r>
          </w:p>
        </w:tc>
      </w:tr>
      <w:tr w:rsidRPr="00B17A48" w:rsidR="002E15CA" w:rsidTr="00324309" w14:paraId="7A66930D" w14:textId="77777777">
        <w:trPr>
          <w:trHeight w:val="215"/>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7DD4180B" w14:textId="77777777">
            <w:pPr>
              <w:rPr>
                <w:sz w:val="24"/>
                <w:szCs w:val="24"/>
              </w:rPr>
            </w:pPr>
            <w:r w:rsidRPr="00B17A48">
              <w:rPr>
                <w:sz w:val="24"/>
                <w:szCs w:val="24"/>
              </w:rPr>
              <w:t>5.2. speciālais budžets</w:t>
            </w:r>
          </w:p>
        </w:tc>
        <w:tc>
          <w:tcPr>
            <w:tcW w:w="1045" w:type="dxa"/>
            <w:vMerge/>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4CAB5F06" w14:textId="77777777">
            <w:pPr>
              <w:rPr>
                <w:sz w:val="20"/>
                <w:szCs w:val="20"/>
              </w:rPr>
            </w:pP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65693AED" w14:textId="77777777">
            <w:pPr>
              <w:jc w:val="center"/>
              <w:rPr>
                <w:sz w:val="20"/>
                <w:szCs w:val="20"/>
              </w:rPr>
            </w:pPr>
            <w:r w:rsidRPr="00B17A48">
              <w:rPr>
                <w:sz w:val="20"/>
                <w:szCs w:val="20"/>
              </w:rPr>
              <w:t>0</w:t>
            </w:r>
          </w:p>
        </w:tc>
        <w:tc>
          <w:tcPr>
            <w:tcW w:w="1045" w:type="dxa"/>
            <w:vMerge/>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11067675" w14:textId="77777777">
            <w:pPr>
              <w:rPr>
                <w:sz w:val="20"/>
                <w:szCs w:val="20"/>
              </w:rPr>
            </w:pP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2E15CA" w:rsidP="002E15CA" w:rsidRDefault="002E15CA" w14:paraId="3FFB309C" w14:textId="77777777">
            <w:pPr>
              <w:jc w:val="center"/>
              <w:rPr>
                <w:sz w:val="20"/>
                <w:szCs w:val="20"/>
              </w:rPr>
            </w:pPr>
            <w:r w:rsidRPr="00B17A48">
              <w:rPr>
                <w:sz w:val="20"/>
                <w:szCs w:val="20"/>
              </w:rPr>
              <w:t>0</w:t>
            </w:r>
          </w:p>
        </w:tc>
        <w:tc>
          <w:tcPr>
            <w:tcW w:w="1045" w:type="dxa"/>
            <w:vMerge/>
            <w:tcBorders>
              <w:top w:val="single" w:color="auto" w:sz="4" w:space="0"/>
              <w:left w:val="single" w:color="auto" w:sz="4" w:space="0"/>
              <w:bottom w:val="single" w:color="auto" w:sz="4" w:space="0"/>
              <w:right w:val="single" w:color="auto" w:sz="4" w:space="0"/>
            </w:tcBorders>
            <w:shd w:val="clear" w:color="auto" w:fill="auto"/>
          </w:tcPr>
          <w:p w:rsidRPr="00B17A48" w:rsidR="002E15CA" w:rsidP="002E15CA" w:rsidRDefault="002E15CA" w14:paraId="22849CCD" w14:textId="77777777">
            <w:pPr>
              <w:rPr>
                <w:sz w:val="20"/>
                <w:szCs w:val="20"/>
              </w:rPr>
            </w:pPr>
          </w:p>
        </w:tc>
        <w:tc>
          <w:tcPr>
            <w:tcW w:w="924" w:type="dxa"/>
            <w:tcBorders>
              <w:top w:val="single" w:color="auto" w:sz="4" w:space="0"/>
              <w:left w:val="single" w:color="auto" w:sz="4" w:space="0"/>
              <w:bottom w:val="single" w:color="auto" w:sz="4" w:space="0"/>
              <w:right w:val="single" w:color="auto" w:sz="4" w:space="0"/>
            </w:tcBorders>
            <w:shd w:val="clear" w:color="auto" w:fill="auto"/>
          </w:tcPr>
          <w:p w:rsidRPr="00B17A48" w:rsidR="002E15CA" w:rsidP="002E15CA" w:rsidRDefault="002E15CA" w14:paraId="54802CED" w14:textId="77777777">
            <w:pPr>
              <w:jc w:val="center"/>
              <w:rPr>
                <w:sz w:val="20"/>
                <w:szCs w:val="20"/>
              </w:rPr>
            </w:pPr>
            <w:r w:rsidRPr="00B17A48">
              <w:rPr>
                <w:sz w:val="20"/>
                <w:szCs w:val="20"/>
              </w:rPr>
              <w:t>0</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B17A48" w:rsidR="002E15CA" w:rsidP="002E15CA" w:rsidRDefault="002E15CA" w14:paraId="544872BD" w14:textId="77777777">
            <w:pPr>
              <w:jc w:val="center"/>
              <w:rPr>
                <w:sz w:val="20"/>
                <w:szCs w:val="20"/>
              </w:rPr>
            </w:pPr>
            <w:r w:rsidRPr="00B17A48">
              <w:rPr>
                <w:sz w:val="20"/>
                <w:szCs w:val="20"/>
              </w:rPr>
              <w:t>0</w:t>
            </w:r>
          </w:p>
        </w:tc>
      </w:tr>
      <w:tr w:rsidRPr="00B17A48" w:rsidR="002E15CA" w:rsidTr="00324309" w14:paraId="4193134F" w14:textId="77777777">
        <w:trPr>
          <w:trHeight w:val="51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4C24441F" w14:textId="77777777">
            <w:pPr>
              <w:rPr>
                <w:sz w:val="24"/>
                <w:szCs w:val="24"/>
              </w:rPr>
            </w:pPr>
            <w:r w:rsidRPr="00B17A48">
              <w:rPr>
                <w:sz w:val="24"/>
                <w:szCs w:val="24"/>
              </w:rPr>
              <w:t>5.3. pašvaldību budžets</w:t>
            </w:r>
          </w:p>
        </w:tc>
        <w:tc>
          <w:tcPr>
            <w:tcW w:w="1045" w:type="dxa"/>
            <w:vMerge/>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26563068" w14:textId="77777777">
            <w:pPr>
              <w:rPr>
                <w:sz w:val="20"/>
                <w:szCs w:val="20"/>
              </w:rPr>
            </w:pPr>
          </w:p>
        </w:tc>
        <w:tc>
          <w:tcPr>
            <w:tcW w:w="1045"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538BC2C6" w14:textId="77777777">
            <w:pPr>
              <w:jc w:val="center"/>
              <w:rPr>
                <w:sz w:val="20"/>
                <w:szCs w:val="20"/>
              </w:rPr>
            </w:pPr>
            <w:r w:rsidRPr="00B17A48">
              <w:rPr>
                <w:sz w:val="20"/>
                <w:szCs w:val="20"/>
              </w:rPr>
              <w:t>0</w:t>
            </w:r>
          </w:p>
        </w:tc>
        <w:tc>
          <w:tcPr>
            <w:tcW w:w="1045" w:type="dxa"/>
            <w:vMerge/>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33BBFA3A" w14:textId="77777777">
            <w:pPr>
              <w:rPr>
                <w:sz w:val="20"/>
                <w:szCs w:val="20"/>
              </w:rPr>
            </w:pPr>
          </w:p>
        </w:tc>
        <w:tc>
          <w:tcPr>
            <w:tcW w:w="1045" w:type="dxa"/>
            <w:tcBorders>
              <w:top w:val="single" w:color="auto" w:sz="4" w:space="0"/>
              <w:left w:val="single" w:color="auto" w:sz="4" w:space="0"/>
              <w:bottom w:val="single" w:color="auto" w:sz="4" w:space="0"/>
              <w:right w:val="single" w:color="auto" w:sz="4" w:space="0"/>
            </w:tcBorders>
            <w:shd w:val="clear" w:color="auto" w:fill="auto"/>
          </w:tcPr>
          <w:p w:rsidRPr="00B17A48" w:rsidR="002E15CA" w:rsidP="002E15CA" w:rsidRDefault="002E15CA" w14:paraId="4D7B43CF" w14:textId="77777777">
            <w:pPr>
              <w:jc w:val="center"/>
              <w:rPr>
                <w:sz w:val="20"/>
                <w:szCs w:val="20"/>
              </w:rPr>
            </w:pPr>
            <w:r w:rsidRPr="00B17A48">
              <w:rPr>
                <w:sz w:val="20"/>
                <w:szCs w:val="20"/>
              </w:rPr>
              <w:t>0</w:t>
            </w:r>
          </w:p>
        </w:tc>
        <w:tc>
          <w:tcPr>
            <w:tcW w:w="1045" w:type="dxa"/>
            <w:vMerge/>
            <w:tcBorders>
              <w:top w:val="single" w:color="auto" w:sz="4" w:space="0"/>
              <w:left w:val="single" w:color="auto" w:sz="4" w:space="0"/>
              <w:bottom w:val="single" w:color="auto" w:sz="4" w:space="0"/>
              <w:right w:val="single" w:color="auto" w:sz="4" w:space="0"/>
            </w:tcBorders>
            <w:shd w:val="clear" w:color="auto" w:fill="auto"/>
          </w:tcPr>
          <w:p w:rsidRPr="00B17A48" w:rsidR="002E15CA" w:rsidP="002E15CA" w:rsidRDefault="002E15CA" w14:paraId="0CE533A5" w14:textId="77777777">
            <w:pPr>
              <w:rPr>
                <w:sz w:val="20"/>
                <w:szCs w:val="20"/>
              </w:rPr>
            </w:pPr>
          </w:p>
        </w:tc>
        <w:tc>
          <w:tcPr>
            <w:tcW w:w="924" w:type="dxa"/>
            <w:tcBorders>
              <w:top w:val="single" w:color="auto" w:sz="4" w:space="0"/>
              <w:left w:val="single" w:color="auto" w:sz="4" w:space="0"/>
              <w:bottom w:val="single" w:color="auto" w:sz="4" w:space="0"/>
              <w:right w:val="single" w:color="auto" w:sz="4" w:space="0"/>
            </w:tcBorders>
            <w:shd w:val="clear" w:color="auto" w:fill="auto"/>
          </w:tcPr>
          <w:p w:rsidRPr="00B17A48" w:rsidR="002E15CA" w:rsidP="002E15CA" w:rsidRDefault="002E15CA" w14:paraId="4FFAF371" w14:textId="77777777">
            <w:pPr>
              <w:jc w:val="center"/>
              <w:rPr>
                <w:sz w:val="20"/>
                <w:szCs w:val="20"/>
              </w:rPr>
            </w:pPr>
            <w:r w:rsidRPr="00B17A48">
              <w:rPr>
                <w:sz w:val="20"/>
                <w:szCs w:val="20"/>
              </w:rPr>
              <w:t>0</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Pr="00B17A48" w:rsidR="002E15CA" w:rsidP="002E15CA" w:rsidRDefault="002E15CA" w14:paraId="695A2039" w14:textId="77777777">
            <w:pPr>
              <w:jc w:val="center"/>
              <w:rPr>
                <w:sz w:val="20"/>
                <w:szCs w:val="20"/>
              </w:rPr>
            </w:pPr>
            <w:r w:rsidRPr="00B17A48">
              <w:rPr>
                <w:sz w:val="20"/>
                <w:szCs w:val="20"/>
              </w:rPr>
              <w:t>0</w:t>
            </w:r>
          </w:p>
        </w:tc>
      </w:tr>
      <w:tr w:rsidRPr="00B17A48" w:rsidR="002E15CA" w:rsidTr="00324309" w14:paraId="63A7772E" w14:textId="77777777">
        <w:trPr>
          <w:trHeight w:val="1869"/>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4258870E" w14:textId="77777777">
            <w:pPr>
              <w:rPr>
                <w:sz w:val="24"/>
                <w:szCs w:val="24"/>
              </w:rPr>
            </w:pPr>
            <w:r w:rsidRPr="00B17A48">
              <w:rPr>
                <w:sz w:val="24"/>
                <w:szCs w:val="24"/>
              </w:rPr>
              <w:t>6. Detalizēts ieņēmumu un izdevumu aprēķins (ja nepieciešams, detalizētu ieņēmumu un izdevumu aprēķinu var pievienot anotācijas pielikumā)</w:t>
            </w:r>
          </w:p>
        </w:tc>
        <w:tc>
          <w:tcPr>
            <w:tcW w:w="7139"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Pr="00B17A48" w:rsidR="002E15CA" w:rsidP="00FF7728" w:rsidRDefault="009D780A" w14:paraId="617514AF" w14:textId="2AD48D9A">
            <w:pPr>
              <w:jc w:val="both"/>
              <w:rPr>
                <w:sz w:val="24"/>
                <w:szCs w:val="24"/>
              </w:rPr>
            </w:pPr>
            <w:r w:rsidRPr="00B17A48">
              <w:rPr>
                <w:color w:val="000000" w:themeColor="text1"/>
                <w:sz w:val="24"/>
                <w:szCs w:val="24"/>
                <w:lang w:eastAsia="lv-LV"/>
              </w:rPr>
              <w:t>Projekts šo jomu neskar.</w:t>
            </w:r>
          </w:p>
        </w:tc>
      </w:tr>
      <w:tr w:rsidRPr="00B17A48" w:rsidR="002E15CA" w:rsidTr="00324309" w14:paraId="2A722259" w14:textId="77777777">
        <w:trPr>
          <w:trHeight w:val="1266"/>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19E0E064" w14:textId="6E262567">
            <w:pPr>
              <w:rPr>
                <w:sz w:val="24"/>
                <w:szCs w:val="24"/>
              </w:rPr>
            </w:pPr>
            <w:r w:rsidRPr="00B17A48">
              <w:rPr>
                <w:sz w:val="24"/>
                <w:szCs w:val="24"/>
              </w:rPr>
              <w:t>6.1. detalizēts ieņēmumu aprēķins</w:t>
            </w:r>
          </w:p>
          <w:p w:rsidRPr="00B17A48" w:rsidR="002E15CA" w:rsidP="002E15CA" w:rsidRDefault="002E15CA" w14:paraId="630D1892" w14:textId="77777777">
            <w:pPr>
              <w:rPr>
                <w:sz w:val="24"/>
                <w:szCs w:val="24"/>
              </w:rPr>
            </w:pPr>
          </w:p>
          <w:p w:rsidRPr="00B17A48" w:rsidR="002E15CA" w:rsidP="002E15CA" w:rsidRDefault="002E15CA" w14:paraId="08747461" w14:textId="77777777">
            <w:pPr>
              <w:rPr>
                <w:sz w:val="24"/>
                <w:szCs w:val="24"/>
              </w:rPr>
            </w:pPr>
          </w:p>
        </w:tc>
        <w:tc>
          <w:tcPr>
            <w:tcW w:w="7139"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B17A48" w:rsidR="002E15CA" w:rsidP="002E15CA" w:rsidRDefault="002E15CA" w14:paraId="76A170D2" w14:textId="77777777">
            <w:pPr>
              <w:rPr>
                <w:sz w:val="24"/>
                <w:szCs w:val="24"/>
              </w:rPr>
            </w:pPr>
          </w:p>
        </w:tc>
      </w:tr>
      <w:tr w:rsidRPr="00B17A48" w:rsidR="002E15CA" w:rsidTr="00324309" w14:paraId="01B92F54" w14:textId="77777777">
        <w:trPr>
          <w:trHeight w:val="53"/>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779C861F" w14:textId="77777777">
            <w:pPr>
              <w:rPr>
                <w:sz w:val="24"/>
                <w:szCs w:val="24"/>
              </w:rPr>
            </w:pPr>
            <w:r w:rsidRPr="00B17A48">
              <w:rPr>
                <w:sz w:val="24"/>
                <w:szCs w:val="24"/>
              </w:rPr>
              <w:t>6.2. detalizēts izdevumu aprēķins</w:t>
            </w:r>
          </w:p>
        </w:tc>
        <w:tc>
          <w:tcPr>
            <w:tcW w:w="7139"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B17A48" w:rsidR="002E15CA" w:rsidP="002E15CA" w:rsidRDefault="002E15CA" w14:paraId="4AD252A4" w14:textId="77777777">
            <w:pPr>
              <w:rPr>
                <w:sz w:val="24"/>
                <w:szCs w:val="24"/>
              </w:rPr>
            </w:pPr>
          </w:p>
        </w:tc>
      </w:tr>
      <w:tr w:rsidRPr="00B17A48" w:rsidR="002E15CA" w:rsidTr="00324309" w14:paraId="5F1629CB" w14:textId="77777777">
        <w:trPr>
          <w:trHeight w:val="507"/>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38596383" w14:textId="77777777">
            <w:pPr>
              <w:rPr>
                <w:sz w:val="24"/>
                <w:szCs w:val="24"/>
              </w:rPr>
            </w:pPr>
            <w:r w:rsidRPr="00B17A48">
              <w:rPr>
                <w:sz w:val="24"/>
                <w:szCs w:val="24"/>
              </w:rPr>
              <w:t>7. Amata vietu skaita izmaiņas</w:t>
            </w:r>
          </w:p>
        </w:tc>
        <w:tc>
          <w:tcPr>
            <w:tcW w:w="7139" w:type="dxa"/>
            <w:gridSpan w:val="7"/>
            <w:tcBorders>
              <w:top w:val="single" w:color="auto" w:sz="4" w:space="0"/>
              <w:left w:val="single" w:color="auto" w:sz="4" w:space="0"/>
              <w:bottom w:val="single" w:color="auto" w:sz="4" w:space="0"/>
              <w:right w:val="single" w:color="auto" w:sz="4" w:space="0"/>
            </w:tcBorders>
            <w:shd w:val="clear" w:color="auto" w:fill="auto"/>
          </w:tcPr>
          <w:p w:rsidRPr="00B17A48" w:rsidR="00F52165" w:rsidP="00F52165" w:rsidRDefault="009D780A" w14:paraId="584B62B2" w14:textId="0A4B16C0">
            <w:pPr>
              <w:rPr>
                <w:sz w:val="24"/>
                <w:szCs w:val="24"/>
              </w:rPr>
            </w:pPr>
            <w:r w:rsidRPr="00B17A48">
              <w:rPr>
                <w:color w:val="000000" w:themeColor="text1"/>
                <w:sz w:val="24"/>
                <w:szCs w:val="24"/>
                <w:lang w:eastAsia="lv-LV"/>
              </w:rPr>
              <w:t>Projekts šo jomu neskar.</w:t>
            </w:r>
          </w:p>
        </w:tc>
      </w:tr>
      <w:tr w:rsidRPr="00B17A48" w:rsidR="002E15CA" w:rsidTr="00324309" w14:paraId="4703F0A4" w14:textId="77777777">
        <w:trPr>
          <w:trHeight w:val="770"/>
        </w:trPr>
        <w:tc>
          <w:tcPr>
            <w:tcW w:w="2183" w:type="dxa"/>
            <w:tcBorders>
              <w:top w:val="single" w:color="auto" w:sz="4" w:space="0"/>
              <w:left w:val="single" w:color="auto" w:sz="4" w:space="0"/>
              <w:bottom w:val="single" w:color="auto" w:sz="4" w:space="0"/>
              <w:right w:val="single" w:color="auto" w:sz="4" w:space="0"/>
            </w:tcBorders>
            <w:shd w:val="clear" w:color="auto" w:fill="auto"/>
            <w:hideMark/>
          </w:tcPr>
          <w:p w:rsidRPr="00B17A48" w:rsidR="002E15CA" w:rsidP="002E15CA" w:rsidRDefault="002E15CA" w14:paraId="704E367F" w14:textId="77777777">
            <w:pPr>
              <w:rPr>
                <w:sz w:val="24"/>
                <w:szCs w:val="24"/>
              </w:rPr>
            </w:pPr>
            <w:r w:rsidRPr="00B17A48">
              <w:rPr>
                <w:sz w:val="24"/>
                <w:szCs w:val="24"/>
              </w:rPr>
              <w:t>8. Cita informācija</w:t>
            </w:r>
          </w:p>
        </w:tc>
        <w:tc>
          <w:tcPr>
            <w:tcW w:w="7139" w:type="dxa"/>
            <w:gridSpan w:val="7"/>
            <w:tcBorders>
              <w:top w:val="single" w:color="auto" w:sz="4" w:space="0"/>
              <w:left w:val="single" w:color="auto" w:sz="4" w:space="0"/>
              <w:bottom w:val="single" w:color="auto" w:sz="4" w:space="0"/>
              <w:right w:val="single" w:color="auto" w:sz="4" w:space="0"/>
            </w:tcBorders>
            <w:shd w:val="clear" w:color="auto" w:fill="auto"/>
            <w:hideMark/>
          </w:tcPr>
          <w:p w:rsidR="003012B9" w:rsidP="00314A73" w:rsidRDefault="009D780A" w14:paraId="5B7DBFFF" w14:textId="7A56A5F5">
            <w:pPr>
              <w:ind w:right="73"/>
              <w:jc w:val="both"/>
              <w:rPr>
                <w:sz w:val="24"/>
                <w:szCs w:val="24"/>
              </w:rPr>
            </w:pPr>
            <w:r>
              <w:rPr>
                <w:sz w:val="24"/>
                <w:szCs w:val="24"/>
              </w:rPr>
              <w:t>Izmaksas noteikumu projekta īstenošanai atkarīgas no katram ceļa pārvaldītājam pieejamā finansējumu un ceļa pārvaldītāja izvēles, vai piemērot minimālās vai augstākas autoceļu uzturēšanas prasības.</w:t>
            </w:r>
          </w:p>
          <w:p w:rsidRPr="00B17A48" w:rsidR="00B8265A" w:rsidP="00890C8B" w:rsidRDefault="009D780A" w14:paraId="6A4A7F56" w14:textId="10AEB2D2">
            <w:pPr>
              <w:ind w:right="73"/>
              <w:jc w:val="both"/>
              <w:rPr>
                <w:sz w:val="24"/>
                <w:szCs w:val="24"/>
              </w:rPr>
            </w:pPr>
            <w:r>
              <w:rPr>
                <w:sz w:val="24"/>
                <w:szCs w:val="24"/>
              </w:rPr>
              <w:t xml:space="preserve">Valsts autoceļu uzturēšanu plānots īstenot </w:t>
            </w:r>
            <w:r w:rsidR="00890C8B">
              <w:rPr>
                <w:sz w:val="24"/>
                <w:szCs w:val="24"/>
              </w:rPr>
              <w:t>tai plānotā valsts budžeta finansējuma ietvaros.</w:t>
            </w:r>
          </w:p>
        </w:tc>
      </w:tr>
    </w:tbl>
    <w:p w:rsidRPr="00B17A48" w:rsidR="00B102B5" w:rsidP="0014707C" w:rsidRDefault="00B102B5" w14:paraId="19AA5197" w14:textId="77777777">
      <w:pPr>
        <w:shd w:val="clear" w:color="auto" w:fill="FFFFFF"/>
        <w:rPr>
          <w:rFonts w:eastAsia="Times New Roman"/>
          <w:color w:val="000000" w:themeColor="text1"/>
          <w:sz w:val="27"/>
          <w:szCs w:val="27"/>
          <w:lang w:eastAsia="lv-LV"/>
        </w:rPr>
      </w:pP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432"/>
      </w:tblGrid>
      <w:tr w:rsidRPr="00890C8B" w:rsidR="00890C8B" w:rsidTr="00D24105" w14:paraId="7474B74B"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890C8B" w:rsidR="00890C8B" w:rsidP="00890C8B" w:rsidRDefault="00890C8B" w14:paraId="561811EE" w14:textId="43E30C79">
            <w:pPr>
              <w:spacing w:before="100" w:beforeAutospacing="1" w:after="100" w:afterAutospacing="1" w:line="293" w:lineRule="atLeast"/>
              <w:jc w:val="center"/>
              <w:rPr>
                <w:rFonts w:eastAsia="Times New Roman"/>
                <w:b/>
                <w:bCs/>
                <w:color w:val="000000" w:themeColor="text1"/>
                <w:sz w:val="24"/>
                <w:szCs w:val="24"/>
                <w:lang w:eastAsia="lv-LV"/>
              </w:rPr>
            </w:pPr>
            <w:r w:rsidRPr="00890C8B">
              <w:rPr>
                <w:rFonts w:eastAsia="Times New Roman"/>
                <w:b/>
                <w:bCs/>
                <w:color w:val="000000" w:themeColor="text1"/>
                <w:sz w:val="24"/>
                <w:szCs w:val="24"/>
                <w:lang w:eastAsia="lv-LV"/>
              </w:rPr>
              <w:t>IV. Tiesību akta projekta ietekme uz spēkā esošo tiesību normu sistēmu</w:t>
            </w:r>
          </w:p>
        </w:tc>
      </w:tr>
      <w:tr w:rsidRPr="00095E3D" w:rsidR="00095E3D" w:rsidTr="00D24105" w14:paraId="18936A95" w14:textId="77777777">
        <w:tc>
          <w:tcPr>
            <w:tcW w:w="5000" w:type="pct"/>
            <w:tcBorders>
              <w:top w:val="outset" w:color="414142" w:sz="6" w:space="0"/>
              <w:left w:val="outset" w:color="414142" w:sz="6" w:space="0"/>
              <w:bottom w:val="outset" w:color="414142" w:sz="6" w:space="0"/>
              <w:right w:val="outset" w:color="414142" w:sz="6" w:space="0"/>
            </w:tcBorders>
            <w:vAlign w:val="center"/>
          </w:tcPr>
          <w:p w:rsidRPr="00A53917" w:rsidR="00095E3D" w:rsidP="00890C8B" w:rsidRDefault="00095E3D" w14:paraId="7696F71F" w14:textId="4BD7EFCC">
            <w:pPr>
              <w:spacing w:before="100" w:beforeAutospacing="1" w:after="100" w:afterAutospacing="1" w:line="293" w:lineRule="atLeast"/>
              <w:jc w:val="center"/>
              <w:rPr>
                <w:rFonts w:eastAsia="Times New Roman"/>
                <w:color w:val="000000" w:themeColor="text1"/>
                <w:sz w:val="24"/>
                <w:szCs w:val="24"/>
                <w:lang w:eastAsia="lv-LV"/>
              </w:rPr>
            </w:pPr>
            <w:r w:rsidRPr="00A53917">
              <w:rPr>
                <w:rFonts w:eastAsia="Times New Roman"/>
                <w:color w:val="000000" w:themeColor="text1"/>
                <w:sz w:val="24"/>
                <w:szCs w:val="24"/>
                <w:lang w:eastAsia="lv-LV"/>
              </w:rPr>
              <w:t>Projekts šo jomu neskar.</w:t>
            </w:r>
          </w:p>
        </w:tc>
      </w:tr>
    </w:tbl>
    <w:p w:rsidRPr="00B17A48" w:rsidR="00890C8B" w:rsidP="0014707C" w:rsidRDefault="00890C8B" w14:paraId="68566971" w14:textId="77777777">
      <w:pPr>
        <w:shd w:val="clear" w:color="auto" w:fill="FFFFFF"/>
        <w:rPr>
          <w:rFonts w:eastAsia="Times New Roman"/>
          <w:color w:val="000000" w:themeColor="text1"/>
          <w:sz w:val="24"/>
          <w:szCs w:val="24"/>
          <w:lang w:eastAsia="lv-LV"/>
        </w:rPr>
      </w:pP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432"/>
      </w:tblGrid>
      <w:tr w:rsidRPr="00B17A48" w:rsidR="00FE0CE8" w:rsidTr="004D45F7" w14:paraId="63EFC368" w14:textId="77777777">
        <w:tc>
          <w:tcPr>
            <w:tcW w:w="5000" w:type="pct"/>
            <w:tcBorders>
              <w:top w:val="outset" w:color="414142" w:sz="6" w:space="0"/>
              <w:left w:val="outset" w:color="414142" w:sz="6" w:space="0"/>
              <w:bottom w:val="outset" w:color="414142" w:sz="6" w:space="0"/>
              <w:right w:val="outset" w:color="414142" w:sz="6" w:space="0"/>
            </w:tcBorders>
          </w:tcPr>
          <w:p w:rsidRPr="00B17A48" w:rsidR="00FE0CE8" w:rsidP="00FE0CE8" w:rsidRDefault="00FE0CE8" w14:paraId="116828BE" w14:textId="77777777">
            <w:pPr>
              <w:spacing w:before="100" w:beforeAutospacing="1" w:after="100" w:afterAutospacing="1" w:line="293" w:lineRule="atLeast"/>
              <w:jc w:val="center"/>
              <w:rPr>
                <w:color w:val="000000" w:themeColor="text1"/>
                <w:sz w:val="24"/>
                <w:szCs w:val="24"/>
                <w:lang w:eastAsia="lv-LV"/>
              </w:rPr>
            </w:pPr>
            <w:r w:rsidRPr="00B17A48">
              <w:rPr>
                <w:rFonts w:eastAsia="Times New Roman"/>
                <w:b/>
                <w:bCs/>
                <w:color w:val="000000" w:themeColor="text1"/>
                <w:sz w:val="24"/>
                <w:szCs w:val="24"/>
                <w:lang w:eastAsia="lv-LV"/>
              </w:rPr>
              <w:t>V. Tiesību akta projekta atbilstība Latvijas Republikas starptautiskajām saistībām</w:t>
            </w:r>
          </w:p>
        </w:tc>
      </w:tr>
      <w:tr w:rsidRPr="00B17A48" w:rsidR="00890C8B" w:rsidTr="00890C8B" w14:paraId="316F718A" w14:textId="77777777">
        <w:trPr>
          <w:trHeight w:val="376"/>
        </w:trPr>
        <w:tc>
          <w:tcPr>
            <w:tcW w:w="5000" w:type="pct"/>
            <w:tcBorders>
              <w:top w:val="outset" w:color="414142" w:sz="6" w:space="0"/>
              <w:left w:val="outset" w:color="414142" w:sz="6" w:space="0"/>
              <w:right w:val="outset" w:color="414142" w:sz="6" w:space="0"/>
            </w:tcBorders>
          </w:tcPr>
          <w:p w:rsidRPr="00B17A48" w:rsidR="00890C8B" w:rsidP="00890C8B" w:rsidRDefault="00890C8B" w14:paraId="17B90E8A" w14:textId="3BA4D57C">
            <w:pPr>
              <w:jc w:val="center"/>
              <w:rPr>
                <w:rFonts w:eastAsia="Times New Roman"/>
                <w:color w:val="000000" w:themeColor="text1"/>
                <w:sz w:val="24"/>
                <w:szCs w:val="24"/>
                <w:lang w:eastAsia="lv-LV"/>
              </w:rPr>
            </w:pPr>
            <w:r>
              <w:rPr>
                <w:color w:val="000000" w:themeColor="text1"/>
                <w:sz w:val="24"/>
                <w:szCs w:val="24"/>
                <w:lang w:eastAsia="lv-LV"/>
              </w:rPr>
              <w:lastRenderedPageBreak/>
              <w:t>Projekts šo jomu neskar.</w:t>
            </w:r>
          </w:p>
        </w:tc>
      </w:tr>
    </w:tbl>
    <w:p w:rsidRPr="00B17A48" w:rsidR="00D027EC" w:rsidP="0014707C" w:rsidRDefault="00D027EC" w14:paraId="473191F9" w14:textId="77777777">
      <w:pPr>
        <w:shd w:val="clear" w:color="auto" w:fill="FFFFFF"/>
        <w:rPr>
          <w:rFonts w:eastAsia="Times New Roman"/>
          <w:color w:val="000000" w:themeColor="text1"/>
          <w:sz w:val="24"/>
          <w:szCs w:val="24"/>
          <w:lang w:eastAsia="lv-LV"/>
        </w:rPr>
      </w:pP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64"/>
        <w:gridCol w:w="3203"/>
        <w:gridCol w:w="5665"/>
      </w:tblGrid>
      <w:tr w:rsidRPr="00B17A48" w:rsidR="0014707C" w:rsidTr="004D45F7" w14:paraId="586BEBC3"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17A48" w:rsidR="0014707C" w:rsidP="00DD21C8" w:rsidRDefault="0014707C" w14:paraId="73993AA6"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VI. Sabiedrības līdzdalība un komunikācijas aktivitātes</w:t>
            </w:r>
          </w:p>
        </w:tc>
      </w:tr>
      <w:tr w:rsidRPr="00716725" w:rsidR="007A509F" w:rsidTr="004D45F7" w14:paraId="4B26A431" w14:textId="77777777">
        <w:tc>
          <w:tcPr>
            <w:tcW w:w="299" w:type="pct"/>
            <w:tcBorders>
              <w:top w:val="outset" w:color="414142" w:sz="6" w:space="0"/>
              <w:left w:val="outset" w:color="414142" w:sz="6" w:space="0"/>
              <w:bottom w:val="outset" w:color="414142" w:sz="6" w:space="0"/>
              <w:right w:val="outset" w:color="414142" w:sz="6" w:space="0"/>
            </w:tcBorders>
            <w:hideMark/>
          </w:tcPr>
          <w:p w:rsidRPr="00B17A48" w:rsidR="007A509F" w:rsidP="0012256E" w:rsidRDefault="007A509F" w14:paraId="7421F618"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1.</w:t>
            </w:r>
          </w:p>
        </w:tc>
        <w:tc>
          <w:tcPr>
            <w:tcW w:w="1698" w:type="pct"/>
            <w:tcBorders>
              <w:top w:val="outset" w:color="414142" w:sz="6" w:space="0"/>
              <w:left w:val="outset" w:color="414142" w:sz="6" w:space="0"/>
              <w:bottom w:val="outset" w:color="414142" w:sz="6" w:space="0"/>
              <w:right w:val="outset" w:color="414142" w:sz="6" w:space="0"/>
            </w:tcBorders>
            <w:hideMark/>
          </w:tcPr>
          <w:p w:rsidRPr="00B17A48" w:rsidR="007A509F" w:rsidP="00F04300" w:rsidRDefault="007A509F" w14:paraId="55EAE3BD"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Plānotās sabiedrības līdzdalības un komunikācijas aktivitātes saistībā ar projektu</w:t>
            </w:r>
          </w:p>
        </w:tc>
        <w:tc>
          <w:tcPr>
            <w:tcW w:w="3003" w:type="pct"/>
            <w:tcBorders>
              <w:top w:val="outset" w:color="414142" w:sz="6" w:space="0"/>
              <w:left w:val="outset" w:color="414142" w:sz="6" w:space="0"/>
              <w:bottom w:val="outset" w:color="414142" w:sz="6" w:space="0"/>
              <w:right w:val="outset" w:color="414142" w:sz="6" w:space="0"/>
            </w:tcBorders>
            <w:hideMark/>
          </w:tcPr>
          <w:p w:rsidRPr="0046610D" w:rsidR="007A509F" w:rsidP="00DE4AF6" w:rsidRDefault="0046610D" w14:paraId="5349A408" w14:textId="4A51E7E5">
            <w:pPr>
              <w:jc w:val="both"/>
              <w:rPr>
                <w:rFonts w:eastAsia="Times New Roman"/>
                <w:color w:val="000000"/>
                <w:sz w:val="24"/>
                <w:szCs w:val="24"/>
                <w:lang w:eastAsia="lv-LV"/>
              </w:rPr>
            </w:pPr>
            <w:r w:rsidRPr="00890C8B">
              <w:rPr>
                <w:rFonts w:eastAsia="Times New Roman"/>
                <w:color w:val="000000"/>
                <w:sz w:val="24"/>
                <w:szCs w:val="24"/>
                <w:lang w:eastAsia="lv-LV"/>
              </w:rPr>
              <w:t>Atbilstoši Ministru kabineta 2009. gada 25. augusta noteikumu Nr. 970 „Sabiedrības līdzdalības kārtība attīstības plānošanas procesā” 7.4.</w:t>
            </w:r>
            <w:r w:rsidRPr="00890C8B">
              <w:rPr>
                <w:rFonts w:eastAsia="Times New Roman"/>
                <w:color w:val="000000"/>
                <w:sz w:val="24"/>
                <w:szCs w:val="24"/>
                <w:vertAlign w:val="superscript"/>
                <w:lang w:eastAsia="lv-LV"/>
              </w:rPr>
              <w:t>1</w:t>
            </w:r>
            <w:r w:rsidRPr="00890C8B">
              <w:rPr>
                <w:rFonts w:eastAsia="Times New Roman"/>
                <w:color w:val="000000"/>
                <w:sz w:val="24"/>
                <w:szCs w:val="24"/>
                <w:lang w:eastAsia="lv-LV"/>
              </w:rPr>
              <w:t> apakšpunktam sabiedrībai tika dota iespēja rakstiski sniegt viedokli par noteikumu projektu tā izstrādes stadijā.</w:t>
            </w:r>
          </w:p>
        </w:tc>
      </w:tr>
      <w:tr w:rsidRPr="00716725" w:rsidR="007A509F" w:rsidTr="004D45F7" w14:paraId="15D1169C" w14:textId="77777777">
        <w:tc>
          <w:tcPr>
            <w:tcW w:w="299" w:type="pct"/>
            <w:tcBorders>
              <w:top w:val="outset" w:color="414142" w:sz="6" w:space="0"/>
              <w:left w:val="outset" w:color="414142" w:sz="6" w:space="0"/>
              <w:bottom w:val="outset" w:color="414142" w:sz="6" w:space="0"/>
              <w:right w:val="outset" w:color="414142" w:sz="6" w:space="0"/>
            </w:tcBorders>
            <w:hideMark/>
          </w:tcPr>
          <w:p w:rsidRPr="00B17A48" w:rsidR="007A509F" w:rsidP="0012256E" w:rsidRDefault="007A509F" w14:paraId="2475CB1D"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tc>
        <w:tc>
          <w:tcPr>
            <w:tcW w:w="1698" w:type="pct"/>
            <w:tcBorders>
              <w:top w:val="outset" w:color="414142" w:sz="6" w:space="0"/>
              <w:left w:val="outset" w:color="414142" w:sz="6" w:space="0"/>
              <w:bottom w:val="outset" w:color="414142" w:sz="6" w:space="0"/>
              <w:right w:val="outset" w:color="414142" w:sz="6" w:space="0"/>
            </w:tcBorders>
            <w:hideMark/>
          </w:tcPr>
          <w:p w:rsidRPr="00B17A48" w:rsidR="007A509F" w:rsidP="00F04300" w:rsidRDefault="007A509F" w14:paraId="55FDCCCF"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Sabiedrības līdzdalība projekta izstrādē</w:t>
            </w:r>
          </w:p>
        </w:tc>
        <w:tc>
          <w:tcPr>
            <w:tcW w:w="3003" w:type="pct"/>
            <w:tcBorders>
              <w:top w:val="outset" w:color="414142" w:sz="6" w:space="0"/>
              <w:left w:val="outset" w:color="414142" w:sz="6" w:space="0"/>
              <w:bottom w:val="outset" w:color="414142" w:sz="6" w:space="0"/>
              <w:right w:val="outset" w:color="414142" w:sz="6" w:space="0"/>
            </w:tcBorders>
            <w:hideMark/>
          </w:tcPr>
          <w:p w:rsidRPr="00E80A41" w:rsidR="007A509F" w:rsidP="008D60F7" w:rsidRDefault="0046610D" w14:paraId="04A700A9" w14:textId="00DED639">
            <w:pPr>
              <w:jc w:val="both"/>
              <w:rPr>
                <w:rFonts w:eastAsia="Times New Roman"/>
                <w:color w:val="000000" w:themeColor="text1"/>
                <w:sz w:val="24"/>
                <w:szCs w:val="24"/>
                <w:highlight w:val="green"/>
                <w:lang w:eastAsia="lv-LV"/>
              </w:rPr>
            </w:pPr>
            <w:r w:rsidRPr="00890C8B">
              <w:rPr>
                <w:rFonts w:eastAsia="Calibri"/>
                <w:color w:val="000000"/>
                <w:sz w:val="24"/>
                <w:szCs w:val="24"/>
              </w:rPr>
              <w:t xml:space="preserve">Paziņojumu par līdzdalības iespējām tiesību akta izstrādes procesā 2020.gada </w:t>
            </w:r>
            <w:r>
              <w:rPr>
                <w:rFonts w:eastAsia="Calibri"/>
                <w:color w:val="000000"/>
                <w:sz w:val="24"/>
                <w:szCs w:val="24"/>
              </w:rPr>
              <w:t>2.septembrī</w:t>
            </w:r>
            <w:r w:rsidRPr="00890C8B">
              <w:rPr>
                <w:rFonts w:eastAsia="Calibri"/>
                <w:color w:val="000000"/>
                <w:sz w:val="24"/>
                <w:szCs w:val="24"/>
              </w:rPr>
              <w:t xml:space="preserve"> </w:t>
            </w:r>
            <w:r>
              <w:rPr>
                <w:rFonts w:eastAsia="Calibri"/>
                <w:color w:val="000000"/>
                <w:sz w:val="24"/>
                <w:szCs w:val="24"/>
              </w:rPr>
              <w:t xml:space="preserve">tika ievietots </w:t>
            </w:r>
            <w:r w:rsidRPr="00890C8B">
              <w:rPr>
                <w:rFonts w:eastAsia="Calibri"/>
                <w:color w:val="000000"/>
                <w:sz w:val="24"/>
                <w:szCs w:val="24"/>
              </w:rPr>
              <w:t>Satiksmes ministrijas tīmekļa vietnē</w:t>
            </w:r>
            <w:r>
              <w:rPr>
                <w:rFonts w:eastAsia="Calibri"/>
                <w:color w:val="000000"/>
                <w:sz w:val="24"/>
                <w:szCs w:val="24"/>
              </w:rPr>
              <w:t xml:space="preserve"> </w:t>
            </w:r>
            <w:hyperlink w:history="1" r:id="rId11">
              <w:r w:rsidRPr="00A16BD4">
                <w:rPr>
                  <w:rStyle w:val="Hyperlink"/>
                  <w:rFonts w:eastAsia="Calibri"/>
                  <w:sz w:val="24"/>
                  <w:szCs w:val="24"/>
                </w:rPr>
                <w:t>https://www.sam.gov.lv/lv/izstrade-esosie-attistibas-planosanas-dokumenti-un-tiesibu-akti</w:t>
              </w:r>
            </w:hyperlink>
            <w:r>
              <w:rPr>
                <w:rFonts w:eastAsia="Calibri"/>
                <w:color w:val="000000"/>
                <w:sz w:val="24"/>
                <w:szCs w:val="24"/>
              </w:rPr>
              <w:t xml:space="preserve"> </w:t>
            </w:r>
            <w:r w:rsidRPr="00890C8B">
              <w:rPr>
                <w:rFonts w:eastAsia="Calibri"/>
                <w:color w:val="000000"/>
                <w:sz w:val="24"/>
                <w:szCs w:val="24"/>
              </w:rPr>
              <w:t xml:space="preserve">un </w:t>
            </w:r>
            <w:r w:rsidR="00072899">
              <w:rPr>
                <w:rFonts w:eastAsia="Calibri"/>
                <w:color w:val="000000"/>
                <w:sz w:val="24"/>
                <w:szCs w:val="24"/>
              </w:rPr>
              <w:t>Ministru kabineta</w:t>
            </w:r>
            <w:r w:rsidRPr="00890C8B">
              <w:rPr>
                <w:rFonts w:eastAsia="Calibri"/>
                <w:color w:val="000000"/>
                <w:sz w:val="24"/>
                <w:szCs w:val="24"/>
              </w:rPr>
              <w:t xml:space="preserve"> tīmekļa vietnē sadaļā “Ministru kabineta diskusiju dokumenti”.</w:t>
            </w:r>
          </w:p>
        </w:tc>
      </w:tr>
      <w:tr w:rsidRPr="00B17A48" w:rsidR="007A509F" w:rsidTr="004D45F7" w14:paraId="2D0F4F3F" w14:textId="77777777">
        <w:tc>
          <w:tcPr>
            <w:tcW w:w="299" w:type="pct"/>
            <w:tcBorders>
              <w:top w:val="outset" w:color="414142" w:sz="6" w:space="0"/>
              <w:left w:val="outset" w:color="414142" w:sz="6" w:space="0"/>
              <w:bottom w:val="outset" w:color="414142" w:sz="6" w:space="0"/>
              <w:right w:val="outset" w:color="414142" w:sz="6" w:space="0"/>
            </w:tcBorders>
            <w:hideMark/>
          </w:tcPr>
          <w:p w:rsidRPr="00B17A48" w:rsidR="007A509F" w:rsidP="0012256E" w:rsidRDefault="007A509F" w14:paraId="115D0F87"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3.</w:t>
            </w:r>
          </w:p>
        </w:tc>
        <w:tc>
          <w:tcPr>
            <w:tcW w:w="1698" w:type="pct"/>
            <w:tcBorders>
              <w:top w:val="outset" w:color="414142" w:sz="6" w:space="0"/>
              <w:left w:val="outset" w:color="414142" w:sz="6" w:space="0"/>
              <w:bottom w:val="outset" w:color="414142" w:sz="6" w:space="0"/>
              <w:right w:val="outset" w:color="414142" w:sz="6" w:space="0"/>
            </w:tcBorders>
            <w:hideMark/>
          </w:tcPr>
          <w:p w:rsidRPr="00B17A48" w:rsidR="007A509F" w:rsidP="0012256E" w:rsidRDefault="007A509F" w14:paraId="3A297201" w14:textId="77777777">
            <w:pPr>
              <w:rPr>
                <w:rFonts w:eastAsia="Times New Roman"/>
                <w:color w:val="000000" w:themeColor="text1"/>
                <w:sz w:val="24"/>
                <w:szCs w:val="24"/>
                <w:lang w:eastAsia="lv-LV"/>
              </w:rPr>
            </w:pPr>
            <w:r w:rsidRPr="00B17A48">
              <w:rPr>
                <w:rFonts w:eastAsia="Times New Roman"/>
                <w:color w:val="000000" w:themeColor="text1"/>
                <w:sz w:val="24"/>
                <w:szCs w:val="24"/>
                <w:lang w:eastAsia="lv-LV"/>
              </w:rPr>
              <w:t>Sabiedrības līdzdalības rezultāti</w:t>
            </w:r>
          </w:p>
        </w:tc>
        <w:tc>
          <w:tcPr>
            <w:tcW w:w="3003" w:type="pct"/>
            <w:tcBorders>
              <w:top w:val="outset" w:color="414142" w:sz="6" w:space="0"/>
              <w:left w:val="outset" w:color="414142" w:sz="6" w:space="0"/>
              <w:bottom w:val="outset" w:color="414142" w:sz="6" w:space="0"/>
              <w:right w:val="outset" w:color="414142" w:sz="6" w:space="0"/>
            </w:tcBorders>
          </w:tcPr>
          <w:p w:rsidRPr="00B17A48" w:rsidR="007A509F" w:rsidP="0012256E" w:rsidRDefault="00E004BB" w14:paraId="63076089" w14:textId="217A04E2">
            <w:pPr>
              <w:rPr>
                <w:rFonts w:eastAsia="Times New Roman"/>
                <w:color w:val="000000" w:themeColor="text1"/>
                <w:sz w:val="24"/>
                <w:szCs w:val="24"/>
                <w:lang w:eastAsia="lv-LV"/>
              </w:rPr>
            </w:pPr>
            <w:r>
              <w:rPr>
                <w:rFonts w:eastAsia="Times New Roman"/>
                <w:color w:val="000000" w:themeColor="text1"/>
                <w:sz w:val="24"/>
                <w:szCs w:val="24"/>
                <w:lang w:eastAsia="lv-LV"/>
              </w:rPr>
              <w:t>Iebildumi vai priekšlikumi netika saņemti.</w:t>
            </w:r>
            <w:r w:rsidR="00994C52">
              <w:rPr>
                <w:rFonts w:eastAsia="Times New Roman"/>
                <w:color w:val="000000" w:themeColor="text1"/>
                <w:sz w:val="24"/>
                <w:szCs w:val="24"/>
                <w:lang w:eastAsia="lv-LV"/>
              </w:rPr>
              <w:t xml:space="preserve"> </w:t>
            </w:r>
          </w:p>
        </w:tc>
      </w:tr>
      <w:tr w:rsidRPr="00B17A48" w:rsidR="007A509F" w:rsidTr="004D45F7" w14:paraId="6507C036" w14:textId="77777777">
        <w:tc>
          <w:tcPr>
            <w:tcW w:w="299" w:type="pct"/>
            <w:tcBorders>
              <w:top w:val="outset" w:color="414142" w:sz="6" w:space="0"/>
              <w:left w:val="outset" w:color="414142" w:sz="6" w:space="0"/>
              <w:bottom w:val="outset" w:color="414142" w:sz="6" w:space="0"/>
              <w:right w:val="outset" w:color="414142" w:sz="6" w:space="0"/>
            </w:tcBorders>
            <w:hideMark/>
          </w:tcPr>
          <w:p w:rsidRPr="00B17A48" w:rsidR="007A509F" w:rsidP="0012256E" w:rsidRDefault="007A509F" w14:paraId="3F5FF7CF"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4.</w:t>
            </w:r>
          </w:p>
        </w:tc>
        <w:tc>
          <w:tcPr>
            <w:tcW w:w="1698" w:type="pct"/>
            <w:tcBorders>
              <w:top w:val="outset" w:color="414142" w:sz="6" w:space="0"/>
              <w:left w:val="outset" w:color="414142" w:sz="6" w:space="0"/>
              <w:bottom w:val="outset" w:color="414142" w:sz="6" w:space="0"/>
              <w:right w:val="outset" w:color="414142" w:sz="6" w:space="0"/>
            </w:tcBorders>
            <w:hideMark/>
          </w:tcPr>
          <w:p w:rsidRPr="00B17A48" w:rsidR="007A509F" w:rsidP="0012256E" w:rsidRDefault="007A509F" w14:paraId="5FB28475" w14:textId="77777777">
            <w:pPr>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3003" w:type="pct"/>
            <w:tcBorders>
              <w:top w:val="outset" w:color="414142" w:sz="6" w:space="0"/>
              <w:left w:val="outset" w:color="414142" w:sz="6" w:space="0"/>
              <w:bottom w:val="outset" w:color="414142" w:sz="6" w:space="0"/>
              <w:right w:val="outset" w:color="414142" w:sz="6" w:space="0"/>
            </w:tcBorders>
            <w:hideMark/>
          </w:tcPr>
          <w:p w:rsidRPr="00B17A48" w:rsidR="007A509F" w:rsidP="0012256E" w:rsidRDefault="007A509F" w14:paraId="5E90688D" w14:textId="77777777">
            <w:pPr>
              <w:rPr>
                <w:rFonts w:eastAsia="Times New Roman"/>
                <w:color w:val="000000" w:themeColor="text1"/>
                <w:sz w:val="24"/>
                <w:szCs w:val="24"/>
                <w:lang w:eastAsia="lv-LV"/>
              </w:rPr>
            </w:pPr>
            <w:r w:rsidRPr="00B17A48">
              <w:rPr>
                <w:rFonts w:eastAsia="Times New Roman"/>
                <w:color w:val="000000" w:themeColor="text1"/>
                <w:sz w:val="24"/>
                <w:szCs w:val="24"/>
                <w:lang w:eastAsia="lv-LV"/>
              </w:rPr>
              <w:t>Nav.</w:t>
            </w:r>
          </w:p>
        </w:tc>
      </w:tr>
    </w:tbl>
    <w:p w:rsidRPr="00B17A48" w:rsidR="00DA1449" w:rsidP="0014707C" w:rsidRDefault="00DA1449" w14:paraId="3EA2C3D9" w14:textId="77777777">
      <w:pPr>
        <w:shd w:val="clear" w:color="auto" w:fill="FFFFFF"/>
        <w:rPr>
          <w:rFonts w:eastAsia="Times New Roman"/>
          <w:color w:val="000000" w:themeColor="text1"/>
          <w:sz w:val="24"/>
          <w:szCs w:val="24"/>
          <w:lang w:eastAsia="lv-LV"/>
        </w:rPr>
      </w:pPr>
    </w:p>
    <w:tbl>
      <w:tblPr>
        <w:tblW w:w="5208" w:type="pct"/>
        <w:tblInd w:w="-260"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66"/>
        <w:gridCol w:w="3318"/>
        <w:gridCol w:w="5548"/>
      </w:tblGrid>
      <w:tr w:rsidRPr="00B17A48" w:rsidR="0014707C" w:rsidTr="004D45F7" w14:paraId="1C0C0BF3"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17A48" w:rsidR="0014707C" w:rsidP="00DD21C8" w:rsidRDefault="0014707C" w14:paraId="686C4125" w14:textId="77777777">
            <w:pPr>
              <w:spacing w:before="100" w:beforeAutospacing="1" w:after="100" w:afterAutospacing="1" w:line="293" w:lineRule="atLeast"/>
              <w:jc w:val="center"/>
              <w:rPr>
                <w:rFonts w:eastAsia="Times New Roman"/>
                <w:b/>
                <w:bCs/>
                <w:color w:val="000000" w:themeColor="text1"/>
                <w:sz w:val="24"/>
                <w:szCs w:val="24"/>
                <w:lang w:eastAsia="lv-LV"/>
              </w:rPr>
            </w:pPr>
            <w:r w:rsidRPr="00B17A48">
              <w:rPr>
                <w:rFonts w:eastAsia="Times New Roman"/>
                <w:b/>
                <w:bCs/>
                <w:color w:val="000000" w:themeColor="text1"/>
                <w:sz w:val="24"/>
                <w:szCs w:val="24"/>
                <w:lang w:eastAsia="lv-LV"/>
              </w:rPr>
              <w:t>VII. Tiesību akta projekta izpildes nodrošināšana un tās ietekme uz institūcijām</w:t>
            </w:r>
          </w:p>
        </w:tc>
      </w:tr>
      <w:tr w:rsidRPr="00B17A48" w:rsidR="0014707C" w:rsidTr="004D45F7" w14:paraId="5F19AA14" w14:textId="77777777">
        <w:tc>
          <w:tcPr>
            <w:tcW w:w="300" w:type="pct"/>
            <w:tcBorders>
              <w:top w:val="outset" w:color="414142" w:sz="6" w:space="0"/>
              <w:left w:val="outset" w:color="414142" w:sz="6" w:space="0"/>
              <w:bottom w:val="outset" w:color="414142" w:sz="6" w:space="0"/>
              <w:right w:val="outset" w:color="414142" w:sz="6" w:space="0"/>
            </w:tcBorders>
            <w:hideMark/>
          </w:tcPr>
          <w:p w:rsidRPr="00B17A48" w:rsidR="0014707C" w:rsidP="00DD21C8" w:rsidRDefault="0014707C" w14:paraId="15332526"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1.</w:t>
            </w:r>
          </w:p>
        </w:tc>
        <w:tc>
          <w:tcPr>
            <w:tcW w:w="1759" w:type="pct"/>
            <w:tcBorders>
              <w:top w:val="outset" w:color="414142" w:sz="6" w:space="0"/>
              <w:left w:val="outset" w:color="414142" w:sz="6" w:space="0"/>
              <w:bottom w:val="outset" w:color="414142" w:sz="6" w:space="0"/>
              <w:right w:val="outset" w:color="414142" w:sz="6" w:space="0"/>
            </w:tcBorders>
            <w:hideMark/>
          </w:tcPr>
          <w:p w:rsidRPr="00B17A48" w:rsidR="0014707C" w:rsidP="00DD21C8" w:rsidRDefault="0014707C" w14:paraId="6624DB4C" w14:textId="77777777">
            <w:pPr>
              <w:rPr>
                <w:rFonts w:eastAsia="Times New Roman"/>
                <w:color w:val="000000" w:themeColor="text1"/>
                <w:sz w:val="24"/>
                <w:szCs w:val="24"/>
                <w:lang w:eastAsia="lv-LV"/>
              </w:rPr>
            </w:pPr>
            <w:r w:rsidRPr="00B17A48">
              <w:rPr>
                <w:rFonts w:eastAsia="Times New Roman"/>
                <w:color w:val="000000" w:themeColor="text1"/>
                <w:sz w:val="24"/>
                <w:szCs w:val="24"/>
                <w:lang w:eastAsia="lv-LV"/>
              </w:rPr>
              <w:t>Projekta izpildē iesaistītās institūcijas</w:t>
            </w:r>
          </w:p>
        </w:tc>
        <w:tc>
          <w:tcPr>
            <w:tcW w:w="2942" w:type="pct"/>
            <w:tcBorders>
              <w:top w:val="outset" w:color="414142" w:sz="6" w:space="0"/>
              <w:left w:val="outset" w:color="414142" w:sz="6" w:space="0"/>
              <w:bottom w:val="outset" w:color="414142" w:sz="6" w:space="0"/>
              <w:right w:val="outset" w:color="414142" w:sz="6" w:space="0"/>
            </w:tcBorders>
            <w:hideMark/>
          </w:tcPr>
          <w:p w:rsidRPr="00B17A48" w:rsidR="0014707C" w:rsidP="00AF1C8E" w:rsidRDefault="00EB250F" w14:paraId="2EFDF12A" w14:textId="22652507">
            <w:pPr>
              <w:jc w:val="both"/>
              <w:rPr>
                <w:rFonts w:eastAsia="Times New Roman"/>
                <w:color w:val="000000" w:themeColor="text1"/>
                <w:sz w:val="24"/>
                <w:szCs w:val="24"/>
                <w:lang w:eastAsia="lv-LV"/>
              </w:rPr>
            </w:pPr>
            <w:r w:rsidRPr="00B17A48">
              <w:rPr>
                <w:color w:val="000000" w:themeColor="text1"/>
                <w:sz w:val="24"/>
                <w:szCs w:val="24"/>
                <w:lang w:eastAsia="lv-LV"/>
              </w:rPr>
              <w:t xml:space="preserve">Satiksmes ministrija, </w:t>
            </w:r>
            <w:r w:rsidRPr="008D60F7" w:rsidR="008D60F7">
              <w:rPr>
                <w:color w:val="000000" w:themeColor="text1"/>
                <w:sz w:val="24"/>
                <w:szCs w:val="24"/>
                <w:lang w:eastAsia="lv-LV"/>
              </w:rPr>
              <w:t>VAS “Latvijas Valsts ceļi”</w:t>
            </w:r>
            <w:r w:rsidR="00C22E77">
              <w:rPr>
                <w:color w:val="000000" w:themeColor="text1"/>
                <w:sz w:val="24"/>
                <w:szCs w:val="24"/>
                <w:lang w:eastAsia="lv-LV"/>
              </w:rPr>
              <w:t xml:space="preserve">, </w:t>
            </w:r>
            <w:r w:rsidR="00890C8B">
              <w:rPr>
                <w:color w:val="000000" w:themeColor="text1"/>
                <w:sz w:val="24"/>
                <w:szCs w:val="24"/>
                <w:lang w:eastAsia="lv-LV"/>
              </w:rPr>
              <w:t>pašvaldības</w:t>
            </w:r>
            <w:r w:rsidR="00C22E77">
              <w:rPr>
                <w:color w:val="000000" w:themeColor="text1"/>
                <w:sz w:val="24"/>
                <w:szCs w:val="24"/>
                <w:lang w:eastAsia="lv-LV"/>
              </w:rPr>
              <w:t>.</w:t>
            </w:r>
          </w:p>
        </w:tc>
      </w:tr>
      <w:tr w:rsidRPr="00B17A48" w:rsidR="0014707C" w:rsidTr="004D45F7" w14:paraId="7D627F5D" w14:textId="77777777">
        <w:tc>
          <w:tcPr>
            <w:tcW w:w="300" w:type="pct"/>
            <w:tcBorders>
              <w:top w:val="outset" w:color="414142" w:sz="6" w:space="0"/>
              <w:left w:val="outset" w:color="414142" w:sz="6" w:space="0"/>
              <w:bottom w:val="outset" w:color="414142" w:sz="6" w:space="0"/>
              <w:right w:val="outset" w:color="414142" w:sz="6" w:space="0"/>
            </w:tcBorders>
            <w:hideMark/>
          </w:tcPr>
          <w:p w:rsidRPr="00B17A48" w:rsidR="0014707C" w:rsidP="00DD21C8" w:rsidRDefault="0014707C" w14:paraId="769EA897"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2.</w:t>
            </w:r>
          </w:p>
        </w:tc>
        <w:tc>
          <w:tcPr>
            <w:tcW w:w="1759" w:type="pct"/>
            <w:tcBorders>
              <w:top w:val="outset" w:color="414142" w:sz="6" w:space="0"/>
              <w:left w:val="outset" w:color="414142" w:sz="6" w:space="0"/>
              <w:bottom w:val="outset" w:color="414142" w:sz="6" w:space="0"/>
              <w:right w:val="outset" w:color="414142" w:sz="6" w:space="0"/>
            </w:tcBorders>
            <w:hideMark/>
          </w:tcPr>
          <w:p w:rsidRPr="00B17A48" w:rsidR="0014707C" w:rsidP="00F04300" w:rsidRDefault="0014707C" w14:paraId="3FB69534" w14:textId="77777777">
            <w:pPr>
              <w:jc w:val="both"/>
              <w:rPr>
                <w:rFonts w:eastAsia="Times New Roman"/>
                <w:color w:val="000000" w:themeColor="text1"/>
                <w:sz w:val="24"/>
                <w:szCs w:val="24"/>
                <w:lang w:eastAsia="lv-LV"/>
              </w:rPr>
            </w:pPr>
            <w:r w:rsidRPr="00B17A48">
              <w:rPr>
                <w:rFonts w:eastAsia="Times New Roman"/>
                <w:color w:val="000000" w:themeColor="text1"/>
                <w:sz w:val="24"/>
                <w:szCs w:val="24"/>
                <w:lang w:eastAsia="lv-LV"/>
              </w:rPr>
              <w:t>Projekta izpildes ietekme uz pārvaldes funkcijām un institucionālo struktūru.</w:t>
            </w:r>
            <w:r w:rsidRPr="00B17A48">
              <w:rPr>
                <w:rFonts w:eastAsia="Times New Roman"/>
                <w:color w:val="000000" w:themeColor="text1"/>
                <w:sz w:val="24"/>
                <w:szCs w:val="24"/>
                <w:lang w:eastAsia="lv-LV"/>
              </w:rPr>
              <w:br/>
              <w:t>Jaunu institūciju izveide, esošu institūciju likvidācija vai reorganizācija, to ietekme uz institūcijas cilvēkresursiem</w:t>
            </w:r>
          </w:p>
        </w:tc>
        <w:tc>
          <w:tcPr>
            <w:tcW w:w="2942" w:type="pct"/>
            <w:tcBorders>
              <w:top w:val="outset" w:color="414142" w:sz="6" w:space="0"/>
              <w:left w:val="outset" w:color="414142" w:sz="6" w:space="0"/>
              <w:bottom w:val="outset" w:color="414142" w:sz="6" w:space="0"/>
              <w:right w:val="outset" w:color="414142" w:sz="6" w:space="0"/>
            </w:tcBorders>
            <w:hideMark/>
          </w:tcPr>
          <w:p w:rsidRPr="00B17A48" w:rsidR="00F236AA" w:rsidP="00DD21C8" w:rsidRDefault="009F6953" w14:paraId="5A86B88A" w14:textId="579B269C">
            <w:pPr>
              <w:jc w:val="both"/>
              <w:rPr>
                <w:rFonts w:eastAsia="Times New Roman"/>
                <w:color w:val="000000" w:themeColor="text1"/>
                <w:sz w:val="24"/>
                <w:szCs w:val="24"/>
                <w:lang w:eastAsia="lv-LV"/>
              </w:rPr>
            </w:pPr>
            <w:r>
              <w:rPr>
                <w:rFonts w:eastAsia="Times New Roman"/>
                <w:color w:val="000000" w:themeColor="text1"/>
                <w:sz w:val="24"/>
                <w:szCs w:val="24"/>
                <w:lang w:eastAsia="lv-LV"/>
              </w:rPr>
              <w:t>Noteikumu p</w:t>
            </w:r>
            <w:r w:rsidR="00A441E4">
              <w:rPr>
                <w:rFonts w:eastAsia="Times New Roman"/>
                <w:color w:val="000000" w:themeColor="text1"/>
                <w:sz w:val="24"/>
                <w:szCs w:val="24"/>
                <w:lang w:eastAsia="lv-LV"/>
              </w:rPr>
              <w:t>rojekta izpilde notiks esošo resursu un struktūru ietvaros.</w:t>
            </w:r>
          </w:p>
        </w:tc>
      </w:tr>
      <w:tr w:rsidRPr="00716725" w:rsidR="0014707C" w:rsidTr="004D45F7" w14:paraId="2D68C17C" w14:textId="77777777">
        <w:tc>
          <w:tcPr>
            <w:tcW w:w="300" w:type="pct"/>
            <w:tcBorders>
              <w:top w:val="outset" w:color="414142" w:sz="6" w:space="0"/>
              <w:left w:val="outset" w:color="414142" w:sz="6" w:space="0"/>
              <w:bottom w:val="outset" w:color="414142" w:sz="6" w:space="0"/>
              <w:right w:val="outset" w:color="414142" w:sz="6" w:space="0"/>
            </w:tcBorders>
            <w:hideMark/>
          </w:tcPr>
          <w:p w:rsidRPr="00B17A48" w:rsidR="0014707C" w:rsidP="00DD21C8" w:rsidRDefault="0014707C" w14:paraId="46BD0EF1" w14:textId="77777777">
            <w:pPr>
              <w:spacing w:before="100" w:beforeAutospacing="1" w:after="100" w:afterAutospacing="1" w:line="293" w:lineRule="atLeast"/>
              <w:jc w:val="center"/>
              <w:rPr>
                <w:rFonts w:eastAsia="Times New Roman"/>
                <w:color w:val="000000" w:themeColor="text1"/>
                <w:sz w:val="24"/>
                <w:szCs w:val="24"/>
                <w:lang w:eastAsia="lv-LV"/>
              </w:rPr>
            </w:pPr>
            <w:r w:rsidRPr="00B17A48">
              <w:rPr>
                <w:rFonts w:eastAsia="Times New Roman"/>
                <w:color w:val="000000" w:themeColor="text1"/>
                <w:sz w:val="24"/>
                <w:szCs w:val="24"/>
                <w:lang w:eastAsia="lv-LV"/>
              </w:rPr>
              <w:t>3.</w:t>
            </w:r>
          </w:p>
        </w:tc>
        <w:tc>
          <w:tcPr>
            <w:tcW w:w="1759" w:type="pct"/>
            <w:tcBorders>
              <w:top w:val="outset" w:color="414142" w:sz="6" w:space="0"/>
              <w:left w:val="outset" w:color="414142" w:sz="6" w:space="0"/>
              <w:bottom w:val="outset" w:color="414142" w:sz="6" w:space="0"/>
              <w:right w:val="outset" w:color="414142" w:sz="6" w:space="0"/>
            </w:tcBorders>
            <w:hideMark/>
          </w:tcPr>
          <w:p w:rsidRPr="00B17A48" w:rsidR="0014707C" w:rsidP="00DD21C8" w:rsidRDefault="0014707C" w14:paraId="5DF30CA4" w14:textId="77777777">
            <w:pPr>
              <w:rPr>
                <w:rFonts w:eastAsia="Times New Roman"/>
                <w:color w:val="000000" w:themeColor="text1"/>
                <w:sz w:val="24"/>
                <w:szCs w:val="24"/>
                <w:lang w:eastAsia="lv-LV"/>
              </w:rPr>
            </w:pPr>
            <w:r w:rsidRPr="00B17A48">
              <w:rPr>
                <w:rFonts w:eastAsia="Times New Roman"/>
                <w:color w:val="000000" w:themeColor="text1"/>
                <w:sz w:val="24"/>
                <w:szCs w:val="24"/>
                <w:lang w:eastAsia="lv-LV"/>
              </w:rPr>
              <w:t>Cita informācija</w:t>
            </w:r>
          </w:p>
        </w:tc>
        <w:tc>
          <w:tcPr>
            <w:tcW w:w="2942" w:type="pct"/>
            <w:tcBorders>
              <w:top w:val="outset" w:color="414142" w:sz="6" w:space="0"/>
              <w:left w:val="outset" w:color="414142" w:sz="6" w:space="0"/>
              <w:bottom w:val="outset" w:color="414142" w:sz="6" w:space="0"/>
              <w:right w:val="outset" w:color="414142" w:sz="6" w:space="0"/>
            </w:tcBorders>
            <w:hideMark/>
          </w:tcPr>
          <w:p w:rsidRPr="00B17A48" w:rsidR="0014707C" w:rsidP="00A441E4" w:rsidRDefault="00A441E4" w14:paraId="5038C84B" w14:textId="2199E08C">
            <w:pPr>
              <w:jc w:val="both"/>
              <w:rPr>
                <w:rFonts w:eastAsia="Times New Roman"/>
                <w:color w:val="000000" w:themeColor="text1"/>
                <w:sz w:val="24"/>
                <w:szCs w:val="24"/>
                <w:lang w:eastAsia="lv-LV"/>
              </w:rPr>
            </w:pPr>
            <w:r>
              <w:rPr>
                <w:rFonts w:eastAsia="Times New Roman"/>
                <w:color w:val="000000" w:themeColor="text1"/>
                <w:sz w:val="24"/>
                <w:szCs w:val="24"/>
                <w:lang w:eastAsia="lv-LV"/>
              </w:rPr>
              <w:t xml:space="preserve">Noteikumu projekts neietekmē valsts autoceļu uzturēšanas tirgus atvēršanu, bet nosaka valsts un pašvaldību autoceļu </w:t>
            </w:r>
            <w:r w:rsidRPr="00A441E4">
              <w:rPr>
                <w:rFonts w:eastAsia="Times New Roman"/>
                <w:color w:val="000000" w:themeColor="text1"/>
                <w:sz w:val="24"/>
                <w:szCs w:val="24"/>
                <w:lang w:eastAsia="lv-LV"/>
              </w:rPr>
              <w:t>ikdienas uzturēšanas prasības un to izpildes kontroles kārtību</w:t>
            </w:r>
            <w:r>
              <w:rPr>
                <w:rFonts w:eastAsia="Times New Roman"/>
                <w:color w:val="000000" w:themeColor="text1"/>
                <w:sz w:val="24"/>
                <w:szCs w:val="24"/>
                <w:lang w:eastAsia="lv-LV"/>
              </w:rPr>
              <w:t xml:space="preserve"> neatkarīgi no tā, kas ir uzturēšanas darbu veicējs.</w:t>
            </w:r>
          </w:p>
        </w:tc>
      </w:tr>
    </w:tbl>
    <w:p w:rsidRPr="00716725" w:rsidR="004C11D5" w:rsidP="0014707C" w:rsidRDefault="004C11D5" w14:paraId="36D1CF25" w14:textId="7A689D5D">
      <w:pPr>
        <w:rPr>
          <w:color w:val="000000" w:themeColor="text1"/>
          <w:sz w:val="24"/>
          <w:szCs w:val="24"/>
        </w:rPr>
      </w:pPr>
    </w:p>
    <w:p w:rsidRPr="00716725" w:rsidR="00DA1449" w:rsidP="0014707C" w:rsidRDefault="00DA1449" w14:paraId="1A69E715" w14:textId="0C429A67">
      <w:pPr>
        <w:rPr>
          <w:color w:val="000000" w:themeColor="text1"/>
          <w:sz w:val="24"/>
          <w:szCs w:val="24"/>
        </w:rPr>
      </w:pPr>
    </w:p>
    <w:p w:rsidRPr="00716725" w:rsidR="00DA1449" w:rsidP="0014707C" w:rsidRDefault="00DA1449" w14:paraId="722A17D0" w14:textId="77777777">
      <w:pPr>
        <w:rPr>
          <w:color w:val="000000" w:themeColor="text1"/>
          <w:sz w:val="24"/>
          <w:szCs w:val="24"/>
        </w:rPr>
      </w:pPr>
    </w:p>
    <w:p w:rsidRPr="008005E3" w:rsidR="0014707C" w:rsidP="0014707C" w:rsidRDefault="0014707C" w14:paraId="29951578" w14:textId="7E09D415">
      <w:pPr>
        <w:ind w:firstLine="720"/>
        <w:jc w:val="both"/>
        <w:rPr>
          <w:sz w:val="24"/>
          <w:szCs w:val="24"/>
          <w:lang w:eastAsia="lv-LV"/>
        </w:rPr>
      </w:pPr>
      <w:r w:rsidRPr="008005E3">
        <w:rPr>
          <w:sz w:val="24"/>
          <w:szCs w:val="24"/>
          <w:lang w:eastAsia="lv-LV"/>
        </w:rPr>
        <w:t>Satiksmes ministrs</w:t>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sidR="00261985">
        <w:rPr>
          <w:sz w:val="24"/>
          <w:szCs w:val="24"/>
          <w:lang w:eastAsia="lv-LV"/>
        </w:rPr>
        <w:t>T.</w:t>
      </w:r>
      <w:r w:rsidRPr="008005E3" w:rsidR="003278C9">
        <w:rPr>
          <w:sz w:val="24"/>
          <w:szCs w:val="24"/>
          <w:lang w:eastAsia="lv-LV"/>
        </w:rPr>
        <w:t> </w:t>
      </w:r>
      <w:r w:rsidRPr="008005E3" w:rsidR="00261985">
        <w:rPr>
          <w:sz w:val="24"/>
          <w:szCs w:val="24"/>
          <w:lang w:eastAsia="lv-LV"/>
        </w:rPr>
        <w:t>Linkaits</w:t>
      </w:r>
    </w:p>
    <w:p w:rsidRPr="008005E3" w:rsidR="004C11D5" w:rsidP="0014707C" w:rsidRDefault="004C11D5" w14:paraId="15BA2B97" w14:textId="77777777">
      <w:pPr>
        <w:jc w:val="both"/>
        <w:rPr>
          <w:sz w:val="24"/>
          <w:szCs w:val="24"/>
          <w:lang w:eastAsia="lv-LV"/>
        </w:rPr>
      </w:pPr>
    </w:p>
    <w:p w:rsidRPr="00CB7180" w:rsidR="00DA1449" w:rsidP="00AF1C8E" w:rsidRDefault="0014707C" w14:paraId="6AF68782" w14:textId="133E681C">
      <w:pPr>
        <w:ind w:firstLine="720"/>
        <w:jc w:val="both"/>
        <w:rPr>
          <w:sz w:val="24"/>
          <w:szCs w:val="24"/>
          <w:lang w:eastAsia="lv-LV"/>
        </w:rPr>
      </w:pPr>
      <w:r w:rsidRPr="008005E3">
        <w:rPr>
          <w:sz w:val="24"/>
          <w:szCs w:val="24"/>
          <w:lang w:eastAsia="lv-LV"/>
        </w:rPr>
        <w:t xml:space="preserve">Vīza: </w:t>
      </w:r>
      <w:r w:rsidR="00AF1C8E">
        <w:rPr>
          <w:sz w:val="24"/>
          <w:szCs w:val="24"/>
          <w:lang w:eastAsia="lv-LV"/>
        </w:rPr>
        <w:t>v</w:t>
      </w:r>
      <w:r w:rsidRPr="008005E3">
        <w:rPr>
          <w:sz w:val="24"/>
          <w:szCs w:val="24"/>
          <w:lang w:eastAsia="lv-LV"/>
        </w:rPr>
        <w:t>alsts sekretār</w:t>
      </w:r>
      <w:r w:rsidR="004F2ECE">
        <w:rPr>
          <w:sz w:val="24"/>
          <w:szCs w:val="24"/>
          <w:lang w:eastAsia="lv-LV"/>
        </w:rPr>
        <w:t>e</w:t>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Pr="008005E3">
        <w:rPr>
          <w:sz w:val="24"/>
          <w:szCs w:val="24"/>
          <w:lang w:eastAsia="lv-LV"/>
        </w:rPr>
        <w:tab/>
      </w:r>
      <w:r w:rsidR="004F2ECE">
        <w:rPr>
          <w:sz w:val="24"/>
          <w:szCs w:val="24"/>
          <w:lang w:eastAsia="lv-LV"/>
        </w:rPr>
        <w:t xml:space="preserve">                        I</w:t>
      </w:r>
      <w:r w:rsidRPr="008005E3" w:rsidR="005E7623">
        <w:rPr>
          <w:sz w:val="24"/>
          <w:szCs w:val="24"/>
          <w:lang w:eastAsia="lv-LV"/>
        </w:rPr>
        <w:t>.</w:t>
      </w:r>
      <w:r w:rsidR="004F2ECE">
        <w:rPr>
          <w:sz w:val="24"/>
          <w:szCs w:val="24"/>
          <w:lang w:eastAsia="lv-LV"/>
        </w:rPr>
        <w:t>Stepanova</w:t>
      </w:r>
    </w:p>
    <w:sectPr w:rsidRPr="00CB7180" w:rsidR="00DA1449" w:rsidSect="00DD21C8">
      <w:headerReference w:type="default" r:id="rId12"/>
      <w:footerReference w:type="default" r:id="rId13"/>
      <w:headerReference w:type="first" r:id="rId14"/>
      <w:footerReference w:type="first" r:id="rId15"/>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D24AB" w14:textId="77777777" w:rsidR="000B308D" w:rsidRDefault="000B308D" w:rsidP="00C03419">
      <w:r>
        <w:separator/>
      </w:r>
    </w:p>
  </w:endnote>
  <w:endnote w:type="continuationSeparator" w:id="0">
    <w:p w14:paraId="009C2B68" w14:textId="77777777" w:rsidR="000B308D" w:rsidRDefault="000B308D" w:rsidP="00C0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86FF" w14:textId="77777777" w:rsidR="00F52165" w:rsidRDefault="00F52165" w:rsidP="00294291">
    <w:pPr>
      <w:pStyle w:val="Footer"/>
      <w:jc w:val="center"/>
      <w:rPr>
        <w:sz w:val="20"/>
        <w:szCs w:val="20"/>
      </w:rPr>
    </w:pPr>
    <w:bookmarkStart w:id="0" w:name="_Hlk504986571"/>
  </w:p>
  <w:bookmarkEnd w:id="0"/>
  <w:p w14:paraId="2E1CCD9D" w14:textId="54E6303B" w:rsidR="00F52165" w:rsidRDefault="00CA1C2E" w:rsidP="00CA1C2E">
    <w:pPr>
      <w:pStyle w:val="Footer"/>
      <w:rPr>
        <w:sz w:val="22"/>
      </w:rPr>
    </w:pPr>
    <w:r w:rsidRPr="00CA1C2E">
      <w:rPr>
        <w:sz w:val="22"/>
      </w:rPr>
      <w:t>SManot_</w:t>
    </w:r>
    <w:r w:rsidR="00D34F15">
      <w:rPr>
        <w:sz w:val="22"/>
      </w:rPr>
      <w:t>091220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6AF0E" w14:textId="6C2E3F67" w:rsidR="00F52165" w:rsidRPr="00FF5487" w:rsidRDefault="00CA1C2E" w:rsidP="00CA1C2E">
    <w:pPr>
      <w:pStyle w:val="Footer"/>
      <w:rPr>
        <w:sz w:val="24"/>
        <w:szCs w:val="24"/>
      </w:rPr>
    </w:pPr>
    <w:r w:rsidRPr="00FF5487">
      <w:rPr>
        <w:sz w:val="24"/>
        <w:szCs w:val="24"/>
      </w:rPr>
      <w:t>SManot_</w:t>
    </w:r>
    <w:r w:rsidR="00D34F15">
      <w:rPr>
        <w:sz w:val="24"/>
        <w:szCs w:val="24"/>
      </w:rPr>
      <w:t>091220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CF42E" w14:textId="77777777" w:rsidR="000B308D" w:rsidRDefault="000B308D" w:rsidP="00C03419">
      <w:r>
        <w:separator/>
      </w:r>
    </w:p>
  </w:footnote>
  <w:footnote w:type="continuationSeparator" w:id="0">
    <w:p w14:paraId="65572B87" w14:textId="77777777" w:rsidR="000B308D" w:rsidRDefault="000B308D" w:rsidP="00C0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497258"/>
      <w:docPartObj>
        <w:docPartGallery w:val="Page Numbers (Top of Page)"/>
        <w:docPartUnique/>
      </w:docPartObj>
    </w:sdtPr>
    <w:sdtEndPr/>
    <w:sdtContent>
      <w:p w:rsidR="00F52165" w:rsidRDefault="00F52165" w14:paraId="72C8EAEA" w14:textId="3DA14CC4">
        <w:pPr>
          <w:pStyle w:val="Header"/>
          <w:jc w:val="center"/>
        </w:pPr>
        <w:r w:rsidRPr="008E5F0D">
          <w:rPr>
            <w:sz w:val="20"/>
            <w:szCs w:val="20"/>
          </w:rPr>
          <w:fldChar w:fldCharType="begin"/>
        </w:r>
        <w:r w:rsidRPr="008E5F0D">
          <w:rPr>
            <w:sz w:val="20"/>
            <w:szCs w:val="20"/>
          </w:rPr>
          <w:instrText>PAGE   \* MERGEFORMAT</w:instrText>
        </w:r>
        <w:r w:rsidRPr="008E5F0D">
          <w:rPr>
            <w:sz w:val="20"/>
            <w:szCs w:val="20"/>
          </w:rPr>
          <w:fldChar w:fldCharType="separate"/>
        </w:r>
        <w:r>
          <w:rPr>
            <w:noProof/>
            <w:sz w:val="20"/>
            <w:szCs w:val="20"/>
          </w:rPr>
          <w:t>3</w:t>
        </w:r>
        <w:r w:rsidRPr="008E5F0D">
          <w:rPr>
            <w:sz w:val="20"/>
            <w:szCs w:val="20"/>
          </w:rPr>
          <w:fldChar w:fldCharType="end"/>
        </w:r>
      </w:p>
    </w:sdtContent>
  </w:sdt>
  <w:p w:rsidR="00F52165" w:rsidRDefault="00F52165" w14:paraId="20E912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2165" w:rsidRDefault="00F52165" w14:paraId="459BBA94" w14:textId="77777777">
    <w:pPr>
      <w:pStyle w:val="Header"/>
      <w:jc w:val="center"/>
    </w:pPr>
  </w:p>
  <w:p w:rsidR="00F52165" w:rsidRDefault="00F52165" w14:paraId="02518C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E4771"/>
    <w:multiLevelType w:val="hybridMultilevel"/>
    <w:tmpl w:val="9B048FB0"/>
    <w:lvl w:ilvl="0" w:tplc="8392175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727557"/>
    <w:multiLevelType w:val="hybridMultilevel"/>
    <w:tmpl w:val="ACF4B390"/>
    <w:lvl w:ilvl="0" w:tplc="42C26950">
      <w:start w:val="199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277357B"/>
    <w:multiLevelType w:val="hybridMultilevel"/>
    <w:tmpl w:val="700ACCAC"/>
    <w:lvl w:ilvl="0" w:tplc="E32EDB88">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15:restartNumberingAfterBreak="0">
    <w:nsid w:val="414542E1"/>
    <w:multiLevelType w:val="hybridMultilevel"/>
    <w:tmpl w:val="F1501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718E0"/>
    <w:multiLevelType w:val="hybridMultilevel"/>
    <w:tmpl w:val="E07CAD36"/>
    <w:lvl w:ilvl="0" w:tplc="E71EF4B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11E4E65"/>
    <w:multiLevelType w:val="hybridMultilevel"/>
    <w:tmpl w:val="6AA22014"/>
    <w:lvl w:ilvl="0" w:tplc="3266D6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7C"/>
    <w:rsid w:val="0000385B"/>
    <w:rsid w:val="000055B1"/>
    <w:rsid w:val="00005C63"/>
    <w:rsid w:val="0001178F"/>
    <w:rsid w:val="00013685"/>
    <w:rsid w:val="000170DD"/>
    <w:rsid w:val="0001789B"/>
    <w:rsid w:val="000222B0"/>
    <w:rsid w:val="0002678F"/>
    <w:rsid w:val="00032E5E"/>
    <w:rsid w:val="00033B38"/>
    <w:rsid w:val="000343CD"/>
    <w:rsid w:val="000408C2"/>
    <w:rsid w:val="00041738"/>
    <w:rsid w:val="00045817"/>
    <w:rsid w:val="00051640"/>
    <w:rsid w:val="0005233B"/>
    <w:rsid w:val="00052F3D"/>
    <w:rsid w:val="000550D9"/>
    <w:rsid w:val="00060CEB"/>
    <w:rsid w:val="0006392E"/>
    <w:rsid w:val="00065999"/>
    <w:rsid w:val="000703C2"/>
    <w:rsid w:val="00072899"/>
    <w:rsid w:val="0007409E"/>
    <w:rsid w:val="00075343"/>
    <w:rsid w:val="000763A2"/>
    <w:rsid w:val="00093A28"/>
    <w:rsid w:val="00095E3D"/>
    <w:rsid w:val="0009753C"/>
    <w:rsid w:val="000A4DC4"/>
    <w:rsid w:val="000A5366"/>
    <w:rsid w:val="000A66A3"/>
    <w:rsid w:val="000B308D"/>
    <w:rsid w:val="000B4FBD"/>
    <w:rsid w:val="000C535B"/>
    <w:rsid w:val="000C5683"/>
    <w:rsid w:val="000D0AEA"/>
    <w:rsid w:val="000D45CB"/>
    <w:rsid w:val="000D50A2"/>
    <w:rsid w:val="000D77CB"/>
    <w:rsid w:val="000D7BFF"/>
    <w:rsid w:val="000E0112"/>
    <w:rsid w:val="000E3C42"/>
    <w:rsid w:val="000E691D"/>
    <w:rsid w:val="000F0701"/>
    <w:rsid w:val="000F2F4C"/>
    <w:rsid w:val="000F5BCB"/>
    <w:rsid w:val="00105F66"/>
    <w:rsid w:val="00113C45"/>
    <w:rsid w:val="001164E2"/>
    <w:rsid w:val="00116756"/>
    <w:rsid w:val="0012256E"/>
    <w:rsid w:val="001235BB"/>
    <w:rsid w:val="00123F3D"/>
    <w:rsid w:val="001262B8"/>
    <w:rsid w:val="001347DD"/>
    <w:rsid w:val="00141A3D"/>
    <w:rsid w:val="001424CE"/>
    <w:rsid w:val="001457CF"/>
    <w:rsid w:val="00145987"/>
    <w:rsid w:val="0014707C"/>
    <w:rsid w:val="001479BD"/>
    <w:rsid w:val="00150F46"/>
    <w:rsid w:val="001572E9"/>
    <w:rsid w:val="0016332D"/>
    <w:rsid w:val="00165D52"/>
    <w:rsid w:val="00165E47"/>
    <w:rsid w:val="00166BFC"/>
    <w:rsid w:val="00170F77"/>
    <w:rsid w:val="0018152D"/>
    <w:rsid w:val="00187C7C"/>
    <w:rsid w:val="00191B1D"/>
    <w:rsid w:val="0019253D"/>
    <w:rsid w:val="001977EF"/>
    <w:rsid w:val="001A2CD9"/>
    <w:rsid w:val="001B0026"/>
    <w:rsid w:val="001B0FF2"/>
    <w:rsid w:val="001C4463"/>
    <w:rsid w:val="001C739F"/>
    <w:rsid w:val="001D1117"/>
    <w:rsid w:val="001D1C7D"/>
    <w:rsid w:val="001E2507"/>
    <w:rsid w:val="001F23AA"/>
    <w:rsid w:val="001F6E9F"/>
    <w:rsid w:val="0020176D"/>
    <w:rsid w:val="002037FB"/>
    <w:rsid w:val="00205D78"/>
    <w:rsid w:val="00210F01"/>
    <w:rsid w:val="00213486"/>
    <w:rsid w:val="00216C04"/>
    <w:rsid w:val="002217A8"/>
    <w:rsid w:val="0022745B"/>
    <w:rsid w:val="00227E5E"/>
    <w:rsid w:val="00231745"/>
    <w:rsid w:val="00236EC6"/>
    <w:rsid w:val="00240FB2"/>
    <w:rsid w:val="002501AF"/>
    <w:rsid w:val="00251B0B"/>
    <w:rsid w:val="00257C1A"/>
    <w:rsid w:val="00261985"/>
    <w:rsid w:val="00272260"/>
    <w:rsid w:val="002745BA"/>
    <w:rsid w:val="0027544C"/>
    <w:rsid w:val="002808B8"/>
    <w:rsid w:val="00285BC8"/>
    <w:rsid w:val="00286E2B"/>
    <w:rsid w:val="00294291"/>
    <w:rsid w:val="002962C3"/>
    <w:rsid w:val="002A576F"/>
    <w:rsid w:val="002B53D0"/>
    <w:rsid w:val="002C2D21"/>
    <w:rsid w:val="002D123B"/>
    <w:rsid w:val="002D20F7"/>
    <w:rsid w:val="002D768F"/>
    <w:rsid w:val="002E15CA"/>
    <w:rsid w:val="002E1B50"/>
    <w:rsid w:val="002E61FA"/>
    <w:rsid w:val="002E6960"/>
    <w:rsid w:val="002F0EFB"/>
    <w:rsid w:val="002F2249"/>
    <w:rsid w:val="002F67F4"/>
    <w:rsid w:val="003012B9"/>
    <w:rsid w:val="00303C4E"/>
    <w:rsid w:val="003066EC"/>
    <w:rsid w:val="0031123B"/>
    <w:rsid w:val="00311D8B"/>
    <w:rsid w:val="00314A73"/>
    <w:rsid w:val="00316DCA"/>
    <w:rsid w:val="00317C6C"/>
    <w:rsid w:val="00321241"/>
    <w:rsid w:val="003219E6"/>
    <w:rsid w:val="00324309"/>
    <w:rsid w:val="003278C9"/>
    <w:rsid w:val="003321DB"/>
    <w:rsid w:val="00333642"/>
    <w:rsid w:val="00336C55"/>
    <w:rsid w:val="003410DB"/>
    <w:rsid w:val="00342D3A"/>
    <w:rsid w:val="003474D9"/>
    <w:rsid w:val="00360912"/>
    <w:rsid w:val="00360FBB"/>
    <w:rsid w:val="00361315"/>
    <w:rsid w:val="003639B6"/>
    <w:rsid w:val="00366B42"/>
    <w:rsid w:val="003736F2"/>
    <w:rsid w:val="003819F7"/>
    <w:rsid w:val="0038395A"/>
    <w:rsid w:val="00387F28"/>
    <w:rsid w:val="00390D3E"/>
    <w:rsid w:val="00395414"/>
    <w:rsid w:val="00395C09"/>
    <w:rsid w:val="00396E81"/>
    <w:rsid w:val="003B1E79"/>
    <w:rsid w:val="003B5111"/>
    <w:rsid w:val="003C04D8"/>
    <w:rsid w:val="003C14E5"/>
    <w:rsid w:val="003D727A"/>
    <w:rsid w:val="003E554F"/>
    <w:rsid w:val="003E5B6C"/>
    <w:rsid w:val="003F1E65"/>
    <w:rsid w:val="003F45A2"/>
    <w:rsid w:val="003F475D"/>
    <w:rsid w:val="003F7602"/>
    <w:rsid w:val="00400134"/>
    <w:rsid w:val="00401E75"/>
    <w:rsid w:val="00406B90"/>
    <w:rsid w:val="00406E82"/>
    <w:rsid w:val="004162DB"/>
    <w:rsid w:val="00417242"/>
    <w:rsid w:val="00417B39"/>
    <w:rsid w:val="004263FD"/>
    <w:rsid w:val="004276DE"/>
    <w:rsid w:val="00430557"/>
    <w:rsid w:val="004307B0"/>
    <w:rsid w:val="00431F8A"/>
    <w:rsid w:val="00434D93"/>
    <w:rsid w:val="004442F6"/>
    <w:rsid w:val="00453723"/>
    <w:rsid w:val="00454F68"/>
    <w:rsid w:val="00460A5D"/>
    <w:rsid w:val="0046610D"/>
    <w:rsid w:val="0047021A"/>
    <w:rsid w:val="0047731C"/>
    <w:rsid w:val="004778BA"/>
    <w:rsid w:val="00485428"/>
    <w:rsid w:val="004855A4"/>
    <w:rsid w:val="004868A7"/>
    <w:rsid w:val="00487EC7"/>
    <w:rsid w:val="00491DF4"/>
    <w:rsid w:val="004A1E3C"/>
    <w:rsid w:val="004A5615"/>
    <w:rsid w:val="004B067B"/>
    <w:rsid w:val="004B3918"/>
    <w:rsid w:val="004C0B4D"/>
    <w:rsid w:val="004C11D5"/>
    <w:rsid w:val="004C1E22"/>
    <w:rsid w:val="004D18BC"/>
    <w:rsid w:val="004D45F7"/>
    <w:rsid w:val="004D5469"/>
    <w:rsid w:val="004E17F7"/>
    <w:rsid w:val="004E6F49"/>
    <w:rsid w:val="004F2ECE"/>
    <w:rsid w:val="00502254"/>
    <w:rsid w:val="00506C55"/>
    <w:rsid w:val="005125AD"/>
    <w:rsid w:val="00512EC9"/>
    <w:rsid w:val="00514328"/>
    <w:rsid w:val="005214C2"/>
    <w:rsid w:val="00523929"/>
    <w:rsid w:val="00527FCD"/>
    <w:rsid w:val="005308AC"/>
    <w:rsid w:val="00532331"/>
    <w:rsid w:val="00537084"/>
    <w:rsid w:val="00540E0F"/>
    <w:rsid w:val="00543DD0"/>
    <w:rsid w:val="00544226"/>
    <w:rsid w:val="00546466"/>
    <w:rsid w:val="005466F2"/>
    <w:rsid w:val="005654F7"/>
    <w:rsid w:val="005702E3"/>
    <w:rsid w:val="00584DDE"/>
    <w:rsid w:val="005862B7"/>
    <w:rsid w:val="005900B9"/>
    <w:rsid w:val="005969EE"/>
    <w:rsid w:val="005A0BBF"/>
    <w:rsid w:val="005A6794"/>
    <w:rsid w:val="005A69D7"/>
    <w:rsid w:val="005B038F"/>
    <w:rsid w:val="005B1AC8"/>
    <w:rsid w:val="005B1CD2"/>
    <w:rsid w:val="005B42CC"/>
    <w:rsid w:val="005B77CA"/>
    <w:rsid w:val="005B7A79"/>
    <w:rsid w:val="005C20B4"/>
    <w:rsid w:val="005D262D"/>
    <w:rsid w:val="005D5A08"/>
    <w:rsid w:val="005D74D1"/>
    <w:rsid w:val="005E2AB7"/>
    <w:rsid w:val="005E41B5"/>
    <w:rsid w:val="005E67E6"/>
    <w:rsid w:val="005E7623"/>
    <w:rsid w:val="005E7B82"/>
    <w:rsid w:val="00600DFA"/>
    <w:rsid w:val="00601B8B"/>
    <w:rsid w:val="006114AF"/>
    <w:rsid w:val="0061243B"/>
    <w:rsid w:val="00627B8A"/>
    <w:rsid w:val="00631140"/>
    <w:rsid w:val="006319D6"/>
    <w:rsid w:val="00640EEB"/>
    <w:rsid w:val="00641160"/>
    <w:rsid w:val="00643E6E"/>
    <w:rsid w:val="006525DB"/>
    <w:rsid w:val="00654DC4"/>
    <w:rsid w:val="006621A3"/>
    <w:rsid w:val="00665A91"/>
    <w:rsid w:val="0066664E"/>
    <w:rsid w:val="00673CA4"/>
    <w:rsid w:val="00675A89"/>
    <w:rsid w:val="00675F9E"/>
    <w:rsid w:val="0068721B"/>
    <w:rsid w:val="006A66D9"/>
    <w:rsid w:val="006B6138"/>
    <w:rsid w:val="006D19B6"/>
    <w:rsid w:val="006D2B49"/>
    <w:rsid w:val="006E6167"/>
    <w:rsid w:val="006F4929"/>
    <w:rsid w:val="00704182"/>
    <w:rsid w:val="00707119"/>
    <w:rsid w:val="00707663"/>
    <w:rsid w:val="007102B6"/>
    <w:rsid w:val="00711FEA"/>
    <w:rsid w:val="00716725"/>
    <w:rsid w:val="00723376"/>
    <w:rsid w:val="0072410D"/>
    <w:rsid w:val="00730D3F"/>
    <w:rsid w:val="00731BAB"/>
    <w:rsid w:val="00732A20"/>
    <w:rsid w:val="007400C5"/>
    <w:rsid w:val="0074033F"/>
    <w:rsid w:val="0074042A"/>
    <w:rsid w:val="00742B6F"/>
    <w:rsid w:val="00742D57"/>
    <w:rsid w:val="00760772"/>
    <w:rsid w:val="00771BE0"/>
    <w:rsid w:val="0077741E"/>
    <w:rsid w:val="00783FB3"/>
    <w:rsid w:val="0078493E"/>
    <w:rsid w:val="007849BF"/>
    <w:rsid w:val="00785B48"/>
    <w:rsid w:val="00792C26"/>
    <w:rsid w:val="00795E75"/>
    <w:rsid w:val="00797D05"/>
    <w:rsid w:val="007A509F"/>
    <w:rsid w:val="007A73B7"/>
    <w:rsid w:val="007A7D03"/>
    <w:rsid w:val="007B2087"/>
    <w:rsid w:val="007B2FFD"/>
    <w:rsid w:val="007C52A3"/>
    <w:rsid w:val="007C5A39"/>
    <w:rsid w:val="007C6C4B"/>
    <w:rsid w:val="007D0CCA"/>
    <w:rsid w:val="007E56EE"/>
    <w:rsid w:val="007F799E"/>
    <w:rsid w:val="008005E3"/>
    <w:rsid w:val="00802C5A"/>
    <w:rsid w:val="00805F67"/>
    <w:rsid w:val="008120F7"/>
    <w:rsid w:val="0081352B"/>
    <w:rsid w:val="008202D7"/>
    <w:rsid w:val="00825F10"/>
    <w:rsid w:val="008262F2"/>
    <w:rsid w:val="0083000F"/>
    <w:rsid w:val="008310A6"/>
    <w:rsid w:val="008342B3"/>
    <w:rsid w:val="00844DBA"/>
    <w:rsid w:val="00852DE2"/>
    <w:rsid w:val="0087170E"/>
    <w:rsid w:val="00877586"/>
    <w:rsid w:val="00880BEE"/>
    <w:rsid w:val="00881124"/>
    <w:rsid w:val="0088592A"/>
    <w:rsid w:val="00890C8B"/>
    <w:rsid w:val="008915E9"/>
    <w:rsid w:val="008A43FD"/>
    <w:rsid w:val="008B3406"/>
    <w:rsid w:val="008B5933"/>
    <w:rsid w:val="008C43FA"/>
    <w:rsid w:val="008C7FD2"/>
    <w:rsid w:val="008D2EA9"/>
    <w:rsid w:val="008D60F7"/>
    <w:rsid w:val="008D6464"/>
    <w:rsid w:val="008E7079"/>
    <w:rsid w:val="008F12F7"/>
    <w:rsid w:val="008F341D"/>
    <w:rsid w:val="008F5EC5"/>
    <w:rsid w:val="008F7491"/>
    <w:rsid w:val="008F76C1"/>
    <w:rsid w:val="008F77A3"/>
    <w:rsid w:val="009007E3"/>
    <w:rsid w:val="009028E3"/>
    <w:rsid w:val="0091262C"/>
    <w:rsid w:val="009154FA"/>
    <w:rsid w:val="00921979"/>
    <w:rsid w:val="0092335B"/>
    <w:rsid w:val="00925BC6"/>
    <w:rsid w:val="00940803"/>
    <w:rsid w:val="009411A1"/>
    <w:rsid w:val="00951130"/>
    <w:rsid w:val="00954128"/>
    <w:rsid w:val="009551C9"/>
    <w:rsid w:val="00956E45"/>
    <w:rsid w:val="00972A8B"/>
    <w:rsid w:val="00980E5A"/>
    <w:rsid w:val="00985368"/>
    <w:rsid w:val="00990B1E"/>
    <w:rsid w:val="009932E2"/>
    <w:rsid w:val="00993DC9"/>
    <w:rsid w:val="00994C52"/>
    <w:rsid w:val="009977B2"/>
    <w:rsid w:val="009A2A28"/>
    <w:rsid w:val="009A481F"/>
    <w:rsid w:val="009A7BB1"/>
    <w:rsid w:val="009B06EA"/>
    <w:rsid w:val="009B2F67"/>
    <w:rsid w:val="009B37AA"/>
    <w:rsid w:val="009B48C4"/>
    <w:rsid w:val="009B6C67"/>
    <w:rsid w:val="009D0B24"/>
    <w:rsid w:val="009D5CA4"/>
    <w:rsid w:val="009D780A"/>
    <w:rsid w:val="009E0344"/>
    <w:rsid w:val="009E2193"/>
    <w:rsid w:val="009E63E2"/>
    <w:rsid w:val="009F061B"/>
    <w:rsid w:val="009F2F76"/>
    <w:rsid w:val="009F6953"/>
    <w:rsid w:val="00A01656"/>
    <w:rsid w:val="00A143C5"/>
    <w:rsid w:val="00A216E0"/>
    <w:rsid w:val="00A22207"/>
    <w:rsid w:val="00A22D9D"/>
    <w:rsid w:val="00A23A40"/>
    <w:rsid w:val="00A2579A"/>
    <w:rsid w:val="00A441E4"/>
    <w:rsid w:val="00A450F5"/>
    <w:rsid w:val="00A47D1A"/>
    <w:rsid w:val="00A52845"/>
    <w:rsid w:val="00A529A9"/>
    <w:rsid w:val="00A53917"/>
    <w:rsid w:val="00A55153"/>
    <w:rsid w:val="00A63B52"/>
    <w:rsid w:val="00A65221"/>
    <w:rsid w:val="00A67C88"/>
    <w:rsid w:val="00A741E3"/>
    <w:rsid w:val="00A9050A"/>
    <w:rsid w:val="00A95FE4"/>
    <w:rsid w:val="00AA0DB3"/>
    <w:rsid w:val="00AA232B"/>
    <w:rsid w:val="00AA3DD3"/>
    <w:rsid w:val="00AB620E"/>
    <w:rsid w:val="00AB7544"/>
    <w:rsid w:val="00AC186F"/>
    <w:rsid w:val="00AC426F"/>
    <w:rsid w:val="00AD09E1"/>
    <w:rsid w:val="00AD3486"/>
    <w:rsid w:val="00AD39A9"/>
    <w:rsid w:val="00AD5AD3"/>
    <w:rsid w:val="00AE5470"/>
    <w:rsid w:val="00AF1C8E"/>
    <w:rsid w:val="00AF3F43"/>
    <w:rsid w:val="00AF560F"/>
    <w:rsid w:val="00AF5F11"/>
    <w:rsid w:val="00B00709"/>
    <w:rsid w:val="00B00803"/>
    <w:rsid w:val="00B102B5"/>
    <w:rsid w:val="00B1447D"/>
    <w:rsid w:val="00B16F26"/>
    <w:rsid w:val="00B17A48"/>
    <w:rsid w:val="00B23F5C"/>
    <w:rsid w:val="00B24F0A"/>
    <w:rsid w:val="00B33C50"/>
    <w:rsid w:val="00B36A60"/>
    <w:rsid w:val="00B37749"/>
    <w:rsid w:val="00B42A82"/>
    <w:rsid w:val="00B42BB3"/>
    <w:rsid w:val="00B44078"/>
    <w:rsid w:val="00B50506"/>
    <w:rsid w:val="00B558D8"/>
    <w:rsid w:val="00B5723D"/>
    <w:rsid w:val="00B61E5B"/>
    <w:rsid w:val="00B62257"/>
    <w:rsid w:val="00B625F1"/>
    <w:rsid w:val="00B67B71"/>
    <w:rsid w:val="00B81758"/>
    <w:rsid w:val="00B821AE"/>
    <w:rsid w:val="00B8265A"/>
    <w:rsid w:val="00B84309"/>
    <w:rsid w:val="00B845F7"/>
    <w:rsid w:val="00B8568F"/>
    <w:rsid w:val="00B90992"/>
    <w:rsid w:val="00B956E8"/>
    <w:rsid w:val="00BA1097"/>
    <w:rsid w:val="00BA3BC5"/>
    <w:rsid w:val="00BA4C29"/>
    <w:rsid w:val="00BA5FAC"/>
    <w:rsid w:val="00BB0BE9"/>
    <w:rsid w:val="00BC1B54"/>
    <w:rsid w:val="00BC1FD4"/>
    <w:rsid w:val="00BD0EBD"/>
    <w:rsid w:val="00BD349E"/>
    <w:rsid w:val="00BD43D8"/>
    <w:rsid w:val="00BE28B4"/>
    <w:rsid w:val="00BF2FA3"/>
    <w:rsid w:val="00C017C4"/>
    <w:rsid w:val="00C017FE"/>
    <w:rsid w:val="00C03419"/>
    <w:rsid w:val="00C05C55"/>
    <w:rsid w:val="00C06A7C"/>
    <w:rsid w:val="00C10D15"/>
    <w:rsid w:val="00C17EEF"/>
    <w:rsid w:val="00C22E77"/>
    <w:rsid w:val="00C256CB"/>
    <w:rsid w:val="00C341D6"/>
    <w:rsid w:val="00C34895"/>
    <w:rsid w:val="00C45A64"/>
    <w:rsid w:val="00C508E6"/>
    <w:rsid w:val="00C92BFF"/>
    <w:rsid w:val="00C94503"/>
    <w:rsid w:val="00CA1C2E"/>
    <w:rsid w:val="00CA4CF3"/>
    <w:rsid w:val="00CB0EBD"/>
    <w:rsid w:val="00CB1D12"/>
    <w:rsid w:val="00CB51D8"/>
    <w:rsid w:val="00CB5D77"/>
    <w:rsid w:val="00CB7180"/>
    <w:rsid w:val="00CB791A"/>
    <w:rsid w:val="00CC10F2"/>
    <w:rsid w:val="00CC1CA5"/>
    <w:rsid w:val="00CD12A5"/>
    <w:rsid w:val="00CD3348"/>
    <w:rsid w:val="00CD53BA"/>
    <w:rsid w:val="00CD7E0F"/>
    <w:rsid w:val="00CE0787"/>
    <w:rsid w:val="00CE5583"/>
    <w:rsid w:val="00CE5951"/>
    <w:rsid w:val="00CF360C"/>
    <w:rsid w:val="00CF5433"/>
    <w:rsid w:val="00D021B6"/>
    <w:rsid w:val="00D027EC"/>
    <w:rsid w:val="00D0447E"/>
    <w:rsid w:val="00D05D4A"/>
    <w:rsid w:val="00D06468"/>
    <w:rsid w:val="00D075B4"/>
    <w:rsid w:val="00D15282"/>
    <w:rsid w:val="00D15C33"/>
    <w:rsid w:val="00D219B3"/>
    <w:rsid w:val="00D219E0"/>
    <w:rsid w:val="00D21FB8"/>
    <w:rsid w:val="00D24709"/>
    <w:rsid w:val="00D27695"/>
    <w:rsid w:val="00D27FA5"/>
    <w:rsid w:val="00D32D14"/>
    <w:rsid w:val="00D34969"/>
    <w:rsid w:val="00D34F15"/>
    <w:rsid w:val="00D35922"/>
    <w:rsid w:val="00D4005B"/>
    <w:rsid w:val="00D41725"/>
    <w:rsid w:val="00D47788"/>
    <w:rsid w:val="00D57CC5"/>
    <w:rsid w:val="00D61F97"/>
    <w:rsid w:val="00D625E3"/>
    <w:rsid w:val="00D71513"/>
    <w:rsid w:val="00D74A02"/>
    <w:rsid w:val="00D8404E"/>
    <w:rsid w:val="00D86059"/>
    <w:rsid w:val="00D87930"/>
    <w:rsid w:val="00D93953"/>
    <w:rsid w:val="00DA1449"/>
    <w:rsid w:val="00DA1B8C"/>
    <w:rsid w:val="00DA459B"/>
    <w:rsid w:val="00DB3910"/>
    <w:rsid w:val="00DC23D9"/>
    <w:rsid w:val="00DC50B9"/>
    <w:rsid w:val="00DD21C8"/>
    <w:rsid w:val="00DE0BC4"/>
    <w:rsid w:val="00DE4A76"/>
    <w:rsid w:val="00DE4AF6"/>
    <w:rsid w:val="00DF2EA5"/>
    <w:rsid w:val="00DF56F3"/>
    <w:rsid w:val="00DF5858"/>
    <w:rsid w:val="00E004BB"/>
    <w:rsid w:val="00E0395F"/>
    <w:rsid w:val="00E06509"/>
    <w:rsid w:val="00E06926"/>
    <w:rsid w:val="00E22095"/>
    <w:rsid w:val="00E24559"/>
    <w:rsid w:val="00E27B9B"/>
    <w:rsid w:val="00E32239"/>
    <w:rsid w:val="00E33C3B"/>
    <w:rsid w:val="00E401FB"/>
    <w:rsid w:val="00E46465"/>
    <w:rsid w:val="00E47BC3"/>
    <w:rsid w:val="00E544BA"/>
    <w:rsid w:val="00E54D4B"/>
    <w:rsid w:val="00E559EC"/>
    <w:rsid w:val="00E66A79"/>
    <w:rsid w:val="00E72922"/>
    <w:rsid w:val="00E80755"/>
    <w:rsid w:val="00E80A41"/>
    <w:rsid w:val="00E82490"/>
    <w:rsid w:val="00E840AD"/>
    <w:rsid w:val="00E84F8B"/>
    <w:rsid w:val="00E93039"/>
    <w:rsid w:val="00E94D45"/>
    <w:rsid w:val="00E96A4E"/>
    <w:rsid w:val="00EA3EBF"/>
    <w:rsid w:val="00EA4204"/>
    <w:rsid w:val="00EB250F"/>
    <w:rsid w:val="00EB3544"/>
    <w:rsid w:val="00EB3EA2"/>
    <w:rsid w:val="00EB7CCC"/>
    <w:rsid w:val="00EC0AE9"/>
    <w:rsid w:val="00EC3504"/>
    <w:rsid w:val="00EC3AA8"/>
    <w:rsid w:val="00EC4DA9"/>
    <w:rsid w:val="00EC5678"/>
    <w:rsid w:val="00ED274D"/>
    <w:rsid w:val="00ED3015"/>
    <w:rsid w:val="00ED4279"/>
    <w:rsid w:val="00ED546E"/>
    <w:rsid w:val="00ED70DF"/>
    <w:rsid w:val="00EE1B50"/>
    <w:rsid w:val="00EF1023"/>
    <w:rsid w:val="00EF434C"/>
    <w:rsid w:val="00EF5C25"/>
    <w:rsid w:val="00F007B6"/>
    <w:rsid w:val="00F02A2F"/>
    <w:rsid w:val="00F04300"/>
    <w:rsid w:val="00F07146"/>
    <w:rsid w:val="00F226A1"/>
    <w:rsid w:val="00F236AA"/>
    <w:rsid w:val="00F26CCB"/>
    <w:rsid w:val="00F30BCC"/>
    <w:rsid w:val="00F33C2C"/>
    <w:rsid w:val="00F36A7D"/>
    <w:rsid w:val="00F42805"/>
    <w:rsid w:val="00F47E5F"/>
    <w:rsid w:val="00F47F87"/>
    <w:rsid w:val="00F52165"/>
    <w:rsid w:val="00F64379"/>
    <w:rsid w:val="00F9600F"/>
    <w:rsid w:val="00F968CA"/>
    <w:rsid w:val="00FA0E36"/>
    <w:rsid w:val="00FA48F7"/>
    <w:rsid w:val="00FA6513"/>
    <w:rsid w:val="00FA7E4F"/>
    <w:rsid w:val="00FB0214"/>
    <w:rsid w:val="00FB0697"/>
    <w:rsid w:val="00FC1171"/>
    <w:rsid w:val="00FC3F01"/>
    <w:rsid w:val="00FD2487"/>
    <w:rsid w:val="00FD51B3"/>
    <w:rsid w:val="00FD71C4"/>
    <w:rsid w:val="00FE0CE8"/>
    <w:rsid w:val="00FE2040"/>
    <w:rsid w:val="00FE3CBD"/>
    <w:rsid w:val="00FE5999"/>
    <w:rsid w:val="00FE6C95"/>
    <w:rsid w:val="00FF5487"/>
    <w:rsid w:val="00FF77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F14C87"/>
  <w15:docId w15:val="{F62BD923-2B0C-4B23-925A-AB285A00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4707C"/>
    <w:rPr>
      <w:rFonts w:cs="Times New Roman"/>
      <w:color w:val="0000FF"/>
      <w:u w:val="single"/>
    </w:rPr>
  </w:style>
  <w:style w:type="paragraph" w:styleId="Header">
    <w:name w:val="header"/>
    <w:basedOn w:val="Normal"/>
    <w:link w:val="HeaderChar"/>
    <w:uiPriority w:val="99"/>
    <w:unhideWhenUsed/>
    <w:rsid w:val="0014707C"/>
    <w:pPr>
      <w:tabs>
        <w:tab w:val="center" w:pos="4153"/>
        <w:tab w:val="right" w:pos="8306"/>
      </w:tabs>
    </w:pPr>
  </w:style>
  <w:style w:type="character" w:customStyle="1" w:styleId="HeaderChar">
    <w:name w:val="Header Char"/>
    <w:basedOn w:val="DefaultParagraphFont"/>
    <w:link w:val="Header"/>
    <w:uiPriority w:val="99"/>
    <w:rsid w:val="0014707C"/>
  </w:style>
  <w:style w:type="paragraph" w:styleId="Footer">
    <w:name w:val="footer"/>
    <w:basedOn w:val="Normal"/>
    <w:link w:val="FooterChar"/>
    <w:uiPriority w:val="99"/>
    <w:unhideWhenUsed/>
    <w:rsid w:val="0014707C"/>
    <w:pPr>
      <w:tabs>
        <w:tab w:val="center" w:pos="4153"/>
        <w:tab w:val="right" w:pos="8306"/>
      </w:tabs>
    </w:pPr>
  </w:style>
  <w:style w:type="character" w:customStyle="1" w:styleId="FooterChar">
    <w:name w:val="Footer Char"/>
    <w:basedOn w:val="DefaultParagraphFont"/>
    <w:link w:val="Footer"/>
    <w:uiPriority w:val="99"/>
    <w:rsid w:val="0014707C"/>
  </w:style>
  <w:style w:type="paragraph" w:styleId="NormalWeb">
    <w:name w:val="Normal (Web)"/>
    <w:basedOn w:val="Normal"/>
    <w:uiPriority w:val="99"/>
    <w:unhideWhenUsed/>
    <w:rsid w:val="0014707C"/>
    <w:pPr>
      <w:spacing w:before="100" w:beforeAutospacing="1" w:after="100" w:afterAutospacing="1"/>
    </w:pPr>
    <w:rPr>
      <w:rFonts w:ascii="Calibri" w:hAnsi="Calibri" w:cs="Calibri"/>
      <w:sz w:val="22"/>
      <w:lang w:eastAsia="lv-LV"/>
    </w:rPr>
  </w:style>
  <w:style w:type="character" w:styleId="CommentReference">
    <w:name w:val="annotation reference"/>
    <w:basedOn w:val="DefaultParagraphFont"/>
    <w:uiPriority w:val="99"/>
    <w:semiHidden/>
    <w:unhideWhenUsed/>
    <w:rsid w:val="005B1CD2"/>
    <w:rPr>
      <w:sz w:val="16"/>
      <w:szCs w:val="16"/>
    </w:rPr>
  </w:style>
  <w:style w:type="paragraph" w:styleId="CommentText">
    <w:name w:val="annotation text"/>
    <w:basedOn w:val="Normal"/>
    <w:link w:val="CommentTextChar"/>
    <w:uiPriority w:val="99"/>
    <w:semiHidden/>
    <w:unhideWhenUsed/>
    <w:rsid w:val="005B1CD2"/>
    <w:rPr>
      <w:sz w:val="20"/>
      <w:szCs w:val="20"/>
    </w:rPr>
  </w:style>
  <w:style w:type="character" w:customStyle="1" w:styleId="CommentTextChar">
    <w:name w:val="Comment Text Char"/>
    <w:basedOn w:val="DefaultParagraphFont"/>
    <w:link w:val="CommentText"/>
    <w:uiPriority w:val="99"/>
    <w:semiHidden/>
    <w:rsid w:val="005B1CD2"/>
    <w:rPr>
      <w:sz w:val="20"/>
      <w:szCs w:val="20"/>
    </w:rPr>
  </w:style>
  <w:style w:type="paragraph" w:styleId="CommentSubject">
    <w:name w:val="annotation subject"/>
    <w:basedOn w:val="CommentText"/>
    <w:next w:val="CommentText"/>
    <w:link w:val="CommentSubjectChar"/>
    <w:uiPriority w:val="99"/>
    <w:semiHidden/>
    <w:unhideWhenUsed/>
    <w:rsid w:val="005B1CD2"/>
    <w:rPr>
      <w:b/>
      <w:bCs/>
    </w:rPr>
  </w:style>
  <w:style w:type="character" w:customStyle="1" w:styleId="CommentSubjectChar">
    <w:name w:val="Comment Subject Char"/>
    <w:basedOn w:val="CommentTextChar"/>
    <w:link w:val="CommentSubject"/>
    <w:uiPriority w:val="99"/>
    <w:semiHidden/>
    <w:rsid w:val="005B1CD2"/>
    <w:rPr>
      <w:b/>
      <w:bCs/>
      <w:sz w:val="20"/>
      <w:szCs w:val="20"/>
    </w:rPr>
  </w:style>
  <w:style w:type="paragraph" w:styleId="BalloonText">
    <w:name w:val="Balloon Text"/>
    <w:basedOn w:val="Normal"/>
    <w:link w:val="BalloonTextChar"/>
    <w:uiPriority w:val="99"/>
    <w:semiHidden/>
    <w:unhideWhenUsed/>
    <w:rsid w:val="005B1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CD2"/>
    <w:rPr>
      <w:rFonts w:ascii="Segoe UI" w:hAnsi="Segoe UI" w:cs="Segoe UI"/>
      <w:sz w:val="18"/>
      <w:szCs w:val="18"/>
    </w:rPr>
  </w:style>
  <w:style w:type="character" w:customStyle="1" w:styleId="Neatrisintapieminana1">
    <w:name w:val="Neatrisināta pieminēšana1"/>
    <w:basedOn w:val="DefaultParagraphFont"/>
    <w:uiPriority w:val="99"/>
    <w:semiHidden/>
    <w:unhideWhenUsed/>
    <w:rsid w:val="009A481F"/>
    <w:rPr>
      <w:color w:val="808080"/>
      <w:shd w:val="clear" w:color="auto" w:fill="E6E6E6"/>
    </w:rPr>
  </w:style>
  <w:style w:type="character" w:customStyle="1" w:styleId="UnresolvedMention1">
    <w:name w:val="Unresolved Mention1"/>
    <w:basedOn w:val="DefaultParagraphFont"/>
    <w:uiPriority w:val="99"/>
    <w:semiHidden/>
    <w:unhideWhenUsed/>
    <w:rsid w:val="00F04300"/>
    <w:rPr>
      <w:color w:val="808080"/>
      <w:shd w:val="clear" w:color="auto" w:fill="E6E6E6"/>
    </w:rPr>
  </w:style>
  <w:style w:type="character" w:customStyle="1" w:styleId="ListParagraphChar">
    <w:name w:val="List Paragraph Char"/>
    <w:link w:val="ListParagraph"/>
    <w:uiPriority w:val="34"/>
    <w:locked/>
    <w:rsid w:val="00F26CCB"/>
    <w:rPr>
      <w:rFonts w:eastAsia="Times New Roman"/>
      <w:sz w:val="24"/>
      <w:szCs w:val="24"/>
      <w:lang w:val="en-US"/>
    </w:rPr>
  </w:style>
  <w:style w:type="paragraph" w:styleId="ListParagraph">
    <w:name w:val="List Paragraph"/>
    <w:basedOn w:val="Normal"/>
    <w:link w:val="ListParagraphChar"/>
    <w:uiPriority w:val="34"/>
    <w:qFormat/>
    <w:rsid w:val="00F26CCB"/>
    <w:pPr>
      <w:ind w:left="720"/>
      <w:contextualSpacing/>
    </w:pPr>
    <w:rPr>
      <w:rFonts w:eastAsia="Times New Roman"/>
      <w:sz w:val="24"/>
      <w:szCs w:val="24"/>
      <w:lang w:val="en-US"/>
    </w:rPr>
  </w:style>
  <w:style w:type="table" w:styleId="TableGrid">
    <w:name w:val="Table Grid"/>
    <w:basedOn w:val="TableNormal"/>
    <w:uiPriority w:val="59"/>
    <w:rsid w:val="00D0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4929"/>
    <w:rPr>
      <w:sz w:val="20"/>
      <w:szCs w:val="20"/>
    </w:rPr>
  </w:style>
  <w:style w:type="character" w:customStyle="1" w:styleId="FootnoteTextChar">
    <w:name w:val="Footnote Text Char"/>
    <w:basedOn w:val="DefaultParagraphFont"/>
    <w:link w:val="FootnoteText"/>
    <w:uiPriority w:val="99"/>
    <w:semiHidden/>
    <w:rsid w:val="006F4929"/>
    <w:rPr>
      <w:sz w:val="20"/>
      <w:szCs w:val="20"/>
    </w:rPr>
  </w:style>
  <w:style w:type="character" w:styleId="FootnoteReference">
    <w:name w:val="footnote reference"/>
    <w:basedOn w:val="DefaultParagraphFont"/>
    <w:uiPriority w:val="99"/>
    <w:semiHidden/>
    <w:unhideWhenUsed/>
    <w:rsid w:val="006F4929"/>
    <w:rPr>
      <w:vertAlign w:val="superscript"/>
    </w:rPr>
  </w:style>
  <w:style w:type="paragraph" w:styleId="EndnoteText">
    <w:name w:val="endnote text"/>
    <w:basedOn w:val="Normal"/>
    <w:link w:val="EndnoteTextChar"/>
    <w:uiPriority w:val="99"/>
    <w:semiHidden/>
    <w:unhideWhenUsed/>
    <w:rsid w:val="00EC5678"/>
    <w:rPr>
      <w:sz w:val="20"/>
      <w:szCs w:val="20"/>
    </w:rPr>
  </w:style>
  <w:style w:type="character" w:customStyle="1" w:styleId="EndnoteTextChar">
    <w:name w:val="Endnote Text Char"/>
    <w:basedOn w:val="DefaultParagraphFont"/>
    <w:link w:val="EndnoteText"/>
    <w:uiPriority w:val="99"/>
    <w:semiHidden/>
    <w:rsid w:val="00EC5678"/>
    <w:rPr>
      <w:sz w:val="20"/>
      <w:szCs w:val="20"/>
    </w:rPr>
  </w:style>
  <w:style w:type="character" w:styleId="EndnoteReference">
    <w:name w:val="endnote reference"/>
    <w:basedOn w:val="DefaultParagraphFont"/>
    <w:uiPriority w:val="99"/>
    <w:semiHidden/>
    <w:unhideWhenUsed/>
    <w:rsid w:val="00EC5678"/>
    <w:rPr>
      <w:vertAlign w:val="superscript"/>
    </w:rPr>
  </w:style>
  <w:style w:type="character" w:styleId="UnresolvedMention">
    <w:name w:val="Unresolved Mention"/>
    <w:basedOn w:val="DefaultParagraphFont"/>
    <w:uiPriority w:val="99"/>
    <w:semiHidden/>
    <w:unhideWhenUsed/>
    <w:rsid w:val="00EC0AE9"/>
    <w:rPr>
      <w:color w:val="605E5C"/>
      <w:shd w:val="clear" w:color="auto" w:fill="E1DFDD"/>
    </w:rPr>
  </w:style>
  <w:style w:type="character" w:customStyle="1" w:styleId="italic">
    <w:name w:val="italic"/>
    <w:basedOn w:val="DefaultParagraphFont"/>
    <w:rsid w:val="003F45A2"/>
    <w:rPr>
      <w:i/>
      <w:iCs/>
    </w:rPr>
  </w:style>
  <w:style w:type="paragraph" w:customStyle="1" w:styleId="normal1">
    <w:name w:val="normal1"/>
    <w:basedOn w:val="Normal"/>
    <w:rsid w:val="003F45A2"/>
    <w:pPr>
      <w:spacing w:before="120" w:line="312" w:lineRule="atLeast"/>
      <w:jc w:val="both"/>
    </w:pPr>
    <w:rPr>
      <w:rFonts w:eastAsia="Times New Roman"/>
      <w:sz w:val="24"/>
      <w:szCs w:val="24"/>
      <w:lang w:val="en-GB" w:eastAsia="en-GB"/>
    </w:rPr>
  </w:style>
  <w:style w:type="paragraph" w:customStyle="1" w:styleId="sti-art1">
    <w:name w:val="sti-art1"/>
    <w:basedOn w:val="Normal"/>
    <w:rsid w:val="003F45A2"/>
    <w:pPr>
      <w:spacing w:before="60" w:after="120" w:line="312" w:lineRule="atLeast"/>
      <w:jc w:val="center"/>
    </w:pPr>
    <w:rPr>
      <w:rFonts w:eastAsia="Times New Roman"/>
      <w:b/>
      <w:bCs/>
      <w:sz w:val="24"/>
      <w:szCs w:val="24"/>
      <w:lang w:val="en-GB" w:eastAsia="en-GB"/>
    </w:rPr>
  </w:style>
  <w:style w:type="paragraph" w:customStyle="1" w:styleId="ti-art1">
    <w:name w:val="ti-art1"/>
    <w:basedOn w:val="Normal"/>
    <w:rsid w:val="003F45A2"/>
    <w:pPr>
      <w:spacing w:before="360" w:after="120" w:line="312" w:lineRule="atLeast"/>
      <w:jc w:val="center"/>
    </w:pPr>
    <w:rPr>
      <w:rFonts w:eastAsia="Times New Roman"/>
      <w:i/>
      <w:iCs/>
      <w:sz w:val="24"/>
      <w:szCs w:val="24"/>
      <w:lang w:val="en-GB" w:eastAsia="en-GB"/>
    </w:rPr>
  </w:style>
  <w:style w:type="paragraph" w:styleId="Revision">
    <w:name w:val="Revision"/>
    <w:hidden/>
    <w:uiPriority w:val="99"/>
    <w:semiHidden/>
    <w:rsid w:val="003F45A2"/>
  </w:style>
  <w:style w:type="paragraph" w:customStyle="1" w:styleId="tv213">
    <w:name w:val="tv213"/>
    <w:basedOn w:val="Normal"/>
    <w:rsid w:val="00F36A7D"/>
    <w:pPr>
      <w:spacing w:before="100" w:beforeAutospacing="1" w:after="100" w:afterAutospacing="1"/>
    </w:pPr>
    <w:rPr>
      <w:rFonts w:eastAsia="Times New Roman"/>
      <w:sz w:val="24"/>
      <w:szCs w:val="24"/>
      <w:lang w:eastAsia="lv-LV"/>
    </w:rPr>
  </w:style>
  <w:style w:type="character" w:styleId="FollowedHyperlink">
    <w:name w:val="FollowedHyperlink"/>
    <w:basedOn w:val="DefaultParagraphFont"/>
    <w:uiPriority w:val="99"/>
    <w:semiHidden/>
    <w:unhideWhenUsed/>
    <w:rsid w:val="00095E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313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19">
          <w:marLeft w:val="0"/>
          <w:marRight w:val="0"/>
          <w:marTop w:val="0"/>
          <w:marBottom w:val="0"/>
          <w:divBdr>
            <w:top w:val="none" w:sz="0" w:space="0" w:color="auto"/>
            <w:left w:val="none" w:sz="0" w:space="0" w:color="auto"/>
            <w:bottom w:val="none" w:sz="0" w:space="0" w:color="auto"/>
            <w:right w:val="none" w:sz="0" w:space="0" w:color="auto"/>
          </w:divBdr>
          <w:divsChild>
            <w:div w:id="1781879593">
              <w:marLeft w:val="0"/>
              <w:marRight w:val="0"/>
              <w:marTop w:val="0"/>
              <w:marBottom w:val="0"/>
              <w:divBdr>
                <w:top w:val="none" w:sz="0" w:space="0" w:color="auto"/>
                <w:left w:val="none" w:sz="0" w:space="0" w:color="auto"/>
                <w:bottom w:val="none" w:sz="0" w:space="0" w:color="auto"/>
                <w:right w:val="none" w:sz="0" w:space="0" w:color="auto"/>
              </w:divBdr>
              <w:divsChild>
                <w:div w:id="149256647">
                  <w:marLeft w:val="0"/>
                  <w:marRight w:val="0"/>
                  <w:marTop w:val="0"/>
                  <w:marBottom w:val="0"/>
                  <w:divBdr>
                    <w:top w:val="none" w:sz="0" w:space="0" w:color="auto"/>
                    <w:left w:val="none" w:sz="0" w:space="0" w:color="auto"/>
                    <w:bottom w:val="none" w:sz="0" w:space="0" w:color="auto"/>
                    <w:right w:val="none" w:sz="0" w:space="0" w:color="auto"/>
                  </w:divBdr>
                  <w:divsChild>
                    <w:div w:id="641470675">
                      <w:marLeft w:val="-150"/>
                      <w:marRight w:val="-150"/>
                      <w:marTop w:val="0"/>
                      <w:marBottom w:val="0"/>
                      <w:divBdr>
                        <w:top w:val="none" w:sz="0" w:space="0" w:color="auto"/>
                        <w:left w:val="none" w:sz="0" w:space="0" w:color="auto"/>
                        <w:bottom w:val="none" w:sz="0" w:space="0" w:color="auto"/>
                        <w:right w:val="none" w:sz="0" w:space="0" w:color="auto"/>
                      </w:divBdr>
                      <w:divsChild>
                        <w:div w:id="1637879773">
                          <w:marLeft w:val="0"/>
                          <w:marRight w:val="0"/>
                          <w:marTop w:val="0"/>
                          <w:marBottom w:val="0"/>
                          <w:divBdr>
                            <w:top w:val="none" w:sz="0" w:space="0" w:color="auto"/>
                            <w:left w:val="none" w:sz="0" w:space="0" w:color="auto"/>
                            <w:bottom w:val="none" w:sz="0" w:space="0" w:color="auto"/>
                            <w:right w:val="none" w:sz="0" w:space="0" w:color="auto"/>
                          </w:divBdr>
                          <w:divsChild>
                            <w:div w:id="1901137029">
                              <w:marLeft w:val="0"/>
                              <w:marRight w:val="0"/>
                              <w:marTop w:val="0"/>
                              <w:marBottom w:val="0"/>
                              <w:divBdr>
                                <w:top w:val="none" w:sz="0" w:space="0" w:color="auto"/>
                                <w:left w:val="none" w:sz="0" w:space="0" w:color="auto"/>
                                <w:bottom w:val="none" w:sz="0" w:space="0" w:color="auto"/>
                                <w:right w:val="none" w:sz="0" w:space="0" w:color="auto"/>
                              </w:divBdr>
                              <w:divsChild>
                                <w:div w:id="1577669651">
                                  <w:marLeft w:val="0"/>
                                  <w:marRight w:val="0"/>
                                  <w:marTop w:val="0"/>
                                  <w:marBottom w:val="300"/>
                                  <w:divBdr>
                                    <w:top w:val="none" w:sz="0" w:space="0" w:color="auto"/>
                                    <w:left w:val="none" w:sz="0" w:space="0" w:color="auto"/>
                                    <w:bottom w:val="none" w:sz="0" w:space="0" w:color="auto"/>
                                    <w:right w:val="none" w:sz="0" w:space="0" w:color="auto"/>
                                  </w:divBdr>
                                  <w:divsChild>
                                    <w:div w:id="2137868659">
                                      <w:marLeft w:val="0"/>
                                      <w:marRight w:val="0"/>
                                      <w:marTop w:val="0"/>
                                      <w:marBottom w:val="0"/>
                                      <w:divBdr>
                                        <w:top w:val="none" w:sz="0" w:space="0" w:color="auto"/>
                                        <w:left w:val="none" w:sz="0" w:space="0" w:color="auto"/>
                                        <w:bottom w:val="none" w:sz="0" w:space="0" w:color="auto"/>
                                        <w:right w:val="none" w:sz="0" w:space="0" w:color="auto"/>
                                      </w:divBdr>
                                      <w:divsChild>
                                        <w:div w:id="173689764">
                                          <w:marLeft w:val="0"/>
                                          <w:marRight w:val="0"/>
                                          <w:marTop w:val="0"/>
                                          <w:marBottom w:val="0"/>
                                          <w:divBdr>
                                            <w:top w:val="none" w:sz="0" w:space="0" w:color="auto"/>
                                            <w:left w:val="none" w:sz="0" w:space="0" w:color="auto"/>
                                            <w:bottom w:val="none" w:sz="0" w:space="0" w:color="auto"/>
                                            <w:right w:val="none" w:sz="0" w:space="0" w:color="auto"/>
                                          </w:divBdr>
                                          <w:divsChild>
                                            <w:div w:id="826821644">
                                              <w:marLeft w:val="0"/>
                                              <w:marRight w:val="0"/>
                                              <w:marTop w:val="0"/>
                                              <w:marBottom w:val="0"/>
                                              <w:divBdr>
                                                <w:top w:val="none" w:sz="0" w:space="0" w:color="auto"/>
                                                <w:left w:val="none" w:sz="0" w:space="0" w:color="auto"/>
                                                <w:bottom w:val="none" w:sz="0" w:space="0" w:color="auto"/>
                                                <w:right w:val="none" w:sz="0" w:space="0" w:color="auto"/>
                                              </w:divBdr>
                                              <w:divsChild>
                                                <w:div w:id="1240404981">
                                                  <w:marLeft w:val="0"/>
                                                  <w:marRight w:val="0"/>
                                                  <w:marTop w:val="0"/>
                                                  <w:marBottom w:val="0"/>
                                                  <w:divBdr>
                                                    <w:top w:val="none" w:sz="0" w:space="0" w:color="auto"/>
                                                    <w:left w:val="none" w:sz="0" w:space="0" w:color="auto"/>
                                                    <w:bottom w:val="none" w:sz="0" w:space="0" w:color="auto"/>
                                                    <w:right w:val="none" w:sz="0" w:space="0" w:color="auto"/>
                                                  </w:divBdr>
                                                  <w:divsChild>
                                                    <w:div w:id="1030573016">
                                                      <w:marLeft w:val="0"/>
                                                      <w:marRight w:val="0"/>
                                                      <w:marTop w:val="0"/>
                                                      <w:marBottom w:val="0"/>
                                                      <w:divBdr>
                                                        <w:top w:val="none" w:sz="0" w:space="0" w:color="auto"/>
                                                        <w:left w:val="none" w:sz="0" w:space="0" w:color="auto"/>
                                                        <w:bottom w:val="none" w:sz="0" w:space="0" w:color="auto"/>
                                                        <w:right w:val="none" w:sz="0" w:space="0" w:color="auto"/>
                                                      </w:divBdr>
                                                      <w:divsChild>
                                                        <w:div w:id="1238326720">
                                                          <w:marLeft w:val="0"/>
                                                          <w:marRight w:val="0"/>
                                                          <w:marTop w:val="0"/>
                                                          <w:marBottom w:val="0"/>
                                                          <w:divBdr>
                                                            <w:top w:val="none" w:sz="0" w:space="0" w:color="auto"/>
                                                            <w:left w:val="none" w:sz="0" w:space="0" w:color="auto"/>
                                                            <w:bottom w:val="none" w:sz="0" w:space="0" w:color="auto"/>
                                                            <w:right w:val="none" w:sz="0" w:space="0" w:color="auto"/>
                                                          </w:divBdr>
                                                          <w:divsChild>
                                                            <w:div w:id="10557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951414">
      <w:bodyDiv w:val="1"/>
      <w:marLeft w:val="0"/>
      <w:marRight w:val="0"/>
      <w:marTop w:val="0"/>
      <w:marBottom w:val="0"/>
      <w:divBdr>
        <w:top w:val="none" w:sz="0" w:space="0" w:color="auto"/>
        <w:left w:val="none" w:sz="0" w:space="0" w:color="auto"/>
        <w:bottom w:val="none" w:sz="0" w:space="0" w:color="auto"/>
        <w:right w:val="none" w:sz="0" w:space="0" w:color="auto"/>
      </w:divBdr>
      <w:divsChild>
        <w:div w:id="887029807">
          <w:marLeft w:val="0"/>
          <w:marRight w:val="0"/>
          <w:marTop w:val="0"/>
          <w:marBottom w:val="0"/>
          <w:divBdr>
            <w:top w:val="none" w:sz="0" w:space="0" w:color="auto"/>
            <w:left w:val="none" w:sz="0" w:space="0" w:color="auto"/>
            <w:bottom w:val="none" w:sz="0" w:space="0" w:color="auto"/>
            <w:right w:val="none" w:sz="0" w:space="0" w:color="auto"/>
          </w:divBdr>
          <w:divsChild>
            <w:div w:id="1743328402">
              <w:marLeft w:val="0"/>
              <w:marRight w:val="0"/>
              <w:marTop w:val="0"/>
              <w:marBottom w:val="0"/>
              <w:divBdr>
                <w:top w:val="none" w:sz="0" w:space="0" w:color="auto"/>
                <w:left w:val="none" w:sz="0" w:space="0" w:color="auto"/>
                <w:bottom w:val="none" w:sz="0" w:space="0" w:color="auto"/>
                <w:right w:val="none" w:sz="0" w:space="0" w:color="auto"/>
              </w:divBdr>
              <w:divsChild>
                <w:div w:id="1657996848">
                  <w:marLeft w:val="0"/>
                  <w:marRight w:val="0"/>
                  <w:marTop w:val="0"/>
                  <w:marBottom w:val="0"/>
                  <w:divBdr>
                    <w:top w:val="none" w:sz="0" w:space="0" w:color="auto"/>
                    <w:left w:val="none" w:sz="0" w:space="0" w:color="auto"/>
                    <w:bottom w:val="none" w:sz="0" w:space="0" w:color="auto"/>
                    <w:right w:val="none" w:sz="0" w:space="0" w:color="auto"/>
                  </w:divBdr>
                  <w:divsChild>
                    <w:div w:id="1062828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49388678">
      <w:bodyDiv w:val="1"/>
      <w:marLeft w:val="0"/>
      <w:marRight w:val="0"/>
      <w:marTop w:val="0"/>
      <w:marBottom w:val="0"/>
      <w:divBdr>
        <w:top w:val="none" w:sz="0" w:space="0" w:color="auto"/>
        <w:left w:val="none" w:sz="0" w:space="0" w:color="auto"/>
        <w:bottom w:val="none" w:sz="0" w:space="0" w:color="auto"/>
        <w:right w:val="none" w:sz="0" w:space="0" w:color="auto"/>
      </w:divBdr>
      <w:divsChild>
        <w:div w:id="1174539919">
          <w:marLeft w:val="0"/>
          <w:marRight w:val="0"/>
          <w:marTop w:val="0"/>
          <w:marBottom w:val="0"/>
          <w:divBdr>
            <w:top w:val="none" w:sz="0" w:space="0" w:color="auto"/>
            <w:left w:val="none" w:sz="0" w:space="0" w:color="auto"/>
            <w:bottom w:val="none" w:sz="0" w:space="0" w:color="auto"/>
            <w:right w:val="none" w:sz="0" w:space="0" w:color="auto"/>
          </w:divBdr>
          <w:divsChild>
            <w:div w:id="2013220654">
              <w:marLeft w:val="0"/>
              <w:marRight w:val="0"/>
              <w:marTop w:val="0"/>
              <w:marBottom w:val="0"/>
              <w:divBdr>
                <w:top w:val="none" w:sz="0" w:space="0" w:color="auto"/>
                <w:left w:val="none" w:sz="0" w:space="0" w:color="auto"/>
                <w:bottom w:val="none" w:sz="0" w:space="0" w:color="auto"/>
                <w:right w:val="none" w:sz="0" w:space="0" w:color="auto"/>
              </w:divBdr>
              <w:divsChild>
                <w:div w:id="1947034484">
                  <w:marLeft w:val="0"/>
                  <w:marRight w:val="0"/>
                  <w:marTop w:val="0"/>
                  <w:marBottom w:val="0"/>
                  <w:divBdr>
                    <w:top w:val="none" w:sz="0" w:space="0" w:color="auto"/>
                    <w:left w:val="none" w:sz="0" w:space="0" w:color="auto"/>
                    <w:bottom w:val="none" w:sz="0" w:space="0" w:color="auto"/>
                    <w:right w:val="none" w:sz="0" w:space="0" w:color="auto"/>
                  </w:divBdr>
                  <w:divsChild>
                    <w:div w:id="1273198580">
                      <w:marLeft w:val="-150"/>
                      <w:marRight w:val="-150"/>
                      <w:marTop w:val="0"/>
                      <w:marBottom w:val="0"/>
                      <w:divBdr>
                        <w:top w:val="none" w:sz="0" w:space="0" w:color="auto"/>
                        <w:left w:val="none" w:sz="0" w:space="0" w:color="auto"/>
                        <w:bottom w:val="none" w:sz="0" w:space="0" w:color="auto"/>
                        <w:right w:val="none" w:sz="0" w:space="0" w:color="auto"/>
                      </w:divBdr>
                      <w:divsChild>
                        <w:div w:id="2057896622">
                          <w:marLeft w:val="0"/>
                          <w:marRight w:val="0"/>
                          <w:marTop w:val="0"/>
                          <w:marBottom w:val="0"/>
                          <w:divBdr>
                            <w:top w:val="none" w:sz="0" w:space="0" w:color="auto"/>
                            <w:left w:val="none" w:sz="0" w:space="0" w:color="auto"/>
                            <w:bottom w:val="none" w:sz="0" w:space="0" w:color="auto"/>
                            <w:right w:val="none" w:sz="0" w:space="0" w:color="auto"/>
                          </w:divBdr>
                          <w:divsChild>
                            <w:div w:id="1041322173">
                              <w:marLeft w:val="0"/>
                              <w:marRight w:val="0"/>
                              <w:marTop w:val="0"/>
                              <w:marBottom w:val="0"/>
                              <w:divBdr>
                                <w:top w:val="none" w:sz="0" w:space="0" w:color="auto"/>
                                <w:left w:val="none" w:sz="0" w:space="0" w:color="auto"/>
                                <w:bottom w:val="none" w:sz="0" w:space="0" w:color="auto"/>
                                <w:right w:val="none" w:sz="0" w:space="0" w:color="auto"/>
                              </w:divBdr>
                              <w:divsChild>
                                <w:div w:id="1876653503">
                                  <w:marLeft w:val="0"/>
                                  <w:marRight w:val="0"/>
                                  <w:marTop w:val="0"/>
                                  <w:marBottom w:val="300"/>
                                  <w:divBdr>
                                    <w:top w:val="none" w:sz="0" w:space="0" w:color="auto"/>
                                    <w:left w:val="none" w:sz="0" w:space="0" w:color="auto"/>
                                    <w:bottom w:val="none" w:sz="0" w:space="0" w:color="auto"/>
                                    <w:right w:val="none" w:sz="0" w:space="0" w:color="auto"/>
                                  </w:divBdr>
                                  <w:divsChild>
                                    <w:div w:id="1405372053">
                                      <w:marLeft w:val="0"/>
                                      <w:marRight w:val="0"/>
                                      <w:marTop w:val="0"/>
                                      <w:marBottom w:val="0"/>
                                      <w:divBdr>
                                        <w:top w:val="none" w:sz="0" w:space="0" w:color="auto"/>
                                        <w:left w:val="none" w:sz="0" w:space="0" w:color="auto"/>
                                        <w:bottom w:val="none" w:sz="0" w:space="0" w:color="auto"/>
                                        <w:right w:val="none" w:sz="0" w:space="0" w:color="auto"/>
                                      </w:divBdr>
                                      <w:divsChild>
                                        <w:div w:id="171579189">
                                          <w:marLeft w:val="0"/>
                                          <w:marRight w:val="0"/>
                                          <w:marTop w:val="0"/>
                                          <w:marBottom w:val="0"/>
                                          <w:divBdr>
                                            <w:top w:val="none" w:sz="0" w:space="0" w:color="auto"/>
                                            <w:left w:val="none" w:sz="0" w:space="0" w:color="auto"/>
                                            <w:bottom w:val="none" w:sz="0" w:space="0" w:color="auto"/>
                                            <w:right w:val="none" w:sz="0" w:space="0" w:color="auto"/>
                                          </w:divBdr>
                                          <w:divsChild>
                                            <w:div w:id="980813961">
                                              <w:marLeft w:val="0"/>
                                              <w:marRight w:val="0"/>
                                              <w:marTop w:val="0"/>
                                              <w:marBottom w:val="0"/>
                                              <w:divBdr>
                                                <w:top w:val="none" w:sz="0" w:space="0" w:color="auto"/>
                                                <w:left w:val="none" w:sz="0" w:space="0" w:color="auto"/>
                                                <w:bottom w:val="none" w:sz="0" w:space="0" w:color="auto"/>
                                                <w:right w:val="none" w:sz="0" w:space="0" w:color="auto"/>
                                              </w:divBdr>
                                              <w:divsChild>
                                                <w:div w:id="939021022">
                                                  <w:marLeft w:val="0"/>
                                                  <w:marRight w:val="0"/>
                                                  <w:marTop w:val="0"/>
                                                  <w:marBottom w:val="0"/>
                                                  <w:divBdr>
                                                    <w:top w:val="none" w:sz="0" w:space="0" w:color="auto"/>
                                                    <w:left w:val="none" w:sz="0" w:space="0" w:color="auto"/>
                                                    <w:bottom w:val="none" w:sz="0" w:space="0" w:color="auto"/>
                                                    <w:right w:val="none" w:sz="0" w:space="0" w:color="auto"/>
                                                  </w:divBdr>
                                                  <w:divsChild>
                                                    <w:div w:id="1415855937">
                                                      <w:marLeft w:val="0"/>
                                                      <w:marRight w:val="0"/>
                                                      <w:marTop w:val="0"/>
                                                      <w:marBottom w:val="0"/>
                                                      <w:divBdr>
                                                        <w:top w:val="none" w:sz="0" w:space="0" w:color="auto"/>
                                                        <w:left w:val="none" w:sz="0" w:space="0" w:color="auto"/>
                                                        <w:bottom w:val="none" w:sz="0" w:space="0" w:color="auto"/>
                                                        <w:right w:val="none" w:sz="0" w:space="0" w:color="auto"/>
                                                      </w:divBdr>
                                                      <w:divsChild>
                                                        <w:div w:id="1226795905">
                                                          <w:marLeft w:val="0"/>
                                                          <w:marRight w:val="0"/>
                                                          <w:marTop w:val="0"/>
                                                          <w:marBottom w:val="0"/>
                                                          <w:divBdr>
                                                            <w:top w:val="none" w:sz="0" w:space="0" w:color="auto"/>
                                                            <w:left w:val="none" w:sz="0" w:space="0" w:color="auto"/>
                                                            <w:bottom w:val="none" w:sz="0" w:space="0" w:color="auto"/>
                                                            <w:right w:val="none" w:sz="0" w:space="0" w:color="auto"/>
                                                          </w:divBdr>
                                                          <w:divsChild>
                                                            <w:div w:id="18612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7512400">
      <w:bodyDiv w:val="1"/>
      <w:marLeft w:val="0"/>
      <w:marRight w:val="0"/>
      <w:marTop w:val="0"/>
      <w:marBottom w:val="0"/>
      <w:divBdr>
        <w:top w:val="none" w:sz="0" w:space="0" w:color="auto"/>
        <w:left w:val="none" w:sz="0" w:space="0" w:color="auto"/>
        <w:bottom w:val="none" w:sz="0" w:space="0" w:color="auto"/>
        <w:right w:val="none" w:sz="0" w:space="0" w:color="auto"/>
      </w:divBdr>
    </w:div>
    <w:div w:id="463084739">
      <w:bodyDiv w:val="1"/>
      <w:marLeft w:val="0"/>
      <w:marRight w:val="0"/>
      <w:marTop w:val="0"/>
      <w:marBottom w:val="0"/>
      <w:divBdr>
        <w:top w:val="none" w:sz="0" w:space="0" w:color="auto"/>
        <w:left w:val="none" w:sz="0" w:space="0" w:color="auto"/>
        <w:bottom w:val="none" w:sz="0" w:space="0" w:color="auto"/>
        <w:right w:val="none" w:sz="0" w:space="0" w:color="auto"/>
      </w:divBdr>
      <w:divsChild>
        <w:div w:id="405416343">
          <w:marLeft w:val="0"/>
          <w:marRight w:val="0"/>
          <w:marTop w:val="0"/>
          <w:marBottom w:val="0"/>
          <w:divBdr>
            <w:top w:val="none" w:sz="0" w:space="0" w:color="auto"/>
            <w:left w:val="none" w:sz="0" w:space="0" w:color="auto"/>
            <w:bottom w:val="none" w:sz="0" w:space="0" w:color="auto"/>
            <w:right w:val="none" w:sz="0" w:space="0" w:color="auto"/>
          </w:divBdr>
          <w:divsChild>
            <w:div w:id="1071074140">
              <w:marLeft w:val="0"/>
              <w:marRight w:val="0"/>
              <w:marTop w:val="0"/>
              <w:marBottom w:val="0"/>
              <w:divBdr>
                <w:top w:val="none" w:sz="0" w:space="0" w:color="auto"/>
                <w:left w:val="none" w:sz="0" w:space="0" w:color="auto"/>
                <w:bottom w:val="none" w:sz="0" w:space="0" w:color="auto"/>
                <w:right w:val="none" w:sz="0" w:space="0" w:color="auto"/>
              </w:divBdr>
              <w:divsChild>
                <w:div w:id="1856456100">
                  <w:marLeft w:val="0"/>
                  <w:marRight w:val="0"/>
                  <w:marTop w:val="0"/>
                  <w:marBottom w:val="0"/>
                  <w:divBdr>
                    <w:top w:val="none" w:sz="0" w:space="0" w:color="auto"/>
                    <w:left w:val="none" w:sz="0" w:space="0" w:color="auto"/>
                    <w:bottom w:val="none" w:sz="0" w:space="0" w:color="auto"/>
                    <w:right w:val="none" w:sz="0" w:space="0" w:color="auto"/>
                  </w:divBdr>
                  <w:divsChild>
                    <w:div w:id="538708775">
                      <w:marLeft w:val="-150"/>
                      <w:marRight w:val="-150"/>
                      <w:marTop w:val="0"/>
                      <w:marBottom w:val="0"/>
                      <w:divBdr>
                        <w:top w:val="none" w:sz="0" w:space="0" w:color="auto"/>
                        <w:left w:val="none" w:sz="0" w:space="0" w:color="auto"/>
                        <w:bottom w:val="none" w:sz="0" w:space="0" w:color="auto"/>
                        <w:right w:val="none" w:sz="0" w:space="0" w:color="auto"/>
                      </w:divBdr>
                      <w:divsChild>
                        <w:div w:id="345446753">
                          <w:marLeft w:val="0"/>
                          <w:marRight w:val="0"/>
                          <w:marTop w:val="0"/>
                          <w:marBottom w:val="0"/>
                          <w:divBdr>
                            <w:top w:val="none" w:sz="0" w:space="0" w:color="auto"/>
                            <w:left w:val="none" w:sz="0" w:space="0" w:color="auto"/>
                            <w:bottom w:val="none" w:sz="0" w:space="0" w:color="auto"/>
                            <w:right w:val="none" w:sz="0" w:space="0" w:color="auto"/>
                          </w:divBdr>
                          <w:divsChild>
                            <w:div w:id="1573664092">
                              <w:marLeft w:val="0"/>
                              <w:marRight w:val="0"/>
                              <w:marTop w:val="0"/>
                              <w:marBottom w:val="0"/>
                              <w:divBdr>
                                <w:top w:val="none" w:sz="0" w:space="0" w:color="auto"/>
                                <w:left w:val="none" w:sz="0" w:space="0" w:color="auto"/>
                                <w:bottom w:val="none" w:sz="0" w:space="0" w:color="auto"/>
                                <w:right w:val="none" w:sz="0" w:space="0" w:color="auto"/>
                              </w:divBdr>
                              <w:divsChild>
                                <w:div w:id="1135411392">
                                  <w:marLeft w:val="0"/>
                                  <w:marRight w:val="0"/>
                                  <w:marTop w:val="0"/>
                                  <w:marBottom w:val="300"/>
                                  <w:divBdr>
                                    <w:top w:val="none" w:sz="0" w:space="0" w:color="auto"/>
                                    <w:left w:val="none" w:sz="0" w:space="0" w:color="auto"/>
                                    <w:bottom w:val="none" w:sz="0" w:space="0" w:color="auto"/>
                                    <w:right w:val="none" w:sz="0" w:space="0" w:color="auto"/>
                                  </w:divBdr>
                                  <w:divsChild>
                                    <w:div w:id="2035500265">
                                      <w:marLeft w:val="0"/>
                                      <w:marRight w:val="0"/>
                                      <w:marTop w:val="0"/>
                                      <w:marBottom w:val="0"/>
                                      <w:divBdr>
                                        <w:top w:val="none" w:sz="0" w:space="0" w:color="auto"/>
                                        <w:left w:val="none" w:sz="0" w:space="0" w:color="auto"/>
                                        <w:bottom w:val="none" w:sz="0" w:space="0" w:color="auto"/>
                                        <w:right w:val="none" w:sz="0" w:space="0" w:color="auto"/>
                                      </w:divBdr>
                                      <w:divsChild>
                                        <w:div w:id="1758941483">
                                          <w:marLeft w:val="0"/>
                                          <w:marRight w:val="0"/>
                                          <w:marTop w:val="0"/>
                                          <w:marBottom w:val="0"/>
                                          <w:divBdr>
                                            <w:top w:val="none" w:sz="0" w:space="0" w:color="auto"/>
                                            <w:left w:val="none" w:sz="0" w:space="0" w:color="auto"/>
                                            <w:bottom w:val="none" w:sz="0" w:space="0" w:color="auto"/>
                                            <w:right w:val="none" w:sz="0" w:space="0" w:color="auto"/>
                                          </w:divBdr>
                                          <w:divsChild>
                                            <w:div w:id="930817116">
                                              <w:marLeft w:val="0"/>
                                              <w:marRight w:val="0"/>
                                              <w:marTop w:val="0"/>
                                              <w:marBottom w:val="0"/>
                                              <w:divBdr>
                                                <w:top w:val="none" w:sz="0" w:space="0" w:color="auto"/>
                                                <w:left w:val="none" w:sz="0" w:space="0" w:color="auto"/>
                                                <w:bottom w:val="none" w:sz="0" w:space="0" w:color="auto"/>
                                                <w:right w:val="none" w:sz="0" w:space="0" w:color="auto"/>
                                              </w:divBdr>
                                              <w:divsChild>
                                                <w:div w:id="933364731">
                                                  <w:marLeft w:val="0"/>
                                                  <w:marRight w:val="0"/>
                                                  <w:marTop w:val="0"/>
                                                  <w:marBottom w:val="0"/>
                                                  <w:divBdr>
                                                    <w:top w:val="none" w:sz="0" w:space="0" w:color="auto"/>
                                                    <w:left w:val="none" w:sz="0" w:space="0" w:color="auto"/>
                                                    <w:bottom w:val="none" w:sz="0" w:space="0" w:color="auto"/>
                                                    <w:right w:val="none" w:sz="0" w:space="0" w:color="auto"/>
                                                  </w:divBdr>
                                                  <w:divsChild>
                                                    <w:div w:id="2063626399">
                                                      <w:marLeft w:val="0"/>
                                                      <w:marRight w:val="0"/>
                                                      <w:marTop w:val="0"/>
                                                      <w:marBottom w:val="0"/>
                                                      <w:divBdr>
                                                        <w:top w:val="none" w:sz="0" w:space="0" w:color="auto"/>
                                                        <w:left w:val="none" w:sz="0" w:space="0" w:color="auto"/>
                                                        <w:bottom w:val="none" w:sz="0" w:space="0" w:color="auto"/>
                                                        <w:right w:val="none" w:sz="0" w:space="0" w:color="auto"/>
                                                      </w:divBdr>
                                                      <w:divsChild>
                                                        <w:div w:id="1431269357">
                                                          <w:marLeft w:val="0"/>
                                                          <w:marRight w:val="0"/>
                                                          <w:marTop w:val="0"/>
                                                          <w:marBottom w:val="0"/>
                                                          <w:divBdr>
                                                            <w:top w:val="none" w:sz="0" w:space="0" w:color="auto"/>
                                                            <w:left w:val="none" w:sz="0" w:space="0" w:color="auto"/>
                                                            <w:bottom w:val="none" w:sz="0" w:space="0" w:color="auto"/>
                                                            <w:right w:val="none" w:sz="0" w:space="0" w:color="auto"/>
                                                          </w:divBdr>
                                                          <w:divsChild>
                                                            <w:div w:id="9423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6937024">
      <w:bodyDiv w:val="1"/>
      <w:marLeft w:val="0"/>
      <w:marRight w:val="0"/>
      <w:marTop w:val="0"/>
      <w:marBottom w:val="0"/>
      <w:divBdr>
        <w:top w:val="none" w:sz="0" w:space="0" w:color="auto"/>
        <w:left w:val="none" w:sz="0" w:space="0" w:color="auto"/>
        <w:bottom w:val="none" w:sz="0" w:space="0" w:color="auto"/>
        <w:right w:val="none" w:sz="0" w:space="0" w:color="auto"/>
      </w:divBdr>
    </w:div>
    <w:div w:id="922953436">
      <w:bodyDiv w:val="1"/>
      <w:marLeft w:val="0"/>
      <w:marRight w:val="0"/>
      <w:marTop w:val="0"/>
      <w:marBottom w:val="0"/>
      <w:divBdr>
        <w:top w:val="none" w:sz="0" w:space="0" w:color="auto"/>
        <w:left w:val="none" w:sz="0" w:space="0" w:color="auto"/>
        <w:bottom w:val="none" w:sz="0" w:space="0" w:color="auto"/>
        <w:right w:val="none" w:sz="0" w:space="0" w:color="auto"/>
      </w:divBdr>
      <w:divsChild>
        <w:div w:id="2140876045">
          <w:marLeft w:val="0"/>
          <w:marRight w:val="0"/>
          <w:marTop w:val="0"/>
          <w:marBottom w:val="0"/>
          <w:divBdr>
            <w:top w:val="none" w:sz="0" w:space="0" w:color="auto"/>
            <w:left w:val="none" w:sz="0" w:space="0" w:color="auto"/>
            <w:bottom w:val="none" w:sz="0" w:space="0" w:color="auto"/>
            <w:right w:val="none" w:sz="0" w:space="0" w:color="auto"/>
          </w:divBdr>
          <w:divsChild>
            <w:div w:id="1931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0973">
      <w:bodyDiv w:val="1"/>
      <w:marLeft w:val="0"/>
      <w:marRight w:val="0"/>
      <w:marTop w:val="0"/>
      <w:marBottom w:val="0"/>
      <w:divBdr>
        <w:top w:val="none" w:sz="0" w:space="0" w:color="auto"/>
        <w:left w:val="none" w:sz="0" w:space="0" w:color="auto"/>
        <w:bottom w:val="none" w:sz="0" w:space="0" w:color="auto"/>
        <w:right w:val="none" w:sz="0" w:space="0" w:color="auto"/>
      </w:divBdr>
      <w:divsChild>
        <w:div w:id="1602565753">
          <w:marLeft w:val="0"/>
          <w:marRight w:val="0"/>
          <w:marTop w:val="0"/>
          <w:marBottom w:val="0"/>
          <w:divBdr>
            <w:top w:val="none" w:sz="0" w:space="0" w:color="auto"/>
            <w:left w:val="none" w:sz="0" w:space="0" w:color="auto"/>
            <w:bottom w:val="none" w:sz="0" w:space="0" w:color="auto"/>
            <w:right w:val="none" w:sz="0" w:space="0" w:color="auto"/>
          </w:divBdr>
          <w:divsChild>
            <w:div w:id="14571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1452">
      <w:bodyDiv w:val="1"/>
      <w:marLeft w:val="0"/>
      <w:marRight w:val="0"/>
      <w:marTop w:val="0"/>
      <w:marBottom w:val="0"/>
      <w:divBdr>
        <w:top w:val="none" w:sz="0" w:space="0" w:color="auto"/>
        <w:left w:val="none" w:sz="0" w:space="0" w:color="auto"/>
        <w:bottom w:val="none" w:sz="0" w:space="0" w:color="auto"/>
        <w:right w:val="none" w:sz="0" w:space="0" w:color="auto"/>
      </w:divBdr>
    </w:div>
    <w:div w:id="1179545413">
      <w:bodyDiv w:val="1"/>
      <w:marLeft w:val="0"/>
      <w:marRight w:val="0"/>
      <w:marTop w:val="0"/>
      <w:marBottom w:val="0"/>
      <w:divBdr>
        <w:top w:val="none" w:sz="0" w:space="0" w:color="auto"/>
        <w:left w:val="none" w:sz="0" w:space="0" w:color="auto"/>
        <w:bottom w:val="none" w:sz="0" w:space="0" w:color="auto"/>
        <w:right w:val="none" w:sz="0" w:space="0" w:color="auto"/>
      </w:divBdr>
    </w:div>
    <w:div w:id="1201476353">
      <w:bodyDiv w:val="1"/>
      <w:marLeft w:val="0"/>
      <w:marRight w:val="0"/>
      <w:marTop w:val="0"/>
      <w:marBottom w:val="0"/>
      <w:divBdr>
        <w:top w:val="none" w:sz="0" w:space="0" w:color="auto"/>
        <w:left w:val="none" w:sz="0" w:space="0" w:color="auto"/>
        <w:bottom w:val="none" w:sz="0" w:space="0" w:color="auto"/>
        <w:right w:val="none" w:sz="0" w:space="0" w:color="auto"/>
      </w:divBdr>
    </w:div>
    <w:div w:id="1242374458">
      <w:bodyDiv w:val="1"/>
      <w:marLeft w:val="0"/>
      <w:marRight w:val="0"/>
      <w:marTop w:val="0"/>
      <w:marBottom w:val="0"/>
      <w:divBdr>
        <w:top w:val="none" w:sz="0" w:space="0" w:color="auto"/>
        <w:left w:val="none" w:sz="0" w:space="0" w:color="auto"/>
        <w:bottom w:val="none" w:sz="0" w:space="0" w:color="auto"/>
        <w:right w:val="none" w:sz="0" w:space="0" w:color="auto"/>
      </w:divBdr>
      <w:divsChild>
        <w:div w:id="2108499518">
          <w:marLeft w:val="0"/>
          <w:marRight w:val="0"/>
          <w:marTop w:val="480"/>
          <w:marBottom w:val="240"/>
          <w:divBdr>
            <w:top w:val="none" w:sz="0" w:space="0" w:color="auto"/>
            <w:left w:val="none" w:sz="0" w:space="0" w:color="auto"/>
            <w:bottom w:val="none" w:sz="0" w:space="0" w:color="auto"/>
            <w:right w:val="none" w:sz="0" w:space="0" w:color="auto"/>
          </w:divBdr>
        </w:div>
        <w:div w:id="536551124">
          <w:marLeft w:val="0"/>
          <w:marRight w:val="0"/>
          <w:marTop w:val="0"/>
          <w:marBottom w:val="567"/>
          <w:divBdr>
            <w:top w:val="none" w:sz="0" w:space="0" w:color="auto"/>
            <w:left w:val="none" w:sz="0" w:space="0" w:color="auto"/>
            <w:bottom w:val="none" w:sz="0" w:space="0" w:color="auto"/>
            <w:right w:val="none" w:sz="0" w:space="0" w:color="auto"/>
          </w:divBdr>
        </w:div>
      </w:divsChild>
    </w:div>
    <w:div w:id="1244726941">
      <w:bodyDiv w:val="1"/>
      <w:marLeft w:val="0"/>
      <w:marRight w:val="0"/>
      <w:marTop w:val="0"/>
      <w:marBottom w:val="0"/>
      <w:divBdr>
        <w:top w:val="none" w:sz="0" w:space="0" w:color="auto"/>
        <w:left w:val="none" w:sz="0" w:space="0" w:color="auto"/>
        <w:bottom w:val="none" w:sz="0" w:space="0" w:color="auto"/>
        <w:right w:val="none" w:sz="0" w:space="0" w:color="auto"/>
      </w:divBdr>
    </w:div>
    <w:div w:id="1374158865">
      <w:bodyDiv w:val="1"/>
      <w:marLeft w:val="0"/>
      <w:marRight w:val="0"/>
      <w:marTop w:val="0"/>
      <w:marBottom w:val="0"/>
      <w:divBdr>
        <w:top w:val="none" w:sz="0" w:space="0" w:color="auto"/>
        <w:left w:val="none" w:sz="0" w:space="0" w:color="auto"/>
        <w:bottom w:val="none" w:sz="0" w:space="0" w:color="auto"/>
        <w:right w:val="none" w:sz="0" w:space="0" w:color="auto"/>
      </w:divBdr>
    </w:div>
    <w:div w:id="1543714663">
      <w:bodyDiv w:val="1"/>
      <w:marLeft w:val="0"/>
      <w:marRight w:val="0"/>
      <w:marTop w:val="0"/>
      <w:marBottom w:val="0"/>
      <w:divBdr>
        <w:top w:val="none" w:sz="0" w:space="0" w:color="auto"/>
        <w:left w:val="none" w:sz="0" w:space="0" w:color="auto"/>
        <w:bottom w:val="none" w:sz="0" w:space="0" w:color="auto"/>
        <w:right w:val="none" w:sz="0" w:space="0" w:color="auto"/>
      </w:divBdr>
    </w:div>
    <w:div w:id="1815490666">
      <w:bodyDiv w:val="1"/>
      <w:marLeft w:val="0"/>
      <w:marRight w:val="0"/>
      <w:marTop w:val="0"/>
      <w:marBottom w:val="0"/>
      <w:divBdr>
        <w:top w:val="none" w:sz="0" w:space="0" w:color="auto"/>
        <w:left w:val="none" w:sz="0" w:space="0" w:color="auto"/>
        <w:bottom w:val="none" w:sz="0" w:space="0" w:color="auto"/>
        <w:right w:val="none" w:sz="0" w:space="0" w:color="auto"/>
      </w:divBdr>
      <w:divsChild>
        <w:div w:id="2103334741">
          <w:marLeft w:val="0"/>
          <w:marRight w:val="0"/>
          <w:marTop w:val="0"/>
          <w:marBottom w:val="0"/>
          <w:divBdr>
            <w:top w:val="none" w:sz="0" w:space="0" w:color="auto"/>
            <w:left w:val="none" w:sz="0" w:space="0" w:color="auto"/>
            <w:bottom w:val="none" w:sz="0" w:space="0" w:color="auto"/>
            <w:right w:val="none" w:sz="0" w:space="0" w:color="auto"/>
          </w:divBdr>
          <w:divsChild>
            <w:div w:id="104007120">
              <w:marLeft w:val="0"/>
              <w:marRight w:val="0"/>
              <w:marTop w:val="0"/>
              <w:marBottom w:val="0"/>
              <w:divBdr>
                <w:top w:val="none" w:sz="0" w:space="0" w:color="auto"/>
                <w:left w:val="none" w:sz="0" w:space="0" w:color="auto"/>
                <w:bottom w:val="none" w:sz="0" w:space="0" w:color="auto"/>
                <w:right w:val="none" w:sz="0" w:space="0" w:color="auto"/>
              </w:divBdr>
              <w:divsChild>
                <w:div w:id="225578042">
                  <w:marLeft w:val="0"/>
                  <w:marRight w:val="0"/>
                  <w:marTop w:val="0"/>
                  <w:marBottom w:val="0"/>
                  <w:divBdr>
                    <w:top w:val="none" w:sz="0" w:space="0" w:color="auto"/>
                    <w:left w:val="none" w:sz="0" w:space="0" w:color="auto"/>
                    <w:bottom w:val="none" w:sz="0" w:space="0" w:color="auto"/>
                    <w:right w:val="none" w:sz="0" w:space="0" w:color="auto"/>
                  </w:divBdr>
                  <w:divsChild>
                    <w:div w:id="1550190629">
                      <w:marLeft w:val="-150"/>
                      <w:marRight w:val="-150"/>
                      <w:marTop w:val="0"/>
                      <w:marBottom w:val="0"/>
                      <w:divBdr>
                        <w:top w:val="none" w:sz="0" w:space="0" w:color="auto"/>
                        <w:left w:val="none" w:sz="0" w:space="0" w:color="auto"/>
                        <w:bottom w:val="none" w:sz="0" w:space="0" w:color="auto"/>
                        <w:right w:val="none" w:sz="0" w:space="0" w:color="auto"/>
                      </w:divBdr>
                      <w:divsChild>
                        <w:div w:id="1157576316">
                          <w:marLeft w:val="0"/>
                          <w:marRight w:val="0"/>
                          <w:marTop w:val="0"/>
                          <w:marBottom w:val="0"/>
                          <w:divBdr>
                            <w:top w:val="none" w:sz="0" w:space="0" w:color="auto"/>
                            <w:left w:val="none" w:sz="0" w:space="0" w:color="auto"/>
                            <w:bottom w:val="none" w:sz="0" w:space="0" w:color="auto"/>
                            <w:right w:val="none" w:sz="0" w:space="0" w:color="auto"/>
                          </w:divBdr>
                          <w:divsChild>
                            <w:div w:id="1704017509">
                              <w:marLeft w:val="0"/>
                              <w:marRight w:val="0"/>
                              <w:marTop w:val="0"/>
                              <w:marBottom w:val="0"/>
                              <w:divBdr>
                                <w:top w:val="none" w:sz="0" w:space="0" w:color="auto"/>
                                <w:left w:val="none" w:sz="0" w:space="0" w:color="auto"/>
                                <w:bottom w:val="none" w:sz="0" w:space="0" w:color="auto"/>
                                <w:right w:val="none" w:sz="0" w:space="0" w:color="auto"/>
                              </w:divBdr>
                              <w:divsChild>
                                <w:div w:id="560679150">
                                  <w:marLeft w:val="0"/>
                                  <w:marRight w:val="0"/>
                                  <w:marTop w:val="0"/>
                                  <w:marBottom w:val="300"/>
                                  <w:divBdr>
                                    <w:top w:val="none" w:sz="0" w:space="0" w:color="auto"/>
                                    <w:left w:val="none" w:sz="0" w:space="0" w:color="auto"/>
                                    <w:bottom w:val="none" w:sz="0" w:space="0" w:color="auto"/>
                                    <w:right w:val="none" w:sz="0" w:space="0" w:color="auto"/>
                                  </w:divBdr>
                                  <w:divsChild>
                                    <w:div w:id="2142838393">
                                      <w:marLeft w:val="0"/>
                                      <w:marRight w:val="0"/>
                                      <w:marTop w:val="0"/>
                                      <w:marBottom w:val="0"/>
                                      <w:divBdr>
                                        <w:top w:val="none" w:sz="0" w:space="0" w:color="auto"/>
                                        <w:left w:val="none" w:sz="0" w:space="0" w:color="auto"/>
                                        <w:bottom w:val="none" w:sz="0" w:space="0" w:color="auto"/>
                                        <w:right w:val="none" w:sz="0" w:space="0" w:color="auto"/>
                                      </w:divBdr>
                                      <w:divsChild>
                                        <w:div w:id="1801916537">
                                          <w:marLeft w:val="0"/>
                                          <w:marRight w:val="0"/>
                                          <w:marTop w:val="0"/>
                                          <w:marBottom w:val="0"/>
                                          <w:divBdr>
                                            <w:top w:val="none" w:sz="0" w:space="0" w:color="auto"/>
                                            <w:left w:val="none" w:sz="0" w:space="0" w:color="auto"/>
                                            <w:bottom w:val="none" w:sz="0" w:space="0" w:color="auto"/>
                                            <w:right w:val="none" w:sz="0" w:space="0" w:color="auto"/>
                                          </w:divBdr>
                                          <w:divsChild>
                                            <w:div w:id="824316115">
                                              <w:marLeft w:val="0"/>
                                              <w:marRight w:val="0"/>
                                              <w:marTop w:val="0"/>
                                              <w:marBottom w:val="0"/>
                                              <w:divBdr>
                                                <w:top w:val="none" w:sz="0" w:space="0" w:color="auto"/>
                                                <w:left w:val="none" w:sz="0" w:space="0" w:color="auto"/>
                                                <w:bottom w:val="none" w:sz="0" w:space="0" w:color="auto"/>
                                                <w:right w:val="none" w:sz="0" w:space="0" w:color="auto"/>
                                              </w:divBdr>
                                              <w:divsChild>
                                                <w:div w:id="861675443">
                                                  <w:marLeft w:val="0"/>
                                                  <w:marRight w:val="0"/>
                                                  <w:marTop w:val="0"/>
                                                  <w:marBottom w:val="0"/>
                                                  <w:divBdr>
                                                    <w:top w:val="none" w:sz="0" w:space="0" w:color="auto"/>
                                                    <w:left w:val="none" w:sz="0" w:space="0" w:color="auto"/>
                                                    <w:bottom w:val="none" w:sz="0" w:space="0" w:color="auto"/>
                                                    <w:right w:val="none" w:sz="0" w:space="0" w:color="auto"/>
                                                  </w:divBdr>
                                                  <w:divsChild>
                                                    <w:div w:id="510073202">
                                                      <w:marLeft w:val="0"/>
                                                      <w:marRight w:val="0"/>
                                                      <w:marTop w:val="0"/>
                                                      <w:marBottom w:val="0"/>
                                                      <w:divBdr>
                                                        <w:top w:val="none" w:sz="0" w:space="0" w:color="auto"/>
                                                        <w:left w:val="none" w:sz="0" w:space="0" w:color="auto"/>
                                                        <w:bottom w:val="none" w:sz="0" w:space="0" w:color="auto"/>
                                                        <w:right w:val="none" w:sz="0" w:space="0" w:color="auto"/>
                                                      </w:divBdr>
                                                      <w:divsChild>
                                                        <w:div w:id="126900614">
                                                          <w:marLeft w:val="0"/>
                                                          <w:marRight w:val="0"/>
                                                          <w:marTop w:val="0"/>
                                                          <w:marBottom w:val="0"/>
                                                          <w:divBdr>
                                                            <w:top w:val="none" w:sz="0" w:space="0" w:color="auto"/>
                                                            <w:left w:val="none" w:sz="0" w:space="0" w:color="auto"/>
                                                            <w:bottom w:val="none" w:sz="0" w:space="0" w:color="auto"/>
                                                            <w:right w:val="none" w:sz="0" w:space="0" w:color="auto"/>
                                                          </w:divBdr>
                                                          <w:divsChild>
                                                            <w:div w:id="13433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1123362">
      <w:bodyDiv w:val="1"/>
      <w:marLeft w:val="0"/>
      <w:marRight w:val="0"/>
      <w:marTop w:val="0"/>
      <w:marBottom w:val="0"/>
      <w:divBdr>
        <w:top w:val="none" w:sz="0" w:space="0" w:color="auto"/>
        <w:left w:val="none" w:sz="0" w:space="0" w:color="auto"/>
        <w:bottom w:val="none" w:sz="0" w:space="0" w:color="auto"/>
        <w:right w:val="none" w:sz="0" w:space="0" w:color="auto"/>
      </w:divBdr>
    </w:div>
    <w:div w:id="1888300675">
      <w:bodyDiv w:val="1"/>
      <w:marLeft w:val="0"/>
      <w:marRight w:val="0"/>
      <w:marTop w:val="0"/>
      <w:marBottom w:val="0"/>
      <w:divBdr>
        <w:top w:val="none" w:sz="0" w:space="0" w:color="auto"/>
        <w:left w:val="none" w:sz="0" w:space="0" w:color="auto"/>
        <w:bottom w:val="none" w:sz="0" w:space="0" w:color="auto"/>
        <w:right w:val="none" w:sz="0" w:space="0" w:color="auto"/>
      </w:divBdr>
      <w:divsChild>
        <w:div w:id="605965438">
          <w:marLeft w:val="0"/>
          <w:marRight w:val="0"/>
          <w:marTop w:val="0"/>
          <w:marBottom w:val="0"/>
          <w:divBdr>
            <w:top w:val="none" w:sz="0" w:space="0" w:color="auto"/>
            <w:left w:val="none" w:sz="0" w:space="0" w:color="auto"/>
            <w:bottom w:val="none" w:sz="0" w:space="0" w:color="auto"/>
            <w:right w:val="none" w:sz="0" w:space="0" w:color="auto"/>
          </w:divBdr>
          <w:divsChild>
            <w:div w:id="7121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5431">
      <w:bodyDiv w:val="1"/>
      <w:marLeft w:val="0"/>
      <w:marRight w:val="0"/>
      <w:marTop w:val="0"/>
      <w:marBottom w:val="0"/>
      <w:divBdr>
        <w:top w:val="none" w:sz="0" w:space="0" w:color="auto"/>
        <w:left w:val="none" w:sz="0" w:space="0" w:color="auto"/>
        <w:bottom w:val="none" w:sz="0" w:space="0" w:color="auto"/>
        <w:right w:val="none" w:sz="0" w:space="0" w:color="auto"/>
      </w:divBdr>
      <w:divsChild>
        <w:div w:id="1874416117">
          <w:marLeft w:val="0"/>
          <w:marRight w:val="0"/>
          <w:marTop w:val="0"/>
          <w:marBottom w:val="0"/>
          <w:divBdr>
            <w:top w:val="none" w:sz="0" w:space="0" w:color="auto"/>
            <w:left w:val="none" w:sz="0" w:space="0" w:color="auto"/>
            <w:bottom w:val="none" w:sz="0" w:space="0" w:color="auto"/>
            <w:right w:val="none" w:sz="0" w:space="0" w:color="auto"/>
          </w:divBdr>
          <w:divsChild>
            <w:div w:id="16013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gov.lv/lv/izstrade-esosie-attistibas-planosanas-dokumenti-un-tiesibu-ak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126244D292584B48ADBB6B95D45E18CE" ma:contentTypeVersion="8" ma:contentTypeDescription="Izveidot jaunu dokumentu." ma:contentTypeScope="" ma:versionID="d18844d2cb483e43ed4f0313563a6964">
  <xsd:schema xmlns:xsd="http://www.w3.org/2001/XMLSchema" xmlns:xs="http://www.w3.org/2001/XMLSchema" xmlns:p="http://schemas.microsoft.com/office/2006/metadata/properties" xmlns:ns3="1f432906-a787-42cc-93c3-f4c15675ce0f" xmlns:ns4="5b15e531-30a5-4d65-9f1d-7d8311c367cd" targetNamespace="http://schemas.microsoft.com/office/2006/metadata/properties" ma:root="true" ma:fieldsID="1577873bd17db42bc591d57d3f831c8c" ns3:_="" ns4:_="">
    <xsd:import namespace="1f432906-a787-42cc-93c3-f4c15675ce0f"/>
    <xsd:import namespace="5b15e531-30a5-4d65-9f1d-7d8311c367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32906-a787-42cc-93c3-f4c15675c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5e531-30a5-4d65-9f1d-7d8311c367cd"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SharingHintHash" ma:index="15"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6210A-725C-46AA-B89B-EC8FB7C6A3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E79409-FC75-4B9B-9875-CF975E72FD59}">
  <ds:schemaRefs>
    <ds:schemaRef ds:uri="http://schemas.openxmlformats.org/officeDocument/2006/bibliography"/>
  </ds:schemaRefs>
</ds:datastoreItem>
</file>

<file path=customXml/itemProps3.xml><?xml version="1.0" encoding="utf-8"?>
<ds:datastoreItem xmlns:ds="http://schemas.openxmlformats.org/officeDocument/2006/customXml" ds:itemID="{7A3DF264-14A9-4A23-BA31-ED913688F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32906-a787-42cc-93c3-f4c15675ce0f"/>
    <ds:schemaRef ds:uri="5b15e531-30a5-4d65-9f1d-7d8311c36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380E4-1370-4A49-A01B-616FB5A36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8066</Words>
  <Characters>4598</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valsts un pašvaldību autoceļu ikdienas uzturēšanas prasībām un to izpildes kontroli” sākotnējās ietekmes novērtējuma ziņojums (anotācija)</vt:lpstr>
      <vt:lpstr>Anotācija Ministru kabineta noteikumu projekta ““Grozījums Ministru kabineta 2003. gada 29. aprīļa noteikumos Nr. 242 “Satiksmes ministrijas nolikums””</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un pašvaldību autoceļu ikdienas uzturēšanas prasībām un to izpildes kontroli” sākotnējās ietekmes novērtējuma ziņojums (anotācija)</dc:title>
  <dc:creator>Dace.Supe@sam.gov.lv;Klavs.Grieze@sam.gov.lv</dc:creator>
  <cp:keywords>Anotācija</cp:keywords>
  <dc:description>dace.supe@sam.gov.lv, 67028253; klavs.grieze@sam.gov.lv, 67028207</dc:description>
  <cp:lastModifiedBy>Baiba Jirgena</cp:lastModifiedBy>
  <cp:revision>6</cp:revision>
  <cp:lastPrinted>2020-05-29T05:50:00Z</cp:lastPrinted>
  <dcterms:created xsi:type="dcterms:W3CDTF">2020-12-09T14:29:00Z</dcterms:created>
  <dcterms:modified xsi:type="dcterms:W3CDTF">2020-12-10T09:26:00Z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0x010100126244D292584B48ADBB6B95D45E18CE</vt:lpwstr>
  </property>
</Properties>
</file>