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A73D5" w:rsidR="000A531F" w:rsidP="000A531F" w:rsidRDefault="000A531F" w14:paraId="6CC25306" w14:textId="77777777">
      <w:pPr>
        <w:jc w:val="center"/>
        <w:rPr>
          <w:b/>
        </w:rPr>
      </w:pPr>
      <w:bookmarkStart w:name="_Hlk520114501" w:id="0"/>
      <w:smartTag w:uri="schemas-tilde-lv/tildestengine" w:element="veidnes">
        <w:smartTagPr>
          <w:attr w:name="text" w:val="Izziņa"/>
          <w:attr w:name="baseform" w:val="Izziņa"/>
          <w:attr w:name="id" w:val="-1"/>
        </w:smartTagPr>
        <w:r w:rsidRPr="00FA73D5">
          <w:rPr>
            <w:b/>
          </w:rPr>
          <w:t>Izziņa</w:t>
        </w:r>
      </w:smartTag>
      <w:r w:rsidRPr="00FA73D5">
        <w:rPr>
          <w:b/>
        </w:rPr>
        <w:t xml:space="preserve"> par atzinumos sniegtajiem iebildumiem</w:t>
      </w:r>
    </w:p>
    <w:p w:rsidRPr="00FA73D5" w:rsidR="00EA4FB1" w:rsidP="00EA4FB1" w:rsidRDefault="000A531F" w14:paraId="75F7FBFF" w14:textId="77777777">
      <w:pPr>
        <w:ind w:firstLine="720"/>
        <w:jc w:val="center"/>
        <w:rPr>
          <w:b/>
        </w:rPr>
      </w:pPr>
      <w:r w:rsidRPr="00FA73D5">
        <w:rPr>
          <w:b/>
        </w:rPr>
        <w:t>Min</w:t>
      </w:r>
      <w:r w:rsidRPr="00FA73D5" w:rsidR="00705DBC">
        <w:rPr>
          <w:b/>
        </w:rPr>
        <w:t>istru kabineta rīkojuma projektam</w:t>
      </w:r>
      <w:r w:rsidRPr="00FA73D5">
        <w:rPr>
          <w:b/>
        </w:rPr>
        <w:t xml:space="preserve"> </w:t>
      </w:r>
    </w:p>
    <w:bookmarkEnd w:id="0"/>
    <w:p w:rsidRPr="00FA73D5" w:rsidR="00D81B3E" w:rsidP="00FA73D5" w:rsidRDefault="00FA73D5" w14:paraId="4C38BA15" w14:textId="60DF7C39">
      <w:pPr>
        <w:jc w:val="center"/>
        <w:rPr>
          <w:b/>
          <w:bCs/>
        </w:rPr>
      </w:pPr>
      <w:r w:rsidRPr="00FA73D5">
        <w:rPr>
          <w:b/>
          <w:bCs/>
        </w:rPr>
        <w:t>„Par valstij piekrītošā nekustamā īpašuma Rīgā nodošanu Rīgas pilsētas pašvaldības īpašumā”</w:t>
      </w:r>
    </w:p>
    <w:p w:rsidRPr="0053729A" w:rsidR="000A531F" w:rsidP="000A531F" w:rsidRDefault="000A531F" w14:paraId="7F60A93B" w14:textId="7F571E77">
      <w:pPr>
        <w:jc w:val="center"/>
        <w:rPr>
          <w:b/>
        </w:rPr>
      </w:pPr>
      <w:r w:rsidRPr="0053729A">
        <w:rPr>
          <w:b/>
        </w:rPr>
        <w:t>I.</w:t>
      </w:r>
      <w:r w:rsidR="00EA4FB1">
        <w:rPr>
          <w:b/>
        </w:rPr>
        <w:t xml:space="preserve"> </w:t>
      </w:r>
      <w:r w:rsidRPr="0053729A">
        <w:rPr>
          <w:b/>
        </w:rPr>
        <w:t>Jautājumi, par kuriem saskaņošanā vienošanās nav panākta</w:t>
      </w:r>
    </w:p>
    <w:tbl>
      <w:tblPr>
        <w:tblStyle w:val="TableGrid"/>
        <w:tblW w:w="0" w:type="auto"/>
        <w:tblLayout w:type="fixed"/>
        <w:tblLook w:val="01E0" w:firstRow="1" w:lastRow="1" w:firstColumn="1" w:lastColumn="1" w:noHBand="0" w:noVBand="0"/>
      </w:tblPr>
      <w:tblGrid>
        <w:gridCol w:w="648"/>
        <w:gridCol w:w="1980"/>
        <w:gridCol w:w="4500"/>
        <w:gridCol w:w="3240"/>
        <w:gridCol w:w="1620"/>
        <w:gridCol w:w="2186"/>
      </w:tblGrid>
      <w:tr w:rsidRPr="008F6980" w:rsidR="000A531F" w:rsidTr="0072110C" w14:paraId="325B19CA" w14:textId="77777777">
        <w:tc>
          <w:tcPr>
            <w:tcW w:w="648" w:type="dxa"/>
            <w:vAlign w:val="center"/>
          </w:tcPr>
          <w:p w:rsidRPr="00D81B3E" w:rsidR="000A531F" w:rsidP="0072110C" w:rsidRDefault="000A531F" w14:paraId="3A493631" w14:textId="77777777">
            <w:pPr>
              <w:jc w:val="center"/>
            </w:pPr>
            <w:r w:rsidRPr="00D81B3E">
              <w:t>Nr.p.k.</w:t>
            </w:r>
          </w:p>
        </w:tc>
        <w:tc>
          <w:tcPr>
            <w:tcW w:w="1980" w:type="dxa"/>
            <w:vAlign w:val="center"/>
          </w:tcPr>
          <w:p w:rsidRPr="00D81B3E" w:rsidR="000A531F" w:rsidP="0072110C" w:rsidRDefault="000A531F" w14:paraId="25B0D616" w14:textId="77777777">
            <w:pPr>
              <w:jc w:val="center"/>
            </w:pPr>
            <w:r w:rsidRPr="00D81B3E">
              <w:t>Saskaņošanai nosūtītā projekta redakcija (konkrēta punkta (panta) redakcija)</w:t>
            </w:r>
          </w:p>
        </w:tc>
        <w:tc>
          <w:tcPr>
            <w:tcW w:w="4500" w:type="dxa"/>
            <w:vAlign w:val="center"/>
          </w:tcPr>
          <w:p w:rsidRPr="00D81B3E" w:rsidR="000A531F" w:rsidP="0072110C" w:rsidRDefault="000A531F" w14:paraId="0C11CD22" w14:textId="77777777">
            <w:pPr>
              <w:jc w:val="center"/>
            </w:pPr>
            <w:r w:rsidRPr="00D81B3E">
              <w:t>Atzinumā norādītais ministrijas (citas institūcijas) iebildums, kā arī saskaņošanā papildus izteiktais iebildums par projekta konkrēto punktu (pantu)</w:t>
            </w:r>
          </w:p>
        </w:tc>
        <w:tc>
          <w:tcPr>
            <w:tcW w:w="3240" w:type="dxa"/>
            <w:vAlign w:val="center"/>
          </w:tcPr>
          <w:p w:rsidRPr="00D81B3E" w:rsidR="000A531F" w:rsidP="0072110C" w:rsidRDefault="000A531F" w14:paraId="21F73B3D" w14:textId="77777777">
            <w:pPr>
              <w:jc w:val="center"/>
            </w:pPr>
            <w:r w:rsidRPr="00D81B3E">
              <w:t>Atbildīgās ministrijas pamatojums iebilduma noraidījumam</w:t>
            </w:r>
          </w:p>
        </w:tc>
        <w:tc>
          <w:tcPr>
            <w:tcW w:w="1620" w:type="dxa"/>
            <w:vAlign w:val="center"/>
          </w:tcPr>
          <w:p w:rsidRPr="00D81B3E" w:rsidR="000A531F" w:rsidP="0072110C" w:rsidRDefault="000A531F" w14:paraId="24A85B3E" w14:textId="77777777">
            <w:pPr>
              <w:jc w:val="center"/>
            </w:pPr>
            <w:r w:rsidRPr="00D81B3E">
              <w:t>Atzinuma sniedzēja uzturētais iebildums, ja tas atšķiras no atzinumā norādītā iebilduma pamatojuma</w:t>
            </w:r>
          </w:p>
        </w:tc>
        <w:tc>
          <w:tcPr>
            <w:tcW w:w="2186" w:type="dxa"/>
            <w:vAlign w:val="center"/>
          </w:tcPr>
          <w:p w:rsidRPr="00D81B3E" w:rsidR="000A531F" w:rsidP="0072110C" w:rsidRDefault="000A531F" w14:paraId="69C12952" w14:textId="77777777">
            <w:pPr>
              <w:jc w:val="center"/>
            </w:pPr>
            <w:r w:rsidRPr="00D81B3E">
              <w:t>Projekta attiecīgā punkta (panta) galīgā redakcija</w:t>
            </w:r>
          </w:p>
        </w:tc>
      </w:tr>
      <w:tr w:rsidRPr="00B945F5" w:rsidR="000A531F" w:rsidTr="0072110C" w14:paraId="5ED8EFBD" w14:textId="77777777">
        <w:tc>
          <w:tcPr>
            <w:tcW w:w="648" w:type="dxa"/>
          </w:tcPr>
          <w:p w:rsidR="000A531F" w:rsidP="0072110C" w:rsidRDefault="000A531F" w14:paraId="6BF91C8B" w14:textId="77777777">
            <w:pPr>
              <w:jc w:val="center"/>
            </w:pPr>
            <w:r>
              <w:t>1.</w:t>
            </w:r>
          </w:p>
        </w:tc>
        <w:tc>
          <w:tcPr>
            <w:tcW w:w="1980" w:type="dxa"/>
          </w:tcPr>
          <w:p w:rsidR="000A531F" w:rsidP="0072110C" w:rsidRDefault="000A531F" w14:paraId="4EC8E93F" w14:textId="77777777">
            <w:pPr>
              <w:jc w:val="center"/>
            </w:pPr>
            <w:r>
              <w:t>2.</w:t>
            </w:r>
          </w:p>
        </w:tc>
        <w:tc>
          <w:tcPr>
            <w:tcW w:w="4500" w:type="dxa"/>
          </w:tcPr>
          <w:p w:rsidR="000A531F" w:rsidP="0072110C" w:rsidRDefault="000A531F" w14:paraId="0CA8ED55" w14:textId="77777777">
            <w:pPr>
              <w:jc w:val="center"/>
            </w:pPr>
            <w:r>
              <w:t>3.</w:t>
            </w:r>
          </w:p>
        </w:tc>
        <w:tc>
          <w:tcPr>
            <w:tcW w:w="3240" w:type="dxa"/>
          </w:tcPr>
          <w:p w:rsidR="000A531F" w:rsidP="0072110C" w:rsidRDefault="000A531F" w14:paraId="47A58861" w14:textId="77777777">
            <w:pPr>
              <w:jc w:val="center"/>
            </w:pPr>
            <w:r>
              <w:t>4.</w:t>
            </w:r>
          </w:p>
        </w:tc>
        <w:tc>
          <w:tcPr>
            <w:tcW w:w="1620" w:type="dxa"/>
          </w:tcPr>
          <w:p w:rsidR="000A531F" w:rsidP="0072110C" w:rsidRDefault="000A531F" w14:paraId="346DDB6A" w14:textId="77777777">
            <w:pPr>
              <w:jc w:val="center"/>
            </w:pPr>
            <w:r>
              <w:t>5.</w:t>
            </w:r>
          </w:p>
        </w:tc>
        <w:tc>
          <w:tcPr>
            <w:tcW w:w="2186" w:type="dxa"/>
          </w:tcPr>
          <w:p w:rsidR="000A531F" w:rsidP="0072110C" w:rsidRDefault="000A531F" w14:paraId="758733BE" w14:textId="77777777">
            <w:pPr>
              <w:jc w:val="center"/>
            </w:pPr>
            <w:r>
              <w:t>6.</w:t>
            </w:r>
          </w:p>
        </w:tc>
      </w:tr>
    </w:tbl>
    <w:p w:rsidRPr="0053729A" w:rsidR="00D81B3E" w:rsidP="00D81B3E" w:rsidRDefault="000A531F" w14:paraId="476C28E1" w14:textId="0009471F">
      <w:pPr>
        <w:jc w:val="center"/>
        <w:rPr>
          <w:b/>
        </w:rPr>
      </w:pPr>
      <w:r w:rsidRPr="0053729A">
        <w:rPr>
          <w:b/>
        </w:rPr>
        <w:t>Informācija par starpministriju (starpinstitūciju) sanāksmi vai elektronisko saskaņošanu</w:t>
      </w:r>
    </w:p>
    <w:tbl>
      <w:tblPr>
        <w:tblStyle w:val="TableGrid"/>
        <w:tblpPr w:leftFromText="180" w:rightFromText="180" w:vertAnchor="text" w:tblpY="1"/>
        <w:tblOverlap w:val="never"/>
        <w:tblW w:w="14170" w:type="dxa"/>
        <w:tblLook w:val="01E0" w:firstRow="1" w:lastRow="1" w:firstColumn="1" w:lastColumn="1" w:noHBand="0" w:noVBand="0"/>
      </w:tblPr>
      <w:tblGrid>
        <w:gridCol w:w="3663"/>
        <w:gridCol w:w="2469"/>
        <w:gridCol w:w="8038"/>
      </w:tblGrid>
      <w:tr w:rsidRPr="003A7944" w:rsidR="000A531F" w:rsidTr="00906110" w14:paraId="38971AA7" w14:textId="77777777">
        <w:trPr>
          <w:trHeight w:val="258"/>
        </w:trPr>
        <w:tc>
          <w:tcPr>
            <w:tcW w:w="3663" w:type="dxa"/>
            <w:vAlign w:val="bottom"/>
          </w:tcPr>
          <w:p w:rsidRPr="003A7944" w:rsidR="000A531F" w:rsidP="0072110C" w:rsidRDefault="000A531F" w14:paraId="39170A04" w14:textId="77777777">
            <w:r w:rsidRPr="003A7944">
              <w:t>Datums</w:t>
            </w:r>
          </w:p>
        </w:tc>
        <w:tc>
          <w:tcPr>
            <w:tcW w:w="10507" w:type="dxa"/>
            <w:gridSpan w:val="2"/>
            <w:vAlign w:val="bottom"/>
          </w:tcPr>
          <w:p w:rsidR="00D201AD" w:rsidP="00047F9D" w:rsidRDefault="00D201AD" w14:paraId="72916AB6" w14:textId="1E738325">
            <w:r w:rsidRPr="00020056">
              <w:t xml:space="preserve">2020.gada </w:t>
            </w:r>
            <w:r w:rsidR="00292E2A">
              <w:t>5</w:t>
            </w:r>
            <w:r w:rsidRPr="00020056" w:rsidR="005C709A">
              <w:t>.</w:t>
            </w:r>
            <w:r w:rsidR="00FA73D5">
              <w:t>novembris</w:t>
            </w:r>
            <w:r w:rsidRPr="00020056">
              <w:t xml:space="preserve"> (elektroniskā saskaņošana).</w:t>
            </w:r>
          </w:p>
          <w:p w:rsidRPr="003A7944" w:rsidR="00E44D7D" w:rsidP="00FA73D5" w:rsidRDefault="00E44D7D" w14:paraId="43E80F13" w14:textId="1153D287">
            <w:pPr>
              <w:pStyle w:val="ListParagraph"/>
              <w:ind w:left="780"/>
            </w:pPr>
          </w:p>
        </w:tc>
      </w:tr>
      <w:tr w:rsidRPr="003A7944" w:rsidR="000A531F" w:rsidTr="00906110" w14:paraId="22190A4E" w14:textId="77777777">
        <w:trPr>
          <w:trHeight w:val="340"/>
        </w:trPr>
        <w:tc>
          <w:tcPr>
            <w:tcW w:w="3663" w:type="dxa"/>
            <w:vMerge w:val="restart"/>
          </w:tcPr>
          <w:p w:rsidRPr="003A7944" w:rsidR="000A531F" w:rsidP="0072110C" w:rsidRDefault="000A531F" w14:paraId="17E64ED7" w14:textId="77777777">
            <w:r w:rsidRPr="003A7944">
              <w:t>Saskaņošanas dalībnieki</w:t>
            </w:r>
          </w:p>
        </w:tc>
        <w:tc>
          <w:tcPr>
            <w:tcW w:w="10507" w:type="dxa"/>
            <w:gridSpan w:val="2"/>
            <w:vAlign w:val="bottom"/>
          </w:tcPr>
          <w:p w:rsidRPr="003A7944" w:rsidR="000A531F" w:rsidP="0072110C" w:rsidRDefault="000A531F" w14:paraId="796B3D3B" w14:textId="77777777">
            <w:pPr>
              <w:ind w:left="72"/>
            </w:pPr>
            <w:r w:rsidRPr="003A7944">
              <w:t>Tieslietu ministrija</w:t>
            </w:r>
          </w:p>
        </w:tc>
      </w:tr>
      <w:tr w:rsidRPr="003A7944" w:rsidR="00FC51C5" w:rsidTr="00906110" w14:paraId="5CF700F0" w14:textId="77777777">
        <w:trPr>
          <w:trHeight w:val="340"/>
        </w:trPr>
        <w:tc>
          <w:tcPr>
            <w:tcW w:w="3663" w:type="dxa"/>
            <w:vMerge/>
          </w:tcPr>
          <w:p w:rsidRPr="003A7944" w:rsidR="00FC51C5" w:rsidP="0072110C" w:rsidRDefault="00FC51C5" w14:paraId="35AD0E34" w14:textId="77777777"/>
        </w:tc>
        <w:tc>
          <w:tcPr>
            <w:tcW w:w="10507" w:type="dxa"/>
            <w:gridSpan w:val="2"/>
            <w:vAlign w:val="bottom"/>
          </w:tcPr>
          <w:p w:rsidRPr="003A7944" w:rsidR="00FC51C5" w:rsidP="0072110C" w:rsidRDefault="00FC51C5" w14:paraId="4B06BFC0" w14:textId="77777777">
            <w:pPr>
              <w:ind w:left="72"/>
            </w:pPr>
            <w:r w:rsidRPr="003A7944">
              <w:t>Finanšu ministrija</w:t>
            </w:r>
          </w:p>
        </w:tc>
      </w:tr>
      <w:tr w:rsidRPr="003A7944" w:rsidR="000A531F" w:rsidTr="00906110" w14:paraId="0EEC5C18" w14:textId="77777777">
        <w:trPr>
          <w:trHeight w:val="340"/>
        </w:trPr>
        <w:tc>
          <w:tcPr>
            <w:tcW w:w="3663" w:type="dxa"/>
            <w:vMerge/>
          </w:tcPr>
          <w:p w:rsidRPr="003A7944" w:rsidR="000A531F" w:rsidP="0072110C" w:rsidRDefault="000A531F" w14:paraId="0AEBEF60" w14:textId="77777777"/>
        </w:tc>
        <w:tc>
          <w:tcPr>
            <w:tcW w:w="10507" w:type="dxa"/>
            <w:gridSpan w:val="2"/>
            <w:vAlign w:val="bottom"/>
          </w:tcPr>
          <w:p w:rsidRPr="003A7944" w:rsidR="000A531F" w:rsidP="0072110C" w:rsidRDefault="00FA73D5" w14:paraId="184AF6D7" w14:textId="5DBED60C">
            <w:pPr>
              <w:ind w:left="72"/>
            </w:pPr>
            <w:r>
              <w:t>Vides aizsardzības un reģionālās attīstības ministrija</w:t>
            </w:r>
          </w:p>
        </w:tc>
      </w:tr>
      <w:tr w:rsidRPr="003A7944" w:rsidR="000A531F" w:rsidTr="00906110" w14:paraId="0AB77599" w14:textId="77777777">
        <w:trPr>
          <w:trHeight w:val="135"/>
        </w:trPr>
        <w:tc>
          <w:tcPr>
            <w:tcW w:w="3663" w:type="dxa"/>
            <w:vMerge/>
            <w:vAlign w:val="bottom"/>
          </w:tcPr>
          <w:p w:rsidRPr="003A7944" w:rsidR="000A531F" w:rsidP="0072110C" w:rsidRDefault="000A531F" w14:paraId="1C95AADC" w14:textId="77777777"/>
        </w:tc>
        <w:tc>
          <w:tcPr>
            <w:tcW w:w="10507" w:type="dxa"/>
            <w:gridSpan w:val="2"/>
            <w:vAlign w:val="bottom"/>
          </w:tcPr>
          <w:p w:rsidRPr="003A7944" w:rsidR="000A531F" w:rsidP="0072110C" w:rsidRDefault="00FA73D5" w14:paraId="34C87EDB" w14:textId="580B78ED">
            <w:pPr>
              <w:ind w:left="72"/>
            </w:pPr>
            <w:r>
              <w:t>Latvijas Pašvaldību savienība</w:t>
            </w:r>
          </w:p>
        </w:tc>
      </w:tr>
      <w:tr w:rsidRPr="003A7944" w:rsidR="00AA30C8" w:rsidTr="00906110" w14:paraId="67160DD6" w14:textId="77777777">
        <w:trPr>
          <w:gridAfter w:val="2"/>
          <w:wAfter w:w="10507" w:type="dxa"/>
          <w:trHeight w:val="276"/>
        </w:trPr>
        <w:tc>
          <w:tcPr>
            <w:tcW w:w="3663" w:type="dxa"/>
            <w:vMerge/>
            <w:vAlign w:val="bottom"/>
          </w:tcPr>
          <w:p w:rsidRPr="003A7944" w:rsidR="00AA30C8" w:rsidP="0072110C" w:rsidRDefault="00AA30C8" w14:paraId="3B27207C" w14:textId="77777777"/>
        </w:tc>
      </w:tr>
      <w:tr w:rsidRPr="003A7944" w:rsidR="000A531F" w:rsidTr="00906110" w14:paraId="50297B32" w14:textId="77777777">
        <w:trPr>
          <w:trHeight w:val="629"/>
        </w:trPr>
        <w:tc>
          <w:tcPr>
            <w:tcW w:w="6132" w:type="dxa"/>
            <w:gridSpan w:val="2"/>
            <w:vAlign w:val="bottom"/>
          </w:tcPr>
          <w:p w:rsidRPr="003A7944" w:rsidR="000A531F" w:rsidP="0072110C" w:rsidRDefault="000A531F" w14:paraId="541DADF2" w14:textId="77777777">
            <w:r w:rsidRPr="003A7944">
              <w:t>Saskaņošanas dalībnieki izskatīja šādu ministrij</w:t>
            </w:r>
            <w:r>
              <w:t xml:space="preserve">u (citu </w:t>
            </w:r>
            <w:r w:rsidRPr="003A7944">
              <w:t>institūciju) iebildumus</w:t>
            </w:r>
          </w:p>
        </w:tc>
        <w:tc>
          <w:tcPr>
            <w:tcW w:w="8038" w:type="dxa"/>
            <w:vAlign w:val="bottom"/>
          </w:tcPr>
          <w:p w:rsidR="007F5237" w:rsidP="00D47019" w:rsidRDefault="007F5237" w14:paraId="32D2DBC8" w14:textId="77777777"/>
          <w:p w:rsidR="00D201AD" w:rsidP="00FA73D5" w:rsidRDefault="00B14512" w14:paraId="5244CE31" w14:textId="0F11F5AA">
            <w:pPr>
              <w:pStyle w:val="ListParagraph"/>
              <w:ind w:left="1080"/>
            </w:pPr>
            <w:r>
              <w:t>Finanšu ministrijas 20</w:t>
            </w:r>
            <w:r w:rsidR="00FA73D5">
              <w:t>20</w:t>
            </w:r>
            <w:r>
              <w:t xml:space="preserve">.gada </w:t>
            </w:r>
            <w:r w:rsidR="00FA73D5">
              <w:t>2</w:t>
            </w:r>
            <w:r w:rsidR="00173110">
              <w:t>.</w:t>
            </w:r>
            <w:r w:rsidR="00FA73D5">
              <w:t>oktobra</w:t>
            </w:r>
            <w:r w:rsidR="00173110">
              <w:t xml:space="preserve"> </w:t>
            </w:r>
            <w:r>
              <w:t>atzinums Nr.12/A-7/</w:t>
            </w:r>
            <w:r w:rsidR="00FA73D5">
              <w:t>5206</w:t>
            </w:r>
            <w:r w:rsidR="00DC002D">
              <w:t>.</w:t>
            </w:r>
          </w:p>
          <w:p w:rsidR="005C709A" w:rsidP="00D47019" w:rsidRDefault="00E44D7D" w14:paraId="2D2A36E5" w14:textId="67D982BC">
            <w:r>
              <w:t xml:space="preserve">                  </w:t>
            </w:r>
            <w:r w:rsidR="005C709A">
              <w:t>Tieslietu ministrijas 20</w:t>
            </w:r>
            <w:r w:rsidR="00FA73D5">
              <w:t>20</w:t>
            </w:r>
            <w:r w:rsidR="005C709A">
              <w:t xml:space="preserve">.gada </w:t>
            </w:r>
            <w:r w:rsidR="00FA73D5">
              <w:t>5</w:t>
            </w:r>
            <w:r w:rsidR="00173110">
              <w:t>.</w:t>
            </w:r>
            <w:r w:rsidR="00FA73D5">
              <w:t>oktobra</w:t>
            </w:r>
            <w:r w:rsidR="00173110">
              <w:t xml:space="preserve"> </w:t>
            </w:r>
            <w:r w:rsidR="005C709A">
              <w:t>atzinums Nr.1-9.1/</w:t>
            </w:r>
            <w:r w:rsidR="00FA73D5">
              <w:t>1032</w:t>
            </w:r>
            <w:r w:rsidR="00173110">
              <w:t>.</w:t>
            </w:r>
          </w:p>
          <w:p w:rsidR="00E44D7D" w:rsidP="00E44D7D" w:rsidRDefault="00E44D7D" w14:paraId="1032F1E3" w14:textId="2406DE60">
            <w:r>
              <w:t xml:space="preserve"> </w:t>
            </w:r>
          </w:p>
          <w:p w:rsidR="0049604D" w:rsidP="0049604D" w:rsidRDefault="0049604D" w14:paraId="7E23749B" w14:textId="1C99760D">
            <w:pPr>
              <w:rPr>
                <w:lang w:eastAsia="en-US"/>
              </w:rPr>
            </w:pPr>
            <w:r>
              <w:t xml:space="preserve">                 </w:t>
            </w:r>
            <w:r w:rsidR="00047F9D">
              <w:t xml:space="preserve">  </w:t>
            </w:r>
            <w:r>
              <w:t>Finanšu ministrijas  09.11.2020. atzinums Nr. 10.1-6/7-1/1081</w:t>
            </w:r>
          </w:p>
          <w:p w:rsidR="00E44D7D" w:rsidP="00E44D7D" w:rsidRDefault="00E44D7D" w14:paraId="0D0505AD" w14:textId="313D5A9E">
            <w:pPr>
              <w:pStyle w:val="ListParagraph"/>
              <w:ind w:left="1080"/>
            </w:pPr>
          </w:p>
          <w:p w:rsidRPr="003A7944" w:rsidR="00173110" w:rsidP="00020056" w:rsidRDefault="00173110" w14:paraId="11A709A3" w14:textId="274214F1"/>
        </w:tc>
      </w:tr>
      <w:tr w:rsidRPr="000C6C1A" w:rsidR="000A531F" w:rsidTr="00906110" w14:paraId="0DDF6A41" w14:textId="77777777">
        <w:trPr>
          <w:trHeight w:val="80"/>
        </w:trPr>
        <w:tc>
          <w:tcPr>
            <w:tcW w:w="6132" w:type="dxa"/>
            <w:gridSpan w:val="2"/>
            <w:vAlign w:val="bottom"/>
          </w:tcPr>
          <w:p w:rsidRPr="000C6C1A" w:rsidR="000A531F" w:rsidP="0072110C" w:rsidRDefault="000A531F" w14:paraId="626803DB" w14:textId="77777777">
            <w:r w:rsidRPr="000C6C1A">
              <w:t>Ministrijas (citas institūcijas), kuras nav ieradušās uz sanāksmi vai kuras nav atbildējušas uz uzaicinājumu piedalīties elektroniskajā saskaņošanā</w:t>
            </w:r>
          </w:p>
        </w:tc>
        <w:tc>
          <w:tcPr>
            <w:tcW w:w="8038" w:type="dxa"/>
          </w:tcPr>
          <w:p w:rsidRPr="000C6C1A" w:rsidR="000A531F" w:rsidP="0072110C" w:rsidRDefault="000A531F" w14:paraId="4B68C877" w14:textId="77777777"/>
        </w:tc>
      </w:tr>
    </w:tbl>
    <w:p w:rsidRPr="000C6C1A" w:rsidR="00AE76EB" w:rsidP="00D81B3E" w:rsidRDefault="00AE76EB" w14:paraId="797CA628" w14:textId="77777777">
      <w:pPr>
        <w:pStyle w:val="naisf"/>
        <w:spacing w:before="0" w:after="0"/>
        <w:ind w:firstLine="0"/>
        <w:rPr>
          <w:b/>
          <w:sz w:val="28"/>
          <w:szCs w:val="28"/>
        </w:rPr>
      </w:pPr>
    </w:p>
    <w:p w:rsidRPr="000C6C1A" w:rsidR="00C73711" w:rsidP="00390339" w:rsidRDefault="000A531F" w14:paraId="7FB632DB" w14:textId="208716A6">
      <w:pPr>
        <w:pStyle w:val="naisf"/>
        <w:spacing w:before="0" w:after="0"/>
        <w:ind w:firstLine="0"/>
        <w:jc w:val="center"/>
        <w:rPr>
          <w:b/>
        </w:rPr>
      </w:pPr>
      <w:r w:rsidRPr="000C6C1A">
        <w:rPr>
          <w:b/>
          <w:sz w:val="28"/>
          <w:szCs w:val="28"/>
        </w:rPr>
        <w:t xml:space="preserve">II. </w:t>
      </w:r>
      <w:r w:rsidRPr="000C6C1A" w:rsidR="00930695">
        <w:rPr>
          <w:b/>
        </w:rPr>
        <w:t>Jautājumi, par kuriem saskaņošanā vienošanās ir panākta</w:t>
      </w:r>
    </w:p>
    <w:tbl>
      <w:tblPr>
        <w:tblStyle w:val="TableGrid"/>
        <w:tblW w:w="14174" w:type="dxa"/>
        <w:tblLayout w:type="fixed"/>
        <w:tblLook w:val="04A0" w:firstRow="1" w:lastRow="0" w:firstColumn="1" w:lastColumn="0" w:noHBand="0" w:noVBand="1"/>
      </w:tblPr>
      <w:tblGrid>
        <w:gridCol w:w="675"/>
        <w:gridCol w:w="3119"/>
        <w:gridCol w:w="4678"/>
        <w:gridCol w:w="2722"/>
        <w:gridCol w:w="2980"/>
      </w:tblGrid>
      <w:tr w:rsidRPr="000C6C1A" w:rsidR="005D403F" w:rsidTr="0091003F" w14:paraId="19535BC7" w14:textId="77777777">
        <w:tc>
          <w:tcPr>
            <w:tcW w:w="675" w:type="dxa"/>
          </w:tcPr>
          <w:p w:rsidRPr="000C6C1A" w:rsidR="005D403F" w:rsidP="005D403F" w:rsidRDefault="005D403F" w14:paraId="0BCA00DC" w14:textId="77777777">
            <w:pPr>
              <w:pStyle w:val="naisf"/>
              <w:spacing w:before="0" w:after="0"/>
              <w:ind w:firstLine="0"/>
              <w:jc w:val="center"/>
            </w:pPr>
            <w:r w:rsidRPr="000C6C1A">
              <w:t>Nr.</w:t>
            </w:r>
          </w:p>
          <w:p w:rsidRPr="000C6C1A" w:rsidR="005D403F" w:rsidP="005D403F" w:rsidRDefault="005D403F" w14:paraId="5F8FB0CA" w14:textId="77777777">
            <w:pPr>
              <w:pStyle w:val="naisf"/>
              <w:spacing w:before="0" w:after="0"/>
              <w:ind w:firstLine="0"/>
              <w:jc w:val="center"/>
            </w:pPr>
            <w:r w:rsidRPr="000C6C1A">
              <w:t>p.k.</w:t>
            </w:r>
          </w:p>
        </w:tc>
        <w:tc>
          <w:tcPr>
            <w:tcW w:w="3119" w:type="dxa"/>
          </w:tcPr>
          <w:p w:rsidRPr="000C6C1A" w:rsidR="005D403F" w:rsidP="005D403F" w:rsidRDefault="005D403F" w14:paraId="267E306B" w14:textId="77777777">
            <w:pPr>
              <w:pStyle w:val="naisf"/>
              <w:spacing w:before="0" w:after="0"/>
              <w:ind w:firstLine="0"/>
              <w:jc w:val="center"/>
            </w:pPr>
            <w:r w:rsidRPr="000C6C1A">
              <w:t>Saskaņošanai nosūtītā projekta redakcija (konkrēta punkta (panta) redakcija)</w:t>
            </w:r>
          </w:p>
        </w:tc>
        <w:tc>
          <w:tcPr>
            <w:tcW w:w="4678" w:type="dxa"/>
          </w:tcPr>
          <w:p w:rsidRPr="000C6C1A" w:rsidR="005D403F" w:rsidP="005D403F" w:rsidRDefault="005D403F" w14:paraId="52143616" w14:textId="77777777">
            <w:pPr>
              <w:pStyle w:val="naisf"/>
              <w:spacing w:before="0" w:after="0"/>
              <w:ind w:firstLine="0"/>
              <w:jc w:val="center"/>
            </w:pPr>
            <w:r w:rsidRPr="000C6C1A">
              <w:t>Atzinumā norādītais ministrijas (citas institūcijas) iebildums, kā arī saskaņošanā papildus izteiktais iebildums par projekta konkrēto punktu (pantu)</w:t>
            </w:r>
          </w:p>
        </w:tc>
        <w:tc>
          <w:tcPr>
            <w:tcW w:w="2722" w:type="dxa"/>
          </w:tcPr>
          <w:p w:rsidRPr="000C6C1A" w:rsidR="005D403F" w:rsidP="005D403F" w:rsidRDefault="005D403F" w14:paraId="6C6BD330" w14:textId="77777777">
            <w:pPr>
              <w:pStyle w:val="naisf"/>
              <w:spacing w:before="0" w:after="0"/>
              <w:ind w:firstLine="0"/>
              <w:jc w:val="center"/>
            </w:pPr>
            <w:r w:rsidRPr="000C6C1A">
              <w:t>Atbildīgās ministrijas norāde par to, ka iebildums ir ņemts vērā, vai informācija par saskaņošanā panākto alternatīvo risinājumu</w:t>
            </w:r>
          </w:p>
        </w:tc>
        <w:tc>
          <w:tcPr>
            <w:tcW w:w="2980" w:type="dxa"/>
          </w:tcPr>
          <w:p w:rsidRPr="000C6C1A" w:rsidR="005D403F" w:rsidP="005D403F" w:rsidRDefault="005D403F" w14:paraId="7F91D989" w14:textId="77777777">
            <w:pPr>
              <w:pStyle w:val="naisf"/>
              <w:spacing w:before="0" w:after="0"/>
              <w:ind w:firstLine="0"/>
              <w:jc w:val="center"/>
            </w:pPr>
            <w:r w:rsidRPr="000C6C1A">
              <w:t>Projekta attiecīgā punkta (panta) galīgā redakcija</w:t>
            </w:r>
          </w:p>
        </w:tc>
      </w:tr>
      <w:tr w:rsidRPr="000C6C1A" w:rsidR="005D403F" w:rsidTr="00467BA4" w14:paraId="4254AEA4" w14:textId="77777777">
        <w:trPr>
          <w:trHeight w:val="70"/>
        </w:trPr>
        <w:tc>
          <w:tcPr>
            <w:tcW w:w="675" w:type="dxa"/>
          </w:tcPr>
          <w:p w:rsidRPr="000C6C1A" w:rsidR="00E44D7D" w:rsidP="001408CF" w:rsidRDefault="00E44D7D" w14:paraId="190DE8B9" w14:textId="4EB9E28F">
            <w:pPr>
              <w:pStyle w:val="naisf"/>
              <w:spacing w:before="0" w:after="0"/>
              <w:ind w:firstLine="0"/>
              <w:rPr>
                <w:b/>
                <w:bCs/>
                <w:i/>
                <w:iCs/>
              </w:rPr>
            </w:pPr>
          </w:p>
          <w:p w:rsidR="00DD4380" w:rsidP="005D403F" w:rsidRDefault="00DD4380" w14:paraId="4D36AC60" w14:textId="286D95A9">
            <w:pPr>
              <w:pStyle w:val="naisf"/>
              <w:spacing w:before="0" w:after="0"/>
              <w:ind w:firstLine="0"/>
              <w:jc w:val="center"/>
            </w:pPr>
          </w:p>
          <w:p w:rsidRPr="000C6C1A" w:rsidR="005D403F" w:rsidP="005D403F" w:rsidRDefault="005D403F" w14:paraId="2DF49046" w14:textId="4EC09591">
            <w:pPr>
              <w:pStyle w:val="naisf"/>
              <w:spacing w:before="0" w:after="0"/>
              <w:ind w:firstLine="0"/>
              <w:jc w:val="center"/>
            </w:pPr>
            <w:r w:rsidRPr="000C6C1A">
              <w:t>1</w:t>
            </w:r>
            <w:r w:rsidRPr="000C6C1A" w:rsidR="00D47019">
              <w:t>.</w:t>
            </w:r>
          </w:p>
        </w:tc>
        <w:tc>
          <w:tcPr>
            <w:tcW w:w="3119" w:type="dxa"/>
          </w:tcPr>
          <w:p w:rsidR="00C81679" w:rsidP="00047F9D" w:rsidRDefault="00C81679" w14:paraId="590ADB86" w14:textId="073C1BDB">
            <w:pPr>
              <w:ind w:right="140"/>
              <w:jc w:val="both"/>
              <w:rPr>
                <w:color w:val="000000"/>
              </w:rPr>
            </w:pPr>
            <w:r>
              <w:rPr>
                <w:color w:val="000000"/>
              </w:rPr>
              <w:t>Rīkojuma projekts:</w:t>
            </w:r>
          </w:p>
          <w:p w:rsidRPr="00047F9D" w:rsidR="00E07CCA" w:rsidP="00047F9D" w:rsidRDefault="001408CF" w14:paraId="0EB03E43" w14:textId="58F56404">
            <w:pPr>
              <w:ind w:right="140"/>
              <w:jc w:val="both"/>
              <w:rPr>
                <w:lang w:eastAsia="en-US"/>
              </w:rPr>
            </w:pPr>
            <w:r>
              <w:rPr>
                <w:color w:val="000000"/>
              </w:rPr>
              <w:t xml:space="preserve">1. </w:t>
            </w:r>
            <w:r>
              <w:rPr>
                <w:lang w:eastAsia="en-US"/>
              </w:rPr>
              <w:t xml:space="preserve">Saskaņā ar Publiskas personas mantas atsavināšanas likuma 42. panta pirmo daļu un 43. pantu atļaut Satiksmes ministrijai nodot bez atlīdzības Rīgas pilsētas pašvaldības īpašumā valstij piekrītošo nekustamo īpašumu (nekustamā īpašuma kadastra Nr.0100 103 0359) – zemes vienību (zemes vienības kadastra apzīmējums 0100 103 0358) 0,63 ha platībā </w:t>
            </w:r>
            <w:r w:rsidR="00DD4380">
              <w:rPr>
                <w:lang w:eastAsia="en-US"/>
              </w:rPr>
              <w:t>–</w:t>
            </w:r>
            <w:r>
              <w:rPr>
                <w:lang w:eastAsia="en-US"/>
              </w:rPr>
              <w:t xml:space="preserve"> Rīgā (turpmāk kopā – nekustamais īpašums), lai saskaņā ar  likuma </w:t>
            </w:r>
            <w:r w:rsidR="00DD4380">
              <w:rPr>
                <w:lang w:eastAsia="en-US"/>
              </w:rPr>
              <w:t>“</w:t>
            </w:r>
            <w:r>
              <w:rPr>
                <w:lang w:eastAsia="en-US"/>
              </w:rPr>
              <w:t>Par pašvaldībām</w:t>
            </w:r>
            <w:r w:rsidR="00DD4380">
              <w:rPr>
                <w:lang w:eastAsia="en-US"/>
              </w:rPr>
              <w:t>”</w:t>
            </w:r>
            <w:r>
              <w:rPr>
                <w:lang w:eastAsia="en-US"/>
              </w:rPr>
              <w:t xml:space="preserve"> 15. panta pirmo daļu to izmantotu </w:t>
            </w:r>
            <w:r>
              <w:rPr>
                <w:rFonts w:eastAsia="Calibri"/>
                <w:lang w:eastAsia="en-US"/>
              </w:rPr>
              <w:t xml:space="preserve"> </w:t>
            </w:r>
            <w:r>
              <w:rPr>
                <w:lang w:eastAsia="en-US"/>
              </w:rPr>
              <w:t xml:space="preserve">pašvaldības autonomās funkcijas īstenošanai. </w:t>
            </w:r>
            <w:r w:rsidR="00047F9D">
              <w:rPr>
                <w:lang w:eastAsia="en-US"/>
              </w:rPr>
              <w:t xml:space="preserve">Rīkojuma projekta </w:t>
            </w:r>
            <w:r w:rsidRPr="00047F9D" w:rsidR="00047F9D">
              <w:rPr>
                <w:lang w:eastAsia="en-US"/>
              </w:rPr>
              <w:t>a</w:t>
            </w:r>
            <w:r w:rsidRPr="00047F9D">
              <w:rPr>
                <w:lang w:eastAsia="ko-KR"/>
              </w:rPr>
              <w:t>notācija</w:t>
            </w:r>
            <w:r w:rsidRPr="00047F9D" w:rsidR="00047F9D">
              <w:rPr>
                <w:lang w:eastAsia="ko-KR"/>
              </w:rPr>
              <w:t>s</w:t>
            </w:r>
            <w:r>
              <w:rPr>
                <w:b/>
                <w:bCs/>
                <w:lang w:eastAsia="ko-KR"/>
              </w:rPr>
              <w:t xml:space="preserve"> </w:t>
            </w:r>
            <w:r w:rsidRPr="00BD6F47">
              <w:rPr>
                <w:color w:val="000000" w:themeColor="text1"/>
              </w:rPr>
              <w:t>I sadaļas 1.punkt</w:t>
            </w:r>
            <w:r>
              <w:rPr>
                <w:color w:val="000000" w:themeColor="text1"/>
              </w:rPr>
              <w:t>s</w:t>
            </w:r>
            <w:r w:rsidRPr="00047F9D">
              <w:rPr>
                <w:lang w:eastAsia="ko-KR"/>
              </w:rPr>
              <w:t>:</w:t>
            </w:r>
            <w:r w:rsidRPr="00047F9D">
              <w:rPr>
                <w:lang w:eastAsia="en-US"/>
              </w:rPr>
              <w:t xml:space="preserve"> </w:t>
            </w:r>
          </w:p>
          <w:p w:rsidR="001408CF" w:rsidP="001408CF" w:rsidRDefault="001408CF" w14:paraId="02ECE4F6" w14:textId="262258AA">
            <w:pPr>
              <w:ind w:firstLine="720"/>
              <w:jc w:val="both"/>
            </w:pPr>
            <w:r>
              <w:lastRenderedPageBreak/>
              <w:t>Publiskas personas mantas atsavināšanas likuma (turpmāk – Atsavināšanas likums) 42. panta pirmā daļa un 43. pants un likuma “Par pašvaldībām” 15.panta pirmās daļas 2.punkts.</w:t>
            </w:r>
          </w:p>
          <w:p w:rsidRPr="000C6C1A" w:rsidR="00824569" w:rsidP="00491E1F" w:rsidRDefault="00824569" w14:paraId="1A4FA300" w14:textId="0F5849BC">
            <w:pPr>
              <w:jc w:val="both"/>
              <w:rPr>
                <w:lang w:eastAsia="ko-KR"/>
              </w:rPr>
            </w:pPr>
          </w:p>
        </w:tc>
        <w:tc>
          <w:tcPr>
            <w:tcW w:w="4678" w:type="dxa"/>
          </w:tcPr>
          <w:p w:rsidR="00B61ABD" w:rsidP="00047F9D" w:rsidRDefault="005C709A" w14:paraId="50BCCC7E" w14:textId="320C044A">
            <w:pPr>
              <w:widowControl w:val="0"/>
              <w:jc w:val="center"/>
              <w:rPr>
                <w:b/>
                <w:bCs/>
              </w:rPr>
            </w:pPr>
            <w:r w:rsidRPr="000C6C1A">
              <w:rPr>
                <w:b/>
                <w:bCs/>
              </w:rPr>
              <w:lastRenderedPageBreak/>
              <w:t>Finanšu ministrija</w:t>
            </w:r>
          </w:p>
          <w:p w:rsidRPr="00D875F1" w:rsidR="00D875F1" w:rsidP="00047F9D" w:rsidRDefault="00D875F1" w14:paraId="120D5CB5" w14:textId="319ED024">
            <w:pPr>
              <w:widowControl w:val="0"/>
              <w:jc w:val="center"/>
            </w:pPr>
            <w:r w:rsidRPr="00D875F1">
              <w:t>(2020.gada 2.oktobra atzinums Nr.12/A-7/5206)</w:t>
            </w:r>
          </w:p>
          <w:p w:rsidRPr="00BD6F47" w:rsidR="00467BA4" w:rsidP="00467BA4" w:rsidRDefault="00467BA4" w14:paraId="2866BF84" w14:textId="77777777">
            <w:pPr>
              <w:pStyle w:val="ListParagraph"/>
              <w:numPr>
                <w:ilvl w:val="0"/>
                <w:numId w:val="9"/>
              </w:numPr>
              <w:ind w:left="0" w:firstLine="360"/>
              <w:contextualSpacing w:val="0"/>
              <w:jc w:val="both"/>
              <w:rPr>
                <w:color w:val="000000" w:themeColor="text1"/>
              </w:rPr>
            </w:pPr>
            <w:r w:rsidRPr="00BD6F47">
              <w:rPr>
                <w:color w:val="000000" w:themeColor="text1"/>
              </w:rPr>
              <w:t>Publiskas personas mantas atsavināšanas likuma 42.</w:t>
            </w:r>
            <w:r w:rsidRPr="00BD6F47">
              <w:rPr>
                <w:color w:val="000000" w:themeColor="text1"/>
                <w:vertAlign w:val="superscript"/>
              </w:rPr>
              <w:t>1</w:t>
            </w:r>
            <w:r w:rsidRPr="00BD6F47">
              <w:rPr>
                <w:color w:val="000000" w:themeColor="text1"/>
              </w:rPr>
              <w:t xml:space="preserve"> panta pirmā daļa nosaka, ka valstij vai pašvaldībai piekrītošo nekustamo īpašumu, ievērojot normatīvajos aktos noteiktos ierobežojumus rīcībai ar piekritīgo nekustamo īpašumu un šā likuma 42. panta nosacījumus, var nodot īpašumā bez atlīdzības, ja valstij vai pašvaldībai piekrītošais nekustamais īpašums tiek ierakstīts zemesgrāmatā uz valsts vai pašvaldības vārda vienlaikus ar ieguvēja īpašuma tiesību nostiprināšanu uz attiecīgo īpašumu.</w:t>
            </w:r>
          </w:p>
          <w:p w:rsidRPr="00467BA4" w:rsidR="0021388A" w:rsidP="00467BA4" w:rsidRDefault="00467BA4" w14:paraId="67E924DD" w14:textId="4669517B">
            <w:pPr>
              <w:pStyle w:val="ListParagraph"/>
              <w:ind w:left="0" w:firstLine="426"/>
              <w:jc w:val="both"/>
              <w:rPr>
                <w:color w:val="000000" w:themeColor="text1"/>
              </w:rPr>
            </w:pPr>
            <w:r w:rsidRPr="00BD6F47">
              <w:rPr>
                <w:color w:val="000000" w:themeColor="text1"/>
              </w:rPr>
              <w:t>Ievērojot to, ka rīkojuma projekts paredz atļaut Satiksmes ministrijai nodot bez atlīdzības Rīgas pilsētas pašvaldības īpašumā valstij piekrītošo nekustamo īpašumu, lūdzam rīkojuma projekta 1.punktā ietvert atsauci arī uz Publiskas personas mantas atsavināšanas likuma 42.</w:t>
            </w:r>
            <w:r w:rsidRPr="00BD6F47">
              <w:rPr>
                <w:color w:val="000000" w:themeColor="text1"/>
                <w:vertAlign w:val="superscript"/>
              </w:rPr>
              <w:t>1</w:t>
            </w:r>
            <w:r w:rsidRPr="00BD6F47">
              <w:rPr>
                <w:color w:val="000000" w:themeColor="text1"/>
              </w:rPr>
              <w:t xml:space="preserve"> pantu, kā arī attiecīgi minēto atsauci norādīt anotācijas I sadaļas 1.punktā.</w:t>
            </w:r>
          </w:p>
          <w:p w:rsidRPr="000C6C1A" w:rsidR="005C709A" w:rsidP="005C709A" w:rsidRDefault="005C709A" w14:paraId="724A8C63" w14:textId="48DA4029">
            <w:pPr>
              <w:widowControl w:val="0"/>
              <w:jc w:val="both"/>
            </w:pPr>
          </w:p>
        </w:tc>
        <w:tc>
          <w:tcPr>
            <w:tcW w:w="2722" w:type="dxa"/>
          </w:tcPr>
          <w:p w:rsidRPr="000C6C1A" w:rsidR="00955F6B" w:rsidP="00047F9D" w:rsidRDefault="00B61ABD" w14:paraId="28309DBD" w14:textId="4BBE0F6E">
            <w:pPr>
              <w:pStyle w:val="naisf"/>
              <w:spacing w:before="0" w:after="0"/>
              <w:ind w:firstLine="0"/>
              <w:jc w:val="center"/>
              <w:rPr>
                <w:b/>
                <w:bCs/>
              </w:rPr>
            </w:pPr>
            <w:r w:rsidRPr="000C6C1A">
              <w:rPr>
                <w:b/>
                <w:bCs/>
              </w:rPr>
              <w:t>Iebildums</w:t>
            </w:r>
            <w:r w:rsidRPr="000C6C1A" w:rsidR="0021388A">
              <w:rPr>
                <w:b/>
                <w:bCs/>
              </w:rPr>
              <w:t xml:space="preserve"> ņemts </w:t>
            </w:r>
            <w:r w:rsidRPr="000C6C1A" w:rsidR="007F5237">
              <w:rPr>
                <w:b/>
                <w:bCs/>
              </w:rPr>
              <w:t>vērā.</w:t>
            </w:r>
          </w:p>
          <w:p w:rsidRPr="000C6C1A" w:rsidR="00824569" w:rsidP="00D47019" w:rsidRDefault="00824569" w14:paraId="2A2187A4" w14:textId="77777777">
            <w:pPr>
              <w:pStyle w:val="naisf"/>
              <w:spacing w:before="0" w:after="0"/>
              <w:ind w:firstLine="0"/>
              <w:rPr>
                <w:b/>
                <w:bCs/>
              </w:rPr>
            </w:pPr>
          </w:p>
          <w:p w:rsidRPr="000C6C1A" w:rsidR="00824569" w:rsidP="00D47019" w:rsidRDefault="00824569" w14:paraId="10329CF7" w14:textId="77777777">
            <w:pPr>
              <w:pStyle w:val="naisf"/>
              <w:spacing w:before="0" w:after="0"/>
              <w:ind w:firstLine="0"/>
              <w:rPr>
                <w:b/>
                <w:bCs/>
              </w:rPr>
            </w:pPr>
          </w:p>
          <w:p w:rsidRPr="000C6C1A" w:rsidR="00824569" w:rsidP="00D47019" w:rsidRDefault="00824569" w14:paraId="577E6B2E" w14:textId="77777777">
            <w:pPr>
              <w:pStyle w:val="naisf"/>
              <w:spacing w:before="0" w:after="0"/>
              <w:ind w:firstLine="0"/>
              <w:rPr>
                <w:b/>
                <w:bCs/>
              </w:rPr>
            </w:pPr>
          </w:p>
          <w:p w:rsidRPr="000C6C1A" w:rsidR="00824569" w:rsidP="00D47019" w:rsidRDefault="00824569" w14:paraId="40075637" w14:textId="77777777">
            <w:pPr>
              <w:pStyle w:val="naisf"/>
              <w:spacing w:before="0" w:after="0"/>
              <w:ind w:firstLine="0"/>
              <w:rPr>
                <w:b/>
                <w:bCs/>
              </w:rPr>
            </w:pPr>
          </w:p>
          <w:p w:rsidRPr="000C6C1A" w:rsidR="00824569" w:rsidP="00D47019" w:rsidRDefault="00824569" w14:paraId="6D43CDAD" w14:textId="77777777">
            <w:pPr>
              <w:pStyle w:val="naisf"/>
              <w:spacing w:before="0" w:after="0"/>
              <w:ind w:firstLine="0"/>
              <w:rPr>
                <w:b/>
                <w:bCs/>
              </w:rPr>
            </w:pPr>
          </w:p>
          <w:p w:rsidRPr="000C6C1A" w:rsidR="00824569" w:rsidP="00D47019" w:rsidRDefault="00824569" w14:paraId="06A04465" w14:textId="77777777">
            <w:pPr>
              <w:pStyle w:val="naisf"/>
              <w:spacing w:before="0" w:after="0"/>
              <w:ind w:firstLine="0"/>
              <w:rPr>
                <w:b/>
                <w:bCs/>
              </w:rPr>
            </w:pPr>
          </w:p>
          <w:p w:rsidRPr="000C6C1A" w:rsidR="00824569" w:rsidP="00D47019" w:rsidRDefault="00824569" w14:paraId="55E3DD7A" w14:textId="77777777">
            <w:pPr>
              <w:pStyle w:val="naisf"/>
              <w:spacing w:before="0" w:after="0"/>
              <w:ind w:firstLine="0"/>
              <w:rPr>
                <w:b/>
                <w:bCs/>
              </w:rPr>
            </w:pPr>
          </w:p>
          <w:p w:rsidRPr="000C6C1A" w:rsidR="00824569" w:rsidP="00D47019" w:rsidRDefault="00824569" w14:paraId="21EFF086" w14:textId="77777777">
            <w:pPr>
              <w:pStyle w:val="naisf"/>
              <w:spacing w:before="0" w:after="0"/>
              <w:ind w:firstLine="0"/>
              <w:rPr>
                <w:b/>
                <w:bCs/>
              </w:rPr>
            </w:pPr>
          </w:p>
          <w:p w:rsidRPr="000C6C1A" w:rsidR="00824569" w:rsidP="00D47019" w:rsidRDefault="00824569" w14:paraId="31D6934F" w14:textId="77777777">
            <w:pPr>
              <w:pStyle w:val="naisf"/>
              <w:spacing w:before="0" w:after="0"/>
              <w:ind w:firstLine="0"/>
              <w:rPr>
                <w:b/>
                <w:bCs/>
              </w:rPr>
            </w:pPr>
          </w:p>
          <w:p w:rsidRPr="000C6C1A" w:rsidR="00824569" w:rsidP="00D47019" w:rsidRDefault="00824569" w14:paraId="56877750" w14:textId="77777777">
            <w:pPr>
              <w:pStyle w:val="naisf"/>
              <w:spacing w:before="0" w:after="0"/>
              <w:ind w:firstLine="0"/>
              <w:rPr>
                <w:b/>
                <w:bCs/>
              </w:rPr>
            </w:pPr>
          </w:p>
          <w:p w:rsidRPr="000C6C1A" w:rsidR="00824569" w:rsidP="00D47019" w:rsidRDefault="00824569" w14:paraId="5FB1F6C5" w14:textId="77777777">
            <w:pPr>
              <w:pStyle w:val="naisf"/>
              <w:spacing w:before="0" w:after="0"/>
              <w:ind w:firstLine="0"/>
              <w:rPr>
                <w:b/>
                <w:bCs/>
              </w:rPr>
            </w:pPr>
          </w:p>
          <w:p w:rsidRPr="000C6C1A" w:rsidR="00824569" w:rsidP="00D47019" w:rsidRDefault="00824569" w14:paraId="53D6263C" w14:textId="77777777">
            <w:pPr>
              <w:pStyle w:val="naisf"/>
              <w:spacing w:before="0" w:after="0"/>
              <w:ind w:firstLine="0"/>
              <w:rPr>
                <w:b/>
                <w:bCs/>
              </w:rPr>
            </w:pPr>
          </w:p>
          <w:p w:rsidRPr="000C6C1A" w:rsidR="00824569" w:rsidP="00D47019" w:rsidRDefault="00824569" w14:paraId="7A12EEA6" w14:textId="77777777">
            <w:pPr>
              <w:pStyle w:val="naisf"/>
              <w:spacing w:before="0" w:after="0"/>
              <w:ind w:firstLine="0"/>
              <w:rPr>
                <w:b/>
                <w:bCs/>
              </w:rPr>
            </w:pPr>
          </w:p>
          <w:p w:rsidRPr="000C6C1A" w:rsidR="00824569" w:rsidP="00D47019" w:rsidRDefault="00824569" w14:paraId="7826540B" w14:textId="77777777">
            <w:pPr>
              <w:pStyle w:val="naisf"/>
              <w:spacing w:before="0" w:after="0"/>
              <w:ind w:firstLine="0"/>
              <w:rPr>
                <w:b/>
                <w:bCs/>
              </w:rPr>
            </w:pPr>
          </w:p>
          <w:p w:rsidRPr="000C6C1A" w:rsidR="00824569" w:rsidP="00D47019" w:rsidRDefault="00824569" w14:paraId="66B9FFCB" w14:textId="77777777">
            <w:pPr>
              <w:pStyle w:val="naisf"/>
              <w:spacing w:before="0" w:after="0"/>
              <w:ind w:firstLine="0"/>
              <w:rPr>
                <w:b/>
                <w:bCs/>
              </w:rPr>
            </w:pPr>
          </w:p>
          <w:p w:rsidRPr="000C6C1A" w:rsidR="00824569" w:rsidP="00D47019" w:rsidRDefault="00824569" w14:paraId="21120C68" w14:textId="77777777">
            <w:pPr>
              <w:pStyle w:val="naisf"/>
              <w:spacing w:before="0" w:after="0"/>
              <w:ind w:firstLine="0"/>
              <w:rPr>
                <w:b/>
                <w:bCs/>
              </w:rPr>
            </w:pPr>
          </w:p>
          <w:p w:rsidRPr="000C6C1A" w:rsidR="00824569" w:rsidP="00D47019" w:rsidRDefault="00824569" w14:paraId="6859C2B2" w14:textId="77777777">
            <w:pPr>
              <w:pStyle w:val="naisf"/>
              <w:spacing w:before="0" w:after="0"/>
              <w:ind w:firstLine="0"/>
              <w:rPr>
                <w:b/>
                <w:bCs/>
              </w:rPr>
            </w:pPr>
          </w:p>
          <w:p w:rsidRPr="000C6C1A" w:rsidR="00824569" w:rsidP="00D47019" w:rsidRDefault="00824569" w14:paraId="47CB1E42" w14:textId="77777777">
            <w:pPr>
              <w:pStyle w:val="naisf"/>
              <w:spacing w:before="0" w:after="0"/>
              <w:ind w:firstLine="0"/>
              <w:rPr>
                <w:b/>
                <w:bCs/>
              </w:rPr>
            </w:pPr>
          </w:p>
          <w:p w:rsidRPr="000C6C1A" w:rsidR="00824569" w:rsidP="00D47019" w:rsidRDefault="00824569" w14:paraId="08C4131A" w14:textId="77777777">
            <w:pPr>
              <w:pStyle w:val="naisf"/>
              <w:spacing w:before="0" w:after="0"/>
              <w:ind w:firstLine="0"/>
              <w:rPr>
                <w:b/>
                <w:bCs/>
              </w:rPr>
            </w:pPr>
          </w:p>
          <w:p w:rsidRPr="000C6C1A" w:rsidR="00824569" w:rsidP="00D47019" w:rsidRDefault="00824569" w14:paraId="28EFBD50" w14:textId="77777777">
            <w:pPr>
              <w:pStyle w:val="naisf"/>
              <w:spacing w:before="0" w:after="0"/>
              <w:ind w:firstLine="0"/>
              <w:rPr>
                <w:b/>
                <w:bCs/>
              </w:rPr>
            </w:pPr>
          </w:p>
          <w:p w:rsidRPr="000C6C1A" w:rsidR="00824569" w:rsidP="00D47019" w:rsidRDefault="00824569" w14:paraId="4F11965E" w14:textId="3081D3F6">
            <w:pPr>
              <w:pStyle w:val="naisf"/>
              <w:spacing w:before="0" w:after="0"/>
              <w:ind w:firstLine="0"/>
              <w:rPr>
                <w:b/>
                <w:bCs/>
              </w:rPr>
            </w:pPr>
          </w:p>
        </w:tc>
        <w:tc>
          <w:tcPr>
            <w:tcW w:w="2980" w:type="dxa"/>
          </w:tcPr>
          <w:p w:rsidR="00047F9D" w:rsidP="001408CF" w:rsidRDefault="00047F9D" w14:paraId="74C28F44" w14:textId="0956654A">
            <w:pPr>
              <w:ind w:right="140" w:firstLine="540"/>
              <w:jc w:val="both"/>
              <w:rPr>
                <w:lang w:eastAsia="en-US"/>
              </w:rPr>
            </w:pPr>
            <w:r>
              <w:rPr>
                <w:lang w:eastAsia="en-US"/>
              </w:rPr>
              <w:t>Precizēts rīkojuma projekta 1.punkts:</w:t>
            </w:r>
          </w:p>
          <w:p w:rsidR="001408CF" w:rsidP="001408CF" w:rsidRDefault="001408CF" w14:paraId="4D489A15" w14:textId="6A33A259">
            <w:pPr>
              <w:ind w:right="140" w:firstLine="540"/>
              <w:jc w:val="both"/>
              <w:rPr>
                <w:lang w:eastAsia="en-US"/>
              </w:rPr>
            </w:pPr>
            <w:r w:rsidRPr="00352424">
              <w:rPr>
                <w:lang w:eastAsia="en-US"/>
              </w:rPr>
              <w:t>Saskaņā ar Publiskas personas mantas atsavināšanas likuma 42.panta pirmo daļu</w:t>
            </w:r>
            <w:r>
              <w:rPr>
                <w:lang w:eastAsia="en-US"/>
              </w:rPr>
              <w:t xml:space="preserve">, </w:t>
            </w:r>
            <w:r w:rsidRPr="00112659">
              <w:t>42.</w:t>
            </w:r>
            <w:r w:rsidRPr="00112659">
              <w:rPr>
                <w:vertAlign w:val="superscript"/>
              </w:rPr>
              <w:t>1</w:t>
            </w:r>
            <w:r w:rsidRPr="00112659">
              <w:rPr>
                <w:szCs w:val="28"/>
              </w:rPr>
              <w:t xml:space="preserve"> </w:t>
            </w:r>
            <w:r w:rsidRPr="00112659">
              <w:rPr>
                <w:lang w:eastAsia="en-US"/>
              </w:rPr>
              <w:t xml:space="preserve"> un 43.pantu at</w:t>
            </w:r>
            <w:r w:rsidRPr="00352424">
              <w:rPr>
                <w:lang w:eastAsia="en-US"/>
              </w:rPr>
              <w:t xml:space="preserve">ļaut Satiksmes ministrijai nodot bez atlīdzības </w:t>
            </w:r>
            <w:r>
              <w:rPr>
                <w:lang w:eastAsia="en-US"/>
              </w:rPr>
              <w:t>Rīgas pilsētas</w:t>
            </w:r>
            <w:r w:rsidRPr="00352424">
              <w:rPr>
                <w:lang w:eastAsia="en-US"/>
              </w:rPr>
              <w:t xml:space="preserve"> pašvaldības īpašumā valstij pie</w:t>
            </w:r>
            <w:r>
              <w:rPr>
                <w:lang w:eastAsia="en-US"/>
              </w:rPr>
              <w:t>krītošo</w:t>
            </w:r>
            <w:r w:rsidRPr="00352424">
              <w:rPr>
                <w:lang w:eastAsia="en-US"/>
              </w:rPr>
              <w:t xml:space="preserve"> </w:t>
            </w:r>
            <w:r>
              <w:rPr>
                <w:lang w:eastAsia="en-US"/>
              </w:rPr>
              <w:t xml:space="preserve">nekustamo īpašumu (nekustamā īpašuma kadastra Nr.0100 103 0359) – zemes vienību (zemes vienības kadastra apzīmējums 0100 103 0358) 0,63 ha platībā </w:t>
            </w:r>
            <w:r w:rsidR="00DD4380">
              <w:rPr>
                <w:lang w:eastAsia="en-US"/>
              </w:rPr>
              <w:t>–</w:t>
            </w:r>
            <w:r>
              <w:rPr>
                <w:lang w:eastAsia="en-US"/>
              </w:rPr>
              <w:t xml:space="preserve"> Rīgā (turpmāk kopā – nekustamais īpašums), lai saskaņā ar  </w:t>
            </w:r>
            <w:r w:rsidRPr="00963C0E">
              <w:rPr>
                <w:lang w:eastAsia="en-US"/>
              </w:rPr>
              <w:t xml:space="preserve">likuma </w:t>
            </w:r>
            <w:r w:rsidR="00DD4380">
              <w:rPr>
                <w:lang w:eastAsia="en-US"/>
              </w:rPr>
              <w:t>“</w:t>
            </w:r>
            <w:r w:rsidRPr="00963C0E">
              <w:rPr>
                <w:lang w:eastAsia="en-US"/>
              </w:rPr>
              <w:t>Par pašvaldībām</w:t>
            </w:r>
            <w:r w:rsidR="00DD4380">
              <w:rPr>
                <w:lang w:eastAsia="en-US"/>
              </w:rPr>
              <w:t>”</w:t>
            </w:r>
            <w:r w:rsidRPr="00963C0E">
              <w:rPr>
                <w:lang w:eastAsia="en-US"/>
              </w:rPr>
              <w:t xml:space="preserve"> 15.panta pirm</w:t>
            </w:r>
            <w:r>
              <w:rPr>
                <w:lang w:eastAsia="en-US"/>
              </w:rPr>
              <w:t>o</w:t>
            </w:r>
            <w:r w:rsidRPr="00963C0E">
              <w:rPr>
                <w:lang w:eastAsia="en-US"/>
              </w:rPr>
              <w:t xml:space="preserve"> daļ</w:t>
            </w:r>
            <w:r>
              <w:rPr>
                <w:lang w:eastAsia="en-US"/>
              </w:rPr>
              <w:t xml:space="preserve">u to izmantotu </w:t>
            </w:r>
            <w:r w:rsidRPr="006566F3">
              <w:rPr>
                <w:rFonts w:eastAsia="Calibri"/>
                <w:lang w:eastAsia="en-US"/>
              </w:rPr>
              <w:t xml:space="preserve"> </w:t>
            </w:r>
            <w:r w:rsidRPr="00963C0E">
              <w:rPr>
                <w:lang w:eastAsia="en-US"/>
              </w:rPr>
              <w:t>pašvaldības autonomās funkcijas īstenošanai</w:t>
            </w:r>
            <w:r>
              <w:rPr>
                <w:lang w:eastAsia="en-US"/>
              </w:rPr>
              <w:t xml:space="preserve">. </w:t>
            </w:r>
          </w:p>
          <w:p w:rsidR="00047F9D" w:rsidP="001408CF" w:rsidRDefault="00047F9D" w14:paraId="59E828F7" w14:textId="72472E7A">
            <w:pPr>
              <w:ind w:right="140" w:firstLine="540"/>
              <w:jc w:val="both"/>
              <w:rPr>
                <w:lang w:eastAsia="en-US"/>
              </w:rPr>
            </w:pPr>
            <w:r>
              <w:rPr>
                <w:lang w:eastAsia="en-US"/>
              </w:rPr>
              <w:lastRenderedPageBreak/>
              <w:t>Precizēts r</w:t>
            </w:r>
            <w:r w:rsidRPr="00047F9D">
              <w:rPr>
                <w:lang w:eastAsia="en-US"/>
              </w:rPr>
              <w:t>īkojum</w:t>
            </w:r>
            <w:r w:rsidR="00C81679">
              <w:rPr>
                <w:lang w:eastAsia="en-US"/>
              </w:rPr>
              <w:t>a</w:t>
            </w:r>
            <w:r w:rsidRPr="00047F9D">
              <w:rPr>
                <w:lang w:eastAsia="en-US"/>
              </w:rPr>
              <w:t xml:space="preserve"> projekta anotācijas I sadaļas 1.punkts:</w:t>
            </w:r>
          </w:p>
          <w:p w:rsidRPr="00C81679" w:rsidR="00274B83" w:rsidP="00C81679" w:rsidRDefault="001408CF" w14:paraId="2BB4635D" w14:textId="34C03F0A">
            <w:pPr>
              <w:ind w:firstLine="720"/>
              <w:jc w:val="both"/>
            </w:pPr>
            <w:r>
              <w:t xml:space="preserve">Publiskas personas mantas atsavināšanas likuma (turpmāk – Atsavināšanas likums) </w:t>
            </w:r>
            <w:r w:rsidRPr="00352424">
              <w:rPr>
                <w:lang w:eastAsia="en-US"/>
              </w:rPr>
              <w:t>42. panta pirm</w:t>
            </w:r>
            <w:r>
              <w:rPr>
                <w:lang w:eastAsia="en-US"/>
              </w:rPr>
              <w:t>ā</w:t>
            </w:r>
            <w:r w:rsidRPr="00352424">
              <w:rPr>
                <w:lang w:eastAsia="en-US"/>
              </w:rPr>
              <w:t xml:space="preserve"> daļ</w:t>
            </w:r>
            <w:r>
              <w:rPr>
                <w:lang w:eastAsia="en-US"/>
              </w:rPr>
              <w:t xml:space="preserve">a, </w:t>
            </w:r>
            <w:r w:rsidRPr="00112659">
              <w:t>42.</w:t>
            </w:r>
            <w:r w:rsidRPr="00112659">
              <w:rPr>
                <w:vertAlign w:val="superscript"/>
              </w:rPr>
              <w:t>1</w:t>
            </w:r>
            <w:r w:rsidRPr="00352424">
              <w:rPr>
                <w:lang w:eastAsia="en-US"/>
              </w:rPr>
              <w:t xml:space="preserve"> un 43.pant</w:t>
            </w:r>
            <w:r>
              <w:rPr>
                <w:lang w:eastAsia="en-US"/>
              </w:rPr>
              <w:t>s</w:t>
            </w:r>
            <w:r w:rsidR="00C81679">
              <w:rPr>
                <w:lang w:eastAsia="en-US"/>
              </w:rPr>
              <w:t>,</w:t>
            </w:r>
            <w:r>
              <w:rPr>
                <w:lang w:eastAsia="en-US"/>
              </w:rPr>
              <w:t xml:space="preserve"> likuma</w:t>
            </w:r>
            <w:r w:rsidRPr="00352424">
              <w:rPr>
                <w:lang w:eastAsia="en-US"/>
              </w:rPr>
              <w:t xml:space="preserve"> </w:t>
            </w:r>
            <w:r>
              <w:t>“Par pašvaldībām” 15.panta pirmās daļas 2.punkts.</w:t>
            </w:r>
          </w:p>
        </w:tc>
      </w:tr>
      <w:tr w:rsidRPr="000C6C1A" w:rsidR="001914B9" w:rsidTr="0091003F" w14:paraId="031ABAFE" w14:textId="77777777">
        <w:tc>
          <w:tcPr>
            <w:tcW w:w="675" w:type="dxa"/>
          </w:tcPr>
          <w:p w:rsidRPr="000C6C1A" w:rsidR="001914B9" w:rsidP="007746DF" w:rsidRDefault="007746DF" w14:paraId="45BCAAD6" w14:textId="11A2ECB0">
            <w:pPr>
              <w:pStyle w:val="naisf"/>
              <w:spacing w:before="0" w:after="0"/>
              <w:ind w:firstLine="0"/>
              <w:jc w:val="center"/>
            </w:pPr>
            <w:r>
              <w:lastRenderedPageBreak/>
              <w:t>2.</w:t>
            </w:r>
          </w:p>
        </w:tc>
        <w:tc>
          <w:tcPr>
            <w:tcW w:w="3119" w:type="dxa"/>
          </w:tcPr>
          <w:p w:rsidR="007746DF" w:rsidP="00411949" w:rsidRDefault="007746DF" w14:paraId="7D3BE52A" w14:textId="092BB990">
            <w:pPr>
              <w:jc w:val="both"/>
            </w:pPr>
            <w:r>
              <w:t>Rīkojuma projekta a</w:t>
            </w:r>
            <w:r w:rsidRPr="007746DF">
              <w:t>notācijas I sadaļas 1.punkt</w:t>
            </w:r>
            <w:r>
              <w:t>s:</w:t>
            </w:r>
          </w:p>
          <w:p w:rsidRPr="000C6C1A" w:rsidR="00EC74F1" w:rsidP="00411949" w:rsidRDefault="00E07CCA" w14:paraId="71F2A4BD" w14:textId="325EE31F">
            <w:pPr>
              <w:jc w:val="both"/>
              <w:rPr>
                <w:szCs w:val="28"/>
              </w:rPr>
            </w:pPr>
            <w:r>
              <w:t>Rīgas domes 15.07.2020. sēdes lēmums Nr.578 (protokols Nr.22, 19.§) ”</w:t>
            </w:r>
            <w:r>
              <w:rPr>
                <w:bCs/>
              </w:rPr>
              <w:t>Par lūgumu nodot bez atlīdzības Rīgas pilsētas pašvaldības īpašumā Latvijas valstij piederošo nekustamo īpašumu (kadastra Nr.0100 103 0359)”.</w:t>
            </w:r>
          </w:p>
        </w:tc>
        <w:tc>
          <w:tcPr>
            <w:tcW w:w="4678" w:type="dxa"/>
          </w:tcPr>
          <w:p w:rsidRPr="00112659" w:rsidR="0099571E" w:rsidP="009D736D" w:rsidRDefault="00467BA4" w14:paraId="0E3C08C4" w14:textId="5818EADF">
            <w:pPr>
              <w:pStyle w:val="ListParagraph"/>
              <w:numPr>
                <w:ilvl w:val="0"/>
                <w:numId w:val="9"/>
              </w:numPr>
              <w:ind w:left="0" w:firstLine="360"/>
              <w:jc w:val="both"/>
              <w:rPr>
                <w:color w:val="000000" w:themeColor="text1"/>
              </w:rPr>
            </w:pPr>
            <w:r w:rsidRPr="00DD4380">
              <w:rPr>
                <w:color w:val="000000" w:themeColor="text1"/>
              </w:rPr>
              <w:t xml:space="preserve">Anotācijas I sadaļas 1.punktā norādīts Rīgas domes 15.07.2020. sēdes lēmums Nr.578 “Par lūgumu nodot bez atlīdzības Rīgas pilsētas pašvaldības īpašumā Latvijas valstij piederošo nekustamo īpašumu (kadastra Nr.0100 103 0359)”. Ievērojot to, ka nekustamais īpašums – zemes vienība ar kadastra apzīmējumu 0100 103 0358 </w:t>
            </w:r>
            <w:r w:rsidR="00DD4380">
              <w:rPr>
                <w:color w:val="000000" w:themeColor="text1"/>
              </w:rPr>
              <w:t>–</w:t>
            </w:r>
            <w:r w:rsidRPr="00DD4380">
              <w:rPr>
                <w:color w:val="000000" w:themeColor="text1"/>
              </w:rPr>
              <w:t xml:space="preserve"> nav ierakstīts zemesgrāmatā, lūdzam vārdu “piederošo” aizstāt ar vārdu “piekrītošo”. </w:t>
            </w:r>
          </w:p>
        </w:tc>
        <w:tc>
          <w:tcPr>
            <w:tcW w:w="2722" w:type="dxa"/>
          </w:tcPr>
          <w:p w:rsidRPr="000C6C1A" w:rsidR="00467BA4" w:rsidP="009D736D" w:rsidRDefault="00467BA4" w14:paraId="70E744C6" w14:textId="77777777">
            <w:pPr>
              <w:pStyle w:val="naisf"/>
              <w:spacing w:before="0" w:after="0"/>
              <w:ind w:firstLine="0"/>
              <w:jc w:val="center"/>
              <w:rPr>
                <w:b/>
                <w:bCs/>
              </w:rPr>
            </w:pPr>
            <w:r w:rsidRPr="000C6C1A">
              <w:rPr>
                <w:b/>
                <w:bCs/>
              </w:rPr>
              <w:t>Iebildums ņemts vērā.</w:t>
            </w:r>
          </w:p>
          <w:p w:rsidRPr="000C6C1A" w:rsidR="001914B9" w:rsidP="00FE5C77" w:rsidRDefault="001914B9" w14:paraId="3247B2CD" w14:textId="7FAD4B9F">
            <w:pPr>
              <w:pStyle w:val="naisf"/>
              <w:spacing w:before="0" w:after="0"/>
              <w:ind w:firstLine="0"/>
              <w:rPr>
                <w:rFonts w:eastAsia="Calibri"/>
                <w:b/>
                <w:lang w:eastAsia="en-US"/>
              </w:rPr>
            </w:pPr>
          </w:p>
        </w:tc>
        <w:tc>
          <w:tcPr>
            <w:tcW w:w="2980" w:type="dxa"/>
          </w:tcPr>
          <w:p w:rsidR="007746DF" w:rsidP="007A6F0F" w:rsidRDefault="007746DF" w14:paraId="0EB06774" w14:textId="2CABEDC3">
            <w:pPr>
              <w:jc w:val="both"/>
            </w:pPr>
            <w:r w:rsidRPr="007746DF">
              <w:t>Precizēts rīkojuma projekta anotācijas I sadaļas 1.punkts:</w:t>
            </w:r>
          </w:p>
          <w:p w:rsidRPr="000C6C1A" w:rsidR="00EC74F1" w:rsidP="007A6F0F" w:rsidRDefault="00E07CCA" w14:paraId="24AFB0B4" w14:textId="2FF173D8">
            <w:pPr>
              <w:jc w:val="both"/>
              <w:rPr>
                <w:iCs/>
                <w:color w:val="000000"/>
              </w:rPr>
            </w:pPr>
            <w:r>
              <w:t>Rīgas domes 2020.</w:t>
            </w:r>
            <w:r w:rsidR="009D736D">
              <w:t>gada 17.jūlija</w:t>
            </w:r>
            <w:r>
              <w:t xml:space="preserve"> sēdes lēmums Nr.578 (protokols Nr.22, 19.§) ”</w:t>
            </w:r>
            <w:r>
              <w:rPr>
                <w:bCs/>
              </w:rPr>
              <w:t xml:space="preserve">Par lūgumu nodot bez atlīdzības Rīgas pilsētas pašvaldības īpašumā Latvijas valstij </w:t>
            </w:r>
            <w:r w:rsidRPr="00112659">
              <w:rPr>
                <w:bCs/>
              </w:rPr>
              <w:t>piekrītošo</w:t>
            </w:r>
            <w:r>
              <w:rPr>
                <w:bCs/>
              </w:rPr>
              <w:t xml:space="preserve"> nekustamo īpašumu (kadastra Nr.0100 103 0359)”.</w:t>
            </w:r>
          </w:p>
        </w:tc>
      </w:tr>
      <w:tr w:rsidRPr="000C6C1A" w:rsidR="00E07CCA" w:rsidTr="0091003F" w14:paraId="380CD09A" w14:textId="77777777">
        <w:tc>
          <w:tcPr>
            <w:tcW w:w="675" w:type="dxa"/>
          </w:tcPr>
          <w:p w:rsidRPr="000C6C1A" w:rsidR="00E07CCA" w:rsidP="00E07CCA" w:rsidRDefault="007746DF" w14:paraId="69365FE0" w14:textId="64E5C4A5">
            <w:pPr>
              <w:pStyle w:val="naisf"/>
              <w:spacing w:before="0" w:after="0"/>
              <w:ind w:firstLine="0"/>
              <w:jc w:val="center"/>
            </w:pPr>
            <w:r>
              <w:t>3.</w:t>
            </w:r>
          </w:p>
        </w:tc>
        <w:tc>
          <w:tcPr>
            <w:tcW w:w="3119" w:type="dxa"/>
          </w:tcPr>
          <w:p w:rsidR="007746DF" w:rsidP="00E07CCA" w:rsidRDefault="007746DF" w14:paraId="48041F67" w14:textId="77777777">
            <w:pPr>
              <w:ind w:left="-23" w:right="57"/>
              <w:jc w:val="both"/>
            </w:pPr>
            <w:r w:rsidRPr="007746DF">
              <w:t xml:space="preserve">Rīkojuma projekta anotācijas I sadaļas </w:t>
            </w:r>
            <w:r>
              <w:t>2</w:t>
            </w:r>
            <w:r w:rsidRPr="007746DF">
              <w:t>.punkts:</w:t>
            </w:r>
            <w:r w:rsidR="00E07CCA">
              <w:t xml:space="preserve">        </w:t>
            </w:r>
          </w:p>
          <w:p w:rsidR="00E07CCA" w:rsidP="00E07CCA" w:rsidRDefault="00E07CCA" w14:paraId="6E604263" w14:textId="62A0A5C3">
            <w:pPr>
              <w:ind w:left="-23" w:right="57"/>
              <w:jc w:val="both"/>
              <w:rPr>
                <w:lang w:eastAsia="en-US"/>
              </w:rPr>
            </w:pPr>
            <w:r>
              <w:t xml:space="preserve">Zemes vienība ar kadastra apzīmējumu </w:t>
            </w:r>
            <w:r>
              <w:rPr>
                <w:rFonts w:cs="Tahoma"/>
                <w:bCs/>
              </w:rPr>
              <w:t xml:space="preserve">0100 103 0358  atrodas ārpus Rīgas brīvostas teritorijas, kas noteikta ar Ministru kabineta 2006.gada 22.augusta noteikumiem Nr.690 “Noteikumi par Rīgas brīvostas robežu noteikšanu”, un uz zemes vienības atsavināšanu nav attiecināms </w:t>
            </w:r>
            <w:r>
              <w:rPr>
                <w:rFonts w:cs="Tahoma"/>
                <w:bCs/>
              </w:rPr>
              <w:lastRenderedPageBreak/>
              <w:t>Likuma par ostām 4.panta septītajā daļā un Rīgas brīvostas likuma 4.panta pirmajā daļā noteiktais ierobežojums.</w:t>
            </w:r>
          </w:p>
          <w:p w:rsidRPr="000C6C1A" w:rsidR="00E07CCA" w:rsidP="00E07CCA" w:rsidRDefault="00E07CCA" w14:paraId="6608F302" w14:textId="77777777">
            <w:pPr>
              <w:jc w:val="both"/>
              <w:rPr>
                <w:szCs w:val="28"/>
              </w:rPr>
            </w:pPr>
          </w:p>
        </w:tc>
        <w:tc>
          <w:tcPr>
            <w:tcW w:w="4678" w:type="dxa"/>
          </w:tcPr>
          <w:p w:rsidRPr="00DD4380" w:rsidR="00E07CCA" w:rsidP="007746DF" w:rsidRDefault="00E07CCA" w14:paraId="4A21ECB6" w14:textId="4EC88BD6">
            <w:pPr>
              <w:pStyle w:val="ListParagraph"/>
              <w:numPr>
                <w:ilvl w:val="0"/>
                <w:numId w:val="9"/>
              </w:numPr>
              <w:ind w:left="0" w:firstLine="360"/>
              <w:jc w:val="both"/>
              <w:rPr>
                <w:color w:val="000000" w:themeColor="text1"/>
              </w:rPr>
            </w:pPr>
            <w:r w:rsidRPr="00DD4380">
              <w:rPr>
                <w:color w:val="000000" w:themeColor="text1"/>
              </w:rPr>
              <w:lastRenderedPageBreak/>
              <w:t xml:space="preserve">Anotācijas I sadaļas 2.punktā 2.lp. norādīts, ka zemes vienība ar kadastra apzīmējumu 0100 103 0358 atrodas ārpus Rīgas brīvostas teritorijas, kas noteikta ar Ministru kabineta 2006.gada 22.augusta noteikumiem Nr.690 “Noteikumi par Rīgas brīvostas robežu noteikšanu” (turpmāk – MKN 690), un uz zemes vienības atsavināšanu nav attiecināms Likuma par ostām 4.panta septītajā daļā un Rīgas brīvostas likuma 4.panta pirmajā daļā noteiktais ierobežojums. </w:t>
            </w:r>
          </w:p>
          <w:p w:rsidRPr="00112659" w:rsidR="00E07CCA" w:rsidP="00112659" w:rsidRDefault="00E07CCA" w14:paraId="005F7D61" w14:textId="383574F6">
            <w:pPr>
              <w:pStyle w:val="ListParagraph"/>
              <w:ind w:left="0" w:firstLine="360"/>
              <w:jc w:val="both"/>
              <w:rPr>
                <w:color w:val="000000" w:themeColor="text1"/>
              </w:rPr>
            </w:pPr>
            <w:r w:rsidRPr="00BD6F47">
              <w:rPr>
                <w:color w:val="000000" w:themeColor="text1"/>
              </w:rPr>
              <w:lastRenderedPageBreak/>
              <w:t xml:space="preserve">Norādām, ka MKN 690 nav noteikts, ka zemes vienība ar kadastra apzīmējumu 0100 103 0358 atrodas ārpus Rīgas brīvostas teritorijas, savukārt, saskaņā ar Rīgas brīvostas teritorijas 19.03.2020. vēstulē Nr.1-09/374 norādīto, projekts “Bolderājas pretplūdu pasākumi” tiks īstenots zemes vienības daļā, kas atrodas ārpus Rīgas brīvostas robežām. Ievērojot minēto, lūdzam precizēt anotācijā norādīto informāciju, ietverot atsauci uz Rīgas brīvostas teritorijas vēstuli. </w:t>
            </w:r>
          </w:p>
        </w:tc>
        <w:tc>
          <w:tcPr>
            <w:tcW w:w="2722" w:type="dxa"/>
          </w:tcPr>
          <w:p w:rsidRPr="000C6C1A" w:rsidR="00E07CCA" w:rsidP="007746DF" w:rsidRDefault="00E07CCA" w14:paraId="1946E2CD" w14:textId="649B6D69">
            <w:pPr>
              <w:pStyle w:val="naisf"/>
              <w:spacing w:before="0" w:after="0"/>
              <w:ind w:firstLine="0"/>
              <w:jc w:val="center"/>
              <w:rPr>
                <w:b/>
                <w:bCs/>
              </w:rPr>
            </w:pPr>
            <w:r w:rsidRPr="000C6C1A">
              <w:rPr>
                <w:b/>
                <w:bCs/>
              </w:rPr>
              <w:lastRenderedPageBreak/>
              <w:t>Iebildums ņemts vērā.</w:t>
            </w:r>
          </w:p>
          <w:p w:rsidRPr="000C6C1A" w:rsidR="00E07CCA" w:rsidP="00E07CCA" w:rsidRDefault="00E07CCA" w14:paraId="6A59AA0F" w14:textId="51930600">
            <w:pPr>
              <w:pStyle w:val="naisf"/>
              <w:spacing w:before="0" w:after="0"/>
              <w:ind w:firstLine="0"/>
              <w:rPr>
                <w:rFonts w:eastAsia="Calibri"/>
                <w:bCs/>
                <w:lang w:eastAsia="en-US"/>
              </w:rPr>
            </w:pPr>
          </w:p>
        </w:tc>
        <w:tc>
          <w:tcPr>
            <w:tcW w:w="2980" w:type="dxa"/>
          </w:tcPr>
          <w:p w:rsidR="00E07CCA" w:rsidP="00E07CCA" w:rsidRDefault="00644C68" w14:paraId="68104489" w14:textId="51B4F608">
            <w:pPr>
              <w:ind w:left="-23" w:right="57"/>
              <w:jc w:val="both"/>
              <w:rPr>
                <w:lang w:eastAsia="en-US"/>
              </w:rPr>
            </w:pPr>
            <w:r>
              <w:t>Skatīt izziņas 4.punktu</w:t>
            </w:r>
          </w:p>
          <w:p w:rsidRPr="000C6C1A" w:rsidR="00E07CCA" w:rsidP="00E07CCA" w:rsidRDefault="00E07CCA" w14:paraId="0CDDE7A8" w14:textId="54CAFDC5">
            <w:pPr>
              <w:jc w:val="both"/>
              <w:rPr>
                <w:iCs/>
                <w:color w:val="000000"/>
              </w:rPr>
            </w:pPr>
          </w:p>
        </w:tc>
      </w:tr>
      <w:tr w:rsidRPr="000C6C1A" w:rsidR="00DD4380" w:rsidTr="0091003F" w14:paraId="5F4CFB20" w14:textId="77777777">
        <w:tc>
          <w:tcPr>
            <w:tcW w:w="675" w:type="dxa"/>
          </w:tcPr>
          <w:p w:rsidRPr="000C6C1A" w:rsidR="00DD4380" w:rsidP="00E07CCA" w:rsidRDefault="007746DF" w14:paraId="7F566F4A" w14:textId="02015C90">
            <w:pPr>
              <w:pStyle w:val="naisf"/>
              <w:spacing w:before="0" w:after="0"/>
              <w:ind w:firstLine="0"/>
              <w:jc w:val="center"/>
            </w:pPr>
            <w:r>
              <w:t>4</w:t>
            </w:r>
            <w:r w:rsidR="00DD4380">
              <w:t>.</w:t>
            </w:r>
          </w:p>
        </w:tc>
        <w:tc>
          <w:tcPr>
            <w:tcW w:w="3119" w:type="dxa"/>
          </w:tcPr>
          <w:p w:rsidRPr="007746DF" w:rsidR="007746DF" w:rsidP="00DD4380" w:rsidRDefault="007746DF" w14:paraId="40BEB8CA" w14:textId="77777777">
            <w:pPr>
              <w:ind w:left="-23" w:right="57"/>
              <w:jc w:val="both"/>
              <w:rPr>
                <w:lang w:eastAsia="ko-KR"/>
              </w:rPr>
            </w:pPr>
            <w:r w:rsidRPr="007746DF">
              <w:rPr>
                <w:lang w:eastAsia="ko-KR"/>
              </w:rPr>
              <w:t xml:space="preserve">Rīkojuma projekta anotācijas I sadaļas 2.punkts:        </w:t>
            </w:r>
          </w:p>
          <w:p w:rsidR="00DD4380" w:rsidP="00DD4380" w:rsidRDefault="00DD4380" w14:paraId="0F935E46" w14:textId="006F167F">
            <w:pPr>
              <w:ind w:left="-23" w:right="57"/>
              <w:jc w:val="both"/>
              <w:rPr>
                <w:lang w:eastAsia="en-US"/>
              </w:rPr>
            </w:pPr>
            <w:r>
              <w:t xml:space="preserve">        Zemes vienība ar kadastra apzīmējumu </w:t>
            </w:r>
            <w:r>
              <w:rPr>
                <w:rFonts w:cs="Tahoma"/>
                <w:bCs/>
              </w:rPr>
              <w:t xml:space="preserve">0100 103 0358  atrodas ārpus Rīgas brīvostas </w:t>
            </w:r>
            <w:r w:rsidRPr="00112659">
              <w:rPr>
                <w:rFonts w:cs="Tahoma"/>
                <w:bCs/>
              </w:rPr>
              <w:t>robežām</w:t>
            </w:r>
            <w:r>
              <w:rPr>
                <w:rFonts w:cs="Tahoma"/>
                <w:bCs/>
              </w:rPr>
              <w:t>, kas noteikta ar Ministru kabineta 2006.gada 22.augusta noteikumiem Nr.690 “Noteikumi par Rīgas brīvostas robežu noteikšanu”, un uz zemes vienības atsavināšanu nav attiecināms Likuma par ostām 4.panta septītajā daļā un Rīgas brīvostas likuma 4.panta pirmajā daļā noteiktais ierobežojums.</w:t>
            </w:r>
          </w:p>
          <w:p w:rsidR="00DD4380" w:rsidP="00E07CCA" w:rsidRDefault="00DD4380" w14:paraId="31F8649E" w14:textId="77777777">
            <w:pPr>
              <w:ind w:firstLine="720"/>
              <w:jc w:val="both"/>
            </w:pPr>
          </w:p>
        </w:tc>
        <w:tc>
          <w:tcPr>
            <w:tcW w:w="4678" w:type="dxa"/>
          </w:tcPr>
          <w:p w:rsidR="007746DF" w:rsidP="007746DF" w:rsidRDefault="00DD4380" w14:paraId="2E70904C" w14:textId="613B65BD">
            <w:pPr>
              <w:jc w:val="center"/>
              <w:rPr>
                <w:b/>
                <w:bCs/>
                <w:color w:val="000000" w:themeColor="text1"/>
              </w:rPr>
            </w:pPr>
            <w:r w:rsidRPr="00DD4380">
              <w:rPr>
                <w:b/>
                <w:bCs/>
                <w:color w:val="000000" w:themeColor="text1"/>
              </w:rPr>
              <w:t>Finanšu ministrija</w:t>
            </w:r>
          </w:p>
          <w:p w:rsidRPr="00D875F1" w:rsidR="00D875F1" w:rsidP="007746DF" w:rsidRDefault="00D875F1" w14:paraId="3EBAF720" w14:textId="5D6DDCA3">
            <w:pPr>
              <w:jc w:val="center"/>
              <w:rPr>
                <w:color w:val="000000" w:themeColor="text1"/>
              </w:rPr>
            </w:pPr>
            <w:r w:rsidRPr="00D875F1">
              <w:rPr>
                <w:color w:val="000000" w:themeColor="text1"/>
              </w:rPr>
              <w:t>(09.11.2020. atzinums Nr. 10.1-6/7-1/1081)</w:t>
            </w:r>
          </w:p>
          <w:p w:rsidRPr="00DD4380" w:rsidR="00DD4380" w:rsidP="00DD4380" w:rsidRDefault="00DD4380" w14:paraId="2138C942" w14:textId="1206EAF6">
            <w:pPr>
              <w:jc w:val="both"/>
            </w:pPr>
            <w:r>
              <w:rPr>
                <w:color w:val="000000" w:themeColor="text1"/>
              </w:rPr>
              <w:t xml:space="preserve"> </w:t>
            </w:r>
            <w:r>
              <w:t>Vēršam uzmanību, ka Ministru kabineta 2006.gada 22.augusta noteikumos Nr.690 “Noteikumi par Rīgas brīvostas robežu noteikšanu” nav noteikts, ka zemes vienība ar kadastra apzīmējumu 0100 103 0358 atrodas ārpus Rīgas brīvostas teritorijas, savukārt, saskaņā ar Rīgas brīvostas teritorijas 2020.gada 19.marta vēstulē Nr.1-09/374 norādīto, projekts “Bolderājas pretplūdu pasākumi” tiks īstenots zemes vienības daļā, kas atrodas ārpus Rīgas brīvostas robežām. Ievērojot minēto, atkārtoti lūdzam precizēt anotācijā norādīto informāciju, ietverot atsauci uz Rīgas brīvostas teritorijas vēstuli.”</w:t>
            </w:r>
          </w:p>
        </w:tc>
        <w:tc>
          <w:tcPr>
            <w:tcW w:w="2722" w:type="dxa"/>
          </w:tcPr>
          <w:p w:rsidRPr="000C6C1A" w:rsidR="00DD4380" w:rsidP="00C034BC" w:rsidRDefault="00DD4380" w14:paraId="523D22B9" w14:textId="77777777">
            <w:pPr>
              <w:pStyle w:val="naisf"/>
              <w:spacing w:before="0" w:after="0"/>
              <w:ind w:firstLine="0"/>
              <w:jc w:val="center"/>
              <w:rPr>
                <w:b/>
                <w:bCs/>
              </w:rPr>
            </w:pPr>
            <w:r w:rsidRPr="000C6C1A">
              <w:rPr>
                <w:b/>
                <w:bCs/>
              </w:rPr>
              <w:t>Iebildums ņemts vērā.</w:t>
            </w:r>
          </w:p>
          <w:p w:rsidRPr="000C6C1A" w:rsidR="00DD4380" w:rsidP="00E07CCA" w:rsidRDefault="00DD4380" w14:paraId="1A8DA3DF" w14:textId="77777777">
            <w:pPr>
              <w:pStyle w:val="naisf"/>
              <w:spacing w:before="0" w:after="0"/>
              <w:ind w:firstLine="0"/>
              <w:rPr>
                <w:b/>
                <w:bCs/>
              </w:rPr>
            </w:pPr>
          </w:p>
        </w:tc>
        <w:tc>
          <w:tcPr>
            <w:tcW w:w="2980" w:type="dxa"/>
          </w:tcPr>
          <w:p w:rsidR="00C034BC" w:rsidP="009562E0" w:rsidRDefault="007746DF" w14:paraId="55B24AE0" w14:textId="77777777">
            <w:pPr>
              <w:pStyle w:val="NoSpacing"/>
              <w:jc w:val="both"/>
              <w:rPr>
                <w:b/>
                <w:bCs/>
                <w:sz w:val="24"/>
                <w:szCs w:val="24"/>
                <w:lang w:eastAsia="ko-KR"/>
              </w:rPr>
            </w:pPr>
            <w:r>
              <w:rPr>
                <w:sz w:val="24"/>
                <w:szCs w:val="24"/>
                <w:lang w:eastAsia="ko-KR"/>
              </w:rPr>
              <w:t>Papildināts r</w:t>
            </w:r>
            <w:r w:rsidRPr="007746DF">
              <w:rPr>
                <w:sz w:val="24"/>
                <w:szCs w:val="24"/>
                <w:lang w:eastAsia="ko-KR"/>
              </w:rPr>
              <w:t>īkojuma projekta anotācijas I sadaļas 2.punkts:</w:t>
            </w:r>
            <w:r w:rsidRPr="007746DF">
              <w:rPr>
                <w:b/>
                <w:bCs/>
                <w:sz w:val="24"/>
                <w:szCs w:val="24"/>
                <w:lang w:eastAsia="ko-KR"/>
              </w:rPr>
              <w:t xml:space="preserve">        </w:t>
            </w:r>
          </w:p>
          <w:p w:rsidRPr="00112659" w:rsidR="009562E0" w:rsidP="009562E0" w:rsidRDefault="009562E0" w14:paraId="0E49F7C0" w14:textId="636F14F2">
            <w:pPr>
              <w:pStyle w:val="NoSpacing"/>
              <w:jc w:val="both"/>
              <w:rPr>
                <w:rFonts w:eastAsia="Calibri"/>
                <w:sz w:val="24"/>
                <w:szCs w:val="24"/>
              </w:rPr>
            </w:pPr>
            <w:r w:rsidRPr="00112659">
              <w:rPr>
                <w:rFonts w:eastAsia="Calibri"/>
                <w:sz w:val="24"/>
                <w:szCs w:val="24"/>
              </w:rPr>
              <w:t xml:space="preserve">Rīgas brīvostas pārvalde ar </w:t>
            </w:r>
            <w:r w:rsidRPr="00112659">
              <w:rPr>
                <w:sz w:val="24"/>
                <w:szCs w:val="24"/>
              </w:rPr>
              <w:t>2020.gada 19.marta vēstuli Nr.1-09/374</w:t>
            </w:r>
            <w:r w:rsidRPr="00112659">
              <w:t xml:space="preserve"> </w:t>
            </w:r>
            <w:r w:rsidRPr="00112659">
              <w:rPr>
                <w:rFonts w:eastAsia="Calibri"/>
                <w:sz w:val="24"/>
                <w:szCs w:val="24"/>
              </w:rPr>
              <w:t xml:space="preserve"> ir informējusi</w:t>
            </w:r>
            <w:r w:rsidR="00C034BC">
              <w:rPr>
                <w:rFonts w:eastAsia="Calibri"/>
                <w:sz w:val="24"/>
                <w:szCs w:val="24"/>
              </w:rPr>
              <w:t>, ka</w:t>
            </w:r>
            <w:r w:rsidRPr="00112659">
              <w:rPr>
                <w:rFonts w:eastAsia="Calibri"/>
                <w:sz w:val="24"/>
                <w:szCs w:val="24"/>
              </w:rPr>
              <w:t>:</w:t>
            </w:r>
          </w:p>
          <w:p w:rsidRPr="00112659" w:rsidR="009562E0" w:rsidP="009562E0" w:rsidRDefault="009562E0" w14:paraId="46B22C6F" w14:textId="72F52A79">
            <w:pPr>
              <w:pStyle w:val="NoSpacing"/>
              <w:jc w:val="both"/>
              <w:rPr>
                <w:rFonts w:eastAsia="Calibri"/>
                <w:sz w:val="24"/>
                <w:szCs w:val="24"/>
              </w:rPr>
            </w:pPr>
            <w:r w:rsidRPr="00112659">
              <w:rPr>
                <w:rFonts w:eastAsia="Calibri"/>
                <w:sz w:val="24"/>
                <w:szCs w:val="24"/>
              </w:rPr>
              <w:t>- saskaņā ar Ministru kabineta 2006.gada 22.augusta noteikumiem Nr.690 “Noteikumi par Rīgas brīvostas robežu noteikšanu” Rīgas brīvostas teritorijā atrodas daļa no zemes vienības ar kadastra apzīmējumu 0100 103 2014, kas pēc Rīgas brīvostas pārvaldes mērījumiem ir 39.2727 ha.</w:t>
            </w:r>
          </w:p>
          <w:p w:rsidRPr="00112659" w:rsidR="009562E0" w:rsidP="009562E0" w:rsidRDefault="009562E0" w14:paraId="3C5F7431" w14:textId="2B9DF9D9">
            <w:pPr>
              <w:pStyle w:val="NoSpacing"/>
              <w:jc w:val="both"/>
              <w:rPr>
                <w:rFonts w:eastAsia="Calibri"/>
                <w:sz w:val="24"/>
                <w:szCs w:val="24"/>
              </w:rPr>
            </w:pPr>
            <w:r w:rsidRPr="00112659">
              <w:rPr>
                <w:rFonts w:eastAsia="Calibri"/>
                <w:sz w:val="24"/>
                <w:szCs w:val="24"/>
              </w:rPr>
              <w:t xml:space="preserve">- sazinoties ar Rīgas domes Īpašuma departamentu tika precizēta projekta “Bolderājas pretplūdu </w:t>
            </w:r>
            <w:r w:rsidRPr="00112659">
              <w:rPr>
                <w:rFonts w:eastAsia="Calibri"/>
                <w:sz w:val="24"/>
                <w:szCs w:val="24"/>
              </w:rPr>
              <w:lastRenderedPageBreak/>
              <w:t>pasākumi” realizācijas vieta zemes vienībā ar kadastra apzīmējumu 0100 103 2014.</w:t>
            </w:r>
          </w:p>
          <w:p w:rsidR="00DD4380" w:rsidP="009562E0" w:rsidRDefault="009562E0" w14:paraId="12FE8A75" w14:textId="77777777">
            <w:pPr>
              <w:pStyle w:val="NoSpacing"/>
              <w:jc w:val="both"/>
              <w:rPr>
                <w:rFonts w:eastAsia="Calibri"/>
                <w:sz w:val="24"/>
                <w:szCs w:val="24"/>
              </w:rPr>
            </w:pPr>
            <w:r w:rsidRPr="00112659">
              <w:rPr>
                <w:rFonts w:eastAsia="Calibri"/>
                <w:sz w:val="24"/>
                <w:szCs w:val="24"/>
              </w:rPr>
              <w:t>- projekts “Bolderājas pretplūdu pasākumi” tiks realizēts zemes vienības daļā, kas atrodas ārpus Rīgas brīvostas robežām.</w:t>
            </w:r>
          </w:p>
          <w:p w:rsidRPr="002601B1" w:rsidR="00644C68" w:rsidP="00644C68" w:rsidRDefault="00644C68" w14:paraId="4797F3D9" w14:textId="77777777">
            <w:pPr>
              <w:ind w:right="57"/>
              <w:jc w:val="both"/>
            </w:pPr>
            <w:r w:rsidRPr="002A6FD6">
              <w:t xml:space="preserve">       No minētā izriet,</w:t>
            </w:r>
            <w:r>
              <w:t xml:space="preserve"> ka zemes vienība ar kadastra apzīmējumu </w:t>
            </w:r>
            <w:r>
              <w:rPr>
                <w:rFonts w:cs="Tahoma"/>
                <w:bCs/>
              </w:rPr>
              <w:t xml:space="preserve">0100 103 0358  atrodas ārpus Rīgas brīvostas </w:t>
            </w:r>
            <w:r w:rsidRPr="00122480">
              <w:rPr>
                <w:rFonts w:cs="Tahoma"/>
                <w:bCs/>
              </w:rPr>
              <w:t>robežām</w:t>
            </w:r>
            <w:r>
              <w:rPr>
                <w:rFonts w:cs="Tahoma"/>
                <w:bCs/>
              </w:rPr>
              <w:t xml:space="preserve"> un  uz zemes vienības atsavināšanu nav attiecināms Likuma par ostām 4.panta septītajā daļā un Rīgas brīvostas likuma 4.panta pirmajā daļā noteiktais ierobežojums.</w:t>
            </w:r>
          </w:p>
          <w:p w:rsidRPr="009562E0" w:rsidR="00644C68" w:rsidP="009562E0" w:rsidRDefault="00644C68" w14:paraId="46D47302" w14:textId="56B904EB">
            <w:pPr>
              <w:pStyle w:val="NoSpacing"/>
              <w:jc w:val="both"/>
              <w:rPr>
                <w:rFonts w:eastAsia="Calibri"/>
                <w:sz w:val="24"/>
                <w:szCs w:val="24"/>
                <w:u w:val="single"/>
              </w:rPr>
            </w:pPr>
          </w:p>
        </w:tc>
      </w:tr>
      <w:tr w:rsidRPr="000C6C1A" w:rsidR="00E07CCA" w:rsidTr="0091003F" w14:paraId="26B90C43" w14:textId="77777777">
        <w:tc>
          <w:tcPr>
            <w:tcW w:w="675" w:type="dxa"/>
          </w:tcPr>
          <w:p w:rsidRPr="000C6C1A" w:rsidR="00E07CCA" w:rsidP="00E07CCA" w:rsidRDefault="00E8334E" w14:paraId="0274EB0E" w14:textId="1E722C21">
            <w:pPr>
              <w:pStyle w:val="naisf"/>
              <w:spacing w:before="0" w:after="0"/>
              <w:ind w:firstLine="0"/>
              <w:jc w:val="center"/>
            </w:pPr>
            <w:r>
              <w:lastRenderedPageBreak/>
              <w:t>5.</w:t>
            </w:r>
          </w:p>
        </w:tc>
        <w:tc>
          <w:tcPr>
            <w:tcW w:w="3119" w:type="dxa"/>
          </w:tcPr>
          <w:p w:rsidRPr="000C6C1A" w:rsidR="00E07CCA" w:rsidP="00E07CCA" w:rsidRDefault="00E07CCA" w14:paraId="5A6A22F2" w14:textId="77777777">
            <w:pPr>
              <w:jc w:val="both"/>
              <w:rPr>
                <w:szCs w:val="28"/>
              </w:rPr>
            </w:pPr>
          </w:p>
        </w:tc>
        <w:tc>
          <w:tcPr>
            <w:tcW w:w="4678" w:type="dxa"/>
          </w:tcPr>
          <w:p w:rsidR="00E07CCA" w:rsidP="00B83957" w:rsidRDefault="00E07CCA" w14:paraId="183AC3F6" w14:textId="5866FFBE">
            <w:pPr>
              <w:jc w:val="center"/>
              <w:rPr>
                <w:b/>
                <w:bCs/>
                <w:lang w:eastAsia="en-US"/>
              </w:rPr>
            </w:pPr>
            <w:r w:rsidRPr="00467BA4">
              <w:rPr>
                <w:b/>
                <w:bCs/>
                <w:lang w:eastAsia="en-US"/>
              </w:rPr>
              <w:t>Tieslietu ministrija</w:t>
            </w:r>
          </w:p>
          <w:p w:rsidRPr="00820D3C" w:rsidR="00820D3C" w:rsidP="00B83957" w:rsidRDefault="00820D3C" w14:paraId="026DF2DF" w14:textId="136CEE16">
            <w:pPr>
              <w:jc w:val="center"/>
              <w:rPr>
                <w:lang w:eastAsia="en-US"/>
              </w:rPr>
            </w:pPr>
            <w:r w:rsidRPr="00820D3C">
              <w:rPr>
                <w:lang w:eastAsia="en-US"/>
              </w:rPr>
              <w:t>(2020.gada 5.oktobra atzinums Nr.1-9.1/1032)</w:t>
            </w:r>
          </w:p>
          <w:p w:rsidRPr="00112659" w:rsidR="00E07CCA" w:rsidP="00B83957" w:rsidRDefault="00E07CCA" w14:paraId="34CB73DC" w14:textId="4EF74FFE">
            <w:pPr>
              <w:pStyle w:val="ListParagraph"/>
              <w:ind w:left="0"/>
              <w:jc w:val="both"/>
            </w:pPr>
            <w:r w:rsidRPr="00285B63">
              <w:t xml:space="preserve">Atbilstoši projektam tiek plānots nodot Rīgas pilsētas pašvaldībai īpašumā valstij piekritīgu īpašumu. Tiesiskais pamats un nosacījumi valsts piekritīgu īpašumu atsavināšanā ir paredzēti Publiskas personas mantas atsavināšanas likuma </w:t>
            </w:r>
            <w:r w:rsidRPr="00285B63">
              <w:rPr>
                <w:bCs/>
              </w:rPr>
              <w:t>42.</w:t>
            </w:r>
            <w:r w:rsidRPr="00285B63">
              <w:rPr>
                <w:bCs/>
                <w:vertAlign w:val="superscript"/>
              </w:rPr>
              <w:t>1</w:t>
            </w:r>
            <w:r w:rsidRPr="00285B63">
              <w:rPr>
                <w:bCs/>
              </w:rPr>
              <w:t xml:space="preserve"> pantā. Līdz ar to, ņemot vērā arī nodibināto vienveidīgo praksi šādu projektu izstrādē, lūdzam projekta 1.punktu un anotācijas I sadaļas 1.punktu </w:t>
            </w:r>
            <w:r w:rsidRPr="00285B63">
              <w:rPr>
                <w:bCs/>
              </w:rPr>
              <w:lastRenderedPageBreak/>
              <w:t>papildin</w:t>
            </w:r>
            <w:r>
              <w:rPr>
                <w:bCs/>
              </w:rPr>
              <w:t>āt ar atbilstošu tiesisko pamatojumu</w:t>
            </w:r>
            <w:r w:rsidRPr="00285B63">
              <w:rPr>
                <w:bCs/>
              </w:rPr>
              <w:t>, norādot arī minētā likuma 42.</w:t>
            </w:r>
            <w:r w:rsidRPr="00285B63">
              <w:rPr>
                <w:bCs/>
                <w:vertAlign w:val="superscript"/>
              </w:rPr>
              <w:t>1</w:t>
            </w:r>
            <w:r w:rsidRPr="00285B63">
              <w:rPr>
                <w:bCs/>
              </w:rPr>
              <w:t> pantu.</w:t>
            </w:r>
          </w:p>
        </w:tc>
        <w:tc>
          <w:tcPr>
            <w:tcW w:w="2722" w:type="dxa"/>
          </w:tcPr>
          <w:p w:rsidRPr="000C6C1A" w:rsidR="00E07CCA" w:rsidP="00B83957" w:rsidRDefault="00E07CCA" w14:paraId="6E1E9A07" w14:textId="77777777">
            <w:pPr>
              <w:pStyle w:val="naisf"/>
              <w:spacing w:before="0" w:after="0"/>
              <w:ind w:firstLine="0"/>
              <w:jc w:val="center"/>
              <w:rPr>
                <w:b/>
                <w:bCs/>
              </w:rPr>
            </w:pPr>
            <w:r w:rsidRPr="000C6C1A">
              <w:rPr>
                <w:b/>
                <w:bCs/>
              </w:rPr>
              <w:lastRenderedPageBreak/>
              <w:t>Iebildums ņemts vērā.</w:t>
            </w:r>
          </w:p>
          <w:p w:rsidRPr="000C6C1A" w:rsidR="00E07CCA" w:rsidP="00E07CCA" w:rsidRDefault="00E07CCA" w14:paraId="7C289682" w14:textId="11D510C1">
            <w:pPr>
              <w:pStyle w:val="naisf"/>
              <w:spacing w:before="0"/>
              <w:ind w:firstLine="0"/>
              <w:rPr>
                <w:rFonts w:eastAsia="Calibri"/>
                <w:bCs/>
                <w:lang w:eastAsia="en-US"/>
              </w:rPr>
            </w:pPr>
          </w:p>
        </w:tc>
        <w:tc>
          <w:tcPr>
            <w:tcW w:w="2980" w:type="dxa"/>
          </w:tcPr>
          <w:p w:rsidRPr="00B83957" w:rsidR="00E07CCA" w:rsidP="00E07CCA" w:rsidRDefault="00E07CCA" w14:paraId="3C230664" w14:textId="13CB76E1">
            <w:pPr>
              <w:jc w:val="both"/>
              <w:rPr>
                <w:iCs/>
                <w:color w:val="000000"/>
                <w:highlight w:val="yellow"/>
              </w:rPr>
            </w:pPr>
            <w:r w:rsidRPr="00B83957">
              <w:rPr>
                <w:iCs/>
                <w:color w:val="000000"/>
              </w:rPr>
              <w:t>Skat</w:t>
            </w:r>
            <w:r w:rsidRPr="00B83957" w:rsidR="00B83957">
              <w:rPr>
                <w:iCs/>
                <w:color w:val="000000"/>
              </w:rPr>
              <w:t>īt izziņas 1.punktu.</w:t>
            </w:r>
          </w:p>
        </w:tc>
      </w:tr>
    </w:tbl>
    <w:p w:rsidRPr="000C6C1A" w:rsidR="00C62357" w:rsidP="000A531F" w:rsidRDefault="00C62357" w14:paraId="4960A14F" w14:textId="77777777">
      <w:pPr>
        <w:jc w:val="both"/>
      </w:pPr>
    </w:p>
    <w:p w:rsidRPr="000C6C1A" w:rsidR="000A531F" w:rsidP="000A531F" w:rsidRDefault="000A531F" w14:paraId="53C4EB95" w14:textId="64A5D81C">
      <w:pPr>
        <w:jc w:val="both"/>
      </w:pPr>
      <w:r w:rsidRPr="000C6C1A">
        <w:t>Atbildīgā amatpersona __________________________________________</w:t>
      </w:r>
    </w:p>
    <w:p w:rsidRPr="000C6C1A" w:rsidR="00020056" w:rsidP="00020056" w:rsidRDefault="00020056" w14:paraId="2589A521" w14:textId="77777777">
      <w:pPr>
        <w:rPr>
          <w:bCs/>
          <w:sz w:val="22"/>
          <w:szCs w:val="22"/>
        </w:rPr>
      </w:pPr>
    </w:p>
    <w:p w:rsidRPr="000C6C1A" w:rsidR="00020056" w:rsidP="00020056" w:rsidRDefault="00020056" w14:paraId="3D332F93" w14:textId="35E5C612">
      <w:pPr>
        <w:rPr>
          <w:bCs/>
          <w:sz w:val="22"/>
          <w:szCs w:val="22"/>
        </w:rPr>
      </w:pPr>
      <w:r w:rsidRPr="000C6C1A">
        <w:rPr>
          <w:bCs/>
          <w:sz w:val="22"/>
          <w:szCs w:val="22"/>
        </w:rPr>
        <w:t xml:space="preserve">Anda Dundure, </w:t>
      </w:r>
    </w:p>
    <w:p w:rsidRPr="000C6C1A" w:rsidR="00020056" w:rsidP="00020056" w:rsidRDefault="00020056" w14:paraId="6FB4F3B7" w14:textId="77777777">
      <w:pPr>
        <w:rPr>
          <w:bCs/>
          <w:sz w:val="22"/>
          <w:szCs w:val="22"/>
        </w:rPr>
      </w:pPr>
      <w:r w:rsidRPr="000C6C1A">
        <w:rPr>
          <w:bCs/>
          <w:sz w:val="22"/>
          <w:szCs w:val="22"/>
        </w:rPr>
        <w:t>Satiksmes ministrija</w:t>
      </w:r>
    </w:p>
    <w:p w:rsidRPr="000C6C1A" w:rsidR="00020056" w:rsidP="00020056" w:rsidRDefault="00020056" w14:paraId="0BF6A11B" w14:textId="77777777">
      <w:pPr>
        <w:rPr>
          <w:bCs/>
          <w:sz w:val="22"/>
          <w:szCs w:val="22"/>
        </w:rPr>
      </w:pPr>
      <w:r w:rsidRPr="000C6C1A">
        <w:rPr>
          <w:bCs/>
          <w:sz w:val="22"/>
          <w:szCs w:val="22"/>
        </w:rPr>
        <w:t xml:space="preserve">Juridiskais departaments </w:t>
      </w:r>
    </w:p>
    <w:p w:rsidRPr="000C6C1A" w:rsidR="00020056" w:rsidP="00020056" w:rsidRDefault="00020056" w14:paraId="0F8F3266" w14:textId="77777777">
      <w:pPr>
        <w:rPr>
          <w:bCs/>
          <w:sz w:val="22"/>
          <w:szCs w:val="22"/>
        </w:rPr>
      </w:pPr>
      <w:r w:rsidRPr="000C6C1A">
        <w:rPr>
          <w:bCs/>
          <w:sz w:val="22"/>
          <w:szCs w:val="22"/>
        </w:rPr>
        <w:t>Nekustamo īpašumu nodaļas vecākā referente</w:t>
      </w:r>
    </w:p>
    <w:p w:rsidRPr="000C6C1A" w:rsidR="00020056" w:rsidP="00020056" w:rsidRDefault="00020056" w14:paraId="038D1F44" w14:textId="77777777">
      <w:pPr>
        <w:rPr>
          <w:bCs/>
          <w:sz w:val="22"/>
          <w:szCs w:val="22"/>
        </w:rPr>
      </w:pPr>
      <w:r w:rsidRPr="000C6C1A">
        <w:rPr>
          <w:sz w:val="22"/>
          <w:szCs w:val="22"/>
        </w:rPr>
        <w:t xml:space="preserve">67028249, </w:t>
      </w:r>
      <w:smartTag w:uri="urn:schemas-microsoft-com:office:smarttags" w:element="PersonName">
        <w:r w:rsidRPr="000C6C1A">
          <w:rPr>
            <w:sz w:val="22"/>
            <w:szCs w:val="22"/>
          </w:rPr>
          <w:t>anda.dundure@sam.gov.lv</w:t>
        </w:r>
      </w:smartTag>
    </w:p>
    <w:p w:rsidRPr="000C6C1A" w:rsidR="005F3723" w:rsidP="00390339" w:rsidRDefault="005F3723" w14:paraId="2D2820F1" w14:textId="35472595">
      <w:pPr>
        <w:jc w:val="both"/>
      </w:pPr>
    </w:p>
    <w:sectPr w:rsidRPr="000C6C1A" w:rsidR="005F3723" w:rsidSect="00820D3C">
      <w:headerReference w:type="even" r:id="rId8"/>
      <w:headerReference w:type="default" r:id="rId9"/>
      <w:footerReference w:type="default" r:id="rId10"/>
      <w:footerReference w:type="first" r:id="rId11"/>
      <w:pgSz w:w="16838" w:h="11906" w:orient="landscape"/>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5DC68D" w14:textId="77777777" w:rsidR="0048469E" w:rsidRDefault="0048469E" w:rsidP="000A531F">
      <w:r>
        <w:separator/>
      </w:r>
    </w:p>
  </w:endnote>
  <w:endnote w:type="continuationSeparator" w:id="0">
    <w:p w14:paraId="5EBA7C0A" w14:textId="77777777" w:rsidR="0048469E" w:rsidRDefault="0048469E" w:rsidP="000A5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56C5C" w14:textId="7C69D0B9" w:rsidR="00FC51C5" w:rsidRPr="00FC51C5" w:rsidRDefault="008D3595" w:rsidP="00FC51C5">
    <w:pPr>
      <w:jc w:val="both"/>
      <w:rPr>
        <w:bCs/>
        <w:sz w:val="20"/>
        <w:szCs w:val="20"/>
        <w:lang w:eastAsia="ko-KR"/>
      </w:rPr>
    </w:pPr>
    <w:r>
      <w:rPr>
        <w:sz w:val="20"/>
        <w:szCs w:val="20"/>
      </w:rPr>
      <w:t>SMi</w:t>
    </w:r>
    <w:r w:rsidR="00AA30C8">
      <w:rPr>
        <w:sz w:val="20"/>
        <w:szCs w:val="20"/>
      </w:rPr>
      <w:t>zz_</w:t>
    </w:r>
    <w:r w:rsidR="009562E0">
      <w:rPr>
        <w:sz w:val="20"/>
        <w:szCs w:val="20"/>
      </w:rPr>
      <w:t>27</w:t>
    </w:r>
    <w:r w:rsidR="00467BA4">
      <w:rPr>
        <w:sz w:val="20"/>
        <w:szCs w:val="20"/>
      </w:rPr>
      <w:t>1</w:t>
    </w:r>
    <w:r w:rsidR="00683B72">
      <w:rPr>
        <w:sz w:val="20"/>
        <w:szCs w:val="20"/>
      </w:rPr>
      <w:t>1</w:t>
    </w:r>
    <w:r w:rsidR="004165C5">
      <w:rPr>
        <w:sz w:val="20"/>
        <w:szCs w:val="20"/>
      </w:rPr>
      <w:t>20</w:t>
    </w:r>
    <w:r w:rsidR="005F437F">
      <w:rPr>
        <w:sz w:val="20"/>
        <w:szCs w:val="20"/>
      </w:rPr>
      <w:t>_</w:t>
    </w:r>
    <w:r w:rsidR="00290A24">
      <w:rPr>
        <w:sz w:val="20"/>
        <w:szCs w:val="20"/>
      </w:rPr>
      <w:t>VSS</w:t>
    </w:r>
    <w:r w:rsidR="00467BA4">
      <w:rPr>
        <w:sz w:val="20"/>
        <w:szCs w:val="20"/>
      </w:rPr>
      <w:t>_777</w:t>
    </w:r>
  </w:p>
  <w:p w14:paraId="0E9B010F" w14:textId="77777777" w:rsidR="00013AD7" w:rsidRPr="00570BB9" w:rsidRDefault="00A6210E" w:rsidP="00570BB9">
    <w:pPr>
      <w:pStyle w:val="Foo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56BFF" w14:textId="11003521" w:rsidR="00467BA4" w:rsidRPr="00FC51C5" w:rsidRDefault="00467BA4" w:rsidP="00467BA4">
    <w:pPr>
      <w:jc w:val="both"/>
      <w:rPr>
        <w:bCs/>
        <w:sz w:val="20"/>
        <w:szCs w:val="20"/>
        <w:lang w:eastAsia="ko-KR"/>
      </w:rPr>
    </w:pPr>
    <w:r>
      <w:rPr>
        <w:sz w:val="20"/>
        <w:szCs w:val="20"/>
      </w:rPr>
      <w:t>SMizz_</w:t>
    </w:r>
    <w:r w:rsidR="009562E0">
      <w:rPr>
        <w:sz w:val="20"/>
        <w:szCs w:val="20"/>
      </w:rPr>
      <w:t>27</w:t>
    </w:r>
    <w:r>
      <w:rPr>
        <w:sz w:val="20"/>
        <w:szCs w:val="20"/>
      </w:rPr>
      <w:t>1</w:t>
    </w:r>
    <w:r w:rsidR="00683B72">
      <w:rPr>
        <w:sz w:val="20"/>
        <w:szCs w:val="20"/>
      </w:rPr>
      <w:t>1</w:t>
    </w:r>
    <w:r>
      <w:rPr>
        <w:sz w:val="20"/>
        <w:szCs w:val="20"/>
      </w:rPr>
      <w:t>20_VSS_777</w:t>
    </w:r>
  </w:p>
  <w:p w14:paraId="71D70F49" w14:textId="77777777" w:rsidR="00E65AF3" w:rsidRPr="00E15A76" w:rsidRDefault="00E65AF3" w:rsidP="00E65AF3">
    <w:pPr>
      <w:jc w:val="both"/>
      <w:rPr>
        <w:bCs/>
        <w:sz w:val="20"/>
        <w:szCs w:val="20"/>
      </w:rPr>
    </w:pPr>
  </w:p>
  <w:p w14:paraId="627254F6" w14:textId="77777777" w:rsidR="00013AD7" w:rsidRPr="0022701B" w:rsidRDefault="00A6210E" w:rsidP="002A6751">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AC08DE" w14:textId="77777777" w:rsidR="0048469E" w:rsidRDefault="0048469E" w:rsidP="000A531F">
      <w:r>
        <w:separator/>
      </w:r>
    </w:p>
  </w:footnote>
  <w:footnote w:type="continuationSeparator" w:id="0">
    <w:p w14:paraId="48FD90AA" w14:textId="77777777" w:rsidR="0048469E" w:rsidRDefault="0048469E" w:rsidP="000A5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13AD7" w:rsidP="00215750" w:rsidRDefault="00DF3EEC" w14:paraId="03B66F82"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13AD7" w:rsidRDefault="00A6210E" w14:paraId="08E08C5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13AD7" w:rsidP="00052AD6" w:rsidRDefault="00DF3EEC" w14:paraId="023703AE"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590E">
      <w:rPr>
        <w:rStyle w:val="PageNumber"/>
        <w:noProof/>
      </w:rPr>
      <w:t>5</w:t>
    </w:r>
    <w:r>
      <w:rPr>
        <w:rStyle w:val="PageNumber"/>
      </w:rPr>
      <w:fldChar w:fldCharType="end"/>
    </w:r>
  </w:p>
  <w:p w:rsidR="00013AD7" w:rsidRDefault="00A6210E" w14:paraId="1394E0E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464BC"/>
    <w:multiLevelType w:val="hybridMultilevel"/>
    <w:tmpl w:val="887C6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D508F9"/>
    <w:multiLevelType w:val="hybridMultilevel"/>
    <w:tmpl w:val="70C8475C"/>
    <w:lvl w:ilvl="0" w:tplc="FD729C62">
      <w:start w:val="1"/>
      <w:numFmt w:val="bullet"/>
      <w:lvlText w:val=""/>
      <w:lvlJc w:val="left"/>
      <w:pPr>
        <w:ind w:left="1146" w:hanging="360"/>
      </w:pPr>
      <w:rPr>
        <w:rFonts w:ascii="Symbol" w:hAnsi="Symbol" w:hint="default"/>
      </w:rPr>
    </w:lvl>
    <w:lvl w:ilvl="1" w:tplc="04260003">
      <w:start w:val="1"/>
      <w:numFmt w:val="bullet"/>
      <w:lvlText w:val="o"/>
      <w:lvlJc w:val="left"/>
      <w:pPr>
        <w:ind w:left="1866" w:hanging="360"/>
      </w:pPr>
      <w:rPr>
        <w:rFonts w:ascii="Courier New" w:hAnsi="Courier New" w:cs="Courier New" w:hint="default"/>
      </w:rPr>
    </w:lvl>
    <w:lvl w:ilvl="2" w:tplc="04260005">
      <w:start w:val="1"/>
      <w:numFmt w:val="bullet"/>
      <w:lvlText w:val=""/>
      <w:lvlJc w:val="left"/>
      <w:pPr>
        <w:ind w:left="2586" w:hanging="360"/>
      </w:pPr>
      <w:rPr>
        <w:rFonts w:ascii="Wingdings" w:hAnsi="Wingdings" w:hint="default"/>
      </w:rPr>
    </w:lvl>
    <w:lvl w:ilvl="3" w:tplc="04260001">
      <w:start w:val="1"/>
      <w:numFmt w:val="bullet"/>
      <w:lvlText w:val=""/>
      <w:lvlJc w:val="left"/>
      <w:pPr>
        <w:ind w:left="3306" w:hanging="360"/>
      </w:pPr>
      <w:rPr>
        <w:rFonts w:ascii="Symbol" w:hAnsi="Symbol" w:hint="default"/>
      </w:rPr>
    </w:lvl>
    <w:lvl w:ilvl="4" w:tplc="04260003">
      <w:start w:val="1"/>
      <w:numFmt w:val="bullet"/>
      <w:lvlText w:val="o"/>
      <w:lvlJc w:val="left"/>
      <w:pPr>
        <w:ind w:left="4026" w:hanging="360"/>
      </w:pPr>
      <w:rPr>
        <w:rFonts w:ascii="Courier New" w:hAnsi="Courier New" w:cs="Courier New" w:hint="default"/>
      </w:rPr>
    </w:lvl>
    <w:lvl w:ilvl="5" w:tplc="04260005">
      <w:start w:val="1"/>
      <w:numFmt w:val="bullet"/>
      <w:lvlText w:val=""/>
      <w:lvlJc w:val="left"/>
      <w:pPr>
        <w:ind w:left="4746" w:hanging="360"/>
      </w:pPr>
      <w:rPr>
        <w:rFonts w:ascii="Wingdings" w:hAnsi="Wingdings" w:hint="default"/>
      </w:rPr>
    </w:lvl>
    <w:lvl w:ilvl="6" w:tplc="04260001">
      <w:start w:val="1"/>
      <w:numFmt w:val="bullet"/>
      <w:lvlText w:val=""/>
      <w:lvlJc w:val="left"/>
      <w:pPr>
        <w:ind w:left="5466" w:hanging="360"/>
      </w:pPr>
      <w:rPr>
        <w:rFonts w:ascii="Symbol" w:hAnsi="Symbol" w:hint="default"/>
      </w:rPr>
    </w:lvl>
    <w:lvl w:ilvl="7" w:tplc="04260003">
      <w:start w:val="1"/>
      <w:numFmt w:val="bullet"/>
      <w:lvlText w:val="o"/>
      <w:lvlJc w:val="left"/>
      <w:pPr>
        <w:ind w:left="6186" w:hanging="360"/>
      </w:pPr>
      <w:rPr>
        <w:rFonts w:ascii="Courier New" w:hAnsi="Courier New" w:cs="Courier New" w:hint="default"/>
      </w:rPr>
    </w:lvl>
    <w:lvl w:ilvl="8" w:tplc="04260005">
      <w:start w:val="1"/>
      <w:numFmt w:val="bullet"/>
      <w:lvlText w:val=""/>
      <w:lvlJc w:val="left"/>
      <w:pPr>
        <w:ind w:left="6906" w:hanging="360"/>
      </w:pPr>
      <w:rPr>
        <w:rFonts w:ascii="Wingdings" w:hAnsi="Wingdings" w:hint="default"/>
      </w:rPr>
    </w:lvl>
  </w:abstractNum>
  <w:abstractNum w:abstractNumId="2" w15:restartNumberingAfterBreak="0">
    <w:nsid w:val="1AFC711F"/>
    <w:multiLevelType w:val="hybridMultilevel"/>
    <w:tmpl w:val="C4ACA3C8"/>
    <w:lvl w:ilvl="0" w:tplc="7402163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7236CD"/>
    <w:multiLevelType w:val="hybridMultilevel"/>
    <w:tmpl w:val="BE6CECC4"/>
    <w:lvl w:ilvl="0" w:tplc="6658C7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33CD7453"/>
    <w:multiLevelType w:val="hybridMultilevel"/>
    <w:tmpl w:val="64A20260"/>
    <w:lvl w:ilvl="0" w:tplc="4F90CEFE">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4FD60B9D"/>
    <w:multiLevelType w:val="hybridMultilevel"/>
    <w:tmpl w:val="FC505098"/>
    <w:lvl w:ilvl="0" w:tplc="958E08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E0523D"/>
    <w:multiLevelType w:val="hybridMultilevel"/>
    <w:tmpl w:val="5630C7A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523912CF"/>
    <w:multiLevelType w:val="hybridMultilevel"/>
    <w:tmpl w:val="FC505098"/>
    <w:lvl w:ilvl="0" w:tplc="958E08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1C7B99"/>
    <w:multiLevelType w:val="hybridMultilevel"/>
    <w:tmpl w:val="047A302C"/>
    <w:lvl w:ilvl="0" w:tplc="7B1A3B9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F96BD2"/>
    <w:multiLevelType w:val="hybridMultilevel"/>
    <w:tmpl w:val="5458172E"/>
    <w:lvl w:ilvl="0" w:tplc="E14A9666">
      <w:start w:val="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70DE4C18"/>
    <w:multiLevelType w:val="hybridMultilevel"/>
    <w:tmpl w:val="5630C7A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79917AF3"/>
    <w:multiLevelType w:val="hybridMultilevel"/>
    <w:tmpl w:val="5630C7A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 w:numId="6">
    <w:abstractNumId w:val="7"/>
  </w:num>
  <w:num w:numId="7">
    <w:abstractNumId w:val="5"/>
  </w:num>
  <w:num w:numId="8">
    <w:abstractNumId w:val="8"/>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31F"/>
    <w:rsid w:val="00013A9E"/>
    <w:rsid w:val="00020056"/>
    <w:rsid w:val="00031A2B"/>
    <w:rsid w:val="00036659"/>
    <w:rsid w:val="0004179C"/>
    <w:rsid w:val="00047F9D"/>
    <w:rsid w:val="00054FE8"/>
    <w:rsid w:val="0006139E"/>
    <w:rsid w:val="00070584"/>
    <w:rsid w:val="0007084A"/>
    <w:rsid w:val="000A39DD"/>
    <w:rsid w:val="000A531F"/>
    <w:rsid w:val="000B045E"/>
    <w:rsid w:val="000B5ECF"/>
    <w:rsid w:val="000C6C1A"/>
    <w:rsid w:val="000E7C70"/>
    <w:rsid w:val="00112659"/>
    <w:rsid w:val="00120A54"/>
    <w:rsid w:val="0013486B"/>
    <w:rsid w:val="001408CF"/>
    <w:rsid w:val="001616A0"/>
    <w:rsid w:val="00161C98"/>
    <w:rsid w:val="00173110"/>
    <w:rsid w:val="001770D4"/>
    <w:rsid w:val="00185895"/>
    <w:rsid w:val="001914B9"/>
    <w:rsid w:val="001B0C1E"/>
    <w:rsid w:val="001B4F15"/>
    <w:rsid w:val="001C60E5"/>
    <w:rsid w:val="001E1A14"/>
    <w:rsid w:val="001E350D"/>
    <w:rsid w:val="001F380D"/>
    <w:rsid w:val="001F5E0D"/>
    <w:rsid w:val="00200F20"/>
    <w:rsid w:val="00203435"/>
    <w:rsid w:val="00212734"/>
    <w:rsid w:val="00212D1C"/>
    <w:rsid w:val="0021388A"/>
    <w:rsid w:val="00214B4E"/>
    <w:rsid w:val="0021718F"/>
    <w:rsid w:val="002230AC"/>
    <w:rsid w:val="00236459"/>
    <w:rsid w:val="00251198"/>
    <w:rsid w:val="00264C2F"/>
    <w:rsid w:val="00270D5D"/>
    <w:rsid w:val="002710B5"/>
    <w:rsid w:val="0027374D"/>
    <w:rsid w:val="00274B83"/>
    <w:rsid w:val="00283C11"/>
    <w:rsid w:val="00287A40"/>
    <w:rsid w:val="00290A24"/>
    <w:rsid w:val="00292E2A"/>
    <w:rsid w:val="00297E79"/>
    <w:rsid w:val="002C47B5"/>
    <w:rsid w:val="002D3C34"/>
    <w:rsid w:val="002D588B"/>
    <w:rsid w:val="002D7A98"/>
    <w:rsid w:val="002E51C4"/>
    <w:rsid w:val="002F21FE"/>
    <w:rsid w:val="00302611"/>
    <w:rsid w:val="00304936"/>
    <w:rsid w:val="00307E7E"/>
    <w:rsid w:val="003101D8"/>
    <w:rsid w:val="00326543"/>
    <w:rsid w:val="003501C0"/>
    <w:rsid w:val="00380B98"/>
    <w:rsid w:val="00385EC6"/>
    <w:rsid w:val="00390339"/>
    <w:rsid w:val="003C1E3D"/>
    <w:rsid w:val="003D2373"/>
    <w:rsid w:val="003D37F3"/>
    <w:rsid w:val="003E112E"/>
    <w:rsid w:val="004021B9"/>
    <w:rsid w:val="00405454"/>
    <w:rsid w:val="00410ADB"/>
    <w:rsid w:val="00411949"/>
    <w:rsid w:val="004165C5"/>
    <w:rsid w:val="004227B4"/>
    <w:rsid w:val="004273F5"/>
    <w:rsid w:val="00431A7C"/>
    <w:rsid w:val="004401DB"/>
    <w:rsid w:val="00444A47"/>
    <w:rsid w:val="004501FB"/>
    <w:rsid w:val="00453894"/>
    <w:rsid w:val="00457251"/>
    <w:rsid w:val="00467BA4"/>
    <w:rsid w:val="00474825"/>
    <w:rsid w:val="00483870"/>
    <w:rsid w:val="0048469E"/>
    <w:rsid w:val="00485BEE"/>
    <w:rsid w:val="00486CEF"/>
    <w:rsid w:val="00487BCB"/>
    <w:rsid w:val="004911C0"/>
    <w:rsid w:val="00491E1F"/>
    <w:rsid w:val="0049604D"/>
    <w:rsid w:val="0049672C"/>
    <w:rsid w:val="004A3325"/>
    <w:rsid w:val="004A3842"/>
    <w:rsid w:val="004A4217"/>
    <w:rsid w:val="004F4734"/>
    <w:rsid w:val="004F65A9"/>
    <w:rsid w:val="005023AC"/>
    <w:rsid w:val="00511A74"/>
    <w:rsid w:val="00517539"/>
    <w:rsid w:val="00523477"/>
    <w:rsid w:val="0053729A"/>
    <w:rsid w:val="00546049"/>
    <w:rsid w:val="0054700D"/>
    <w:rsid w:val="00552EEB"/>
    <w:rsid w:val="00557845"/>
    <w:rsid w:val="00557BA5"/>
    <w:rsid w:val="005617F5"/>
    <w:rsid w:val="00562EF2"/>
    <w:rsid w:val="0057339C"/>
    <w:rsid w:val="005776CA"/>
    <w:rsid w:val="00580CD2"/>
    <w:rsid w:val="00592240"/>
    <w:rsid w:val="005A5CE7"/>
    <w:rsid w:val="005B5C10"/>
    <w:rsid w:val="005C28F5"/>
    <w:rsid w:val="005C29DE"/>
    <w:rsid w:val="005C709A"/>
    <w:rsid w:val="005D403F"/>
    <w:rsid w:val="005F3723"/>
    <w:rsid w:val="005F3CFA"/>
    <w:rsid w:val="005F437F"/>
    <w:rsid w:val="005F4B79"/>
    <w:rsid w:val="00602FC3"/>
    <w:rsid w:val="00606571"/>
    <w:rsid w:val="00640D28"/>
    <w:rsid w:val="00644C68"/>
    <w:rsid w:val="006523CA"/>
    <w:rsid w:val="00683B72"/>
    <w:rsid w:val="006854E4"/>
    <w:rsid w:val="00693260"/>
    <w:rsid w:val="006B04E7"/>
    <w:rsid w:val="006B3025"/>
    <w:rsid w:val="006C196E"/>
    <w:rsid w:val="006C4AF1"/>
    <w:rsid w:val="006C703C"/>
    <w:rsid w:val="006D534A"/>
    <w:rsid w:val="006D644F"/>
    <w:rsid w:val="006E1F6A"/>
    <w:rsid w:val="006E54CC"/>
    <w:rsid w:val="00705DBC"/>
    <w:rsid w:val="00707579"/>
    <w:rsid w:val="00716F47"/>
    <w:rsid w:val="007210AF"/>
    <w:rsid w:val="0072704D"/>
    <w:rsid w:val="00732176"/>
    <w:rsid w:val="007469D5"/>
    <w:rsid w:val="00757582"/>
    <w:rsid w:val="00761D93"/>
    <w:rsid w:val="00764E51"/>
    <w:rsid w:val="00770AD8"/>
    <w:rsid w:val="007746DF"/>
    <w:rsid w:val="00783E6E"/>
    <w:rsid w:val="007A38FD"/>
    <w:rsid w:val="007A67A2"/>
    <w:rsid w:val="007A6F0F"/>
    <w:rsid w:val="007B0C72"/>
    <w:rsid w:val="007B387E"/>
    <w:rsid w:val="007C21FF"/>
    <w:rsid w:val="007C24D1"/>
    <w:rsid w:val="007D3819"/>
    <w:rsid w:val="007E2611"/>
    <w:rsid w:val="007F0A92"/>
    <w:rsid w:val="007F39E0"/>
    <w:rsid w:val="007F5214"/>
    <w:rsid w:val="007F5237"/>
    <w:rsid w:val="007F7190"/>
    <w:rsid w:val="008138C6"/>
    <w:rsid w:val="00820D3C"/>
    <w:rsid w:val="00824569"/>
    <w:rsid w:val="00840AC1"/>
    <w:rsid w:val="008454B7"/>
    <w:rsid w:val="00845C31"/>
    <w:rsid w:val="00857BEB"/>
    <w:rsid w:val="00861F81"/>
    <w:rsid w:val="00863A75"/>
    <w:rsid w:val="008655DA"/>
    <w:rsid w:val="00887A13"/>
    <w:rsid w:val="0089722D"/>
    <w:rsid w:val="008973CB"/>
    <w:rsid w:val="008A3BA3"/>
    <w:rsid w:val="008B1CF5"/>
    <w:rsid w:val="008C2198"/>
    <w:rsid w:val="008C7596"/>
    <w:rsid w:val="008D3595"/>
    <w:rsid w:val="008D74D3"/>
    <w:rsid w:val="008D7795"/>
    <w:rsid w:val="008E5699"/>
    <w:rsid w:val="0090000D"/>
    <w:rsid w:val="00906110"/>
    <w:rsid w:val="0091003F"/>
    <w:rsid w:val="009214DA"/>
    <w:rsid w:val="00930695"/>
    <w:rsid w:val="00940187"/>
    <w:rsid w:val="0094059F"/>
    <w:rsid w:val="00955F6B"/>
    <w:rsid w:val="009562E0"/>
    <w:rsid w:val="009637BC"/>
    <w:rsid w:val="00967A82"/>
    <w:rsid w:val="009702A1"/>
    <w:rsid w:val="00971B02"/>
    <w:rsid w:val="00972C39"/>
    <w:rsid w:val="00974FA1"/>
    <w:rsid w:val="00975516"/>
    <w:rsid w:val="00977DFB"/>
    <w:rsid w:val="009903D9"/>
    <w:rsid w:val="0099571E"/>
    <w:rsid w:val="009A067A"/>
    <w:rsid w:val="009B4AC0"/>
    <w:rsid w:val="009D0DE2"/>
    <w:rsid w:val="009D6B36"/>
    <w:rsid w:val="009D736D"/>
    <w:rsid w:val="009E765A"/>
    <w:rsid w:val="009E7D11"/>
    <w:rsid w:val="00A15FF0"/>
    <w:rsid w:val="00A23CC0"/>
    <w:rsid w:val="00A34347"/>
    <w:rsid w:val="00A36F3C"/>
    <w:rsid w:val="00A6210E"/>
    <w:rsid w:val="00A67E47"/>
    <w:rsid w:val="00A91A94"/>
    <w:rsid w:val="00A95B09"/>
    <w:rsid w:val="00AA30C8"/>
    <w:rsid w:val="00AA4796"/>
    <w:rsid w:val="00AA6CE9"/>
    <w:rsid w:val="00AB2D31"/>
    <w:rsid w:val="00AC59EC"/>
    <w:rsid w:val="00AD0322"/>
    <w:rsid w:val="00AD080E"/>
    <w:rsid w:val="00AD3972"/>
    <w:rsid w:val="00AD6446"/>
    <w:rsid w:val="00AE76EB"/>
    <w:rsid w:val="00AF7C82"/>
    <w:rsid w:val="00B13F24"/>
    <w:rsid w:val="00B14512"/>
    <w:rsid w:val="00B33DAC"/>
    <w:rsid w:val="00B40911"/>
    <w:rsid w:val="00B43775"/>
    <w:rsid w:val="00B44F89"/>
    <w:rsid w:val="00B45DE0"/>
    <w:rsid w:val="00B61ABD"/>
    <w:rsid w:val="00B641E0"/>
    <w:rsid w:val="00B65773"/>
    <w:rsid w:val="00B83957"/>
    <w:rsid w:val="00B87422"/>
    <w:rsid w:val="00B90BD6"/>
    <w:rsid w:val="00B93C32"/>
    <w:rsid w:val="00BA5981"/>
    <w:rsid w:val="00BA5B5C"/>
    <w:rsid w:val="00BB085E"/>
    <w:rsid w:val="00BB5CE6"/>
    <w:rsid w:val="00BC0E1F"/>
    <w:rsid w:val="00BC16F0"/>
    <w:rsid w:val="00BC6005"/>
    <w:rsid w:val="00BF46D9"/>
    <w:rsid w:val="00BF56C6"/>
    <w:rsid w:val="00C00E70"/>
    <w:rsid w:val="00C034BC"/>
    <w:rsid w:val="00C03748"/>
    <w:rsid w:val="00C24317"/>
    <w:rsid w:val="00C319A3"/>
    <w:rsid w:val="00C62357"/>
    <w:rsid w:val="00C708D6"/>
    <w:rsid w:val="00C73711"/>
    <w:rsid w:val="00C759D4"/>
    <w:rsid w:val="00C77313"/>
    <w:rsid w:val="00C80A32"/>
    <w:rsid w:val="00C81679"/>
    <w:rsid w:val="00C908F5"/>
    <w:rsid w:val="00CA0484"/>
    <w:rsid w:val="00CA590E"/>
    <w:rsid w:val="00CC0355"/>
    <w:rsid w:val="00CC6A3D"/>
    <w:rsid w:val="00CD3D34"/>
    <w:rsid w:val="00CD59D2"/>
    <w:rsid w:val="00CE6204"/>
    <w:rsid w:val="00CF228A"/>
    <w:rsid w:val="00D058F7"/>
    <w:rsid w:val="00D06CD2"/>
    <w:rsid w:val="00D17E2B"/>
    <w:rsid w:val="00D201AD"/>
    <w:rsid w:val="00D47019"/>
    <w:rsid w:val="00D55FAD"/>
    <w:rsid w:val="00D56DC4"/>
    <w:rsid w:val="00D66F4C"/>
    <w:rsid w:val="00D7217B"/>
    <w:rsid w:val="00D81B3E"/>
    <w:rsid w:val="00D84BD2"/>
    <w:rsid w:val="00D875F1"/>
    <w:rsid w:val="00DA1C5B"/>
    <w:rsid w:val="00DA2FA4"/>
    <w:rsid w:val="00DA5A2A"/>
    <w:rsid w:val="00DC000F"/>
    <w:rsid w:val="00DC002D"/>
    <w:rsid w:val="00DC28A7"/>
    <w:rsid w:val="00DD4380"/>
    <w:rsid w:val="00DF0CEF"/>
    <w:rsid w:val="00DF3EEC"/>
    <w:rsid w:val="00DF59E7"/>
    <w:rsid w:val="00DF5CFC"/>
    <w:rsid w:val="00E07CCA"/>
    <w:rsid w:val="00E15A76"/>
    <w:rsid w:val="00E33864"/>
    <w:rsid w:val="00E41B15"/>
    <w:rsid w:val="00E44D7D"/>
    <w:rsid w:val="00E51EB0"/>
    <w:rsid w:val="00E638EB"/>
    <w:rsid w:val="00E65AF3"/>
    <w:rsid w:val="00E8334E"/>
    <w:rsid w:val="00E90C3C"/>
    <w:rsid w:val="00E91805"/>
    <w:rsid w:val="00E9372F"/>
    <w:rsid w:val="00E97C36"/>
    <w:rsid w:val="00EA0FF1"/>
    <w:rsid w:val="00EA19C2"/>
    <w:rsid w:val="00EA2237"/>
    <w:rsid w:val="00EA35D7"/>
    <w:rsid w:val="00EA4FB1"/>
    <w:rsid w:val="00EA5070"/>
    <w:rsid w:val="00EA671E"/>
    <w:rsid w:val="00EB2FCF"/>
    <w:rsid w:val="00EC74F1"/>
    <w:rsid w:val="00ED020A"/>
    <w:rsid w:val="00ED02EA"/>
    <w:rsid w:val="00ED471F"/>
    <w:rsid w:val="00EE477A"/>
    <w:rsid w:val="00EE4B10"/>
    <w:rsid w:val="00EE7A2F"/>
    <w:rsid w:val="00EF21E1"/>
    <w:rsid w:val="00F07B97"/>
    <w:rsid w:val="00F13F94"/>
    <w:rsid w:val="00F34D14"/>
    <w:rsid w:val="00F5533C"/>
    <w:rsid w:val="00F57C7D"/>
    <w:rsid w:val="00F62623"/>
    <w:rsid w:val="00F6335A"/>
    <w:rsid w:val="00F6373F"/>
    <w:rsid w:val="00F77C0F"/>
    <w:rsid w:val="00F87749"/>
    <w:rsid w:val="00FA1CC8"/>
    <w:rsid w:val="00FA2A7F"/>
    <w:rsid w:val="00FA73D5"/>
    <w:rsid w:val="00FC51C5"/>
    <w:rsid w:val="00FD3CF0"/>
    <w:rsid w:val="00FE5C77"/>
    <w:rsid w:val="00FF2261"/>
    <w:rsid w:val="00FF2F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schemas-tilde-lv/tildestengine" w:name="veidnes"/>
  <w:shapeDefaults>
    <o:shapedefaults v:ext="edit" spidmax="6145"/>
    <o:shapelayout v:ext="edit">
      <o:idmap v:ext="edit" data="1"/>
    </o:shapelayout>
  </w:shapeDefaults>
  <w:decimalSymbol w:val=","/>
  <w:listSeparator w:val=";"/>
  <w14:docId w14:val="1E4A0C73"/>
  <w15:docId w15:val="{E5070DB1-B188-49B8-8A09-16CA7894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380"/>
    <w:pPr>
      <w:spacing w:after="0" w:line="240" w:lineRule="auto"/>
    </w:pPr>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531F"/>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A531F"/>
    <w:pPr>
      <w:tabs>
        <w:tab w:val="center" w:pos="4153"/>
        <w:tab w:val="right" w:pos="8306"/>
      </w:tabs>
    </w:pPr>
  </w:style>
  <w:style w:type="character" w:customStyle="1" w:styleId="HeaderChar">
    <w:name w:val="Header Char"/>
    <w:basedOn w:val="DefaultParagraphFont"/>
    <w:link w:val="Header"/>
    <w:rsid w:val="000A531F"/>
    <w:rPr>
      <w:rFonts w:eastAsia="Times New Roman" w:cs="Times New Roman"/>
      <w:sz w:val="24"/>
      <w:szCs w:val="24"/>
      <w:lang w:eastAsia="lv-LV"/>
    </w:rPr>
  </w:style>
  <w:style w:type="character" w:styleId="PageNumber">
    <w:name w:val="page number"/>
    <w:basedOn w:val="DefaultParagraphFont"/>
    <w:rsid w:val="000A531F"/>
  </w:style>
  <w:style w:type="paragraph" w:styleId="Footer">
    <w:name w:val="footer"/>
    <w:basedOn w:val="Normal"/>
    <w:link w:val="FooterChar"/>
    <w:rsid w:val="000A531F"/>
    <w:pPr>
      <w:tabs>
        <w:tab w:val="center" w:pos="4153"/>
        <w:tab w:val="right" w:pos="8306"/>
      </w:tabs>
    </w:pPr>
  </w:style>
  <w:style w:type="character" w:customStyle="1" w:styleId="FooterChar">
    <w:name w:val="Footer Char"/>
    <w:basedOn w:val="DefaultParagraphFont"/>
    <w:link w:val="Footer"/>
    <w:rsid w:val="000A531F"/>
    <w:rPr>
      <w:rFonts w:eastAsia="Times New Roman" w:cs="Times New Roman"/>
      <w:sz w:val="24"/>
      <w:szCs w:val="24"/>
      <w:lang w:eastAsia="lv-LV"/>
    </w:rPr>
  </w:style>
  <w:style w:type="paragraph" w:styleId="BodyTextIndent">
    <w:name w:val="Body Text Indent"/>
    <w:basedOn w:val="Normal"/>
    <w:link w:val="BodyTextIndentChar"/>
    <w:rsid w:val="000A531F"/>
    <w:pPr>
      <w:ind w:right="-514" w:firstLine="284"/>
      <w:jc w:val="both"/>
    </w:pPr>
    <w:rPr>
      <w:bCs/>
      <w:szCs w:val="22"/>
    </w:rPr>
  </w:style>
  <w:style w:type="character" w:customStyle="1" w:styleId="BodyTextIndentChar">
    <w:name w:val="Body Text Indent Char"/>
    <w:basedOn w:val="DefaultParagraphFont"/>
    <w:link w:val="BodyTextIndent"/>
    <w:rsid w:val="000A531F"/>
    <w:rPr>
      <w:rFonts w:eastAsia="Times New Roman" w:cs="Times New Roman"/>
      <w:bCs/>
      <w:sz w:val="24"/>
      <w:lang w:eastAsia="lv-LV"/>
    </w:rPr>
  </w:style>
  <w:style w:type="paragraph" w:customStyle="1" w:styleId="Parasts1">
    <w:name w:val="Parasts1"/>
    <w:rsid w:val="000A531F"/>
    <w:rPr>
      <w:rFonts w:ascii="Calibri" w:eastAsia="Times New Roman" w:hAnsi="Calibri" w:cs="Times New Roman"/>
      <w:sz w:val="22"/>
    </w:rPr>
  </w:style>
  <w:style w:type="paragraph" w:customStyle="1" w:styleId="naisf">
    <w:name w:val="naisf"/>
    <w:basedOn w:val="Normal"/>
    <w:rsid w:val="00930695"/>
    <w:pPr>
      <w:spacing w:before="75" w:after="75"/>
      <w:ind w:firstLine="375"/>
      <w:jc w:val="both"/>
    </w:pPr>
  </w:style>
  <w:style w:type="paragraph" w:styleId="ListParagraph">
    <w:name w:val="List Paragraph"/>
    <w:basedOn w:val="Normal"/>
    <w:uiPriority w:val="34"/>
    <w:qFormat/>
    <w:rsid w:val="008E5699"/>
    <w:pPr>
      <w:ind w:left="720"/>
      <w:contextualSpacing/>
    </w:pPr>
  </w:style>
  <w:style w:type="paragraph" w:styleId="FootnoteText">
    <w:name w:val="footnote text"/>
    <w:basedOn w:val="Normal"/>
    <w:link w:val="FootnoteTextChar"/>
    <w:uiPriority w:val="99"/>
    <w:semiHidden/>
    <w:unhideWhenUsed/>
    <w:rsid w:val="005C28F5"/>
    <w:pPr>
      <w:widowControl w:val="0"/>
      <w:jc w:val="both"/>
    </w:pPr>
    <w:rPr>
      <w:rFonts w:eastAsia="Calibri"/>
      <w:sz w:val="20"/>
      <w:szCs w:val="20"/>
      <w:lang w:eastAsia="en-US"/>
    </w:rPr>
  </w:style>
  <w:style w:type="character" w:customStyle="1" w:styleId="FootnoteTextChar">
    <w:name w:val="Footnote Text Char"/>
    <w:basedOn w:val="DefaultParagraphFont"/>
    <w:link w:val="FootnoteText"/>
    <w:uiPriority w:val="99"/>
    <w:semiHidden/>
    <w:rsid w:val="005C28F5"/>
    <w:rPr>
      <w:rFonts w:eastAsia="Calibri" w:cs="Times New Roman"/>
      <w:sz w:val="20"/>
      <w:szCs w:val="20"/>
    </w:rPr>
  </w:style>
  <w:style w:type="character" w:styleId="FootnoteReference">
    <w:name w:val="footnote reference"/>
    <w:basedOn w:val="DefaultParagraphFont"/>
    <w:uiPriority w:val="99"/>
    <w:semiHidden/>
    <w:unhideWhenUsed/>
    <w:rsid w:val="005C28F5"/>
    <w:rPr>
      <w:vertAlign w:val="superscript"/>
    </w:rPr>
  </w:style>
  <w:style w:type="character" w:styleId="CommentReference">
    <w:name w:val="annotation reference"/>
    <w:uiPriority w:val="99"/>
    <w:semiHidden/>
    <w:unhideWhenUsed/>
    <w:rsid w:val="00CD3D34"/>
    <w:rPr>
      <w:sz w:val="16"/>
      <w:szCs w:val="16"/>
    </w:rPr>
  </w:style>
  <w:style w:type="paragraph" w:styleId="BalloonText">
    <w:name w:val="Balloon Text"/>
    <w:basedOn w:val="Normal"/>
    <w:link w:val="BalloonTextChar"/>
    <w:uiPriority w:val="99"/>
    <w:semiHidden/>
    <w:unhideWhenUsed/>
    <w:rsid w:val="0090000D"/>
    <w:rPr>
      <w:rFonts w:ascii="Tahoma" w:hAnsi="Tahoma" w:cs="Tahoma"/>
      <w:sz w:val="16"/>
      <w:szCs w:val="16"/>
    </w:rPr>
  </w:style>
  <w:style w:type="character" w:customStyle="1" w:styleId="BalloonTextChar">
    <w:name w:val="Balloon Text Char"/>
    <w:basedOn w:val="DefaultParagraphFont"/>
    <w:link w:val="BalloonText"/>
    <w:uiPriority w:val="99"/>
    <w:semiHidden/>
    <w:rsid w:val="0090000D"/>
    <w:rPr>
      <w:rFonts w:ascii="Tahoma" w:eastAsia="Times New Roman" w:hAnsi="Tahoma" w:cs="Tahoma"/>
      <w:sz w:val="16"/>
      <w:szCs w:val="16"/>
      <w:lang w:eastAsia="lv-LV"/>
    </w:rPr>
  </w:style>
  <w:style w:type="character" w:styleId="Hyperlink">
    <w:name w:val="Hyperlink"/>
    <w:basedOn w:val="DefaultParagraphFont"/>
    <w:uiPriority w:val="99"/>
    <w:unhideWhenUsed/>
    <w:rsid w:val="006E54CC"/>
    <w:rPr>
      <w:color w:val="0000FF" w:themeColor="hyperlink"/>
      <w:u w:val="single"/>
    </w:rPr>
  </w:style>
  <w:style w:type="character" w:styleId="UnresolvedMention">
    <w:name w:val="Unresolved Mention"/>
    <w:basedOn w:val="DefaultParagraphFont"/>
    <w:uiPriority w:val="99"/>
    <w:semiHidden/>
    <w:unhideWhenUsed/>
    <w:rsid w:val="006E54CC"/>
    <w:rPr>
      <w:color w:val="605E5C"/>
      <w:shd w:val="clear" w:color="auto" w:fill="E1DFDD"/>
    </w:rPr>
  </w:style>
  <w:style w:type="paragraph" w:styleId="NoSpacing">
    <w:name w:val="No Spacing"/>
    <w:uiPriority w:val="1"/>
    <w:qFormat/>
    <w:rsid w:val="009562E0"/>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573706">
      <w:bodyDiv w:val="1"/>
      <w:marLeft w:val="0"/>
      <w:marRight w:val="0"/>
      <w:marTop w:val="0"/>
      <w:marBottom w:val="0"/>
      <w:divBdr>
        <w:top w:val="none" w:sz="0" w:space="0" w:color="auto"/>
        <w:left w:val="none" w:sz="0" w:space="0" w:color="auto"/>
        <w:bottom w:val="none" w:sz="0" w:space="0" w:color="auto"/>
        <w:right w:val="none" w:sz="0" w:space="0" w:color="auto"/>
      </w:divBdr>
    </w:div>
    <w:div w:id="816146535">
      <w:bodyDiv w:val="1"/>
      <w:marLeft w:val="0"/>
      <w:marRight w:val="0"/>
      <w:marTop w:val="0"/>
      <w:marBottom w:val="0"/>
      <w:divBdr>
        <w:top w:val="none" w:sz="0" w:space="0" w:color="auto"/>
        <w:left w:val="none" w:sz="0" w:space="0" w:color="auto"/>
        <w:bottom w:val="none" w:sz="0" w:space="0" w:color="auto"/>
        <w:right w:val="none" w:sz="0" w:space="0" w:color="auto"/>
      </w:divBdr>
    </w:div>
    <w:div w:id="1142887521">
      <w:bodyDiv w:val="1"/>
      <w:marLeft w:val="0"/>
      <w:marRight w:val="0"/>
      <w:marTop w:val="0"/>
      <w:marBottom w:val="0"/>
      <w:divBdr>
        <w:top w:val="none" w:sz="0" w:space="0" w:color="auto"/>
        <w:left w:val="none" w:sz="0" w:space="0" w:color="auto"/>
        <w:bottom w:val="none" w:sz="0" w:space="0" w:color="auto"/>
        <w:right w:val="none" w:sz="0" w:space="0" w:color="auto"/>
      </w:divBdr>
    </w:div>
    <w:div w:id="1239554731">
      <w:bodyDiv w:val="1"/>
      <w:marLeft w:val="0"/>
      <w:marRight w:val="0"/>
      <w:marTop w:val="0"/>
      <w:marBottom w:val="0"/>
      <w:divBdr>
        <w:top w:val="none" w:sz="0" w:space="0" w:color="auto"/>
        <w:left w:val="none" w:sz="0" w:space="0" w:color="auto"/>
        <w:bottom w:val="none" w:sz="0" w:space="0" w:color="auto"/>
        <w:right w:val="none" w:sz="0" w:space="0" w:color="auto"/>
      </w:divBdr>
    </w:div>
    <w:div w:id="1566254579">
      <w:bodyDiv w:val="1"/>
      <w:marLeft w:val="0"/>
      <w:marRight w:val="0"/>
      <w:marTop w:val="0"/>
      <w:marBottom w:val="0"/>
      <w:divBdr>
        <w:top w:val="none" w:sz="0" w:space="0" w:color="auto"/>
        <w:left w:val="none" w:sz="0" w:space="0" w:color="auto"/>
        <w:bottom w:val="none" w:sz="0" w:space="0" w:color="auto"/>
        <w:right w:val="none" w:sz="0" w:space="0" w:color="auto"/>
      </w:divBdr>
    </w:div>
    <w:div w:id="1573419607">
      <w:bodyDiv w:val="1"/>
      <w:marLeft w:val="0"/>
      <w:marRight w:val="0"/>
      <w:marTop w:val="0"/>
      <w:marBottom w:val="0"/>
      <w:divBdr>
        <w:top w:val="none" w:sz="0" w:space="0" w:color="auto"/>
        <w:left w:val="none" w:sz="0" w:space="0" w:color="auto"/>
        <w:bottom w:val="none" w:sz="0" w:space="0" w:color="auto"/>
        <w:right w:val="none" w:sz="0" w:space="0" w:color="auto"/>
      </w:divBdr>
    </w:div>
    <w:div w:id="1805073781">
      <w:bodyDiv w:val="1"/>
      <w:marLeft w:val="0"/>
      <w:marRight w:val="0"/>
      <w:marTop w:val="0"/>
      <w:marBottom w:val="0"/>
      <w:divBdr>
        <w:top w:val="none" w:sz="0" w:space="0" w:color="auto"/>
        <w:left w:val="none" w:sz="0" w:space="0" w:color="auto"/>
        <w:bottom w:val="none" w:sz="0" w:space="0" w:color="auto"/>
        <w:right w:val="none" w:sz="0" w:space="0" w:color="auto"/>
      </w:divBdr>
    </w:div>
    <w:div w:id="1977224842">
      <w:bodyDiv w:val="1"/>
      <w:marLeft w:val="0"/>
      <w:marRight w:val="0"/>
      <w:marTop w:val="0"/>
      <w:marBottom w:val="0"/>
      <w:divBdr>
        <w:top w:val="none" w:sz="0" w:space="0" w:color="auto"/>
        <w:left w:val="none" w:sz="0" w:space="0" w:color="auto"/>
        <w:bottom w:val="none" w:sz="0" w:space="0" w:color="auto"/>
        <w:right w:val="none" w:sz="0" w:space="0" w:color="auto"/>
      </w:divBdr>
    </w:div>
    <w:div w:id="202435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98D1F-E4BE-478F-A7CC-29B9B0AF4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6217</Words>
  <Characters>3545</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„Par valstij piekrītošā nekustamā īpašuma Rīgā nodošanu Rīgas pilsētas pašvaldības īpašumā”</vt:lpstr>
    </vt:vector>
  </TitlesOfParts>
  <Company>Satiksmes ministrija</Company>
  <LinksUpToDate>false</LinksUpToDate>
  <CharactersWithSpaces>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piekrītošā nekustamā īpašuma Rīgā nodošanu Rīgas pilsētas pašvaldības īpašumā”</dc:title>
  <dc:subject>izziņa par atzinumos izteiktiem iebildumiem</dc:subject>
  <dc:creator>anda.dundure@sam.gov.lv;67028249</dc:creator>
  <cp:keywords>MK rīkojuma projekts</cp:keywords>
  <dc:description>anda.dundure@sam.gov.lv; 67028249</dc:description>
  <cp:lastModifiedBy>Baiba Jirgena</cp:lastModifiedBy>
  <cp:revision>6</cp:revision>
  <cp:lastPrinted>2020-04-07T14:00:00Z</cp:lastPrinted>
  <dcterms:created xsi:type="dcterms:W3CDTF">2021-01-08T14:19:00Z</dcterms:created>
  <dcterms:modified xsi:type="dcterms:W3CDTF">2021-01-08T15:50:00Z</dcterms:modified>
</cp:coreProperties>
</file>