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3E3AE08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</w:t>
      </w:r>
      <w:r w:rsidR="00100B95">
        <w:rPr>
          <w:sz w:val="28"/>
          <w:szCs w:val="28"/>
          <w:lang w:val="lv-LV"/>
        </w:rPr>
        <w:t>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7DCD5AD6" w14:textId="0BC7B8FE" w:rsidR="003A58B6" w:rsidRPr="003A58B6" w:rsidRDefault="003A58B6" w:rsidP="003A58B6">
      <w:pPr>
        <w:jc w:val="center"/>
        <w:rPr>
          <w:b/>
          <w:sz w:val="28"/>
          <w:szCs w:val="28"/>
          <w:lang w:val="lv-LV"/>
        </w:rPr>
      </w:pPr>
      <w:r w:rsidRPr="003A58B6">
        <w:rPr>
          <w:b/>
          <w:sz w:val="28"/>
          <w:szCs w:val="28"/>
          <w:lang w:val="lv-LV"/>
        </w:rPr>
        <w:t>Par Ministru kabineta</w:t>
      </w:r>
      <w:r w:rsidR="00312500">
        <w:rPr>
          <w:b/>
          <w:sz w:val="28"/>
          <w:szCs w:val="28"/>
          <w:lang w:val="lv-LV"/>
        </w:rPr>
        <w:t xml:space="preserve"> </w:t>
      </w:r>
      <w:r w:rsidR="00312500" w:rsidRPr="00312500">
        <w:rPr>
          <w:b/>
          <w:sz w:val="28"/>
          <w:szCs w:val="28"/>
          <w:lang w:val="lv-LV"/>
        </w:rPr>
        <w:t>2017</w:t>
      </w:r>
      <w:r w:rsidR="00312500">
        <w:rPr>
          <w:b/>
          <w:sz w:val="28"/>
          <w:szCs w:val="28"/>
          <w:lang w:val="lv-LV"/>
        </w:rPr>
        <w:t>.gada 4.jūlija rīkojuma</w:t>
      </w:r>
      <w:r w:rsidR="00312500" w:rsidRPr="00312500">
        <w:rPr>
          <w:b/>
          <w:sz w:val="28"/>
          <w:szCs w:val="28"/>
          <w:lang w:val="lv-LV"/>
        </w:rPr>
        <w:t xml:space="preserve"> Nr. 341 “Par valstij piekrītošā nekustamā īpašuma Zāļu ielā 36, Priekulē, Priekules novadā, nodošanu Priekules novada pašvaldības īpašumā” </w:t>
      </w:r>
      <w:r w:rsidR="00312500">
        <w:rPr>
          <w:b/>
          <w:sz w:val="28"/>
          <w:szCs w:val="28"/>
          <w:lang w:val="lv-LV"/>
        </w:rPr>
        <w:t>atcelšanu</w:t>
      </w:r>
    </w:p>
    <w:p w14:paraId="16C9BA28" w14:textId="77777777" w:rsidR="003A58B6" w:rsidRDefault="003A58B6" w:rsidP="003A58B6">
      <w:pPr>
        <w:rPr>
          <w:b/>
          <w:sz w:val="28"/>
          <w:szCs w:val="28"/>
          <w:lang w:val="lv-LV"/>
        </w:rPr>
      </w:pPr>
    </w:p>
    <w:p w14:paraId="4A22BABA" w14:textId="24C745CE" w:rsidR="003A58B6" w:rsidRPr="003A58B6" w:rsidRDefault="003A58B6" w:rsidP="003A58B6">
      <w:pPr>
        <w:jc w:val="both"/>
        <w:rPr>
          <w:sz w:val="28"/>
          <w:szCs w:val="28"/>
          <w:lang w:val="lv-LV"/>
        </w:rPr>
      </w:pPr>
      <w:r w:rsidRPr="003A58B6">
        <w:rPr>
          <w:sz w:val="28"/>
          <w:szCs w:val="28"/>
          <w:lang w:val="lv-LV"/>
        </w:rPr>
        <w:t xml:space="preserve">1. Ar </w:t>
      </w:r>
      <w:r w:rsidR="00054C40" w:rsidRPr="00054C40">
        <w:rPr>
          <w:sz w:val="28"/>
          <w:szCs w:val="28"/>
          <w:lang w:val="lv-LV"/>
        </w:rPr>
        <w:t>Ministru kabi</w:t>
      </w:r>
      <w:r w:rsidR="00054C40">
        <w:rPr>
          <w:sz w:val="28"/>
          <w:szCs w:val="28"/>
          <w:lang w:val="lv-LV"/>
        </w:rPr>
        <w:t>neta 2017.gada 4.jūlija rīkojumu</w:t>
      </w:r>
      <w:r w:rsidR="00054C40" w:rsidRPr="00054C40">
        <w:rPr>
          <w:sz w:val="28"/>
          <w:szCs w:val="28"/>
          <w:lang w:val="lv-LV"/>
        </w:rPr>
        <w:t xml:space="preserve"> Nr. 341 “Par valstij piekrītošā nekustamā īpašuma Zāļu ielā 36, Priekulē, Priekules novadā, nodošanu Priekules novada pašvaldības īpašumā” </w:t>
      </w:r>
      <w:r w:rsidRPr="003A58B6">
        <w:rPr>
          <w:sz w:val="28"/>
          <w:szCs w:val="28"/>
          <w:lang w:val="lv-LV"/>
        </w:rPr>
        <w:t xml:space="preserve">(turpmāk - rīkojums) </w:t>
      </w:r>
      <w:r w:rsidR="00054C40">
        <w:rPr>
          <w:sz w:val="28"/>
          <w:szCs w:val="28"/>
          <w:lang w:val="lv-LV"/>
        </w:rPr>
        <w:t>Priekules novada pašvaldības īpašumā tika nodots</w:t>
      </w:r>
      <w:r w:rsidR="00395C1E">
        <w:rPr>
          <w:sz w:val="28"/>
          <w:szCs w:val="28"/>
          <w:lang w:val="lv-LV"/>
        </w:rPr>
        <w:t xml:space="preserve"> </w:t>
      </w:r>
      <w:r w:rsidR="00395C1E" w:rsidRPr="00395C1E">
        <w:rPr>
          <w:sz w:val="28"/>
          <w:szCs w:val="28"/>
          <w:lang w:val="lv-LV"/>
        </w:rPr>
        <w:t>valstij piekrītoš</w:t>
      </w:r>
      <w:r w:rsidR="00395C1E">
        <w:rPr>
          <w:sz w:val="28"/>
          <w:szCs w:val="28"/>
          <w:lang w:val="lv-LV"/>
        </w:rPr>
        <w:t>ais nekustamais īpašums</w:t>
      </w:r>
      <w:r w:rsidR="00395C1E" w:rsidRPr="00395C1E">
        <w:rPr>
          <w:sz w:val="28"/>
          <w:szCs w:val="28"/>
          <w:lang w:val="lv-LV"/>
        </w:rPr>
        <w:t xml:space="preserve"> Zāļu ielā 36 (kadastra Nr. 6415 004 0112) – zemes vienīb</w:t>
      </w:r>
      <w:r w:rsidR="00395C1E">
        <w:rPr>
          <w:sz w:val="28"/>
          <w:szCs w:val="28"/>
          <w:lang w:val="lv-LV"/>
        </w:rPr>
        <w:t>a</w:t>
      </w:r>
      <w:r w:rsidR="00395C1E" w:rsidRPr="00395C1E">
        <w:rPr>
          <w:sz w:val="28"/>
          <w:szCs w:val="28"/>
          <w:lang w:val="lv-LV"/>
        </w:rPr>
        <w:t xml:space="preserve"> 0,1266 ha platībā (zemes vienības kadastra apzī</w:t>
      </w:r>
      <w:r w:rsidR="00395C1E">
        <w:rPr>
          <w:sz w:val="28"/>
          <w:szCs w:val="28"/>
          <w:lang w:val="lv-LV"/>
        </w:rPr>
        <w:t>mējums 6415 004 0112), dzīvojamā ēka</w:t>
      </w:r>
      <w:r w:rsidR="00395C1E" w:rsidRPr="00395C1E">
        <w:rPr>
          <w:sz w:val="28"/>
          <w:szCs w:val="28"/>
          <w:lang w:val="lv-LV"/>
        </w:rPr>
        <w:t xml:space="preserve"> (būves kadastra apz</w:t>
      </w:r>
      <w:r w:rsidR="00395C1E">
        <w:rPr>
          <w:sz w:val="28"/>
          <w:szCs w:val="28"/>
          <w:lang w:val="lv-LV"/>
        </w:rPr>
        <w:t>īmējums 6415 004 0112 001), kūts</w:t>
      </w:r>
      <w:r w:rsidR="00395C1E" w:rsidRPr="00395C1E">
        <w:rPr>
          <w:sz w:val="28"/>
          <w:szCs w:val="28"/>
          <w:lang w:val="lv-LV"/>
        </w:rPr>
        <w:t xml:space="preserve"> (būves kadastra apzīmējums 6415 004 0112 002) un šķūni</w:t>
      </w:r>
      <w:r w:rsidR="00395C1E">
        <w:rPr>
          <w:sz w:val="28"/>
          <w:szCs w:val="28"/>
          <w:lang w:val="lv-LV"/>
        </w:rPr>
        <w:t>s</w:t>
      </w:r>
      <w:r w:rsidR="00395C1E" w:rsidRPr="00395C1E">
        <w:rPr>
          <w:sz w:val="28"/>
          <w:szCs w:val="28"/>
          <w:lang w:val="lv-LV"/>
        </w:rPr>
        <w:t xml:space="preserve"> (būves kadastra apzīmējums 6415 004 0112 003) – Priekulē, Priekules novadā (turpmāk – nekustamais īpašums), pašvaldības autonomās funkcijas īstenošanai – palīdzības sniegšanai iedzīvotājiem dzīvokļa jautājuma risināšanai.</w:t>
      </w:r>
    </w:p>
    <w:p w14:paraId="31625C7F" w14:textId="77777777" w:rsidR="003A58B6" w:rsidRPr="003A58B6" w:rsidRDefault="003A58B6" w:rsidP="003A58B6">
      <w:pPr>
        <w:jc w:val="both"/>
        <w:rPr>
          <w:sz w:val="28"/>
          <w:szCs w:val="28"/>
          <w:lang w:val="lv-LV"/>
        </w:rPr>
      </w:pPr>
    </w:p>
    <w:p w14:paraId="1D878988" w14:textId="3F78509E" w:rsidR="006E04A9" w:rsidRDefault="00395C1E" w:rsidP="006E04A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A58B6" w:rsidRPr="003A58B6">
        <w:rPr>
          <w:sz w:val="28"/>
          <w:szCs w:val="28"/>
          <w:lang w:val="lv-LV"/>
        </w:rPr>
        <w:t xml:space="preserve">. </w:t>
      </w:r>
      <w:r w:rsidR="006E04A9">
        <w:rPr>
          <w:sz w:val="28"/>
          <w:szCs w:val="28"/>
          <w:lang w:val="lv-LV"/>
        </w:rPr>
        <w:t xml:space="preserve">Priekules novada dome 2021.gada 28.janvārī  pieņēma lēmumu               </w:t>
      </w:r>
      <w:r w:rsidR="006E04A9" w:rsidRPr="006E04A9">
        <w:rPr>
          <w:sz w:val="28"/>
          <w:szCs w:val="28"/>
          <w:lang w:val="lv-LV"/>
        </w:rPr>
        <w:t>Nr.55 (protokols Nr.2,  41.punkts)</w:t>
      </w:r>
      <w:r w:rsidR="006E04A9">
        <w:rPr>
          <w:sz w:val="28"/>
          <w:szCs w:val="28"/>
          <w:lang w:val="lv-LV"/>
        </w:rPr>
        <w:t xml:space="preserve"> “P</w:t>
      </w:r>
      <w:r w:rsidR="006E04A9" w:rsidRPr="006E04A9">
        <w:rPr>
          <w:sz w:val="28"/>
          <w:szCs w:val="28"/>
          <w:lang w:val="lv-LV"/>
        </w:rPr>
        <w:t>ar Priekules novada pašvaldības domes 26.11.2015. lēmuma (prot.Nr.16,8.§) atcelšanu</w:t>
      </w:r>
      <w:r w:rsidR="006E04A9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,</w:t>
      </w:r>
      <w:r w:rsidR="006E04A9">
        <w:rPr>
          <w:sz w:val="28"/>
          <w:szCs w:val="28"/>
          <w:lang w:val="lv-LV"/>
        </w:rPr>
        <w:t xml:space="preserve"> ar kuru nolemts</w:t>
      </w:r>
      <w:r>
        <w:rPr>
          <w:sz w:val="28"/>
          <w:szCs w:val="28"/>
          <w:lang w:val="lv-LV"/>
        </w:rPr>
        <w:t xml:space="preserve"> </w:t>
      </w:r>
      <w:r w:rsidRPr="00395C1E">
        <w:rPr>
          <w:sz w:val="28"/>
          <w:szCs w:val="28"/>
          <w:lang w:val="lv-LV"/>
        </w:rPr>
        <w:t>nekus</w:t>
      </w:r>
      <w:r>
        <w:rPr>
          <w:sz w:val="28"/>
          <w:szCs w:val="28"/>
          <w:lang w:val="lv-LV"/>
        </w:rPr>
        <w:t>tamo</w:t>
      </w:r>
      <w:r>
        <w:rPr>
          <w:sz w:val="28"/>
          <w:szCs w:val="28"/>
          <w:lang w:val="lv-LV"/>
        </w:rPr>
        <w:t xml:space="preserve"> īpašumu nepārņemt </w:t>
      </w:r>
      <w:r w:rsidR="006E04A9">
        <w:rPr>
          <w:sz w:val="28"/>
          <w:szCs w:val="28"/>
          <w:lang w:val="lv-LV"/>
        </w:rPr>
        <w:t xml:space="preserve"> </w:t>
      </w:r>
      <w:r w:rsidRPr="00395C1E">
        <w:rPr>
          <w:sz w:val="28"/>
          <w:szCs w:val="28"/>
          <w:lang w:val="lv-LV"/>
        </w:rPr>
        <w:t>pašvaldības īpašumā</w:t>
      </w:r>
      <w:r>
        <w:rPr>
          <w:sz w:val="28"/>
          <w:szCs w:val="28"/>
          <w:lang w:val="lv-LV"/>
        </w:rPr>
        <w:t xml:space="preserve">. </w:t>
      </w:r>
    </w:p>
    <w:p w14:paraId="699B71B1" w14:textId="77777777" w:rsidR="006E04A9" w:rsidRPr="003A58B6" w:rsidRDefault="006E04A9" w:rsidP="006E04A9">
      <w:pPr>
        <w:jc w:val="both"/>
        <w:rPr>
          <w:sz w:val="28"/>
          <w:szCs w:val="28"/>
          <w:lang w:val="lv-LV"/>
        </w:rPr>
      </w:pPr>
    </w:p>
    <w:p w14:paraId="2A2E77E2" w14:textId="30A469FC" w:rsidR="003A58B6" w:rsidRPr="003A58B6" w:rsidRDefault="005B4ED1" w:rsidP="003A58B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3A58B6" w:rsidRPr="003A58B6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N</w:t>
      </w:r>
      <w:r w:rsidR="00395C1E">
        <w:rPr>
          <w:sz w:val="28"/>
          <w:szCs w:val="28"/>
          <w:lang w:val="lv-LV"/>
        </w:rPr>
        <w:t>ekustamā īpašuma tiesības uz Priekules novada pašvaldības vārda</w:t>
      </w:r>
      <w:r>
        <w:rPr>
          <w:sz w:val="28"/>
          <w:szCs w:val="28"/>
          <w:lang w:val="lv-LV"/>
        </w:rPr>
        <w:t xml:space="preserve"> zemesgrāmatā</w:t>
      </w:r>
      <w:r w:rsidR="00395C1E">
        <w:rPr>
          <w:sz w:val="28"/>
          <w:szCs w:val="28"/>
          <w:lang w:val="lv-LV"/>
        </w:rPr>
        <w:t xml:space="preserve"> nav nostiprinātas.</w:t>
      </w:r>
    </w:p>
    <w:p w14:paraId="53B9D8B7" w14:textId="77777777" w:rsidR="003A58B6" w:rsidRPr="003A58B6" w:rsidRDefault="003A58B6" w:rsidP="003A58B6">
      <w:pPr>
        <w:jc w:val="both"/>
        <w:rPr>
          <w:sz w:val="28"/>
          <w:szCs w:val="28"/>
          <w:lang w:val="lv-LV"/>
        </w:rPr>
      </w:pPr>
    </w:p>
    <w:p w14:paraId="44E89B57" w14:textId="052EF099" w:rsidR="003A58B6" w:rsidRPr="003A58B6" w:rsidRDefault="00024894" w:rsidP="005B4ED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3A58B6" w:rsidRPr="003A58B6">
        <w:rPr>
          <w:sz w:val="28"/>
          <w:szCs w:val="28"/>
          <w:lang w:val="lv-LV"/>
        </w:rPr>
        <w:t xml:space="preserve">. </w:t>
      </w:r>
      <w:r w:rsidR="005B4ED1">
        <w:rPr>
          <w:sz w:val="28"/>
          <w:szCs w:val="28"/>
          <w:lang w:val="lv-LV"/>
        </w:rPr>
        <w:t>Atbilstoši 2015.gada 5.novembrī sastādītajam Valsts piekritīgās mantas pieņemšanas nodošanas aktam Nr.014294 nekustamais īpašums</w:t>
      </w:r>
      <w:r w:rsidR="00F97645">
        <w:rPr>
          <w:sz w:val="28"/>
          <w:szCs w:val="28"/>
          <w:lang w:val="lv-LV"/>
        </w:rPr>
        <w:t xml:space="preserve"> joprojām</w:t>
      </w:r>
      <w:bookmarkStart w:id="0" w:name="_GoBack"/>
      <w:bookmarkEnd w:id="0"/>
      <w:r w:rsidR="005B4ED1">
        <w:rPr>
          <w:sz w:val="28"/>
          <w:szCs w:val="28"/>
          <w:lang w:val="lv-LV"/>
        </w:rPr>
        <w:t xml:space="preserve"> ir Valsts ieņēmumu dienesta uzskaitē.</w:t>
      </w:r>
    </w:p>
    <w:p w14:paraId="6B35DBB8" w14:textId="0C4FCBE7" w:rsidR="003A58B6" w:rsidRPr="003A58B6" w:rsidRDefault="003A58B6" w:rsidP="003A58B6">
      <w:pPr>
        <w:jc w:val="both"/>
        <w:rPr>
          <w:sz w:val="28"/>
          <w:szCs w:val="28"/>
          <w:lang w:val="lv-LV"/>
        </w:rPr>
      </w:pPr>
    </w:p>
    <w:p w14:paraId="0C3B0F18" w14:textId="72E7C3A2" w:rsidR="003A58B6" w:rsidRPr="003A58B6" w:rsidRDefault="00F97645" w:rsidP="003A58B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3A58B6" w:rsidRPr="003A58B6">
        <w:rPr>
          <w:sz w:val="28"/>
          <w:szCs w:val="28"/>
          <w:lang w:val="lv-LV"/>
        </w:rPr>
        <w:t>. Ievērojot minēto</w:t>
      </w:r>
      <w:r w:rsidR="00024894">
        <w:rPr>
          <w:sz w:val="28"/>
          <w:szCs w:val="28"/>
          <w:lang w:val="lv-LV"/>
        </w:rPr>
        <w:t>,</w:t>
      </w:r>
      <w:r w:rsidR="003A58B6" w:rsidRPr="003A58B6">
        <w:rPr>
          <w:sz w:val="28"/>
          <w:szCs w:val="28"/>
          <w:lang w:val="lv-LV"/>
        </w:rPr>
        <w:t xml:space="preserve"> </w:t>
      </w:r>
      <w:r w:rsidR="00024894" w:rsidRPr="003A58B6">
        <w:rPr>
          <w:sz w:val="28"/>
          <w:szCs w:val="28"/>
          <w:lang w:val="lv-LV"/>
        </w:rPr>
        <w:t xml:space="preserve">Ministru kabinets nolemj atcelt rīkojumu </w:t>
      </w:r>
      <w:r w:rsidR="000B4830">
        <w:rPr>
          <w:sz w:val="28"/>
          <w:szCs w:val="28"/>
          <w:lang w:val="lv-LV"/>
        </w:rPr>
        <w:t xml:space="preserve">un, </w:t>
      </w:r>
      <w:r w:rsidR="003A58B6" w:rsidRPr="003A58B6">
        <w:rPr>
          <w:sz w:val="28"/>
          <w:szCs w:val="28"/>
          <w:lang w:val="lv-LV"/>
        </w:rPr>
        <w:t>pamatojoties uz</w:t>
      </w:r>
      <w:r w:rsidR="00024894">
        <w:rPr>
          <w:sz w:val="28"/>
          <w:szCs w:val="28"/>
          <w:lang w:val="lv-LV"/>
        </w:rPr>
        <w:t xml:space="preserve"> </w:t>
      </w:r>
      <w:r w:rsidR="00024894" w:rsidRPr="00024894">
        <w:rPr>
          <w:sz w:val="28"/>
          <w:szCs w:val="28"/>
          <w:lang w:val="lv-LV"/>
        </w:rPr>
        <w:t>Ministru kabineta 2013. gada 26. novembra noteikumu Nr.1354 „Kārtība, kādā veicama valstij piekritīgās mantas uzskaite, novērtēšana, realizācija, nodošana bez maksas, iznīcināšana, un realizācijas ieņēmumu ieskaitīšana valsts budžetā”</w:t>
      </w:r>
      <w:r w:rsidR="00024894">
        <w:rPr>
          <w:sz w:val="28"/>
          <w:szCs w:val="28"/>
          <w:lang w:val="lv-LV"/>
        </w:rPr>
        <w:t xml:space="preserve"> 32.4.apakšpunktu</w:t>
      </w:r>
      <w:r w:rsidR="000B4830">
        <w:rPr>
          <w:sz w:val="28"/>
          <w:szCs w:val="28"/>
          <w:lang w:val="lv-LV"/>
        </w:rPr>
        <w:t>,</w:t>
      </w:r>
      <w:r w:rsidR="00024894">
        <w:rPr>
          <w:sz w:val="28"/>
          <w:szCs w:val="28"/>
          <w:lang w:val="lv-LV"/>
        </w:rPr>
        <w:t xml:space="preserve"> nodot nekustamo īpašumu akciju sabiedrības</w:t>
      </w:r>
      <w:r w:rsidR="00024894" w:rsidRPr="00024894">
        <w:rPr>
          <w:sz w:val="28"/>
          <w:szCs w:val="28"/>
          <w:lang w:val="lv-LV"/>
        </w:rPr>
        <w:t xml:space="preserve"> "Publisko aktīvu pārvaldītājs Possessor" </w:t>
      </w:r>
      <w:r w:rsidR="00024894" w:rsidRPr="00024894">
        <w:rPr>
          <w:sz w:val="28"/>
          <w:szCs w:val="28"/>
          <w:lang w:val="lv-LV"/>
        </w:rPr>
        <w:t>valdījumā</w:t>
      </w:r>
      <w:r w:rsidR="00024894">
        <w:rPr>
          <w:sz w:val="28"/>
          <w:szCs w:val="28"/>
          <w:lang w:val="lv-LV"/>
        </w:rPr>
        <w:t>.</w:t>
      </w:r>
    </w:p>
    <w:p w14:paraId="50BEB8E6" w14:textId="77777777" w:rsidR="003A58B6" w:rsidRPr="003A58B6" w:rsidRDefault="003A58B6" w:rsidP="003A58B6">
      <w:pPr>
        <w:jc w:val="both"/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421602" w14:textId="77777777" w:rsidR="006B1E88" w:rsidRDefault="006B1E88" w:rsidP="006B1E88">
      <w:pPr>
        <w:pStyle w:val="Heading2"/>
        <w:tabs>
          <w:tab w:val="left" w:pos="70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Vides aizsardzības un </w:t>
      </w:r>
    </w:p>
    <w:p w14:paraId="577CB634" w14:textId="71BEBA66" w:rsidR="006B1E88" w:rsidRPr="00D27EB4" w:rsidRDefault="00D27EB4" w:rsidP="00D27EB4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reģionālās attīstības ministrs                                           </w:t>
      </w:r>
      <w:r w:rsidR="006B1E88" w:rsidRPr="00C26B3C">
        <w:rPr>
          <w:szCs w:val="28"/>
        </w:rPr>
        <w:t>A.</w:t>
      </w:r>
      <w:r>
        <w:rPr>
          <w:szCs w:val="28"/>
        </w:rPr>
        <w:t xml:space="preserve">T. </w:t>
      </w:r>
      <w:r w:rsidR="006B1E88" w:rsidRPr="00C26B3C">
        <w:rPr>
          <w:szCs w:val="28"/>
        </w:rPr>
        <w:t xml:space="preserve"> </w:t>
      </w:r>
      <w:r>
        <w:rPr>
          <w:szCs w:val="28"/>
        </w:rPr>
        <w:t>Plešs</w:t>
      </w:r>
    </w:p>
    <w:p w14:paraId="797D4C02" w14:textId="70A1370B" w:rsidR="006A7CEE" w:rsidRDefault="006A7CEE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3C9827A" w14:textId="73ABBDA2" w:rsidR="00AD63F6" w:rsidRDefault="00AD63F6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E96EF75" w14:textId="1F6D1BDF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7D2EE9D" w14:textId="3218C425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B298160" w14:textId="02553A16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AA21B5C" w14:textId="5800693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22D08CAA" w14:textId="35B1260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680BE2CE" w14:textId="2B08EF00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135EDA0" w14:textId="77777777" w:rsidR="00D27EB4" w:rsidRPr="00B67AF2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D27EB4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10DB1" w16cid:durableId="2385F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915A" w14:textId="77777777" w:rsidR="00054C40" w:rsidRDefault="00054C40" w:rsidP="004F4BE2">
      <w:r>
        <w:separator/>
      </w:r>
    </w:p>
  </w:endnote>
  <w:endnote w:type="continuationSeparator" w:id="0">
    <w:p w14:paraId="098182EA" w14:textId="77777777" w:rsidR="00054C40" w:rsidRDefault="00054C40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77816E18" w:rsidR="00054C40" w:rsidRPr="004F4BE2" w:rsidRDefault="00054C40" w:rsidP="004F4BE2">
    <w:pPr>
      <w:pStyle w:val="Footer"/>
      <w:tabs>
        <w:tab w:val="clear" w:pos="8306"/>
      </w:tabs>
      <w:rPr>
        <w:sz w:val="20"/>
        <w:lang w:val="lv-LV"/>
      </w:rPr>
    </w:pPr>
    <w:r w:rsidRPr="004F4BE2">
      <w:rPr>
        <w:sz w:val="20"/>
        <w:lang w:val="lv-LV"/>
      </w:rPr>
      <w:t>VARAMrik_</w:t>
    </w:r>
    <w:r>
      <w:rPr>
        <w:sz w:val="20"/>
        <w:lang w:val="lv-LV"/>
      </w:rPr>
      <w:t>050221</w:t>
    </w:r>
    <w:r w:rsidRPr="004F4BE2">
      <w:rPr>
        <w:sz w:val="20"/>
        <w:lang w:val="lv-LV"/>
      </w:rPr>
      <w:t>_</w:t>
    </w:r>
    <w:r>
      <w:rPr>
        <w:sz w:val="20"/>
        <w:lang w:val="lv-LV"/>
      </w:rPr>
      <w:t>Priekule_Zalu iela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FD10" w14:textId="77777777" w:rsidR="00054C40" w:rsidRDefault="00054C40" w:rsidP="004F4BE2">
      <w:r>
        <w:separator/>
      </w:r>
    </w:p>
  </w:footnote>
  <w:footnote w:type="continuationSeparator" w:id="0">
    <w:p w14:paraId="31681065" w14:textId="77777777" w:rsidR="00054C40" w:rsidRDefault="00054C40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24894"/>
    <w:rsid w:val="000502A4"/>
    <w:rsid w:val="00054C40"/>
    <w:rsid w:val="000B4830"/>
    <w:rsid w:val="00100B95"/>
    <w:rsid w:val="0018648A"/>
    <w:rsid w:val="00312500"/>
    <w:rsid w:val="0037656F"/>
    <w:rsid w:val="00395C1E"/>
    <w:rsid w:val="003A58B6"/>
    <w:rsid w:val="004479B0"/>
    <w:rsid w:val="004908DB"/>
    <w:rsid w:val="004E7B61"/>
    <w:rsid w:val="004F4BE2"/>
    <w:rsid w:val="005B4ED1"/>
    <w:rsid w:val="006A7CEE"/>
    <w:rsid w:val="006B1E88"/>
    <w:rsid w:val="006E04A9"/>
    <w:rsid w:val="006E3A48"/>
    <w:rsid w:val="007231DE"/>
    <w:rsid w:val="00740E96"/>
    <w:rsid w:val="008619DF"/>
    <w:rsid w:val="008A1430"/>
    <w:rsid w:val="00980B6C"/>
    <w:rsid w:val="00986655"/>
    <w:rsid w:val="00A0074A"/>
    <w:rsid w:val="00A033BC"/>
    <w:rsid w:val="00A907B6"/>
    <w:rsid w:val="00AD63F6"/>
    <w:rsid w:val="00B04C45"/>
    <w:rsid w:val="00B12C81"/>
    <w:rsid w:val="00B67AF2"/>
    <w:rsid w:val="00B70C7E"/>
    <w:rsid w:val="00C8452B"/>
    <w:rsid w:val="00D1535C"/>
    <w:rsid w:val="00D27EB4"/>
    <w:rsid w:val="00E113A4"/>
    <w:rsid w:val="00EA035C"/>
    <w:rsid w:val="00F57573"/>
    <w:rsid w:val="00F97645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0152D-AEE3-4BD4-98E8-BBD5C9AB997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122e0e09-afb4-4bf9-abab-ecc4519bc6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ce8e44c-fa88-44c0-8590-dfda63664a63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Oskara Kalpaka ielā 105-27, Liepājā nodošanu Liepājas pilsētas pašvaldības īpašumā</vt:lpstr>
    </vt:vector>
  </TitlesOfParts>
  <Company>VARAM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Oskara Kalpaka ielā 105-27, Liepājā nodošanu Liepājas pilsētas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6</cp:revision>
  <dcterms:created xsi:type="dcterms:W3CDTF">2021-02-05T09:58:00Z</dcterms:created>
  <dcterms:modified xsi:type="dcterms:W3CDTF">2021-02-17T12:44:00Z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