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A05" w:rsidRDefault="006E4A05" w:rsidP="009C70CF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E4A05" w:rsidRDefault="00E048E4" w:rsidP="009C70CF">
      <w:pPr>
        <w:tabs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20</w:t>
      </w:r>
      <w:r w:rsidR="000D5DBB">
        <w:rPr>
          <w:rFonts w:ascii="Times New Roman" w:eastAsia="Times New Roman" w:hAnsi="Times New Roman" w:cs="Times New Roman"/>
          <w:sz w:val="28"/>
          <w:szCs w:val="28"/>
          <w:lang w:eastAsia="lv-LV"/>
        </w:rPr>
        <w:t>21</w:t>
      </w: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. gada     . </w:t>
      </w:r>
      <w:r w:rsidR="00B33464">
        <w:rPr>
          <w:rFonts w:ascii="Times New Roman" w:eastAsia="Times New Roman" w:hAnsi="Times New Roman" w:cs="Times New Roman"/>
          <w:sz w:val="28"/>
          <w:szCs w:val="28"/>
          <w:lang w:eastAsia="lv-LV"/>
        </w:rPr>
        <w:t>februārī</w:t>
      </w: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47AA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Noteikumi Nr.    </w:t>
      </w:r>
    </w:p>
    <w:p w:rsidR="006E4A05" w:rsidRDefault="00E048E4" w:rsidP="009C70CF">
      <w:pPr>
        <w:tabs>
          <w:tab w:val="left" w:pos="5954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47AA7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0151BC">
        <w:rPr>
          <w:rFonts w:ascii="Times New Roman" w:eastAsia="Times New Roman" w:hAnsi="Times New Roman" w:cs="Times New Roman"/>
          <w:sz w:val="28"/>
          <w:szCs w:val="28"/>
          <w:lang w:eastAsia="lv-LV"/>
        </w:rPr>
        <w:t>(prot. Nr.           .§)</w:t>
      </w:r>
    </w:p>
    <w:p w:rsidR="00E048E4" w:rsidRPr="000151BC" w:rsidRDefault="00E048E4" w:rsidP="00E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:rsidR="00E048E4" w:rsidRPr="004C212A" w:rsidRDefault="00E048E4" w:rsidP="00E048E4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  <w:bookmarkStart w:id="0" w:name="OLE_LINK1"/>
      <w:bookmarkStart w:id="1" w:name="OLE_LINK2"/>
      <w:r w:rsidRPr="004C212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Grozījumi Ministru kabineta 2015. gada 10. marta noteikumos Nr. 126 "Tiešo maksājumu piešķiršanas kārtība lauksaimniekiem"</w:t>
      </w:r>
      <w:bookmarkEnd w:id="0"/>
      <w:bookmarkEnd w:id="1"/>
    </w:p>
    <w:p w:rsidR="00E048E4" w:rsidRPr="004C212A" w:rsidRDefault="00E048E4" w:rsidP="00E048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4A05" w:rsidRDefault="00E048E4" w:rsidP="009C70CF">
      <w:pPr>
        <w:spacing w:after="0" w:line="240" w:lineRule="auto"/>
        <w:ind w:left="360" w:right="5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4C212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lv-LV"/>
        </w:rPr>
        <w:t>Izdoti saskaņā ar</w:t>
      </w:r>
      <w:r w:rsidR="00B334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:rsidR="006E4A05" w:rsidRDefault="00E048E4" w:rsidP="009C70CF">
      <w:pPr>
        <w:spacing w:after="0" w:line="240" w:lineRule="auto"/>
        <w:ind w:left="360" w:right="5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Lauksaimniecības un</w:t>
      </w:r>
    </w:p>
    <w:p w:rsidR="006E4A05" w:rsidRDefault="00E048E4" w:rsidP="009C70CF">
      <w:pPr>
        <w:spacing w:after="0" w:line="240" w:lineRule="auto"/>
        <w:ind w:left="360" w:right="5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lauku attīstības likuma</w:t>
      </w:r>
    </w:p>
    <w:p w:rsidR="006E4A05" w:rsidRDefault="00E048E4" w:rsidP="009C70CF">
      <w:pPr>
        <w:spacing w:after="0" w:line="240" w:lineRule="auto"/>
        <w:ind w:left="360" w:right="5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5. panta ceturto daļu</w:t>
      </w:r>
    </w:p>
    <w:p w:rsidR="00E048E4" w:rsidRPr="004C212A" w:rsidRDefault="00E048E4" w:rsidP="00E048E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E048E4" w:rsidRPr="004C212A" w:rsidRDefault="00E048E4" w:rsidP="00E048E4">
      <w:pPr>
        <w:spacing w:after="0" w:line="300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Izdarīt Ministru kabineta 2015. gada 10. marta noteikumos Nr. 126 "Tiešo maksājumu piešķiršanas </w:t>
      </w:r>
      <w:r w:rsidRPr="004C21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kārtība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lauksaimniekiem" (Latvijas Vēstnesis, 2015, 62., 87., 217. nr.; 2016, 59., 209. nr.; 2017, 62., 98. nr.; 2018, 23., 68. nr.; 2019, 79., 146. nr.; 2020, 56.</w:t>
      </w:r>
      <w:r w:rsidR="00B334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, 83A. 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nr.) šādus grozījumus:</w:t>
      </w:r>
    </w:p>
    <w:p w:rsidR="00E048E4" w:rsidRPr="004C212A" w:rsidRDefault="00E048E4" w:rsidP="00E048E4">
      <w:pPr>
        <w:spacing w:after="0"/>
        <w:ind w:firstLine="851"/>
        <w:rPr>
          <w:rFonts w:ascii="Times New Roman" w:hAnsi="Times New Roman" w:cs="Times New Roman"/>
          <w:color w:val="000000" w:themeColor="text1"/>
          <w:sz w:val="28"/>
        </w:rPr>
      </w:pPr>
    </w:p>
    <w:p w:rsidR="004C212A" w:rsidRPr="004C212A" w:rsidRDefault="004C212A" w:rsidP="00125758">
      <w:pPr>
        <w:numPr>
          <w:ilvl w:val="0"/>
          <w:numId w:val="1"/>
        </w:numPr>
        <w:spacing w:line="300" w:lineRule="atLeast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Papildināt 2.</w:t>
      </w:r>
      <w:r w:rsidR="00B334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punktu ar 2.16</w:t>
      </w:r>
      <w:r w:rsidR="00844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B334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apakšpunktu šādā redakcijā </w:t>
      </w:r>
    </w:p>
    <w:p w:rsidR="004C212A" w:rsidRPr="00A331BC" w:rsidRDefault="00B85B13" w:rsidP="004C212A">
      <w:pPr>
        <w:spacing w:line="300" w:lineRule="atLeast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4C212A" w:rsidRPr="00A331BC">
        <w:rPr>
          <w:rFonts w:ascii="Times New Roman" w:eastAsia="Times New Roman" w:hAnsi="Times New Roman" w:cs="Times New Roman"/>
          <w:sz w:val="28"/>
          <w:szCs w:val="28"/>
        </w:rPr>
        <w:t>2.16</w:t>
      </w:r>
      <w:r w:rsidR="00844E0E" w:rsidRPr="00A331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212A" w:rsidRPr="00A331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844E0E" w:rsidRPr="00A33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12A" w:rsidRPr="00A331BC">
        <w:rPr>
          <w:rFonts w:ascii="Times New Roman" w:eastAsia="Times New Roman" w:hAnsi="Times New Roman" w:cs="Times New Roman"/>
          <w:sz w:val="28"/>
          <w:szCs w:val="28"/>
        </w:rPr>
        <w:t>brīvprātīgu saistīto atbalstu par rudz</w:t>
      </w:r>
      <w:r w:rsidR="00844E0E" w:rsidRPr="00A331BC">
        <w:rPr>
          <w:rFonts w:ascii="Times New Roman" w:eastAsia="Times New Roman" w:hAnsi="Times New Roman" w:cs="Times New Roman"/>
          <w:sz w:val="28"/>
          <w:szCs w:val="28"/>
        </w:rPr>
        <w:t xml:space="preserve">u </w:t>
      </w:r>
      <w:proofErr w:type="spellStart"/>
      <w:r w:rsidR="00844E0E" w:rsidRPr="00A331BC">
        <w:rPr>
          <w:rFonts w:ascii="Times New Roman" w:eastAsia="Times New Roman" w:hAnsi="Times New Roman" w:cs="Times New Roman"/>
          <w:sz w:val="28"/>
          <w:szCs w:val="28"/>
        </w:rPr>
        <w:t>līnijšķirnēm</w:t>
      </w:r>
      <w:proofErr w:type="spellEnd"/>
      <w:r w:rsidR="004C212A" w:rsidRPr="00A331B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:rsidR="007F26B0" w:rsidRPr="00A331BC" w:rsidRDefault="007F26B0" w:rsidP="007F26B0">
      <w:pPr>
        <w:numPr>
          <w:ilvl w:val="0"/>
          <w:numId w:val="1"/>
        </w:numPr>
        <w:spacing w:line="30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331BC">
        <w:rPr>
          <w:rFonts w:ascii="Times New Roman" w:eastAsia="Times New Roman" w:hAnsi="Times New Roman" w:cs="Times New Roman"/>
          <w:sz w:val="28"/>
          <w:szCs w:val="28"/>
        </w:rPr>
        <w:t xml:space="preserve">Papildināt </w:t>
      </w:r>
      <w:r w:rsidR="00B33464">
        <w:rPr>
          <w:rFonts w:ascii="Times New Roman" w:eastAsia="Times New Roman" w:hAnsi="Times New Roman" w:cs="Times New Roman"/>
          <w:sz w:val="28"/>
          <w:szCs w:val="28"/>
        </w:rPr>
        <w:t>2. nodaļu</w:t>
      </w:r>
      <w:r w:rsidRPr="00A331BC">
        <w:rPr>
          <w:rFonts w:ascii="Times New Roman" w:eastAsia="Times New Roman" w:hAnsi="Times New Roman" w:cs="Times New Roman"/>
          <w:sz w:val="28"/>
          <w:szCs w:val="28"/>
        </w:rPr>
        <w:t xml:space="preserve"> ar 31.</w:t>
      </w:r>
      <w:r w:rsidRPr="00A331B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A331BC">
        <w:rPr>
          <w:rFonts w:ascii="Times New Roman" w:eastAsia="Times New Roman" w:hAnsi="Times New Roman" w:cs="Times New Roman"/>
          <w:sz w:val="28"/>
          <w:szCs w:val="28"/>
        </w:rPr>
        <w:t xml:space="preserve"> punktu šādā redakcijā</w:t>
      </w:r>
      <w:r w:rsidR="00B3346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26B0" w:rsidRPr="00A331BC" w:rsidRDefault="00B85B13" w:rsidP="00BB142C">
      <w:pPr>
        <w:spacing w:line="30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BB142C" w:rsidRPr="00A331BC">
        <w:rPr>
          <w:rFonts w:ascii="Times New Roman" w:hAnsi="Times New Roman" w:cs="Times New Roman"/>
          <w:sz w:val="28"/>
          <w:szCs w:val="28"/>
          <w:shd w:val="clear" w:color="auto" w:fill="FFFFFF"/>
        </w:rPr>
        <w:t>31.</w:t>
      </w:r>
      <w:r w:rsidR="00BB142C" w:rsidRPr="00A331B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177389" w:rsidRPr="00A331BC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</w:t>
      </w:r>
      <w:r w:rsidR="007F26B0" w:rsidRPr="00A331BC">
        <w:rPr>
          <w:rFonts w:ascii="Times New Roman" w:hAnsi="Times New Roman" w:cs="Times New Roman"/>
          <w:sz w:val="28"/>
          <w:szCs w:val="28"/>
          <w:shd w:val="clear" w:color="auto" w:fill="FFFFFF"/>
        </w:rPr>
        <w:t>Lauku atbalsta dienests izvērtē visus pieejamos tālizpētes materiālus, lai noteiktu lauku atbilstību atbalsta saņemšanas nosacījumiem</w:t>
      </w:r>
      <w:r w:rsidR="00B33464">
        <w:rPr>
          <w:rFonts w:ascii="Times New Roman" w:hAnsi="Times New Roman" w:cs="Times New Roman"/>
          <w:sz w:val="28"/>
          <w:szCs w:val="28"/>
          <w:shd w:val="clear" w:color="auto" w:fill="FFFFFF"/>
        </w:rPr>
        <w:t>. Ja nepieciešams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3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Lauku atbalsts dienest</w:t>
      </w:r>
      <w:r w:rsidR="006F16C4">
        <w:rPr>
          <w:rFonts w:ascii="Times New Roman" w:hAnsi="Times New Roman" w:cs="Times New Roman"/>
          <w:sz w:val="28"/>
          <w:szCs w:val="28"/>
          <w:shd w:val="clear" w:color="auto" w:fill="FFFFFF"/>
        </w:rPr>
        <w:t>s ir tiesīgs</w:t>
      </w:r>
      <w:r w:rsidR="007F26B0" w:rsidRPr="00A33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piepras</w:t>
      </w:r>
      <w:r w:rsidR="006F16C4">
        <w:rPr>
          <w:rFonts w:ascii="Times New Roman" w:hAnsi="Times New Roman" w:cs="Times New Roman"/>
          <w:sz w:val="28"/>
          <w:szCs w:val="28"/>
          <w:shd w:val="clear" w:color="auto" w:fill="FFFFFF"/>
        </w:rPr>
        <w:t>īt</w:t>
      </w:r>
      <w:r w:rsidR="007F26B0" w:rsidRPr="00A33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lauksaimniek</w:t>
      </w:r>
      <w:r w:rsidR="006F16C4">
        <w:rPr>
          <w:rFonts w:ascii="Times New Roman" w:hAnsi="Times New Roman" w:cs="Times New Roman"/>
          <w:sz w:val="28"/>
          <w:szCs w:val="28"/>
          <w:shd w:val="clear" w:color="auto" w:fill="FFFFFF"/>
        </w:rPr>
        <w:t>am</w:t>
      </w:r>
      <w:r w:rsidR="007F26B0" w:rsidRPr="00A33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iesnie</w:t>
      </w:r>
      <w:r w:rsidR="006F16C4">
        <w:rPr>
          <w:rFonts w:ascii="Times New Roman" w:hAnsi="Times New Roman" w:cs="Times New Roman"/>
          <w:sz w:val="28"/>
          <w:szCs w:val="28"/>
          <w:shd w:val="clear" w:color="auto" w:fill="FFFFFF"/>
        </w:rPr>
        <w:t>gt</w:t>
      </w:r>
      <w:r w:rsidR="007F26B0" w:rsidRPr="00A331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fotogrāfiju, kas apliecina atbilstības nosacījumu izpildi. Lauksaimnieks pēc Lauku atbalsta dienesta pieprasījuma 10 darbdienu laikā iesniedz noteiktu lauku fotogrāfijas ar laika un vietas atzīmi. Ja </w:t>
      </w:r>
      <w:r w:rsidR="007F26B0" w:rsidRPr="006F16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lauksaimnieks neiesniedz minēto informāciju, Lauku atbalsta dienesta amatpersona </w:t>
      </w:r>
      <w:r w:rsidR="003A7595" w:rsidRPr="009C70CF">
        <w:rPr>
          <w:rFonts w:ascii="Times New Roman" w:hAnsi="Times New Roman" w:cs="Times New Roman"/>
          <w:sz w:val="28"/>
          <w:szCs w:val="28"/>
          <w:shd w:val="clear" w:color="auto" w:fill="FFFFFF"/>
        </w:rPr>
        <w:t>atbilstoši regulas Nr. </w:t>
      </w:r>
      <w:hyperlink r:id="rId8" w:tgtFrame="_blank" w:history="1">
        <w:r w:rsidR="003A7595" w:rsidRPr="009C70CF">
          <w:rPr>
            <w:rStyle w:val="Hipersait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1306/2013</w:t>
        </w:r>
      </w:hyperlink>
      <w:r w:rsidR="006F16C4" w:rsidRPr="009C70CF">
        <w:rPr>
          <w:rFonts w:ascii="Times New Roman" w:hAnsi="Times New Roman" w:cs="Times New Roman"/>
          <w:sz w:val="28"/>
          <w:szCs w:val="28"/>
          <w:shd w:val="clear" w:color="auto" w:fill="FFFFFF"/>
        </w:rPr>
        <w:t> 59. panta 7. </w:t>
      </w:r>
      <w:r w:rsidR="003A7595" w:rsidRPr="009C70CF">
        <w:rPr>
          <w:rFonts w:ascii="Times New Roman" w:hAnsi="Times New Roman" w:cs="Times New Roman"/>
          <w:sz w:val="28"/>
          <w:szCs w:val="28"/>
          <w:shd w:val="clear" w:color="auto" w:fill="FFFFFF"/>
        </w:rPr>
        <w:t>punktam</w:t>
      </w:r>
      <w:r w:rsidR="007F26B0" w:rsidRPr="00B85B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</w:t>
      </w:r>
      <w:r w:rsidR="007F26B0" w:rsidRPr="006F16C4">
        <w:rPr>
          <w:rFonts w:ascii="Times New Roman" w:hAnsi="Times New Roman" w:cs="Times New Roman"/>
          <w:sz w:val="28"/>
          <w:szCs w:val="28"/>
          <w:shd w:val="clear" w:color="auto" w:fill="FFFFFF"/>
        </w:rPr>
        <w:t>oraida lauksaimnieka iesniegumu</w:t>
      </w:r>
      <w:r w:rsidR="007F26B0" w:rsidRPr="00A331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:rsidR="00A97EA6" w:rsidRPr="00A331BC" w:rsidRDefault="00A97EA6" w:rsidP="00A97EA6">
      <w:pPr>
        <w:numPr>
          <w:ilvl w:val="0"/>
          <w:numId w:val="1"/>
        </w:numPr>
        <w:spacing w:line="30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A331BC">
        <w:rPr>
          <w:rFonts w:ascii="Times New Roman" w:eastAsia="Times New Roman" w:hAnsi="Times New Roman" w:cs="Times New Roman"/>
          <w:sz w:val="28"/>
          <w:szCs w:val="28"/>
        </w:rPr>
        <w:t xml:space="preserve">Papildināt noteikumus ar </w:t>
      </w:r>
      <w:r w:rsidRPr="00A331BC">
        <w:rPr>
          <w:rFonts w:ascii="Times New Roman" w:eastAsia="Times New Roman" w:hAnsi="Times New Roman" w:cs="Times New Roman"/>
          <w:sz w:val="28"/>
          <w:szCs w:val="28"/>
          <w:lang w:eastAsia="lv-LV"/>
        </w:rPr>
        <w:t>54.</w:t>
      </w:r>
      <w:r w:rsidRPr="00A331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6F16C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331B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:rsidR="00A97EA6" w:rsidRPr="00A331BC" w:rsidRDefault="00B85B13" w:rsidP="00A97EA6">
      <w:pPr>
        <w:spacing w:line="300" w:lineRule="atLeast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A97EA6" w:rsidRPr="00A331BC">
        <w:rPr>
          <w:rFonts w:ascii="Times New Roman" w:eastAsia="Times New Roman" w:hAnsi="Times New Roman" w:cs="Times New Roman"/>
          <w:sz w:val="28"/>
          <w:szCs w:val="28"/>
          <w:lang w:eastAsia="lv-LV"/>
        </w:rPr>
        <w:t>54.</w:t>
      </w:r>
      <w:r w:rsidR="00A97EA6" w:rsidRPr="00A331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A97EA6" w:rsidRPr="00A331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Lai nodrošinātu vienlīdzīgu attieksmi pret lauksaimniekiem un nepieļautu tirgus un konkurences kropļojumus</w:t>
      </w:r>
      <w:r w:rsidR="00CB1A9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97EA6" w:rsidRPr="00A331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regulas Nr.</w:t>
      </w:r>
      <w:r w:rsidR="006F16C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97EA6" w:rsidRPr="00A331BC">
        <w:rPr>
          <w:rFonts w:ascii="Times New Roman" w:eastAsia="Times New Roman" w:hAnsi="Times New Roman" w:cs="Times New Roman"/>
          <w:sz w:val="28"/>
          <w:szCs w:val="28"/>
          <w:lang w:eastAsia="lv-LV"/>
        </w:rPr>
        <w:t>639/2014 2.</w:t>
      </w:r>
      <w:r w:rsidR="006F16C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97EA6" w:rsidRPr="00A331BC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97EA6" w:rsidRPr="00A331BC">
        <w:rPr>
          <w:rFonts w:ascii="Times New Roman" w:eastAsia="Times New Roman" w:hAnsi="Times New Roman" w:cs="Times New Roman"/>
          <w:sz w:val="28"/>
          <w:szCs w:val="28"/>
          <w:lang w:eastAsia="lv-LV"/>
        </w:rPr>
        <w:t>un 2.</w:t>
      </w:r>
      <w:r w:rsidR="006F16C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97EA6" w:rsidRPr="00A331BC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A97EA6" w:rsidRPr="00A331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regulas Nr.</w:t>
      </w:r>
      <w:r w:rsidR="006F16C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97EA6" w:rsidRPr="00A331BC">
        <w:rPr>
          <w:rFonts w:ascii="Times New Roman" w:eastAsia="Times New Roman" w:hAnsi="Times New Roman" w:cs="Times New Roman"/>
          <w:sz w:val="28"/>
          <w:szCs w:val="28"/>
          <w:lang w:eastAsia="lv-LV"/>
        </w:rPr>
        <w:t>1306/2013 60.</w:t>
      </w:r>
      <w:r w:rsidR="006F16C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97EA6" w:rsidRPr="00A331BC">
        <w:rPr>
          <w:rFonts w:ascii="Times New Roman" w:eastAsia="Times New Roman" w:hAnsi="Times New Roman" w:cs="Times New Roman"/>
          <w:sz w:val="28"/>
          <w:szCs w:val="28"/>
          <w:lang w:eastAsia="lv-LV"/>
        </w:rPr>
        <w:t>pantu uzskatāms, ka lauksaimnieks ir radījis mākslīgus apstākļus brīvprātīg</w:t>
      </w:r>
      <w:r w:rsidR="00BA38B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97EA6" w:rsidRPr="00A331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saistītā atbalsta par platībām saņemšanai, ja lauksaimnieks nav novācis ražu</w:t>
      </w:r>
      <w:r w:rsidR="006F16C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97EA6" w:rsidRPr="00A331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kultūraugam sasniedzot gatavības fāzi</w:t>
      </w:r>
      <w:r w:rsidR="006F16C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97EA6" w:rsidRPr="00A331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jauns ilggadīgo kultūraugu stādījums nav ierīkots</w:t>
      </w:r>
      <w:r w:rsidR="006F16C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97EA6" w:rsidRPr="00A331B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izmantojot kultūraugam piemērotu stādīšanas metodi.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:rsidR="00125758" w:rsidRPr="004C212A" w:rsidRDefault="00125758" w:rsidP="004C212A">
      <w:pPr>
        <w:numPr>
          <w:ilvl w:val="0"/>
          <w:numId w:val="1"/>
        </w:numPr>
        <w:spacing w:line="300" w:lineRule="atLeast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Izteikt 118.</w:t>
      </w:r>
      <w:r w:rsidR="00C75E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punktu šādā redakcijā: </w:t>
      </w:r>
    </w:p>
    <w:p w:rsidR="00125758" w:rsidRPr="004C212A" w:rsidRDefault="00B85B13" w:rsidP="004C212A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Hlk55213650"/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125758" w:rsidRPr="004C212A">
        <w:rPr>
          <w:rFonts w:ascii="Times New Roman" w:hAnsi="Times New Roman" w:cs="Times New Roman"/>
          <w:color w:val="000000" w:themeColor="text1"/>
          <w:sz w:val="28"/>
          <w:szCs w:val="28"/>
        </w:rPr>
        <w:t>118. Saskaņā ar regulas Nr.</w:t>
      </w:r>
      <w:r w:rsidR="009F28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25758" w:rsidRPr="004C212A">
        <w:rPr>
          <w:rFonts w:ascii="Times New Roman" w:hAnsi="Times New Roman" w:cs="Times New Roman"/>
          <w:color w:val="000000" w:themeColor="text1"/>
          <w:sz w:val="28"/>
          <w:szCs w:val="28"/>
        </w:rPr>
        <w:t>1307/2013 46.</w:t>
      </w:r>
      <w:r w:rsidR="009F28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25758" w:rsidRPr="004C212A">
        <w:rPr>
          <w:rFonts w:ascii="Times New Roman" w:hAnsi="Times New Roman" w:cs="Times New Roman"/>
          <w:color w:val="000000" w:themeColor="text1"/>
          <w:sz w:val="28"/>
          <w:szCs w:val="28"/>
        </w:rPr>
        <w:t>panta 7.</w:t>
      </w:r>
      <w:r w:rsidR="009F28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25758" w:rsidRPr="004C212A">
        <w:rPr>
          <w:rFonts w:ascii="Times New Roman" w:hAnsi="Times New Roman" w:cs="Times New Roman"/>
          <w:color w:val="000000" w:themeColor="text1"/>
          <w:sz w:val="28"/>
          <w:szCs w:val="28"/>
        </w:rPr>
        <w:t>punktu regulas Nr.</w:t>
      </w:r>
      <w:r w:rsidR="009F28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25758" w:rsidRPr="004C212A">
        <w:rPr>
          <w:rFonts w:ascii="Times New Roman" w:hAnsi="Times New Roman" w:cs="Times New Roman"/>
          <w:color w:val="000000" w:themeColor="text1"/>
          <w:sz w:val="28"/>
          <w:szCs w:val="28"/>
        </w:rPr>
        <w:t>1307/2013 46.</w:t>
      </w:r>
      <w:r w:rsidR="009F28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25758" w:rsidRPr="004C212A">
        <w:rPr>
          <w:rFonts w:ascii="Times New Roman" w:hAnsi="Times New Roman" w:cs="Times New Roman"/>
          <w:color w:val="000000" w:themeColor="text1"/>
          <w:sz w:val="28"/>
          <w:szCs w:val="28"/>
        </w:rPr>
        <w:t>panta 1.</w:t>
      </w:r>
      <w:r w:rsidR="009F28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25758" w:rsidRPr="004C212A">
        <w:rPr>
          <w:rFonts w:ascii="Times New Roman" w:hAnsi="Times New Roman" w:cs="Times New Roman"/>
          <w:color w:val="000000" w:themeColor="text1"/>
          <w:sz w:val="28"/>
          <w:szCs w:val="28"/>
        </w:rPr>
        <w:t>punktā minēto prasību 2021</w:t>
      </w:r>
      <w:r w:rsidR="005D1C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5758" w:rsidRPr="004C2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2022.</w:t>
      </w:r>
      <w:r w:rsidR="00A571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25758" w:rsidRPr="004C212A">
        <w:rPr>
          <w:rFonts w:ascii="Times New Roman" w:hAnsi="Times New Roman" w:cs="Times New Roman"/>
          <w:color w:val="000000" w:themeColor="text1"/>
          <w:sz w:val="28"/>
          <w:szCs w:val="28"/>
        </w:rPr>
        <w:t>gadā nepiemēro lauksaimniek</w:t>
      </w:r>
      <w:r w:rsidR="00A571ED">
        <w:rPr>
          <w:rFonts w:ascii="Times New Roman" w:hAnsi="Times New Roman" w:cs="Times New Roman"/>
          <w:color w:val="000000" w:themeColor="text1"/>
          <w:sz w:val="28"/>
          <w:szCs w:val="28"/>
        </w:rPr>
        <w:t>am</w:t>
      </w:r>
      <w:r w:rsidR="00125758" w:rsidRPr="004C2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71ED">
        <w:rPr>
          <w:rFonts w:ascii="Times New Roman" w:hAnsi="Times New Roman" w:cs="Times New Roman"/>
          <w:color w:val="000000" w:themeColor="text1"/>
          <w:sz w:val="28"/>
          <w:szCs w:val="28"/>
        </w:rPr>
        <w:t>ja tā</w:t>
      </w:r>
      <w:r w:rsidR="00125758" w:rsidRPr="004C2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īpašumā vai lietošanā esošā aramzeme vairāk nekā </w:t>
      </w:r>
      <w:r w:rsidR="00125758" w:rsidRPr="004C21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25758" w:rsidRPr="004C212A">
        <w:rPr>
          <w:rFonts w:ascii="Times New Roman" w:hAnsi="Times New Roman" w:cs="Times New Roman"/>
          <w:color w:val="000000" w:themeColor="text1"/>
          <w:sz w:val="28"/>
          <w:szCs w:val="28"/>
        </w:rPr>
        <w:t>procentu platībā atrodas kādā no šo noteikumu 11.</w:t>
      </w:r>
      <w:r w:rsidR="00A571E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25758" w:rsidRPr="004C212A">
        <w:rPr>
          <w:rFonts w:ascii="Times New Roman" w:hAnsi="Times New Roman" w:cs="Times New Roman"/>
          <w:color w:val="000000" w:themeColor="text1"/>
          <w:sz w:val="28"/>
          <w:szCs w:val="28"/>
        </w:rPr>
        <w:t>pielikumā minēt</w:t>
      </w:r>
      <w:r w:rsidR="00A571ED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125758" w:rsidRPr="004C21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pagast</w:t>
      </w:r>
      <w:r w:rsidR="00A571ED">
        <w:rPr>
          <w:rFonts w:ascii="Times New Roman" w:hAnsi="Times New Roman" w:cs="Times New Roman"/>
          <w:color w:val="000000" w:themeColor="text1"/>
          <w:sz w:val="28"/>
          <w:szCs w:val="28"/>
        </w:rPr>
        <w:t>u teritorijā</w:t>
      </w:r>
      <w:r w:rsidR="00125758" w:rsidRPr="004C21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2"/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:rsidR="0089680D" w:rsidRDefault="0089680D" w:rsidP="004C212A">
      <w:pPr>
        <w:numPr>
          <w:ilvl w:val="0"/>
          <w:numId w:val="1"/>
        </w:numPr>
        <w:spacing w:line="300" w:lineRule="atLeast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_Hlk5521388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Izteikt 158.2.</w:t>
      </w:r>
      <w:r w:rsidR="00753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apakšpunktu šādā redakcijā:</w:t>
      </w:r>
    </w:p>
    <w:p w:rsidR="0089680D" w:rsidRDefault="00B85B13" w:rsidP="0089680D">
      <w:pPr>
        <w:spacing w:line="300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896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158.2. </w:t>
      </w:r>
      <w:r w:rsidR="00100623" w:rsidRPr="00100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pieder pie gaļas šķirnes</w:t>
      </w:r>
      <w:r w:rsidR="00753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00623" w:rsidRPr="00100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kombinētās (vilnas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00623" w:rsidRPr="00100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gaļas) šķirnes</w:t>
      </w:r>
      <w:r w:rsidR="00100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vai piena </w:t>
      </w:r>
      <w:r w:rsidR="009133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šķirnes</w:t>
      </w:r>
      <w:r w:rsidR="00100623" w:rsidRPr="00100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(13.</w:t>
      </w:r>
      <w:r w:rsidR="007536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100623" w:rsidRPr="0010062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pielikums) vai ir iegūtas, krustojot ar kādu no minētajām šķirnēm</w:t>
      </w:r>
      <w:r w:rsidR="008968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:rsidR="00177389" w:rsidRPr="00F23BBA" w:rsidRDefault="00177389" w:rsidP="00177389">
      <w:pPr>
        <w:numPr>
          <w:ilvl w:val="0"/>
          <w:numId w:val="1"/>
        </w:numPr>
        <w:spacing w:line="30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F23BBA">
        <w:rPr>
          <w:rFonts w:ascii="Times New Roman" w:eastAsia="Times New Roman" w:hAnsi="Times New Roman" w:cs="Times New Roman"/>
          <w:sz w:val="28"/>
          <w:szCs w:val="28"/>
        </w:rPr>
        <w:t>Izteikt 190.</w:t>
      </w:r>
      <w:r w:rsidRPr="00F23BB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23BBA">
        <w:rPr>
          <w:rFonts w:ascii="Times New Roman" w:eastAsia="Times New Roman" w:hAnsi="Times New Roman" w:cs="Times New Roman"/>
          <w:sz w:val="28"/>
          <w:szCs w:val="28"/>
        </w:rPr>
        <w:t xml:space="preserve"> punktu šādā redakcijā:</w:t>
      </w:r>
    </w:p>
    <w:p w:rsidR="00177389" w:rsidRPr="00F23BBA" w:rsidRDefault="00B85B13" w:rsidP="00C15770">
      <w:pPr>
        <w:spacing w:line="300" w:lineRule="atLeast"/>
        <w:ind w:firstLine="426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177389" w:rsidRPr="00F23BBA">
        <w:rPr>
          <w:rFonts w:ascii="Times New Roman" w:eastAsia="Times New Roman" w:hAnsi="Times New Roman" w:cs="Times New Roman"/>
          <w:sz w:val="28"/>
          <w:szCs w:val="28"/>
        </w:rPr>
        <w:t>190.</w:t>
      </w:r>
      <w:r w:rsidR="00177389" w:rsidRPr="00F23BB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177389" w:rsidRPr="00F23BBA">
        <w:rPr>
          <w:rFonts w:ascii="Times New Roman" w:eastAsia="Times New Roman" w:hAnsi="Times New Roman" w:cs="Times New Roman"/>
          <w:sz w:val="28"/>
          <w:szCs w:val="28"/>
        </w:rPr>
        <w:t xml:space="preserve"> Lai nodrošinātu vienlīdzīgu attieksmi pret lauksaimniekiem un nepieļautu tirgus un konkurences kropļojumus saskaņā ar regulas Nr.</w:t>
      </w:r>
      <w:r w:rsidR="007536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77389" w:rsidRPr="00F23BBA">
        <w:rPr>
          <w:rFonts w:ascii="Times New Roman" w:eastAsia="Times New Roman" w:hAnsi="Times New Roman" w:cs="Times New Roman"/>
          <w:sz w:val="28"/>
          <w:szCs w:val="28"/>
        </w:rPr>
        <w:t>639/2014 2. panta 1. un 2.</w:t>
      </w:r>
      <w:r w:rsidR="007536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77389" w:rsidRPr="00F23BBA">
        <w:rPr>
          <w:rFonts w:ascii="Times New Roman" w:eastAsia="Times New Roman" w:hAnsi="Times New Roman" w:cs="Times New Roman"/>
          <w:sz w:val="28"/>
          <w:szCs w:val="28"/>
        </w:rPr>
        <w:t>punktu, kā arī ņemot vērā regulas Nr.</w:t>
      </w:r>
      <w:r w:rsidR="007536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77389" w:rsidRPr="00F23BBA">
        <w:rPr>
          <w:rFonts w:ascii="Times New Roman" w:eastAsia="Times New Roman" w:hAnsi="Times New Roman" w:cs="Times New Roman"/>
          <w:sz w:val="28"/>
          <w:szCs w:val="28"/>
        </w:rPr>
        <w:t>1306/2013 60.</w:t>
      </w:r>
      <w:r w:rsidR="007536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77389" w:rsidRPr="00F23BBA">
        <w:rPr>
          <w:rFonts w:ascii="Times New Roman" w:eastAsia="Times New Roman" w:hAnsi="Times New Roman" w:cs="Times New Roman"/>
          <w:sz w:val="28"/>
          <w:szCs w:val="28"/>
        </w:rPr>
        <w:t>pantu, uzskatāms, ka lauksaimnieks ir radījis mākslīgus apstākļus šā atbalsta saņemšanai, ja no atbalstam pieteiktās sēklas kartupeļu platības sertificēts tikai neliels daudzums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23BBA">
        <w:rPr>
          <w:rFonts w:ascii="Times New Roman" w:eastAsia="Times New Roman" w:hAnsi="Times New Roman" w:cs="Times New Roman"/>
          <w:sz w:val="28"/>
          <w:szCs w:val="28"/>
        </w:rPr>
        <w:t>– mazāk nekā 10,3</w:t>
      </w:r>
      <w:r>
        <w:rPr>
          <w:rFonts w:ascii="Times New Roman" w:eastAsia="Times New Roman" w:hAnsi="Times New Roman" w:cs="Times New Roman"/>
          <w:sz w:val="28"/>
          <w:szCs w:val="28"/>
        </w:rPr>
        <w:t> tonnas –</w:t>
      </w:r>
      <w:r w:rsidRPr="00F23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389" w:rsidRPr="00F23BBA">
        <w:rPr>
          <w:rFonts w:ascii="Times New Roman" w:eastAsia="Times New Roman" w:hAnsi="Times New Roman" w:cs="Times New Roman"/>
          <w:sz w:val="28"/>
          <w:szCs w:val="28"/>
        </w:rPr>
        <w:t xml:space="preserve">novākto kartupeļu vai </w:t>
      </w:r>
      <w:r w:rsidR="00C15770" w:rsidRPr="00F23BBA">
        <w:rPr>
          <w:rFonts w:ascii="Times New Roman" w:eastAsia="Times New Roman" w:hAnsi="Times New Roman" w:cs="Times New Roman"/>
          <w:sz w:val="28"/>
          <w:szCs w:val="28"/>
        </w:rPr>
        <w:t xml:space="preserve">attiecībā uz bioloģiskās lauksaimniecības kontroles sistēmā iekļautām platībām mazāk nekā </w:t>
      </w:r>
      <w:r w:rsidR="00177389" w:rsidRPr="00F23BBA">
        <w:rPr>
          <w:rFonts w:ascii="Times New Roman" w:eastAsia="Times New Roman" w:hAnsi="Times New Roman" w:cs="Times New Roman"/>
          <w:sz w:val="28"/>
          <w:szCs w:val="28"/>
        </w:rPr>
        <w:t>8,0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77389" w:rsidRPr="00F23BBA">
        <w:rPr>
          <w:rFonts w:ascii="Times New Roman" w:eastAsia="Times New Roman" w:hAnsi="Times New Roman" w:cs="Times New Roman"/>
          <w:sz w:val="28"/>
          <w:szCs w:val="28"/>
        </w:rPr>
        <w:t>tonnas vidēji saimniecībā no viena hektāra</w:t>
      </w:r>
      <w:r w:rsidR="00CB1A9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:rsidR="00877F77" w:rsidRPr="004C212A" w:rsidRDefault="00877F77" w:rsidP="00877F77">
      <w:pPr>
        <w:numPr>
          <w:ilvl w:val="0"/>
          <w:numId w:val="1"/>
        </w:numPr>
        <w:spacing w:line="300" w:lineRule="atLeast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Papildināt </w:t>
      </w:r>
      <w:r w:rsidR="00CB1A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213. punktu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ar 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4</w:t>
      </w:r>
      <w:r w:rsidR="005D1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CB1A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apakš</w:t>
      </w:r>
      <w:r w:rsidRPr="00B8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šādā redakcijā:</w:t>
      </w:r>
    </w:p>
    <w:p w:rsidR="006E4A05" w:rsidRDefault="00B85B13" w:rsidP="009C70CF">
      <w:pPr>
        <w:spacing w:after="0" w:line="300" w:lineRule="atLeast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877F77"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213.4</w:t>
      </w:r>
      <w:r w:rsidR="005D1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77F77"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6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attiecībā uz platību, kas pārsniedz</w:t>
      </w:r>
      <w:r w:rsidR="00877F77"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trīs hektār</w:t>
      </w:r>
      <w:r w:rsidR="00B5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</w:t>
      </w:r>
      <w:r w:rsidR="005D1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77F77"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6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ir </w:t>
      </w:r>
      <w:r w:rsidR="00877F77"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izveido</w:t>
      </w:r>
      <w:r w:rsidR="005C66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ta</w:t>
      </w:r>
      <w:r w:rsidR="00877F77"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uzskaites sistēm</w:t>
      </w:r>
      <w:r w:rsidR="005C66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="00877F77"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kurā kārtējā gadā par katra kultūrauga laukiem norāda šādu informāciju:</w:t>
      </w:r>
    </w:p>
    <w:p w:rsidR="00877F77" w:rsidRPr="00981E48" w:rsidRDefault="00877F77" w:rsidP="00877F77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213.4.1</w:t>
      </w:r>
      <w:r w:rsidR="005D1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lauka nosaukum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vai numur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un platīb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77F77" w:rsidRPr="00981E48" w:rsidRDefault="00877F77" w:rsidP="00877F77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213.4.2</w:t>
      </w:r>
      <w:r w:rsidR="005D1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audzētā kultūrauga sug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un šķirn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77F77" w:rsidRPr="00981E48" w:rsidRDefault="00877F77" w:rsidP="00877F77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213.4.3</w:t>
      </w:r>
      <w:r w:rsidR="005D1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agrotehnisk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os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pasākum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un to 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īsteno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šanas datum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77F77" w:rsidRPr="00981E48" w:rsidRDefault="00877F77" w:rsidP="00877F77">
      <w:pPr>
        <w:spacing w:after="0" w:line="300" w:lineRule="atLeast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213.4.4</w:t>
      </w:r>
      <w:r w:rsidR="005D1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izmantot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os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mehānisk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os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bioloģisk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os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agrotehnisk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os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vai ķīmisk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os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augu aizsardzības pasākum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norādot arī lietotā augu aizsardzības līdzekļa nosaukumu, devu, apstrādāto platību, apstrādes datumu un apstrādes pamatojumu;</w:t>
      </w:r>
    </w:p>
    <w:p w:rsidR="00877F77" w:rsidRPr="00877F77" w:rsidRDefault="00877F77" w:rsidP="00534B21">
      <w:pPr>
        <w:spacing w:after="0" w:line="300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213.</w:t>
      </w:r>
      <w:r w:rsidR="00534B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.5</w:t>
      </w:r>
      <w:r w:rsidR="005D1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ražas novākšanas datum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un iegūtās ražas daudzum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85B13"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:rsidR="00877F77" w:rsidRDefault="00877F77" w:rsidP="00877F77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E4A05" w:rsidRDefault="000C49A7" w:rsidP="009C70CF">
      <w:pPr>
        <w:numPr>
          <w:ilvl w:val="0"/>
          <w:numId w:val="1"/>
        </w:numPr>
        <w:spacing w:line="300" w:lineRule="atLeast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Izteikt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1.</w:t>
      </w:r>
      <w:r w:rsidR="00750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apakš</w:t>
      </w:r>
      <w:r w:rsidRPr="00B8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šādā redakcijā:</w:t>
      </w:r>
    </w:p>
    <w:p w:rsidR="006E4A05" w:rsidRDefault="00B85B13" w:rsidP="009C70CF">
      <w:pPr>
        <w:spacing w:line="30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216.1 </w:t>
      </w:r>
      <w:r w:rsidR="000C49A7" w:rsidRP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attiecīgajā platībā audzē vīnogas, ābeles, bumbieres, krūmcidonijas, smiltsērkšķus, saldos un skābos ķiršus, plūmes, dārza pīlādžus, zemenes, krūmmellenes, lielogu dzērvenes, upenes, sarkanās un baltās jāņogas, ērkšķogas, aronijas, aven</w:t>
      </w:r>
      <w:r w:rsidR="000C49A7" w:rsidRPr="00F23BBA">
        <w:rPr>
          <w:rFonts w:ascii="Times New Roman" w:eastAsia="Times New Roman" w:hAnsi="Times New Roman" w:cs="Times New Roman"/>
          <w:sz w:val="28"/>
          <w:szCs w:val="28"/>
        </w:rPr>
        <w:t>es, kazenes</w:t>
      </w:r>
      <w:r w:rsidR="007F26B0" w:rsidRPr="00F23B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C49A7" w:rsidRPr="00F23BBA">
        <w:rPr>
          <w:rFonts w:ascii="Times New Roman" w:eastAsia="Times New Roman" w:hAnsi="Times New Roman" w:cs="Times New Roman"/>
          <w:sz w:val="28"/>
          <w:szCs w:val="28"/>
        </w:rPr>
        <w:t xml:space="preserve"> sausseržus, irbenes un plūškokus</w:t>
      </w:r>
      <w:r w:rsidR="000B491F" w:rsidRPr="00F23BBA">
        <w:rPr>
          <w:rFonts w:ascii="Times New Roman" w:eastAsia="Times New Roman" w:hAnsi="Times New Roman" w:cs="Times New Roman"/>
          <w:sz w:val="28"/>
          <w:szCs w:val="28"/>
        </w:rPr>
        <w:t>, melones</w:t>
      </w:r>
      <w:r w:rsidR="007F26B0" w:rsidRPr="00F23BBA">
        <w:rPr>
          <w:rFonts w:ascii="Times New Roman" w:eastAsia="Times New Roman" w:hAnsi="Times New Roman" w:cs="Times New Roman"/>
          <w:sz w:val="28"/>
          <w:szCs w:val="28"/>
        </w:rPr>
        <w:t xml:space="preserve"> vai </w:t>
      </w:r>
      <w:r w:rsidR="000B491F" w:rsidRPr="00F23BBA">
        <w:rPr>
          <w:rFonts w:ascii="Times New Roman" w:eastAsia="Times New Roman" w:hAnsi="Times New Roman" w:cs="Times New Roman"/>
          <w:sz w:val="28"/>
          <w:szCs w:val="28"/>
        </w:rPr>
        <w:t>arbūzus</w:t>
      </w:r>
      <w:r w:rsidR="000C49A7" w:rsidRPr="00F23BB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</w:p>
    <w:p w:rsidR="006E4A05" w:rsidRDefault="00B83DD5" w:rsidP="009C70CF">
      <w:pPr>
        <w:numPr>
          <w:ilvl w:val="0"/>
          <w:numId w:val="1"/>
        </w:numPr>
        <w:spacing w:line="300" w:lineRule="atLeast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Papildināt </w:t>
      </w:r>
      <w:r w:rsidR="00750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216. punktu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ar 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Pr="00B8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</w:t>
      </w:r>
      <w:r w:rsidR="00750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apakš</w:t>
      </w:r>
      <w:r w:rsidRPr="00B8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punktu</w:t>
      </w: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šādā redakcijā:</w:t>
      </w:r>
    </w:p>
    <w:p w:rsidR="006E4A05" w:rsidRDefault="00B85B13" w:rsidP="009C70CF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B83DD5"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21</w:t>
      </w:r>
      <w:r w:rsidR="00B8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6</w:t>
      </w:r>
      <w:r w:rsidR="00B83DD5"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B83DD5" w:rsidRPr="00B83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3</w:t>
      </w:r>
      <w:r w:rsidR="005D1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081C32"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8926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attiecībā uz platību</w:t>
      </w:r>
      <w:r w:rsidR="00B5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k</w:t>
      </w:r>
      <w:r w:rsidR="00892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as pārsniedz</w:t>
      </w:r>
      <w:r w:rsidR="00B51857"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trīs hektār</w:t>
      </w:r>
      <w:r w:rsidR="00B5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</w:t>
      </w:r>
      <w:r w:rsidR="005D1C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51857"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6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ir </w:t>
      </w:r>
      <w:r w:rsidR="00081C32"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izveido</w:t>
      </w:r>
      <w:r w:rsidR="008926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ta</w:t>
      </w:r>
      <w:r w:rsidR="00081C32"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uzskaites sistēm</w:t>
      </w:r>
      <w:r w:rsidR="008926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081C32"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kurā </w:t>
      </w:r>
      <w:r w:rsidR="00B83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kārtējā gadā </w:t>
      </w:r>
      <w:r w:rsidR="00081C32"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par katra kultūrauga lauk</w:t>
      </w:r>
      <w:r w:rsidR="008926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</w:t>
      </w:r>
      <w:r w:rsidR="00081C32"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norāda šādu informāciju:</w:t>
      </w:r>
    </w:p>
    <w:p w:rsidR="006E4A05" w:rsidRDefault="00081C32" w:rsidP="009C70CF">
      <w:pPr>
        <w:shd w:val="clear" w:color="auto" w:fill="FFFFFF"/>
        <w:spacing w:after="0" w:line="293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</w:t>
      </w:r>
      <w:r w:rsidR="002F7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83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83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5D1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44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Pr="00844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lauka nosaukum</w:t>
      </w:r>
      <w:r w:rsidR="00B8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</w:t>
      </w:r>
      <w:r w:rsidRPr="00844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vai numur</w:t>
      </w:r>
      <w:r w:rsidR="00B8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</w:t>
      </w:r>
      <w:r w:rsidRPr="00844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un platīb</w:t>
      </w:r>
      <w:r w:rsidR="00B8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</w:t>
      </w:r>
      <w:r w:rsidRPr="00844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4A05" w:rsidRDefault="00081C32" w:rsidP="009C70CF">
      <w:pPr>
        <w:shd w:val="clear" w:color="auto" w:fill="FFFFFF"/>
        <w:spacing w:after="0" w:line="293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44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</w:t>
      </w:r>
      <w:r w:rsidR="002F7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844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83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844E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83DD5" w:rsidRPr="00B83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5D1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83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audzētā kultūrauga sug</w:t>
      </w:r>
      <w:r w:rsidR="00B8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</w:t>
      </w: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un šķirn</w:t>
      </w:r>
      <w:r w:rsidR="00B8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4A05" w:rsidRDefault="00081C32" w:rsidP="009C70CF">
      <w:pPr>
        <w:shd w:val="clear" w:color="auto" w:fill="FFFFFF"/>
        <w:spacing w:after="0" w:line="293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</w:t>
      </w:r>
      <w:r w:rsidR="002F7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.3.</w:t>
      </w:r>
      <w:r w:rsidR="00B83DD5" w:rsidRPr="00B83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5D1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agrotehnisk</w:t>
      </w:r>
      <w:r w:rsidR="00B8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os</w:t>
      </w: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pasākum</w:t>
      </w:r>
      <w:r w:rsidR="00B8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us</w:t>
      </w: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un to </w:t>
      </w:r>
      <w:r w:rsidR="00B8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īsteno</w:t>
      </w: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šanas datum</w:t>
      </w:r>
      <w:r w:rsidR="00B8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u</w:t>
      </w: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E4A05" w:rsidRDefault="00081C32" w:rsidP="009C70CF">
      <w:pPr>
        <w:shd w:val="clear" w:color="auto" w:fill="FFFFFF"/>
        <w:spacing w:after="0" w:line="293" w:lineRule="atLeast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21</w:t>
      </w:r>
      <w:r w:rsidR="002F7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83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83DD5" w:rsidRPr="00B83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5D1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="00B85B13"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izmantot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os</w:t>
      </w:r>
      <w:r w:rsidR="00B85B13"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mehānisk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os</w:t>
      </w:r>
      <w:r w:rsidR="00B85B13"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bioloģisk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os</w:t>
      </w:r>
      <w:r w:rsidR="00B85B13"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agrotehnisk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os</w:t>
      </w:r>
      <w:r w:rsidR="00B85B13"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vai ķīmisk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os</w:t>
      </w:r>
      <w:r w:rsidR="00B85B13"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augu aizsardzības pasākum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us</w:t>
      </w:r>
      <w:r w:rsidR="00B85B13"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norādot arī lietotā augu aizsardzības līdzekļa nosaukumu, devu, apstrādāto platību, apstrādes datumu un apstrādes pamatojumu</w:t>
      </w: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81C32" w:rsidRPr="004C212A" w:rsidRDefault="00081C32" w:rsidP="00081C32">
      <w:pPr>
        <w:shd w:val="clear" w:color="auto" w:fill="FFFFFF"/>
        <w:spacing w:after="0" w:line="293" w:lineRule="atLeast"/>
        <w:ind w:firstLine="30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</w:t>
      </w:r>
      <w:r w:rsidR="002F7E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83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83DD5" w:rsidRPr="00B83D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5D1C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C21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 </w:t>
      </w:r>
      <w:r w:rsidR="00B85B13"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ražas novākšanas datum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="00B85B13" w:rsidRPr="00981E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un iegūtās ražas daudzum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</w:t>
      </w:r>
      <w:r w:rsidR="005C66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85B13"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:rsidR="00081C32" w:rsidRPr="004C212A" w:rsidRDefault="00081C32" w:rsidP="004C212A">
      <w:pPr>
        <w:spacing w:after="0" w:line="300" w:lineRule="atLeas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C212A" w:rsidRDefault="004C212A" w:rsidP="004C212A">
      <w:pPr>
        <w:numPr>
          <w:ilvl w:val="0"/>
          <w:numId w:val="1"/>
        </w:numPr>
        <w:spacing w:line="300" w:lineRule="atLeast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Papildināt noteikumus ar 13.14.</w:t>
      </w:r>
      <w:r w:rsidR="005C66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apakšnodaļu šādā redakcijā:</w:t>
      </w:r>
    </w:p>
    <w:p w:rsidR="004C212A" w:rsidRDefault="00B85B13" w:rsidP="00844E0E">
      <w:pPr>
        <w:spacing w:line="300" w:lineRule="atLeast"/>
        <w:ind w:left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  <w:r w:rsidR="00844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13.</w:t>
      </w:r>
      <w:r w:rsidR="004B7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14</w:t>
      </w:r>
      <w:r w:rsidR="00844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4C212A" w:rsidRPr="00844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Brīvprātīg</w:t>
      </w:r>
      <w:r w:rsidR="00BA38B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="004C212A" w:rsidRPr="00844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saistītais atbalsts par </w:t>
      </w:r>
      <w:r w:rsidR="00844E0E" w:rsidRPr="00844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rudz</w:t>
      </w:r>
      <w:r w:rsidR="00844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u</w:t>
      </w:r>
      <w:r w:rsidR="00844E0E" w:rsidRPr="00844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C212A" w:rsidRPr="00844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līnijšķirn</w:t>
      </w:r>
      <w:r w:rsidR="00844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ēm</w:t>
      </w:r>
      <w:proofErr w:type="spellEnd"/>
      <w:r w:rsidR="004C212A" w:rsidRPr="00844E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6E4A05" w:rsidRDefault="00844E0E" w:rsidP="009C70CF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218.</w:t>
      </w:r>
      <w:r w:rsidR="009C5A1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</w:t>
      </w:r>
      <w:r w:rsidRPr="00844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rīvprātīgu saistīto atbalstu par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rudzu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līnišķirnēm</w:t>
      </w:r>
      <w:proofErr w:type="spellEnd"/>
      <w:r w:rsidRPr="00844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lauksaimnieks var saņemt</w:t>
      </w:r>
      <w:r w:rsidR="00BA3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ja</w:t>
      </w:r>
      <w:r w:rsidRPr="00844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E4A05" w:rsidRDefault="00844E0E" w:rsidP="009C70CF">
      <w:pPr>
        <w:spacing w:after="0" w:line="300" w:lineRule="atLeast"/>
        <w:ind w:firstLine="709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218.</w:t>
      </w:r>
      <w:r w:rsidR="009C5A1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attiecīg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aj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ā platībā</w:t>
      </w:r>
      <w:r w:rsidRPr="00844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tiek iesēta</w:t>
      </w:r>
      <w:r w:rsidR="003B3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</w:t>
      </w:r>
      <w:r w:rsidRPr="00844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un audzētas rudzu </w:t>
      </w:r>
      <w:proofErr w:type="spellStart"/>
      <w:r w:rsidRPr="00844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līnijšķirnes</w:t>
      </w:r>
      <w:proofErr w:type="spellEnd"/>
      <w:r w:rsidR="00877F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B3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kuras kārtējā gada 15.</w:t>
      </w:r>
      <w:r w:rsidR="005C66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3B3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mart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ā</w:t>
      </w:r>
      <w:r w:rsidR="003B34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ir iekļautas Lauksaimniecības augu sugu šķirņu </w:t>
      </w:r>
      <w:r w:rsidR="003B3479" w:rsidRPr="00DB7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kopējā katalogā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7E3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3479" w:rsidRPr="007E390F">
        <w:rPr>
          <w:rFonts w:ascii="Times New Roman" w:eastAsia="Times New Roman" w:hAnsi="Times New Roman" w:cs="Times New Roman"/>
          <w:sz w:val="28"/>
          <w:szCs w:val="28"/>
        </w:rPr>
        <w:t>un</w:t>
      </w:r>
      <w:r w:rsidR="001B1EE3" w:rsidRPr="007E390F">
        <w:rPr>
          <w:rFonts w:ascii="Times New Roman" w:eastAsia="Times New Roman" w:hAnsi="Times New Roman" w:cs="Times New Roman"/>
          <w:sz w:val="28"/>
          <w:szCs w:val="28"/>
        </w:rPr>
        <w:t xml:space="preserve"> sēklu </w:t>
      </w:r>
      <w:r w:rsidR="001B1EE3" w:rsidRPr="007E390F">
        <w:rPr>
          <w:rFonts w:ascii="Times New Roman" w:hAnsi="Times New Roman" w:cs="Times New Roman"/>
          <w:sz w:val="28"/>
          <w:szCs w:val="28"/>
        </w:rPr>
        <w:t>iesaiņojum</w:t>
      </w:r>
      <w:r w:rsidR="005C6690">
        <w:rPr>
          <w:rFonts w:ascii="Times New Roman" w:hAnsi="Times New Roman" w:cs="Times New Roman"/>
          <w:sz w:val="28"/>
          <w:szCs w:val="28"/>
        </w:rPr>
        <w:t>a</w:t>
      </w:r>
      <w:r w:rsidR="001B1EE3" w:rsidRPr="007E390F">
        <w:rPr>
          <w:rFonts w:ascii="Times New Roman" w:hAnsi="Times New Roman" w:cs="Times New Roman"/>
          <w:sz w:val="28"/>
          <w:szCs w:val="28"/>
        </w:rPr>
        <w:t xml:space="preserve"> oficiāl</w:t>
      </w:r>
      <w:r w:rsidR="0099563E">
        <w:rPr>
          <w:rFonts w:ascii="Times New Roman" w:hAnsi="Times New Roman" w:cs="Times New Roman"/>
          <w:sz w:val="28"/>
          <w:szCs w:val="28"/>
        </w:rPr>
        <w:t>ā</w:t>
      </w:r>
      <w:r w:rsidR="001B1EE3" w:rsidRPr="007E390F">
        <w:rPr>
          <w:rFonts w:ascii="Times New Roman" w:hAnsi="Times New Roman" w:cs="Times New Roman"/>
          <w:sz w:val="28"/>
          <w:szCs w:val="28"/>
        </w:rPr>
        <w:t xml:space="preserve"> etiķet</w:t>
      </w:r>
      <w:r w:rsidR="0099563E">
        <w:rPr>
          <w:rFonts w:ascii="Times New Roman" w:hAnsi="Times New Roman" w:cs="Times New Roman"/>
          <w:sz w:val="28"/>
          <w:szCs w:val="28"/>
        </w:rPr>
        <w:t>e apliecina</w:t>
      </w:r>
      <w:r w:rsidR="0092610F" w:rsidRPr="007E390F">
        <w:rPr>
          <w:rFonts w:ascii="Times New Roman" w:eastAsia="Times New Roman" w:hAnsi="Times New Roman" w:cs="Times New Roman"/>
          <w:sz w:val="28"/>
          <w:szCs w:val="28"/>
        </w:rPr>
        <w:t xml:space="preserve"> sertificētas sēklas iegādi, </w:t>
      </w:r>
      <w:r w:rsidR="001B1EE3" w:rsidRPr="007E390F">
        <w:rPr>
          <w:rFonts w:ascii="Times New Roman" w:hAnsi="Times New Roman" w:cs="Times New Roman"/>
          <w:sz w:val="28"/>
          <w:szCs w:val="28"/>
        </w:rPr>
        <w:t>vai, ja sēkla ir iegūta savā sēklaudzēšanas saimniecībā Latvijā</w:t>
      </w:r>
      <w:r w:rsidR="00B85B13">
        <w:rPr>
          <w:rFonts w:ascii="Times New Roman" w:hAnsi="Times New Roman" w:cs="Times New Roman"/>
          <w:sz w:val="28"/>
          <w:szCs w:val="28"/>
        </w:rPr>
        <w:t>,</w:t>
      </w:r>
      <w:r w:rsidR="001B1EE3" w:rsidRPr="007E390F">
        <w:rPr>
          <w:rFonts w:ascii="Times New Roman" w:hAnsi="Times New Roman" w:cs="Times New Roman"/>
          <w:sz w:val="28"/>
          <w:szCs w:val="28"/>
        </w:rPr>
        <w:t xml:space="preserve"> Valsts augu aizsardzības dienesta izsniegt</w:t>
      </w:r>
      <w:r w:rsidR="0099563E">
        <w:rPr>
          <w:rFonts w:ascii="Times New Roman" w:hAnsi="Times New Roman" w:cs="Times New Roman"/>
          <w:sz w:val="28"/>
          <w:szCs w:val="28"/>
        </w:rPr>
        <w:t>ais</w:t>
      </w:r>
      <w:r w:rsidR="001B1EE3" w:rsidRPr="007E390F">
        <w:rPr>
          <w:rFonts w:ascii="Times New Roman" w:hAnsi="Times New Roman" w:cs="Times New Roman"/>
          <w:sz w:val="28"/>
          <w:szCs w:val="28"/>
        </w:rPr>
        <w:t xml:space="preserve"> </w:t>
      </w:r>
      <w:r w:rsidR="001B1EE3" w:rsidRPr="007E390F">
        <w:rPr>
          <w:rFonts w:ascii="Times New Roman" w:hAnsi="Times New Roman" w:cs="Times New Roman"/>
          <w:sz w:val="28"/>
          <w:szCs w:val="28"/>
          <w:shd w:val="clear" w:color="auto" w:fill="FFFFFF"/>
        </w:rPr>
        <w:t>sēklu testēšanas pārskat</w:t>
      </w:r>
      <w:r w:rsidR="0099563E">
        <w:rPr>
          <w:rFonts w:ascii="Times New Roman" w:hAnsi="Times New Roman" w:cs="Times New Roman"/>
          <w:sz w:val="28"/>
          <w:szCs w:val="28"/>
          <w:shd w:val="clear" w:color="auto" w:fill="FFFFFF"/>
        </w:rPr>
        <w:t>s apliecina</w:t>
      </w:r>
      <w:r w:rsidR="001B1EE3" w:rsidRPr="007E3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ka sēklu partija atbilst normatīvajos aktos par Labības sēklaudzēšanu un sēklu tirdzniecību attiecīgajai kategorijai noteiktajām </w:t>
      </w:r>
      <w:r w:rsidR="001B1EE3" w:rsidRPr="00F23BBA">
        <w:rPr>
          <w:rFonts w:ascii="Times New Roman" w:hAnsi="Times New Roman" w:cs="Times New Roman"/>
          <w:sz w:val="28"/>
          <w:szCs w:val="28"/>
          <w:shd w:val="clear" w:color="auto" w:fill="FFFFFF"/>
        </w:rPr>
        <w:t>prasībām</w:t>
      </w:r>
      <w:r w:rsidR="00B85B1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379C5" w:rsidRPr="00F23BBA">
        <w:rPr>
          <w:rFonts w:ascii="Times New Roman" w:hAnsi="Times New Roman" w:cs="Times New Roman"/>
          <w:sz w:val="28"/>
          <w:szCs w:val="28"/>
        </w:rPr>
        <w:t xml:space="preserve"> vai cit</w:t>
      </w:r>
      <w:r w:rsidR="0099563E">
        <w:rPr>
          <w:rFonts w:ascii="Times New Roman" w:hAnsi="Times New Roman" w:cs="Times New Roman"/>
          <w:sz w:val="28"/>
          <w:szCs w:val="28"/>
        </w:rPr>
        <w:t>s</w:t>
      </w:r>
      <w:r w:rsidR="005379C5" w:rsidRPr="00F23BBA">
        <w:rPr>
          <w:rFonts w:ascii="Times New Roman" w:hAnsi="Times New Roman" w:cs="Times New Roman"/>
          <w:sz w:val="28"/>
          <w:szCs w:val="28"/>
        </w:rPr>
        <w:t xml:space="preserve"> sertificētas sēklas izcelsmes apliecinājums,</w:t>
      </w:r>
      <w:r w:rsidR="005379C5" w:rsidRPr="00F23BBA">
        <w:rPr>
          <w:rFonts w:ascii="Times New Roman" w:eastAsia="Times New Roman" w:hAnsi="Times New Roman" w:cs="Times New Roman"/>
          <w:sz w:val="28"/>
          <w:szCs w:val="28"/>
        </w:rPr>
        <w:t xml:space="preserve"> kas </w:t>
      </w:r>
      <w:r w:rsidR="009C70CF">
        <w:rPr>
          <w:rFonts w:ascii="Times New Roman" w:eastAsia="Times New Roman" w:hAnsi="Times New Roman" w:cs="Times New Roman"/>
          <w:sz w:val="28"/>
          <w:szCs w:val="28"/>
        </w:rPr>
        <w:t>apliecina</w:t>
      </w:r>
      <w:r w:rsidR="009C70CF" w:rsidRPr="00F23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9C5" w:rsidRPr="00F23BBA">
        <w:rPr>
          <w:rFonts w:ascii="Times New Roman" w:eastAsia="Times New Roman" w:hAnsi="Times New Roman" w:cs="Times New Roman"/>
          <w:sz w:val="28"/>
          <w:szCs w:val="28"/>
        </w:rPr>
        <w:t>sertificētas sēklas iegādi</w:t>
      </w:r>
      <w:r w:rsidR="00C15770" w:rsidRPr="00F23BBA">
        <w:rPr>
          <w:rFonts w:ascii="Times New Roman" w:eastAsia="Times New Roman" w:hAnsi="Times New Roman" w:cs="Times New Roman"/>
          <w:sz w:val="28"/>
          <w:szCs w:val="28"/>
        </w:rPr>
        <w:t xml:space="preserve"> pēdējo četru gadu laikā</w:t>
      </w:r>
      <w:r w:rsidR="001B1EE3" w:rsidRPr="00F23BB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B1EE3" w:rsidRPr="007E3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4A05" w:rsidRDefault="00981E48" w:rsidP="009C70CF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218.</w:t>
      </w:r>
      <w:r w:rsidR="009C5A1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A66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4756" w:rsidRPr="0089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kopējā viena vai vairāku ar </w:t>
      </w:r>
      <w:r w:rsidR="0089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šo noteikumu 218.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89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029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956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89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apakšpunktā minētajām rudzu </w:t>
      </w:r>
      <w:proofErr w:type="spellStart"/>
      <w:r w:rsidR="0089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līnijšķirnēm</w:t>
      </w:r>
      <w:proofErr w:type="spellEnd"/>
      <w:r w:rsidR="00894756" w:rsidRPr="0089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apsētu lauku </w:t>
      </w:r>
      <w:proofErr w:type="spellStart"/>
      <w:r w:rsidR="00894756" w:rsidRPr="0089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atbalsttiesīgā</w:t>
      </w:r>
      <w:proofErr w:type="spellEnd"/>
      <w:r w:rsidR="00894756" w:rsidRPr="0089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platība nav mazāka par vienu hektāru un tā ir pieteikta vienotajam platības maksājumam;</w:t>
      </w:r>
    </w:p>
    <w:p w:rsidR="006E4A05" w:rsidRDefault="00322284" w:rsidP="009C70CF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218.</w:t>
      </w:r>
      <w:r w:rsidR="009C5A1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C53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94756">
        <w:t xml:space="preserve"> 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r w:rsidR="00842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ārtējā gadā ir </w:t>
      </w:r>
      <w:r w:rsidR="008422DB">
        <w:rPr>
          <w:rFonts w:ascii="Times New Roman" w:hAnsi="Times New Roman" w:cs="Times New Roman"/>
          <w:sz w:val="28"/>
          <w:szCs w:val="28"/>
        </w:rPr>
        <w:t>noslēgts</w:t>
      </w:r>
      <w:r w:rsidR="008422DB" w:rsidRPr="007D2DFA">
        <w:rPr>
          <w:rFonts w:ascii="Times New Roman" w:hAnsi="Times New Roman" w:cs="Times New Roman"/>
          <w:sz w:val="28"/>
          <w:szCs w:val="28"/>
        </w:rPr>
        <w:t xml:space="preserve"> rudzu </w:t>
      </w:r>
      <w:proofErr w:type="spellStart"/>
      <w:r w:rsidR="008422DB" w:rsidRPr="007D2DFA">
        <w:rPr>
          <w:rFonts w:ascii="Times New Roman" w:hAnsi="Times New Roman" w:cs="Times New Roman"/>
          <w:sz w:val="28"/>
          <w:szCs w:val="28"/>
        </w:rPr>
        <w:t>līnijšķirņu</w:t>
      </w:r>
      <w:proofErr w:type="spellEnd"/>
      <w:r w:rsidR="008422DB" w:rsidRPr="007D2DFA">
        <w:rPr>
          <w:rFonts w:ascii="Times New Roman" w:hAnsi="Times New Roman" w:cs="Times New Roman"/>
          <w:sz w:val="28"/>
          <w:szCs w:val="28"/>
        </w:rPr>
        <w:t xml:space="preserve"> piegādes līgum</w:t>
      </w:r>
      <w:r w:rsidR="008422DB">
        <w:rPr>
          <w:rFonts w:ascii="Times New Roman" w:hAnsi="Times New Roman" w:cs="Times New Roman"/>
          <w:sz w:val="28"/>
          <w:szCs w:val="28"/>
        </w:rPr>
        <w:t>s</w:t>
      </w:r>
      <w:r w:rsidR="008422DB" w:rsidRPr="007D2DFA">
        <w:rPr>
          <w:rFonts w:ascii="Times New Roman" w:hAnsi="Times New Roman" w:cs="Times New Roman"/>
          <w:sz w:val="28"/>
          <w:szCs w:val="28"/>
        </w:rPr>
        <w:t xml:space="preserve"> </w:t>
      </w:r>
      <w:r w:rsidR="008422DB">
        <w:rPr>
          <w:rFonts w:ascii="Times New Roman" w:hAnsi="Times New Roman" w:cs="Times New Roman"/>
          <w:sz w:val="28"/>
          <w:szCs w:val="28"/>
        </w:rPr>
        <w:t xml:space="preserve">starp rudzu audzētāju un </w:t>
      </w:r>
      <w:r w:rsidR="008422DB" w:rsidRPr="007D2DFA">
        <w:rPr>
          <w:rFonts w:ascii="Times New Roman" w:hAnsi="Times New Roman" w:cs="Times New Roman"/>
          <w:sz w:val="28"/>
          <w:szCs w:val="28"/>
        </w:rPr>
        <w:t>maizes ražotāju vai graudu pārstrādes uzņēmumu</w:t>
      </w:r>
      <w:r w:rsidR="008422DB">
        <w:rPr>
          <w:rFonts w:ascii="Times New Roman" w:hAnsi="Times New Roman" w:cs="Times New Roman"/>
          <w:sz w:val="28"/>
          <w:szCs w:val="28"/>
        </w:rPr>
        <w:t>, kam noslēgts līgums ar maizes ražotāju</w:t>
      </w:r>
      <w:r w:rsidR="008422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E4A05" w:rsidRDefault="00894756" w:rsidP="009C70CF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218.</w:t>
      </w:r>
      <w:r w:rsidR="009C5A1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C53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t xml:space="preserve"> </w:t>
      </w:r>
      <w:r w:rsidR="00B85B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89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ttiecīgā platība nav pieteikta citam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brīvprātīgam </w:t>
      </w:r>
      <w:r w:rsidRPr="008947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saistītajam atbalstam par platībām</w:t>
      </w:r>
      <w:r w:rsidR="007D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479F4" w:rsidRDefault="00A479F4" w:rsidP="00894756">
      <w:pPr>
        <w:spacing w:after="0" w:line="300" w:lineRule="atLeast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B7A5A" w:rsidRDefault="007D2DFA" w:rsidP="00627BFF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218.</w:t>
      </w:r>
      <w:r w:rsidR="009C5A1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Pr="007D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Lauksaimnieks, kas pretendē uz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</w:t>
      </w:r>
      <w:r w:rsidRPr="00844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rīvprātīgu saistīto atbalstu par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rudzu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līnišķirnēm</w:t>
      </w:r>
      <w:proofErr w:type="spellEnd"/>
      <w:r w:rsidRPr="007D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papildus vienotajam iesniegumam Lauku atbalsta dienestā līdz kārtējā gada 22.</w:t>
      </w:r>
      <w:r w:rsidR="00A4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7D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maijam iesniedz:</w:t>
      </w:r>
    </w:p>
    <w:p w:rsidR="006E4A05" w:rsidRDefault="007D2DFA" w:rsidP="006F3B2A">
      <w:pPr>
        <w:tabs>
          <w:tab w:val="left" w:pos="709"/>
        </w:tabs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3E19">
        <w:rPr>
          <w:rFonts w:ascii="Times New Roman" w:eastAsia="Times New Roman" w:hAnsi="Times New Roman" w:cs="Times New Roman"/>
          <w:sz w:val="28"/>
          <w:szCs w:val="28"/>
        </w:rPr>
        <w:t>218.</w:t>
      </w:r>
      <w:r w:rsidR="009C5A1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9C5A1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B3E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40E3">
        <w:rPr>
          <w:rFonts w:ascii="Times New Roman" w:hAnsi="Times New Roman" w:cs="Times New Roman"/>
          <w:sz w:val="28"/>
          <w:szCs w:val="28"/>
        </w:rPr>
        <w:t xml:space="preserve"> </w:t>
      </w:r>
      <w:r w:rsidR="00C532CB">
        <w:rPr>
          <w:rFonts w:ascii="Times New Roman" w:hAnsi="Times New Roman" w:cs="Times New Roman"/>
          <w:sz w:val="28"/>
          <w:szCs w:val="28"/>
        </w:rPr>
        <w:t>d</w:t>
      </w:r>
      <w:r w:rsidR="00377184" w:rsidRPr="00C532CB">
        <w:rPr>
          <w:rFonts w:ascii="Times New Roman" w:hAnsi="Times New Roman" w:cs="Times New Roman"/>
          <w:color w:val="000000" w:themeColor="text1"/>
          <w:sz w:val="28"/>
          <w:szCs w:val="28"/>
        </w:rPr>
        <w:t>okument</w:t>
      </w:r>
      <w:r w:rsidR="00C532CB">
        <w:rPr>
          <w:rFonts w:ascii="Times New Roman" w:hAnsi="Times New Roman" w:cs="Times New Roman"/>
          <w:color w:val="000000" w:themeColor="text1"/>
          <w:sz w:val="28"/>
          <w:szCs w:val="28"/>
        </w:rPr>
        <w:t>us</w:t>
      </w:r>
      <w:r w:rsidR="00377184" w:rsidRPr="00C532CB">
        <w:rPr>
          <w:rFonts w:ascii="Times New Roman" w:hAnsi="Times New Roman" w:cs="Times New Roman"/>
          <w:color w:val="000000" w:themeColor="text1"/>
          <w:sz w:val="28"/>
          <w:szCs w:val="28"/>
        </w:rPr>
        <w:t>, kas</w:t>
      </w:r>
      <w:r w:rsidR="00C53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apliecina</w:t>
      </w:r>
      <w:r w:rsidR="00C53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šo noteikumu 218</w:t>
      </w:r>
      <w:r w:rsidR="00C532CB" w:rsidRPr="00C53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532CB" w:rsidRPr="00C532CB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C53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4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362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apakš</w:t>
      </w:r>
      <w:r w:rsidR="00C53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punktā</w:t>
      </w:r>
      <w:r w:rsidR="00A4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noteikto sēklu izcelsmi</w:t>
      </w:r>
      <w:r w:rsidR="00C53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532CB" w:rsidRPr="00C53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3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Dokumenti, kas </w:t>
      </w:r>
      <w:r w:rsidR="00A479F4">
        <w:rPr>
          <w:rFonts w:ascii="Times New Roman" w:hAnsi="Times New Roman" w:cs="Times New Roman"/>
          <w:color w:val="000000" w:themeColor="text1"/>
          <w:sz w:val="28"/>
          <w:szCs w:val="28"/>
        </w:rPr>
        <w:t>jau</w:t>
      </w:r>
      <w:r w:rsidR="00377184">
        <w:rPr>
          <w:rFonts w:ascii="Times New Roman" w:hAnsi="Times New Roman" w:cs="Times New Roman"/>
          <w:sz w:val="28"/>
          <w:szCs w:val="28"/>
        </w:rPr>
        <w:t xml:space="preserve"> ir iesniegti Lauku atbalsta dienestā, </w:t>
      </w:r>
      <w:r w:rsidR="00BA38BF">
        <w:rPr>
          <w:rFonts w:ascii="Times New Roman" w:hAnsi="Times New Roman" w:cs="Times New Roman"/>
          <w:sz w:val="28"/>
          <w:szCs w:val="28"/>
        </w:rPr>
        <w:t xml:space="preserve">nākamajā gadā </w:t>
      </w:r>
      <w:r w:rsidR="00377184">
        <w:rPr>
          <w:rFonts w:ascii="Times New Roman" w:hAnsi="Times New Roman" w:cs="Times New Roman"/>
          <w:sz w:val="28"/>
          <w:szCs w:val="28"/>
        </w:rPr>
        <w:t>nav jāiesniedz</w:t>
      </w:r>
      <w:r w:rsidR="00BA38BF">
        <w:rPr>
          <w:rFonts w:ascii="Times New Roman" w:hAnsi="Times New Roman" w:cs="Times New Roman"/>
          <w:sz w:val="28"/>
          <w:szCs w:val="28"/>
        </w:rPr>
        <w:t xml:space="preserve"> vēlreiz</w:t>
      </w:r>
      <w:r w:rsidR="00844E0E" w:rsidRPr="00AB3E19">
        <w:rPr>
          <w:rFonts w:ascii="Times New Roman" w:hAnsi="Times New Roman" w:cs="Times New Roman"/>
          <w:sz w:val="28"/>
          <w:szCs w:val="28"/>
        </w:rPr>
        <w:t>;</w:t>
      </w:r>
      <w:bookmarkStart w:id="4" w:name="_Hlk40102399"/>
    </w:p>
    <w:p w:rsidR="006E4A05" w:rsidRDefault="007D2DFA" w:rsidP="006F3B2A">
      <w:pPr>
        <w:tabs>
          <w:tab w:val="left" w:pos="709"/>
        </w:tabs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218.</w:t>
      </w:r>
      <w:r w:rsidR="009C5A1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9C5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4"/>
      <w:r w:rsidR="00BA3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šo noteikumu 218</w:t>
      </w:r>
      <w:r w:rsidR="00BA38BF" w:rsidRPr="00C53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A38B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BA38BF" w:rsidRPr="00C532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A3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 apakšpunktā minēto </w:t>
      </w:r>
      <w:r w:rsidR="00EB4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rudzu </w:t>
      </w:r>
      <w:proofErr w:type="spellStart"/>
      <w:r w:rsidR="00EB4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līnijšķirņu</w:t>
      </w:r>
      <w:proofErr w:type="spellEnd"/>
      <w:r w:rsidR="00EB40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piegādes </w:t>
      </w:r>
      <w:r w:rsidR="002029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līgumu</w:t>
      </w:r>
      <w:r w:rsidR="00844E0E" w:rsidRPr="007D2DFA">
        <w:rPr>
          <w:rFonts w:ascii="Times New Roman" w:hAnsi="Times New Roman" w:cs="Times New Roman"/>
          <w:sz w:val="28"/>
          <w:szCs w:val="28"/>
        </w:rPr>
        <w:t>.</w:t>
      </w:r>
    </w:p>
    <w:p w:rsidR="006E4A05" w:rsidRDefault="006E4A05" w:rsidP="006F3B2A">
      <w:pPr>
        <w:tabs>
          <w:tab w:val="left" w:pos="709"/>
        </w:tabs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4A05" w:rsidRDefault="000B0DD7" w:rsidP="006F3B2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B3E19">
        <w:rPr>
          <w:rFonts w:ascii="Times New Roman" w:eastAsia="Times New Roman" w:hAnsi="Times New Roman" w:cs="Times New Roman"/>
          <w:sz w:val="28"/>
          <w:szCs w:val="28"/>
        </w:rPr>
        <w:t>218.</w:t>
      </w:r>
      <w:r w:rsidR="009C5A1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9C5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7D5" w:rsidRPr="007D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Maksimālais hektāru skaits, par kuru lauksaimnieks ir tiesīgs saņemt atbalstu</w:t>
      </w:r>
      <w:r w:rsidR="002029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9327D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327D5" w:rsidRPr="007D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nepārsniedz </w:t>
      </w:r>
      <w:r w:rsidR="009327D5" w:rsidRPr="00AB3E19">
        <w:rPr>
          <w:rFonts w:ascii="Times New Roman" w:hAnsi="Times New Roman" w:cs="Times New Roman"/>
          <w:bCs/>
          <w:sz w:val="28"/>
          <w:szCs w:val="28"/>
        </w:rPr>
        <w:t>hektāru skaitu</w:t>
      </w:r>
      <w:r w:rsidR="009327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327D5" w:rsidRPr="00AB3E19">
        <w:rPr>
          <w:rFonts w:ascii="Times New Roman" w:hAnsi="Times New Roman" w:cs="Times New Roman"/>
          <w:bCs/>
          <w:sz w:val="28"/>
          <w:szCs w:val="28"/>
        </w:rPr>
        <w:t>k</w:t>
      </w:r>
      <w:r w:rsidR="00BA38BF">
        <w:rPr>
          <w:rFonts w:ascii="Times New Roman" w:hAnsi="Times New Roman" w:cs="Times New Roman"/>
          <w:bCs/>
          <w:sz w:val="28"/>
          <w:szCs w:val="28"/>
        </w:rPr>
        <w:t>o</w:t>
      </w:r>
      <w:r w:rsidR="009327D5" w:rsidRPr="00AB3E19">
        <w:rPr>
          <w:rFonts w:ascii="Times New Roman" w:hAnsi="Times New Roman" w:cs="Times New Roman"/>
          <w:bCs/>
          <w:sz w:val="28"/>
          <w:szCs w:val="28"/>
        </w:rPr>
        <w:t xml:space="preserve"> nosaka</w:t>
      </w:r>
      <w:r w:rsidR="00BA38BF">
        <w:rPr>
          <w:rFonts w:ascii="Times New Roman" w:hAnsi="Times New Roman" w:cs="Times New Roman"/>
          <w:bCs/>
          <w:sz w:val="28"/>
          <w:szCs w:val="28"/>
        </w:rPr>
        <w:t>,</w:t>
      </w:r>
      <w:r w:rsidR="009327D5" w:rsidRPr="00AB3E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28C">
        <w:rPr>
          <w:rFonts w:ascii="Times New Roman" w:hAnsi="Times New Roman" w:cs="Times New Roman"/>
          <w:bCs/>
          <w:sz w:val="28"/>
          <w:szCs w:val="28"/>
        </w:rPr>
        <w:t xml:space="preserve">šo noteikumu </w:t>
      </w:r>
      <w:r w:rsidR="0036228C" w:rsidRPr="005379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218.</w:t>
      </w:r>
      <w:r w:rsidR="009C5A1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36228C" w:rsidRPr="005379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A479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36228C" w:rsidRPr="005379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apakšpun</w:t>
      </w:r>
      <w:r w:rsidR="005379C5" w:rsidRPr="005379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</w:t>
      </w:r>
      <w:r w:rsidR="0036228C" w:rsidRPr="005379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tā</w:t>
      </w:r>
      <w:r w:rsidR="00362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8BF">
        <w:rPr>
          <w:rFonts w:ascii="Times New Roman" w:hAnsi="Times New Roman" w:cs="Times New Roman"/>
          <w:bCs/>
          <w:sz w:val="28"/>
          <w:szCs w:val="28"/>
        </w:rPr>
        <w:t>minē</w:t>
      </w:r>
      <w:r w:rsidR="0036228C">
        <w:rPr>
          <w:rFonts w:ascii="Times New Roman" w:hAnsi="Times New Roman" w:cs="Times New Roman"/>
          <w:bCs/>
          <w:sz w:val="28"/>
          <w:szCs w:val="28"/>
        </w:rPr>
        <w:t xml:space="preserve">tajos dokumentos </w:t>
      </w:r>
      <w:r w:rsidR="009327D5">
        <w:rPr>
          <w:rFonts w:ascii="Times New Roman" w:hAnsi="Times New Roman" w:cs="Times New Roman"/>
          <w:bCs/>
          <w:sz w:val="28"/>
          <w:szCs w:val="28"/>
        </w:rPr>
        <w:t>paredzēto daudzumu</w:t>
      </w:r>
      <w:r w:rsidR="00BA38BF">
        <w:rPr>
          <w:rFonts w:ascii="Times New Roman" w:hAnsi="Times New Roman" w:cs="Times New Roman"/>
          <w:bCs/>
          <w:sz w:val="28"/>
          <w:szCs w:val="28"/>
        </w:rPr>
        <w:t>, kas</w:t>
      </w:r>
      <w:r w:rsidR="009327D5">
        <w:rPr>
          <w:rFonts w:ascii="Times New Roman" w:hAnsi="Times New Roman" w:cs="Times New Roman"/>
          <w:bCs/>
          <w:sz w:val="28"/>
          <w:szCs w:val="28"/>
        </w:rPr>
        <w:t xml:space="preserve"> izteikt</w:t>
      </w:r>
      <w:r w:rsidR="00BA38BF">
        <w:rPr>
          <w:rFonts w:ascii="Times New Roman" w:hAnsi="Times New Roman" w:cs="Times New Roman"/>
          <w:bCs/>
          <w:sz w:val="28"/>
          <w:szCs w:val="28"/>
        </w:rPr>
        <w:t>s</w:t>
      </w:r>
      <w:r w:rsidR="009327D5">
        <w:rPr>
          <w:rFonts w:ascii="Times New Roman" w:hAnsi="Times New Roman" w:cs="Times New Roman"/>
          <w:bCs/>
          <w:sz w:val="28"/>
          <w:szCs w:val="28"/>
        </w:rPr>
        <w:t xml:space="preserve"> kilogramos</w:t>
      </w:r>
      <w:r w:rsidR="00BA38BF">
        <w:rPr>
          <w:rFonts w:ascii="Times New Roman" w:hAnsi="Times New Roman" w:cs="Times New Roman"/>
          <w:bCs/>
          <w:sz w:val="28"/>
          <w:szCs w:val="28"/>
        </w:rPr>
        <w:t>,</w:t>
      </w:r>
      <w:r w:rsidR="009327D5">
        <w:rPr>
          <w:rFonts w:ascii="Times New Roman" w:hAnsi="Times New Roman" w:cs="Times New Roman"/>
          <w:bCs/>
          <w:sz w:val="28"/>
          <w:szCs w:val="28"/>
        </w:rPr>
        <w:t xml:space="preserve"> dalot ar </w:t>
      </w:r>
      <w:r w:rsidR="005379C5">
        <w:rPr>
          <w:rFonts w:ascii="Times New Roman" w:hAnsi="Times New Roman" w:cs="Times New Roman"/>
          <w:bCs/>
          <w:sz w:val="28"/>
          <w:szCs w:val="28"/>
        </w:rPr>
        <w:t>40</w:t>
      </w:r>
      <w:r w:rsidR="009C5A17">
        <w:rPr>
          <w:rFonts w:ascii="Times New Roman" w:hAnsi="Times New Roman" w:cs="Times New Roman"/>
          <w:bCs/>
          <w:sz w:val="28"/>
          <w:szCs w:val="28"/>
        </w:rPr>
        <w:t>, bet</w:t>
      </w:r>
      <w:r w:rsidR="009327D5">
        <w:rPr>
          <w:rFonts w:ascii="Times New Roman" w:hAnsi="Times New Roman" w:cs="Times New Roman"/>
          <w:bCs/>
          <w:sz w:val="28"/>
          <w:szCs w:val="28"/>
        </w:rPr>
        <w:t xml:space="preserve"> n</w:t>
      </w:r>
      <w:r w:rsidR="009327D5" w:rsidRPr="007D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epārsniedz</w:t>
      </w:r>
      <w:r w:rsidR="005379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pieteikto</w:t>
      </w:r>
      <w:r w:rsidR="009327D5" w:rsidRPr="007D2D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79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atbalsttiesīgo</w:t>
      </w:r>
      <w:proofErr w:type="spellEnd"/>
      <w:r w:rsidR="009327D5" w:rsidRPr="00AB3E19">
        <w:rPr>
          <w:rFonts w:ascii="Times New Roman" w:hAnsi="Times New Roman" w:cs="Times New Roman"/>
          <w:bCs/>
          <w:sz w:val="28"/>
          <w:szCs w:val="28"/>
        </w:rPr>
        <w:t xml:space="preserve"> hektāru skaitu</w:t>
      </w:r>
      <w:r w:rsidR="009327D5">
        <w:rPr>
          <w:rFonts w:ascii="Times New Roman" w:hAnsi="Times New Roman" w:cs="Times New Roman"/>
          <w:bCs/>
          <w:sz w:val="28"/>
          <w:szCs w:val="28"/>
        </w:rPr>
        <w:t>.</w:t>
      </w:r>
    </w:p>
    <w:p w:rsidR="006E4A05" w:rsidRDefault="006E4A05" w:rsidP="006F3B2A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6E4A05" w:rsidRDefault="00377184" w:rsidP="006F3B2A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B3E19">
        <w:rPr>
          <w:rFonts w:ascii="Times New Roman" w:eastAsia="Times New Roman" w:hAnsi="Times New Roman" w:cs="Times New Roman"/>
          <w:sz w:val="28"/>
          <w:szCs w:val="28"/>
        </w:rPr>
        <w:lastRenderedPageBreak/>
        <w:t>218.</w:t>
      </w:r>
      <w:r w:rsidR="009C5A1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4</w:t>
      </w:r>
      <w:r w:rsidR="009C5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8BF">
        <w:rPr>
          <w:rFonts w:ascii="Times New Roman" w:eastAsia="Times New Roman" w:hAnsi="Times New Roman" w:cs="Times New Roman"/>
          <w:sz w:val="28"/>
          <w:szCs w:val="28"/>
        </w:rPr>
        <w:t>L</w:t>
      </w:r>
      <w:r w:rsidR="00BA38BF" w:rsidRPr="000B0DD7">
        <w:rPr>
          <w:rFonts w:ascii="Times New Roman" w:eastAsia="Times New Roman" w:hAnsi="Times New Roman" w:cs="Times New Roman"/>
          <w:sz w:val="28"/>
          <w:szCs w:val="28"/>
        </w:rPr>
        <w:t xml:space="preserve">ikmi </w:t>
      </w:r>
      <w:r w:rsidR="00BA38BF">
        <w:rPr>
          <w:rFonts w:ascii="Times New Roman" w:eastAsia="Times New Roman" w:hAnsi="Times New Roman" w:cs="Times New Roman"/>
          <w:sz w:val="28"/>
          <w:szCs w:val="28"/>
        </w:rPr>
        <w:t>b</w:t>
      </w:r>
      <w:r w:rsidR="0020299E" w:rsidRPr="000B0DD7">
        <w:rPr>
          <w:rFonts w:ascii="Times New Roman" w:eastAsia="Times New Roman" w:hAnsi="Times New Roman" w:cs="Times New Roman"/>
          <w:sz w:val="28"/>
          <w:szCs w:val="28"/>
        </w:rPr>
        <w:t>rīvprātīg</w:t>
      </w:r>
      <w:r w:rsidR="00BA38BF">
        <w:rPr>
          <w:rFonts w:ascii="Times New Roman" w:eastAsia="Times New Roman" w:hAnsi="Times New Roman" w:cs="Times New Roman"/>
          <w:sz w:val="28"/>
          <w:szCs w:val="28"/>
        </w:rPr>
        <w:t>am</w:t>
      </w:r>
      <w:r w:rsidR="0020299E" w:rsidRPr="000B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0E3" w:rsidRPr="000B0DD7">
        <w:rPr>
          <w:rFonts w:ascii="Times New Roman" w:eastAsia="Times New Roman" w:hAnsi="Times New Roman" w:cs="Times New Roman"/>
          <w:sz w:val="28"/>
          <w:szCs w:val="28"/>
        </w:rPr>
        <w:t>saistīt</w:t>
      </w:r>
      <w:r w:rsidR="00BA38BF">
        <w:rPr>
          <w:rFonts w:ascii="Times New Roman" w:eastAsia="Times New Roman" w:hAnsi="Times New Roman" w:cs="Times New Roman"/>
          <w:sz w:val="28"/>
          <w:szCs w:val="28"/>
        </w:rPr>
        <w:t>ajam</w:t>
      </w:r>
      <w:r w:rsidR="00EB40E3" w:rsidRPr="000B0DD7">
        <w:rPr>
          <w:rFonts w:ascii="Times New Roman" w:eastAsia="Times New Roman" w:hAnsi="Times New Roman" w:cs="Times New Roman"/>
          <w:sz w:val="28"/>
          <w:szCs w:val="28"/>
        </w:rPr>
        <w:t xml:space="preserve"> atbalsta</w:t>
      </w:r>
      <w:r w:rsidR="00BA38BF">
        <w:rPr>
          <w:rFonts w:ascii="Times New Roman" w:eastAsia="Times New Roman" w:hAnsi="Times New Roman" w:cs="Times New Roman"/>
          <w:sz w:val="28"/>
          <w:szCs w:val="28"/>
        </w:rPr>
        <w:t>m</w:t>
      </w:r>
      <w:r w:rsidR="00EB40E3" w:rsidRPr="000B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2CB" w:rsidRPr="000B0DD7">
        <w:rPr>
          <w:rFonts w:ascii="Times New Roman" w:eastAsia="Times New Roman" w:hAnsi="Times New Roman" w:cs="Times New Roman"/>
          <w:sz w:val="28"/>
          <w:szCs w:val="28"/>
        </w:rPr>
        <w:t xml:space="preserve">par </w:t>
      </w:r>
      <w:r w:rsidR="00C532CB">
        <w:rPr>
          <w:rFonts w:ascii="Times New Roman" w:eastAsia="Times New Roman" w:hAnsi="Times New Roman" w:cs="Times New Roman"/>
          <w:sz w:val="28"/>
          <w:szCs w:val="28"/>
        </w:rPr>
        <w:t xml:space="preserve">rudzu </w:t>
      </w:r>
      <w:proofErr w:type="spellStart"/>
      <w:r w:rsidR="00C532CB">
        <w:rPr>
          <w:rFonts w:ascii="Times New Roman" w:eastAsia="Times New Roman" w:hAnsi="Times New Roman" w:cs="Times New Roman"/>
          <w:sz w:val="28"/>
          <w:szCs w:val="28"/>
        </w:rPr>
        <w:t>līnijšķirnēm</w:t>
      </w:r>
      <w:proofErr w:type="spellEnd"/>
      <w:r w:rsidR="00C532CB" w:rsidRPr="000B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0E3" w:rsidRPr="000B0DD7">
        <w:rPr>
          <w:rFonts w:ascii="Times New Roman" w:eastAsia="Times New Roman" w:hAnsi="Times New Roman" w:cs="Times New Roman"/>
          <w:sz w:val="28"/>
          <w:szCs w:val="28"/>
        </w:rPr>
        <w:t>saskaņā ar regulas Nr.</w:t>
      </w:r>
      <w:r w:rsidR="009C5A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40E3" w:rsidRPr="000B0DD7">
        <w:rPr>
          <w:rFonts w:ascii="Times New Roman" w:eastAsia="Times New Roman" w:hAnsi="Times New Roman" w:cs="Times New Roman"/>
          <w:sz w:val="28"/>
          <w:szCs w:val="28"/>
        </w:rPr>
        <w:t>639/2014 53.</w:t>
      </w:r>
      <w:r w:rsidR="009C5A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40E3" w:rsidRPr="000B0DD7">
        <w:rPr>
          <w:rFonts w:ascii="Times New Roman" w:eastAsia="Times New Roman" w:hAnsi="Times New Roman" w:cs="Times New Roman"/>
          <w:sz w:val="28"/>
          <w:szCs w:val="28"/>
        </w:rPr>
        <w:t>panta 2.</w:t>
      </w:r>
      <w:r w:rsidR="009C5A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40E3" w:rsidRPr="000B0DD7">
        <w:rPr>
          <w:rFonts w:ascii="Times New Roman" w:eastAsia="Times New Roman" w:hAnsi="Times New Roman" w:cs="Times New Roman"/>
          <w:sz w:val="28"/>
          <w:szCs w:val="28"/>
        </w:rPr>
        <w:t xml:space="preserve">punktu attiecīgajā gadā aprēķina, dalot maksimālo atbalsta apmēru ar valstī kopējo </w:t>
      </w:r>
      <w:proofErr w:type="spellStart"/>
      <w:r w:rsidR="00EB40E3" w:rsidRPr="000B0DD7">
        <w:rPr>
          <w:rFonts w:ascii="Times New Roman" w:eastAsia="Times New Roman" w:hAnsi="Times New Roman" w:cs="Times New Roman"/>
          <w:sz w:val="28"/>
          <w:szCs w:val="28"/>
        </w:rPr>
        <w:t>atbalsttiesīgo</w:t>
      </w:r>
      <w:proofErr w:type="spellEnd"/>
      <w:r w:rsidR="00EB40E3" w:rsidRPr="000B0D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0E3">
        <w:rPr>
          <w:rFonts w:ascii="Times New Roman" w:eastAsia="Times New Roman" w:hAnsi="Times New Roman" w:cs="Times New Roman"/>
          <w:sz w:val="28"/>
          <w:szCs w:val="28"/>
        </w:rPr>
        <w:t xml:space="preserve">rudzu </w:t>
      </w:r>
      <w:proofErr w:type="spellStart"/>
      <w:r w:rsidR="00EB40E3">
        <w:rPr>
          <w:rFonts w:ascii="Times New Roman" w:eastAsia="Times New Roman" w:hAnsi="Times New Roman" w:cs="Times New Roman"/>
          <w:sz w:val="28"/>
          <w:szCs w:val="28"/>
        </w:rPr>
        <w:t>līnijšķirņu</w:t>
      </w:r>
      <w:proofErr w:type="spellEnd"/>
      <w:r w:rsidR="00EB40E3" w:rsidRPr="000B0DD7">
        <w:rPr>
          <w:rFonts w:ascii="Times New Roman" w:eastAsia="Times New Roman" w:hAnsi="Times New Roman" w:cs="Times New Roman"/>
          <w:sz w:val="28"/>
          <w:szCs w:val="28"/>
        </w:rPr>
        <w:t xml:space="preserve"> hektāru skaitu kārtējā gad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ā. Maksimālā atbalsta likme kārtējā gadā nepārsniedz 100 </w:t>
      </w:r>
      <w:proofErr w:type="spellStart"/>
      <w:r w:rsidR="003A7595" w:rsidRPr="006F3B2A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A17">
        <w:rPr>
          <w:rFonts w:ascii="Times New Roman" w:eastAsia="Times New Roman" w:hAnsi="Times New Roman" w:cs="Times New Roman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hektār</w:t>
      </w:r>
      <w:r w:rsidR="009C5A17"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4A05" w:rsidRDefault="006E4A05" w:rsidP="006F3B2A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E4A05" w:rsidRDefault="00483B06" w:rsidP="006F3B2A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B3E19">
        <w:rPr>
          <w:rFonts w:ascii="Times New Roman" w:eastAsia="Times New Roman" w:hAnsi="Times New Roman" w:cs="Times New Roman"/>
          <w:sz w:val="28"/>
          <w:szCs w:val="28"/>
        </w:rPr>
        <w:t>218.</w:t>
      </w:r>
      <w:r w:rsidR="009C5A1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3B06">
        <w:rPr>
          <w:rFonts w:ascii="Times New Roman" w:eastAsia="Times New Roman" w:hAnsi="Times New Roman" w:cs="Times New Roman"/>
          <w:sz w:val="28"/>
          <w:szCs w:val="28"/>
        </w:rPr>
        <w:t>Lauku atbalsta dienests atbilstoši regulas Nr.</w:t>
      </w:r>
      <w:r w:rsidR="009C5A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3B06">
        <w:rPr>
          <w:rFonts w:ascii="Times New Roman" w:eastAsia="Times New Roman" w:hAnsi="Times New Roman" w:cs="Times New Roman"/>
          <w:sz w:val="28"/>
          <w:szCs w:val="28"/>
        </w:rPr>
        <w:t>809/2014 30.</w:t>
      </w:r>
      <w:r w:rsidR="009C5A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83B06">
        <w:rPr>
          <w:rFonts w:ascii="Times New Roman" w:eastAsia="Times New Roman" w:hAnsi="Times New Roman" w:cs="Times New Roman"/>
          <w:sz w:val="28"/>
          <w:szCs w:val="28"/>
        </w:rPr>
        <w:t xml:space="preserve">panta "e" apakšpunktam saimniecībā pārbauda platības atbilstību šo noteikumu </w:t>
      </w:r>
      <w:r w:rsidR="007014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218.</w:t>
      </w:r>
      <w:r w:rsidR="009C5A1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Pr="00483B06">
        <w:rPr>
          <w:rFonts w:ascii="Times New Roman" w:eastAsia="Times New Roman" w:hAnsi="Times New Roman" w:cs="Times New Roman"/>
          <w:sz w:val="28"/>
          <w:szCs w:val="28"/>
        </w:rPr>
        <w:t>punkta</w:t>
      </w:r>
      <w:r w:rsidR="00BA38BF">
        <w:rPr>
          <w:rFonts w:ascii="Times New Roman" w:eastAsia="Times New Roman" w:hAnsi="Times New Roman" w:cs="Times New Roman"/>
          <w:sz w:val="28"/>
          <w:szCs w:val="28"/>
        </w:rPr>
        <w:t xml:space="preserve"> prasībām</w:t>
      </w:r>
      <w:r w:rsidRPr="00483B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38BF"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"</w:t>
      </w:r>
    </w:p>
    <w:p w:rsidR="00C4125A" w:rsidRPr="000B0DD7" w:rsidRDefault="000B0DD7" w:rsidP="00973FE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7E8C" w:rsidRDefault="005C7E8C" w:rsidP="004C212A">
      <w:pPr>
        <w:numPr>
          <w:ilvl w:val="0"/>
          <w:numId w:val="1"/>
        </w:numPr>
        <w:spacing w:line="300" w:lineRule="atLeast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Papildināt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2. pielikumu ar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Pr="005C7E8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E750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apakšpunktu šādā redakcijā</w:t>
      </w:r>
      <w:r w:rsid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5205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1"/>
        <w:gridCol w:w="2135"/>
        <w:gridCol w:w="911"/>
        <w:gridCol w:w="458"/>
        <w:gridCol w:w="458"/>
        <w:gridCol w:w="456"/>
        <w:gridCol w:w="454"/>
        <w:gridCol w:w="456"/>
        <w:gridCol w:w="456"/>
        <w:gridCol w:w="454"/>
        <w:gridCol w:w="456"/>
        <w:gridCol w:w="454"/>
        <w:gridCol w:w="456"/>
        <w:gridCol w:w="454"/>
        <w:gridCol w:w="607"/>
      </w:tblGrid>
      <w:tr w:rsidR="005C7E8C" w:rsidRPr="00E750EA" w:rsidTr="005C7E8C">
        <w:trPr>
          <w:trHeight w:val="522"/>
        </w:trPr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C7E8C" w:rsidRPr="00E750EA" w:rsidRDefault="00BA38BF" w:rsidP="001468E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6F3B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"</w:t>
            </w:r>
            <w:r w:rsidR="005C7E8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1</w:t>
            </w:r>
            <w:r w:rsidR="005C7E8C"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.</w:t>
            </w:r>
            <w:r w:rsidR="005C7E8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9.</w:t>
            </w:r>
            <w:r w:rsidR="005C7E8C" w:rsidRPr="005C7E8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1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C7E8C" w:rsidRPr="00E750EA" w:rsidRDefault="005C7E8C" w:rsidP="001468EA">
            <w:pPr>
              <w:spacing w:before="100" w:beforeAutospacing="1" w:after="100" w:afterAutospacing="1" w:line="293" w:lineRule="atLeast"/>
              <w:jc w:val="lef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 xml:space="preserve">Rudzu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līnijšķirnes</w:t>
            </w:r>
            <w:proofErr w:type="spellEnd"/>
            <w:r w:rsidR="002029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,</w:t>
            </w:r>
            <w:r w:rsidR="00C4253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 xml:space="preserve"> izņemot </w:t>
            </w:r>
            <w:r w:rsidR="00BA38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‘</w:t>
            </w:r>
            <w:r w:rsidR="00C4253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Kaupo</w:t>
            </w:r>
            <w:r w:rsidR="00BA38B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’</w:t>
            </w: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C7E8C" w:rsidRPr="00E750EA" w:rsidRDefault="00EB40E3" w:rsidP="001468E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9F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123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C7E8C" w:rsidRPr="00E750EA" w:rsidRDefault="005C7E8C" w:rsidP="0014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C7E8C" w:rsidRPr="00E750EA" w:rsidRDefault="005C7E8C" w:rsidP="0014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C7E8C" w:rsidRPr="00E750EA" w:rsidRDefault="005C7E8C" w:rsidP="001468E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C7E8C" w:rsidRPr="00E750EA" w:rsidRDefault="005C7E8C" w:rsidP="001468E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C7E8C" w:rsidRPr="00E750EA" w:rsidRDefault="005C7E8C" w:rsidP="0014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C7E8C" w:rsidRPr="00E750EA" w:rsidRDefault="005C7E8C" w:rsidP="0014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5C7E8C" w:rsidRPr="00E750EA" w:rsidRDefault="005C7E8C" w:rsidP="0014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5C7E8C" w:rsidRPr="00E750EA" w:rsidRDefault="005C7E8C" w:rsidP="0014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5C7E8C" w:rsidRPr="00E750EA" w:rsidRDefault="005C7E8C" w:rsidP="0014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5C7E8C" w:rsidRPr="00E750EA" w:rsidRDefault="005C7E8C" w:rsidP="0014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5C7E8C" w:rsidRPr="00E750EA" w:rsidRDefault="005C7E8C" w:rsidP="001468E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x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5C7E8C" w:rsidRPr="00E750EA" w:rsidRDefault="005C7E8C" w:rsidP="001468E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x"</w:t>
            </w:r>
          </w:p>
        </w:tc>
      </w:tr>
    </w:tbl>
    <w:p w:rsidR="000C49A7" w:rsidRDefault="000C49A7" w:rsidP="000C49A7">
      <w:pPr>
        <w:spacing w:line="300" w:lineRule="atLeas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C49A7" w:rsidRDefault="000C49A7" w:rsidP="000C49A7">
      <w:pPr>
        <w:numPr>
          <w:ilvl w:val="0"/>
          <w:numId w:val="1"/>
        </w:numPr>
        <w:spacing w:line="300" w:lineRule="atLeast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Papildināt 2. pielikumu ar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="00BA3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apakšpunktu šādā redakcijā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5205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1"/>
        <w:gridCol w:w="2135"/>
        <w:gridCol w:w="911"/>
        <w:gridCol w:w="458"/>
        <w:gridCol w:w="458"/>
        <w:gridCol w:w="456"/>
        <w:gridCol w:w="454"/>
        <w:gridCol w:w="456"/>
        <w:gridCol w:w="456"/>
        <w:gridCol w:w="454"/>
        <w:gridCol w:w="456"/>
        <w:gridCol w:w="454"/>
        <w:gridCol w:w="456"/>
        <w:gridCol w:w="454"/>
        <w:gridCol w:w="607"/>
      </w:tblGrid>
      <w:tr w:rsidR="000C49A7" w:rsidRPr="00E750EA" w:rsidTr="000C49A7">
        <w:trPr>
          <w:trHeight w:val="522"/>
        </w:trPr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C49A7" w:rsidRPr="00E750EA" w:rsidRDefault="00BA38BF" w:rsidP="000C49A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6F3B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"</w:t>
            </w:r>
            <w:r w:rsidR="00E938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10</w:t>
            </w:r>
            <w:r w:rsidR="000C49A7"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.</w:t>
            </w:r>
            <w:r w:rsidR="0092610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1</w:t>
            </w:r>
            <w:r w:rsidR="00E938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6</w:t>
            </w:r>
            <w:r w:rsidR="000C49A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.</w:t>
            </w:r>
          </w:p>
        </w:tc>
        <w:tc>
          <w:tcPr>
            <w:tcW w:w="1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C49A7" w:rsidRPr="00E750EA" w:rsidRDefault="00E93894" w:rsidP="0092610F">
            <w:pPr>
              <w:spacing w:after="0" w:line="240" w:lineRule="auto"/>
              <w:jc w:val="lef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E938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 xml:space="preserve">Dažādi kultūraugi nelielā aramzemes platībā vai vairāki kultūraugi, audzēti vienlaidu laukā, ja katrs no kultūraugiem attiecīgajā laukā aizņem </w:t>
            </w:r>
            <w:r w:rsidRPr="007E390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mazāk par 0,3</w:t>
            </w:r>
            <w:r w:rsidR="00BA38B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 </w:t>
            </w:r>
            <w:r w:rsidRPr="007E390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ha</w:t>
            </w:r>
            <w:r w:rsidR="00BA38B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,</w:t>
            </w:r>
            <w:r w:rsidRPr="007E390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vai platības, k</w:t>
            </w:r>
            <w:r w:rsidR="00BA38B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o</w:t>
            </w:r>
            <w:r w:rsidRPr="007E390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 xml:space="preserve"> izmanto ziedu audzēšanai</w:t>
            </w: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C49A7" w:rsidRPr="00E750EA" w:rsidRDefault="00E93894" w:rsidP="000C49A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811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C49A7" w:rsidRPr="00E750EA" w:rsidRDefault="000C49A7" w:rsidP="000C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C49A7" w:rsidRPr="00E750EA" w:rsidRDefault="000C49A7" w:rsidP="000C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C49A7" w:rsidRPr="00E750EA" w:rsidRDefault="000C49A7" w:rsidP="000C49A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C49A7" w:rsidRPr="00E750EA" w:rsidRDefault="000C49A7" w:rsidP="000C49A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C49A7" w:rsidRPr="00E750EA" w:rsidRDefault="000C49A7" w:rsidP="000C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C49A7" w:rsidRPr="00E750EA" w:rsidRDefault="000C49A7" w:rsidP="000C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0C49A7" w:rsidRPr="00E750EA" w:rsidRDefault="000C49A7" w:rsidP="000C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0C49A7" w:rsidRPr="00E750EA" w:rsidRDefault="000C49A7" w:rsidP="000C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0C49A7" w:rsidRPr="00E750EA" w:rsidRDefault="000C49A7" w:rsidP="000C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0C49A7" w:rsidRPr="00E750EA" w:rsidRDefault="000C49A7" w:rsidP="000C4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0C49A7" w:rsidRPr="00E750EA" w:rsidRDefault="000C49A7" w:rsidP="000C49A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0C49A7" w:rsidRPr="00E750EA" w:rsidRDefault="000C49A7" w:rsidP="000C49A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"</w:t>
            </w:r>
          </w:p>
        </w:tc>
      </w:tr>
    </w:tbl>
    <w:p w:rsidR="000C49A7" w:rsidRDefault="000C49A7" w:rsidP="000C49A7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87F5C" w:rsidRDefault="00D87F5C" w:rsidP="000C49A7">
      <w:pPr>
        <w:numPr>
          <w:ilvl w:val="0"/>
          <w:numId w:val="1"/>
        </w:numPr>
        <w:spacing w:line="300" w:lineRule="atLeast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Izteikt </w:t>
      </w:r>
      <w:r w:rsidRP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 pielikumu ar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C5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 w:rsidRP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apakšpunktu šādā redakcijā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5205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1"/>
        <w:gridCol w:w="2135"/>
        <w:gridCol w:w="911"/>
        <w:gridCol w:w="458"/>
        <w:gridCol w:w="458"/>
        <w:gridCol w:w="456"/>
        <w:gridCol w:w="454"/>
        <w:gridCol w:w="456"/>
        <w:gridCol w:w="456"/>
        <w:gridCol w:w="454"/>
        <w:gridCol w:w="456"/>
        <w:gridCol w:w="454"/>
        <w:gridCol w:w="456"/>
        <w:gridCol w:w="454"/>
        <w:gridCol w:w="607"/>
      </w:tblGrid>
      <w:tr w:rsidR="00D87F5C" w:rsidRPr="00E750EA" w:rsidTr="00177389">
        <w:trPr>
          <w:trHeight w:val="272"/>
        </w:trPr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87F5C" w:rsidRPr="00E750EA" w:rsidRDefault="00BA38BF" w:rsidP="001773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6F3B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"</w:t>
            </w:r>
            <w:r w:rsidR="00D87F5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7</w:t>
            </w:r>
            <w:r w:rsidR="00D87F5C"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.</w:t>
            </w:r>
            <w:r w:rsidR="00D87F5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2</w:t>
            </w:r>
            <w:r w:rsidR="00553A4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.</w:t>
            </w:r>
          </w:p>
        </w:tc>
        <w:tc>
          <w:tcPr>
            <w:tcW w:w="1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87F5C" w:rsidRPr="00E750EA" w:rsidRDefault="00D87F5C" w:rsidP="00177389">
            <w:pPr>
              <w:spacing w:before="100" w:beforeAutospacing="1" w:after="100" w:afterAutospacing="1" w:line="293" w:lineRule="atLeast"/>
              <w:jc w:val="lef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D87F5C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Arbūzi un melones</w:t>
            </w: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87F5C" w:rsidRPr="00E750EA" w:rsidRDefault="00D87F5C" w:rsidP="0017738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D87F5C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737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87F5C" w:rsidRPr="00E750EA" w:rsidRDefault="00D87F5C" w:rsidP="0017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87F5C" w:rsidRPr="00E750EA" w:rsidRDefault="00D87F5C" w:rsidP="0017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87F5C" w:rsidRPr="00E750EA" w:rsidRDefault="00D87F5C" w:rsidP="0017738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87F5C" w:rsidRPr="00E750EA" w:rsidRDefault="00D87F5C" w:rsidP="0017738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87F5C" w:rsidRPr="00E750EA" w:rsidRDefault="00D87F5C" w:rsidP="0017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87F5C" w:rsidRPr="00E750EA" w:rsidRDefault="00D87F5C" w:rsidP="0017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D87F5C" w:rsidRPr="00E750EA" w:rsidRDefault="00D87F5C" w:rsidP="0017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x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D87F5C" w:rsidRPr="00E750EA" w:rsidRDefault="00D87F5C" w:rsidP="0017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D87F5C" w:rsidRPr="00E750EA" w:rsidRDefault="00D87F5C" w:rsidP="0017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x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D87F5C" w:rsidRPr="00E750EA" w:rsidRDefault="00D87F5C" w:rsidP="00177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D87F5C" w:rsidRPr="00E750EA" w:rsidRDefault="00D87F5C" w:rsidP="0017738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D87F5C" w:rsidRPr="00E750EA" w:rsidRDefault="00D87F5C" w:rsidP="00177389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x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"</w:t>
            </w:r>
          </w:p>
        </w:tc>
      </w:tr>
    </w:tbl>
    <w:p w:rsidR="00D87F5C" w:rsidRDefault="00D87F5C" w:rsidP="00D87F5C">
      <w:pPr>
        <w:spacing w:line="300" w:lineRule="atLeas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10F" w:rsidRDefault="0092610F" w:rsidP="000C49A7">
      <w:pPr>
        <w:numPr>
          <w:ilvl w:val="0"/>
          <w:numId w:val="1"/>
        </w:numPr>
        <w:spacing w:line="300" w:lineRule="atLeast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Izteikt </w:t>
      </w:r>
      <w:r w:rsidRP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pielikum</w:t>
      </w:r>
      <w:r w:rsidR="00BA38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55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261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un </w:t>
      </w:r>
      <w:r w:rsidRPr="009261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55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apakšpunktu šādā redakcijā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5205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1"/>
        <w:gridCol w:w="2135"/>
        <w:gridCol w:w="911"/>
        <w:gridCol w:w="458"/>
        <w:gridCol w:w="458"/>
        <w:gridCol w:w="456"/>
        <w:gridCol w:w="454"/>
        <w:gridCol w:w="456"/>
        <w:gridCol w:w="456"/>
        <w:gridCol w:w="454"/>
        <w:gridCol w:w="456"/>
        <w:gridCol w:w="454"/>
        <w:gridCol w:w="456"/>
        <w:gridCol w:w="454"/>
        <w:gridCol w:w="607"/>
      </w:tblGrid>
      <w:tr w:rsidR="0092610F" w:rsidRPr="00E750EA" w:rsidTr="0092610F">
        <w:trPr>
          <w:trHeight w:val="304"/>
        </w:trPr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BA38BF" w:rsidP="00F401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6F3B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"</w:t>
            </w:r>
            <w:r w:rsidR="0092610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8</w:t>
            </w:r>
            <w:r w:rsidR="0092610F"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.</w:t>
            </w:r>
            <w:r w:rsidR="0092610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16</w:t>
            </w:r>
            <w:r w:rsidR="00553A4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.</w:t>
            </w:r>
            <w:r w:rsidR="0092610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eastAsia="lv-LV"/>
              </w:rPr>
              <w:t>1</w:t>
            </w:r>
          </w:p>
        </w:tc>
        <w:tc>
          <w:tcPr>
            <w:tcW w:w="1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F4012D">
            <w:pPr>
              <w:spacing w:before="100" w:beforeAutospacing="1" w:after="100" w:afterAutospacing="1" w:line="293" w:lineRule="atLeast"/>
              <w:jc w:val="lef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Sausserdis</w:t>
            </w: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F4012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938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F4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F4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F4012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F4012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F4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F4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F4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x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92610F" w:rsidRPr="00E750EA" w:rsidRDefault="0092610F" w:rsidP="00F4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92610F" w:rsidRPr="00E750EA" w:rsidRDefault="0092610F" w:rsidP="00F4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x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92610F" w:rsidRPr="00E750EA" w:rsidRDefault="0092610F" w:rsidP="00F4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92610F" w:rsidRPr="00E750EA" w:rsidRDefault="0092610F" w:rsidP="00F4012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92610F" w:rsidRPr="00E750EA" w:rsidRDefault="0092610F" w:rsidP="00F4012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x</w:t>
            </w:r>
          </w:p>
        </w:tc>
      </w:tr>
      <w:tr w:rsidR="0092610F" w:rsidRPr="00E750EA" w:rsidTr="0092610F">
        <w:trPr>
          <w:trHeight w:val="197"/>
        </w:trPr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92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8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16</w:t>
            </w:r>
            <w:r w:rsidR="00553A4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eastAsia="lv-LV"/>
              </w:rPr>
              <w:t>2</w:t>
            </w:r>
          </w:p>
        </w:tc>
        <w:tc>
          <w:tcPr>
            <w:tcW w:w="1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Default="0092610F" w:rsidP="0092610F">
            <w:pPr>
              <w:spacing w:before="100" w:beforeAutospacing="1" w:after="100" w:afterAutospacing="1" w:line="293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Irbene</w:t>
            </w: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Default="0092610F" w:rsidP="0092610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939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92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</w:pP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92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92610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92610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92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92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</w:pP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92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x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92610F" w:rsidRPr="00E750EA" w:rsidRDefault="0092610F" w:rsidP="0092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92610F" w:rsidRPr="00E750EA" w:rsidRDefault="0092610F" w:rsidP="0092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x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92610F" w:rsidRPr="00E750EA" w:rsidRDefault="0092610F" w:rsidP="009261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92610F" w:rsidRPr="00E750EA" w:rsidRDefault="0092610F" w:rsidP="0092610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92610F" w:rsidRDefault="0092610F" w:rsidP="0092610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x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"</w:t>
            </w:r>
          </w:p>
        </w:tc>
      </w:tr>
    </w:tbl>
    <w:p w:rsidR="0092610F" w:rsidRDefault="0092610F" w:rsidP="0092610F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610F" w:rsidRDefault="0092610F" w:rsidP="000C49A7">
      <w:pPr>
        <w:numPr>
          <w:ilvl w:val="0"/>
          <w:numId w:val="1"/>
        </w:numPr>
        <w:spacing w:line="300" w:lineRule="atLeast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Papildināt </w:t>
      </w:r>
      <w:r w:rsidRP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 pielikumu ar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="00553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2610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3 </w:t>
      </w:r>
      <w:r w:rsidRP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apakšpunktu šādā redakcijā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5205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1"/>
        <w:gridCol w:w="2135"/>
        <w:gridCol w:w="911"/>
        <w:gridCol w:w="458"/>
        <w:gridCol w:w="458"/>
        <w:gridCol w:w="456"/>
        <w:gridCol w:w="454"/>
        <w:gridCol w:w="456"/>
        <w:gridCol w:w="456"/>
        <w:gridCol w:w="454"/>
        <w:gridCol w:w="456"/>
        <w:gridCol w:w="454"/>
        <w:gridCol w:w="456"/>
        <w:gridCol w:w="454"/>
        <w:gridCol w:w="607"/>
      </w:tblGrid>
      <w:tr w:rsidR="0092610F" w:rsidRPr="00E750EA" w:rsidTr="0092610F">
        <w:trPr>
          <w:trHeight w:val="272"/>
        </w:trPr>
        <w:tc>
          <w:tcPr>
            <w:tcW w:w="4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BA38BF" w:rsidP="00F4012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6F3B2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"</w:t>
            </w:r>
            <w:r w:rsidR="0092610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8</w:t>
            </w:r>
            <w:r w:rsidR="0092610F"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.</w:t>
            </w:r>
            <w:r w:rsidR="0092610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16</w:t>
            </w:r>
            <w:r w:rsidR="00553A4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.</w:t>
            </w:r>
            <w:r w:rsidR="0092610F" w:rsidRPr="0092610F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eastAsia="lv-LV"/>
              </w:rPr>
              <w:t>3</w:t>
            </w:r>
          </w:p>
        </w:tc>
        <w:tc>
          <w:tcPr>
            <w:tcW w:w="113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F4012D">
            <w:pPr>
              <w:spacing w:before="100" w:beforeAutospacing="1" w:after="100" w:afterAutospacing="1" w:line="293" w:lineRule="atLeast"/>
              <w:jc w:val="lef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Plūš</w:t>
            </w:r>
            <w:r w:rsidR="00E9389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oks</w:t>
            </w:r>
          </w:p>
        </w:tc>
        <w:tc>
          <w:tcPr>
            <w:tcW w:w="48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0B491F" w:rsidP="00F4012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7E390F">
              <w:rPr>
                <w:rFonts w:ascii="Times New Roman" w:eastAsia="Times New Roman" w:hAnsi="Times New Roman" w:cs="Times New Roman"/>
                <w:sz w:val="21"/>
                <w:szCs w:val="21"/>
                <w:lang w:eastAsia="lv-LV"/>
              </w:rPr>
              <w:t>915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F4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F4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F4012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F4012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F4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F4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92610F" w:rsidRPr="00E750EA" w:rsidRDefault="0092610F" w:rsidP="00F4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x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92610F" w:rsidRPr="00E750EA" w:rsidRDefault="0092610F" w:rsidP="00F4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92610F" w:rsidRPr="00E750EA" w:rsidRDefault="0092610F" w:rsidP="00F4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x</w:t>
            </w:r>
          </w:p>
        </w:tc>
        <w:tc>
          <w:tcPr>
            <w:tcW w:w="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92610F" w:rsidRPr="00E750EA" w:rsidRDefault="0092610F" w:rsidP="00F40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24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92610F" w:rsidRPr="00E750EA" w:rsidRDefault="0092610F" w:rsidP="00F4012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3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2F2F2"/>
          </w:tcPr>
          <w:p w:rsidR="0092610F" w:rsidRPr="00E750EA" w:rsidRDefault="0092610F" w:rsidP="00F4012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x</w:t>
            </w:r>
            <w:r w:rsidRPr="00E750E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lv-LV"/>
              </w:rPr>
              <w:t>"</w:t>
            </w:r>
          </w:p>
        </w:tc>
      </w:tr>
    </w:tbl>
    <w:p w:rsidR="0092610F" w:rsidRDefault="0092610F" w:rsidP="0092610F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16B52" w:rsidRDefault="00553A4D" w:rsidP="008E6DBD">
      <w:pPr>
        <w:numPr>
          <w:ilvl w:val="0"/>
          <w:numId w:val="1"/>
        </w:numPr>
        <w:spacing w:after="0" w:line="240" w:lineRule="auto"/>
        <w:ind w:hanging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Sv</w:t>
      </w:r>
      <w:r w:rsidR="006E4A05">
        <w:rPr>
          <w:rFonts w:ascii="Times New Roman" w:eastAsia="Times New Roman" w:hAnsi="Times New Roman" w:cs="Times New Roman"/>
          <w:sz w:val="28"/>
          <w:szCs w:val="28"/>
        </w:rPr>
        <w:t>ītrot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B52">
        <w:rPr>
          <w:rFonts w:ascii="Times New Roman" w:eastAsia="Times New Roman" w:hAnsi="Times New Roman" w:cs="Times New Roman"/>
          <w:sz w:val="28"/>
          <w:szCs w:val="28"/>
        </w:rPr>
        <w:t>2. pielikuma 6. piezīmē vārdu "plūškoki".</w:t>
      </w:r>
    </w:p>
    <w:p w:rsidR="00316B52" w:rsidRDefault="00316B52" w:rsidP="00316B52">
      <w:pPr>
        <w:spacing w:line="300" w:lineRule="atLeas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5FC1" w:rsidRPr="000C49A7" w:rsidRDefault="00FB5FC1" w:rsidP="000C49A7">
      <w:pPr>
        <w:numPr>
          <w:ilvl w:val="0"/>
          <w:numId w:val="1"/>
        </w:numPr>
        <w:spacing w:line="300" w:lineRule="atLeast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Izteikt 5. pielikuma 1.1.</w:t>
      </w:r>
      <w:r w:rsidR="006E4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apakšpunktu šādā redakcijā: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612421" w:rsidRPr="00E750EA" w:rsidTr="00C6645E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12421" w:rsidRPr="00E750EA" w:rsidRDefault="00BA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6F3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lastRenderedPageBreak/>
              <w:t>"</w:t>
            </w:r>
            <w:r w:rsidR="00C6645E" w:rsidRPr="00C664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1.1.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Kūtsmēslu apsaimniekošanas</w:t>
            </w:r>
            <w:r w:rsidRPr="001B1E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</w:t>
            </w:r>
            <w:r w:rsidR="001B1EE3" w:rsidRPr="001B1E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asākumi un mēslojum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</w:t>
            </w:r>
            <w:r w:rsidR="001B1EE3" w:rsidRPr="001B1E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 xml:space="preserve"> lietošanas aizliegums gar virszemes ūdensobjektiem (attiecas uz īpaši jutīgajām teritorijām)</w:t>
            </w:r>
          </w:p>
        </w:tc>
      </w:tr>
      <w:tr w:rsidR="00612421" w:rsidRPr="00E750EA" w:rsidTr="000C49A7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12421" w:rsidRPr="00E750EA" w:rsidRDefault="001B1EE3" w:rsidP="000C4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Aizsargjoslu likuma 37.</w:t>
            </w:r>
            <w:r w:rsidR="006E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panta pirmās daļas 5.</w:t>
            </w:r>
            <w:r w:rsidR="006E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punkta "c" apakšpunkts attiecībā uz mēslošanas līdzekļu lietošanu</w:t>
            </w:r>
          </w:p>
        </w:tc>
      </w:tr>
      <w:tr w:rsidR="00612421" w:rsidRPr="00E750EA" w:rsidTr="000C49A7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612421" w:rsidRPr="00E750EA" w:rsidRDefault="00C6645E" w:rsidP="00C66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C66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2014.</w:t>
            </w:r>
            <w:r w:rsidR="006E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66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gada 23.</w:t>
            </w:r>
            <w:r w:rsidR="006E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66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decembra noteikumu Nr.</w:t>
            </w:r>
            <w:r w:rsidR="006E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66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829 "Īpašās prasības piesārņojošo darbību veikšanai dzīvnieku </w:t>
            </w:r>
            <w:r w:rsidRPr="007E39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novietnēs" </w:t>
            </w:r>
            <w:r w:rsidR="001B1EE3" w:rsidRPr="007E39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4.2., </w:t>
            </w:r>
            <w:r w:rsidRPr="007E39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4.4</w:t>
            </w:r>
            <w:r w:rsidRPr="00C66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.1, 4.4.2.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Pr="00C66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4.4.3., 4.6.6., 5.1., 5.2., 7.1. un 7.3.2.</w:t>
            </w:r>
            <w:r w:rsidR="006E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66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apakšpunkts un 20.</w:t>
            </w:r>
            <w:r w:rsidR="006E4A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C664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punkts</w:t>
            </w:r>
            <w:r w:rsidR="00BA38BF" w:rsidRPr="006F3B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"</w:t>
            </w:r>
          </w:p>
        </w:tc>
      </w:tr>
    </w:tbl>
    <w:p w:rsidR="000C49A7" w:rsidRDefault="000C49A7" w:rsidP="000C49A7">
      <w:pPr>
        <w:spacing w:line="300" w:lineRule="atLeas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5758" w:rsidRPr="000C49A7" w:rsidRDefault="00125758" w:rsidP="000C49A7">
      <w:pPr>
        <w:numPr>
          <w:ilvl w:val="0"/>
          <w:numId w:val="1"/>
        </w:numPr>
        <w:spacing w:line="300" w:lineRule="atLeast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Izteikt 11.</w:t>
      </w:r>
      <w:r w:rsidR="006E4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C49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pielikumu šādā redakcijā: </w:t>
      </w:r>
    </w:p>
    <w:p w:rsidR="00125758" w:rsidRPr="004C212A" w:rsidRDefault="00BA38BF" w:rsidP="001257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F3B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"</w:t>
      </w:r>
      <w:r w:rsidR="00125758" w:rsidRPr="004C2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11.</w:t>
      </w:r>
      <w:r w:rsidR="006E4A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="00125758" w:rsidRPr="004C2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pielikums</w:t>
      </w:r>
      <w:r w:rsidR="00125758" w:rsidRPr="004C2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Ministru kabineta</w:t>
      </w:r>
      <w:r w:rsidR="00125758" w:rsidRPr="004C2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2015.</w:t>
      </w:r>
      <w:r w:rsidR="006E4A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="00125758" w:rsidRPr="004C2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gada 10.</w:t>
      </w:r>
      <w:r w:rsidR="006E4A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="00125758" w:rsidRPr="004C2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marta</w:t>
      </w:r>
      <w:r w:rsidR="00125758" w:rsidRPr="004C2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noteikumiem Nr.</w:t>
      </w:r>
      <w:r w:rsidR="006E4A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="00125758" w:rsidRPr="004C21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126</w:t>
      </w:r>
      <w:bookmarkStart w:id="5" w:name="piel-546249"/>
      <w:bookmarkEnd w:id="5"/>
    </w:p>
    <w:p w:rsidR="00125758" w:rsidRPr="004C212A" w:rsidRDefault="00125758" w:rsidP="001257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25758" w:rsidRPr="004C212A" w:rsidRDefault="00125758" w:rsidP="00125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647598"/>
      <w:bookmarkStart w:id="7" w:name="n-647598"/>
      <w:bookmarkEnd w:id="6"/>
      <w:bookmarkEnd w:id="7"/>
      <w:r w:rsidRPr="004C21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Pagasti un novadi, kuros piemērojams atbrīvojums no ekoloģiski nozīmīgas platības prasības izpildes</w:t>
      </w:r>
    </w:p>
    <w:p w:rsidR="00125758" w:rsidRPr="004C212A" w:rsidRDefault="00125758" w:rsidP="00125758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"/>
        <w:gridCol w:w="2438"/>
        <w:gridCol w:w="339"/>
        <w:gridCol w:w="2623"/>
        <w:gridCol w:w="339"/>
        <w:gridCol w:w="2992"/>
      </w:tblGrid>
      <w:tr w:rsidR="004F768F" w:rsidRPr="004C212A" w:rsidTr="004F768F">
        <w:tc>
          <w:tcPr>
            <w:tcW w:w="187" w:type="pct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344" w:type="pct"/>
            <w:vAlign w:val="center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Ainažu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Lazdonas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Susāju pagasts</w:t>
            </w:r>
          </w:p>
        </w:tc>
      </w:tr>
      <w:tr w:rsidR="004F768F" w:rsidRPr="004C212A" w:rsidTr="004F768F">
        <w:tc>
          <w:tcPr>
            <w:tcW w:w="187" w:type="pct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344" w:type="pct"/>
            <w:vAlign w:val="center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Aiviekstes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Lejasciema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62.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Tārgales pagasts</w:t>
            </w:r>
          </w:p>
        </w:tc>
      </w:tr>
      <w:tr w:rsidR="004F768F" w:rsidRPr="004C212A" w:rsidTr="004F768F">
        <w:tc>
          <w:tcPr>
            <w:tcW w:w="187" w:type="pct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44" w:type="pct"/>
            <w:vAlign w:val="center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Allažu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Liepnas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63.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Tomes pagasts</w:t>
            </w:r>
          </w:p>
        </w:tc>
      </w:tr>
      <w:tr w:rsidR="004F768F" w:rsidRPr="004C212A" w:rsidTr="004F768F">
        <w:tc>
          <w:tcPr>
            <w:tcW w:w="187" w:type="pct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344" w:type="pct"/>
            <w:vAlign w:val="center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Alsviķu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Mazzalves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64.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Ugāles pagasts</w:t>
            </w:r>
          </w:p>
        </w:tc>
      </w:tr>
      <w:tr w:rsidR="004F768F" w:rsidRPr="004C212A" w:rsidTr="004F768F">
        <w:tc>
          <w:tcPr>
            <w:tcW w:w="187" w:type="pct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344" w:type="pct"/>
            <w:vAlign w:val="center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Amatas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Mākoņkalna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65.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Usmas pagasts</w:t>
            </w:r>
          </w:p>
        </w:tc>
      </w:tr>
      <w:tr w:rsidR="004F768F" w:rsidRPr="004C212A" w:rsidTr="004F768F">
        <w:tc>
          <w:tcPr>
            <w:tcW w:w="187" w:type="pct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344" w:type="pct"/>
            <w:vAlign w:val="center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Ances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Mālupes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66.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Valgundes pagasts</w:t>
            </w:r>
          </w:p>
        </w:tc>
      </w:tr>
      <w:tr w:rsidR="004F768F" w:rsidRPr="004C212A" w:rsidTr="004F768F">
        <w:tc>
          <w:tcPr>
            <w:tcW w:w="187" w:type="pct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344" w:type="pct"/>
            <w:vAlign w:val="center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0"/>
                <w:szCs w:val="20"/>
                <w:highlight w:val="yellow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Birzgales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Mārkalnes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67.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Valkas pagasts</w:t>
            </w: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Daudzeses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Nītaures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Valles pagasts</w:t>
            </w: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Dundagas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Pasienes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69.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Veclaicenes pagasts</w:t>
            </w:r>
          </w:p>
        </w:tc>
      </w:tr>
      <w:tr w:rsidR="004F768F" w:rsidRPr="004C212A" w:rsidTr="004F768F">
        <w:tc>
          <w:tcPr>
            <w:tcW w:w="187" w:type="pct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344" w:type="pct"/>
            <w:vAlign w:val="center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Dunikas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40.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Piltenes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70.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Viesītes pagasts</w:t>
            </w: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Dzērbenes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Plāņu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71.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Vijciema pagasts</w:t>
            </w: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Engures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42.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Popes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72.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Virešu pagasts</w:t>
            </w: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Ēdoles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Puzes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73.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Zalves pagasts</w:t>
            </w: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Goliševas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Ramatas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74.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Zaubes pagasts</w:t>
            </w: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Inčukalna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Rankas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75.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Zentenes pagasts</w:t>
            </w: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Indrānu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Rendas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76.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Ziemera</w:t>
            </w:r>
            <w:proofErr w:type="spellEnd"/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pagasts</w:t>
            </w: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Istras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Rugāju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Zlēku pagasts</w:t>
            </w: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Īvandes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Rumbas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Zvārdes pagasts</w:t>
            </w: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Jaunalūksnes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Rundēnu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79.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Zvārtavas pagasts</w:t>
            </w: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Jaunannas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Sakas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80.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Žīguru pagasts</w:t>
            </w: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Jaunjelgavas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Salacgrīvas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Carnikavas pagasts</w:t>
            </w: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Jumurdas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Saulkrastu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82.</w:t>
            </w: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Mērsraga pagasts</w:t>
            </w: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Jūrkalnes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53.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Sērenes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83.</w:t>
            </w:r>
          </w:p>
        </w:tc>
        <w:tc>
          <w:tcPr>
            <w:tcW w:w="1649" w:type="pct"/>
            <w:vAlign w:val="center"/>
          </w:tcPr>
          <w:p w:rsidR="004F768F" w:rsidRPr="004F768F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Rojas pagasts</w:t>
            </w: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Kaives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Skaņkalnes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84.</w:t>
            </w:r>
          </w:p>
        </w:tc>
        <w:tc>
          <w:tcPr>
            <w:tcW w:w="1649" w:type="pct"/>
            <w:vAlign w:val="center"/>
          </w:tcPr>
          <w:p w:rsidR="004F768F" w:rsidRPr="004F768F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Ropažu pagasts</w:t>
            </w: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Kaplavas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55.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Skrundas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85.</w:t>
            </w:r>
          </w:p>
        </w:tc>
        <w:tc>
          <w:tcPr>
            <w:tcW w:w="1649" w:type="pct"/>
            <w:vAlign w:val="center"/>
          </w:tcPr>
          <w:p w:rsidR="004F768F" w:rsidRPr="004F768F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76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Sējas pagasts</w:t>
            </w:r>
            <w:r w:rsidR="00BA38BF" w:rsidRPr="006F3B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"</w:t>
            </w: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Klintaines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Skujenes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pct"/>
            <w:vAlign w:val="center"/>
          </w:tcPr>
          <w:p w:rsidR="004F768F" w:rsidRPr="004F768F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344" w:type="pct"/>
            <w:vAlign w:val="center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Kolkas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Smārdes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Ķūļciema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Staiceles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Lauderu pagasts 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59.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Stradu pagasts</w:t>
            </w:r>
          </w:p>
        </w:tc>
        <w:tc>
          <w:tcPr>
            <w:tcW w:w="187" w:type="pct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9" w:type="pct"/>
            <w:vAlign w:val="center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4F768F" w:rsidRPr="004C212A" w:rsidTr="004F768F"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344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Launkalnes pagasts</w:t>
            </w:r>
          </w:p>
        </w:tc>
        <w:tc>
          <w:tcPr>
            <w:tcW w:w="187" w:type="pct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60.</w:t>
            </w:r>
          </w:p>
        </w:tc>
        <w:tc>
          <w:tcPr>
            <w:tcW w:w="1446" w:type="pct"/>
            <w:vAlign w:val="center"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Sunākstes pagasts</w:t>
            </w:r>
          </w:p>
        </w:tc>
        <w:tc>
          <w:tcPr>
            <w:tcW w:w="187" w:type="pct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49" w:type="pct"/>
            <w:vAlign w:val="center"/>
            <w:hideMark/>
          </w:tcPr>
          <w:p w:rsidR="004F768F" w:rsidRPr="004C212A" w:rsidRDefault="004F768F" w:rsidP="004F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1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125758" w:rsidRPr="004C212A" w:rsidRDefault="00125758" w:rsidP="001671A4">
      <w:pPr>
        <w:spacing w:after="0"/>
        <w:rPr>
          <w:rFonts w:ascii="Times New Roman" w:hAnsi="Times New Roman" w:cs="Times New Roman"/>
          <w:color w:val="000000" w:themeColor="text1"/>
        </w:rPr>
      </w:pPr>
    </w:p>
    <w:bookmarkEnd w:id="3"/>
    <w:p w:rsidR="00100623" w:rsidRPr="007E390F" w:rsidRDefault="00F4012D" w:rsidP="000C49A7">
      <w:pPr>
        <w:numPr>
          <w:ilvl w:val="0"/>
          <w:numId w:val="1"/>
        </w:numPr>
        <w:spacing w:line="300" w:lineRule="atLeast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E390F">
        <w:rPr>
          <w:rFonts w:ascii="Times New Roman" w:eastAsia="Times New Roman" w:hAnsi="Times New Roman" w:cs="Times New Roman"/>
          <w:sz w:val="28"/>
          <w:szCs w:val="28"/>
        </w:rPr>
        <w:lastRenderedPageBreak/>
        <w:t>Izteikt</w:t>
      </w:r>
      <w:r w:rsidR="00100623" w:rsidRPr="007E390F">
        <w:rPr>
          <w:rFonts w:ascii="Times New Roman" w:eastAsia="Times New Roman" w:hAnsi="Times New Roman" w:cs="Times New Roman"/>
          <w:sz w:val="28"/>
          <w:szCs w:val="28"/>
        </w:rPr>
        <w:t xml:space="preserve"> 13.</w:t>
      </w:r>
      <w:r w:rsidR="006E4A0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0623" w:rsidRPr="007E390F">
        <w:rPr>
          <w:rFonts w:ascii="Times New Roman" w:eastAsia="Times New Roman" w:hAnsi="Times New Roman" w:cs="Times New Roman"/>
          <w:sz w:val="28"/>
          <w:szCs w:val="28"/>
        </w:rPr>
        <w:t>pielikumu šādā redakcijā:</w:t>
      </w:r>
    </w:p>
    <w:p w:rsidR="00F4012D" w:rsidRPr="00F4012D" w:rsidRDefault="00BA38BF" w:rsidP="00F4012D">
      <w:pPr>
        <w:pStyle w:val="Sarakstarindkopa"/>
        <w:shd w:val="clear" w:color="auto" w:fill="FFFFFF"/>
        <w:spacing w:after="0" w:line="240" w:lineRule="auto"/>
        <w:ind w:left="786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6F3B2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"</w:t>
      </w:r>
      <w:r w:rsidR="00F4012D" w:rsidRPr="00F401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="00F401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</w:t>
      </w:r>
      <w:r w:rsidR="00F4012D" w:rsidRPr="00F401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6E4A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="00F4012D" w:rsidRPr="00F401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pielikums</w:t>
      </w:r>
      <w:r w:rsidR="00F4012D" w:rsidRPr="00F401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Ministru kabineta</w:t>
      </w:r>
      <w:r w:rsidR="00F4012D" w:rsidRPr="00F401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2015.</w:t>
      </w:r>
      <w:r w:rsidR="006E4A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="00F4012D" w:rsidRPr="00F401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gada 10.</w:t>
      </w:r>
      <w:r w:rsidR="006E4A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="00F4012D" w:rsidRPr="00F401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marta</w:t>
      </w:r>
      <w:r w:rsidR="00F4012D" w:rsidRPr="00F401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noteikumiem Nr.</w:t>
      </w:r>
      <w:r w:rsidR="006E4A0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  <w:r w:rsidR="00F4012D" w:rsidRPr="00F4012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126</w:t>
      </w:r>
    </w:p>
    <w:p w:rsidR="00F4012D" w:rsidRPr="00F4012D" w:rsidRDefault="00F4012D" w:rsidP="00F4012D">
      <w:pPr>
        <w:pStyle w:val="Sarakstarindkopa"/>
        <w:shd w:val="clear" w:color="auto" w:fill="FFFFFF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4012D" w:rsidRPr="004F768F" w:rsidRDefault="00F4012D" w:rsidP="00F4012D">
      <w:pPr>
        <w:spacing w:line="300" w:lineRule="atLeast"/>
        <w:ind w:left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01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Gaļas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F401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kombinēto vilnas</w:t>
      </w:r>
      <w:r w:rsidR="00BA38B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 w:rsidRPr="00F401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gaļas un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piena </w:t>
      </w:r>
      <w:r w:rsidRPr="00F401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aitu šķirņu saraksts</w:t>
      </w:r>
    </w:p>
    <w:p w:rsidR="00F4012D" w:rsidRDefault="00F4012D" w:rsidP="00100623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401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Gaļas šķirnes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96"/>
        <w:gridCol w:w="5976"/>
        <w:gridCol w:w="2083"/>
      </w:tblGrid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 k.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Gaļas šķirnes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Saīsinājums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4012D" w:rsidRPr="006F3B2A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proofErr w:type="spellStart"/>
            <w:r w:rsidRPr="006F3B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Il</w:t>
            </w:r>
            <w:proofErr w:type="spellEnd"/>
            <w:r w:rsidRPr="006F3B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F3B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</w:t>
            </w:r>
            <w:proofErr w:type="spellEnd"/>
            <w:r w:rsidRPr="006F3B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6F3B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France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IF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Tekselas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Igaunijas </w:t>
            </w:r>
            <w:proofErr w:type="spellStart"/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baltgalve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IB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Vācijas </w:t>
            </w:r>
            <w:proofErr w:type="spellStart"/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merino</w:t>
            </w:r>
            <w:proofErr w:type="spellEnd"/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vietējā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VMV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Dorsetas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DRS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Šarolē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6F3B2A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proofErr w:type="spellStart"/>
            <w:r w:rsidRPr="006F3B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Swifter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SW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Dala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DAL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Norvēģijas baltā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NW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Hempšīras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HEM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Sufolkas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Dorperas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DOR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Persijas </w:t>
            </w:r>
            <w:proofErr w:type="spellStart"/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melngalve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PM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14. 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Gaļas </w:t>
            </w:r>
            <w:proofErr w:type="spellStart"/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šķirnu</w:t>
            </w:r>
            <w:proofErr w:type="spellEnd"/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krustojums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XG</w:t>
            </w:r>
          </w:p>
        </w:tc>
      </w:tr>
    </w:tbl>
    <w:p w:rsidR="00F4012D" w:rsidRPr="00844869" w:rsidRDefault="00F4012D" w:rsidP="00100623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4012D" w:rsidRPr="00844869" w:rsidRDefault="00F4012D" w:rsidP="00F4012D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48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Kombinētās šķirnes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96"/>
        <w:gridCol w:w="5976"/>
        <w:gridCol w:w="2083"/>
      </w:tblGrid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 k.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Kombinētās (vilnas</w:t>
            </w:r>
            <w:r w:rsidR="00BA38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gaļas) šķirnes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Saīsinājums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tumšgalve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LT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8" w:name="_Hlk63244748"/>
            <w:proofErr w:type="spellStart"/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Šropšīras</w:t>
            </w:r>
            <w:bookmarkEnd w:id="8"/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SRO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Igaunijas tumšgalve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IT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Lietuvas </w:t>
            </w:r>
            <w:proofErr w:type="spellStart"/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melngalve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LM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Vācijas </w:t>
            </w:r>
            <w:proofErr w:type="spellStart"/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melngalve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VM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Oksforddaunas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OX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Leisteres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LEI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Somijas </w:t>
            </w:r>
            <w:proofErr w:type="spellStart"/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landrase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SL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Haidšnukes</w:t>
            </w:r>
            <w:proofErr w:type="spellEnd"/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ragainā pelēkā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HRP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Romanovas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A307D6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Gotlandes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A307D6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GOT</w:t>
            </w:r>
          </w:p>
        </w:tc>
      </w:tr>
      <w:tr w:rsidR="00F4012D" w:rsidRPr="00844869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A307D6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Soa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A307D6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</w:t>
            </w:r>
          </w:p>
        </w:tc>
      </w:tr>
      <w:tr w:rsidR="00F4012D" w:rsidRPr="00100623" w:rsidTr="00F4012D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F4012D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844869" w:rsidRDefault="00A307D6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84486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Jakobs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Default="00A307D6" w:rsidP="00F4012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8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JK</w:t>
            </w:r>
          </w:p>
        </w:tc>
      </w:tr>
    </w:tbl>
    <w:p w:rsidR="00F4012D" w:rsidRDefault="00F4012D" w:rsidP="00100623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00623" w:rsidRPr="004F768F" w:rsidRDefault="00100623" w:rsidP="00100623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76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Piena šķirnes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996"/>
        <w:gridCol w:w="5976"/>
        <w:gridCol w:w="2083"/>
      </w:tblGrid>
      <w:tr w:rsidR="00100623" w:rsidRPr="00100623" w:rsidTr="00100623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00623" w:rsidRPr="00100623" w:rsidRDefault="00100623" w:rsidP="001006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06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Nr. p. k.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00623" w:rsidRPr="00100623" w:rsidRDefault="00100623" w:rsidP="001006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Pr="001006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iena šķirnes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100623" w:rsidRPr="00100623" w:rsidRDefault="00100623" w:rsidP="001006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06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Saīsinājums</w:t>
            </w:r>
          </w:p>
        </w:tc>
      </w:tr>
      <w:tr w:rsidR="00100623" w:rsidRPr="00100623" w:rsidTr="00100623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00623" w:rsidRPr="00100623" w:rsidRDefault="00100623" w:rsidP="001006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06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00623" w:rsidRPr="00100623" w:rsidRDefault="004F768F" w:rsidP="001006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F76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Ostfrīzijas</w:t>
            </w:r>
            <w:proofErr w:type="spellEnd"/>
            <w:r w:rsidRPr="004F76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piena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00623" w:rsidRPr="00100623" w:rsidRDefault="004F768F" w:rsidP="001006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OF</w:t>
            </w:r>
          </w:p>
        </w:tc>
      </w:tr>
      <w:tr w:rsidR="00100623" w:rsidRPr="00100623" w:rsidTr="00100623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00623" w:rsidRPr="00100623" w:rsidRDefault="00100623" w:rsidP="001006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06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00623" w:rsidRPr="00100623" w:rsidRDefault="004F768F" w:rsidP="001006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F76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Beļģu piena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00623" w:rsidRPr="00100623" w:rsidRDefault="004F768F" w:rsidP="001006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BP</w:t>
            </w:r>
          </w:p>
        </w:tc>
      </w:tr>
      <w:tr w:rsidR="00100623" w:rsidRPr="00100623" w:rsidTr="00100623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00623" w:rsidRPr="00100623" w:rsidRDefault="00100623" w:rsidP="001006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006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00623" w:rsidRPr="00100623" w:rsidRDefault="004F768F" w:rsidP="001006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4F768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Lakonas</w:t>
            </w:r>
            <w:proofErr w:type="spellEnd"/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100623" w:rsidRPr="00100623" w:rsidRDefault="004F768F" w:rsidP="001006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</w:t>
            </w:r>
          </w:p>
        </w:tc>
      </w:tr>
      <w:tr w:rsidR="00F4012D" w:rsidRPr="00100623" w:rsidTr="00100623">
        <w:tc>
          <w:tcPr>
            <w:tcW w:w="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100623" w:rsidRDefault="00F4012D" w:rsidP="001006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Pr="004F768F" w:rsidRDefault="00A307D6" w:rsidP="001006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07D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Piena šķirņu krustojums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F4012D" w:rsidRDefault="00F4012D" w:rsidP="0010062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XP</w:t>
            </w:r>
            <w:r w:rsidR="00BA38BF" w:rsidRPr="006F3B2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:rsidR="00100623" w:rsidRDefault="00100623" w:rsidP="00100623">
      <w:pPr>
        <w:spacing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D3EAE" w:rsidRPr="004C212A" w:rsidRDefault="005C7E8C" w:rsidP="000C49A7">
      <w:pPr>
        <w:numPr>
          <w:ilvl w:val="0"/>
          <w:numId w:val="1"/>
        </w:numPr>
        <w:spacing w:line="300" w:lineRule="atLeast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Izteikt</w:t>
      </w:r>
      <w:r w:rsidR="000D5DBB" w:rsidRPr="004C21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5DBB" w:rsidRPr="005C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D3EAE" w:rsidRPr="005C7E8C">
        <w:rPr>
          <w:rFonts w:ascii="Times New Roman" w:hAnsi="Times New Roman" w:cs="Times New Roman"/>
          <w:iCs/>
          <w:color w:val="000000" w:themeColor="text1"/>
          <w:sz w:val="28"/>
        </w:rPr>
        <w:t>4</w:t>
      </w:r>
      <w:r w:rsidR="007D3EAE" w:rsidRPr="005C7E8C">
        <w:rPr>
          <w:rFonts w:ascii="Times New Roman" w:hAnsi="Times New Roman" w:cs="Times New Roman"/>
          <w:color w:val="000000" w:themeColor="text1"/>
          <w:sz w:val="28"/>
          <w:lang w:eastAsia="lv-LV"/>
        </w:rPr>
        <w:t>.</w:t>
      </w:r>
      <w:r w:rsidR="007D3EAE" w:rsidRPr="005C7E8C">
        <w:rPr>
          <w:rFonts w:ascii="Times New Roman" w:hAnsi="Times New Roman" w:cs="Times New Roman"/>
          <w:color w:val="000000" w:themeColor="text1"/>
          <w:sz w:val="28"/>
          <w:vertAlign w:val="superscript"/>
          <w:lang w:eastAsia="lv-LV"/>
        </w:rPr>
        <w:t>1</w:t>
      </w:r>
      <w:r w:rsidR="007D3EAE" w:rsidRPr="005C7E8C">
        <w:rPr>
          <w:rFonts w:ascii="Times New Roman" w:hAnsi="Times New Roman" w:cs="Times New Roman"/>
          <w:color w:val="000000" w:themeColor="text1"/>
          <w:sz w:val="28"/>
          <w:lang w:eastAsia="lv-LV"/>
        </w:rPr>
        <w:t> </w:t>
      </w:r>
      <w:r w:rsidR="007D3EAE" w:rsidRPr="005C7E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pielikumu</w:t>
      </w:r>
      <w:r w:rsidR="007D3EAE" w:rsidRPr="004C212A">
        <w:rPr>
          <w:rFonts w:ascii="Times New Roman" w:hAnsi="Times New Roman" w:cs="Times New Roman"/>
          <w:iCs/>
          <w:color w:val="000000" w:themeColor="text1"/>
          <w:sz w:val="28"/>
        </w:rPr>
        <w:t xml:space="preserve"> šādā redakcijā:</w:t>
      </w:r>
    </w:p>
    <w:p w:rsidR="005C7E8C" w:rsidRPr="005C7E8C" w:rsidRDefault="00BA38BF" w:rsidP="005C7E8C">
      <w:pPr>
        <w:pStyle w:val="Sarakstarindkopa"/>
        <w:shd w:val="clear" w:color="auto" w:fill="FFFFFF"/>
        <w:ind w:left="786"/>
        <w:jc w:val="right"/>
        <w:rPr>
          <w:rFonts w:ascii="Times New Roman" w:hAnsi="Times New Roman" w:cs="Times New Roman"/>
          <w:color w:val="000000" w:themeColor="text1"/>
          <w:szCs w:val="20"/>
        </w:rPr>
      </w:pPr>
      <w:bookmarkStart w:id="9" w:name="_Hlk55218867"/>
      <w:r w:rsidRPr="006F3B2A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5C7E8C">
        <w:rPr>
          <w:rFonts w:ascii="Times New Roman" w:hAnsi="Times New Roman" w:cs="Times New Roman"/>
          <w:color w:val="000000" w:themeColor="text1"/>
          <w:szCs w:val="20"/>
        </w:rPr>
        <w:t>14.</w:t>
      </w:r>
      <w:r w:rsidR="005C7E8C">
        <w:rPr>
          <w:rFonts w:ascii="Times New Roman" w:hAnsi="Times New Roman" w:cs="Times New Roman"/>
          <w:color w:val="000000" w:themeColor="text1"/>
          <w:szCs w:val="20"/>
          <w:vertAlign w:val="superscript"/>
        </w:rPr>
        <w:t>1</w:t>
      </w:r>
      <w:r w:rsidR="005C7E8C">
        <w:rPr>
          <w:rFonts w:ascii="Times New Roman" w:hAnsi="Times New Roman" w:cs="Times New Roman"/>
          <w:color w:val="000000" w:themeColor="text1"/>
          <w:szCs w:val="20"/>
        </w:rPr>
        <w:t> pielikums </w:t>
      </w:r>
      <w:r w:rsidR="005C7E8C">
        <w:rPr>
          <w:rFonts w:ascii="Times New Roman" w:hAnsi="Times New Roman" w:cs="Times New Roman"/>
          <w:color w:val="000000" w:themeColor="text1"/>
          <w:szCs w:val="20"/>
        </w:rPr>
        <w:br/>
        <w:t>Ministru kabineta </w:t>
      </w:r>
      <w:r w:rsidR="005C7E8C">
        <w:rPr>
          <w:rFonts w:ascii="Times New Roman" w:hAnsi="Times New Roman" w:cs="Times New Roman"/>
          <w:color w:val="000000" w:themeColor="text1"/>
          <w:szCs w:val="20"/>
        </w:rPr>
        <w:br/>
        <w:t>2015.</w:t>
      </w:r>
      <w:r w:rsidR="006E4A05">
        <w:rPr>
          <w:rFonts w:ascii="Times New Roman" w:hAnsi="Times New Roman" w:cs="Times New Roman"/>
          <w:color w:val="000000" w:themeColor="text1"/>
          <w:szCs w:val="20"/>
        </w:rPr>
        <w:t> </w:t>
      </w:r>
      <w:r w:rsidR="005C7E8C">
        <w:rPr>
          <w:rFonts w:ascii="Times New Roman" w:hAnsi="Times New Roman" w:cs="Times New Roman"/>
          <w:color w:val="000000" w:themeColor="text1"/>
          <w:szCs w:val="20"/>
        </w:rPr>
        <w:t>gada 10.</w:t>
      </w:r>
      <w:r w:rsidR="006E4A05">
        <w:rPr>
          <w:rFonts w:ascii="Times New Roman" w:hAnsi="Times New Roman" w:cs="Times New Roman"/>
          <w:color w:val="000000" w:themeColor="text1"/>
          <w:szCs w:val="20"/>
        </w:rPr>
        <w:t> </w:t>
      </w:r>
      <w:r w:rsidR="005C7E8C">
        <w:rPr>
          <w:rFonts w:ascii="Times New Roman" w:hAnsi="Times New Roman" w:cs="Times New Roman"/>
          <w:color w:val="000000" w:themeColor="text1"/>
          <w:szCs w:val="20"/>
        </w:rPr>
        <w:t>marta </w:t>
      </w:r>
      <w:r w:rsidR="005C7E8C">
        <w:rPr>
          <w:rFonts w:ascii="Times New Roman" w:hAnsi="Times New Roman" w:cs="Times New Roman"/>
          <w:color w:val="000000" w:themeColor="text1"/>
          <w:szCs w:val="20"/>
        </w:rPr>
        <w:br/>
        <w:t>noteikumiem Nr.</w:t>
      </w:r>
      <w:r w:rsidR="006E4A05">
        <w:rPr>
          <w:rFonts w:ascii="Times New Roman" w:hAnsi="Times New Roman" w:cs="Times New Roman"/>
          <w:color w:val="000000" w:themeColor="text1"/>
          <w:szCs w:val="20"/>
        </w:rPr>
        <w:t> </w:t>
      </w:r>
      <w:r w:rsidR="005C7E8C">
        <w:rPr>
          <w:rFonts w:ascii="Times New Roman" w:hAnsi="Times New Roman" w:cs="Times New Roman"/>
          <w:color w:val="000000" w:themeColor="text1"/>
          <w:szCs w:val="20"/>
        </w:rPr>
        <w:t>126</w:t>
      </w:r>
    </w:p>
    <w:p w:rsidR="001468EA" w:rsidRDefault="001468EA">
      <w:pPr>
        <w:spacing w:line="259" w:lineRule="auto"/>
        <w:jc w:val="left"/>
        <w:rPr>
          <w:rFonts w:ascii="Times New Roman" w:hAnsi="Times New Roman" w:cs="Times New Roman"/>
          <w:bCs/>
          <w:color w:val="000000" w:themeColor="text1"/>
          <w:sz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</w:rPr>
        <w:br w:type="page"/>
      </w:r>
    </w:p>
    <w:p w:rsidR="001468EA" w:rsidRDefault="001468EA" w:rsidP="005C7E8C">
      <w:pPr>
        <w:spacing w:before="240"/>
        <w:jc w:val="center"/>
        <w:rPr>
          <w:rFonts w:ascii="Times New Roman" w:hAnsi="Times New Roman" w:cs="Times New Roman"/>
          <w:bCs/>
          <w:color w:val="000000" w:themeColor="text1"/>
          <w:sz w:val="28"/>
        </w:rPr>
        <w:sectPr w:rsidR="001468EA" w:rsidSect="00562FB3">
          <w:headerReference w:type="default" r:id="rId9"/>
          <w:footerReference w:type="default" r:id="rId10"/>
          <w:footerReference w:type="first" r:id="rId11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:rsidR="005C7E8C" w:rsidRPr="005C7E8C" w:rsidRDefault="005C7E8C" w:rsidP="005C7E8C">
      <w:pPr>
        <w:spacing w:before="240"/>
        <w:jc w:val="center"/>
        <w:rPr>
          <w:rFonts w:ascii="Times New Roman" w:hAnsi="Times New Roman" w:cs="Times New Roman"/>
          <w:bCs/>
          <w:color w:val="000000" w:themeColor="text1"/>
          <w:sz w:val="28"/>
        </w:rPr>
      </w:pPr>
      <w:r w:rsidRPr="005C7E8C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>Brīvprātīga saistītā atbalsta maksimālais apmērs (EUR)</w:t>
      </w:r>
    </w:p>
    <w:tbl>
      <w:tblPr>
        <w:tblW w:w="5471" w:type="pct"/>
        <w:tblInd w:w="-85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"/>
        <w:gridCol w:w="4513"/>
        <w:gridCol w:w="1234"/>
        <w:gridCol w:w="1276"/>
        <w:gridCol w:w="1417"/>
        <w:gridCol w:w="1278"/>
        <w:gridCol w:w="1269"/>
        <w:gridCol w:w="1275"/>
        <w:gridCol w:w="1278"/>
        <w:gridCol w:w="1266"/>
      </w:tblGrid>
      <w:tr w:rsidR="001468EA" w:rsidRPr="001468EA" w:rsidTr="001468EA">
        <w:trPr>
          <w:trHeight w:val="590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Nr.</w:t>
            </w:r>
            <w:r w:rsidRPr="001468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p.k.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Saistītā atbalsta nosaukums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2015. gads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2016. gads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2017. gads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2018. gads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2019. gads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</w:tcPr>
          <w:p w:rsidR="001468EA" w:rsidRPr="001468EA" w:rsidRDefault="001468EA" w:rsidP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2020. gads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</w:tcPr>
          <w:p w:rsidR="001468EA" w:rsidRPr="001468EA" w:rsidRDefault="001468EA" w:rsidP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2021.</w:t>
            </w:r>
            <w:r w:rsidR="00BA3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gads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</w:tcPr>
          <w:p w:rsidR="001468EA" w:rsidRPr="001468EA" w:rsidRDefault="001468EA" w:rsidP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2022.</w:t>
            </w:r>
            <w:r w:rsidR="00BA38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gads</w:t>
            </w:r>
          </w:p>
        </w:tc>
      </w:tr>
      <w:tr w:rsidR="001468EA" w:rsidRPr="001468EA" w:rsidTr="001468EA">
        <w:trPr>
          <w:trHeight w:val="265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slaucamām govīm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12 382 996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14 095 178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17 163 906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18 133 308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20 123 548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22 262 340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23 044 404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23 426 344</w:t>
            </w:r>
          </w:p>
        </w:tc>
      </w:tr>
      <w:tr w:rsidR="001468EA" w:rsidRPr="001468EA" w:rsidTr="001468EA">
        <w:trPr>
          <w:trHeight w:val="265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kazām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94 886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108 006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120 954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121 697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121 697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121 697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81 261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82 555</w:t>
            </w:r>
          </w:p>
        </w:tc>
      </w:tr>
      <w:tr w:rsidR="001468EA" w:rsidRPr="001468EA" w:rsidTr="001468EA">
        <w:trPr>
          <w:trHeight w:val="274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liellopiem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3 314 350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3 728 228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4 136 679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5 860 770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6 645 170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7 009 578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7 213 903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7 328 820</w:t>
            </w:r>
          </w:p>
        </w:tc>
      </w:tr>
      <w:tr w:rsidR="001468EA" w:rsidRPr="001468EA" w:rsidTr="001468EA">
        <w:trPr>
          <w:trHeight w:val="274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aitām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249 239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402 437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554 510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634 794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634 794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634 794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714 455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725 836</w:t>
            </w:r>
          </w:p>
        </w:tc>
      </w:tr>
      <w:tr w:rsidR="001468EA" w:rsidRPr="001468EA" w:rsidTr="001468EA">
        <w:trPr>
          <w:trHeight w:val="292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cietes kartupeļiem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207 146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213 664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213 664</w:t>
            </w:r>
          </w:p>
        </w:tc>
      </w:tr>
      <w:tr w:rsidR="001468EA" w:rsidRPr="001468EA" w:rsidTr="001468EA">
        <w:trPr>
          <w:trHeight w:val="409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sertificētām stiebrzāļu un lopbarības augu sēklām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291 392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488 942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497 046</w:t>
            </w:r>
          </w:p>
        </w:tc>
      </w:tr>
      <w:tr w:rsidR="001468EA" w:rsidRPr="001468EA" w:rsidTr="001468EA">
        <w:trPr>
          <w:trHeight w:val="202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sertificētas sēklas kartupeļiem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160 218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198 200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201 485</w:t>
            </w:r>
          </w:p>
        </w:tc>
      </w:tr>
      <w:tr w:rsidR="001468EA" w:rsidRPr="001468EA" w:rsidTr="001468EA">
        <w:trPr>
          <w:trHeight w:val="292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sertificētām labības sēklām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730 833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730 833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730 833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730 833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730 833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sz w:val="24"/>
                <w:szCs w:val="24"/>
              </w:rPr>
              <w:t xml:space="preserve">730 </w:t>
            </w: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833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1 132 902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1 151 577</w:t>
            </w:r>
          </w:p>
        </w:tc>
      </w:tr>
      <w:tr w:rsidR="001468EA" w:rsidRPr="001468EA" w:rsidTr="001468EA">
        <w:trPr>
          <w:trHeight w:val="292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vasaras rapsi un vasaras ripsi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1 431 801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1 894 275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1 003 315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1 003 315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1 003 315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1 003 315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724 536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736 078</w:t>
            </w:r>
          </w:p>
        </w:tc>
      </w:tr>
      <w:tr w:rsidR="001468EA" w:rsidRPr="001468EA" w:rsidTr="001468EA">
        <w:trPr>
          <w:trHeight w:val="184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augļiem un ogām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682 825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777 239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870 414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964 322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1 058 234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1 143 602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1 796 690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1 826 468</w:t>
            </w:r>
          </w:p>
        </w:tc>
      </w:tr>
      <w:tr w:rsidR="001468EA" w:rsidRPr="001468EA" w:rsidTr="001468EA">
        <w:trPr>
          <w:trHeight w:val="202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dārzeņiem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1 124 867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1 280 401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1 433 896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1 588 598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1 743 306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1 883 938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1 981 623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2 013 190</w:t>
            </w:r>
          </w:p>
        </w:tc>
      </w:tr>
      <w:tr w:rsidR="001468EA" w:rsidRPr="001468EA" w:rsidTr="001468EA">
        <w:trPr>
          <w:trHeight w:val="130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proteīnaugiem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3 620 880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4 115 280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4 608 620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5 105 840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5 603 080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6 055 080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6 281 093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6 382 809</w:t>
            </w:r>
          </w:p>
        </w:tc>
      </w:tr>
      <w:tr w:rsidR="001468EA" w:rsidRPr="001468EA" w:rsidTr="001468EA">
        <w:trPr>
          <w:trHeight w:val="157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 miežiem</w:t>
            </w:r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2 865 167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3 073 967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3 282 767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3 491 567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3 700 367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3 909 167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3 049 124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82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3 097 697</w:t>
            </w:r>
          </w:p>
        </w:tc>
      </w:tr>
      <w:tr w:rsidR="001468EA" w:rsidRPr="001468EA" w:rsidTr="001468EA">
        <w:trPr>
          <w:trHeight w:val="157"/>
        </w:trPr>
        <w:tc>
          <w:tcPr>
            <w:tcW w:w="1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47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 rudzu </w:t>
            </w:r>
            <w:proofErr w:type="spellStart"/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līnijšķirnēm</w:t>
            </w:r>
            <w:proofErr w:type="spellEnd"/>
          </w:p>
        </w:tc>
        <w:tc>
          <w:tcPr>
            <w:tcW w:w="4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468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6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82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187 500</w:t>
            </w:r>
          </w:p>
        </w:tc>
        <w:tc>
          <w:tcPr>
            <w:tcW w:w="4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1468EA" w:rsidRPr="001468EA" w:rsidRDefault="00182E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  <w:r w:rsidR="00BA3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BA38BF" w:rsidRPr="006F3B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</w:tr>
    </w:tbl>
    <w:p w:rsidR="005C7E8C" w:rsidRPr="005C7E8C" w:rsidRDefault="005C7E8C" w:rsidP="005C7E8C">
      <w:pPr>
        <w:spacing w:after="0" w:line="300" w:lineRule="atLeast"/>
        <w:rPr>
          <w:rFonts w:ascii="Times New Roman" w:hAnsi="Times New Roman" w:cs="Times New Roman"/>
          <w:color w:val="000000" w:themeColor="text1"/>
          <w:sz w:val="28"/>
        </w:rPr>
      </w:pPr>
    </w:p>
    <w:p w:rsidR="007D3EAE" w:rsidRPr="004C212A" w:rsidRDefault="007D3EAE" w:rsidP="007D3EAE">
      <w:pPr>
        <w:spacing w:after="0" w:line="300" w:lineRule="atLeast"/>
        <w:rPr>
          <w:rFonts w:ascii="Times New Roman" w:hAnsi="Times New Roman" w:cs="Times New Roman"/>
          <w:color w:val="000000" w:themeColor="text1"/>
          <w:sz w:val="28"/>
        </w:rPr>
      </w:pPr>
    </w:p>
    <w:p w:rsidR="007D3EAE" w:rsidRPr="004C212A" w:rsidRDefault="007D3EAE" w:rsidP="007D3EA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bookmarkEnd w:id="9"/>
    <w:p w:rsidR="00125758" w:rsidRDefault="0012575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B67369" w:rsidRDefault="00B6736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B67369" w:rsidRDefault="00B67369" w:rsidP="00B67369">
      <w:pPr>
        <w:numPr>
          <w:ilvl w:val="0"/>
          <w:numId w:val="1"/>
        </w:numPr>
        <w:spacing w:line="300" w:lineRule="atLeast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sectPr w:rsidR="00B67369" w:rsidSect="001468EA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:rsidR="00B67369" w:rsidRDefault="00B67369" w:rsidP="00B67369">
      <w:pPr>
        <w:numPr>
          <w:ilvl w:val="0"/>
          <w:numId w:val="1"/>
        </w:numPr>
        <w:spacing w:line="300" w:lineRule="atLeast"/>
        <w:ind w:left="0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lastRenderedPageBreak/>
        <w:t>Izteikt 14.</w:t>
      </w:r>
      <w:r w:rsidRPr="00B6736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pielikumu šādā redakcijā: </w:t>
      </w:r>
    </w:p>
    <w:p w:rsidR="00B67369" w:rsidRDefault="00BA38BF" w:rsidP="00B67369">
      <w:pPr>
        <w:pStyle w:val="Sarakstarindkopa"/>
        <w:shd w:val="clear" w:color="auto" w:fill="FFFFFF"/>
        <w:ind w:left="786"/>
        <w:jc w:val="right"/>
        <w:rPr>
          <w:rFonts w:ascii="Times New Roman" w:hAnsi="Times New Roman" w:cs="Times New Roman"/>
          <w:color w:val="000000" w:themeColor="text1"/>
          <w:szCs w:val="20"/>
        </w:rPr>
      </w:pPr>
      <w:r w:rsidRPr="006F3B2A">
        <w:rPr>
          <w:rFonts w:ascii="Times New Roman" w:hAnsi="Times New Roman" w:cs="Times New Roman"/>
          <w:color w:val="000000" w:themeColor="text1"/>
          <w:szCs w:val="20"/>
        </w:rPr>
        <w:t>"</w:t>
      </w:r>
      <w:r w:rsidR="00B67369">
        <w:rPr>
          <w:rFonts w:ascii="Times New Roman" w:hAnsi="Times New Roman" w:cs="Times New Roman"/>
          <w:color w:val="000000" w:themeColor="text1"/>
          <w:szCs w:val="20"/>
        </w:rPr>
        <w:t>14.</w:t>
      </w:r>
      <w:r w:rsidR="00B67369">
        <w:rPr>
          <w:rFonts w:ascii="Times New Roman" w:hAnsi="Times New Roman" w:cs="Times New Roman"/>
          <w:color w:val="000000" w:themeColor="text1"/>
          <w:szCs w:val="20"/>
          <w:vertAlign w:val="superscript"/>
        </w:rPr>
        <w:t>2</w:t>
      </w:r>
      <w:r w:rsidR="00B67369">
        <w:rPr>
          <w:rFonts w:ascii="Times New Roman" w:hAnsi="Times New Roman" w:cs="Times New Roman"/>
          <w:color w:val="000000" w:themeColor="text1"/>
          <w:szCs w:val="20"/>
        </w:rPr>
        <w:t> pielikums </w:t>
      </w:r>
      <w:r w:rsidR="00B67369">
        <w:rPr>
          <w:rFonts w:ascii="Times New Roman" w:hAnsi="Times New Roman" w:cs="Times New Roman"/>
          <w:color w:val="000000" w:themeColor="text1"/>
          <w:szCs w:val="20"/>
        </w:rPr>
        <w:br/>
        <w:t>Ministru kabineta </w:t>
      </w:r>
      <w:r w:rsidR="00B67369">
        <w:rPr>
          <w:rFonts w:ascii="Times New Roman" w:hAnsi="Times New Roman" w:cs="Times New Roman"/>
          <w:color w:val="000000" w:themeColor="text1"/>
          <w:szCs w:val="20"/>
        </w:rPr>
        <w:br/>
        <w:t>2015.</w:t>
      </w:r>
      <w:r w:rsidR="006E4A05">
        <w:rPr>
          <w:rFonts w:ascii="Times New Roman" w:hAnsi="Times New Roman" w:cs="Times New Roman"/>
          <w:color w:val="000000" w:themeColor="text1"/>
          <w:szCs w:val="20"/>
        </w:rPr>
        <w:t> </w:t>
      </w:r>
      <w:r w:rsidR="00B67369">
        <w:rPr>
          <w:rFonts w:ascii="Times New Roman" w:hAnsi="Times New Roman" w:cs="Times New Roman"/>
          <w:color w:val="000000" w:themeColor="text1"/>
          <w:szCs w:val="20"/>
        </w:rPr>
        <w:t>gada 10.</w:t>
      </w:r>
      <w:r w:rsidR="006E4A05">
        <w:rPr>
          <w:rFonts w:ascii="Times New Roman" w:hAnsi="Times New Roman" w:cs="Times New Roman"/>
          <w:color w:val="000000" w:themeColor="text1"/>
          <w:szCs w:val="20"/>
        </w:rPr>
        <w:t> </w:t>
      </w:r>
      <w:r w:rsidR="00B67369">
        <w:rPr>
          <w:rFonts w:ascii="Times New Roman" w:hAnsi="Times New Roman" w:cs="Times New Roman"/>
          <w:color w:val="000000" w:themeColor="text1"/>
          <w:szCs w:val="20"/>
        </w:rPr>
        <w:t>marta </w:t>
      </w:r>
      <w:r w:rsidR="00B67369">
        <w:rPr>
          <w:rFonts w:ascii="Times New Roman" w:hAnsi="Times New Roman" w:cs="Times New Roman"/>
          <w:color w:val="000000" w:themeColor="text1"/>
          <w:szCs w:val="20"/>
        </w:rPr>
        <w:br/>
        <w:t>noteikumiem Nr.</w:t>
      </w:r>
      <w:r w:rsidR="006E4A05">
        <w:rPr>
          <w:rFonts w:ascii="Times New Roman" w:hAnsi="Times New Roman" w:cs="Times New Roman"/>
          <w:color w:val="000000" w:themeColor="text1"/>
          <w:szCs w:val="20"/>
        </w:rPr>
        <w:t> </w:t>
      </w:r>
      <w:r w:rsidR="00B67369">
        <w:rPr>
          <w:rFonts w:ascii="Times New Roman" w:hAnsi="Times New Roman" w:cs="Times New Roman"/>
          <w:color w:val="000000" w:themeColor="text1"/>
          <w:szCs w:val="20"/>
        </w:rPr>
        <w:t>126</w:t>
      </w:r>
    </w:p>
    <w:p w:rsidR="00B67369" w:rsidRPr="00B67369" w:rsidRDefault="00B67369" w:rsidP="00B67369">
      <w:pPr>
        <w:pStyle w:val="Sarakstarindkopa"/>
        <w:shd w:val="clear" w:color="auto" w:fill="FFFFFF"/>
        <w:ind w:left="786"/>
        <w:jc w:val="right"/>
        <w:rPr>
          <w:rFonts w:ascii="Times New Roman" w:hAnsi="Times New Roman" w:cs="Times New Roman"/>
          <w:color w:val="000000" w:themeColor="text1"/>
          <w:sz w:val="20"/>
          <w:szCs w:val="18"/>
        </w:rPr>
      </w:pPr>
    </w:p>
    <w:p w:rsidR="00B67369" w:rsidRPr="00F23BBA" w:rsidRDefault="00B67369" w:rsidP="00B67369">
      <w:pPr>
        <w:pStyle w:val="Sarakstarindkopa"/>
        <w:shd w:val="clear" w:color="auto" w:fill="FFFFFF"/>
        <w:spacing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BBA">
        <w:rPr>
          <w:rFonts w:ascii="Times New Roman" w:hAnsi="Times New Roman" w:cs="Times New Roman"/>
          <w:b/>
          <w:bCs/>
          <w:sz w:val="24"/>
          <w:szCs w:val="24"/>
        </w:rPr>
        <w:t>Sertificētu sēklu minimāl</w:t>
      </w:r>
      <w:r w:rsidR="00CD692D">
        <w:rPr>
          <w:rFonts w:ascii="Times New Roman" w:hAnsi="Times New Roman" w:cs="Times New Roman"/>
          <w:b/>
          <w:bCs/>
          <w:sz w:val="24"/>
          <w:szCs w:val="24"/>
        </w:rPr>
        <w:t>ā</w:t>
      </w:r>
      <w:r w:rsidRPr="00F23BBA">
        <w:rPr>
          <w:rFonts w:ascii="Times New Roman" w:hAnsi="Times New Roman" w:cs="Times New Roman"/>
          <w:b/>
          <w:bCs/>
          <w:sz w:val="24"/>
          <w:szCs w:val="24"/>
        </w:rPr>
        <w:t xml:space="preserve"> ražība</w:t>
      </w:r>
    </w:p>
    <w:tbl>
      <w:tblPr>
        <w:tblW w:w="529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57"/>
        <w:gridCol w:w="3510"/>
        <w:gridCol w:w="1264"/>
        <w:gridCol w:w="3449"/>
      </w:tblGrid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Nr.</w:t>
            </w:r>
          </w:p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p. k.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Kultūraugu sugas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:rsidR="00EC0D3C" w:rsidRPr="00F23BBA" w:rsidRDefault="00EC0D3C" w:rsidP="007E390F">
            <w:pPr>
              <w:pStyle w:val="tvhtml"/>
              <w:spacing w:before="0" w:beforeAutospacing="0" w:after="0" w:afterAutospacing="0"/>
              <w:jc w:val="center"/>
            </w:pPr>
            <w:r w:rsidRPr="00F23BBA">
              <w:t>t/ha</w:t>
            </w:r>
          </w:p>
          <w:p w:rsidR="00EC0D3C" w:rsidRPr="00F23BBA" w:rsidRDefault="00EC0D3C" w:rsidP="00B67369">
            <w:pPr>
              <w:pStyle w:val="tvhtml"/>
              <w:spacing w:before="0" w:beforeAutospacing="0" w:after="0" w:afterAutospacing="0"/>
              <w:jc w:val="center"/>
            </w:pP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:rsidR="00EC0D3C" w:rsidRPr="00F23BBA" w:rsidRDefault="00F23BBA" w:rsidP="00EC0D3C">
            <w:pPr>
              <w:pStyle w:val="tvhtml"/>
              <w:spacing w:before="0" w:beforeAutospacing="0" w:after="0" w:afterAutospacing="0"/>
              <w:jc w:val="center"/>
            </w:pPr>
            <w:r>
              <w:t>B</w:t>
            </w:r>
            <w:r w:rsidRPr="00F23BBA">
              <w:t>ioloģiskās lauksaimniecības kontroles sistēmā iekļautā</w:t>
            </w:r>
            <w:r w:rsidR="00CD692D">
              <w:t>s</w:t>
            </w:r>
            <w:r w:rsidRPr="00F23BBA">
              <w:t xml:space="preserve"> platībā</w:t>
            </w:r>
            <w:r w:rsidR="00CD692D">
              <w:t>s</w:t>
            </w:r>
            <w:r>
              <w:t>,</w:t>
            </w:r>
            <w:r w:rsidRPr="00F23BBA">
              <w:t xml:space="preserve"> </w:t>
            </w:r>
            <w:r w:rsidR="00EC0D3C" w:rsidRPr="00F23BBA">
              <w:t>t/ha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Stiebrzāles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Pļavas timotiņš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0,29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0,20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Pļavas auzene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0,29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0,25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Sarkanā auzene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0,33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0,26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Daudzziedu viengadīgā airene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0,59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0,32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Hibrīdā airene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0,54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0,30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Ganību airene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0,57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0,27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Kamolzāle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0,12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0,10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Auzeņairene</w:t>
            </w:r>
            <w:proofErr w:type="spellEnd"/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0,43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0,25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Niedru auzene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0,37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0,26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Pļavas skarene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0,25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0,10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Tauriņzieži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Sarkanais āboliņš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0,23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0,10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Baltais āboliņš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0,20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0,05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Lucerna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0,11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0,10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 xml:space="preserve">Austrumu </w:t>
            </w:r>
            <w:proofErr w:type="spellStart"/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galega</w:t>
            </w:r>
            <w:proofErr w:type="spellEnd"/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0,16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0,15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Bastarda āboliņš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0,14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0,05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Facēlija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0,05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0,05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 xml:space="preserve">Ragainais </w:t>
            </w:r>
            <w:proofErr w:type="spellStart"/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vanagnadziņš</w:t>
            </w:r>
            <w:proofErr w:type="spellEnd"/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0,05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0,05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Pākšaugi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Zirņi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0,86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0,50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Lauka pupas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1,91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1,20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Lupīnas (saldā jeb dzeltenā, baltā, šaurlapu)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0,40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0,40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Vīķi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0,40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0,40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Labība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Mieži, vasaras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1,41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1,00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Kvieši, vasaras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1,89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1,10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Auzas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1,85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1,00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Griķi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0,52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0,40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Tritikāle, vasaras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1,00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1,00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Kvieši, ziemas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2,33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1,30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Rudzi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1,40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1,40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Tritikāle, ziemas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1,45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1,40</w:t>
            </w:r>
          </w:p>
        </w:tc>
      </w:tr>
      <w:tr w:rsidR="00F23BBA" w:rsidRPr="00F23BBA" w:rsidTr="00F23BBA">
        <w:tc>
          <w:tcPr>
            <w:tcW w:w="31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19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BBA">
              <w:rPr>
                <w:rFonts w:ascii="Times New Roman" w:hAnsi="Times New Roman" w:cs="Times New Roman"/>
                <w:sz w:val="24"/>
                <w:szCs w:val="24"/>
              </w:rPr>
              <w:t>Mieži, ziemas</w:t>
            </w:r>
          </w:p>
        </w:tc>
        <w:tc>
          <w:tcPr>
            <w:tcW w:w="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1,20</w:t>
            </w:r>
          </w:p>
        </w:tc>
        <w:tc>
          <w:tcPr>
            <w:tcW w:w="19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:rsidR="00EC0D3C" w:rsidRPr="00F23BBA" w:rsidRDefault="00EC0D3C" w:rsidP="00B67369">
            <w:pPr>
              <w:pStyle w:val="tvhtml"/>
              <w:spacing w:before="0" w:beforeAutospacing="0" w:after="0" w:afterAutospacing="0" w:line="293" w:lineRule="atLeast"/>
              <w:jc w:val="center"/>
            </w:pPr>
            <w:r w:rsidRPr="00F23BBA">
              <w:t>1,20</w:t>
            </w:r>
            <w:r w:rsidR="00CD692D" w:rsidRPr="006F3B2A">
              <w:t>"</w:t>
            </w:r>
          </w:p>
        </w:tc>
      </w:tr>
    </w:tbl>
    <w:p w:rsidR="00B67369" w:rsidRDefault="00B67369" w:rsidP="00562FB3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562FB3" w:rsidRDefault="00562FB3" w:rsidP="00562FB3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562FB3" w:rsidRDefault="00562FB3" w:rsidP="00562FB3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:rsidR="006E4A05" w:rsidRPr="006F3B2A" w:rsidRDefault="006E4A05" w:rsidP="00562FB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3B2A">
        <w:rPr>
          <w:rFonts w:ascii="Times New Roman" w:hAnsi="Times New Roman" w:cs="Times New Roman"/>
          <w:sz w:val="28"/>
          <w:szCs w:val="28"/>
        </w:rPr>
        <w:t>Ministru prezidents</w:t>
      </w:r>
      <w:r w:rsidRPr="006F3B2A">
        <w:rPr>
          <w:rFonts w:ascii="Times New Roman" w:hAnsi="Times New Roman" w:cs="Times New Roman"/>
          <w:sz w:val="28"/>
          <w:szCs w:val="28"/>
        </w:rPr>
        <w:tab/>
      </w:r>
      <w:r w:rsidRPr="006F3B2A">
        <w:rPr>
          <w:rFonts w:ascii="Times New Roman" w:hAnsi="Times New Roman" w:cs="Times New Roman"/>
          <w:sz w:val="28"/>
          <w:szCs w:val="28"/>
        </w:rPr>
        <w:tab/>
      </w:r>
      <w:r w:rsidRPr="006F3B2A">
        <w:rPr>
          <w:rFonts w:ascii="Times New Roman" w:hAnsi="Times New Roman" w:cs="Times New Roman"/>
          <w:sz w:val="28"/>
          <w:szCs w:val="28"/>
        </w:rPr>
        <w:tab/>
      </w:r>
      <w:r w:rsidRPr="006F3B2A">
        <w:rPr>
          <w:rFonts w:ascii="Times New Roman" w:hAnsi="Times New Roman" w:cs="Times New Roman"/>
          <w:sz w:val="28"/>
          <w:szCs w:val="28"/>
        </w:rPr>
        <w:tab/>
      </w:r>
      <w:r w:rsidRPr="006F3B2A">
        <w:rPr>
          <w:rFonts w:ascii="Times New Roman" w:hAnsi="Times New Roman" w:cs="Times New Roman"/>
          <w:sz w:val="28"/>
          <w:szCs w:val="28"/>
        </w:rPr>
        <w:tab/>
        <w:t xml:space="preserve">A. K. Kariņš </w:t>
      </w:r>
    </w:p>
    <w:p w:rsidR="006E4A05" w:rsidRPr="006F3B2A" w:rsidRDefault="006E4A05" w:rsidP="00562FB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6E4A05" w:rsidRPr="006F3B2A" w:rsidRDefault="006E4A05" w:rsidP="00562FB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6E4A05" w:rsidRPr="006F3B2A" w:rsidRDefault="006E4A05" w:rsidP="00562FB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6F3B2A">
        <w:rPr>
          <w:rFonts w:ascii="Times New Roman" w:hAnsi="Times New Roman" w:cs="Times New Roman"/>
          <w:sz w:val="28"/>
          <w:szCs w:val="28"/>
        </w:rPr>
        <w:t>Zemkopības ministrs</w:t>
      </w:r>
      <w:r w:rsidRPr="006F3B2A">
        <w:rPr>
          <w:rFonts w:ascii="Times New Roman" w:hAnsi="Times New Roman" w:cs="Times New Roman"/>
          <w:sz w:val="28"/>
          <w:szCs w:val="28"/>
        </w:rPr>
        <w:tab/>
      </w:r>
      <w:r w:rsidRPr="006F3B2A">
        <w:rPr>
          <w:rFonts w:ascii="Times New Roman" w:hAnsi="Times New Roman" w:cs="Times New Roman"/>
          <w:sz w:val="28"/>
          <w:szCs w:val="28"/>
        </w:rPr>
        <w:tab/>
      </w:r>
      <w:r w:rsidRPr="006F3B2A">
        <w:rPr>
          <w:rFonts w:ascii="Times New Roman" w:hAnsi="Times New Roman" w:cs="Times New Roman"/>
          <w:sz w:val="28"/>
          <w:szCs w:val="28"/>
        </w:rPr>
        <w:tab/>
      </w:r>
      <w:r w:rsidRPr="006F3B2A">
        <w:rPr>
          <w:rFonts w:ascii="Times New Roman" w:hAnsi="Times New Roman" w:cs="Times New Roman"/>
          <w:sz w:val="28"/>
          <w:szCs w:val="28"/>
        </w:rPr>
        <w:tab/>
      </w:r>
      <w:r w:rsidRPr="006F3B2A">
        <w:rPr>
          <w:rFonts w:ascii="Times New Roman" w:hAnsi="Times New Roman" w:cs="Times New Roman"/>
          <w:sz w:val="28"/>
          <w:szCs w:val="28"/>
        </w:rPr>
        <w:tab/>
        <w:t>K. Gerhards</w:t>
      </w:r>
    </w:p>
    <w:p w:rsidR="006E4A05" w:rsidRPr="004C212A" w:rsidRDefault="006E4A05" w:rsidP="00562FB3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bookmarkStart w:id="10" w:name="_GoBack"/>
      <w:bookmarkEnd w:id="10"/>
    </w:p>
    <w:sectPr w:rsidR="006E4A05" w:rsidRPr="004C212A" w:rsidSect="00B67369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AA7" w:rsidRDefault="00347AA7" w:rsidP="001468EA">
      <w:pPr>
        <w:spacing w:after="0" w:line="240" w:lineRule="auto"/>
      </w:pPr>
      <w:r>
        <w:separator/>
      </w:r>
    </w:p>
  </w:endnote>
  <w:endnote w:type="continuationSeparator" w:id="0">
    <w:p w:rsidR="00347AA7" w:rsidRDefault="00347AA7" w:rsidP="0014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FB3" w:rsidRPr="00562FB3" w:rsidRDefault="00562FB3" w:rsidP="00562FB3">
    <w:pPr>
      <w:pStyle w:val="Kjene"/>
      <w:rPr>
        <w:rFonts w:ascii="Times New Roman" w:hAnsi="Times New Roman" w:cs="Times New Roman"/>
        <w:sz w:val="20"/>
      </w:rPr>
    </w:pPr>
    <w:r w:rsidRPr="00562FB3">
      <w:rPr>
        <w:rFonts w:ascii="Times New Roman" w:hAnsi="Times New Roman" w:cs="Times New Roman"/>
        <w:sz w:val="20"/>
      </w:rPr>
      <w:t>ZMNot_120221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FB3" w:rsidRPr="00562FB3" w:rsidRDefault="00562FB3">
    <w:pPr>
      <w:pStyle w:val="Kjene"/>
      <w:rPr>
        <w:rFonts w:ascii="Times New Roman" w:hAnsi="Times New Roman" w:cs="Times New Roman"/>
        <w:sz w:val="20"/>
      </w:rPr>
    </w:pPr>
    <w:r w:rsidRPr="00562FB3">
      <w:rPr>
        <w:rFonts w:ascii="Times New Roman" w:hAnsi="Times New Roman" w:cs="Times New Roman"/>
        <w:sz w:val="20"/>
      </w:rPr>
      <w:t>ZMNot_120221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AA7" w:rsidRDefault="00347AA7" w:rsidP="001468EA">
      <w:pPr>
        <w:spacing w:after="0" w:line="240" w:lineRule="auto"/>
      </w:pPr>
      <w:r>
        <w:separator/>
      </w:r>
    </w:p>
  </w:footnote>
  <w:footnote w:type="continuationSeparator" w:id="0">
    <w:p w:rsidR="00347AA7" w:rsidRDefault="00347AA7" w:rsidP="0014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6017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62FB3" w:rsidRPr="00562FB3" w:rsidRDefault="00562FB3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562FB3">
          <w:rPr>
            <w:rFonts w:ascii="Times New Roman" w:hAnsi="Times New Roman" w:cs="Times New Roman"/>
            <w:sz w:val="24"/>
          </w:rPr>
          <w:fldChar w:fldCharType="begin"/>
        </w:r>
        <w:r w:rsidRPr="00562FB3">
          <w:rPr>
            <w:rFonts w:ascii="Times New Roman" w:hAnsi="Times New Roman" w:cs="Times New Roman"/>
            <w:sz w:val="24"/>
          </w:rPr>
          <w:instrText>PAGE   \* MERGEFORMAT</w:instrText>
        </w:r>
        <w:r w:rsidRPr="00562FB3">
          <w:rPr>
            <w:rFonts w:ascii="Times New Roman" w:hAnsi="Times New Roman" w:cs="Times New Roman"/>
            <w:sz w:val="24"/>
          </w:rPr>
          <w:fldChar w:fldCharType="separate"/>
        </w:r>
        <w:r w:rsidRPr="00562FB3">
          <w:rPr>
            <w:rFonts w:ascii="Times New Roman" w:hAnsi="Times New Roman" w:cs="Times New Roman"/>
            <w:sz w:val="24"/>
          </w:rPr>
          <w:t>2</w:t>
        </w:r>
        <w:r w:rsidRPr="00562FB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62FB3" w:rsidRDefault="00562FB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2353"/>
    <w:multiLevelType w:val="hybridMultilevel"/>
    <w:tmpl w:val="3F2ABED0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97CA6"/>
    <w:multiLevelType w:val="hybridMultilevel"/>
    <w:tmpl w:val="6306595C"/>
    <w:lvl w:ilvl="0" w:tplc="789205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86912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FAE9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27F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0C5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86AF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0C6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4C4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D635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48D3"/>
    <w:multiLevelType w:val="hybridMultilevel"/>
    <w:tmpl w:val="23BEA538"/>
    <w:lvl w:ilvl="0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415F45"/>
    <w:multiLevelType w:val="hybridMultilevel"/>
    <w:tmpl w:val="366C351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716172"/>
    <w:multiLevelType w:val="hybridMultilevel"/>
    <w:tmpl w:val="3F2ABED0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7E65C6"/>
    <w:multiLevelType w:val="hybridMultilevel"/>
    <w:tmpl w:val="685AB3E8"/>
    <w:lvl w:ilvl="0" w:tplc="042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8F10253"/>
    <w:multiLevelType w:val="hybridMultilevel"/>
    <w:tmpl w:val="3F2ABED0"/>
    <w:lvl w:ilvl="0" w:tplc="49AE1E48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4B5B88"/>
    <w:multiLevelType w:val="hybridMultilevel"/>
    <w:tmpl w:val="3F2ABED0"/>
    <w:lvl w:ilvl="0" w:tplc="49AE1E4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FFECD010">
      <w:start w:val="1"/>
      <w:numFmt w:val="lowerLetter"/>
      <w:lvlText w:val="%2."/>
      <w:lvlJc w:val="left"/>
      <w:pPr>
        <w:ind w:left="1800" w:hanging="360"/>
      </w:pPr>
    </w:lvl>
    <w:lvl w:ilvl="2" w:tplc="83DAAD22" w:tentative="1">
      <w:start w:val="1"/>
      <w:numFmt w:val="lowerRoman"/>
      <w:lvlText w:val="%3."/>
      <w:lvlJc w:val="right"/>
      <w:pPr>
        <w:ind w:left="2520" w:hanging="180"/>
      </w:pPr>
    </w:lvl>
    <w:lvl w:ilvl="3" w:tplc="7D72F954" w:tentative="1">
      <w:start w:val="1"/>
      <w:numFmt w:val="decimal"/>
      <w:lvlText w:val="%4."/>
      <w:lvlJc w:val="left"/>
      <w:pPr>
        <w:ind w:left="3240" w:hanging="360"/>
      </w:pPr>
    </w:lvl>
    <w:lvl w:ilvl="4" w:tplc="A426B1F4" w:tentative="1">
      <w:start w:val="1"/>
      <w:numFmt w:val="lowerLetter"/>
      <w:lvlText w:val="%5."/>
      <w:lvlJc w:val="left"/>
      <w:pPr>
        <w:ind w:left="3960" w:hanging="360"/>
      </w:pPr>
    </w:lvl>
    <w:lvl w:ilvl="5" w:tplc="6B88AC62" w:tentative="1">
      <w:start w:val="1"/>
      <w:numFmt w:val="lowerRoman"/>
      <w:lvlText w:val="%6."/>
      <w:lvlJc w:val="right"/>
      <w:pPr>
        <w:ind w:left="4680" w:hanging="180"/>
      </w:pPr>
    </w:lvl>
    <w:lvl w:ilvl="6" w:tplc="D608AFBA" w:tentative="1">
      <w:start w:val="1"/>
      <w:numFmt w:val="decimal"/>
      <w:lvlText w:val="%7."/>
      <w:lvlJc w:val="left"/>
      <w:pPr>
        <w:ind w:left="5400" w:hanging="360"/>
      </w:pPr>
    </w:lvl>
    <w:lvl w:ilvl="7" w:tplc="0FA0C04E" w:tentative="1">
      <w:start w:val="1"/>
      <w:numFmt w:val="lowerLetter"/>
      <w:lvlText w:val="%8."/>
      <w:lvlJc w:val="left"/>
      <w:pPr>
        <w:ind w:left="6120" w:hanging="360"/>
      </w:pPr>
    </w:lvl>
    <w:lvl w:ilvl="8" w:tplc="099610A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E4"/>
    <w:rsid w:val="00081C32"/>
    <w:rsid w:val="000958E0"/>
    <w:rsid w:val="000B0DD7"/>
    <w:rsid w:val="000B491F"/>
    <w:rsid w:val="000C49A7"/>
    <w:rsid w:val="000D4191"/>
    <w:rsid w:val="000D5DBB"/>
    <w:rsid w:val="00100623"/>
    <w:rsid w:val="00116D49"/>
    <w:rsid w:val="00125758"/>
    <w:rsid w:val="001468EA"/>
    <w:rsid w:val="001671A4"/>
    <w:rsid w:val="00177389"/>
    <w:rsid w:val="00182E5F"/>
    <w:rsid w:val="00183D51"/>
    <w:rsid w:val="001B1EE3"/>
    <w:rsid w:val="0020299E"/>
    <w:rsid w:val="00211DF4"/>
    <w:rsid w:val="0024420C"/>
    <w:rsid w:val="002F7E20"/>
    <w:rsid w:val="00306E7E"/>
    <w:rsid w:val="00316B52"/>
    <w:rsid w:val="00322284"/>
    <w:rsid w:val="00347AA7"/>
    <w:rsid w:val="0036228C"/>
    <w:rsid w:val="00377184"/>
    <w:rsid w:val="003A3EEC"/>
    <w:rsid w:val="003A7595"/>
    <w:rsid w:val="003B3479"/>
    <w:rsid w:val="003E3F4E"/>
    <w:rsid w:val="00407D9A"/>
    <w:rsid w:val="00413B45"/>
    <w:rsid w:val="004566AA"/>
    <w:rsid w:val="00483B06"/>
    <w:rsid w:val="004B7A5A"/>
    <w:rsid w:val="004C212A"/>
    <w:rsid w:val="004F768F"/>
    <w:rsid w:val="00534B21"/>
    <w:rsid w:val="005379C5"/>
    <w:rsid w:val="00553A4D"/>
    <w:rsid w:val="00562FB3"/>
    <w:rsid w:val="005B634D"/>
    <w:rsid w:val="005C6690"/>
    <w:rsid w:val="005C7A10"/>
    <w:rsid w:val="005C7E8C"/>
    <w:rsid w:val="005D1CF2"/>
    <w:rsid w:val="00612421"/>
    <w:rsid w:val="00627BFF"/>
    <w:rsid w:val="006513CE"/>
    <w:rsid w:val="006706C7"/>
    <w:rsid w:val="006D2379"/>
    <w:rsid w:val="006E4275"/>
    <w:rsid w:val="006E4A05"/>
    <w:rsid w:val="006F16C4"/>
    <w:rsid w:val="006F3B2A"/>
    <w:rsid w:val="007014EF"/>
    <w:rsid w:val="007503FA"/>
    <w:rsid w:val="007536B5"/>
    <w:rsid w:val="00782794"/>
    <w:rsid w:val="007861CE"/>
    <w:rsid w:val="00790CFA"/>
    <w:rsid w:val="007952B1"/>
    <w:rsid w:val="007D13C6"/>
    <w:rsid w:val="007D2DFA"/>
    <w:rsid w:val="007D3EAE"/>
    <w:rsid w:val="007D5654"/>
    <w:rsid w:val="007E390F"/>
    <w:rsid w:val="007F26B0"/>
    <w:rsid w:val="008422DB"/>
    <w:rsid w:val="00844869"/>
    <w:rsid w:val="00844E0E"/>
    <w:rsid w:val="00877F77"/>
    <w:rsid w:val="00892620"/>
    <w:rsid w:val="00894756"/>
    <w:rsid w:val="0089680D"/>
    <w:rsid w:val="008E6DBD"/>
    <w:rsid w:val="00913356"/>
    <w:rsid w:val="00922AD3"/>
    <w:rsid w:val="0092610F"/>
    <w:rsid w:val="009327D5"/>
    <w:rsid w:val="0097120A"/>
    <w:rsid w:val="00973FE4"/>
    <w:rsid w:val="00981E48"/>
    <w:rsid w:val="0099563E"/>
    <w:rsid w:val="009A7DB3"/>
    <w:rsid w:val="009C5A17"/>
    <w:rsid w:val="009C70CF"/>
    <w:rsid w:val="009F28EA"/>
    <w:rsid w:val="009F505D"/>
    <w:rsid w:val="00A307D6"/>
    <w:rsid w:val="00A331BC"/>
    <w:rsid w:val="00A479F4"/>
    <w:rsid w:val="00A571ED"/>
    <w:rsid w:val="00A66644"/>
    <w:rsid w:val="00A77F45"/>
    <w:rsid w:val="00A851E9"/>
    <w:rsid w:val="00A97EA6"/>
    <w:rsid w:val="00AB2FD7"/>
    <w:rsid w:val="00AB3E19"/>
    <w:rsid w:val="00B25EA7"/>
    <w:rsid w:val="00B33464"/>
    <w:rsid w:val="00B51857"/>
    <w:rsid w:val="00B67369"/>
    <w:rsid w:val="00B83DD5"/>
    <w:rsid w:val="00B85B13"/>
    <w:rsid w:val="00BA38BF"/>
    <w:rsid w:val="00BA70D8"/>
    <w:rsid w:val="00BB142C"/>
    <w:rsid w:val="00BF3D4C"/>
    <w:rsid w:val="00BF588F"/>
    <w:rsid w:val="00C0460A"/>
    <w:rsid w:val="00C1295D"/>
    <w:rsid w:val="00C15770"/>
    <w:rsid w:val="00C4125A"/>
    <w:rsid w:val="00C42531"/>
    <w:rsid w:val="00C532CB"/>
    <w:rsid w:val="00C6645E"/>
    <w:rsid w:val="00C75EA6"/>
    <w:rsid w:val="00C7609B"/>
    <w:rsid w:val="00C96732"/>
    <w:rsid w:val="00CB1A95"/>
    <w:rsid w:val="00CD692D"/>
    <w:rsid w:val="00CF1564"/>
    <w:rsid w:val="00D64075"/>
    <w:rsid w:val="00D87F5C"/>
    <w:rsid w:val="00DB7F74"/>
    <w:rsid w:val="00DE56C1"/>
    <w:rsid w:val="00E03401"/>
    <w:rsid w:val="00E048E4"/>
    <w:rsid w:val="00E133BE"/>
    <w:rsid w:val="00E93894"/>
    <w:rsid w:val="00EB40E3"/>
    <w:rsid w:val="00EC0D3C"/>
    <w:rsid w:val="00F23BBA"/>
    <w:rsid w:val="00F4012D"/>
    <w:rsid w:val="00FB5FC1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DD3D"/>
  <w15:docId w15:val="{E8A8A767-642E-4BA1-BA60-95AA4138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048E4"/>
    <w:pPr>
      <w:spacing w:line="252" w:lineRule="auto"/>
      <w:jc w:val="both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25758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D3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3EAE"/>
    <w:rPr>
      <w:rFonts w:ascii="Segoe UI" w:eastAsiaTheme="minorEastAsia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468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468EA"/>
    <w:rPr>
      <w:rFonts w:eastAsiaTheme="minorEastAsia"/>
    </w:rPr>
  </w:style>
  <w:style w:type="paragraph" w:styleId="Kjene">
    <w:name w:val="footer"/>
    <w:basedOn w:val="Parasts"/>
    <w:link w:val="KjeneRakstz"/>
    <w:uiPriority w:val="99"/>
    <w:unhideWhenUsed/>
    <w:rsid w:val="001468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468EA"/>
    <w:rPr>
      <w:rFonts w:eastAsiaTheme="minorEastAsia"/>
    </w:rPr>
  </w:style>
  <w:style w:type="character" w:styleId="Hipersaite">
    <w:name w:val="Hyperlink"/>
    <w:basedOn w:val="Noklusjumarindkopasfonts"/>
    <w:uiPriority w:val="99"/>
    <w:semiHidden/>
    <w:unhideWhenUsed/>
    <w:rsid w:val="00C6645E"/>
    <w:rPr>
      <w:color w:val="0000FF"/>
      <w:u w:val="single"/>
    </w:rPr>
  </w:style>
  <w:style w:type="character" w:customStyle="1" w:styleId="apple-converted-space">
    <w:name w:val="apple-converted-space"/>
    <w:basedOn w:val="Noklusjumarindkopasfonts"/>
    <w:rsid w:val="00C6645E"/>
  </w:style>
  <w:style w:type="character" w:styleId="Komentraatsauce">
    <w:name w:val="annotation reference"/>
    <w:basedOn w:val="Noklusjumarindkopasfonts"/>
    <w:uiPriority w:val="99"/>
    <w:semiHidden/>
    <w:unhideWhenUsed/>
    <w:rsid w:val="0017738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7738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77389"/>
    <w:rPr>
      <w:rFonts w:eastAsiaTheme="minorEastAsia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773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77389"/>
    <w:rPr>
      <w:rFonts w:eastAsiaTheme="minorEastAsia"/>
      <w:b/>
      <w:bCs/>
      <w:sz w:val="20"/>
      <w:szCs w:val="20"/>
    </w:rPr>
  </w:style>
  <w:style w:type="paragraph" w:customStyle="1" w:styleId="tvhtml">
    <w:name w:val="tv_html"/>
    <w:basedOn w:val="Parasts"/>
    <w:rsid w:val="00B673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20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3/1306/oj/?locale=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F2930-4960-41BA-9ED0-E38FD34D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9464</Words>
  <Characters>5395</Characters>
  <Application>Microsoft Office Word</Application>
  <DocSecurity>0</DocSecurity>
  <Lines>44</Lines>
  <Paragraphs>29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2015. gada 10. marta noteikumos Nr. 126 „Tiešo maksājumu piešķiršanas kārtība lauksaimniekiem”;</vt:lpstr>
      <vt:lpstr/>
    </vt:vector>
  </TitlesOfParts>
  <Company>ZM</Company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10. marta noteikumos Nr. 126 „Tiešo maksājumu piešķiršanas kārtība lauksaimniekiem”;</dc:title>
  <dc:subject>noteikumu projekts</dc:subject>
  <dc:creator>Elīna Dimanta</dc:creator>
  <dc:description>Elina.Dimanta@zm.gov.lv tālrunis 67027237</dc:description>
  <cp:lastModifiedBy>Sanita Papinova</cp:lastModifiedBy>
  <cp:revision>7</cp:revision>
  <dcterms:created xsi:type="dcterms:W3CDTF">2021-02-12T08:00:00Z</dcterms:created>
  <dcterms:modified xsi:type="dcterms:W3CDTF">2021-02-12T12:18:00Z</dcterms:modified>
</cp:coreProperties>
</file>