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B4DB" w14:textId="72E094F0" w:rsidR="00BE6275" w:rsidRPr="005B4F1E" w:rsidRDefault="005B4F1E" w:rsidP="00BE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B4F1E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noteikumu projekta “Grozījumi </w:t>
      </w:r>
      <w:r w:rsidRPr="005B4F1E">
        <w:rPr>
          <w:rFonts w:ascii="Times New Roman" w:hAnsi="Times New Roman" w:cs="Times New Roman"/>
          <w:b/>
          <w:sz w:val="24"/>
          <w:szCs w:val="24"/>
        </w:rPr>
        <w:t>Ministru kabineta 2014. gada 19. augusta noteikumos Nr. 477 “Latvijas ārējā tēla politikas koordinācijas padomes nolikums</w:t>
      </w:r>
      <w:r w:rsidRPr="005B4F1E">
        <w:rPr>
          <w:rFonts w:ascii="Times New Roman" w:eastAsia="Calibri" w:hAnsi="Times New Roman" w:cs="Times New Roman"/>
          <w:b/>
          <w:sz w:val="24"/>
          <w:szCs w:val="24"/>
        </w:rPr>
        <w:t xml:space="preserve">”” </w:t>
      </w:r>
      <w:r w:rsidR="00BE6275" w:rsidRPr="005B4F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301E211" w14:textId="77777777" w:rsidR="00C223EB" w:rsidRPr="005B4F1E" w:rsidRDefault="00C223EB" w:rsidP="00C2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5B4F1E" w:rsidRPr="005B4F1E" w14:paraId="4682B21C" w14:textId="77777777" w:rsidTr="00C223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7BF7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B4F1E" w:rsidRPr="005B4F1E" w14:paraId="5D3B0009" w14:textId="77777777" w:rsidTr="005B4F1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ADEC" w14:textId="77777777" w:rsidR="00C223EB" w:rsidRPr="005B4F1E" w:rsidRDefault="00C223EB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7F0BB" w14:textId="6FD0C960" w:rsidR="00C223EB" w:rsidRPr="00421214" w:rsidRDefault="00C223EB" w:rsidP="009A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D4BC3" w14:textId="77777777" w:rsidR="00C223EB" w:rsidRPr="005B4F1E" w:rsidRDefault="00C223EB" w:rsidP="00C223E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B4F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3001"/>
        <w:gridCol w:w="4753"/>
      </w:tblGrid>
      <w:tr w:rsidR="005B4F1E" w:rsidRPr="005B4F1E" w14:paraId="603F6FE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404B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B4F1E" w:rsidRPr="005B4F1E" w14:paraId="7306DC84" w14:textId="77777777" w:rsidTr="00B5253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2DDB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14F5" w14:textId="77777777" w:rsidR="00C223EB" w:rsidRPr="005B4F1E" w:rsidRDefault="00C223EB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6BC2" w14:textId="77777777" w:rsidR="00B52531" w:rsidRDefault="00421214" w:rsidP="00B525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>Valsts pārvaldes iekārtas likuma 13.pants</w:t>
            </w:r>
          </w:p>
          <w:p w14:paraId="5F203E67" w14:textId="761639F0" w:rsidR="00B52531" w:rsidRPr="00B52531" w:rsidRDefault="009A1A93" w:rsidP="00B525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2021.gada 21.janvāra noteikumu Nr.39 “</w:t>
            </w:r>
            <w:r w:rsidRPr="009A1A93">
              <w:rPr>
                <w:rFonts w:ascii="Times New Roman" w:hAnsi="Times New Roman" w:cs="Times New Roman"/>
                <w:sz w:val="24"/>
                <w:szCs w:val="24"/>
              </w:rPr>
              <w:t>Par Latvijas institūta pievienošanu Latvijas Investīciju un attīstības aģentūrai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6.punkts.</w:t>
            </w:r>
          </w:p>
        </w:tc>
      </w:tr>
      <w:tr w:rsidR="005B4F1E" w:rsidRPr="005B4F1E" w14:paraId="0FFA3761" w14:textId="77777777" w:rsidTr="00F00E2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B1C1" w14:textId="77777777" w:rsidR="00DB505C" w:rsidRPr="005B4F1E" w:rsidRDefault="00DB505C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386A" w14:textId="77777777" w:rsidR="00DB505C" w:rsidRPr="005B4F1E" w:rsidRDefault="00DB505C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6E1B" w14:textId="19BC8015" w:rsidR="00B52531" w:rsidRDefault="008F39A1" w:rsidP="008F39A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sagatavots atbilstoši</w:t>
            </w:r>
            <w:r>
              <w:t xml:space="preserve">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Ministru kabinet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2021.gada 21.janvāra </w:t>
            </w:r>
            <w:r w:rsidR="007A685B">
              <w:rPr>
                <w:rFonts w:ascii="Times New Roman" w:hAnsi="Times New Roman" w:cs="Times New Roman"/>
                <w:sz w:val="24"/>
                <w:szCs w:val="24"/>
              </w:rPr>
              <w:t xml:space="preserve">rīkojumam </w:t>
            </w:r>
            <w:bookmarkStart w:id="0" w:name="_GoBack"/>
            <w:bookmarkEnd w:id="0"/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Nr.39 “Par Latvijas institūta pievienošanu Latvijas Investīciju un attīstības aģentūrai”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 paredz, ka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 xml:space="preserve">ar 2021. gada 1. jūniju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likvidēta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 ministra pārraudzībā esošā tiešās pārvaldes iestāde - Latvijas institūts -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 xml:space="preserve"> pievienojot to ekonomikas ministra pakļautībā esošajai tiešās pārvaldes iestādei - Latvijas Investīciju un attīstības aģentūrai, lai stiprinātu Latvijas ārējo tēlu.</w:t>
            </w:r>
          </w:p>
          <w:p w14:paraId="1DB5E764" w14:textId="4B04336E" w:rsidR="008F39A1" w:rsidRDefault="008F39A1" w:rsidP="008F39A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 minēto, ir nepieciešami grozījumi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Ministru kabineta 2014. gada 19. augusta noteikumos Nr. 477 “Latvijas ārējā tēla politikas koordinācijas padomes nolikums””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lai paredzētu, ka:</w:t>
            </w:r>
          </w:p>
          <w:p w14:paraId="7B35D095" w14:textId="0115FA0D" w:rsid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>Latvijas ārējā tēla politikas koordinācijas padomes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sastāva tiek izslēgts Latvijas institūta direktors;</w:t>
            </w:r>
          </w:p>
          <w:p w14:paraId="43267A26" w14:textId="4F9081B5" w:rsid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>adomes sekretariāta funkcijas veic Latvijas Investīciju un attīstības aģentūra sadarbībā ar Ekonomikas ministriju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26D838" w14:textId="2495D6EB" w:rsid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 ar Ekonomikas ministrijas starpniecību ir tiesīga pieprasīt un saņemt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 no valsts un pašvaldību 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institūcijām padomes uzdevumu izpildei nepieciešamo informāciju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62C76B" w14:textId="6901372E" w:rsidR="004B05AC" w:rsidRP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turpmāk i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nformācija par padomes darbību, tās svarīgākajiem priekšlikumiem un ierosinājumiem ir publiski pieejama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Ekonomikas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 ministrijas un 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Investīciju un attīstības aģentūras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 oficiālajā tīmekļa 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D7B90" w14:textId="063A26F2" w:rsidR="008F39A1" w:rsidRPr="005B4F1E" w:rsidRDefault="008F39A1" w:rsidP="008F39A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Šis projekts stātos spēkā 2021.gada 1.jūnijā – līdz ar Latvijas institūta pievienošanu Latvijas Investīciju un attīstības aģentūrai.</w:t>
            </w:r>
          </w:p>
        </w:tc>
      </w:tr>
      <w:tr w:rsidR="005B4F1E" w:rsidRPr="005B4F1E" w14:paraId="3D873FB0" w14:textId="77777777" w:rsidTr="008F39A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4594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013A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0EC54" w14:textId="11A2C3D6" w:rsidR="00C223EB" w:rsidRPr="00E528CA" w:rsidRDefault="008F39A1" w:rsidP="008F39A1">
            <w:pPr>
              <w:tabs>
                <w:tab w:val="left" w:pos="483"/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izstrādē iesaistīta Ārlietu ministrija, Ekonomikas ministrija, Latvijas institūts, </w:t>
            </w:r>
            <w:r w:rsidRPr="008F3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Inve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stīciju un attīstības aģentūra.</w:t>
            </w:r>
          </w:p>
        </w:tc>
      </w:tr>
      <w:tr w:rsidR="005B4F1E" w:rsidRPr="005B4F1E" w14:paraId="500206DA" w14:textId="77777777" w:rsidTr="00F00E2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0F5E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1471D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2F58" w14:textId="26C89EEF" w:rsidR="00CD720A" w:rsidRPr="00E528CA" w:rsidRDefault="008F39A1" w:rsidP="00E528CA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099BCC71" w14:textId="724329E9" w:rsidR="000853AA" w:rsidRPr="005B4F1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B4F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5B4F1E" w:rsidRPr="005B4F1E" w14:paraId="1EEE9D95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B83C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B4F1E" w:rsidRPr="005B4F1E" w14:paraId="403B1B34" w14:textId="77777777" w:rsidTr="004B05AC">
        <w:trPr>
          <w:trHeight w:val="1284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0110E" w14:textId="77777777" w:rsidR="00C223EB" w:rsidRPr="005B4F1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64D54674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87D8" w14:textId="615D235D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B4F1E" w:rsidRPr="005B4F1E" w14:paraId="4E76184F" w14:textId="77777777" w:rsidTr="006C03AE">
        <w:trPr>
          <w:trHeight w:val="34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FCB9F0" w14:textId="77777777" w:rsidR="006C03AE" w:rsidRPr="005B4F1E" w:rsidRDefault="0040401E" w:rsidP="006F5C4C">
            <w:pPr>
              <w:pStyle w:val="naiskr"/>
              <w:spacing w:before="0" w:after="0" w:line="276" w:lineRule="auto"/>
              <w:ind w:right="249"/>
              <w:jc w:val="center"/>
              <w:rPr>
                <w:iCs/>
              </w:rPr>
            </w:pPr>
            <w:r w:rsidRPr="005B4F1E">
              <w:rPr>
                <w:iCs/>
              </w:rPr>
              <w:t xml:space="preserve">    </w:t>
            </w:r>
            <w:r w:rsidR="006C03AE" w:rsidRPr="005B4F1E">
              <w:rPr>
                <w:iCs/>
              </w:rPr>
              <w:t>Projekts šo jomu neskar</w:t>
            </w:r>
          </w:p>
        </w:tc>
      </w:tr>
      <w:tr w:rsidR="005B4F1E" w:rsidRPr="005B4F1E" w14:paraId="03B24337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60B1" w14:textId="1B91181B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B4F1E" w:rsidRPr="005B4F1E" w14:paraId="0E4672A9" w14:textId="77777777" w:rsidTr="00A05DAF">
        <w:trPr>
          <w:trHeight w:val="13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5172" w14:textId="77777777" w:rsidR="00C223EB" w:rsidRPr="005B4F1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05547D80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A637" w14:textId="13C9ADAB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28CA" w:rsidRPr="005B4F1E" w14:paraId="057F416E" w14:textId="77777777" w:rsidTr="00E528CA">
        <w:trPr>
          <w:trHeight w:val="13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40ACD" w14:textId="77777777" w:rsidR="00E528CA" w:rsidRPr="005B4F1E" w:rsidRDefault="00E528CA" w:rsidP="00450C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28E9DBD" w14:textId="77777777" w:rsidR="00C92762" w:rsidRPr="005B4F1E" w:rsidRDefault="00C92762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773"/>
        <w:gridCol w:w="4914"/>
      </w:tblGrid>
      <w:tr w:rsidR="005B4F1E" w:rsidRPr="005B4F1E" w14:paraId="7C1921E8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FD74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B4F1E" w:rsidRPr="005B4F1E" w14:paraId="0A57C35C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7CD6" w14:textId="2BF9AE60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EB98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F57F" w14:textId="59921335" w:rsidR="005B4F1E" w:rsidRPr="008C61FE" w:rsidRDefault="008C61FE" w:rsidP="008C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1F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5B4F1E" w:rsidRPr="005B4F1E" w14:paraId="4D842D15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E5911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C74E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C4EB" w14:textId="478D016F" w:rsidR="005B4F1E" w:rsidRPr="005B4F1E" w:rsidRDefault="008C61FE" w:rsidP="00E5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1C9AA4F8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63EE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917A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E45E" w14:textId="7316004F" w:rsidR="005B4F1E" w:rsidRPr="005B4F1E" w:rsidRDefault="008C61FE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3D8FB05B" w14:textId="77777777" w:rsidTr="008F39A1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881F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F8C8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E03AB" w14:textId="23FE1C06" w:rsidR="005B4F1E" w:rsidRPr="005B4F1E" w:rsidRDefault="008F39A1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CCBB423" w14:textId="77777777" w:rsidR="005B4F1E" w:rsidRPr="005B4F1E" w:rsidRDefault="005B4F1E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5B4F1E" w:rsidRPr="005B4F1E" w14:paraId="5E2D7E6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0C9C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B4F1E" w:rsidRPr="005B4F1E" w14:paraId="5EABFFD4" w14:textId="77777777" w:rsidTr="005B4F1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5AE8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3FF0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3A2DE" w14:textId="2E97075A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8F3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Ekonomikas ministrija, Latvijas Investīciju un attīstības aģentūra</w:t>
            </w:r>
          </w:p>
        </w:tc>
      </w:tr>
      <w:tr w:rsidR="005B4F1E" w:rsidRPr="005B4F1E" w14:paraId="2B66E9E9" w14:textId="77777777" w:rsidTr="005B4F1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5869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6794E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871E9" w14:textId="0C11E794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6F2CCB80" w14:textId="77777777" w:rsidTr="00C223E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69A3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4B75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BF04" w14:textId="07DB5CFD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4866C90" w14:textId="77777777" w:rsidR="008C61FE" w:rsidRDefault="002869E7" w:rsidP="00A0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4F1E">
        <w:rPr>
          <w:rFonts w:ascii="Times New Roman" w:hAnsi="Times New Roman" w:cs="Times New Roman"/>
          <w:sz w:val="24"/>
          <w:szCs w:val="24"/>
        </w:rPr>
        <w:br/>
      </w:r>
    </w:p>
    <w:p w14:paraId="364A6A51" w14:textId="12E55F51" w:rsidR="00C223EB" w:rsidRPr="005B4F1E" w:rsidRDefault="00C223EB" w:rsidP="00A0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4F1E">
        <w:rPr>
          <w:rFonts w:ascii="Times New Roman" w:hAnsi="Times New Roman" w:cs="Times New Roman"/>
          <w:sz w:val="24"/>
          <w:szCs w:val="24"/>
        </w:rPr>
        <w:t>Ārlietu ministrs</w:t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Pr="005B4F1E">
        <w:rPr>
          <w:rFonts w:ascii="Times New Roman" w:hAnsi="Times New Roman" w:cs="Times New Roman"/>
          <w:sz w:val="24"/>
          <w:szCs w:val="24"/>
        </w:rPr>
        <w:tab/>
        <w:t>Edgars Rinkēvičs</w:t>
      </w:r>
    </w:p>
    <w:p w14:paraId="1D9F9E83" w14:textId="53BD394C" w:rsidR="008D51A1" w:rsidRPr="005B4F1E" w:rsidRDefault="008D51A1" w:rsidP="00C223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AB516D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0D328E99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5D3AB03F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43706663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7EFF2A31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41C83F13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20D4E0AE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6CFDC29B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3AA56570" w14:textId="1ABAD74B" w:rsidR="008C61FE" w:rsidRDefault="008F39A1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Krastiņa, 67016388</w:t>
      </w:r>
    </w:p>
    <w:p w14:paraId="0CE20B6D" w14:textId="174C76A7" w:rsidR="008F39A1" w:rsidRDefault="008F39A1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saiva.krastina@mfa.gov.lv</w:t>
      </w:r>
    </w:p>
    <w:sectPr w:rsidR="008F39A1" w:rsidSect="00701FC2">
      <w:headerReference w:type="default" r:id="rId13"/>
      <w:footerReference w:type="defaul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1F2A" w14:textId="77777777" w:rsidR="0017420F" w:rsidRDefault="0017420F" w:rsidP="007277F9">
      <w:pPr>
        <w:spacing w:after="0" w:line="240" w:lineRule="auto"/>
      </w:pPr>
      <w:r>
        <w:separator/>
      </w:r>
    </w:p>
  </w:endnote>
  <w:endnote w:type="continuationSeparator" w:id="0">
    <w:p w14:paraId="6ACD6A65" w14:textId="77777777" w:rsidR="0017420F" w:rsidRDefault="0017420F" w:rsidP="007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C79A" w14:textId="3148BB32" w:rsidR="006912BD" w:rsidRPr="002104A2" w:rsidRDefault="009A1A93" w:rsidP="002104A2">
    <w:pPr>
      <w:pStyle w:val="Footer"/>
    </w:pPr>
    <w:r w:rsidRPr="009A1A93">
      <w:rPr>
        <w:rFonts w:ascii="Times New Roman" w:hAnsi="Times New Roman" w:cs="Times New Roman"/>
        <w:sz w:val="20"/>
        <w:szCs w:val="20"/>
      </w:rPr>
      <w:t>AManot_260221_LI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89FC" w14:textId="59910274" w:rsidR="006912BD" w:rsidRPr="009A1A93" w:rsidRDefault="009A1A93" w:rsidP="009A1A93">
    <w:pPr>
      <w:pStyle w:val="Footer"/>
    </w:pPr>
    <w:r w:rsidRPr="009A1A93">
      <w:rPr>
        <w:rFonts w:ascii="Times New Roman" w:hAnsi="Times New Roman" w:cs="Times New Roman"/>
        <w:sz w:val="20"/>
        <w:szCs w:val="20"/>
      </w:rPr>
      <w:t>AManot_260221_LI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87C7" w14:textId="77777777" w:rsidR="0017420F" w:rsidRDefault="0017420F" w:rsidP="007277F9">
      <w:pPr>
        <w:spacing w:after="0" w:line="240" w:lineRule="auto"/>
      </w:pPr>
      <w:r>
        <w:separator/>
      </w:r>
    </w:p>
  </w:footnote>
  <w:footnote w:type="continuationSeparator" w:id="0">
    <w:p w14:paraId="7E7959D4" w14:textId="77777777" w:rsidR="0017420F" w:rsidRDefault="0017420F" w:rsidP="0072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86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0087B" w14:textId="2FEE6AB1" w:rsidR="006912BD" w:rsidRPr="005D7C35" w:rsidRDefault="006912BD">
        <w:pPr>
          <w:pStyle w:val="Header"/>
          <w:jc w:val="center"/>
          <w:rPr>
            <w:rFonts w:ascii="Times New Roman" w:hAnsi="Times New Roman" w:cs="Times New Roman"/>
          </w:rPr>
        </w:pPr>
        <w:r w:rsidRPr="005D7C35">
          <w:rPr>
            <w:rFonts w:ascii="Times New Roman" w:hAnsi="Times New Roman" w:cs="Times New Roman"/>
          </w:rPr>
          <w:fldChar w:fldCharType="begin"/>
        </w:r>
        <w:r w:rsidRPr="005D7C35">
          <w:rPr>
            <w:rFonts w:ascii="Times New Roman" w:hAnsi="Times New Roman" w:cs="Times New Roman"/>
          </w:rPr>
          <w:instrText xml:space="preserve"> PAGE   \* MERGEFORMAT </w:instrText>
        </w:r>
        <w:r w:rsidRPr="005D7C35">
          <w:rPr>
            <w:rFonts w:ascii="Times New Roman" w:hAnsi="Times New Roman" w:cs="Times New Roman"/>
          </w:rPr>
          <w:fldChar w:fldCharType="separate"/>
        </w:r>
        <w:r w:rsidR="007A685B">
          <w:rPr>
            <w:rFonts w:ascii="Times New Roman" w:hAnsi="Times New Roman" w:cs="Times New Roman"/>
            <w:noProof/>
          </w:rPr>
          <w:t>2</w:t>
        </w:r>
        <w:r w:rsidRPr="005D7C3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3259E2" w14:textId="77777777" w:rsidR="006912BD" w:rsidRDefault="0069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AC5"/>
    <w:multiLevelType w:val="hybridMultilevel"/>
    <w:tmpl w:val="32E4CD98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282"/>
    <w:multiLevelType w:val="hybridMultilevel"/>
    <w:tmpl w:val="2FA4E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89B"/>
    <w:multiLevelType w:val="hybridMultilevel"/>
    <w:tmpl w:val="59021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772F"/>
    <w:multiLevelType w:val="hybridMultilevel"/>
    <w:tmpl w:val="43EE91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A63"/>
    <w:multiLevelType w:val="hybridMultilevel"/>
    <w:tmpl w:val="90C2D524"/>
    <w:styleLink w:val="Bullet"/>
    <w:lvl w:ilvl="0" w:tplc="71B4AA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1040E3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2C68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FB258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E6D89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70FF7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24D40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50E08D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7E436B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3E772DD5"/>
    <w:multiLevelType w:val="hybridMultilevel"/>
    <w:tmpl w:val="D198358A"/>
    <w:lvl w:ilvl="0" w:tplc="690C68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0378"/>
    <w:multiLevelType w:val="hybridMultilevel"/>
    <w:tmpl w:val="BE9E2CD6"/>
    <w:lvl w:ilvl="0" w:tplc="4E7E91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7F0A"/>
    <w:multiLevelType w:val="hybridMultilevel"/>
    <w:tmpl w:val="DBD4C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F79"/>
    <w:multiLevelType w:val="hybridMultilevel"/>
    <w:tmpl w:val="64963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03B"/>
    <w:multiLevelType w:val="hybridMultilevel"/>
    <w:tmpl w:val="62164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4775"/>
    <w:multiLevelType w:val="hybridMultilevel"/>
    <w:tmpl w:val="90C2D524"/>
    <w:numStyleLink w:val="Bullet"/>
  </w:abstractNum>
  <w:abstractNum w:abstractNumId="11" w15:restartNumberingAfterBreak="0">
    <w:nsid w:val="61C75C93"/>
    <w:multiLevelType w:val="hybridMultilevel"/>
    <w:tmpl w:val="562EB8C0"/>
    <w:styleLink w:val="Numbered"/>
    <w:lvl w:ilvl="0" w:tplc="38322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603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0E50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28FC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C79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40F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0C3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40B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EC8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005A8F"/>
    <w:multiLevelType w:val="hybridMultilevel"/>
    <w:tmpl w:val="562EB8C0"/>
    <w:numStyleLink w:val="Numbered"/>
  </w:abstractNum>
  <w:abstractNum w:abstractNumId="13" w15:restartNumberingAfterBreak="0">
    <w:nsid w:val="65BD5274"/>
    <w:multiLevelType w:val="hybridMultilevel"/>
    <w:tmpl w:val="E4263142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B1FDF"/>
    <w:multiLevelType w:val="hybridMultilevel"/>
    <w:tmpl w:val="8340B7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3F36"/>
    <w:multiLevelType w:val="hybridMultilevel"/>
    <w:tmpl w:val="0674E2A0"/>
    <w:lvl w:ilvl="0" w:tplc="899E1B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3508"/>
    <w:multiLevelType w:val="hybridMultilevel"/>
    <w:tmpl w:val="6C184B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14AE5"/>
    <w:multiLevelType w:val="hybridMultilevel"/>
    <w:tmpl w:val="0AA23C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8062FA"/>
    <w:multiLevelType w:val="hybridMultilevel"/>
    <w:tmpl w:val="96B4DE68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301B1"/>
    <w:multiLevelType w:val="hybridMultilevel"/>
    <w:tmpl w:val="1308762A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60DD1"/>
    <w:multiLevelType w:val="hybridMultilevel"/>
    <w:tmpl w:val="90C2D524"/>
    <w:numStyleLink w:val="Bullet"/>
  </w:abstractNum>
  <w:num w:numId="1">
    <w:abstractNumId w:val="18"/>
  </w:num>
  <w:num w:numId="2">
    <w:abstractNumId w:val="13"/>
  </w:num>
  <w:num w:numId="3">
    <w:abstractNumId w:val="0"/>
  </w:num>
  <w:num w:numId="4">
    <w:abstractNumId w:val="19"/>
  </w:num>
  <w:num w:numId="5">
    <w:abstractNumId w:val="6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0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2"/>
    <w:rsid w:val="00011110"/>
    <w:rsid w:val="00011DD6"/>
    <w:rsid w:val="00013E1A"/>
    <w:rsid w:val="00021B64"/>
    <w:rsid w:val="0003692F"/>
    <w:rsid w:val="000424C2"/>
    <w:rsid w:val="00047CB6"/>
    <w:rsid w:val="00047E2C"/>
    <w:rsid w:val="00075BE7"/>
    <w:rsid w:val="00082643"/>
    <w:rsid w:val="00085268"/>
    <w:rsid w:val="000853AA"/>
    <w:rsid w:val="0008581E"/>
    <w:rsid w:val="00090745"/>
    <w:rsid w:val="00094223"/>
    <w:rsid w:val="000A6B0E"/>
    <w:rsid w:val="000B37BD"/>
    <w:rsid w:val="000C4C60"/>
    <w:rsid w:val="000F05D8"/>
    <w:rsid w:val="000F13FA"/>
    <w:rsid w:val="0011243A"/>
    <w:rsid w:val="0011691F"/>
    <w:rsid w:val="00121469"/>
    <w:rsid w:val="00131671"/>
    <w:rsid w:val="00144CB8"/>
    <w:rsid w:val="0014561D"/>
    <w:rsid w:val="001470DC"/>
    <w:rsid w:val="00151D1E"/>
    <w:rsid w:val="00170201"/>
    <w:rsid w:val="0017420F"/>
    <w:rsid w:val="00175BC4"/>
    <w:rsid w:val="001914EA"/>
    <w:rsid w:val="00193573"/>
    <w:rsid w:val="0019368E"/>
    <w:rsid w:val="00195EC7"/>
    <w:rsid w:val="001A0104"/>
    <w:rsid w:val="001A0933"/>
    <w:rsid w:val="001A2CBB"/>
    <w:rsid w:val="001A345D"/>
    <w:rsid w:val="001B3F43"/>
    <w:rsid w:val="001B43C1"/>
    <w:rsid w:val="001B6768"/>
    <w:rsid w:val="001C6C23"/>
    <w:rsid w:val="001D02C1"/>
    <w:rsid w:val="001F3921"/>
    <w:rsid w:val="001F578A"/>
    <w:rsid w:val="00202184"/>
    <w:rsid w:val="002104A2"/>
    <w:rsid w:val="002126C9"/>
    <w:rsid w:val="0021796D"/>
    <w:rsid w:val="00223434"/>
    <w:rsid w:val="00225A54"/>
    <w:rsid w:val="0023772A"/>
    <w:rsid w:val="002428B5"/>
    <w:rsid w:val="00245B7F"/>
    <w:rsid w:val="00246A83"/>
    <w:rsid w:val="002518C3"/>
    <w:rsid w:val="0025422D"/>
    <w:rsid w:val="00255979"/>
    <w:rsid w:val="002559F4"/>
    <w:rsid w:val="00260498"/>
    <w:rsid w:val="00266D43"/>
    <w:rsid w:val="002679BB"/>
    <w:rsid w:val="002727B5"/>
    <w:rsid w:val="0027654D"/>
    <w:rsid w:val="00277EB3"/>
    <w:rsid w:val="00285584"/>
    <w:rsid w:val="002869E7"/>
    <w:rsid w:val="002C6E2D"/>
    <w:rsid w:val="002F09EA"/>
    <w:rsid w:val="002F67DA"/>
    <w:rsid w:val="00315C98"/>
    <w:rsid w:val="003258AD"/>
    <w:rsid w:val="00326EE7"/>
    <w:rsid w:val="00330F36"/>
    <w:rsid w:val="00332F7F"/>
    <w:rsid w:val="00335FCD"/>
    <w:rsid w:val="003427B5"/>
    <w:rsid w:val="0036143A"/>
    <w:rsid w:val="0036178F"/>
    <w:rsid w:val="00361D6B"/>
    <w:rsid w:val="0037016B"/>
    <w:rsid w:val="0038020E"/>
    <w:rsid w:val="00380BB1"/>
    <w:rsid w:val="0038362E"/>
    <w:rsid w:val="00384BC1"/>
    <w:rsid w:val="00392AE3"/>
    <w:rsid w:val="0039461A"/>
    <w:rsid w:val="0039480A"/>
    <w:rsid w:val="003A68A3"/>
    <w:rsid w:val="003B2240"/>
    <w:rsid w:val="003C07B9"/>
    <w:rsid w:val="003C2F79"/>
    <w:rsid w:val="003E40DF"/>
    <w:rsid w:val="0040401E"/>
    <w:rsid w:val="004062EB"/>
    <w:rsid w:val="0040708E"/>
    <w:rsid w:val="00407B4E"/>
    <w:rsid w:val="00417BF7"/>
    <w:rsid w:val="00421214"/>
    <w:rsid w:val="004366E1"/>
    <w:rsid w:val="00436B5D"/>
    <w:rsid w:val="00441635"/>
    <w:rsid w:val="00441FE5"/>
    <w:rsid w:val="00450D2E"/>
    <w:rsid w:val="004528B3"/>
    <w:rsid w:val="00457C7D"/>
    <w:rsid w:val="00460543"/>
    <w:rsid w:val="004647BF"/>
    <w:rsid w:val="00466966"/>
    <w:rsid w:val="00474337"/>
    <w:rsid w:val="00475102"/>
    <w:rsid w:val="004A1650"/>
    <w:rsid w:val="004A23B2"/>
    <w:rsid w:val="004B05AC"/>
    <w:rsid w:val="004B393C"/>
    <w:rsid w:val="004C2958"/>
    <w:rsid w:val="004F3DF1"/>
    <w:rsid w:val="00504CC2"/>
    <w:rsid w:val="005061E7"/>
    <w:rsid w:val="0050665E"/>
    <w:rsid w:val="0051044C"/>
    <w:rsid w:val="00516681"/>
    <w:rsid w:val="00525284"/>
    <w:rsid w:val="005264D5"/>
    <w:rsid w:val="00531481"/>
    <w:rsid w:val="00534F67"/>
    <w:rsid w:val="00542BA8"/>
    <w:rsid w:val="00543AF3"/>
    <w:rsid w:val="0054698A"/>
    <w:rsid w:val="0054799A"/>
    <w:rsid w:val="005521D8"/>
    <w:rsid w:val="005555C3"/>
    <w:rsid w:val="0056056D"/>
    <w:rsid w:val="00577FBF"/>
    <w:rsid w:val="00580675"/>
    <w:rsid w:val="00584C43"/>
    <w:rsid w:val="00587F19"/>
    <w:rsid w:val="005904F3"/>
    <w:rsid w:val="005A1AC9"/>
    <w:rsid w:val="005A31B4"/>
    <w:rsid w:val="005A5652"/>
    <w:rsid w:val="005B4F1E"/>
    <w:rsid w:val="005D7926"/>
    <w:rsid w:val="005D7C35"/>
    <w:rsid w:val="005E74A8"/>
    <w:rsid w:val="005F2185"/>
    <w:rsid w:val="00603B15"/>
    <w:rsid w:val="006047C6"/>
    <w:rsid w:val="00607DDD"/>
    <w:rsid w:val="00632C3F"/>
    <w:rsid w:val="006378B5"/>
    <w:rsid w:val="006512A5"/>
    <w:rsid w:val="00651FF3"/>
    <w:rsid w:val="00657C09"/>
    <w:rsid w:val="006701E3"/>
    <w:rsid w:val="00672841"/>
    <w:rsid w:val="006744EF"/>
    <w:rsid w:val="00682568"/>
    <w:rsid w:val="006912BD"/>
    <w:rsid w:val="00692826"/>
    <w:rsid w:val="006A07D2"/>
    <w:rsid w:val="006A3D99"/>
    <w:rsid w:val="006A569C"/>
    <w:rsid w:val="006A5CD1"/>
    <w:rsid w:val="006B49C3"/>
    <w:rsid w:val="006C03AE"/>
    <w:rsid w:val="006F2D82"/>
    <w:rsid w:val="006F5C4C"/>
    <w:rsid w:val="00701FC2"/>
    <w:rsid w:val="00710D13"/>
    <w:rsid w:val="00714684"/>
    <w:rsid w:val="00721672"/>
    <w:rsid w:val="00722555"/>
    <w:rsid w:val="0072533F"/>
    <w:rsid w:val="007260C9"/>
    <w:rsid w:val="007277F9"/>
    <w:rsid w:val="00733482"/>
    <w:rsid w:val="00736FDD"/>
    <w:rsid w:val="00740AD9"/>
    <w:rsid w:val="0074191C"/>
    <w:rsid w:val="00741E34"/>
    <w:rsid w:val="00746BB4"/>
    <w:rsid w:val="00761A94"/>
    <w:rsid w:val="00773EE6"/>
    <w:rsid w:val="0077769D"/>
    <w:rsid w:val="00790E5E"/>
    <w:rsid w:val="007A2DF9"/>
    <w:rsid w:val="007A3F6E"/>
    <w:rsid w:val="007A685B"/>
    <w:rsid w:val="007B261E"/>
    <w:rsid w:val="007B3BF4"/>
    <w:rsid w:val="007B651F"/>
    <w:rsid w:val="007B7801"/>
    <w:rsid w:val="007B7E0E"/>
    <w:rsid w:val="007C4FB5"/>
    <w:rsid w:val="007C6480"/>
    <w:rsid w:val="007E1E87"/>
    <w:rsid w:val="007E3AD6"/>
    <w:rsid w:val="007E4DD4"/>
    <w:rsid w:val="007F051B"/>
    <w:rsid w:val="007F18A3"/>
    <w:rsid w:val="007F72F6"/>
    <w:rsid w:val="00800F7C"/>
    <w:rsid w:val="00801FE5"/>
    <w:rsid w:val="00803B5E"/>
    <w:rsid w:val="008110BD"/>
    <w:rsid w:val="00817BC6"/>
    <w:rsid w:val="00826BEB"/>
    <w:rsid w:val="00831BD6"/>
    <w:rsid w:val="00832256"/>
    <w:rsid w:val="00864215"/>
    <w:rsid w:val="008734FD"/>
    <w:rsid w:val="0087626C"/>
    <w:rsid w:val="008828EA"/>
    <w:rsid w:val="00882ECA"/>
    <w:rsid w:val="00884817"/>
    <w:rsid w:val="00887E76"/>
    <w:rsid w:val="00891AED"/>
    <w:rsid w:val="00892AD8"/>
    <w:rsid w:val="0089504F"/>
    <w:rsid w:val="008A3AAF"/>
    <w:rsid w:val="008B1C17"/>
    <w:rsid w:val="008B24A6"/>
    <w:rsid w:val="008B2F60"/>
    <w:rsid w:val="008B7ECF"/>
    <w:rsid w:val="008C61FE"/>
    <w:rsid w:val="008C7119"/>
    <w:rsid w:val="008D1C26"/>
    <w:rsid w:val="008D51A1"/>
    <w:rsid w:val="008E09DE"/>
    <w:rsid w:val="008F39A1"/>
    <w:rsid w:val="00902303"/>
    <w:rsid w:val="0090462E"/>
    <w:rsid w:val="009168BB"/>
    <w:rsid w:val="009225AB"/>
    <w:rsid w:val="0092744B"/>
    <w:rsid w:val="00937285"/>
    <w:rsid w:val="00945F8E"/>
    <w:rsid w:val="009467E6"/>
    <w:rsid w:val="00947DF3"/>
    <w:rsid w:val="009600DB"/>
    <w:rsid w:val="00960279"/>
    <w:rsid w:val="0096545B"/>
    <w:rsid w:val="00970E03"/>
    <w:rsid w:val="00972565"/>
    <w:rsid w:val="009754CE"/>
    <w:rsid w:val="009775B3"/>
    <w:rsid w:val="00981B68"/>
    <w:rsid w:val="00984614"/>
    <w:rsid w:val="00993C02"/>
    <w:rsid w:val="009A1A93"/>
    <w:rsid w:val="009C65EB"/>
    <w:rsid w:val="009D173C"/>
    <w:rsid w:val="009D6E3C"/>
    <w:rsid w:val="009E1B6A"/>
    <w:rsid w:val="009F2B71"/>
    <w:rsid w:val="009F6F78"/>
    <w:rsid w:val="00A05DAF"/>
    <w:rsid w:val="00A15901"/>
    <w:rsid w:val="00A2433A"/>
    <w:rsid w:val="00A306E1"/>
    <w:rsid w:val="00A30839"/>
    <w:rsid w:val="00A4100C"/>
    <w:rsid w:val="00A41292"/>
    <w:rsid w:val="00A43046"/>
    <w:rsid w:val="00A437D7"/>
    <w:rsid w:val="00A45E02"/>
    <w:rsid w:val="00A46043"/>
    <w:rsid w:val="00A54F56"/>
    <w:rsid w:val="00A650D3"/>
    <w:rsid w:val="00A67897"/>
    <w:rsid w:val="00A8245E"/>
    <w:rsid w:val="00A84CA3"/>
    <w:rsid w:val="00A8712A"/>
    <w:rsid w:val="00A90C56"/>
    <w:rsid w:val="00A97169"/>
    <w:rsid w:val="00AA3167"/>
    <w:rsid w:val="00AA3FA0"/>
    <w:rsid w:val="00AA5736"/>
    <w:rsid w:val="00AA5F15"/>
    <w:rsid w:val="00AB681F"/>
    <w:rsid w:val="00AC3756"/>
    <w:rsid w:val="00AC5380"/>
    <w:rsid w:val="00AC680D"/>
    <w:rsid w:val="00AD1478"/>
    <w:rsid w:val="00AF6532"/>
    <w:rsid w:val="00B13D19"/>
    <w:rsid w:val="00B150B1"/>
    <w:rsid w:val="00B15E5E"/>
    <w:rsid w:val="00B2392C"/>
    <w:rsid w:val="00B51BAB"/>
    <w:rsid w:val="00B52531"/>
    <w:rsid w:val="00B648EE"/>
    <w:rsid w:val="00B7660A"/>
    <w:rsid w:val="00B85DB3"/>
    <w:rsid w:val="00B9452E"/>
    <w:rsid w:val="00B94BD6"/>
    <w:rsid w:val="00B96ADC"/>
    <w:rsid w:val="00BA4061"/>
    <w:rsid w:val="00BA70E1"/>
    <w:rsid w:val="00BD154F"/>
    <w:rsid w:val="00BE2774"/>
    <w:rsid w:val="00BE6275"/>
    <w:rsid w:val="00BF7BF5"/>
    <w:rsid w:val="00C00BB2"/>
    <w:rsid w:val="00C069F4"/>
    <w:rsid w:val="00C223EB"/>
    <w:rsid w:val="00C23BC2"/>
    <w:rsid w:val="00C54037"/>
    <w:rsid w:val="00C55C99"/>
    <w:rsid w:val="00C713AD"/>
    <w:rsid w:val="00C84F14"/>
    <w:rsid w:val="00C92762"/>
    <w:rsid w:val="00CA0764"/>
    <w:rsid w:val="00CA7EC0"/>
    <w:rsid w:val="00CB294E"/>
    <w:rsid w:val="00CC752D"/>
    <w:rsid w:val="00CC7CED"/>
    <w:rsid w:val="00CD57D2"/>
    <w:rsid w:val="00CD6A7B"/>
    <w:rsid w:val="00CD720A"/>
    <w:rsid w:val="00D00B49"/>
    <w:rsid w:val="00D06184"/>
    <w:rsid w:val="00D1339A"/>
    <w:rsid w:val="00D348D8"/>
    <w:rsid w:val="00D442A9"/>
    <w:rsid w:val="00D5380D"/>
    <w:rsid w:val="00D679D2"/>
    <w:rsid w:val="00D84B29"/>
    <w:rsid w:val="00DA107E"/>
    <w:rsid w:val="00DA1E50"/>
    <w:rsid w:val="00DA31C1"/>
    <w:rsid w:val="00DA3D3E"/>
    <w:rsid w:val="00DA46C2"/>
    <w:rsid w:val="00DA5018"/>
    <w:rsid w:val="00DA501C"/>
    <w:rsid w:val="00DA630A"/>
    <w:rsid w:val="00DB505C"/>
    <w:rsid w:val="00DB60BE"/>
    <w:rsid w:val="00DC1144"/>
    <w:rsid w:val="00DD1634"/>
    <w:rsid w:val="00DD1796"/>
    <w:rsid w:val="00E0464C"/>
    <w:rsid w:val="00E27E7A"/>
    <w:rsid w:val="00E36978"/>
    <w:rsid w:val="00E404C3"/>
    <w:rsid w:val="00E41A3D"/>
    <w:rsid w:val="00E4490A"/>
    <w:rsid w:val="00E528CA"/>
    <w:rsid w:val="00E535A7"/>
    <w:rsid w:val="00E60444"/>
    <w:rsid w:val="00E62336"/>
    <w:rsid w:val="00E73087"/>
    <w:rsid w:val="00E73AF9"/>
    <w:rsid w:val="00E961C8"/>
    <w:rsid w:val="00EA2929"/>
    <w:rsid w:val="00EA2ADE"/>
    <w:rsid w:val="00EA4463"/>
    <w:rsid w:val="00EA66DC"/>
    <w:rsid w:val="00EB5FB9"/>
    <w:rsid w:val="00EB6708"/>
    <w:rsid w:val="00EC7A7D"/>
    <w:rsid w:val="00ED2789"/>
    <w:rsid w:val="00ED3384"/>
    <w:rsid w:val="00ED5E22"/>
    <w:rsid w:val="00EE3296"/>
    <w:rsid w:val="00EF48B0"/>
    <w:rsid w:val="00F00E25"/>
    <w:rsid w:val="00F05001"/>
    <w:rsid w:val="00F074DE"/>
    <w:rsid w:val="00F454CB"/>
    <w:rsid w:val="00F5083E"/>
    <w:rsid w:val="00F554EC"/>
    <w:rsid w:val="00F712FC"/>
    <w:rsid w:val="00F7521D"/>
    <w:rsid w:val="00F8200E"/>
    <w:rsid w:val="00F9289D"/>
    <w:rsid w:val="00F9428E"/>
    <w:rsid w:val="00F97A48"/>
    <w:rsid w:val="00FB3FB3"/>
    <w:rsid w:val="00FB45F1"/>
    <w:rsid w:val="00FB4F69"/>
    <w:rsid w:val="00FB6199"/>
    <w:rsid w:val="00FD1EE7"/>
    <w:rsid w:val="00FE481D"/>
    <w:rsid w:val="00FF130D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6C1BAB"/>
  <w15:chartTrackingRefBased/>
  <w15:docId w15:val="{3F18E8E6-90F3-4931-A840-4E5F0BE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223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C223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223EB"/>
    <w:pPr>
      <w:spacing w:line="254" w:lineRule="auto"/>
      <w:ind w:left="720"/>
      <w:contextualSpacing/>
    </w:pPr>
  </w:style>
  <w:style w:type="paragraph" w:customStyle="1" w:styleId="naiskr">
    <w:name w:val="naiskr"/>
    <w:basedOn w:val="Normal"/>
    <w:uiPriority w:val="99"/>
    <w:rsid w:val="00C223E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F9"/>
  </w:style>
  <w:style w:type="paragraph" w:styleId="Footer">
    <w:name w:val="footer"/>
    <w:basedOn w:val="Normal"/>
    <w:link w:val="Foot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F9"/>
  </w:style>
  <w:style w:type="paragraph" w:styleId="BalloonText">
    <w:name w:val="Balloon Text"/>
    <w:basedOn w:val="Normal"/>
    <w:link w:val="BalloonTextChar"/>
    <w:uiPriority w:val="99"/>
    <w:semiHidden/>
    <w:unhideWhenUsed/>
    <w:rsid w:val="0038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BC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505C"/>
  </w:style>
  <w:style w:type="character" w:styleId="CommentReference">
    <w:name w:val="annotation reference"/>
    <w:basedOn w:val="DefaultParagraphFont"/>
    <w:uiPriority w:val="99"/>
    <w:semiHidden/>
    <w:unhideWhenUsed/>
    <w:rsid w:val="006F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4C"/>
    <w:rPr>
      <w:b/>
      <w:bCs/>
      <w:sz w:val="20"/>
      <w:szCs w:val="20"/>
    </w:rPr>
  </w:style>
  <w:style w:type="paragraph" w:customStyle="1" w:styleId="Body">
    <w:name w:val="Body"/>
    <w:rsid w:val="007C64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lv-LV"/>
    </w:rPr>
  </w:style>
  <w:style w:type="numbering" w:customStyle="1" w:styleId="Bullet">
    <w:name w:val="Bullet"/>
    <w:rsid w:val="007C6480"/>
    <w:pPr>
      <w:numPr>
        <w:numId w:val="16"/>
      </w:numPr>
    </w:pPr>
  </w:style>
  <w:style w:type="numbering" w:customStyle="1" w:styleId="Numbered">
    <w:name w:val="Numbered"/>
    <w:rsid w:val="007C648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58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DokParakstitaji xmlns="801ff49e-5150-41f0-9cd7-015d16134d38">
      <UserInfo>
        <DisplayName>Andris Pelšs</DisplayName>
        <AccountId>640</AccountId>
        <AccountType/>
      </UserInfo>
    </amDokParakstitaji>
    <amSagatavotajs xmlns="801ff49e-5150-41f0-9cd7-015d16134d38">
      <UserInfo>
        <DisplayName>Saiva Krastiņa</DisplayName>
        <AccountId>287</AccountId>
        <AccountType/>
      </UserInfo>
    </amSagatavotajs>
    <LTT_RelatedDocumentsField xmlns="aaa33240-aed4-492d-84f2-cf9262a9abbc" xsi:nil="true"/>
    <amPiekluvesLimenaPamatojums xmlns="801ff49e-5150-41f0-9cd7-015d16134d38" xsi:nil="true"/>
    <TaxCatchAll xmlns="21a93588-6fe8-41e9-94dc-424b783ca979">
      <Value>281</Value>
      <Value>11</Value>
    </TaxCatchAll>
    <amRegistresanasDatums xmlns="801ff49e-5150-41f0-9cd7-015d16134d38" xsi:nil="true"/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Sankciju nodaļa</TermName>
          <TermId xmlns="http://schemas.microsoft.com/office/infopath/2007/PartnerControls">8aa1ba4a-6cf7-4287-b9c6-7078308acacc</TermId>
        </TermInfo>
      </Terms>
    </aee6b300c46d41ecb957189889b62b92>
    <amLietasNumurs xmlns="801ff49e-5150-41f0-9cd7-015d16134d38" xsi:nil="true"/>
    <amLidzautori xmlns="801ff49e-5150-41f0-9cd7-015d16134d38">
      <UserInfo>
        <DisplayName/>
        <AccountId xsi:nil="true"/>
        <AccountType/>
      </UserInfo>
    </amLidzautori>
    <amNumurs xmlns="801ff49e-5150-41f0-9cd7-015d16134d38">41-5361</amNumurs>
    <amLapuSkaits xmlns="801ff49e-5150-41f0-9cd7-015d16134d38" xsi:nil="true"/>
    <amDienestaVajadzibam xmlns="ec5eb65c-7d19-4b23-bf65-ca68bcd53ae2">Nē</amDienestaVajadzibam>
    <amAdresats xmlns="801ff49e-5150-41f0-9cd7-015d16134d38">&lt;p&gt;&lt;a id="309" href="/hub/Lists/ArejieKontakti/DispForm.aspx?ID=309" target="_blank"&gt;Valsts sekretāru sanāksme (VSS)&lt;/a&gt;;&lt;/p&gt;</amAdresats>
    <amIerobezotaPieejamiba xmlns="ec5eb65c-7d19-4b23-bf65-ca68bcd53ae2">Nē</amIerobezotaPieejamiba>
    <amDokumentaIndeks xmlns="801ff49e-5150-41f0-9cd7-015d16134d38" xsi:nil="true"/>
    <amDokPielikumi xmlns="801ff49e-5150-41f0-9cd7-015d16134d38" xsi:nil="true"/>
    <amDokSaturs xmlns="801ff49e-5150-41f0-9cd7-015d16134d38">Grozījumi Ministru kabineta 2014. gada 19. augusta noteikumos Nr. 477 “Latvijas ārējā tēla politikas koordinācijas padomes nolikums”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Piezimes xmlns="801ff49e-5150-41f0-9cd7-015d16134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SharedContentType xmlns="Microsoft.SharePoint.Taxonomy.ContentTypeSync" SourceId="05fd8e5c-e166-4372-bd4c-18511f509f6b" ContentTypeId="0x010100B1C2858224DA4374904E017A8E9DA5180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M vēstule EN" ma:contentTypeID="0x010100B1C2858224DA4374904E017A8E9DA5180900FA5CDE9760514449A63381F6A01FEDB2" ma:contentTypeVersion="83" ma:contentTypeDescription="" ma:contentTypeScope="" ma:versionID="5d270e33be56b86dd381a61ff8878ed1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1ea1eb7628e2fc847f859a87ecd05bee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5872-1BC3-4CA2-B4A0-07BA208741E4}"/>
</file>

<file path=customXml/itemProps2.xml><?xml version="1.0" encoding="utf-8"?>
<ds:datastoreItem xmlns:ds="http://schemas.openxmlformats.org/officeDocument/2006/customXml" ds:itemID="{7C50348B-27C9-4FD9-ADBC-D0127AA45807}"/>
</file>

<file path=customXml/itemProps3.xml><?xml version="1.0" encoding="utf-8"?>
<ds:datastoreItem xmlns:ds="http://schemas.openxmlformats.org/officeDocument/2006/customXml" ds:itemID="{EE87D064-2572-4C36-AD53-DEB6E3F4E8C9}"/>
</file>

<file path=customXml/itemProps4.xml><?xml version="1.0" encoding="utf-8"?>
<ds:datastoreItem xmlns:ds="http://schemas.openxmlformats.org/officeDocument/2006/customXml" ds:itemID="{3CB130F1-4582-4EF5-A5BF-7B8F3717AD24}"/>
</file>

<file path=customXml/itemProps5.xml><?xml version="1.0" encoding="utf-8"?>
<ds:datastoreItem xmlns:ds="http://schemas.openxmlformats.org/officeDocument/2006/customXml" ds:itemID="{E7F52267-3A67-4128-A6AE-AE166457D348}"/>
</file>

<file path=customXml/itemProps6.xml><?xml version="1.0" encoding="utf-8"?>
<ds:datastoreItem xmlns:ds="http://schemas.openxmlformats.org/officeDocument/2006/customXml" ds:itemID="{6B116190-AF45-4E08-837A-34721B725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Daudzvardis</dc:creator>
  <cp:keywords/>
  <dc:description/>
  <cp:lastModifiedBy>Saiva Krastiņa</cp:lastModifiedBy>
  <cp:revision>6</cp:revision>
  <cp:lastPrinted>2019-11-20T12:57:00Z</cp:lastPrinted>
  <dcterms:created xsi:type="dcterms:W3CDTF">2021-02-26T06:42:00Z</dcterms:created>
  <dcterms:modified xsi:type="dcterms:W3CDTF">2021-03-05T10:00:00Z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0x010100B1C2858224DA4374904E017A8E9DA5180900FA5CDE9760514449A63381F6A01FEDB2</vt:lpwstr>
  </property>
  <property fmtid="{D5CDD505-2E9C-101B-9397-08002B2CF9AE}" pid="3" name="n85de85c44494d77850ec883bf791ea1">
    <vt:lpwstr>Juridiskais departaments|60454ff7-9902-465c-9f30-b40df7ce8b1b</vt:lpwstr>
  </property>
  <property fmtid="{D5CDD505-2E9C-101B-9397-08002B2CF9AE}" pid="4" name="amStrukturvieniba">
    <vt:lpwstr>281;#Sankciju nodaļa|8aa1ba4a-6cf7-4287-b9c6-7078308acacc</vt:lpwstr>
  </property>
  <property fmtid="{D5CDD505-2E9C-101B-9397-08002B2CF9AE}" pid="5" name="amDokSaturs">
    <vt:lpwstr>Mk noteikumu projekts "Grozījumi Ministru kabineta 2014. gada 19. augusta noteikumos Nr. 477 “Latvijas ārējā tēla politikas koordinācijas padomes nolikums”"izsludināšanai Valsts sekretāru sanāksmē </vt:lpwstr>
  </property>
  <property fmtid="{D5CDD505-2E9C-101B-9397-08002B2CF9AE}" pid="6" name="amDienestaVajadzibam">
    <vt:lpwstr>Nē</vt:lpwstr>
  </property>
  <property fmtid="{D5CDD505-2E9C-101B-9397-08002B2CF9AE}" pid="7" name="amAdresats">
    <vt:lpwstr>&lt;p&gt;&lt;a id="300" href="/hub/Lists/ArejieKontakti/DispForm.aspx?ID=300" target="_blank"&gt;Valsts kanceleja&lt;/a&gt;;&lt;/p&gt;</vt:lpwstr>
  </property>
  <property fmtid="{D5CDD505-2E9C-101B-9397-08002B2CF9AE}" pid="8" name="amIerobezotaPieejamiba">
    <vt:lpwstr>Nē</vt:lpwstr>
  </property>
  <property fmtid="{D5CDD505-2E9C-101B-9397-08002B2CF9AE}" pid="9" name="amRegistrStrukturvieniba">
    <vt:lpwstr>11;#Juridiskais departaments|60454ff7-9902-465c-9f30-b40df7ce8b1b</vt:lpwstr>
  </property>
  <property fmtid="{D5CDD505-2E9C-101B-9397-08002B2CF9AE}" pid="10" name="amPiezimes">
    <vt:lpwstr/>
  </property>
  <property fmtid="{D5CDD505-2E9C-101B-9397-08002B2CF9AE}" pid="11" name="amDokPielikumi">
    <vt:lpwstr>MK noteikumu projekts un anotācija</vt:lpwstr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TaxKeywordTaxHTField">
    <vt:lpwstr/>
  </property>
  <property fmtid="{D5CDD505-2E9C-101B-9397-08002B2CF9AE}" pid="15" name="amPazimes">
    <vt:lpwstr/>
  </property>
  <property fmtid="{D5CDD505-2E9C-101B-9397-08002B2CF9AE}" pid="16" name="h71ae947574d4b79a5c438e93525dbed">
    <vt:lpwstr/>
  </property>
  <property fmtid="{D5CDD505-2E9C-101B-9397-08002B2CF9AE}" pid="17" name="amKlasifikators3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Klasifikators1">
    <vt:lpwstr/>
  </property>
  <property fmtid="{D5CDD505-2E9C-101B-9397-08002B2CF9AE}" pid="22" name="amPavadvestulesAutors">
    <vt:lpwstr/>
  </property>
  <property fmtid="{D5CDD505-2E9C-101B-9397-08002B2CF9AE}" pid="23" name="bd7b18180f0f400ca769f616f0c275d4">
    <vt:lpwstr/>
  </property>
  <property fmtid="{D5CDD505-2E9C-101B-9397-08002B2CF9AE}" pid="24" name="amKlasifikators4">
    <vt:lpwstr/>
  </property>
  <property fmtid="{D5CDD505-2E9C-101B-9397-08002B2CF9AE}" pid="25" name="fd98f198e6504849b4ef719fdb39b6db">
    <vt:lpwstr/>
  </property>
  <property fmtid="{D5CDD505-2E9C-101B-9397-08002B2CF9AE}" pid="26" name="amKlasifikators2">
    <vt:lpwstr/>
  </property>
  <property fmtid="{D5CDD505-2E9C-101B-9397-08002B2CF9AE}" pid="27" name="amNosutisanasVeids">
    <vt:lpwstr/>
  </property>
  <property fmtid="{D5CDD505-2E9C-101B-9397-08002B2CF9AE}" pid="28" name="_docset_NoMedatataSyncRequired">
    <vt:lpwstr>False</vt:lpwstr>
  </property>
  <property fmtid="{D5CDD505-2E9C-101B-9397-08002B2CF9AE}" pid="29" name="g1d73c0bd3d74d51b9f1d6542264a3d0">
    <vt:lpwstr/>
  </property>
</Properties>
</file>