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F8D9" w14:textId="49D1E5A3" w:rsidR="001658A9" w:rsidRPr="00527085" w:rsidRDefault="001658A9" w:rsidP="00527085">
      <w:pPr>
        <w:pStyle w:val="Subtitle"/>
        <w:tabs>
          <w:tab w:val="left" w:pos="7230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0A4D0A51" w14:textId="77777777" w:rsidR="00527085" w:rsidRPr="00527085" w:rsidRDefault="00527085" w:rsidP="00527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489172D5" w14:textId="77777777" w:rsidR="00527085" w:rsidRPr="00527085" w:rsidRDefault="00527085" w:rsidP="00527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57DCC40F" w14:textId="7FF599C2" w:rsidR="00527085" w:rsidRPr="00527085" w:rsidRDefault="00527085" w:rsidP="0052708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085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27085">
        <w:rPr>
          <w:rFonts w:ascii="Times New Roman" w:hAnsi="Times New Roman" w:cs="Times New Roman"/>
          <w:sz w:val="28"/>
          <w:szCs w:val="28"/>
        </w:rPr>
        <w:t xml:space="preserve">. gada </w:t>
      </w:r>
      <w:r w:rsidR="00BE09C6">
        <w:rPr>
          <w:rFonts w:ascii="Times New Roman" w:hAnsi="Times New Roman" w:cs="Times New Roman"/>
          <w:sz w:val="28"/>
          <w:szCs w:val="28"/>
        </w:rPr>
        <w:t>26. februārī</w:t>
      </w:r>
      <w:r w:rsidRPr="00527085">
        <w:rPr>
          <w:rFonts w:ascii="Times New Roman" w:hAnsi="Times New Roman" w:cs="Times New Roman"/>
          <w:sz w:val="28"/>
          <w:szCs w:val="28"/>
        </w:rPr>
        <w:tab/>
        <w:t>Noteikumi</w:t>
      </w:r>
      <w:r w:rsidRPr="00527085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BE09C6">
        <w:rPr>
          <w:rFonts w:ascii="Times New Roman" w:eastAsia="Times New Roman" w:hAnsi="Times New Roman" w:cs="Times New Roman"/>
          <w:sz w:val="28"/>
          <w:szCs w:val="28"/>
        </w:rPr>
        <w:t> 139</w:t>
      </w:r>
    </w:p>
    <w:p w14:paraId="4B5A5767" w14:textId="32D16C0E" w:rsidR="00527085" w:rsidRPr="00527085" w:rsidRDefault="00527085" w:rsidP="0052708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08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27085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E09C6">
        <w:rPr>
          <w:rFonts w:ascii="Times New Roman" w:eastAsia="Times New Roman" w:hAnsi="Times New Roman" w:cs="Times New Roman"/>
          <w:sz w:val="28"/>
          <w:szCs w:val="28"/>
        </w:rPr>
        <w:t> 21 1</w:t>
      </w:r>
      <w:bookmarkStart w:id="0" w:name="_GoBack"/>
      <w:bookmarkEnd w:id="0"/>
      <w:r w:rsidRPr="00527085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5AA318D" w14:textId="6E22B536" w:rsidR="00DA2691" w:rsidRPr="00527085" w:rsidRDefault="00DA2691" w:rsidP="005270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CE52736" w14:textId="09C1F7BC" w:rsidR="00DA2691" w:rsidRPr="00527085" w:rsidRDefault="00DA2691" w:rsidP="0052708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27085">
        <w:rPr>
          <w:rStyle w:val="normaltextrun"/>
          <w:b/>
          <w:bCs/>
          <w:sz w:val="28"/>
          <w:szCs w:val="28"/>
        </w:rPr>
        <w:t>Grozījum</w:t>
      </w:r>
      <w:r w:rsidR="006745DD" w:rsidRPr="00527085">
        <w:rPr>
          <w:rStyle w:val="normaltextrun"/>
          <w:b/>
          <w:bCs/>
          <w:sz w:val="28"/>
          <w:szCs w:val="28"/>
        </w:rPr>
        <w:t>i</w:t>
      </w:r>
      <w:r w:rsidRPr="00527085">
        <w:rPr>
          <w:rStyle w:val="normaltextrun"/>
          <w:b/>
          <w:bCs/>
          <w:sz w:val="28"/>
          <w:szCs w:val="28"/>
        </w:rPr>
        <w:t xml:space="preserve"> Ministru kabineta 2020.</w:t>
      </w:r>
      <w:r w:rsidR="00CE6210" w:rsidRPr="00527085">
        <w:rPr>
          <w:rStyle w:val="normaltextrun"/>
          <w:b/>
          <w:bCs/>
          <w:sz w:val="28"/>
          <w:szCs w:val="28"/>
        </w:rPr>
        <w:t xml:space="preserve"> </w:t>
      </w:r>
      <w:r w:rsidRPr="00527085">
        <w:rPr>
          <w:rStyle w:val="normaltextrun"/>
          <w:b/>
          <w:bCs/>
          <w:sz w:val="28"/>
          <w:szCs w:val="28"/>
        </w:rPr>
        <w:t xml:space="preserve">gada </w:t>
      </w:r>
      <w:r w:rsidR="00035D0E" w:rsidRPr="00527085">
        <w:rPr>
          <w:rStyle w:val="normaltextrun"/>
          <w:b/>
          <w:bCs/>
          <w:sz w:val="28"/>
          <w:szCs w:val="28"/>
        </w:rPr>
        <w:t>24</w:t>
      </w:r>
      <w:r w:rsidRPr="00527085">
        <w:rPr>
          <w:rStyle w:val="normaltextrun"/>
          <w:b/>
          <w:bCs/>
          <w:sz w:val="28"/>
          <w:szCs w:val="28"/>
        </w:rPr>
        <w:t>.</w:t>
      </w:r>
      <w:r w:rsidR="00CE6210" w:rsidRPr="00527085">
        <w:rPr>
          <w:rStyle w:val="normaltextrun"/>
          <w:b/>
          <w:bCs/>
          <w:sz w:val="28"/>
          <w:szCs w:val="28"/>
        </w:rPr>
        <w:t xml:space="preserve"> </w:t>
      </w:r>
      <w:r w:rsidRPr="00527085">
        <w:rPr>
          <w:rStyle w:val="normaltextrun"/>
          <w:b/>
          <w:bCs/>
          <w:sz w:val="28"/>
          <w:szCs w:val="28"/>
        </w:rPr>
        <w:t>novembra noteikumos Nr. </w:t>
      </w:r>
      <w:r w:rsidR="00035D0E" w:rsidRPr="00527085">
        <w:rPr>
          <w:rStyle w:val="normaltextrun"/>
          <w:b/>
          <w:bCs/>
          <w:sz w:val="28"/>
          <w:szCs w:val="28"/>
        </w:rPr>
        <w:t>709</w:t>
      </w:r>
      <w:r w:rsidR="28D8D528" w:rsidRPr="00527085">
        <w:rPr>
          <w:rStyle w:val="normaltextrun"/>
          <w:b/>
          <w:bCs/>
          <w:sz w:val="28"/>
          <w:szCs w:val="28"/>
        </w:rPr>
        <w:t xml:space="preserve"> </w:t>
      </w:r>
      <w:r w:rsidR="00527085" w:rsidRPr="00527085">
        <w:rPr>
          <w:rStyle w:val="normaltextrun"/>
          <w:b/>
          <w:bCs/>
          <w:sz w:val="28"/>
          <w:szCs w:val="28"/>
        </w:rPr>
        <w:t>"</w:t>
      </w:r>
      <w:r w:rsidR="00035D0E" w:rsidRPr="00527085">
        <w:rPr>
          <w:rStyle w:val="normaltextrun"/>
          <w:b/>
          <w:bCs/>
          <w:sz w:val="28"/>
          <w:szCs w:val="28"/>
        </w:rPr>
        <w:t>Noteikumi par atbalstu par dīkstāvi nodokļu maksātājiem to darbības turpināšanai Covid-19 izraisītās krīzes apstākļos</w:t>
      </w:r>
      <w:r w:rsidR="00527085" w:rsidRPr="00527085">
        <w:rPr>
          <w:rStyle w:val="normaltextrun"/>
          <w:b/>
          <w:bCs/>
          <w:sz w:val="28"/>
          <w:szCs w:val="28"/>
        </w:rPr>
        <w:t>"</w:t>
      </w:r>
      <w:r w:rsidRPr="00527085">
        <w:rPr>
          <w:rStyle w:val="eop"/>
          <w:sz w:val="28"/>
          <w:szCs w:val="28"/>
        </w:rPr>
        <w:t> </w:t>
      </w:r>
    </w:p>
    <w:p w14:paraId="0DA70637" w14:textId="094A6E7D" w:rsidR="00DA2691" w:rsidRPr="00527085" w:rsidRDefault="00DA2691" w:rsidP="00527085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199F621D" w14:textId="77777777" w:rsidR="00AA710B" w:rsidRDefault="00DA2691" w:rsidP="0052708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527085">
        <w:rPr>
          <w:rStyle w:val="normaltextrun"/>
          <w:sz w:val="28"/>
          <w:szCs w:val="28"/>
        </w:rPr>
        <w:t>Izdoti saskaņā ar </w:t>
      </w:r>
    </w:p>
    <w:p w14:paraId="25C45CDB" w14:textId="689790EA" w:rsidR="00DA2691" w:rsidRPr="00527085" w:rsidRDefault="00DA2691" w:rsidP="00527085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27085">
        <w:rPr>
          <w:rStyle w:val="normaltextrun"/>
          <w:sz w:val="28"/>
          <w:szCs w:val="28"/>
        </w:rPr>
        <w:t>Covid-19 infekcijas izplatības</w:t>
      </w:r>
      <w:r w:rsidRPr="00527085">
        <w:rPr>
          <w:rStyle w:val="eop"/>
          <w:sz w:val="28"/>
          <w:szCs w:val="28"/>
        </w:rPr>
        <w:t> </w:t>
      </w:r>
    </w:p>
    <w:p w14:paraId="63BA2788" w14:textId="3FEC408D" w:rsidR="00DA2691" w:rsidRPr="00527085" w:rsidRDefault="00DA2691" w:rsidP="00527085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27085">
        <w:rPr>
          <w:rStyle w:val="normaltextrun"/>
          <w:sz w:val="28"/>
          <w:szCs w:val="28"/>
        </w:rPr>
        <w:t> seku pārvarēšanas likuma 2.</w:t>
      </w:r>
      <w:r w:rsidR="00C53201">
        <w:rPr>
          <w:rStyle w:val="normaltextrun"/>
          <w:sz w:val="28"/>
          <w:szCs w:val="28"/>
        </w:rPr>
        <w:t> </w:t>
      </w:r>
      <w:r w:rsidRPr="00527085">
        <w:rPr>
          <w:rStyle w:val="normaltextrun"/>
          <w:sz w:val="28"/>
          <w:szCs w:val="28"/>
        </w:rPr>
        <w:t>pantu un </w:t>
      </w:r>
    </w:p>
    <w:p w14:paraId="7C857193" w14:textId="56DB2A6B" w:rsidR="00DA2691" w:rsidRPr="00527085" w:rsidRDefault="00DA2691" w:rsidP="00527085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27085">
        <w:rPr>
          <w:rStyle w:val="normaltextrun"/>
          <w:sz w:val="28"/>
          <w:szCs w:val="28"/>
        </w:rPr>
        <w:t>15.</w:t>
      </w:r>
      <w:r w:rsidR="00870E5E">
        <w:rPr>
          <w:rStyle w:val="normaltextrun"/>
          <w:sz w:val="28"/>
          <w:szCs w:val="28"/>
        </w:rPr>
        <w:t> </w:t>
      </w:r>
      <w:r w:rsidRPr="00527085">
        <w:rPr>
          <w:rStyle w:val="normaltextrun"/>
          <w:sz w:val="28"/>
          <w:szCs w:val="28"/>
        </w:rPr>
        <w:t>panta trešo daļu</w:t>
      </w:r>
      <w:r w:rsidRPr="00527085">
        <w:rPr>
          <w:rStyle w:val="eop"/>
          <w:sz w:val="28"/>
          <w:szCs w:val="28"/>
        </w:rPr>
        <w:t> </w:t>
      </w:r>
    </w:p>
    <w:p w14:paraId="46624170" w14:textId="077D58AD" w:rsidR="00DA2691" w:rsidRPr="00527085" w:rsidRDefault="00DA2691" w:rsidP="00527085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05BFE663" w14:textId="3393DB54" w:rsidR="006745DD" w:rsidRPr="00527085" w:rsidRDefault="00643B50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pacing w:val="-2"/>
          <w:sz w:val="28"/>
          <w:szCs w:val="28"/>
        </w:rPr>
      </w:pPr>
      <w:r>
        <w:rPr>
          <w:rStyle w:val="normaltextrun"/>
          <w:spacing w:val="-2"/>
          <w:sz w:val="28"/>
          <w:szCs w:val="28"/>
        </w:rPr>
        <w:t xml:space="preserve">1. </w:t>
      </w:r>
      <w:r w:rsidR="00270C05" w:rsidRPr="00527085">
        <w:rPr>
          <w:rStyle w:val="normaltextrun"/>
          <w:spacing w:val="-2"/>
          <w:sz w:val="28"/>
          <w:szCs w:val="28"/>
        </w:rPr>
        <w:t xml:space="preserve">Izdarīt Ministru kabineta 2020. gada 24. novembra noteikumos Nr. 709 </w:t>
      </w:r>
      <w:r w:rsidR="00270C05" w:rsidRPr="00527085">
        <w:rPr>
          <w:spacing w:val="-2"/>
          <w:sz w:val="28"/>
          <w:szCs w:val="28"/>
        </w:rPr>
        <w:t>"</w:t>
      </w:r>
      <w:r w:rsidR="00270C05" w:rsidRPr="00527085">
        <w:rPr>
          <w:rStyle w:val="normaltextrun"/>
          <w:spacing w:val="-2"/>
          <w:sz w:val="28"/>
          <w:szCs w:val="28"/>
        </w:rPr>
        <w:t>Noteikumi par atbalstu par dīkstāvi nodokļu maksātājiem to darbības turpināšanai Covid-19 izraisītās krīzes apstākļos</w:t>
      </w:r>
      <w:r w:rsidR="00270C05" w:rsidRPr="00527085">
        <w:rPr>
          <w:spacing w:val="-2"/>
          <w:sz w:val="28"/>
          <w:szCs w:val="28"/>
        </w:rPr>
        <w:t>"</w:t>
      </w:r>
      <w:r w:rsidR="00270C05" w:rsidRPr="00527085">
        <w:rPr>
          <w:rStyle w:val="normaltextrun"/>
          <w:spacing w:val="-2"/>
          <w:sz w:val="28"/>
          <w:szCs w:val="28"/>
        </w:rPr>
        <w:t xml:space="preserve"> (Latvijas Vēstnesis, 2020, </w:t>
      </w:r>
      <w:r w:rsidR="00270C05" w:rsidRPr="00527085">
        <w:rPr>
          <w:rStyle w:val="normaltextrun"/>
          <w:spacing w:val="-2"/>
          <w:sz w:val="28"/>
          <w:szCs w:val="28"/>
          <w:shd w:val="clear" w:color="auto" w:fill="FFFFFF" w:themeFill="background1"/>
        </w:rPr>
        <w:t>230B., 232A.</w:t>
      </w:r>
      <w:r w:rsidR="00DE654B">
        <w:rPr>
          <w:rStyle w:val="normaltextrun"/>
          <w:spacing w:val="-2"/>
          <w:sz w:val="28"/>
          <w:szCs w:val="28"/>
          <w:shd w:val="clear" w:color="auto" w:fill="FFFFFF" w:themeFill="background1"/>
        </w:rPr>
        <w:t> nr.</w:t>
      </w:r>
      <w:r w:rsidR="6DB4A8E6" w:rsidRPr="00527085">
        <w:rPr>
          <w:rStyle w:val="normaltextrun"/>
          <w:spacing w:val="-2"/>
          <w:sz w:val="28"/>
          <w:szCs w:val="28"/>
          <w:shd w:val="clear" w:color="auto" w:fill="FFFFFF" w:themeFill="background1"/>
        </w:rPr>
        <w:t xml:space="preserve">; 2021, </w:t>
      </w:r>
      <w:r w:rsidR="04C1398C" w:rsidRPr="00527085">
        <w:rPr>
          <w:rStyle w:val="normaltextrun"/>
          <w:spacing w:val="-2"/>
          <w:sz w:val="28"/>
          <w:szCs w:val="28"/>
          <w:shd w:val="clear" w:color="auto" w:fill="FFFFFF" w:themeFill="background1"/>
        </w:rPr>
        <w:t>9A.,</w:t>
      </w:r>
      <w:r w:rsidR="34EC8FBC" w:rsidRPr="00527085">
        <w:rPr>
          <w:rStyle w:val="normaltextrun"/>
          <w:spacing w:val="-2"/>
          <w:sz w:val="28"/>
          <w:szCs w:val="28"/>
          <w:shd w:val="clear" w:color="auto" w:fill="FFFFFF" w:themeFill="background1"/>
        </w:rPr>
        <w:t xml:space="preserve"> 15., 25A.</w:t>
      </w:r>
      <w:r w:rsidR="00270C05" w:rsidRPr="00527085">
        <w:rPr>
          <w:rStyle w:val="normaltextrun"/>
          <w:spacing w:val="-2"/>
          <w:sz w:val="28"/>
          <w:szCs w:val="28"/>
          <w:shd w:val="clear" w:color="auto" w:fill="FFFFFF" w:themeFill="background1"/>
        </w:rPr>
        <w:t> </w:t>
      </w:r>
      <w:r w:rsidR="00270C05" w:rsidRPr="00527085">
        <w:rPr>
          <w:rStyle w:val="normaltextrun"/>
          <w:spacing w:val="-2"/>
          <w:sz w:val="28"/>
          <w:szCs w:val="28"/>
        </w:rPr>
        <w:t>nr.)</w:t>
      </w:r>
      <w:r w:rsidR="5AF9B80A" w:rsidRPr="00527085">
        <w:rPr>
          <w:rStyle w:val="normaltextrun"/>
          <w:spacing w:val="-2"/>
          <w:sz w:val="28"/>
          <w:szCs w:val="28"/>
        </w:rPr>
        <w:t xml:space="preserve"> </w:t>
      </w:r>
      <w:r w:rsidR="006745DD" w:rsidRPr="00527085">
        <w:rPr>
          <w:rStyle w:val="normaltextrun"/>
          <w:spacing w:val="-2"/>
          <w:sz w:val="28"/>
          <w:szCs w:val="28"/>
        </w:rPr>
        <w:t xml:space="preserve">šādus </w:t>
      </w:r>
      <w:r w:rsidR="37FEB5AA" w:rsidRPr="00527085">
        <w:rPr>
          <w:rStyle w:val="normaltextrun"/>
          <w:spacing w:val="-2"/>
          <w:sz w:val="28"/>
          <w:szCs w:val="28"/>
        </w:rPr>
        <w:t>grozījum</w:t>
      </w:r>
      <w:r w:rsidR="006745DD" w:rsidRPr="00527085">
        <w:rPr>
          <w:rStyle w:val="normaltextrun"/>
          <w:spacing w:val="-2"/>
          <w:sz w:val="28"/>
          <w:szCs w:val="28"/>
        </w:rPr>
        <w:t>us:</w:t>
      </w:r>
    </w:p>
    <w:p w14:paraId="6469CEF2" w14:textId="6A837111" w:rsidR="00F17E19" w:rsidRPr="00527085" w:rsidRDefault="00643B50" w:rsidP="006C195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</w:rPr>
        <w:t>1.</w:t>
      </w:r>
      <w:r w:rsidR="00870E5E">
        <w:rPr>
          <w:rStyle w:val="normaltextrun"/>
          <w:sz w:val="28"/>
          <w:szCs w:val="28"/>
        </w:rPr>
        <w:t xml:space="preserve">1. </w:t>
      </w:r>
      <w:r>
        <w:rPr>
          <w:rStyle w:val="normaltextrun"/>
          <w:sz w:val="28"/>
          <w:szCs w:val="28"/>
        </w:rPr>
        <w:t>a</w:t>
      </w:r>
      <w:r w:rsidR="00870E5E">
        <w:rPr>
          <w:rStyle w:val="normaltextrun"/>
          <w:sz w:val="28"/>
          <w:szCs w:val="28"/>
        </w:rPr>
        <w:t>izstāt 2.2. </w:t>
      </w:r>
      <w:r w:rsidR="00F17E19" w:rsidRPr="00527085">
        <w:rPr>
          <w:rStyle w:val="normaltextrun"/>
          <w:sz w:val="28"/>
          <w:szCs w:val="28"/>
        </w:rPr>
        <w:t xml:space="preserve">apakšpunktā </w:t>
      </w:r>
      <w:r w:rsidR="00FF6DC8" w:rsidRPr="00527085">
        <w:rPr>
          <w:rStyle w:val="normaltextrun"/>
          <w:sz w:val="28"/>
          <w:szCs w:val="28"/>
        </w:rPr>
        <w:t xml:space="preserve">skaitli un vārdu </w:t>
      </w:r>
      <w:r w:rsidR="00527085" w:rsidRPr="00527085">
        <w:rPr>
          <w:rStyle w:val="normaltextrun"/>
          <w:sz w:val="28"/>
          <w:szCs w:val="28"/>
        </w:rPr>
        <w:t>"</w:t>
      </w:r>
      <w:r w:rsidR="00FF6DC8" w:rsidRPr="00527085">
        <w:rPr>
          <w:sz w:val="28"/>
          <w:szCs w:val="28"/>
          <w:shd w:val="clear" w:color="auto" w:fill="FFFFFF"/>
        </w:rPr>
        <w:t>3. punktā</w:t>
      </w:r>
      <w:r w:rsidR="00527085" w:rsidRPr="00527085">
        <w:rPr>
          <w:sz w:val="28"/>
          <w:szCs w:val="28"/>
          <w:shd w:val="clear" w:color="auto" w:fill="FFFFFF"/>
        </w:rPr>
        <w:t>"</w:t>
      </w:r>
      <w:r w:rsidR="00FF6DC8" w:rsidRPr="00527085">
        <w:rPr>
          <w:sz w:val="28"/>
          <w:szCs w:val="28"/>
          <w:shd w:val="clear" w:color="auto" w:fill="FFFFFF"/>
        </w:rPr>
        <w:t xml:space="preserve"> ar skaitļiem un vārdiem </w:t>
      </w:r>
      <w:r w:rsidR="00527085" w:rsidRPr="00527085">
        <w:rPr>
          <w:sz w:val="28"/>
          <w:szCs w:val="28"/>
          <w:shd w:val="clear" w:color="auto" w:fill="FFFFFF"/>
        </w:rPr>
        <w:t>"</w:t>
      </w:r>
      <w:r w:rsidR="00FF6DC8" w:rsidRPr="00527085">
        <w:rPr>
          <w:sz w:val="28"/>
          <w:szCs w:val="28"/>
          <w:shd w:val="clear" w:color="auto" w:fill="FFFFFF"/>
        </w:rPr>
        <w:t xml:space="preserve">3. vai </w:t>
      </w:r>
      <w:r w:rsidR="00FF6DC8" w:rsidRPr="00527085">
        <w:rPr>
          <w:sz w:val="28"/>
          <w:szCs w:val="28"/>
        </w:rPr>
        <w:t>3.</w:t>
      </w:r>
      <w:r w:rsidR="00FF6DC8" w:rsidRPr="00527085">
        <w:rPr>
          <w:sz w:val="28"/>
          <w:szCs w:val="28"/>
          <w:vertAlign w:val="superscript"/>
        </w:rPr>
        <w:t>2</w:t>
      </w:r>
      <w:r w:rsidR="00FF6DC8" w:rsidRPr="00527085">
        <w:rPr>
          <w:sz w:val="28"/>
          <w:szCs w:val="28"/>
        </w:rPr>
        <w:t xml:space="preserve"> </w:t>
      </w:r>
      <w:r w:rsidR="00FF6DC8" w:rsidRPr="00527085">
        <w:rPr>
          <w:sz w:val="28"/>
          <w:szCs w:val="28"/>
          <w:shd w:val="clear" w:color="auto" w:fill="FFFFFF"/>
        </w:rPr>
        <w:t>punktā</w:t>
      </w:r>
      <w:r w:rsidR="00527085" w:rsidRPr="00527085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;</w:t>
      </w:r>
      <w:r w:rsidR="00FF6DC8" w:rsidRPr="00527085">
        <w:rPr>
          <w:sz w:val="28"/>
          <w:szCs w:val="28"/>
          <w:shd w:val="clear" w:color="auto" w:fill="FFFFFF"/>
        </w:rPr>
        <w:t xml:space="preserve"> </w:t>
      </w:r>
    </w:p>
    <w:p w14:paraId="7A461CBD" w14:textId="11AECFB2" w:rsidR="00504A96" w:rsidRPr="00527085" w:rsidRDefault="00643B50" w:rsidP="00527085">
      <w:pPr>
        <w:pStyle w:val="paragraph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504A96" w:rsidRPr="00527085"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</w:rPr>
        <w:t>a</w:t>
      </w:r>
      <w:r w:rsidR="00D7740C" w:rsidRPr="00527085">
        <w:rPr>
          <w:rStyle w:val="normaltextrun"/>
          <w:sz w:val="28"/>
          <w:szCs w:val="28"/>
        </w:rPr>
        <w:t>izstāt 3.</w:t>
      </w:r>
      <w:r w:rsidR="00D7740C" w:rsidRPr="00527085">
        <w:rPr>
          <w:rStyle w:val="normaltextrun"/>
          <w:sz w:val="28"/>
          <w:szCs w:val="28"/>
          <w:vertAlign w:val="superscript"/>
        </w:rPr>
        <w:t>1</w:t>
      </w:r>
      <w:r w:rsidR="00D7740C" w:rsidRPr="00527085">
        <w:rPr>
          <w:rStyle w:val="normaltextrun"/>
          <w:sz w:val="28"/>
          <w:szCs w:val="28"/>
        </w:rPr>
        <w:t xml:space="preserve"> punktā skaitli un vārdu </w:t>
      </w:r>
      <w:r w:rsidR="00527085" w:rsidRPr="00527085">
        <w:rPr>
          <w:rStyle w:val="normaltextrun"/>
          <w:sz w:val="28"/>
          <w:szCs w:val="28"/>
        </w:rPr>
        <w:t>"</w:t>
      </w:r>
      <w:r w:rsidR="00D7740C" w:rsidRPr="00527085">
        <w:rPr>
          <w:sz w:val="28"/>
          <w:szCs w:val="28"/>
          <w:shd w:val="clear" w:color="auto" w:fill="FFFFFF"/>
        </w:rPr>
        <w:t>3. punktā</w:t>
      </w:r>
      <w:r w:rsidR="00527085" w:rsidRPr="00527085">
        <w:rPr>
          <w:sz w:val="28"/>
          <w:szCs w:val="28"/>
          <w:shd w:val="clear" w:color="auto" w:fill="FFFFFF"/>
        </w:rPr>
        <w:t>"</w:t>
      </w:r>
      <w:r w:rsidR="00D7740C" w:rsidRPr="00527085">
        <w:rPr>
          <w:sz w:val="28"/>
          <w:szCs w:val="28"/>
          <w:shd w:val="clear" w:color="auto" w:fill="FFFFFF"/>
        </w:rPr>
        <w:t xml:space="preserve"> ar skaitļiem un vārdiem </w:t>
      </w:r>
      <w:r w:rsidR="00527085" w:rsidRPr="00527085">
        <w:rPr>
          <w:sz w:val="28"/>
          <w:szCs w:val="28"/>
          <w:shd w:val="clear" w:color="auto" w:fill="FFFFFF"/>
        </w:rPr>
        <w:t>"</w:t>
      </w:r>
      <w:r w:rsidR="00870E5E">
        <w:rPr>
          <w:sz w:val="28"/>
          <w:szCs w:val="28"/>
          <w:shd w:val="clear" w:color="auto" w:fill="FFFFFF"/>
        </w:rPr>
        <w:t xml:space="preserve">3. </w:t>
      </w:r>
      <w:r w:rsidR="00D7740C" w:rsidRPr="00527085">
        <w:rPr>
          <w:sz w:val="28"/>
          <w:szCs w:val="28"/>
          <w:shd w:val="clear" w:color="auto" w:fill="FFFFFF"/>
        </w:rPr>
        <w:t xml:space="preserve">un </w:t>
      </w:r>
      <w:r w:rsidR="00D7740C" w:rsidRPr="00527085">
        <w:rPr>
          <w:sz w:val="28"/>
          <w:szCs w:val="28"/>
        </w:rPr>
        <w:t>3.</w:t>
      </w:r>
      <w:r w:rsidR="00D7740C" w:rsidRPr="00527085">
        <w:rPr>
          <w:sz w:val="28"/>
          <w:szCs w:val="28"/>
          <w:vertAlign w:val="superscript"/>
        </w:rPr>
        <w:t>2</w:t>
      </w:r>
      <w:r w:rsidR="00D7740C" w:rsidRPr="00527085">
        <w:rPr>
          <w:sz w:val="28"/>
          <w:szCs w:val="28"/>
        </w:rPr>
        <w:t xml:space="preserve"> </w:t>
      </w:r>
      <w:r w:rsidR="00D7740C" w:rsidRPr="00527085">
        <w:rPr>
          <w:sz w:val="28"/>
          <w:szCs w:val="28"/>
          <w:shd w:val="clear" w:color="auto" w:fill="FFFFFF"/>
        </w:rPr>
        <w:t>punktā</w:t>
      </w:r>
      <w:r w:rsidR="00527085" w:rsidRPr="00527085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;</w:t>
      </w:r>
    </w:p>
    <w:p w14:paraId="498BFFF7" w14:textId="360FE246" w:rsidR="00BA1FA0" w:rsidRPr="00527085" w:rsidRDefault="00643B50" w:rsidP="00527085">
      <w:pPr>
        <w:pStyle w:val="paragraph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="00D7740C" w:rsidRPr="00527085">
        <w:rPr>
          <w:rStyle w:val="normaltextrun"/>
          <w:sz w:val="28"/>
          <w:szCs w:val="28"/>
        </w:rPr>
        <w:t>3</w:t>
      </w:r>
      <w:r w:rsidR="00F17E19" w:rsidRPr="00527085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>p</w:t>
      </w:r>
      <w:r w:rsidR="00D80A34" w:rsidRPr="00527085">
        <w:rPr>
          <w:rStyle w:val="normaltextrun"/>
          <w:sz w:val="28"/>
          <w:szCs w:val="28"/>
        </w:rPr>
        <w:t xml:space="preserve">apildināt </w:t>
      </w:r>
      <w:r w:rsidR="00217635">
        <w:rPr>
          <w:rStyle w:val="normaltextrun"/>
          <w:sz w:val="28"/>
          <w:szCs w:val="28"/>
        </w:rPr>
        <w:t>I nodaļu</w:t>
      </w:r>
      <w:r w:rsidR="00217635" w:rsidRPr="00527085">
        <w:rPr>
          <w:rStyle w:val="normaltextrun"/>
          <w:sz w:val="28"/>
          <w:szCs w:val="28"/>
        </w:rPr>
        <w:t xml:space="preserve"> </w:t>
      </w:r>
      <w:r w:rsidR="008B1509" w:rsidRPr="00527085">
        <w:rPr>
          <w:rStyle w:val="normaltextrun"/>
          <w:sz w:val="28"/>
          <w:szCs w:val="28"/>
        </w:rPr>
        <w:t>ar 3.</w:t>
      </w:r>
      <w:r w:rsidR="008B1509" w:rsidRPr="00527085">
        <w:rPr>
          <w:rStyle w:val="normaltextrun"/>
          <w:sz w:val="28"/>
          <w:szCs w:val="28"/>
          <w:vertAlign w:val="superscript"/>
        </w:rPr>
        <w:t>2</w:t>
      </w:r>
      <w:r w:rsidR="008B1509" w:rsidRPr="00527085">
        <w:rPr>
          <w:rStyle w:val="normaltextrun"/>
          <w:sz w:val="28"/>
          <w:szCs w:val="28"/>
        </w:rPr>
        <w:t xml:space="preserve"> </w:t>
      </w:r>
      <w:r w:rsidR="00BE0144" w:rsidRPr="00527085">
        <w:rPr>
          <w:rStyle w:val="normaltextrun"/>
          <w:sz w:val="28"/>
          <w:szCs w:val="28"/>
        </w:rPr>
        <w:t>un 3.</w:t>
      </w:r>
      <w:r w:rsidR="00BE0144" w:rsidRPr="00527085">
        <w:rPr>
          <w:rStyle w:val="normaltextrun"/>
          <w:sz w:val="28"/>
          <w:szCs w:val="28"/>
          <w:vertAlign w:val="superscript"/>
        </w:rPr>
        <w:t>3</w:t>
      </w:r>
      <w:r w:rsidR="00BE0144" w:rsidRPr="00527085">
        <w:rPr>
          <w:rStyle w:val="normaltextrun"/>
          <w:sz w:val="28"/>
          <w:szCs w:val="28"/>
        </w:rPr>
        <w:t xml:space="preserve"> </w:t>
      </w:r>
      <w:r w:rsidR="008B1509" w:rsidRPr="00527085">
        <w:rPr>
          <w:rStyle w:val="normaltextrun"/>
          <w:sz w:val="28"/>
          <w:szCs w:val="28"/>
        </w:rPr>
        <w:t>punktu šādā redakcijā:</w:t>
      </w:r>
    </w:p>
    <w:p w14:paraId="484BEDED" w14:textId="77777777" w:rsidR="00527085" w:rsidRDefault="00527085" w:rsidP="00527085">
      <w:pPr>
        <w:pStyle w:val="paragraph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14:paraId="4719F461" w14:textId="2B582D4D" w:rsidR="008B1509" w:rsidRPr="00527085" w:rsidRDefault="00527085" w:rsidP="00527085">
      <w:pPr>
        <w:pStyle w:val="paragraph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527085">
        <w:rPr>
          <w:rStyle w:val="normaltextrun"/>
          <w:sz w:val="28"/>
          <w:szCs w:val="28"/>
        </w:rPr>
        <w:t>"</w:t>
      </w:r>
      <w:r w:rsidR="008B1509" w:rsidRPr="00527085">
        <w:rPr>
          <w:sz w:val="28"/>
          <w:szCs w:val="28"/>
        </w:rPr>
        <w:t>3.</w:t>
      </w:r>
      <w:r w:rsidR="008B1509" w:rsidRPr="00527085">
        <w:rPr>
          <w:sz w:val="28"/>
          <w:szCs w:val="28"/>
          <w:vertAlign w:val="superscript"/>
        </w:rPr>
        <w:t>2</w:t>
      </w:r>
      <w:r w:rsidR="00870E5E">
        <w:rPr>
          <w:sz w:val="28"/>
          <w:szCs w:val="28"/>
        </w:rPr>
        <w:t> </w:t>
      </w:r>
      <w:r w:rsidR="008B1509" w:rsidRPr="00527085">
        <w:rPr>
          <w:sz w:val="28"/>
          <w:szCs w:val="28"/>
          <w:shd w:val="clear" w:color="auto" w:fill="FFFFFF"/>
        </w:rPr>
        <w:t xml:space="preserve">Atbalstam par dīkstāvi ir tiesīgi pieteikties darba devēji, pašnodarbinātas personas un </w:t>
      </w:r>
      <w:proofErr w:type="spellStart"/>
      <w:r w:rsidR="008B1509" w:rsidRPr="00527085">
        <w:rPr>
          <w:sz w:val="28"/>
          <w:szCs w:val="28"/>
          <w:shd w:val="clear" w:color="auto" w:fill="FFFFFF"/>
        </w:rPr>
        <w:t>patentmaksātāji</w:t>
      </w:r>
      <w:proofErr w:type="spellEnd"/>
      <w:r w:rsidR="008B1509" w:rsidRPr="00527085">
        <w:rPr>
          <w:sz w:val="28"/>
          <w:szCs w:val="28"/>
          <w:shd w:val="clear" w:color="auto" w:fill="FFFFFF"/>
        </w:rPr>
        <w:t xml:space="preserve">, kuru </w:t>
      </w:r>
      <w:r w:rsidR="005E4453" w:rsidRPr="00527085">
        <w:rPr>
          <w:sz w:val="28"/>
          <w:szCs w:val="28"/>
        </w:rPr>
        <w:t xml:space="preserve">ieņēmumi no saimnieciskās darbības par konkrēto atbalsta mēnesi, </w:t>
      </w:r>
      <w:r w:rsidR="005E4453" w:rsidRPr="00527085">
        <w:rPr>
          <w:rStyle w:val="eop"/>
          <w:sz w:val="28"/>
          <w:szCs w:val="28"/>
        </w:rPr>
        <w:t>salīdzinot ar 2019.</w:t>
      </w:r>
      <w:r w:rsidR="00870E5E">
        <w:rPr>
          <w:rStyle w:val="eop"/>
          <w:sz w:val="28"/>
          <w:szCs w:val="28"/>
        </w:rPr>
        <w:t> </w:t>
      </w:r>
      <w:r w:rsidR="005E4453" w:rsidRPr="00527085">
        <w:rPr>
          <w:rStyle w:val="eop"/>
          <w:sz w:val="28"/>
          <w:szCs w:val="28"/>
        </w:rPr>
        <w:t xml:space="preserve">gada </w:t>
      </w:r>
      <w:r w:rsidR="00C55B55">
        <w:rPr>
          <w:rStyle w:val="eop"/>
          <w:sz w:val="28"/>
          <w:szCs w:val="28"/>
        </w:rPr>
        <w:t xml:space="preserve">attiecīgā </w:t>
      </w:r>
      <w:r w:rsidR="005E4453" w:rsidRPr="00527085">
        <w:rPr>
          <w:rStyle w:val="eop"/>
          <w:sz w:val="28"/>
          <w:szCs w:val="28"/>
        </w:rPr>
        <w:t>mēneša ieņēmumiem, ir samazinājušies ne mazāk kā par 30 %</w:t>
      </w:r>
      <w:r w:rsidR="00C336D0" w:rsidRPr="00527085">
        <w:rPr>
          <w:rStyle w:val="eop"/>
          <w:sz w:val="28"/>
          <w:szCs w:val="28"/>
        </w:rPr>
        <w:t xml:space="preserve"> </w:t>
      </w:r>
      <w:r w:rsidR="00C336D0" w:rsidRPr="00527085">
        <w:rPr>
          <w:sz w:val="28"/>
          <w:szCs w:val="28"/>
          <w:shd w:val="clear" w:color="auto" w:fill="FFFFFF"/>
        </w:rPr>
        <w:t>un šis ieņēmumu samazinājums ir saistīts ar saimnieciskās darbības ierobežojumiem</w:t>
      </w:r>
      <w:r w:rsidR="005E4453" w:rsidRPr="00527085">
        <w:rPr>
          <w:rStyle w:val="eop"/>
          <w:sz w:val="28"/>
          <w:szCs w:val="28"/>
        </w:rPr>
        <w:t>.</w:t>
      </w:r>
    </w:p>
    <w:p w14:paraId="33471EB0" w14:textId="77777777" w:rsidR="00D76AFF" w:rsidRPr="00527085" w:rsidRDefault="00D76AFF" w:rsidP="00527085">
      <w:pPr>
        <w:pStyle w:val="paragraph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65CD052" w14:textId="1A685E64" w:rsidR="00D76AFF" w:rsidRPr="00527085" w:rsidRDefault="00D76AFF" w:rsidP="00527085">
      <w:pPr>
        <w:pStyle w:val="xxmso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5">
        <w:rPr>
          <w:rFonts w:ascii="Times New Roman" w:hAnsi="Times New Roman" w:cs="Times New Roman"/>
          <w:sz w:val="28"/>
          <w:szCs w:val="28"/>
        </w:rPr>
        <w:t>3.</w:t>
      </w:r>
      <w:r w:rsidR="00BE0144" w:rsidRPr="005270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70E5E">
        <w:rPr>
          <w:rFonts w:ascii="Times New Roman" w:hAnsi="Times New Roman" w:cs="Times New Roman"/>
          <w:sz w:val="28"/>
          <w:szCs w:val="28"/>
        </w:rPr>
        <w:t> </w:t>
      </w:r>
      <w:r w:rsidRPr="00527085">
        <w:rPr>
          <w:rFonts w:ascii="Times New Roman" w:hAnsi="Times New Roman" w:cs="Times New Roman"/>
          <w:sz w:val="28"/>
          <w:szCs w:val="28"/>
        </w:rPr>
        <w:t>Aprēķinot saimnieci</w:t>
      </w:r>
      <w:r w:rsidR="00870E5E">
        <w:rPr>
          <w:rFonts w:ascii="Times New Roman" w:hAnsi="Times New Roman" w:cs="Times New Roman"/>
          <w:sz w:val="28"/>
          <w:szCs w:val="28"/>
        </w:rPr>
        <w:t xml:space="preserve">skās darbības ieņēmumu kritumu, </w:t>
      </w:r>
      <w:r w:rsidRPr="00527085">
        <w:rPr>
          <w:rFonts w:ascii="Times New Roman" w:hAnsi="Times New Roman" w:cs="Times New Roman"/>
          <w:sz w:val="28"/>
          <w:szCs w:val="28"/>
        </w:rPr>
        <w:t xml:space="preserve">neņem vērā iepriekš saņemto atbalstu </w:t>
      </w:r>
      <w:r w:rsidR="003A5E8B" w:rsidRPr="00B516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Covid-19 krīzes skartajiem uzņēmumiem </w:t>
      </w:r>
      <w:r w:rsidRPr="00527085">
        <w:rPr>
          <w:rFonts w:ascii="Times New Roman" w:hAnsi="Times New Roman" w:cs="Times New Roman"/>
          <w:sz w:val="28"/>
          <w:szCs w:val="28"/>
        </w:rPr>
        <w:t>apgrozāmo līdzekļu plūsmas nodrošināšanai.</w:t>
      </w:r>
      <w:r w:rsidR="00527085" w:rsidRPr="00527085">
        <w:rPr>
          <w:rFonts w:ascii="Times New Roman" w:hAnsi="Times New Roman" w:cs="Times New Roman"/>
          <w:sz w:val="28"/>
          <w:szCs w:val="28"/>
        </w:rPr>
        <w:t>"</w:t>
      </w:r>
      <w:r w:rsidR="00643B50">
        <w:rPr>
          <w:rFonts w:ascii="Times New Roman" w:hAnsi="Times New Roman" w:cs="Times New Roman"/>
          <w:sz w:val="28"/>
          <w:szCs w:val="28"/>
        </w:rPr>
        <w:t>;</w:t>
      </w:r>
    </w:p>
    <w:p w14:paraId="717CECCE" w14:textId="609586F5" w:rsidR="00F17E19" w:rsidRPr="00527085" w:rsidRDefault="00F17E19" w:rsidP="00527085">
      <w:pPr>
        <w:pStyle w:val="xxmso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3C815" w14:textId="77777777" w:rsidR="006C1952" w:rsidRDefault="00643B50" w:rsidP="00527085">
      <w:pPr>
        <w:pStyle w:val="xxmso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E4F" w:rsidRPr="00527085">
        <w:rPr>
          <w:rFonts w:ascii="Times New Roman" w:hAnsi="Times New Roman" w:cs="Times New Roman"/>
          <w:sz w:val="28"/>
          <w:szCs w:val="28"/>
        </w:rPr>
        <w:t>4</w:t>
      </w:r>
      <w:r w:rsidR="00F17E19" w:rsidRPr="00527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DA3E4F" w:rsidRPr="00527085">
        <w:rPr>
          <w:rFonts w:ascii="Times New Roman" w:hAnsi="Times New Roman" w:cs="Times New Roman"/>
          <w:sz w:val="28"/>
          <w:szCs w:val="28"/>
        </w:rPr>
        <w:t>apildināt noteikumus ar 5.3.</w:t>
      </w:r>
      <w:r w:rsidR="00DA3E4F" w:rsidRPr="00527085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="00DA3E4F" w:rsidRPr="00527085">
        <w:rPr>
          <w:rFonts w:ascii="Times New Roman" w:hAnsi="Times New Roman" w:cs="Times New Roman"/>
          <w:sz w:val="28"/>
          <w:szCs w:val="28"/>
        </w:rPr>
        <w:t xml:space="preserve"> apakšpunktu šādā redakcijā:</w:t>
      </w:r>
    </w:p>
    <w:p w14:paraId="63674309" w14:textId="12366956" w:rsidR="00F17E19" w:rsidRPr="00527085" w:rsidRDefault="00DA3E4F" w:rsidP="00527085">
      <w:pPr>
        <w:pStyle w:val="xxmso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8FAA8" w14:textId="487A0136" w:rsidR="00DA3E4F" w:rsidRPr="00527085" w:rsidRDefault="00527085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085">
        <w:rPr>
          <w:sz w:val="28"/>
          <w:szCs w:val="28"/>
        </w:rPr>
        <w:t>"</w:t>
      </w:r>
      <w:r w:rsidR="00DA3E4F" w:rsidRPr="00527085">
        <w:rPr>
          <w:sz w:val="28"/>
          <w:szCs w:val="28"/>
        </w:rPr>
        <w:t>5.3.</w:t>
      </w:r>
      <w:r w:rsidR="00DA3E4F" w:rsidRPr="00527085">
        <w:rPr>
          <w:sz w:val="28"/>
          <w:szCs w:val="28"/>
          <w:vertAlign w:val="superscript"/>
        </w:rPr>
        <w:t>1</w:t>
      </w:r>
      <w:r w:rsidR="00870E5E">
        <w:rPr>
          <w:sz w:val="28"/>
          <w:szCs w:val="28"/>
        </w:rPr>
        <w:t xml:space="preserve"> informācija par šo noteikumu </w:t>
      </w:r>
      <w:r w:rsidR="00DA3E4F" w:rsidRPr="00527085">
        <w:rPr>
          <w:sz w:val="28"/>
          <w:szCs w:val="28"/>
        </w:rPr>
        <w:t>3.</w:t>
      </w:r>
      <w:r w:rsidR="00DA3E4F" w:rsidRPr="00527085">
        <w:rPr>
          <w:sz w:val="28"/>
          <w:szCs w:val="28"/>
          <w:vertAlign w:val="superscript"/>
        </w:rPr>
        <w:t>2</w:t>
      </w:r>
      <w:r w:rsidR="00DA3E4F" w:rsidRPr="00527085">
        <w:rPr>
          <w:sz w:val="28"/>
          <w:szCs w:val="28"/>
        </w:rPr>
        <w:t> punktā minēto ieņēmumu samazinājumu un pamatojums tā saistībai ar saimnieciskās darbības ierobežojumiem;</w:t>
      </w:r>
      <w:r w:rsidRPr="00527085">
        <w:rPr>
          <w:sz w:val="28"/>
          <w:szCs w:val="28"/>
        </w:rPr>
        <w:t>"</w:t>
      </w:r>
      <w:r w:rsidR="00643B50">
        <w:rPr>
          <w:sz w:val="28"/>
          <w:szCs w:val="28"/>
        </w:rPr>
        <w:t>;</w:t>
      </w:r>
      <w:r w:rsidR="00591AB5" w:rsidRPr="00527085">
        <w:rPr>
          <w:sz w:val="28"/>
          <w:szCs w:val="28"/>
        </w:rPr>
        <w:t xml:space="preserve"> </w:t>
      </w:r>
    </w:p>
    <w:p w14:paraId="47233114" w14:textId="2C1EA56F" w:rsidR="00FD6C6F" w:rsidRPr="00527085" w:rsidRDefault="00FD6C6F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988F2D" w14:textId="5FAC5053" w:rsidR="00AD100F" w:rsidRPr="00B30545" w:rsidRDefault="00643B50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870E5E" w:rsidRPr="00B30545">
        <w:rPr>
          <w:sz w:val="28"/>
          <w:szCs w:val="28"/>
        </w:rPr>
        <w:t>5. </w:t>
      </w:r>
      <w:r>
        <w:rPr>
          <w:sz w:val="28"/>
          <w:szCs w:val="28"/>
          <w:shd w:val="clear" w:color="auto" w:fill="FFFFFF"/>
        </w:rPr>
        <w:t>p</w:t>
      </w:r>
      <w:r w:rsidR="00AD100F" w:rsidRPr="00B30545">
        <w:rPr>
          <w:sz w:val="28"/>
          <w:szCs w:val="28"/>
          <w:shd w:val="clear" w:color="auto" w:fill="FFFFFF"/>
        </w:rPr>
        <w:t xml:space="preserve">apildināt noteikumus ar </w:t>
      </w:r>
      <w:r w:rsidR="00AD100F" w:rsidRPr="00B30545">
        <w:rPr>
          <w:sz w:val="28"/>
          <w:szCs w:val="28"/>
        </w:rPr>
        <w:t>12.</w:t>
      </w:r>
      <w:r w:rsidR="00424554" w:rsidRPr="00B30545">
        <w:rPr>
          <w:sz w:val="28"/>
          <w:szCs w:val="28"/>
        </w:rPr>
        <w:t>10</w:t>
      </w:r>
      <w:r w:rsidR="00AD100F" w:rsidRPr="00B30545">
        <w:rPr>
          <w:sz w:val="28"/>
          <w:szCs w:val="28"/>
        </w:rPr>
        <w:t>. </w:t>
      </w:r>
      <w:r w:rsidR="00AD100F" w:rsidRPr="00B30545">
        <w:rPr>
          <w:sz w:val="28"/>
          <w:szCs w:val="28"/>
          <w:shd w:val="clear" w:color="auto" w:fill="FFFFFF"/>
        </w:rPr>
        <w:t>apakšpunktu šādā redakcijā:</w:t>
      </w:r>
    </w:p>
    <w:p w14:paraId="1B8E66A2" w14:textId="77777777" w:rsidR="000E688F" w:rsidRPr="00B30545" w:rsidRDefault="000E688F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2EB5043" w14:textId="70927B42" w:rsidR="00AD100F" w:rsidRPr="00B7480C" w:rsidRDefault="000E688F" w:rsidP="00B7480C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B30545">
        <w:rPr>
          <w:sz w:val="28"/>
          <w:szCs w:val="28"/>
          <w:shd w:val="clear" w:color="auto" w:fill="FFFFFF"/>
        </w:rPr>
        <w:t>"</w:t>
      </w:r>
      <w:r w:rsidR="00AD100F" w:rsidRPr="00B30545">
        <w:rPr>
          <w:sz w:val="28"/>
          <w:szCs w:val="28"/>
        </w:rPr>
        <w:t>12.</w:t>
      </w:r>
      <w:r w:rsidR="00424554" w:rsidRPr="00B30545">
        <w:rPr>
          <w:sz w:val="28"/>
          <w:szCs w:val="28"/>
        </w:rPr>
        <w:t>10</w:t>
      </w:r>
      <w:r w:rsidR="00AD100F" w:rsidRPr="00B30545">
        <w:rPr>
          <w:sz w:val="28"/>
          <w:szCs w:val="28"/>
        </w:rPr>
        <w:t xml:space="preserve">. ja darba devējs nav iesniedzis Valsts ieņēmumu dienestā pamatojumu atbilstoši šo noteikumu </w:t>
      </w:r>
      <w:r w:rsidR="00B7480C" w:rsidRPr="00B30545">
        <w:rPr>
          <w:sz w:val="28"/>
          <w:szCs w:val="28"/>
        </w:rPr>
        <w:t>5.3.</w:t>
      </w:r>
      <w:r w:rsidR="00B7480C" w:rsidRPr="00B30545">
        <w:rPr>
          <w:sz w:val="28"/>
          <w:szCs w:val="28"/>
          <w:vertAlign w:val="superscript"/>
        </w:rPr>
        <w:t>1 </w:t>
      </w:r>
      <w:r w:rsidR="00AD100F" w:rsidRPr="00B30545">
        <w:rPr>
          <w:sz w:val="28"/>
          <w:szCs w:val="28"/>
        </w:rPr>
        <w:t>apakšpunktam vai ja Valsts ieņēmumu dienests, izvērtējot darba devēja iesniegumu, konstatē, ka ieņēmumu samazinājums nav saistīts ar saimnieciskās darbības ierobežojumiem</w:t>
      </w:r>
      <w:r w:rsidR="00D413CD" w:rsidRPr="00B30545">
        <w:rPr>
          <w:sz w:val="28"/>
          <w:szCs w:val="28"/>
        </w:rPr>
        <w:t>.</w:t>
      </w:r>
      <w:r w:rsidRPr="00B30545">
        <w:rPr>
          <w:sz w:val="28"/>
          <w:szCs w:val="28"/>
          <w:shd w:val="clear" w:color="auto" w:fill="FFFFFF"/>
        </w:rPr>
        <w:t>"</w:t>
      </w:r>
      <w:r w:rsidR="00643B50">
        <w:rPr>
          <w:sz w:val="28"/>
          <w:szCs w:val="28"/>
          <w:shd w:val="clear" w:color="auto" w:fill="FFFFFF"/>
        </w:rPr>
        <w:t>;</w:t>
      </w:r>
    </w:p>
    <w:p w14:paraId="4842C65D" w14:textId="44C0C5EF" w:rsidR="002B51E0" w:rsidRPr="00527085" w:rsidRDefault="002B51E0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2764E19" w14:textId="544754AE" w:rsidR="002B51E0" w:rsidRPr="00527085" w:rsidRDefault="00643B50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2B51E0" w:rsidRPr="00527085">
        <w:rPr>
          <w:sz w:val="28"/>
          <w:szCs w:val="28"/>
          <w:shd w:val="clear" w:color="auto" w:fill="FFFFFF"/>
        </w:rPr>
        <w:t xml:space="preserve">6. </w:t>
      </w:r>
      <w:r>
        <w:rPr>
          <w:sz w:val="28"/>
          <w:szCs w:val="28"/>
          <w:shd w:val="clear" w:color="auto" w:fill="FFFFFF"/>
        </w:rPr>
        <w:t>p</w:t>
      </w:r>
      <w:r w:rsidR="002B51E0" w:rsidRPr="00527085">
        <w:rPr>
          <w:sz w:val="28"/>
          <w:szCs w:val="28"/>
          <w:shd w:val="clear" w:color="auto" w:fill="FFFFFF"/>
        </w:rPr>
        <w:t>apildināt noteikumus ar 15.4. apakšpunktu šādā redakcijā:</w:t>
      </w:r>
    </w:p>
    <w:p w14:paraId="23F37B22" w14:textId="77777777" w:rsidR="00527085" w:rsidRDefault="00527085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4A3E41A8" w14:textId="4F887805" w:rsidR="002B51E0" w:rsidRPr="00527085" w:rsidRDefault="00527085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085">
        <w:rPr>
          <w:sz w:val="28"/>
          <w:szCs w:val="28"/>
          <w:shd w:val="clear" w:color="auto" w:fill="FFFFFF"/>
        </w:rPr>
        <w:t>"</w:t>
      </w:r>
      <w:r w:rsidR="002B51E0" w:rsidRPr="00527085">
        <w:rPr>
          <w:sz w:val="28"/>
          <w:szCs w:val="28"/>
        </w:rPr>
        <w:t>15.</w:t>
      </w:r>
      <w:r w:rsidR="00870E5E">
        <w:rPr>
          <w:sz w:val="28"/>
          <w:szCs w:val="28"/>
        </w:rPr>
        <w:t xml:space="preserve">4. informācija par šo noteikumu </w:t>
      </w:r>
      <w:r w:rsidR="002B51E0" w:rsidRPr="00527085">
        <w:rPr>
          <w:sz w:val="28"/>
          <w:szCs w:val="28"/>
        </w:rPr>
        <w:t>3.</w:t>
      </w:r>
      <w:r w:rsidR="002B51E0" w:rsidRPr="00527085">
        <w:rPr>
          <w:sz w:val="28"/>
          <w:szCs w:val="28"/>
          <w:vertAlign w:val="superscript"/>
        </w:rPr>
        <w:t>2</w:t>
      </w:r>
      <w:r w:rsidR="00870E5E">
        <w:rPr>
          <w:sz w:val="28"/>
          <w:szCs w:val="28"/>
        </w:rPr>
        <w:t> </w:t>
      </w:r>
      <w:r w:rsidR="002B51E0" w:rsidRPr="00527085">
        <w:rPr>
          <w:sz w:val="28"/>
          <w:szCs w:val="28"/>
        </w:rPr>
        <w:t>punktā minēto ieņēmumu samazinājumu un pamatojums tā saistībai ar saimnieciskās darbības ierobežojumiem.</w:t>
      </w:r>
      <w:r w:rsidRPr="00527085">
        <w:rPr>
          <w:sz w:val="28"/>
          <w:szCs w:val="28"/>
        </w:rPr>
        <w:t>"</w:t>
      </w:r>
      <w:r w:rsidR="00643B50">
        <w:rPr>
          <w:sz w:val="28"/>
          <w:szCs w:val="28"/>
        </w:rPr>
        <w:t>;</w:t>
      </w:r>
    </w:p>
    <w:p w14:paraId="7B4758F5" w14:textId="7B2CB592" w:rsidR="002B51E0" w:rsidRPr="00527085" w:rsidRDefault="002B51E0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CBD105" w14:textId="3CC312A1" w:rsidR="00F05C11" w:rsidRPr="00B30545" w:rsidRDefault="00643B50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870E5E" w:rsidRPr="00B30545">
        <w:rPr>
          <w:sz w:val="28"/>
          <w:szCs w:val="28"/>
        </w:rPr>
        <w:t>7. </w:t>
      </w:r>
      <w:r>
        <w:rPr>
          <w:sz w:val="28"/>
          <w:szCs w:val="28"/>
        </w:rPr>
        <w:t>p</w:t>
      </w:r>
      <w:r w:rsidR="00F05C11" w:rsidRPr="00B30545">
        <w:rPr>
          <w:sz w:val="28"/>
          <w:szCs w:val="28"/>
          <w:shd w:val="clear" w:color="auto" w:fill="FFFFFF"/>
        </w:rPr>
        <w:t>apildināt noteikumus ar 20.</w:t>
      </w:r>
      <w:r w:rsidR="00183760" w:rsidRPr="00B30545">
        <w:rPr>
          <w:sz w:val="28"/>
          <w:szCs w:val="28"/>
          <w:shd w:val="clear" w:color="auto" w:fill="FFFFFF"/>
        </w:rPr>
        <w:t>8</w:t>
      </w:r>
      <w:r w:rsidR="00F05C11" w:rsidRPr="00B30545">
        <w:rPr>
          <w:sz w:val="28"/>
          <w:szCs w:val="28"/>
          <w:shd w:val="clear" w:color="auto" w:fill="FFFFFF"/>
        </w:rPr>
        <w:t>. apakšpunktu šādā redakcijā:</w:t>
      </w:r>
    </w:p>
    <w:p w14:paraId="530B0CD3" w14:textId="77777777" w:rsidR="000E688F" w:rsidRPr="00B30545" w:rsidRDefault="000E688F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19E8F011" w14:textId="22AE7857" w:rsidR="00F05C11" w:rsidRPr="009452F4" w:rsidRDefault="000E688F" w:rsidP="009452F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sz w:val="28"/>
          <w:szCs w:val="28"/>
        </w:rPr>
      </w:pPr>
      <w:r w:rsidRPr="00B30545">
        <w:rPr>
          <w:sz w:val="28"/>
          <w:szCs w:val="28"/>
          <w:shd w:val="clear" w:color="auto" w:fill="FFFFFF"/>
        </w:rPr>
        <w:t>"</w:t>
      </w:r>
      <w:r w:rsidR="00F05C11" w:rsidRPr="00B30545">
        <w:rPr>
          <w:sz w:val="28"/>
          <w:szCs w:val="28"/>
        </w:rPr>
        <w:t>20.</w:t>
      </w:r>
      <w:r w:rsidR="00183760" w:rsidRPr="00B30545">
        <w:rPr>
          <w:sz w:val="28"/>
          <w:szCs w:val="28"/>
        </w:rPr>
        <w:t>8</w:t>
      </w:r>
      <w:r w:rsidR="00F05C11" w:rsidRPr="00B30545">
        <w:rPr>
          <w:sz w:val="28"/>
          <w:szCs w:val="28"/>
        </w:rPr>
        <w:t xml:space="preserve">. ja pašnodarbinātā persona vai </w:t>
      </w:r>
      <w:proofErr w:type="spellStart"/>
      <w:r w:rsidR="00F05C11" w:rsidRPr="00B30545">
        <w:rPr>
          <w:sz w:val="28"/>
          <w:szCs w:val="28"/>
        </w:rPr>
        <w:t>patentmaksātājs</w:t>
      </w:r>
      <w:proofErr w:type="spellEnd"/>
      <w:r w:rsidR="00F05C11" w:rsidRPr="00B30545">
        <w:rPr>
          <w:sz w:val="28"/>
          <w:szCs w:val="28"/>
        </w:rPr>
        <w:t xml:space="preserve"> nav iesniedzis Valsts ieņēmumu dienestā pamatojumu atbilstoši šo noteikumu 15.</w:t>
      </w:r>
      <w:r w:rsidR="009452F4" w:rsidRPr="00B30545">
        <w:rPr>
          <w:sz w:val="28"/>
          <w:szCs w:val="28"/>
        </w:rPr>
        <w:t>4</w:t>
      </w:r>
      <w:r w:rsidR="00F05C11" w:rsidRPr="00B30545">
        <w:rPr>
          <w:sz w:val="28"/>
          <w:szCs w:val="28"/>
        </w:rPr>
        <w:t xml:space="preserve">. apakšpunktam vai ja Valsts ieņēmumu dienests, izvērtējot pašnodarbinātās personas vai </w:t>
      </w:r>
      <w:proofErr w:type="spellStart"/>
      <w:r w:rsidR="00F05C11" w:rsidRPr="00B30545">
        <w:rPr>
          <w:sz w:val="28"/>
          <w:szCs w:val="28"/>
        </w:rPr>
        <w:t>patentmaksātāja</w:t>
      </w:r>
      <w:proofErr w:type="spellEnd"/>
      <w:r w:rsidR="00F05C11" w:rsidRPr="00B30545">
        <w:rPr>
          <w:sz w:val="28"/>
          <w:szCs w:val="28"/>
        </w:rPr>
        <w:t xml:space="preserve"> iesniegumu, konstatē, ka ieņēmumu samazinājums nav saistīts ar saimnieciskās darbības ierobežojumiem</w:t>
      </w:r>
      <w:r w:rsidR="00D413CD" w:rsidRPr="00B30545">
        <w:rPr>
          <w:sz w:val="28"/>
          <w:szCs w:val="28"/>
        </w:rPr>
        <w:t>.</w:t>
      </w:r>
      <w:r w:rsidRPr="00B30545">
        <w:rPr>
          <w:sz w:val="28"/>
          <w:szCs w:val="28"/>
          <w:shd w:val="clear" w:color="auto" w:fill="FFFFFF"/>
        </w:rPr>
        <w:t>"</w:t>
      </w:r>
      <w:r w:rsidR="00643B50">
        <w:rPr>
          <w:sz w:val="28"/>
          <w:szCs w:val="28"/>
          <w:shd w:val="clear" w:color="auto" w:fill="FFFFFF"/>
        </w:rPr>
        <w:t>;</w:t>
      </w:r>
    </w:p>
    <w:p w14:paraId="37084D59" w14:textId="34027193" w:rsidR="00F05C11" w:rsidRPr="009452F4" w:rsidRDefault="00F05C11" w:rsidP="0052708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E716619" w14:textId="1805883D" w:rsidR="006745DD" w:rsidRPr="00527085" w:rsidRDefault="00643B50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186BDD" w:rsidRPr="00527085">
        <w:rPr>
          <w:sz w:val="28"/>
          <w:szCs w:val="28"/>
          <w:shd w:val="clear" w:color="auto" w:fill="FFFFFF"/>
        </w:rPr>
        <w:t>8</w:t>
      </w:r>
      <w:r w:rsidR="006745DD" w:rsidRPr="00527085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p</w:t>
      </w:r>
      <w:r w:rsidR="006745DD" w:rsidRPr="00527085">
        <w:rPr>
          <w:sz w:val="28"/>
          <w:szCs w:val="28"/>
          <w:shd w:val="clear" w:color="auto" w:fill="FFFFFF"/>
        </w:rPr>
        <w:t>apildināt noteikumus ar 31. punktu šādā redakcijā:</w:t>
      </w:r>
    </w:p>
    <w:p w14:paraId="1B1729AB" w14:textId="62A64E79" w:rsidR="006745DD" w:rsidRPr="00527085" w:rsidRDefault="006745DD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11D717E" w14:textId="067E26F4" w:rsidR="006745DD" w:rsidRDefault="00527085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63258">
        <w:rPr>
          <w:sz w:val="28"/>
          <w:szCs w:val="28"/>
          <w:shd w:val="clear" w:color="auto" w:fill="FFFFFF"/>
        </w:rPr>
        <w:t>"</w:t>
      </w:r>
      <w:r w:rsidR="006745DD" w:rsidRPr="00763258">
        <w:rPr>
          <w:sz w:val="28"/>
          <w:szCs w:val="28"/>
          <w:shd w:val="clear" w:color="auto" w:fill="FFFFFF"/>
        </w:rPr>
        <w:t>31. Lai atbalstu par dīkstāvi par laikposmu no 2020. gada 9.</w:t>
      </w:r>
      <w:r w:rsidR="00CE1358" w:rsidRPr="00763258">
        <w:rPr>
          <w:sz w:val="28"/>
          <w:szCs w:val="28"/>
          <w:shd w:val="clear" w:color="auto" w:fill="FFFFFF"/>
        </w:rPr>
        <w:t xml:space="preserve"> </w:t>
      </w:r>
      <w:r w:rsidR="006745DD" w:rsidRPr="00763258">
        <w:rPr>
          <w:sz w:val="28"/>
          <w:szCs w:val="28"/>
          <w:shd w:val="clear" w:color="auto" w:fill="FFFFFF"/>
        </w:rPr>
        <w:t xml:space="preserve">novembra līdz </w:t>
      </w:r>
      <w:r w:rsidR="006C7E24" w:rsidRPr="00763258">
        <w:rPr>
          <w:sz w:val="28"/>
          <w:szCs w:val="28"/>
          <w:shd w:val="clear" w:color="auto" w:fill="FFFFFF"/>
        </w:rPr>
        <w:t>2021.</w:t>
      </w:r>
      <w:r w:rsidR="00763258" w:rsidRPr="00763258">
        <w:rPr>
          <w:sz w:val="28"/>
          <w:szCs w:val="28"/>
          <w:shd w:val="clear" w:color="auto" w:fill="FFFFFF"/>
        </w:rPr>
        <w:t> </w:t>
      </w:r>
      <w:r w:rsidR="006C7E24" w:rsidRPr="00763258">
        <w:rPr>
          <w:sz w:val="28"/>
          <w:szCs w:val="28"/>
          <w:shd w:val="clear" w:color="auto" w:fill="FFFFFF"/>
        </w:rPr>
        <w:t>gada 28.</w:t>
      </w:r>
      <w:r w:rsidR="00763258" w:rsidRPr="00763258">
        <w:rPr>
          <w:sz w:val="28"/>
          <w:szCs w:val="28"/>
          <w:shd w:val="clear" w:color="auto" w:fill="FFFFFF"/>
        </w:rPr>
        <w:t> </w:t>
      </w:r>
      <w:r w:rsidR="006C7E24" w:rsidRPr="00763258">
        <w:rPr>
          <w:sz w:val="28"/>
          <w:szCs w:val="28"/>
          <w:shd w:val="clear" w:color="auto" w:fill="FFFFFF"/>
        </w:rPr>
        <w:t xml:space="preserve">februārim </w:t>
      </w:r>
      <w:r w:rsidR="006745DD" w:rsidRPr="00763258">
        <w:rPr>
          <w:sz w:val="28"/>
          <w:szCs w:val="28"/>
          <w:shd w:val="clear" w:color="auto" w:fill="FFFFFF"/>
        </w:rPr>
        <w:t xml:space="preserve">saņemtu darbinieki, pašnodarbinātas personas un </w:t>
      </w:r>
      <w:proofErr w:type="spellStart"/>
      <w:r w:rsidR="006745DD" w:rsidRPr="00763258">
        <w:rPr>
          <w:sz w:val="28"/>
          <w:szCs w:val="28"/>
          <w:shd w:val="clear" w:color="auto" w:fill="FFFFFF"/>
        </w:rPr>
        <w:t>patentmaksātāji</w:t>
      </w:r>
      <w:proofErr w:type="spellEnd"/>
      <w:r w:rsidR="006745DD" w:rsidRPr="00763258">
        <w:rPr>
          <w:sz w:val="28"/>
          <w:szCs w:val="28"/>
          <w:shd w:val="clear" w:color="auto" w:fill="FFFFFF"/>
        </w:rPr>
        <w:t>, kuru ieņēmumi no saimnieciskās darbības par konkrēto atbalsta mēnesi</w:t>
      </w:r>
      <w:r w:rsidR="00D96F16" w:rsidRPr="00763258">
        <w:rPr>
          <w:sz w:val="28"/>
          <w:szCs w:val="28"/>
          <w:shd w:val="clear" w:color="auto" w:fill="FFFFFF"/>
        </w:rPr>
        <w:t>,</w:t>
      </w:r>
      <w:r w:rsidR="00870E5E" w:rsidRPr="00763258">
        <w:rPr>
          <w:sz w:val="28"/>
          <w:szCs w:val="28"/>
          <w:shd w:val="clear" w:color="auto" w:fill="FFFFFF"/>
        </w:rPr>
        <w:t xml:space="preserve"> salīdzinot ar 2019.</w:t>
      </w:r>
      <w:r w:rsidR="00870E5E" w:rsidRPr="00763258">
        <w:t> </w:t>
      </w:r>
      <w:r w:rsidR="006745DD" w:rsidRPr="00763258">
        <w:rPr>
          <w:sz w:val="28"/>
          <w:szCs w:val="28"/>
          <w:shd w:val="clear" w:color="auto" w:fill="FFFFFF"/>
        </w:rPr>
        <w:t xml:space="preserve">gada </w:t>
      </w:r>
      <w:r w:rsidR="00C55B55" w:rsidRPr="00763258">
        <w:rPr>
          <w:sz w:val="28"/>
          <w:szCs w:val="28"/>
          <w:shd w:val="clear" w:color="auto" w:fill="FFFFFF"/>
        </w:rPr>
        <w:t xml:space="preserve">attiecīgā </w:t>
      </w:r>
      <w:r w:rsidR="006745DD" w:rsidRPr="00763258">
        <w:rPr>
          <w:sz w:val="28"/>
          <w:szCs w:val="28"/>
          <w:shd w:val="clear" w:color="auto" w:fill="FFFFFF"/>
        </w:rPr>
        <w:t>mēneša ieņēmumiem, ir samazinājušies ne mazāk kā par 30</w:t>
      </w:r>
      <w:r w:rsidR="00870E5E" w:rsidRPr="00763258">
        <w:rPr>
          <w:sz w:val="28"/>
          <w:szCs w:val="28"/>
          <w:shd w:val="clear" w:color="auto" w:fill="FFFFFF"/>
        </w:rPr>
        <w:t> </w:t>
      </w:r>
      <w:r w:rsidR="006745DD" w:rsidRPr="00763258">
        <w:rPr>
          <w:sz w:val="28"/>
          <w:szCs w:val="28"/>
          <w:shd w:val="clear" w:color="auto" w:fill="FFFFFF"/>
        </w:rPr>
        <w:t xml:space="preserve">%, darba devējs, pašnodarbinātā persona </w:t>
      </w:r>
      <w:r w:rsidR="00747B59" w:rsidRPr="00763258">
        <w:rPr>
          <w:sz w:val="28"/>
          <w:szCs w:val="28"/>
          <w:shd w:val="clear" w:color="auto" w:fill="FFFFFF"/>
        </w:rPr>
        <w:t>vai</w:t>
      </w:r>
      <w:r w:rsidR="006745DD" w:rsidRPr="00763258">
        <w:rPr>
          <w:sz w:val="28"/>
          <w:szCs w:val="28"/>
          <w:shd w:val="clear" w:color="auto" w:fill="FFFFFF"/>
        </w:rPr>
        <w:t xml:space="preserve"> </w:t>
      </w:r>
      <w:proofErr w:type="spellStart"/>
      <w:r w:rsidR="006745DD" w:rsidRPr="00763258">
        <w:rPr>
          <w:sz w:val="28"/>
          <w:szCs w:val="28"/>
          <w:shd w:val="clear" w:color="auto" w:fill="FFFFFF"/>
        </w:rPr>
        <w:t>patentmaksātājs</w:t>
      </w:r>
      <w:proofErr w:type="spellEnd"/>
      <w:r w:rsidR="006745DD" w:rsidRPr="00763258">
        <w:rPr>
          <w:sz w:val="28"/>
          <w:szCs w:val="28"/>
          <w:shd w:val="clear" w:color="auto" w:fill="FFFFFF"/>
        </w:rPr>
        <w:t xml:space="preserve"> ir tiesīgs </w:t>
      </w:r>
      <w:r w:rsidR="00C55B55" w:rsidRPr="00763258">
        <w:rPr>
          <w:sz w:val="28"/>
          <w:szCs w:val="28"/>
          <w:shd w:val="clear" w:color="auto" w:fill="FFFFFF"/>
        </w:rPr>
        <w:t xml:space="preserve">līdz 2021. gada </w:t>
      </w:r>
      <w:r w:rsidR="006C7E24" w:rsidRPr="00763258">
        <w:rPr>
          <w:sz w:val="28"/>
          <w:szCs w:val="28"/>
          <w:shd w:val="clear" w:color="auto" w:fill="FFFFFF"/>
        </w:rPr>
        <w:t>31</w:t>
      </w:r>
      <w:r w:rsidR="00C55B55" w:rsidRPr="00763258">
        <w:rPr>
          <w:sz w:val="28"/>
          <w:szCs w:val="28"/>
          <w:shd w:val="clear" w:color="auto" w:fill="FFFFFF"/>
        </w:rPr>
        <w:t>.</w:t>
      </w:r>
      <w:r w:rsidR="00763258" w:rsidRPr="00763258">
        <w:rPr>
          <w:sz w:val="28"/>
          <w:szCs w:val="28"/>
          <w:shd w:val="clear" w:color="auto" w:fill="FFFFFF"/>
        </w:rPr>
        <w:t> </w:t>
      </w:r>
      <w:r w:rsidR="00C55B55" w:rsidRPr="00763258">
        <w:rPr>
          <w:sz w:val="28"/>
          <w:szCs w:val="28"/>
          <w:shd w:val="clear" w:color="auto" w:fill="FFFFFF"/>
        </w:rPr>
        <w:t xml:space="preserve">martam </w:t>
      </w:r>
      <w:r w:rsidR="006745DD" w:rsidRPr="00763258">
        <w:rPr>
          <w:sz w:val="28"/>
          <w:szCs w:val="28"/>
          <w:shd w:val="clear" w:color="auto" w:fill="FFFFFF"/>
        </w:rPr>
        <w:t xml:space="preserve">iesniegt Valsts ieņēmumu dienestā </w:t>
      </w:r>
      <w:r w:rsidR="00C55B55" w:rsidRPr="00763258">
        <w:rPr>
          <w:sz w:val="28"/>
          <w:szCs w:val="28"/>
          <w:shd w:val="clear" w:color="auto" w:fill="FFFFFF"/>
        </w:rPr>
        <w:t xml:space="preserve">attiecīgu </w:t>
      </w:r>
      <w:r w:rsidR="006745DD" w:rsidRPr="00763258">
        <w:rPr>
          <w:sz w:val="28"/>
          <w:szCs w:val="28"/>
          <w:shd w:val="clear" w:color="auto" w:fill="FFFFFF"/>
        </w:rPr>
        <w:t>iesniegumu.</w:t>
      </w:r>
      <w:r w:rsidRPr="00763258">
        <w:rPr>
          <w:sz w:val="28"/>
          <w:szCs w:val="28"/>
          <w:shd w:val="clear" w:color="auto" w:fill="FFFFFF"/>
        </w:rPr>
        <w:t>"</w:t>
      </w:r>
    </w:p>
    <w:p w14:paraId="1D0E1BBD" w14:textId="414AE09A" w:rsidR="00643B50" w:rsidRDefault="00643B50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70973D99" w14:textId="1077251B" w:rsidR="00643B50" w:rsidRPr="004B68B7" w:rsidRDefault="00643B50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B68B7">
        <w:rPr>
          <w:sz w:val="28"/>
          <w:szCs w:val="28"/>
          <w:shd w:val="clear" w:color="auto" w:fill="FFFFFF"/>
        </w:rPr>
        <w:t xml:space="preserve">2. </w:t>
      </w:r>
      <w:r w:rsidRPr="004B68B7">
        <w:rPr>
          <w:rStyle w:val="highlight"/>
          <w:sz w:val="28"/>
          <w:szCs w:val="28"/>
        </w:rPr>
        <w:t>Noteikumi stājas spēkā</w:t>
      </w:r>
      <w:r w:rsidRPr="004B68B7">
        <w:rPr>
          <w:sz w:val="28"/>
          <w:szCs w:val="28"/>
          <w:shd w:val="clear" w:color="auto" w:fill="FFFFFF"/>
        </w:rPr>
        <w:t> 2021. gada 1</w:t>
      </w:r>
      <w:r w:rsidR="004B68B7" w:rsidRPr="004B68B7">
        <w:rPr>
          <w:sz w:val="28"/>
          <w:szCs w:val="28"/>
          <w:shd w:val="clear" w:color="auto" w:fill="FFFFFF"/>
        </w:rPr>
        <w:t>5</w:t>
      </w:r>
      <w:r w:rsidRPr="004B68B7">
        <w:rPr>
          <w:sz w:val="28"/>
          <w:szCs w:val="28"/>
          <w:shd w:val="clear" w:color="auto" w:fill="FFFFFF"/>
        </w:rPr>
        <w:t>. martā.</w:t>
      </w:r>
    </w:p>
    <w:p w14:paraId="479A090D" w14:textId="7B5A23FE" w:rsidR="00D76AFF" w:rsidRPr="00527085" w:rsidRDefault="00D76AFF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0AF958EF" w14:textId="22D49761" w:rsidR="01CACCDD" w:rsidRPr="00527085" w:rsidRDefault="01CACCDD" w:rsidP="00527085">
      <w:pPr>
        <w:pStyle w:val="xxmso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3C2DC1" w14:textId="60D79784" w:rsidR="01CACCDD" w:rsidRPr="00527085" w:rsidRDefault="01CACCDD" w:rsidP="0052708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6BE5E" w14:textId="6C4ED624" w:rsidR="00DA2691" w:rsidRPr="00527085" w:rsidRDefault="00DA2691" w:rsidP="00527085">
      <w:pPr>
        <w:pStyle w:val="paragraph"/>
        <w:tabs>
          <w:tab w:val="left" w:pos="652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7085">
        <w:rPr>
          <w:rStyle w:val="normaltextrun"/>
          <w:bCs/>
          <w:sz w:val="28"/>
          <w:szCs w:val="28"/>
        </w:rPr>
        <w:t>Ministru preziden</w:t>
      </w:r>
      <w:r w:rsidR="00527085" w:rsidRPr="00527085">
        <w:rPr>
          <w:rStyle w:val="normaltextrun"/>
          <w:bCs/>
          <w:sz w:val="28"/>
          <w:szCs w:val="28"/>
        </w:rPr>
        <w:t>ts</w:t>
      </w:r>
      <w:r w:rsidR="00527085" w:rsidRPr="00527085">
        <w:rPr>
          <w:rStyle w:val="normaltextrun"/>
          <w:bCs/>
          <w:sz w:val="28"/>
          <w:szCs w:val="28"/>
        </w:rPr>
        <w:tab/>
      </w:r>
      <w:r w:rsidR="00870E5E">
        <w:rPr>
          <w:rStyle w:val="normaltextrun"/>
          <w:bCs/>
          <w:sz w:val="28"/>
          <w:szCs w:val="28"/>
        </w:rPr>
        <w:t>A. K. </w:t>
      </w:r>
      <w:r w:rsidRPr="00527085">
        <w:rPr>
          <w:rStyle w:val="normaltextrun"/>
          <w:bCs/>
          <w:sz w:val="28"/>
          <w:szCs w:val="28"/>
        </w:rPr>
        <w:t>Kariņš</w:t>
      </w:r>
      <w:r w:rsidRPr="00527085">
        <w:rPr>
          <w:rStyle w:val="eop"/>
          <w:sz w:val="28"/>
          <w:szCs w:val="28"/>
        </w:rPr>
        <w:t> </w:t>
      </w:r>
    </w:p>
    <w:p w14:paraId="6B515302" w14:textId="390FBE04" w:rsidR="00DA2691" w:rsidRPr="00527085" w:rsidRDefault="00DA2691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BF97326" w14:textId="77777777" w:rsidR="00527085" w:rsidRPr="00527085" w:rsidRDefault="00527085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BC34E86" w14:textId="77777777" w:rsidR="00527085" w:rsidRPr="00527085" w:rsidRDefault="00527085" w:rsidP="0052708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1FD63BF" w14:textId="28C82F8A" w:rsidR="00DA2691" w:rsidRPr="00527085" w:rsidRDefault="00DA2691" w:rsidP="00527085">
      <w:pPr>
        <w:pStyle w:val="paragraph"/>
        <w:tabs>
          <w:tab w:val="left" w:pos="652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7085">
        <w:rPr>
          <w:rStyle w:val="normaltextrun"/>
          <w:bCs/>
          <w:sz w:val="28"/>
          <w:szCs w:val="28"/>
        </w:rPr>
        <w:t>Ekonomikas ministr</w:t>
      </w:r>
      <w:r w:rsidR="00527085" w:rsidRPr="00527085">
        <w:rPr>
          <w:rStyle w:val="normaltextrun"/>
          <w:bCs/>
          <w:sz w:val="28"/>
          <w:szCs w:val="28"/>
        </w:rPr>
        <w:t>s</w:t>
      </w:r>
      <w:r w:rsidR="00527085" w:rsidRPr="00527085">
        <w:rPr>
          <w:rStyle w:val="normaltextrun"/>
          <w:bCs/>
          <w:sz w:val="28"/>
          <w:szCs w:val="28"/>
        </w:rPr>
        <w:tab/>
      </w:r>
      <w:r w:rsidRPr="00527085">
        <w:rPr>
          <w:rStyle w:val="normaltextrun"/>
          <w:bCs/>
          <w:sz w:val="28"/>
          <w:szCs w:val="28"/>
        </w:rPr>
        <w:t>J. </w:t>
      </w:r>
      <w:proofErr w:type="spellStart"/>
      <w:r w:rsidRPr="00527085">
        <w:rPr>
          <w:rStyle w:val="normaltextrun"/>
          <w:bCs/>
          <w:sz w:val="28"/>
          <w:szCs w:val="28"/>
        </w:rPr>
        <w:t>Vitenbergs</w:t>
      </w:r>
      <w:proofErr w:type="spellEnd"/>
      <w:r w:rsidRPr="00527085">
        <w:rPr>
          <w:rStyle w:val="eop"/>
          <w:sz w:val="28"/>
          <w:szCs w:val="28"/>
        </w:rPr>
        <w:t> </w:t>
      </w:r>
    </w:p>
    <w:sectPr w:rsidR="00DA2691" w:rsidRPr="00527085" w:rsidSect="005270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7BFF" w14:textId="77777777" w:rsidR="009E2A76" w:rsidRDefault="009E2A76" w:rsidP="001658A9">
      <w:pPr>
        <w:spacing w:after="0" w:line="240" w:lineRule="auto"/>
      </w:pPr>
      <w:r>
        <w:separator/>
      </w:r>
    </w:p>
  </w:endnote>
  <w:endnote w:type="continuationSeparator" w:id="0">
    <w:p w14:paraId="117FD646" w14:textId="77777777" w:rsidR="009E2A76" w:rsidRDefault="009E2A76" w:rsidP="001658A9">
      <w:pPr>
        <w:spacing w:after="0" w:line="240" w:lineRule="auto"/>
      </w:pPr>
      <w:r>
        <w:continuationSeparator/>
      </w:r>
    </w:p>
  </w:endnote>
  <w:endnote w:type="continuationNotice" w:id="1">
    <w:p w14:paraId="2BC5AFB5" w14:textId="77777777" w:rsidR="009E2A76" w:rsidRDefault="009E2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786F" w14:textId="3A15594C" w:rsidR="00527085" w:rsidRPr="00527085" w:rsidRDefault="0052708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N0465_1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F6F7" w14:textId="77777777" w:rsidR="00527085" w:rsidRPr="00527085" w:rsidRDefault="00527085" w:rsidP="0052708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N0465_1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CA63" w14:textId="77777777" w:rsidR="009E2A76" w:rsidRDefault="009E2A76" w:rsidP="001658A9">
      <w:pPr>
        <w:spacing w:after="0" w:line="240" w:lineRule="auto"/>
      </w:pPr>
      <w:r>
        <w:separator/>
      </w:r>
    </w:p>
  </w:footnote>
  <w:footnote w:type="continuationSeparator" w:id="0">
    <w:p w14:paraId="56795BF4" w14:textId="77777777" w:rsidR="009E2A76" w:rsidRDefault="009E2A76" w:rsidP="001658A9">
      <w:pPr>
        <w:spacing w:after="0" w:line="240" w:lineRule="auto"/>
      </w:pPr>
      <w:r>
        <w:continuationSeparator/>
      </w:r>
    </w:p>
  </w:footnote>
  <w:footnote w:type="continuationNotice" w:id="1">
    <w:p w14:paraId="385106CD" w14:textId="77777777" w:rsidR="009E2A76" w:rsidRDefault="009E2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293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D276248" w14:textId="03C3BC10" w:rsidR="00527085" w:rsidRPr="00527085" w:rsidRDefault="0052708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70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70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70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E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70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7921" w14:textId="77777777" w:rsidR="00527085" w:rsidRDefault="00527085">
    <w:pPr>
      <w:pStyle w:val="Header"/>
      <w:rPr>
        <w:rFonts w:ascii="Times New Roman" w:hAnsi="Times New Roman" w:cs="Times New Roman"/>
        <w:sz w:val="24"/>
        <w:szCs w:val="24"/>
      </w:rPr>
    </w:pPr>
  </w:p>
  <w:p w14:paraId="39E89706" w14:textId="77777777" w:rsidR="00527085" w:rsidRDefault="00527085" w:rsidP="00527085">
    <w:pPr>
      <w:pStyle w:val="Header"/>
    </w:pPr>
    <w:r>
      <w:rPr>
        <w:noProof/>
        <w:lang w:eastAsia="lv-LV"/>
      </w:rPr>
      <w:drawing>
        <wp:inline distT="0" distB="0" distL="0" distR="0" wp14:anchorId="2AF6A55B" wp14:editId="5332575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781"/>
    <w:multiLevelType w:val="hybridMultilevel"/>
    <w:tmpl w:val="59E4EB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BF1"/>
    <w:multiLevelType w:val="hybridMultilevel"/>
    <w:tmpl w:val="FFFFFFFF"/>
    <w:lvl w:ilvl="0" w:tplc="4150248E">
      <w:start w:val="1"/>
      <w:numFmt w:val="decimal"/>
      <w:lvlText w:val="%1."/>
      <w:lvlJc w:val="left"/>
      <w:pPr>
        <w:ind w:left="5813" w:hanging="360"/>
      </w:pPr>
    </w:lvl>
    <w:lvl w:ilvl="1" w:tplc="B2B44FEA">
      <w:start w:val="1"/>
      <w:numFmt w:val="lowerLetter"/>
      <w:lvlText w:val="%2."/>
      <w:lvlJc w:val="left"/>
      <w:pPr>
        <w:ind w:left="6533" w:hanging="360"/>
      </w:pPr>
    </w:lvl>
    <w:lvl w:ilvl="2" w:tplc="3E9687F0">
      <w:start w:val="1"/>
      <w:numFmt w:val="lowerRoman"/>
      <w:lvlText w:val="%3."/>
      <w:lvlJc w:val="right"/>
      <w:pPr>
        <w:ind w:left="7253" w:hanging="180"/>
      </w:pPr>
    </w:lvl>
    <w:lvl w:ilvl="3" w:tplc="931E5F9C">
      <w:start w:val="1"/>
      <w:numFmt w:val="decimal"/>
      <w:lvlText w:val="%4."/>
      <w:lvlJc w:val="left"/>
      <w:pPr>
        <w:ind w:left="7973" w:hanging="360"/>
      </w:pPr>
    </w:lvl>
    <w:lvl w:ilvl="4" w:tplc="738E8DEC">
      <w:start w:val="1"/>
      <w:numFmt w:val="lowerLetter"/>
      <w:lvlText w:val="%5."/>
      <w:lvlJc w:val="left"/>
      <w:pPr>
        <w:ind w:left="8693" w:hanging="360"/>
      </w:pPr>
    </w:lvl>
    <w:lvl w:ilvl="5" w:tplc="1F7ACCD2">
      <w:start w:val="1"/>
      <w:numFmt w:val="lowerRoman"/>
      <w:lvlText w:val="%6."/>
      <w:lvlJc w:val="right"/>
      <w:pPr>
        <w:ind w:left="9413" w:hanging="180"/>
      </w:pPr>
    </w:lvl>
    <w:lvl w:ilvl="6" w:tplc="52C84110">
      <w:start w:val="1"/>
      <w:numFmt w:val="decimal"/>
      <w:lvlText w:val="%7."/>
      <w:lvlJc w:val="left"/>
      <w:pPr>
        <w:ind w:left="10133" w:hanging="360"/>
      </w:pPr>
    </w:lvl>
    <w:lvl w:ilvl="7" w:tplc="50B45B92">
      <w:start w:val="1"/>
      <w:numFmt w:val="lowerLetter"/>
      <w:lvlText w:val="%8."/>
      <w:lvlJc w:val="left"/>
      <w:pPr>
        <w:ind w:left="10853" w:hanging="360"/>
      </w:pPr>
    </w:lvl>
    <w:lvl w:ilvl="8" w:tplc="6576E94A">
      <w:start w:val="1"/>
      <w:numFmt w:val="lowerRoman"/>
      <w:lvlText w:val="%9."/>
      <w:lvlJc w:val="right"/>
      <w:pPr>
        <w:ind w:left="11573" w:hanging="180"/>
      </w:pPr>
    </w:lvl>
  </w:abstractNum>
  <w:abstractNum w:abstractNumId="2" w15:restartNumberingAfterBreak="0">
    <w:nsid w:val="198E0248"/>
    <w:multiLevelType w:val="hybridMultilevel"/>
    <w:tmpl w:val="73CE119A"/>
    <w:lvl w:ilvl="0" w:tplc="E5D239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81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67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CE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2D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49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C0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D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A7404"/>
    <w:multiLevelType w:val="hybridMultilevel"/>
    <w:tmpl w:val="072A4C38"/>
    <w:lvl w:ilvl="0" w:tplc="8EAE331A">
      <w:start w:val="1"/>
      <w:numFmt w:val="decimal"/>
      <w:lvlText w:val="%1."/>
      <w:lvlJc w:val="left"/>
      <w:pPr>
        <w:ind w:left="720" w:hanging="360"/>
      </w:pPr>
    </w:lvl>
    <w:lvl w:ilvl="1" w:tplc="D926367A">
      <w:start w:val="1"/>
      <w:numFmt w:val="decimal"/>
      <w:lvlText w:val="%2."/>
      <w:lvlJc w:val="left"/>
      <w:pPr>
        <w:ind w:left="1440" w:hanging="360"/>
      </w:pPr>
    </w:lvl>
    <w:lvl w:ilvl="2" w:tplc="6ACEDAF6">
      <w:start w:val="1"/>
      <w:numFmt w:val="lowerRoman"/>
      <w:lvlText w:val="%3."/>
      <w:lvlJc w:val="right"/>
      <w:pPr>
        <w:ind w:left="2160" w:hanging="180"/>
      </w:pPr>
    </w:lvl>
    <w:lvl w:ilvl="3" w:tplc="8C2AB60E">
      <w:start w:val="1"/>
      <w:numFmt w:val="decimal"/>
      <w:lvlText w:val="%4."/>
      <w:lvlJc w:val="left"/>
      <w:pPr>
        <w:ind w:left="2880" w:hanging="360"/>
      </w:pPr>
    </w:lvl>
    <w:lvl w:ilvl="4" w:tplc="E6DE8762">
      <w:start w:val="1"/>
      <w:numFmt w:val="lowerLetter"/>
      <w:lvlText w:val="%5."/>
      <w:lvlJc w:val="left"/>
      <w:pPr>
        <w:ind w:left="3600" w:hanging="360"/>
      </w:pPr>
    </w:lvl>
    <w:lvl w:ilvl="5" w:tplc="3E58359A">
      <w:start w:val="1"/>
      <w:numFmt w:val="lowerRoman"/>
      <w:lvlText w:val="%6."/>
      <w:lvlJc w:val="right"/>
      <w:pPr>
        <w:ind w:left="4320" w:hanging="180"/>
      </w:pPr>
    </w:lvl>
    <w:lvl w:ilvl="6" w:tplc="9F8C3D82">
      <w:start w:val="1"/>
      <w:numFmt w:val="decimal"/>
      <w:lvlText w:val="%7."/>
      <w:lvlJc w:val="left"/>
      <w:pPr>
        <w:ind w:left="5040" w:hanging="360"/>
      </w:pPr>
    </w:lvl>
    <w:lvl w:ilvl="7" w:tplc="22F22734">
      <w:start w:val="1"/>
      <w:numFmt w:val="lowerLetter"/>
      <w:lvlText w:val="%8."/>
      <w:lvlJc w:val="left"/>
      <w:pPr>
        <w:ind w:left="5760" w:hanging="360"/>
      </w:pPr>
    </w:lvl>
    <w:lvl w:ilvl="8" w:tplc="47FE5B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135EA"/>
    <w:multiLevelType w:val="hybridMultilevel"/>
    <w:tmpl w:val="15105324"/>
    <w:lvl w:ilvl="0" w:tplc="FA321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86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47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20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C6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E6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A7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1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D0335"/>
    <w:multiLevelType w:val="hybridMultilevel"/>
    <w:tmpl w:val="84DE9AD6"/>
    <w:lvl w:ilvl="0" w:tplc="89947E96">
      <w:start w:val="1"/>
      <w:numFmt w:val="decimal"/>
      <w:lvlText w:val="%1."/>
      <w:lvlJc w:val="left"/>
      <w:pPr>
        <w:ind w:left="720" w:hanging="360"/>
      </w:pPr>
    </w:lvl>
    <w:lvl w:ilvl="1" w:tplc="E402C2AC">
      <w:start w:val="1"/>
      <w:numFmt w:val="lowerLetter"/>
      <w:lvlText w:val="%2."/>
      <w:lvlJc w:val="left"/>
      <w:pPr>
        <w:ind w:left="1440" w:hanging="360"/>
      </w:pPr>
    </w:lvl>
    <w:lvl w:ilvl="2" w:tplc="F30A86C6">
      <w:start w:val="1"/>
      <w:numFmt w:val="lowerRoman"/>
      <w:lvlText w:val="%3."/>
      <w:lvlJc w:val="right"/>
      <w:pPr>
        <w:ind w:left="2160" w:hanging="180"/>
      </w:pPr>
    </w:lvl>
    <w:lvl w:ilvl="3" w:tplc="D53C0D5E">
      <w:start w:val="1"/>
      <w:numFmt w:val="decimal"/>
      <w:lvlText w:val="%4."/>
      <w:lvlJc w:val="left"/>
      <w:pPr>
        <w:ind w:left="2880" w:hanging="360"/>
      </w:pPr>
    </w:lvl>
    <w:lvl w:ilvl="4" w:tplc="54C0AE00">
      <w:start w:val="1"/>
      <w:numFmt w:val="lowerLetter"/>
      <w:lvlText w:val="%5."/>
      <w:lvlJc w:val="left"/>
      <w:pPr>
        <w:ind w:left="3600" w:hanging="360"/>
      </w:pPr>
    </w:lvl>
    <w:lvl w:ilvl="5" w:tplc="E68E9426">
      <w:start w:val="1"/>
      <w:numFmt w:val="lowerRoman"/>
      <w:lvlText w:val="%6."/>
      <w:lvlJc w:val="right"/>
      <w:pPr>
        <w:ind w:left="4320" w:hanging="180"/>
      </w:pPr>
    </w:lvl>
    <w:lvl w:ilvl="6" w:tplc="E8B296FC">
      <w:start w:val="1"/>
      <w:numFmt w:val="decimal"/>
      <w:lvlText w:val="%7."/>
      <w:lvlJc w:val="left"/>
      <w:pPr>
        <w:ind w:left="5040" w:hanging="360"/>
      </w:pPr>
    </w:lvl>
    <w:lvl w:ilvl="7" w:tplc="D4601CBC">
      <w:start w:val="1"/>
      <w:numFmt w:val="lowerLetter"/>
      <w:lvlText w:val="%8."/>
      <w:lvlJc w:val="left"/>
      <w:pPr>
        <w:ind w:left="5760" w:hanging="360"/>
      </w:pPr>
    </w:lvl>
    <w:lvl w:ilvl="8" w:tplc="AD1ECE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D4659"/>
    <w:multiLevelType w:val="hybridMultilevel"/>
    <w:tmpl w:val="F3B61848"/>
    <w:lvl w:ilvl="0" w:tplc="FBB02B60">
      <w:start w:val="1"/>
      <w:numFmt w:val="decimal"/>
      <w:lvlText w:val="%1."/>
      <w:lvlJc w:val="left"/>
      <w:pPr>
        <w:ind w:left="720" w:hanging="360"/>
      </w:pPr>
    </w:lvl>
    <w:lvl w:ilvl="1" w:tplc="4AC85DAE">
      <w:start w:val="1"/>
      <w:numFmt w:val="lowerLetter"/>
      <w:lvlText w:val="%2."/>
      <w:lvlJc w:val="left"/>
      <w:pPr>
        <w:ind w:left="1440" w:hanging="360"/>
      </w:pPr>
    </w:lvl>
    <w:lvl w:ilvl="2" w:tplc="58401330">
      <w:start w:val="1"/>
      <w:numFmt w:val="lowerRoman"/>
      <w:lvlText w:val="%3."/>
      <w:lvlJc w:val="right"/>
      <w:pPr>
        <w:ind w:left="2160" w:hanging="180"/>
      </w:pPr>
    </w:lvl>
    <w:lvl w:ilvl="3" w:tplc="9B64B4A6">
      <w:start w:val="1"/>
      <w:numFmt w:val="decimal"/>
      <w:lvlText w:val="%4."/>
      <w:lvlJc w:val="left"/>
      <w:pPr>
        <w:ind w:left="2880" w:hanging="360"/>
      </w:pPr>
    </w:lvl>
    <w:lvl w:ilvl="4" w:tplc="BB344896">
      <w:start w:val="1"/>
      <w:numFmt w:val="lowerLetter"/>
      <w:lvlText w:val="%5."/>
      <w:lvlJc w:val="left"/>
      <w:pPr>
        <w:ind w:left="3600" w:hanging="360"/>
      </w:pPr>
    </w:lvl>
    <w:lvl w:ilvl="5" w:tplc="229ACD2C">
      <w:start w:val="1"/>
      <w:numFmt w:val="lowerRoman"/>
      <w:lvlText w:val="%6."/>
      <w:lvlJc w:val="right"/>
      <w:pPr>
        <w:ind w:left="4320" w:hanging="180"/>
      </w:pPr>
    </w:lvl>
    <w:lvl w:ilvl="6" w:tplc="87122634">
      <w:start w:val="1"/>
      <w:numFmt w:val="decimal"/>
      <w:lvlText w:val="%7."/>
      <w:lvlJc w:val="left"/>
      <w:pPr>
        <w:ind w:left="5040" w:hanging="360"/>
      </w:pPr>
    </w:lvl>
    <w:lvl w:ilvl="7" w:tplc="0E309E1A">
      <w:start w:val="1"/>
      <w:numFmt w:val="lowerLetter"/>
      <w:lvlText w:val="%8."/>
      <w:lvlJc w:val="left"/>
      <w:pPr>
        <w:ind w:left="5760" w:hanging="360"/>
      </w:pPr>
    </w:lvl>
    <w:lvl w:ilvl="8" w:tplc="E5987E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306D1"/>
    <w:multiLevelType w:val="hybridMultilevel"/>
    <w:tmpl w:val="857C8C4A"/>
    <w:lvl w:ilvl="0" w:tplc="3AC63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7D0E99"/>
    <w:multiLevelType w:val="hybridMultilevel"/>
    <w:tmpl w:val="3B627498"/>
    <w:lvl w:ilvl="0" w:tplc="FE38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331CB"/>
    <w:multiLevelType w:val="hybridMultilevel"/>
    <w:tmpl w:val="9398994A"/>
    <w:lvl w:ilvl="0" w:tplc="13C6F88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1"/>
    <w:rsid w:val="0000168E"/>
    <w:rsid w:val="00015A8C"/>
    <w:rsid w:val="0002725B"/>
    <w:rsid w:val="00035D0E"/>
    <w:rsid w:val="00040F15"/>
    <w:rsid w:val="000427BF"/>
    <w:rsid w:val="00043BCB"/>
    <w:rsid w:val="00053C85"/>
    <w:rsid w:val="0005526C"/>
    <w:rsid w:val="0005678C"/>
    <w:rsid w:val="000A6FA7"/>
    <w:rsid w:val="000C1AC8"/>
    <w:rsid w:val="000D7135"/>
    <w:rsid w:val="000E688F"/>
    <w:rsid w:val="00120EC7"/>
    <w:rsid w:val="00134606"/>
    <w:rsid w:val="001421B1"/>
    <w:rsid w:val="00147E82"/>
    <w:rsid w:val="00156DE0"/>
    <w:rsid w:val="001571B9"/>
    <w:rsid w:val="0016494B"/>
    <w:rsid w:val="001658A9"/>
    <w:rsid w:val="00175F99"/>
    <w:rsid w:val="00182161"/>
    <w:rsid w:val="00183760"/>
    <w:rsid w:val="00186BDD"/>
    <w:rsid w:val="0019D49B"/>
    <w:rsid w:val="001B1DA3"/>
    <w:rsid w:val="001C0FC8"/>
    <w:rsid w:val="001C31F6"/>
    <w:rsid w:val="001C3C37"/>
    <w:rsid w:val="001E2F48"/>
    <w:rsid w:val="00210C85"/>
    <w:rsid w:val="00217635"/>
    <w:rsid w:val="00220875"/>
    <w:rsid w:val="00220B52"/>
    <w:rsid w:val="002213A0"/>
    <w:rsid w:val="002476FE"/>
    <w:rsid w:val="00254C20"/>
    <w:rsid w:val="00257A95"/>
    <w:rsid w:val="00267B03"/>
    <w:rsid w:val="00270C05"/>
    <w:rsid w:val="002737FA"/>
    <w:rsid w:val="002775D7"/>
    <w:rsid w:val="00294D29"/>
    <w:rsid w:val="002A6486"/>
    <w:rsid w:val="002B49A3"/>
    <w:rsid w:val="002B51E0"/>
    <w:rsid w:val="00301CC8"/>
    <w:rsid w:val="00302530"/>
    <w:rsid w:val="00306024"/>
    <w:rsid w:val="003100E1"/>
    <w:rsid w:val="0031264D"/>
    <w:rsid w:val="00315C7D"/>
    <w:rsid w:val="003210DA"/>
    <w:rsid w:val="0032383F"/>
    <w:rsid w:val="00326CE7"/>
    <w:rsid w:val="00337B07"/>
    <w:rsid w:val="00362359"/>
    <w:rsid w:val="00363C64"/>
    <w:rsid w:val="003756FF"/>
    <w:rsid w:val="00383977"/>
    <w:rsid w:val="00394AB8"/>
    <w:rsid w:val="003A4A23"/>
    <w:rsid w:val="003A5E8B"/>
    <w:rsid w:val="003D372B"/>
    <w:rsid w:val="003D37DF"/>
    <w:rsid w:val="003E6851"/>
    <w:rsid w:val="003F54E4"/>
    <w:rsid w:val="00404C62"/>
    <w:rsid w:val="00406587"/>
    <w:rsid w:val="00421F74"/>
    <w:rsid w:val="0042373C"/>
    <w:rsid w:val="00424554"/>
    <w:rsid w:val="00432C75"/>
    <w:rsid w:val="004370B9"/>
    <w:rsid w:val="00444563"/>
    <w:rsid w:val="00444D32"/>
    <w:rsid w:val="00447B1B"/>
    <w:rsid w:val="0045112D"/>
    <w:rsid w:val="00457F28"/>
    <w:rsid w:val="004624C4"/>
    <w:rsid w:val="00472F8B"/>
    <w:rsid w:val="00473FE6"/>
    <w:rsid w:val="00476442"/>
    <w:rsid w:val="00481E03"/>
    <w:rsid w:val="00487C57"/>
    <w:rsid w:val="0049212A"/>
    <w:rsid w:val="004923E7"/>
    <w:rsid w:val="00493FB4"/>
    <w:rsid w:val="004A1BD4"/>
    <w:rsid w:val="004B68B7"/>
    <w:rsid w:val="004C3455"/>
    <w:rsid w:val="004C37EC"/>
    <w:rsid w:val="004C48D0"/>
    <w:rsid w:val="004C523E"/>
    <w:rsid w:val="004E2D8E"/>
    <w:rsid w:val="004F07B2"/>
    <w:rsid w:val="00504A96"/>
    <w:rsid w:val="00527085"/>
    <w:rsid w:val="0055361A"/>
    <w:rsid w:val="0055651E"/>
    <w:rsid w:val="00557387"/>
    <w:rsid w:val="00591AB5"/>
    <w:rsid w:val="0059701A"/>
    <w:rsid w:val="005B12F5"/>
    <w:rsid w:val="005C4B63"/>
    <w:rsid w:val="005C6693"/>
    <w:rsid w:val="005E4453"/>
    <w:rsid w:val="005F384F"/>
    <w:rsid w:val="005F3DEB"/>
    <w:rsid w:val="006268EA"/>
    <w:rsid w:val="00630BFA"/>
    <w:rsid w:val="00643B50"/>
    <w:rsid w:val="00663446"/>
    <w:rsid w:val="006745DD"/>
    <w:rsid w:val="00676B92"/>
    <w:rsid w:val="00681A22"/>
    <w:rsid w:val="006A09E8"/>
    <w:rsid w:val="006A5CE3"/>
    <w:rsid w:val="006C0624"/>
    <w:rsid w:val="006C1952"/>
    <w:rsid w:val="006C2977"/>
    <w:rsid w:val="006C3A10"/>
    <w:rsid w:val="006C7E24"/>
    <w:rsid w:val="006D0B85"/>
    <w:rsid w:val="006D1758"/>
    <w:rsid w:val="006D4DB6"/>
    <w:rsid w:val="006D5F47"/>
    <w:rsid w:val="006E2DDA"/>
    <w:rsid w:val="006E2F7E"/>
    <w:rsid w:val="007171B3"/>
    <w:rsid w:val="00717DBE"/>
    <w:rsid w:val="00725090"/>
    <w:rsid w:val="00740A86"/>
    <w:rsid w:val="007434E7"/>
    <w:rsid w:val="00747B59"/>
    <w:rsid w:val="00754877"/>
    <w:rsid w:val="00763258"/>
    <w:rsid w:val="0076355B"/>
    <w:rsid w:val="00780E2D"/>
    <w:rsid w:val="007A2D90"/>
    <w:rsid w:val="00806559"/>
    <w:rsid w:val="0081146D"/>
    <w:rsid w:val="0081159D"/>
    <w:rsid w:val="00820D8A"/>
    <w:rsid w:val="00841546"/>
    <w:rsid w:val="008462E8"/>
    <w:rsid w:val="008572A5"/>
    <w:rsid w:val="00860DAD"/>
    <w:rsid w:val="00870E5E"/>
    <w:rsid w:val="00872BAC"/>
    <w:rsid w:val="00873CF9"/>
    <w:rsid w:val="00876FAE"/>
    <w:rsid w:val="00895052"/>
    <w:rsid w:val="008B1509"/>
    <w:rsid w:val="008B45F2"/>
    <w:rsid w:val="008B7A2B"/>
    <w:rsid w:val="008C5D4A"/>
    <w:rsid w:val="008E03EF"/>
    <w:rsid w:val="008E0A10"/>
    <w:rsid w:val="008F4789"/>
    <w:rsid w:val="008F54D1"/>
    <w:rsid w:val="00910273"/>
    <w:rsid w:val="00931EFE"/>
    <w:rsid w:val="00942AAA"/>
    <w:rsid w:val="009431F7"/>
    <w:rsid w:val="009452F4"/>
    <w:rsid w:val="0095089D"/>
    <w:rsid w:val="00954DA1"/>
    <w:rsid w:val="009B29E5"/>
    <w:rsid w:val="009C6CAD"/>
    <w:rsid w:val="009D63AE"/>
    <w:rsid w:val="009E2A76"/>
    <w:rsid w:val="009E540D"/>
    <w:rsid w:val="009F2FA2"/>
    <w:rsid w:val="00A00757"/>
    <w:rsid w:val="00A105B8"/>
    <w:rsid w:val="00A13E36"/>
    <w:rsid w:val="00A315FA"/>
    <w:rsid w:val="00A43F1B"/>
    <w:rsid w:val="00A53094"/>
    <w:rsid w:val="00A62C37"/>
    <w:rsid w:val="00A70A70"/>
    <w:rsid w:val="00AA0E1C"/>
    <w:rsid w:val="00AA5D43"/>
    <w:rsid w:val="00AA710B"/>
    <w:rsid w:val="00AA77AE"/>
    <w:rsid w:val="00AC0B65"/>
    <w:rsid w:val="00AC571E"/>
    <w:rsid w:val="00AC5B0C"/>
    <w:rsid w:val="00AD100F"/>
    <w:rsid w:val="00AD3B4B"/>
    <w:rsid w:val="00AF1747"/>
    <w:rsid w:val="00AF4AAD"/>
    <w:rsid w:val="00B02386"/>
    <w:rsid w:val="00B026B2"/>
    <w:rsid w:val="00B20D79"/>
    <w:rsid w:val="00B30545"/>
    <w:rsid w:val="00B451E9"/>
    <w:rsid w:val="00B51686"/>
    <w:rsid w:val="00B701D9"/>
    <w:rsid w:val="00B7480C"/>
    <w:rsid w:val="00B879CE"/>
    <w:rsid w:val="00BA1FA0"/>
    <w:rsid w:val="00BB6559"/>
    <w:rsid w:val="00BC1170"/>
    <w:rsid w:val="00BC7E12"/>
    <w:rsid w:val="00BD319E"/>
    <w:rsid w:val="00BE0144"/>
    <w:rsid w:val="00BE09C6"/>
    <w:rsid w:val="00BE3A6A"/>
    <w:rsid w:val="00BE5208"/>
    <w:rsid w:val="00BF43E0"/>
    <w:rsid w:val="00C0738D"/>
    <w:rsid w:val="00C26D76"/>
    <w:rsid w:val="00C336D0"/>
    <w:rsid w:val="00C41A08"/>
    <w:rsid w:val="00C42277"/>
    <w:rsid w:val="00C53201"/>
    <w:rsid w:val="00C53853"/>
    <w:rsid w:val="00C54E05"/>
    <w:rsid w:val="00C55B55"/>
    <w:rsid w:val="00C63AE0"/>
    <w:rsid w:val="00C64278"/>
    <w:rsid w:val="00C66FA0"/>
    <w:rsid w:val="00C74A6C"/>
    <w:rsid w:val="00C7637E"/>
    <w:rsid w:val="00C83FD7"/>
    <w:rsid w:val="00C93921"/>
    <w:rsid w:val="00CA2016"/>
    <w:rsid w:val="00CA7A0C"/>
    <w:rsid w:val="00CB0E93"/>
    <w:rsid w:val="00CD73DC"/>
    <w:rsid w:val="00CE1358"/>
    <w:rsid w:val="00CE358E"/>
    <w:rsid w:val="00CE6210"/>
    <w:rsid w:val="00CF1388"/>
    <w:rsid w:val="00CF68B6"/>
    <w:rsid w:val="00D124A5"/>
    <w:rsid w:val="00D25589"/>
    <w:rsid w:val="00D30CD5"/>
    <w:rsid w:val="00D413CD"/>
    <w:rsid w:val="00D53F6B"/>
    <w:rsid w:val="00D57EDE"/>
    <w:rsid w:val="00D603D5"/>
    <w:rsid w:val="00D61F8E"/>
    <w:rsid w:val="00D76AFF"/>
    <w:rsid w:val="00D7740C"/>
    <w:rsid w:val="00D80A34"/>
    <w:rsid w:val="00D96F16"/>
    <w:rsid w:val="00DA2691"/>
    <w:rsid w:val="00DA3E4F"/>
    <w:rsid w:val="00DA7284"/>
    <w:rsid w:val="00DB16AF"/>
    <w:rsid w:val="00DC5F31"/>
    <w:rsid w:val="00DC6842"/>
    <w:rsid w:val="00DD388A"/>
    <w:rsid w:val="00DD6A04"/>
    <w:rsid w:val="00DE49B3"/>
    <w:rsid w:val="00DE654B"/>
    <w:rsid w:val="00DE71E5"/>
    <w:rsid w:val="00DF07C0"/>
    <w:rsid w:val="00E10E91"/>
    <w:rsid w:val="00E13DF0"/>
    <w:rsid w:val="00E17E55"/>
    <w:rsid w:val="00E17ECD"/>
    <w:rsid w:val="00E307D4"/>
    <w:rsid w:val="00E40897"/>
    <w:rsid w:val="00E40D69"/>
    <w:rsid w:val="00E523AF"/>
    <w:rsid w:val="00E6082C"/>
    <w:rsid w:val="00E647BF"/>
    <w:rsid w:val="00E659FF"/>
    <w:rsid w:val="00E712FC"/>
    <w:rsid w:val="00E851D9"/>
    <w:rsid w:val="00E86004"/>
    <w:rsid w:val="00E8738D"/>
    <w:rsid w:val="00EB1E8E"/>
    <w:rsid w:val="00EC775A"/>
    <w:rsid w:val="00EF3172"/>
    <w:rsid w:val="00EF45C8"/>
    <w:rsid w:val="00EF4EDD"/>
    <w:rsid w:val="00EF641C"/>
    <w:rsid w:val="00F05C11"/>
    <w:rsid w:val="00F12E9F"/>
    <w:rsid w:val="00F17E19"/>
    <w:rsid w:val="00F2139B"/>
    <w:rsid w:val="00F457AB"/>
    <w:rsid w:val="00F461C3"/>
    <w:rsid w:val="00F530EF"/>
    <w:rsid w:val="00F56C42"/>
    <w:rsid w:val="00F602D1"/>
    <w:rsid w:val="00F60999"/>
    <w:rsid w:val="00F90C44"/>
    <w:rsid w:val="00F91F19"/>
    <w:rsid w:val="00FB4AC9"/>
    <w:rsid w:val="00FD6C6F"/>
    <w:rsid w:val="00FE1568"/>
    <w:rsid w:val="00FE6CD5"/>
    <w:rsid w:val="00FF1BD5"/>
    <w:rsid w:val="00FF6DC8"/>
    <w:rsid w:val="01C0AC8A"/>
    <w:rsid w:val="01CACCDD"/>
    <w:rsid w:val="01CD1A84"/>
    <w:rsid w:val="01FF8760"/>
    <w:rsid w:val="020D65EC"/>
    <w:rsid w:val="024B1FC8"/>
    <w:rsid w:val="02A189E4"/>
    <w:rsid w:val="02B9350E"/>
    <w:rsid w:val="0311AF54"/>
    <w:rsid w:val="03180B60"/>
    <w:rsid w:val="0368EAE5"/>
    <w:rsid w:val="03B1A312"/>
    <w:rsid w:val="04094BB9"/>
    <w:rsid w:val="0410EB2C"/>
    <w:rsid w:val="04116D62"/>
    <w:rsid w:val="04C1398C"/>
    <w:rsid w:val="04E307BD"/>
    <w:rsid w:val="04F1CA40"/>
    <w:rsid w:val="054E1573"/>
    <w:rsid w:val="05B54D9C"/>
    <w:rsid w:val="05BC712C"/>
    <w:rsid w:val="05C66A1E"/>
    <w:rsid w:val="0623BECE"/>
    <w:rsid w:val="073A7633"/>
    <w:rsid w:val="07C13F0D"/>
    <w:rsid w:val="080F51E4"/>
    <w:rsid w:val="08AED85D"/>
    <w:rsid w:val="08D88857"/>
    <w:rsid w:val="08EEACFB"/>
    <w:rsid w:val="08F6B8E7"/>
    <w:rsid w:val="090758D9"/>
    <w:rsid w:val="09E69E58"/>
    <w:rsid w:val="09E859F3"/>
    <w:rsid w:val="0A3FA11F"/>
    <w:rsid w:val="0B240E1D"/>
    <w:rsid w:val="0B24E132"/>
    <w:rsid w:val="0B3B8089"/>
    <w:rsid w:val="0BC8333E"/>
    <w:rsid w:val="0BD4DC26"/>
    <w:rsid w:val="0C941BBF"/>
    <w:rsid w:val="0CE4804F"/>
    <w:rsid w:val="0D43A0AC"/>
    <w:rsid w:val="0DB8B1B2"/>
    <w:rsid w:val="0E7F8429"/>
    <w:rsid w:val="0E98488E"/>
    <w:rsid w:val="0F1957D5"/>
    <w:rsid w:val="0F224A7B"/>
    <w:rsid w:val="0F4BFE60"/>
    <w:rsid w:val="0F7944AE"/>
    <w:rsid w:val="0FC16543"/>
    <w:rsid w:val="0FC41083"/>
    <w:rsid w:val="100FFCAA"/>
    <w:rsid w:val="101DDAF1"/>
    <w:rsid w:val="1055F913"/>
    <w:rsid w:val="10A7F5B7"/>
    <w:rsid w:val="10D2C1B2"/>
    <w:rsid w:val="117ED79A"/>
    <w:rsid w:val="11AF9F6F"/>
    <w:rsid w:val="12083961"/>
    <w:rsid w:val="122AF54D"/>
    <w:rsid w:val="124178F7"/>
    <w:rsid w:val="12AB31B4"/>
    <w:rsid w:val="14B9AEA3"/>
    <w:rsid w:val="151C02D7"/>
    <w:rsid w:val="157B6F54"/>
    <w:rsid w:val="162FB6EB"/>
    <w:rsid w:val="1667F5FB"/>
    <w:rsid w:val="16D57CFD"/>
    <w:rsid w:val="1713E134"/>
    <w:rsid w:val="17510DE6"/>
    <w:rsid w:val="17613BDC"/>
    <w:rsid w:val="17ADC96C"/>
    <w:rsid w:val="17F14BCB"/>
    <w:rsid w:val="1810D69F"/>
    <w:rsid w:val="184AD338"/>
    <w:rsid w:val="18FB42C6"/>
    <w:rsid w:val="194F1F2C"/>
    <w:rsid w:val="1959A8C9"/>
    <w:rsid w:val="19648BFA"/>
    <w:rsid w:val="19B03848"/>
    <w:rsid w:val="1A2AFCDF"/>
    <w:rsid w:val="1A971327"/>
    <w:rsid w:val="1A98BB81"/>
    <w:rsid w:val="1B374523"/>
    <w:rsid w:val="1BA22EC8"/>
    <w:rsid w:val="1C326EEE"/>
    <w:rsid w:val="1C50CE05"/>
    <w:rsid w:val="1C999923"/>
    <w:rsid w:val="1D20717F"/>
    <w:rsid w:val="1D3749BA"/>
    <w:rsid w:val="1D7E33AC"/>
    <w:rsid w:val="1DD22AB5"/>
    <w:rsid w:val="1E9A9963"/>
    <w:rsid w:val="1EB0867F"/>
    <w:rsid w:val="1EE54CA8"/>
    <w:rsid w:val="1EE680BE"/>
    <w:rsid w:val="1F4D4054"/>
    <w:rsid w:val="2094F91C"/>
    <w:rsid w:val="20E664B8"/>
    <w:rsid w:val="210A936E"/>
    <w:rsid w:val="2115C565"/>
    <w:rsid w:val="21174038"/>
    <w:rsid w:val="21B23406"/>
    <w:rsid w:val="21D5363B"/>
    <w:rsid w:val="220A921B"/>
    <w:rsid w:val="22123FC5"/>
    <w:rsid w:val="2293F1DF"/>
    <w:rsid w:val="2367E3C4"/>
    <w:rsid w:val="237AD0CB"/>
    <w:rsid w:val="23DFC24F"/>
    <w:rsid w:val="24436EDD"/>
    <w:rsid w:val="24963CB4"/>
    <w:rsid w:val="24A2FB2A"/>
    <w:rsid w:val="24B3F4BD"/>
    <w:rsid w:val="24D7A18B"/>
    <w:rsid w:val="25B29F70"/>
    <w:rsid w:val="26207226"/>
    <w:rsid w:val="26358FBA"/>
    <w:rsid w:val="2647542E"/>
    <w:rsid w:val="268F45CE"/>
    <w:rsid w:val="26C1E1C4"/>
    <w:rsid w:val="26DFC182"/>
    <w:rsid w:val="278CF135"/>
    <w:rsid w:val="27A326B7"/>
    <w:rsid w:val="280C68C6"/>
    <w:rsid w:val="28186C7E"/>
    <w:rsid w:val="28CC5193"/>
    <w:rsid w:val="28D8D528"/>
    <w:rsid w:val="297C6CDD"/>
    <w:rsid w:val="29D5FDB5"/>
    <w:rsid w:val="2A541882"/>
    <w:rsid w:val="2A8527A2"/>
    <w:rsid w:val="2ADA9EA1"/>
    <w:rsid w:val="2B45B1E2"/>
    <w:rsid w:val="2B91D42F"/>
    <w:rsid w:val="2C04EF70"/>
    <w:rsid w:val="2C1B80FA"/>
    <w:rsid w:val="2C75C0A5"/>
    <w:rsid w:val="2CF59DAD"/>
    <w:rsid w:val="2D1AC8DF"/>
    <w:rsid w:val="2D989431"/>
    <w:rsid w:val="2DA37FE0"/>
    <w:rsid w:val="2E20CCD7"/>
    <w:rsid w:val="2E2346D9"/>
    <w:rsid w:val="2E343AF0"/>
    <w:rsid w:val="2E778EB1"/>
    <w:rsid w:val="2F0A11E9"/>
    <w:rsid w:val="2F8692C2"/>
    <w:rsid w:val="30C9E6C7"/>
    <w:rsid w:val="30CCB24E"/>
    <w:rsid w:val="30DB20A2"/>
    <w:rsid w:val="31FDE53C"/>
    <w:rsid w:val="3200248B"/>
    <w:rsid w:val="324737E5"/>
    <w:rsid w:val="32EA3F23"/>
    <w:rsid w:val="3340A712"/>
    <w:rsid w:val="33580A4F"/>
    <w:rsid w:val="33926ED2"/>
    <w:rsid w:val="34EC8FBC"/>
    <w:rsid w:val="35C810CD"/>
    <w:rsid w:val="35EF3D1D"/>
    <w:rsid w:val="361D0EAD"/>
    <w:rsid w:val="371AD87F"/>
    <w:rsid w:val="372F6373"/>
    <w:rsid w:val="37928D22"/>
    <w:rsid w:val="3794EF7E"/>
    <w:rsid w:val="37B3AA0C"/>
    <w:rsid w:val="37C09413"/>
    <w:rsid w:val="37FEB5AA"/>
    <w:rsid w:val="389F5B68"/>
    <w:rsid w:val="38B5C57D"/>
    <w:rsid w:val="38C9620E"/>
    <w:rsid w:val="38D89AFE"/>
    <w:rsid w:val="38DB46D8"/>
    <w:rsid w:val="38DB7666"/>
    <w:rsid w:val="38E723B5"/>
    <w:rsid w:val="39441411"/>
    <w:rsid w:val="398E69EB"/>
    <w:rsid w:val="399D0640"/>
    <w:rsid w:val="39BAA37A"/>
    <w:rsid w:val="39D2E1D4"/>
    <w:rsid w:val="39F33DFE"/>
    <w:rsid w:val="3A148B32"/>
    <w:rsid w:val="3A82DB51"/>
    <w:rsid w:val="3ABAAA1F"/>
    <w:rsid w:val="3B5E85A9"/>
    <w:rsid w:val="3B6EB235"/>
    <w:rsid w:val="3B9D80B7"/>
    <w:rsid w:val="3BFD7008"/>
    <w:rsid w:val="3C4BED6D"/>
    <w:rsid w:val="3C643EEA"/>
    <w:rsid w:val="3D40D8A3"/>
    <w:rsid w:val="3D63DF1D"/>
    <w:rsid w:val="3D65BD1A"/>
    <w:rsid w:val="3DAEE789"/>
    <w:rsid w:val="3E1B9848"/>
    <w:rsid w:val="3EEA3244"/>
    <w:rsid w:val="3F6CE2F9"/>
    <w:rsid w:val="3F725FBD"/>
    <w:rsid w:val="3F7993AB"/>
    <w:rsid w:val="3FBB9F6B"/>
    <w:rsid w:val="4038C4EC"/>
    <w:rsid w:val="405AD80D"/>
    <w:rsid w:val="4069624D"/>
    <w:rsid w:val="40B5E09F"/>
    <w:rsid w:val="40E6884B"/>
    <w:rsid w:val="40F60CC3"/>
    <w:rsid w:val="4124E0AD"/>
    <w:rsid w:val="4158864B"/>
    <w:rsid w:val="418EEFC8"/>
    <w:rsid w:val="41AD9BF4"/>
    <w:rsid w:val="423AFB63"/>
    <w:rsid w:val="428693FF"/>
    <w:rsid w:val="42963D57"/>
    <w:rsid w:val="429CB592"/>
    <w:rsid w:val="42B3C654"/>
    <w:rsid w:val="42ED7840"/>
    <w:rsid w:val="432211CC"/>
    <w:rsid w:val="43A70187"/>
    <w:rsid w:val="43E76F23"/>
    <w:rsid w:val="447B033C"/>
    <w:rsid w:val="44811EDC"/>
    <w:rsid w:val="449AC751"/>
    <w:rsid w:val="449C558F"/>
    <w:rsid w:val="456DFE08"/>
    <w:rsid w:val="45DCFDE5"/>
    <w:rsid w:val="4635EAAE"/>
    <w:rsid w:val="464BC68F"/>
    <w:rsid w:val="468C360D"/>
    <w:rsid w:val="46AA9EC5"/>
    <w:rsid w:val="46C3B41B"/>
    <w:rsid w:val="46DBF262"/>
    <w:rsid w:val="47D1BB0F"/>
    <w:rsid w:val="47DADBF9"/>
    <w:rsid w:val="482D19EC"/>
    <w:rsid w:val="48EB1B7A"/>
    <w:rsid w:val="49472D5F"/>
    <w:rsid w:val="49BCAB17"/>
    <w:rsid w:val="4A12D8C4"/>
    <w:rsid w:val="4A7412A6"/>
    <w:rsid w:val="4AD25CE8"/>
    <w:rsid w:val="4AF82C29"/>
    <w:rsid w:val="4B074A5D"/>
    <w:rsid w:val="4B26FA14"/>
    <w:rsid w:val="4B4374C1"/>
    <w:rsid w:val="4B4EEC72"/>
    <w:rsid w:val="4B73CA60"/>
    <w:rsid w:val="4BC8B54C"/>
    <w:rsid w:val="4C605A98"/>
    <w:rsid w:val="4C69D24E"/>
    <w:rsid w:val="4CA055F4"/>
    <w:rsid w:val="4D133244"/>
    <w:rsid w:val="4D3307A8"/>
    <w:rsid w:val="4E839291"/>
    <w:rsid w:val="4EC59433"/>
    <w:rsid w:val="4EE6EB93"/>
    <w:rsid w:val="4F0C56A8"/>
    <w:rsid w:val="4F459075"/>
    <w:rsid w:val="503A4F54"/>
    <w:rsid w:val="50764F67"/>
    <w:rsid w:val="507F60E7"/>
    <w:rsid w:val="50A434EF"/>
    <w:rsid w:val="50B2C562"/>
    <w:rsid w:val="511AA35E"/>
    <w:rsid w:val="515DBA23"/>
    <w:rsid w:val="5197F796"/>
    <w:rsid w:val="51B3F175"/>
    <w:rsid w:val="5227E42B"/>
    <w:rsid w:val="52C1FCAE"/>
    <w:rsid w:val="52D913D2"/>
    <w:rsid w:val="5311EA9B"/>
    <w:rsid w:val="53AB1DAF"/>
    <w:rsid w:val="53E07D95"/>
    <w:rsid w:val="54E93684"/>
    <w:rsid w:val="54F6983E"/>
    <w:rsid w:val="55081526"/>
    <w:rsid w:val="55759887"/>
    <w:rsid w:val="55EE1481"/>
    <w:rsid w:val="568249A2"/>
    <w:rsid w:val="5696B332"/>
    <w:rsid w:val="574083F2"/>
    <w:rsid w:val="57AB5042"/>
    <w:rsid w:val="57E08BDE"/>
    <w:rsid w:val="57E5D91F"/>
    <w:rsid w:val="5820B8EF"/>
    <w:rsid w:val="58AD58B4"/>
    <w:rsid w:val="58BC56AA"/>
    <w:rsid w:val="5962BAD9"/>
    <w:rsid w:val="5A6CA29B"/>
    <w:rsid w:val="5AAFE8AB"/>
    <w:rsid w:val="5AF4948B"/>
    <w:rsid w:val="5AF9B80A"/>
    <w:rsid w:val="5B182CA0"/>
    <w:rsid w:val="5B64D106"/>
    <w:rsid w:val="5BA54ECC"/>
    <w:rsid w:val="5BE4F976"/>
    <w:rsid w:val="5C0BC4A2"/>
    <w:rsid w:val="5C5DA92E"/>
    <w:rsid w:val="5C87508E"/>
    <w:rsid w:val="5CBBE98C"/>
    <w:rsid w:val="5CC31A06"/>
    <w:rsid w:val="5CF8A26D"/>
    <w:rsid w:val="5D1E34A5"/>
    <w:rsid w:val="5D2BB470"/>
    <w:rsid w:val="5D8296FD"/>
    <w:rsid w:val="5D860C22"/>
    <w:rsid w:val="5DB207DD"/>
    <w:rsid w:val="5E1A9127"/>
    <w:rsid w:val="5E276A0F"/>
    <w:rsid w:val="5E4A3DBC"/>
    <w:rsid w:val="5E667446"/>
    <w:rsid w:val="5E70C081"/>
    <w:rsid w:val="5E978461"/>
    <w:rsid w:val="5E9EBAEC"/>
    <w:rsid w:val="5F1C6808"/>
    <w:rsid w:val="5F1E675E"/>
    <w:rsid w:val="5F25E233"/>
    <w:rsid w:val="60128242"/>
    <w:rsid w:val="60163D65"/>
    <w:rsid w:val="605510B9"/>
    <w:rsid w:val="60880B3F"/>
    <w:rsid w:val="611579B3"/>
    <w:rsid w:val="612FB5E7"/>
    <w:rsid w:val="6161C77A"/>
    <w:rsid w:val="616E45C7"/>
    <w:rsid w:val="61F0E11A"/>
    <w:rsid w:val="621EC244"/>
    <w:rsid w:val="6294BB4C"/>
    <w:rsid w:val="629F339A"/>
    <w:rsid w:val="62BAFA90"/>
    <w:rsid w:val="63008A61"/>
    <w:rsid w:val="63E7EBFF"/>
    <w:rsid w:val="643BF2B6"/>
    <w:rsid w:val="6492F583"/>
    <w:rsid w:val="64D578AB"/>
    <w:rsid w:val="6548FCAE"/>
    <w:rsid w:val="654D5C46"/>
    <w:rsid w:val="6583A84D"/>
    <w:rsid w:val="65BCCAB5"/>
    <w:rsid w:val="668B9FAA"/>
    <w:rsid w:val="66BD851C"/>
    <w:rsid w:val="670F6CB1"/>
    <w:rsid w:val="67EF030E"/>
    <w:rsid w:val="68562D43"/>
    <w:rsid w:val="68873252"/>
    <w:rsid w:val="68B27A68"/>
    <w:rsid w:val="68F46B77"/>
    <w:rsid w:val="69A7EC48"/>
    <w:rsid w:val="69C86D52"/>
    <w:rsid w:val="69CF44C0"/>
    <w:rsid w:val="69F8D669"/>
    <w:rsid w:val="6A0069E0"/>
    <w:rsid w:val="6A149E53"/>
    <w:rsid w:val="6A25829B"/>
    <w:rsid w:val="6A484EE7"/>
    <w:rsid w:val="6A6A6F0C"/>
    <w:rsid w:val="6B09855C"/>
    <w:rsid w:val="6B82E256"/>
    <w:rsid w:val="6B8DCE05"/>
    <w:rsid w:val="6C6633BA"/>
    <w:rsid w:val="6D17A059"/>
    <w:rsid w:val="6D299E66"/>
    <w:rsid w:val="6D380AA2"/>
    <w:rsid w:val="6DB4A8E6"/>
    <w:rsid w:val="6DB72171"/>
    <w:rsid w:val="6DC0BA06"/>
    <w:rsid w:val="6E36E449"/>
    <w:rsid w:val="6EBA8318"/>
    <w:rsid w:val="6F235051"/>
    <w:rsid w:val="6FDD66C5"/>
    <w:rsid w:val="705D6206"/>
    <w:rsid w:val="70A429A9"/>
    <w:rsid w:val="70A4F5EB"/>
    <w:rsid w:val="70D14A32"/>
    <w:rsid w:val="70D20FD5"/>
    <w:rsid w:val="71DCAC48"/>
    <w:rsid w:val="72F0D27C"/>
    <w:rsid w:val="73120193"/>
    <w:rsid w:val="7317CE84"/>
    <w:rsid w:val="738DF43B"/>
    <w:rsid w:val="73C49235"/>
    <w:rsid w:val="74010BDF"/>
    <w:rsid w:val="748C3D70"/>
    <w:rsid w:val="7502EAF8"/>
    <w:rsid w:val="7509A570"/>
    <w:rsid w:val="75109C3F"/>
    <w:rsid w:val="756ECA97"/>
    <w:rsid w:val="756F3456"/>
    <w:rsid w:val="759767A5"/>
    <w:rsid w:val="763A9F43"/>
    <w:rsid w:val="77232437"/>
    <w:rsid w:val="77542D24"/>
    <w:rsid w:val="779258F4"/>
    <w:rsid w:val="78BE2EF0"/>
    <w:rsid w:val="79F80B51"/>
    <w:rsid w:val="79FA7636"/>
    <w:rsid w:val="79FD35BF"/>
    <w:rsid w:val="7A1AFA74"/>
    <w:rsid w:val="7A9CCB6D"/>
    <w:rsid w:val="7BB67BBD"/>
    <w:rsid w:val="7BDB21BC"/>
    <w:rsid w:val="7BF2F567"/>
    <w:rsid w:val="7D3C2765"/>
    <w:rsid w:val="7DA1B6CE"/>
    <w:rsid w:val="7DAF3C7A"/>
    <w:rsid w:val="7F3FF1EF"/>
    <w:rsid w:val="7FED8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7C51"/>
  <w15:chartTrackingRefBased/>
  <w15:docId w15:val="{8085DB2C-8666-4FC7-8DFF-FF79675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A2691"/>
  </w:style>
  <w:style w:type="character" w:customStyle="1" w:styleId="eop">
    <w:name w:val="eop"/>
    <w:basedOn w:val="DefaultParagraphFont"/>
    <w:rsid w:val="00DA2691"/>
  </w:style>
  <w:style w:type="paragraph" w:styleId="BalloonText">
    <w:name w:val="Balloon Text"/>
    <w:basedOn w:val="Normal"/>
    <w:link w:val="BalloonTextChar"/>
    <w:uiPriority w:val="99"/>
    <w:semiHidden/>
    <w:unhideWhenUsed/>
    <w:rsid w:val="0047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A9"/>
  </w:style>
  <w:style w:type="paragraph" w:styleId="Footer">
    <w:name w:val="footer"/>
    <w:basedOn w:val="Normal"/>
    <w:link w:val="Foot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A9"/>
  </w:style>
  <w:style w:type="paragraph" w:styleId="Subtitle">
    <w:name w:val="Subtitle"/>
    <w:basedOn w:val="Normal"/>
    <w:next w:val="Normal"/>
    <w:link w:val="SubtitleChar"/>
    <w:qFormat/>
    <w:rsid w:val="001658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658A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20B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E71E5"/>
    <w:rPr>
      <w:color w:val="0000FF"/>
      <w:u w:val="single"/>
    </w:rPr>
  </w:style>
  <w:style w:type="character" w:customStyle="1" w:styleId="highlight">
    <w:name w:val="highlight"/>
    <w:basedOn w:val="DefaultParagraphFont"/>
    <w:rsid w:val="00302530"/>
  </w:style>
  <w:style w:type="paragraph" w:customStyle="1" w:styleId="xxmsonormal">
    <w:name w:val="x_x_msonormal"/>
    <w:basedOn w:val="Normal"/>
    <w:uiPriority w:val="99"/>
    <w:semiHidden/>
    <w:rsid w:val="00D76AF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83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A0D1-386C-4F6A-9529-7DA7049B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Siliņa</dc:creator>
  <cp:keywords/>
  <dc:description/>
  <cp:lastModifiedBy>Leontine Babkina</cp:lastModifiedBy>
  <cp:revision>31</cp:revision>
  <cp:lastPrinted>2021-03-09T07:37:00Z</cp:lastPrinted>
  <dcterms:created xsi:type="dcterms:W3CDTF">2021-02-24T12:01:00Z</dcterms:created>
  <dcterms:modified xsi:type="dcterms:W3CDTF">2021-03-09T08:51:00Z</dcterms:modified>
</cp:coreProperties>
</file>