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45047" w14:textId="29D8E867" w:rsidR="004437AB" w:rsidRPr="006F60AB" w:rsidRDefault="004437AB" w:rsidP="004437AB">
      <w:pPr>
        <w:shd w:val="clear" w:color="auto" w:fill="FFFFFF"/>
        <w:spacing w:after="0" w:line="240" w:lineRule="auto"/>
        <w:jc w:val="center"/>
        <w:rPr>
          <w:rFonts w:ascii="Times New Roman" w:eastAsia="Times New Roman" w:hAnsi="Times New Roman" w:cs="Times New Roman"/>
          <w:color w:val="000000"/>
          <w:lang w:eastAsia="lv-LV"/>
        </w:rPr>
      </w:pPr>
      <w:r w:rsidRPr="006F60AB">
        <w:rPr>
          <w:rFonts w:ascii="Times New Roman" w:eastAsia="Times New Roman" w:hAnsi="Times New Roman" w:cs="Times New Roman"/>
          <w:b/>
          <w:bCs/>
          <w:color w:val="000000"/>
          <w:spacing w:val="-2"/>
          <w:sz w:val="28"/>
          <w:szCs w:val="28"/>
          <w:lang w:eastAsia="lv-LV"/>
        </w:rPr>
        <w:t>Likumprojekta </w:t>
      </w:r>
      <w:r w:rsidR="007B2649" w:rsidRPr="006F60AB">
        <w:rPr>
          <w:rFonts w:ascii="Times New Roman" w:eastAsia="Times New Roman" w:hAnsi="Times New Roman" w:cs="Times New Roman"/>
          <w:b/>
          <w:bCs/>
          <w:color w:val="000000"/>
          <w:spacing w:val="-2"/>
          <w:sz w:val="28"/>
          <w:szCs w:val="28"/>
          <w:lang w:eastAsia="lv-LV"/>
        </w:rPr>
        <w:t>"</w:t>
      </w:r>
      <w:r w:rsidRPr="006F60AB">
        <w:rPr>
          <w:rFonts w:ascii="Times New Roman" w:eastAsia="Times New Roman" w:hAnsi="Times New Roman" w:cs="Times New Roman"/>
          <w:b/>
          <w:bCs/>
          <w:color w:val="000000"/>
          <w:spacing w:val="-2"/>
          <w:sz w:val="28"/>
          <w:szCs w:val="28"/>
          <w:lang w:eastAsia="lv-LV"/>
        </w:rPr>
        <w:t xml:space="preserve">Grozījumi </w:t>
      </w:r>
      <w:r w:rsidR="0091247C" w:rsidRPr="006F60AB">
        <w:rPr>
          <w:rFonts w:ascii="Times New Roman" w:eastAsia="Times New Roman" w:hAnsi="Times New Roman" w:cs="Times New Roman"/>
          <w:b/>
          <w:bCs/>
          <w:color w:val="000000"/>
          <w:spacing w:val="-2"/>
          <w:sz w:val="28"/>
          <w:szCs w:val="28"/>
          <w:lang w:eastAsia="lv-LV"/>
        </w:rPr>
        <w:t>Privāto pensiju fondu likumā</w:t>
      </w:r>
      <w:r w:rsidR="007B2649" w:rsidRPr="006F60AB">
        <w:rPr>
          <w:rFonts w:ascii="Times New Roman" w:eastAsia="Times New Roman" w:hAnsi="Times New Roman" w:cs="Times New Roman"/>
          <w:b/>
          <w:bCs/>
          <w:color w:val="000000"/>
          <w:spacing w:val="-2"/>
          <w:sz w:val="28"/>
          <w:szCs w:val="28"/>
          <w:lang w:eastAsia="lv-LV"/>
        </w:rPr>
        <w:t>"</w:t>
      </w:r>
      <w:r w:rsidRPr="006F60AB">
        <w:rPr>
          <w:rFonts w:ascii="Times New Roman" w:eastAsia="Times New Roman" w:hAnsi="Times New Roman" w:cs="Times New Roman"/>
          <w:b/>
          <w:bCs/>
          <w:color w:val="000000"/>
          <w:spacing w:val="-2"/>
          <w:sz w:val="28"/>
          <w:szCs w:val="28"/>
          <w:lang w:eastAsia="lv-LV"/>
        </w:rPr>
        <w:t> sākotnējās ietekmes novērtējuma ziņojums (anotācija)</w:t>
      </w:r>
    </w:p>
    <w:p w14:paraId="5A2870EF" w14:textId="77777777" w:rsidR="004437AB" w:rsidRPr="006F60AB" w:rsidRDefault="004437AB" w:rsidP="004437AB">
      <w:pPr>
        <w:shd w:val="clear" w:color="auto" w:fill="FFFFFF"/>
        <w:spacing w:after="0" w:line="240" w:lineRule="auto"/>
        <w:jc w:val="center"/>
        <w:rPr>
          <w:rFonts w:ascii="Times New Roman" w:eastAsia="Times New Roman" w:hAnsi="Times New Roman" w:cs="Times New Roman"/>
          <w:color w:val="000000"/>
          <w:lang w:eastAsia="lv-LV"/>
        </w:rPr>
      </w:pPr>
      <w:r w:rsidRPr="006F60AB">
        <w:rPr>
          <w:rFonts w:ascii="Times New Roman" w:eastAsia="Times New Roman" w:hAnsi="Times New Roman" w:cs="Times New Roman"/>
          <w:b/>
          <w:bCs/>
          <w:color w:val="414142"/>
          <w:spacing w:val="-2"/>
          <w:sz w:val="28"/>
          <w:szCs w:val="28"/>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3"/>
        <w:gridCol w:w="7227"/>
      </w:tblGrid>
      <w:tr w:rsidR="004437AB" w:rsidRPr="006F60AB" w14:paraId="6AC1EEF1" w14:textId="77777777" w:rsidTr="004437A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81630E" w14:textId="77777777" w:rsidR="004437AB" w:rsidRPr="006F60AB" w:rsidRDefault="004437AB" w:rsidP="004437AB">
            <w:pPr>
              <w:spacing w:after="0" w:line="240" w:lineRule="auto"/>
              <w:jc w:val="center"/>
              <w:rPr>
                <w:rFonts w:ascii="Times New Roman" w:eastAsia="Times New Roman" w:hAnsi="Times New Roman" w:cs="Times New Roman"/>
                <w:lang w:eastAsia="lv-LV"/>
              </w:rPr>
            </w:pPr>
            <w:r w:rsidRPr="006F60AB">
              <w:rPr>
                <w:rFonts w:ascii="Times New Roman" w:eastAsia="Times New Roman" w:hAnsi="Times New Roman" w:cs="Times New Roman"/>
                <w:b/>
                <w:bCs/>
                <w:spacing w:val="-2"/>
                <w:sz w:val="24"/>
                <w:szCs w:val="24"/>
                <w:lang w:eastAsia="lv-LV"/>
              </w:rPr>
              <w:t>Tiesību akta projekta anotācijas kopsavilkums</w:t>
            </w:r>
          </w:p>
        </w:tc>
      </w:tr>
      <w:tr w:rsidR="004437AB" w:rsidRPr="006F60AB" w14:paraId="03A5A292" w14:textId="77777777" w:rsidTr="004437AB">
        <w:trPr>
          <w:tblCellSpacing w:w="15" w:type="dxa"/>
        </w:trPr>
        <w:tc>
          <w:tcPr>
            <w:tcW w:w="11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CF8921B"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Mērķis, risinājums un projekta spēkā stāšanās laiks (500 zīmes bez atstarpēm)</w:t>
            </w:r>
          </w:p>
        </w:tc>
        <w:tc>
          <w:tcPr>
            <w:tcW w:w="38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709E7A1" w14:textId="4E9962C7" w:rsidR="006A7503" w:rsidRPr="006F60AB" w:rsidRDefault="00CD1A23" w:rsidP="004437AB">
            <w:pPr>
              <w:spacing w:after="0" w:line="240" w:lineRule="auto"/>
              <w:jc w:val="both"/>
              <w:rPr>
                <w:rFonts w:ascii="Times New Roman" w:hAnsi="Times New Roman" w:cs="Times New Roman"/>
                <w:spacing w:val="-2"/>
                <w:sz w:val="24"/>
                <w:szCs w:val="24"/>
                <w:shd w:val="clear" w:color="auto" w:fill="FFFFFF"/>
              </w:rPr>
            </w:pPr>
            <w:r w:rsidRPr="006F60AB">
              <w:rPr>
                <w:rFonts w:ascii="Times New Roman" w:hAnsi="Times New Roman" w:cs="Times New Roman"/>
                <w:sz w:val="24"/>
                <w:szCs w:val="24"/>
                <w:shd w:val="clear" w:color="auto" w:fill="FFFFFF"/>
              </w:rPr>
              <w:t xml:space="preserve">Likumprojekts </w:t>
            </w:r>
            <w:r w:rsidR="007B2649" w:rsidRPr="006F60AB">
              <w:rPr>
                <w:rFonts w:ascii="Times New Roman" w:hAnsi="Times New Roman" w:cs="Times New Roman"/>
                <w:sz w:val="24"/>
                <w:szCs w:val="24"/>
                <w:shd w:val="clear" w:color="auto" w:fill="FFFFFF"/>
              </w:rPr>
              <w:t>"</w:t>
            </w:r>
            <w:r w:rsidRPr="006F60AB">
              <w:rPr>
                <w:rFonts w:ascii="Times New Roman" w:hAnsi="Times New Roman" w:cs="Times New Roman"/>
                <w:sz w:val="24"/>
                <w:szCs w:val="24"/>
                <w:shd w:val="clear" w:color="auto" w:fill="FFFFFF"/>
              </w:rPr>
              <w:t xml:space="preserve">Grozījumi </w:t>
            </w:r>
            <w:r w:rsidR="000326C7" w:rsidRPr="006F60AB">
              <w:rPr>
                <w:rFonts w:ascii="Times New Roman" w:hAnsi="Times New Roman" w:cs="Times New Roman"/>
                <w:sz w:val="24"/>
                <w:szCs w:val="24"/>
                <w:shd w:val="clear" w:color="auto" w:fill="FFFFFF"/>
              </w:rPr>
              <w:t>Privāto pensiju fondu</w:t>
            </w:r>
            <w:r w:rsidRPr="006F60AB">
              <w:rPr>
                <w:rFonts w:ascii="Times New Roman" w:hAnsi="Times New Roman" w:cs="Times New Roman"/>
                <w:sz w:val="24"/>
                <w:szCs w:val="24"/>
                <w:shd w:val="clear" w:color="auto" w:fill="FFFFFF"/>
              </w:rPr>
              <w:t xml:space="preserve"> likumā</w:t>
            </w:r>
            <w:r w:rsidR="007B2649" w:rsidRPr="006F60AB">
              <w:rPr>
                <w:rFonts w:ascii="Times New Roman" w:hAnsi="Times New Roman" w:cs="Times New Roman"/>
                <w:sz w:val="24"/>
                <w:szCs w:val="24"/>
                <w:shd w:val="clear" w:color="auto" w:fill="FFFFFF"/>
              </w:rPr>
              <w:t>"</w:t>
            </w:r>
            <w:r w:rsidRPr="006F60AB">
              <w:rPr>
                <w:rFonts w:ascii="Times New Roman" w:hAnsi="Times New Roman" w:cs="Times New Roman"/>
                <w:sz w:val="24"/>
                <w:szCs w:val="24"/>
                <w:shd w:val="clear" w:color="auto" w:fill="FFFFFF"/>
              </w:rPr>
              <w:t xml:space="preserve"> </w:t>
            </w:r>
            <w:r w:rsidR="00BE14B3" w:rsidRPr="006F60AB">
              <w:rPr>
                <w:rFonts w:ascii="Times New Roman" w:hAnsi="Times New Roman" w:cs="Times New Roman"/>
                <w:sz w:val="24"/>
                <w:szCs w:val="24"/>
                <w:shd w:val="clear" w:color="auto" w:fill="FFFFFF"/>
              </w:rPr>
              <w:t xml:space="preserve">(turpmāk – Likumprojekts) </w:t>
            </w:r>
            <w:r w:rsidRPr="006F60AB">
              <w:rPr>
                <w:rFonts w:ascii="Times New Roman" w:hAnsi="Times New Roman" w:cs="Times New Roman"/>
                <w:spacing w:val="-2"/>
                <w:sz w:val="24"/>
                <w:szCs w:val="24"/>
                <w:shd w:val="clear" w:color="auto" w:fill="FFFFFF"/>
              </w:rPr>
              <w:t>tiek virzīts</w:t>
            </w:r>
            <w:r w:rsidR="00C33E4E" w:rsidRPr="006F60AB">
              <w:rPr>
                <w:rFonts w:ascii="Times New Roman" w:hAnsi="Times New Roman" w:cs="Times New Roman"/>
                <w:spacing w:val="-2"/>
                <w:sz w:val="24"/>
                <w:szCs w:val="24"/>
                <w:shd w:val="clear" w:color="auto" w:fill="FFFFFF"/>
              </w:rPr>
              <w:t xml:space="preserve"> izskatīšanai</w:t>
            </w:r>
            <w:r w:rsidRPr="006F60AB">
              <w:rPr>
                <w:rFonts w:ascii="Times New Roman" w:hAnsi="Times New Roman" w:cs="Times New Roman"/>
                <w:spacing w:val="-2"/>
                <w:sz w:val="24"/>
                <w:szCs w:val="24"/>
                <w:shd w:val="clear" w:color="auto" w:fill="FFFFFF"/>
              </w:rPr>
              <w:t xml:space="preserve"> vienlaicīgi ar </w:t>
            </w:r>
            <w:r w:rsidR="00CB5502" w:rsidRPr="006F60AB">
              <w:rPr>
                <w:rFonts w:ascii="Times New Roman" w:hAnsi="Times New Roman" w:cs="Times New Roman"/>
                <w:spacing w:val="-2"/>
                <w:sz w:val="24"/>
                <w:szCs w:val="24"/>
                <w:shd w:val="clear" w:color="auto" w:fill="FFFFFF"/>
              </w:rPr>
              <w:t xml:space="preserve">likumprojektu </w:t>
            </w:r>
            <w:r w:rsidR="007B2649" w:rsidRPr="006F60AB">
              <w:rPr>
                <w:rFonts w:ascii="Times New Roman" w:hAnsi="Times New Roman" w:cs="Times New Roman"/>
                <w:spacing w:val="-2"/>
                <w:sz w:val="24"/>
                <w:szCs w:val="24"/>
                <w:shd w:val="clear" w:color="auto" w:fill="FFFFFF"/>
              </w:rPr>
              <w:t>"</w:t>
            </w:r>
            <w:r w:rsidR="00CB5502" w:rsidRPr="006F60AB">
              <w:rPr>
                <w:rFonts w:ascii="Times New Roman" w:hAnsi="Times New Roman" w:cs="Times New Roman"/>
                <w:spacing w:val="-2"/>
                <w:sz w:val="24"/>
                <w:szCs w:val="24"/>
                <w:shd w:val="clear" w:color="auto" w:fill="FFFFFF"/>
              </w:rPr>
              <w:t>Latvijas Bankas likums</w:t>
            </w:r>
            <w:r w:rsidR="007B2649" w:rsidRPr="006F60AB">
              <w:rPr>
                <w:rFonts w:ascii="Times New Roman" w:hAnsi="Times New Roman" w:cs="Times New Roman"/>
                <w:spacing w:val="-2"/>
                <w:sz w:val="24"/>
                <w:szCs w:val="24"/>
                <w:shd w:val="clear" w:color="auto" w:fill="FFFFFF"/>
              </w:rPr>
              <w:t>"</w:t>
            </w:r>
            <w:r w:rsidRPr="006F60AB">
              <w:rPr>
                <w:rFonts w:ascii="Times New Roman" w:hAnsi="Times New Roman" w:cs="Times New Roman"/>
                <w:spacing w:val="-2"/>
                <w:sz w:val="24"/>
                <w:szCs w:val="24"/>
                <w:shd w:val="clear" w:color="auto" w:fill="FFFFFF"/>
              </w:rPr>
              <w:t>.</w:t>
            </w:r>
          </w:p>
          <w:p w14:paraId="3207F2D1" w14:textId="77777777" w:rsidR="004B0282" w:rsidRPr="006F60AB" w:rsidRDefault="004B0282" w:rsidP="0026605C">
            <w:pPr>
              <w:spacing w:after="0" w:line="240" w:lineRule="auto"/>
              <w:jc w:val="both"/>
              <w:rPr>
                <w:rFonts w:ascii="Times New Roman" w:hAnsi="Times New Roman" w:cs="Times New Roman"/>
                <w:spacing w:val="-2"/>
                <w:sz w:val="24"/>
                <w:szCs w:val="24"/>
                <w:shd w:val="clear" w:color="auto" w:fill="FFFFFF"/>
              </w:rPr>
            </w:pPr>
          </w:p>
          <w:p w14:paraId="75FB01E8" w14:textId="1B9717EB" w:rsidR="004B0282" w:rsidRPr="006F60AB" w:rsidRDefault="004B0282" w:rsidP="0026605C">
            <w:pPr>
              <w:spacing w:after="0" w:line="240" w:lineRule="auto"/>
              <w:jc w:val="both"/>
              <w:rPr>
                <w:rFonts w:ascii="Times New Roman" w:hAnsi="Times New Roman" w:cs="Times New Roman"/>
                <w:spacing w:val="-2"/>
                <w:sz w:val="24"/>
                <w:szCs w:val="24"/>
                <w:shd w:val="clear" w:color="auto" w:fill="FFFFFF"/>
              </w:rPr>
            </w:pPr>
            <w:r w:rsidRPr="006F60AB">
              <w:rPr>
                <w:rFonts w:ascii="Times New Roman" w:hAnsi="Times New Roman" w:cs="Times New Roman"/>
                <w:spacing w:val="-2"/>
                <w:sz w:val="24"/>
                <w:szCs w:val="24"/>
                <w:shd w:val="clear" w:color="auto" w:fill="FFFFFF"/>
              </w:rPr>
              <w:t xml:space="preserve">Likumprojekta mērķis ir nodrošināt, ka Finanšu un kapitāla tirgus komisijas (turpmāk – FKTK) pievienošanas rezultātā Latvijas Banka turpmāk pildīs </w:t>
            </w:r>
            <w:r w:rsidR="00E16406" w:rsidRPr="006F60AB">
              <w:rPr>
                <w:rFonts w:ascii="Times New Roman" w:hAnsi="Times New Roman" w:cs="Times New Roman"/>
                <w:sz w:val="24"/>
                <w:szCs w:val="24"/>
                <w:shd w:val="clear" w:color="auto" w:fill="FFFFFF"/>
              </w:rPr>
              <w:t xml:space="preserve">Privāto </w:t>
            </w:r>
            <w:r w:rsidR="00E16406" w:rsidRPr="006F60AB">
              <w:rPr>
                <w:rFonts w:ascii="Times New Roman" w:hAnsi="Times New Roman" w:cs="Times New Roman"/>
                <w:spacing w:val="-2"/>
                <w:sz w:val="24"/>
                <w:szCs w:val="24"/>
                <w:shd w:val="clear" w:color="auto" w:fill="FFFFFF"/>
              </w:rPr>
              <w:t>p</w:t>
            </w:r>
            <w:r w:rsidRPr="006F60AB">
              <w:rPr>
                <w:rFonts w:ascii="Times New Roman" w:hAnsi="Times New Roman" w:cs="Times New Roman"/>
                <w:spacing w:val="-2"/>
                <w:sz w:val="24"/>
                <w:szCs w:val="24"/>
                <w:shd w:val="clear" w:color="auto" w:fill="FFFFFF"/>
              </w:rPr>
              <w:t>ensiju fondu likumā un tam pakārtotajos tiesību aktos FKTK not</w:t>
            </w:r>
            <w:r w:rsidR="000F5F11" w:rsidRPr="006F60AB">
              <w:rPr>
                <w:rFonts w:ascii="Times New Roman" w:hAnsi="Times New Roman" w:cs="Times New Roman"/>
                <w:spacing w:val="-2"/>
                <w:sz w:val="24"/>
                <w:szCs w:val="24"/>
                <w:shd w:val="clear" w:color="auto" w:fill="FFFFFF"/>
              </w:rPr>
              <w:t xml:space="preserve">eiktos uzdevumus. </w:t>
            </w:r>
            <w:r w:rsidR="00036DA0" w:rsidRPr="006F60AB">
              <w:rPr>
                <w:rFonts w:ascii="Times New Roman" w:hAnsi="Times New Roman" w:cs="Times New Roman"/>
                <w:iCs/>
                <w:spacing w:val="-2"/>
                <w:sz w:val="24"/>
                <w:szCs w:val="24"/>
                <w:shd w:val="clear" w:color="auto" w:fill="FFFFFF"/>
              </w:rPr>
              <w:t xml:space="preserve">Ar grozījumiem tiek precizēta Latvijas Bankas jauno uzdevumu finansēšanas kārtība, kā arī vienlaikus tiek precizēta informācijas apmaiņas kārtība starp iestādēm un </w:t>
            </w:r>
            <w:r w:rsidRPr="006F60AB">
              <w:rPr>
                <w:rFonts w:ascii="Times New Roman" w:hAnsi="Times New Roman" w:cs="Times New Roman"/>
                <w:spacing w:val="-2"/>
                <w:sz w:val="24"/>
                <w:szCs w:val="24"/>
                <w:shd w:val="clear" w:color="auto" w:fill="FFFFFF"/>
              </w:rPr>
              <w:t>noteiktas Latvijas Bankas tiesības piemērot sankcijas, ja tā konstatē, ka pensiju fonda darbība tiek veikta bez atbilstošas licences.</w:t>
            </w:r>
          </w:p>
          <w:p w14:paraId="39851426" w14:textId="77777777" w:rsidR="009C6426" w:rsidRPr="006F60AB" w:rsidRDefault="009C6426" w:rsidP="004437AB">
            <w:pPr>
              <w:spacing w:after="0" w:line="240" w:lineRule="auto"/>
              <w:jc w:val="both"/>
              <w:rPr>
                <w:rFonts w:ascii="Times New Roman" w:eastAsia="Times New Roman" w:hAnsi="Times New Roman" w:cs="Times New Roman"/>
                <w:spacing w:val="-2"/>
                <w:sz w:val="24"/>
                <w:szCs w:val="24"/>
                <w:lang w:eastAsia="lv-LV"/>
              </w:rPr>
            </w:pPr>
          </w:p>
          <w:p w14:paraId="4162BAD0" w14:textId="3B32178D" w:rsidR="004437AB" w:rsidRPr="006F60AB" w:rsidRDefault="003D19A8" w:rsidP="000326C7">
            <w:pPr>
              <w:spacing w:after="0" w:line="240" w:lineRule="auto"/>
              <w:jc w:val="both"/>
              <w:rPr>
                <w:rFonts w:ascii="Times New Roman" w:eastAsia="Times New Roman" w:hAnsi="Times New Roman" w:cs="Times New Roman"/>
                <w:lang w:eastAsia="lv-LV"/>
              </w:rPr>
            </w:pPr>
            <w:r w:rsidRPr="006F60AB">
              <w:rPr>
                <w:rFonts w:ascii="Times New Roman" w:eastAsia="Times New Roman" w:hAnsi="Times New Roman" w:cs="Times New Roman"/>
                <w:iCs/>
                <w:sz w:val="24"/>
                <w:szCs w:val="24"/>
                <w:lang w:eastAsia="lv-LV"/>
              </w:rPr>
              <w:t>Paredzēts, ka tie grozījumi, kas saistīti ar Latvijas Bankas jaunajiem uzdevumiem, stāsies spēkā vienlaicīgi ar Latvijas Bankas likumu. Savukārt pārējie Likumprojektā noteiktie grozījumi stāsies spēkā vispārējā kārtībā.</w:t>
            </w:r>
          </w:p>
        </w:tc>
      </w:tr>
    </w:tbl>
    <w:p w14:paraId="045A68D3" w14:textId="77777777" w:rsidR="004437AB" w:rsidRPr="006F60AB" w:rsidRDefault="004437AB" w:rsidP="004437AB">
      <w:pPr>
        <w:shd w:val="clear" w:color="auto" w:fill="FFFFFF"/>
        <w:spacing w:after="0" w:line="240" w:lineRule="auto"/>
        <w:rPr>
          <w:rFonts w:ascii="Times New Roman" w:eastAsia="Times New Roman" w:hAnsi="Times New Roman" w:cs="Times New Roman"/>
          <w:color w:val="000000"/>
          <w:lang w:eastAsia="lv-LV"/>
        </w:rPr>
      </w:pPr>
      <w:r w:rsidRPr="006F60AB">
        <w:rPr>
          <w:rFonts w:ascii="Times New Roman" w:eastAsia="Times New Roman" w:hAnsi="Times New Roman" w:cs="Times New Roman"/>
          <w:color w:val="000000"/>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
        <w:gridCol w:w="2027"/>
        <w:gridCol w:w="6897"/>
      </w:tblGrid>
      <w:tr w:rsidR="004437AB" w:rsidRPr="006F60AB" w14:paraId="500156D3"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741975" w14:textId="77777777" w:rsidR="004437AB" w:rsidRPr="006F60AB" w:rsidRDefault="004437AB" w:rsidP="004437AB">
            <w:pPr>
              <w:spacing w:after="0" w:line="240" w:lineRule="auto"/>
              <w:jc w:val="center"/>
              <w:rPr>
                <w:rFonts w:ascii="Times New Roman" w:eastAsia="Times New Roman" w:hAnsi="Times New Roman" w:cs="Times New Roman"/>
                <w:lang w:eastAsia="lv-LV"/>
              </w:rPr>
            </w:pPr>
            <w:r w:rsidRPr="006F60AB">
              <w:rPr>
                <w:rFonts w:ascii="Times New Roman" w:eastAsia="Times New Roman" w:hAnsi="Times New Roman" w:cs="Times New Roman"/>
                <w:b/>
                <w:bCs/>
                <w:spacing w:val="-2"/>
                <w:sz w:val="24"/>
                <w:szCs w:val="24"/>
                <w:lang w:eastAsia="lv-LV"/>
              </w:rPr>
              <w:t>I. Tiesību akta projekta izstrādes nepieciešamība</w:t>
            </w:r>
          </w:p>
        </w:tc>
      </w:tr>
      <w:tr w:rsidR="004437AB" w:rsidRPr="006F60AB" w14:paraId="247C4CAD"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E6CB4C4"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1.</w:t>
            </w:r>
          </w:p>
        </w:tc>
        <w:tc>
          <w:tcPr>
            <w:tcW w:w="10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B5FB46C"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Pamatojums</w:t>
            </w:r>
          </w:p>
        </w:tc>
        <w:tc>
          <w:tcPr>
            <w:tcW w:w="366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00DB10D" w14:textId="77777777" w:rsidR="005472D7" w:rsidRDefault="000D77F9" w:rsidP="000D77F9">
            <w:pPr>
              <w:spacing w:after="0" w:line="240" w:lineRule="auto"/>
              <w:jc w:val="both"/>
              <w:rPr>
                <w:rFonts w:ascii="Times New Roman" w:hAnsi="Times New Roman" w:cs="Times New Roman"/>
                <w:sz w:val="24"/>
                <w:szCs w:val="24"/>
                <w:shd w:val="clear" w:color="auto" w:fill="FFFFFF"/>
              </w:rPr>
            </w:pPr>
            <w:r w:rsidRPr="006F60AB">
              <w:rPr>
                <w:rFonts w:ascii="Times New Roman" w:hAnsi="Times New Roman" w:cs="Times New Roman"/>
                <w:sz w:val="24"/>
                <w:szCs w:val="24"/>
                <w:shd w:val="clear" w:color="auto" w:fill="FFFFFF"/>
              </w:rPr>
              <w:t xml:space="preserve">Likuma </w:t>
            </w:r>
            <w:r w:rsidR="007B2649" w:rsidRPr="006F60AB">
              <w:rPr>
                <w:rFonts w:ascii="Times New Roman" w:hAnsi="Times New Roman" w:cs="Times New Roman"/>
                <w:sz w:val="24"/>
                <w:szCs w:val="24"/>
                <w:shd w:val="clear" w:color="auto" w:fill="FFFFFF"/>
              </w:rPr>
              <w:t>"</w:t>
            </w:r>
            <w:r w:rsidRPr="006F60AB">
              <w:rPr>
                <w:rFonts w:ascii="Times New Roman" w:hAnsi="Times New Roman" w:cs="Times New Roman"/>
                <w:sz w:val="24"/>
                <w:szCs w:val="24"/>
                <w:shd w:val="clear" w:color="auto" w:fill="FFFFFF"/>
              </w:rPr>
              <w:t>Par Latvijas Banku</w:t>
            </w:r>
            <w:r w:rsidR="007B2649" w:rsidRPr="006F60AB">
              <w:rPr>
                <w:rFonts w:ascii="Times New Roman" w:hAnsi="Times New Roman" w:cs="Times New Roman"/>
                <w:sz w:val="24"/>
                <w:szCs w:val="24"/>
                <w:shd w:val="clear" w:color="auto" w:fill="FFFFFF"/>
              </w:rPr>
              <w:t>"</w:t>
            </w:r>
            <w:r w:rsidRPr="006F60AB">
              <w:rPr>
                <w:rFonts w:ascii="Times New Roman" w:hAnsi="Times New Roman" w:cs="Times New Roman"/>
                <w:sz w:val="24"/>
                <w:szCs w:val="24"/>
                <w:shd w:val="clear" w:color="auto" w:fill="FFFFFF"/>
              </w:rPr>
              <w:t xml:space="preserve"> pārejas noteikumu 3. punkts nosaka, ka </w:t>
            </w:r>
            <w:r w:rsidR="005472D7" w:rsidRPr="005472D7">
              <w:rPr>
                <w:rFonts w:ascii="Times New Roman" w:hAnsi="Times New Roman" w:cs="Times New Roman"/>
                <w:sz w:val="24"/>
                <w:szCs w:val="24"/>
                <w:shd w:val="clear" w:color="auto" w:fill="FFFFFF"/>
              </w:rPr>
              <w:t xml:space="preserve">Ministru kabinets līdz 2020. gada 31. oktobrim iesniedz Saeimai likumprojektu par Latvijas Banku, kurā nosaka tās pārvaldes struktūru un darbību un paredz </w:t>
            </w:r>
            <w:r w:rsidR="005472D7">
              <w:rPr>
                <w:rFonts w:ascii="Times New Roman" w:hAnsi="Times New Roman" w:cs="Times New Roman"/>
                <w:sz w:val="24"/>
                <w:szCs w:val="24"/>
                <w:shd w:val="clear" w:color="auto" w:fill="FFFFFF"/>
              </w:rPr>
              <w:t xml:space="preserve">FKTK </w:t>
            </w:r>
            <w:r w:rsidR="005472D7" w:rsidRPr="005472D7">
              <w:rPr>
                <w:rFonts w:ascii="Times New Roman" w:hAnsi="Times New Roman" w:cs="Times New Roman"/>
                <w:sz w:val="24"/>
                <w:szCs w:val="24"/>
                <w:shd w:val="clear" w:color="auto" w:fill="FFFFFF"/>
              </w:rPr>
              <w:t>pievienošanu Latvijas Bankai, ievērojot monetārās politikas, kā arī finanšu un kapitāla tirgus dalībnieku uzraudzības un noregulēju</w:t>
            </w:r>
            <w:r w:rsidR="005472D7">
              <w:rPr>
                <w:rFonts w:ascii="Times New Roman" w:hAnsi="Times New Roman" w:cs="Times New Roman"/>
                <w:sz w:val="24"/>
                <w:szCs w:val="24"/>
                <w:shd w:val="clear" w:color="auto" w:fill="FFFFFF"/>
              </w:rPr>
              <w:t>ma iestādes funkciju neatkarību</w:t>
            </w:r>
            <w:r w:rsidRPr="006F60AB">
              <w:rPr>
                <w:rFonts w:ascii="Times New Roman" w:hAnsi="Times New Roman" w:cs="Times New Roman"/>
                <w:sz w:val="24"/>
                <w:szCs w:val="24"/>
                <w:shd w:val="clear" w:color="auto" w:fill="FFFFFF"/>
              </w:rPr>
              <w:t xml:space="preserve">. </w:t>
            </w:r>
          </w:p>
          <w:p w14:paraId="22DE0766" w14:textId="3A0FF91C" w:rsidR="009C7544" w:rsidRPr="006F60AB" w:rsidRDefault="009C7544" w:rsidP="000D77F9">
            <w:pPr>
              <w:spacing w:after="0" w:line="240" w:lineRule="auto"/>
              <w:jc w:val="both"/>
              <w:rPr>
                <w:rFonts w:ascii="Times New Roman" w:hAnsi="Times New Roman" w:cs="Times New Roman"/>
                <w:sz w:val="24"/>
                <w:szCs w:val="24"/>
                <w:shd w:val="clear" w:color="auto" w:fill="FFFFFF"/>
              </w:rPr>
            </w:pPr>
            <w:r w:rsidRPr="006F60AB">
              <w:rPr>
                <w:rFonts w:ascii="Times New Roman" w:hAnsi="Times New Roman" w:cs="Times New Roman"/>
                <w:sz w:val="24"/>
                <w:szCs w:val="24"/>
                <w:shd w:val="clear" w:color="auto" w:fill="FFFFFF"/>
              </w:rPr>
              <w:t>Ievērojot liku</w:t>
            </w:r>
            <w:r w:rsidR="000F5F11" w:rsidRPr="006F60AB">
              <w:rPr>
                <w:rFonts w:ascii="Times New Roman" w:hAnsi="Times New Roman" w:cs="Times New Roman"/>
                <w:sz w:val="24"/>
                <w:szCs w:val="24"/>
                <w:shd w:val="clear" w:color="auto" w:fill="FFFFFF"/>
              </w:rPr>
              <w:t xml:space="preserve">mdevēja noteikto uzdevumu, </w:t>
            </w:r>
            <w:r w:rsidRPr="006F60AB">
              <w:rPr>
                <w:rFonts w:ascii="Times New Roman" w:hAnsi="Times New Roman" w:cs="Times New Roman"/>
                <w:sz w:val="24"/>
                <w:szCs w:val="24"/>
                <w:shd w:val="clear" w:color="auto" w:fill="FFFFFF"/>
              </w:rPr>
              <w:t xml:space="preserve">izstrādāts likumprojekts </w:t>
            </w:r>
            <w:r w:rsidR="007B2649" w:rsidRPr="006F60AB">
              <w:rPr>
                <w:rFonts w:ascii="Times New Roman" w:hAnsi="Times New Roman" w:cs="Times New Roman"/>
                <w:sz w:val="24"/>
                <w:szCs w:val="24"/>
                <w:shd w:val="clear" w:color="auto" w:fill="FFFFFF"/>
              </w:rPr>
              <w:t>"</w:t>
            </w:r>
            <w:r w:rsidRPr="006F60AB">
              <w:rPr>
                <w:rFonts w:ascii="Times New Roman" w:hAnsi="Times New Roman" w:cs="Times New Roman"/>
                <w:sz w:val="24"/>
                <w:szCs w:val="24"/>
                <w:shd w:val="clear" w:color="auto" w:fill="FFFFFF"/>
              </w:rPr>
              <w:t>Latvijas Bankas likums</w:t>
            </w:r>
            <w:r w:rsidR="007B2649" w:rsidRPr="006F60AB">
              <w:rPr>
                <w:rFonts w:ascii="Times New Roman" w:hAnsi="Times New Roman" w:cs="Times New Roman"/>
                <w:sz w:val="24"/>
                <w:szCs w:val="24"/>
                <w:shd w:val="clear" w:color="auto" w:fill="FFFFFF"/>
              </w:rPr>
              <w:t>"</w:t>
            </w:r>
            <w:r w:rsidRPr="006F60AB">
              <w:rPr>
                <w:rFonts w:ascii="Times New Roman" w:hAnsi="Times New Roman" w:cs="Times New Roman"/>
                <w:sz w:val="24"/>
                <w:szCs w:val="24"/>
                <w:shd w:val="clear" w:color="auto" w:fill="FFFFFF"/>
              </w:rPr>
              <w:t>, kurš paredz, ka turpmāk Latvijas Banka veiks FKTK noteiktos uzdevumus.</w:t>
            </w:r>
          </w:p>
          <w:p w14:paraId="3ACEA427" w14:textId="77777777" w:rsidR="004437AB" w:rsidRPr="006F60AB" w:rsidRDefault="009C7544" w:rsidP="000F5F11">
            <w:pPr>
              <w:spacing w:after="0" w:line="240" w:lineRule="auto"/>
              <w:jc w:val="both"/>
              <w:rPr>
                <w:rFonts w:ascii="Times New Roman" w:eastAsia="Times New Roman" w:hAnsi="Times New Roman" w:cs="Times New Roman"/>
                <w:lang w:eastAsia="lv-LV"/>
              </w:rPr>
            </w:pPr>
            <w:r w:rsidRPr="006F60AB">
              <w:rPr>
                <w:rFonts w:ascii="Times New Roman" w:hAnsi="Times New Roman" w:cs="Times New Roman"/>
                <w:sz w:val="24"/>
                <w:szCs w:val="24"/>
                <w:shd w:val="clear" w:color="auto" w:fill="FFFFFF"/>
              </w:rPr>
              <w:t xml:space="preserve">Ņemot vērā minēto, ir nepieciešami </w:t>
            </w:r>
            <w:r w:rsidR="000F5F11" w:rsidRPr="006F60AB">
              <w:rPr>
                <w:rFonts w:ascii="Times New Roman" w:hAnsi="Times New Roman" w:cs="Times New Roman"/>
                <w:sz w:val="24"/>
                <w:szCs w:val="24"/>
                <w:shd w:val="clear" w:color="auto" w:fill="FFFFFF"/>
              </w:rPr>
              <w:t>arī atbilstoši grozījumi</w:t>
            </w:r>
            <w:r w:rsidRPr="006F60AB">
              <w:rPr>
                <w:rFonts w:ascii="Times New Roman" w:hAnsi="Times New Roman" w:cs="Times New Roman"/>
                <w:sz w:val="24"/>
                <w:szCs w:val="24"/>
                <w:shd w:val="clear" w:color="auto" w:fill="FFFFFF"/>
              </w:rPr>
              <w:t xml:space="preserve"> finanšu tirgus </w:t>
            </w:r>
            <w:r w:rsidR="000F5F11" w:rsidRPr="006F60AB">
              <w:rPr>
                <w:rFonts w:ascii="Times New Roman" w:hAnsi="Times New Roman" w:cs="Times New Roman"/>
                <w:sz w:val="24"/>
                <w:szCs w:val="24"/>
                <w:shd w:val="clear" w:color="auto" w:fill="FFFFFF"/>
              </w:rPr>
              <w:t xml:space="preserve">un tā </w:t>
            </w:r>
            <w:r w:rsidRPr="006F60AB">
              <w:rPr>
                <w:rFonts w:ascii="Times New Roman" w:hAnsi="Times New Roman" w:cs="Times New Roman"/>
                <w:sz w:val="24"/>
                <w:szCs w:val="24"/>
                <w:shd w:val="clear" w:color="auto" w:fill="FFFFFF"/>
              </w:rPr>
              <w:t>dalībnieku darbības reglamentējošajos likumos, kur noteikta FKTK kompetence.</w:t>
            </w:r>
          </w:p>
        </w:tc>
      </w:tr>
      <w:tr w:rsidR="004437AB" w:rsidRPr="006F60AB" w14:paraId="1C6B0BBB" w14:textId="77777777" w:rsidTr="003C5E66">
        <w:trPr>
          <w:trHeight w:val="1500"/>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F9660E3"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2.</w:t>
            </w:r>
          </w:p>
        </w:tc>
        <w:tc>
          <w:tcPr>
            <w:tcW w:w="10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70FCEB6"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Pašreizējā situācija un problēmas, kuru risināšanai tiesību akta projekts izstrādāts, tiesiskā regulējuma mērķis un būtība</w:t>
            </w:r>
          </w:p>
          <w:p w14:paraId="147A0BB0"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 </w:t>
            </w:r>
          </w:p>
          <w:p w14:paraId="291F242C"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 </w:t>
            </w:r>
          </w:p>
          <w:p w14:paraId="2ABB7F88"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 </w:t>
            </w:r>
          </w:p>
          <w:p w14:paraId="76184C2F"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 </w:t>
            </w:r>
          </w:p>
          <w:p w14:paraId="1D2FA7BB"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 </w:t>
            </w:r>
          </w:p>
          <w:p w14:paraId="48425FC3"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 </w:t>
            </w:r>
          </w:p>
          <w:p w14:paraId="3560A9D6"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 </w:t>
            </w:r>
          </w:p>
          <w:p w14:paraId="58604318"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lastRenderedPageBreak/>
              <w:t> </w:t>
            </w:r>
          </w:p>
          <w:p w14:paraId="7FFACD13"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 </w:t>
            </w:r>
          </w:p>
          <w:p w14:paraId="539A5E8B"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 </w:t>
            </w:r>
          </w:p>
          <w:p w14:paraId="6429D216"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 </w:t>
            </w:r>
          </w:p>
          <w:p w14:paraId="336D7CCB"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 </w:t>
            </w:r>
          </w:p>
          <w:p w14:paraId="0A5959AE"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 </w:t>
            </w:r>
          </w:p>
          <w:p w14:paraId="20D22B33"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 </w:t>
            </w:r>
          </w:p>
          <w:p w14:paraId="39D005D7"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 </w:t>
            </w:r>
          </w:p>
          <w:p w14:paraId="7C7CD96D"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 </w:t>
            </w:r>
          </w:p>
          <w:p w14:paraId="5CAE2002"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 </w:t>
            </w:r>
          </w:p>
          <w:p w14:paraId="1F0EDED8"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 </w:t>
            </w:r>
          </w:p>
          <w:p w14:paraId="1887D073"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 </w:t>
            </w:r>
          </w:p>
          <w:p w14:paraId="2D54864C"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 </w:t>
            </w:r>
          </w:p>
          <w:p w14:paraId="1EB0E621"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 </w:t>
            </w:r>
          </w:p>
          <w:p w14:paraId="037955A3"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 </w:t>
            </w:r>
          </w:p>
          <w:p w14:paraId="60D6F2EE"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 </w:t>
            </w:r>
          </w:p>
          <w:p w14:paraId="31326E73"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 </w:t>
            </w:r>
          </w:p>
        </w:tc>
        <w:tc>
          <w:tcPr>
            <w:tcW w:w="366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6C41162" w14:textId="2CFEE848" w:rsidR="009807EA" w:rsidRPr="006F60AB" w:rsidRDefault="007B0483" w:rsidP="009807EA">
            <w:pPr>
              <w:spacing w:after="0" w:line="240" w:lineRule="auto"/>
              <w:jc w:val="both"/>
              <w:rPr>
                <w:rFonts w:ascii="Times New Roman" w:eastAsia="Times New Roman" w:hAnsi="Times New Roman" w:cs="Times New Roman"/>
                <w:iCs/>
                <w:sz w:val="24"/>
                <w:szCs w:val="24"/>
                <w:lang w:eastAsia="lv-LV"/>
              </w:rPr>
            </w:pPr>
            <w:r w:rsidRPr="006F60AB">
              <w:rPr>
                <w:rFonts w:ascii="Times New Roman" w:eastAsia="Times New Roman" w:hAnsi="Times New Roman" w:cs="Times New Roman"/>
                <w:iCs/>
                <w:sz w:val="24"/>
                <w:szCs w:val="24"/>
                <w:lang w:eastAsia="lv-LV"/>
              </w:rPr>
              <w:lastRenderedPageBreak/>
              <w:t xml:space="preserve">Pensiju fondu likumā noteikta FKTK kompetence attiecīgajā jomā, tādējādi atbilstoši likumprojektam </w:t>
            </w:r>
            <w:r w:rsidR="007B2649" w:rsidRPr="006F60AB">
              <w:rPr>
                <w:rFonts w:ascii="Times New Roman" w:eastAsia="Times New Roman" w:hAnsi="Times New Roman" w:cs="Times New Roman"/>
                <w:iCs/>
                <w:sz w:val="24"/>
                <w:szCs w:val="24"/>
                <w:lang w:eastAsia="lv-LV"/>
              </w:rPr>
              <w:t>"</w:t>
            </w:r>
            <w:r w:rsidRPr="006F60AB">
              <w:rPr>
                <w:rFonts w:ascii="Times New Roman" w:eastAsia="Times New Roman" w:hAnsi="Times New Roman" w:cs="Times New Roman"/>
                <w:iCs/>
                <w:sz w:val="24"/>
                <w:szCs w:val="24"/>
                <w:lang w:eastAsia="lv-LV"/>
              </w:rPr>
              <w:t>Latvijas Bankas likums</w:t>
            </w:r>
            <w:r w:rsidR="007B2649" w:rsidRPr="006F60AB">
              <w:rPr>
                <w:rFonts w:ascii="Times New Roman" w:eastAsia="Times New Roman" w:hAnsi="Times New Roman" w:cs="Times New Roman"/>
                <w:iCs/>
                <w:sz w:val="24"/>
                <w:szCs w:val="24"/>
                <w:lang w:eastAsia="lv-LV"/>
              </w:rPr>
              <w:t>"</w:t>
            </w:r>
            <w:r w:rsidRPr="006F60AB">
              <w:rPr>
                <w:rFonts w:ascii="Times New Roman" w:eastAsia="Times New Roman" w:hAnsi="Times New Roman" w:cs="Times New Roman"/>
                <w:iCs/>
                <w:sz w:val="24"/>
                <w:szCs w:val="24"/>
                <w:lang w:eastAsia="lv-LV"/>
              </w:rPr>
              <w:t xml:space="preserve"> nepieciešams precizēt tās normas, kas turpmāk attieksies uz Latvijas Banku.</w:t>
            </w:r>
          </w:p>
          <w:p w14:paraId="5ADBD41C" w14:textId="77777777" w:rsidR="007B0483" w:rsidRPr="006F60AB" w:rsidRDefault="007B0483" w:rsidP="009807EA">
            <w:pPr>
              <w:spacing w:after="0" w:line="240" w:lineRule="auto"/>
              <w:jc w:val="both"/>
              <w:rPr>
                <w:rFonts w:ascii="Times New Roman" w:hAnsi="Times New Roman" w:cs="Times New Roman"/>
                <w:sz w:val="24"/>
                <w:szCs w:val="24"/>
                <w:shd w:val="clear" w:color="auto" w:fill="FFFFFF"/>
              </w:rPr>
            </w:pPr>
          </w:p>
          <w:p w14:paraId="3E652B96" w14:textId="77777777" w:rsidR="009807EA" w:rsidRPr="006F60AB" w:rsidRDefault="000F5F11" w:rsidP="009807EA">
            <w:pPr>
              <w:spacing w:after="0" w:line="240" w:lineRule="auto"/>
              <w:jc w:val="both"/>
              <w:rPr>
                <w:rFonts w:ascii="Times New Roman" w:hAnsi="Times New Roman" w:cs="Times New Roman"/>
                <w:sz w:val="24"/>
                <w:szCs w:val="24"/>
                <w:shd w:val="clear" w:color="auto" w:fill="FFFFFF"/>
              </w:rPr>
            </w:pPr>
            <w:r w:rsidRPr="006F60AB">
              <w:rPr>
                <w:rFonts w:ascii="Times New Roman" w:hAnsi="Times New Roman" w:cs="Times New Roman"/>
                <w:sz w:val="24"/>
                <w:szCs w:val="24"/>
                <w:shd w:val="clear" w:color="auto" w:fill="FFFFFF"/>
              </w:rPr>
              <w:t>Likumprojekts regulē</w:t>
            </w:r>
            <w:r w:rsidR="009807EA" w:rsidRPr="006F60AB">
              <w:rPr>
                <w:rFonts w:ascii="Times New Roman" w:hAnsi="Times New Roman" w:cs="Times New Roman"/>
                <w:sz w:val="24"/>
                <w:szCs w:val="24"/>
                <w:shd w:val="clear" w:color="auto" w:fill="FFFFFF"/>
              </w:rPr>
              <w:t xml:space="preserve"> </w:t>
            </w:r>
            <w:r w:rsidR="00BE14B3" w:rsidRPr="006F60AB">
              <w:rPr>
                <w:rFonts w:ascii="Times New Roman" w:hAnsi="Times New Roman" w:cs="Times New Roman"/>
                <w:sz w:val="24"/>
                <w:szCs w:val="24"/>
                <w:shd w:val="clear" w:color="auto" w:fill="FFFFFF"/>
              </w:rPr>
              <w:t>šādus</w:t>
            </w:r>
            <w:r w:rsidR="009807EA" w:rsidRPr="006F60AB">
              <w:rPr>
                <w:rFonts w:ascii="Times New Roman" w:hAnsi="Times New Roman" w:cs="Times New Roman"/>
                <w:sz w:val="24"/>
                <w:szCs w:val="24"/>
                <w:shd w:val="clear" w:color="auto" w:fill="FFFFFF"/>
              </w:rPr>
              <w:t xml:space="preserve"> jautājumus:</w:t>
            </w:r>
          </w:p>
          <w:p w14:paraId="7C96DCF7" w14:textId="77777777" w:rsidR="00680962" w:rsidRPr="006F60AB" w:rsidRDefault="00680962" w:rsidP="00680962">
            <w:pPr>
              <w:spacing w:after="0" w:line="240" w:lineRule="auto"/>
              <w:jc w:val="both"/>
              <w:rPr>
                <w:rFonts w:ascii="Times New Roman" w:hAnsi="Times New Roman" w:cs="Times New Roman"/>
                <w:sz w:val="24"/>
                <w:szCs w:val="24"/>
                <w:shd w:val="clear" w:color="auto" w:fill="FFFFFF"/>
              </w:rPr>
            </w:pPr>
          </w:p>
          <w:p w14:paraId="42A7FAA6" w14:textId="34A41144" w:rsidR="00680962" w:rsidRPr="006F60AB" w:rsidRDefault="00680962" w:rsidP="00680962">
            <w:pPr>
              <w:numPr>
                <w:ilvl w:val="0"/>
                <w:numId w:val="1"/>
              </w:numPr>
              <w:spacing w:after="0" w:line="240" w:lineRule="auto"/>
              <w:jc w:val="both"/>
              <w:rPr>
                <w:rFonts w:ascii="Times New Roman" w:hAnsi="Times New Roman" w:cs="Times New Roman"/>
                <w:iCs/>
                <w:sz w:val="24"/>
                <w:szCs w:val="24"/>
                <w:shd w:val="clear" w:color="auto" w:fill="FFFFFF"/>
              </w:rPr>
            </w:pPr>
            <w:r w:rsidRPr="006F60AB">
              <w:rPr>
                <w:rFonts w:ascii="Times New Roman" w:hAnsi="Times New Roman" w:cs="Times New Roman"/>
                <w:iCs/>
                <w:sz w:val="24"/>
                <w:szCs w:val="24"/>
                <w:shd w:val="clear" w:color="auto" w:fill="FFFFFF"/>
              </w:rPr>
              <w:t xml:space="preserve">Likumprojekta 1., 2. un 3. pants, atbilstoši juridiskās tehnikas prasībām un, lai nodrošinātu tiesību normu skaidrību, risina ar FKTK pievienošanu Latvijas Bankai nepieciešamās pārmaiņas </w:t>
            </w:r>
            <w:r w:rsidRPr="006F60AB">
              <w:rPr>
                <w:rFonts w:ascii="Times New Roman" w:hAnsi="Times New Roman" w:cs="Times New Roman"/>
                <w:sz w:val="24"/>
                <w:szCs w:val="24"/>
                <w:shd w:val="clear" w:color="auto" w:fill="FFFFFF"/>
              </w:rPr>
              <w:t>Privāto pensiju fondu</w:t>
            </w:r>
            <w:r w:rsidRPr="006F60AB">
              <w:rPr>
                <w:rFonts w:ascii="Times New Roman" w:hAnsi="Times New Roman" w:cs="Times New Roman"/>
                <w:iCs/>
                <w:sz w:val="24"/>
                <w:szCs w:val="24"/>
                <w:shd w:val="clear" w:color="auto" w:fill="FFFFFF"/>
              </w:rPr>
              <w:t xml:space="preserve"> likuma (turpmāk – Likums) tekstā. Minētie panti paredz Likumā vārdu "Komisija" un attiecīgi nosaukumu "Finanšu un kapitāla tirgus komisija" aizstāt ar vārdiem "Latvijas Banka" savukārt, lai vienād</w:t>
            </w:r>
            <w:r w:rsidR="00117CB6">
              <w:rPr>
                <w:rFonts w:ascii="Times New Roman" w:hAnsi="Times New Roman" w:cs="Times New Roman"/>
                <w:iCs/>
                <w:sz w:val="24"/>
                <w:szCs w:val="24"/>
                <w:shd w:val="clear" w:color="auto" w:fill="FFFFFF"/>
              </w:rPr>
              <w:t>ot</w:t>
            </w:r>
            <w:r w:rsidRPr="006F60AB">
              <w:rPr>
                <w:rFonts w:ascii="Times New Roman" w:hAnsi="Times New Roman" w:cs="Times New Roman"/>
                <w:iCs/>
                <w:sz w:val="24"/>
                <w:szCs w:val="24"/>
                <w:shd w:val="clear" w:color="auto" w:fill="FFFFFF"/>
              </w:rPr>
              <w:t xml:space="preserve">u terminoloģiju </w:t>
            </w:r>
            <w:r w:rsidRPr="006F60AB">
              <w:rPr>
                <w:rFonts w:ascii="Times New Roman" w:hAnsi="Times New Roman" w:cs="Times New Roman"/>
                <w:iCs/>
                <w:sz w:val="24"/>
                <w:szCs w:val="24"/>
                <w:shd w:val="clear" w:color="auto" w:fill="FFFFFF"/>
              </w:rPr>
              <w:lastRenderedPageBreak/>
              <w:t>ar likumprojektu "Latvijas Bankas likums", vārdus "normatīvie noteikumi" paredz aizstāt ar vārdu "noteikumi".</w:t>
            </w:r>
          </w:p>
          <w:p w14:paraId="02078C62" w14:textId="4BB1B1CD" w:rsidR="00764C81" w:rsidRPr="00764C81" w:rsidRDefault="00FA2FAC" w:rsidP="00D67AEA">
            <w:pPr>
              <w:pStyle w:val="ListParagraph"/>
              <w:numPr>
                <w:ilvl w:val="0"/>
                <w:numId w:val="1"/>
              </w:numPr>
              <w:jc w:val="both"/>
              <w:rPr>
                <w:rFonts w:ascii="Times New Roman" w:hAnsi="Times New Roman" w:cs="Times New Roman"/>
                <w:iCs/>
                <w:sz w:val="24"/>
                <w:szCs w:val="24"/>
                <w:shd w:val="clear" w:color="auto" w:fill="FFFFFF"/>
              </w:rPr>
            </w:pPr>
            <w:r w:rsidRPr="00764C81">
              <w:rPr>
                <w:rFonts w:ascii="Times New Roman" w:hAnsi="Times New Roman" w:cs="Times New Roman"/>
                <w:iCs/>
                <w:sz w:val="24"/>
                <w:szCs w:val="24"/>
                <w:shd w:val="clear" w:color="auto" w:fill="FFFFFF"/>
              </w:rPr>
              <w:t xml:space="preserve">2. </w:t>
            </w:r>
            <w:r w:rsidR="00680962" w:rsidRPr="00764C81">
              <w:rPr>
                <w:rFonts w:ascii="Times New Roman" w:hAnsi="Times New Roman" w:cs="Times New Roman"/>
                <w:iCs/>
                <w:sz w:val="24"/>
                <w:szCs w:val="24"/>
                <w:shd w:val="clear" w:color="auto" w:fill="FFFFFF"/>
              </w:rPr>
              <w:t>Likumprojekta 4.</w:t>
            </w:r>
            <w:r w:rsidRPr="00764C81">
              <w:rPr>
                <w:rFonts w:ascii="Times New Roman" w:hAnsi="Times New Roman" w:cs="Times New Roman"/>
                <w:iCs/>
                <w:sz w:val="24"/>
                <w:szCs w:val="24"/>
                <w:shd w:val="clear" w:color="auto" w:fill="FFFFFF"/>
              </w:rPr>
              <w:t>,</w:t>
            </w:r>
            <w:r w:rsidR="00680962" w:rsidRPr="00764C81">
              <w:rPr>
                <w:rFonts w:ascii="Times New Roman" w:hAnsi="Times New Roman" w:cs="Times New Roman"/>
                <w:iCs/>
                <w:sz w:val="24"/>
                <w:szCs w:val="24"/>
                <w:shd w:val="clear" w:color="auto" w:fill="FFFFFF"/>
              </w:rPr>
              <w:t>5.</w:t>
            </w:r>
            <w:r w:rsidRPr="00764C81">
              <w:rPr>
                <w:rFonts w:ascii="Times New Roman" w:hAnsi="Times New Roman" w:cs="Times New Roman"/>
                <w:iCs/>
                <w:sz w:val="24"/>
                <w:szCs w:val="24"/>
                <w:shd w:val="clear" w:color="auto" w:fill="FFFFFF"/>
              </w:rPr>
              <w:t xml:space="preserve">, 6. un 7. </w:t>
            </w:r>
            <w:r w:rsidR="00680962" w:rsidRPr="00764C81">
              <w:rPr>
                <w:rFonts w:ascii="Times New Roman" w:hAnsi="Times New Roman" w:cs="Times New Roman"/>
                <w:iCs/>
                <w:sz w:val="24"/>
                <w:szCs w:val="24"/>
                <w:shd w:val="clear" w:color="auto" w:fill="FFFFFF"/>
              </w:rPr>
              <w:t> pants saistīts ar FKTK pievienošanu Latvijas Bankai</w:t>
            </w:r>
            <w:r w:rsidR="00764C81" w:rsidRPr="00764C81">
              <w:rPr>
                <w:rFonts w:ascii="Times New Roman" w:hAnsi="Times New Roman" w:cs="Times New Roman"/>
                <w:iCs/>
                <w:sz w:val="24"/>
                <w:szCs w:val="24"/>
                <w:shd w:val="clear" w:color="auto" w:fill="FFFFFF"/>
              </w:rPr>
              <w:t>.</w:t>
            </w:r>
            <w:r w:rsidR="00680962" w:rsidRPr="00764C81">
              <w:rPr>
                <w:rFonts w:ascii="Times New Roman" w:hAnsi="Times New Roman" w:cs="Times New Roman"/>
                <w:iCs/>
                <w:sz w:val="24"/>
                <w:szCs w:val="24"/>
                <w:shd w:val="clear" w:color="auto" w:fill="FFFFFF"/>
              </w:rPr>
              <w:t xml:space="preserve"> </w:t>
            </w:r>
            <w:r w:rsidR="00764C81" w:rsidRPr="00764C81">
              <w:rPr>
                <w:rFonts w:ascii="Times New Roman" w:hAnsi="Times New Roman" w:cs="Times New Roman"/>
                <w:iCs/>
                <w:sz w:val="24"/>
                <w:szCs w:val="24"/>
                <w:shd w:val="clear" w:color="auto" w:fill="FFFFFF"/>
              </w:rPr>
              <w:t>Normās paredzētais regulējums, kas paredz, ka Latvijas Bankas pieņemto lēmumu apstrīdēšana un pārsūdzēšana neaptur to darbību, paredzēts situācijās, kad ir nepieciešams ātri un efektīvi rīkoties, uzliekot privātajam pensiju fondam veikt noteiktus pienākumus un ierobežot tā tiesības. Šādi tiesību ierobežojumi ir nelabvēlīgi, taču uzraudzības iestāde tos piemēro galējā nepieciešamībā, izvērtējot, vai konkrētajā administratīvajā aktā minēto mērķi nav iespējams sasniegt ar citiem tiesiskajiem līdzekļiem, t.i. ar tādiem, kas mazāk ierobežotu pensiju fonda darbību, tā lai tie saglabātu tā esošo finanšu situāciju, neradot draudus esošajiem dalībniekiem vai personām, kas vēlētos kļūt par tādiem, kā arī Latvijas finanšu sektora drošībai un stabilitātei, lai  mazinātu iespējamos riskus tautsaimniecībai un iespējamus satricinājumus attiecībā uz citām finanšu institūcijām. Tā kā uzraudzības iestāde ir atbildīga par finanšu tirgus stabilitāti un attīstību, un tās darbības mērķis ir veicināt pensiju plānu dalībnieku interešu aizsardzību, uzraugam ir nekavējoties jārīkojas, lai privātais pensiju fonds saglabātu esošo finanšu stāvokli un aktīvu apmēru, tas būtu prognozējams un nepasliktinātos. Paredzot, ka uzraudzības iestādes administratīvā akta darbība tiek apturēta līdz ar tā apstrīdēšanas vai pārsūdzības dienu, finanšu tirgus un pensiju plānu dalībnieku intereses  netiek aizsargātas, tā kā šī aizsardzība ir tieši paredzēta ar ko</w:t>
            </w:r>
            <w:r w:rsidR="004B153B">
              <w:rPr>
                <w:rFonts w:ascii="Times New Roman" w:hAnsi="Times New Roman" w:cs="Times New Roman"/>
                <w:iCs/>
                <w:sz w:val="24"/>
                <w:szCs w:val="24"/>
                <w:shd w:val="clear" w:color="auto" w:fill="FFFFFF"/>
              </w:rPr>
              <w:t>n</w:t>
            </w:r>
            <w:r w:rsidR="00764C81" w:rsidRPr="00764C81">
              <w:rPr>
                <w:rFonts w:ascii="Times New Roman" w:hAnsi="Times New Roman" w:cs="Times New Roman"/>
                <w:iCs/>
                <w:sz w:val="24"/>
                <w:szCs w:val="24"/>
                <w:shd w:val="clear" w:color="auto" w:fill="FFFFFF"/>
              </w:rPr>
              <w:t>krētajiem uzraudzības iestādes uzlik</w:t>
            </w:r>
            <w:r w:rsidR="004B153B">
              <w:rPr>
                <w:rFonts w:ascii="Times New Roman" w:hAnsi="Times New Roman" w:cs="Times New Roman"/>
                <w:iCs/>
                <w:sz w:val="24"/>
                <w:szCs w:val="24"/>
                <w:shd w:val="clear" w:color="auto" w:fill="FFFFFF"/>
              </w:rPr>
              <w:t>t</w:t>
            </w:r>
            <w:r w:rsidR="00764C81" w:rsidRPr="00764C81">
              <w:rPr>
                <w:rFonts w:ascii="Times New Roman" w:hAnsi="Times New Roman" w:cs="Times New Roman"/>
                <w:iCs/>
                <w:sz w:val="24"/>
                <w:szCs w:val="24"/>
                <w:shd w:val="clear" w:color="auto" w:fill="FFFFFF"/>
              </w:rPr>
              <w:t>ajiem ierobežojumiem. Savukārt, pieņemot administratīvo aktu, kura darbību neaptur apstrīdēšanas vai pārsūdzības fakts,  tiek  nodrošināts tiesiskais līdzsvars starp privātā pensiju fonda un pensiju plānu dalībnieku interesēm un visas sabiedrības interesēm, kā arī nerada tūlītējus satricinājumus finanšu tirgū un tautsaimniecībā.</w:t>
            </w:r>
          </w:p>
          <w:p w14:paraId="1B8261F6" w14:textId="1AA8A6D8" w:rsidR="00FE0961" w:rsidRPr="00FA2FAC" w:rsidRDefault="00FA2FAC" w:rsidP="00FA2FAC">
            <w:pPr>
              <w:spacing w:after="0" w:line="240" w:lineRule="auto"/>
              <w:ind w:left="360"/>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3. </w:t>
            </w:r>
            <w:r w:rsidRPr="00FA2FAC">
              <w:rPr>
                <w:rFonts w:ascii="Times New Roman" w:hAnsi="Times New Roman" w:cs="Times New Roman"/>
                <w:iCs/>
                <w:sz w:val="24"/>
                <w:szCs w:val="24"/>
                <w:shd w:val="clear" w:color="auto" w:fill="FFFFFF"/>
              </w:rPr>
              <w:t>Likumprojekta 7. pantā paredzētas tiesības attiecīgi Latvijas Bankai un FKTK līdz Latvijas Bankas likuma spēkā stāšanās, piemērot sankcijas par finanšu pakalpojumu sniegšanu bez attiecīgas atļaujas. Personai par finanšu pakalpojumu sniegšanu bez attiecīgas atļaujas Valsts ieņēmumu dienests līdz 2020. gada 30. jūnijam varēja piemērot administratīvo atbildību atbilstoši Latvijas Administratīvo pārkāpumu kodeksa 166.</w:t>
            </w:r>
            <w:r w:rsidRPr="00FA2FAC">
              <w:rPr>
                <w:rFonts w:ascii="Times New Roman" w:hAnsi="Times New Roman" w:cs="Times New Roman"/>
                <w:iCs/>
                <w:sz w:val="24"/>
                <w:szCs w:val="24"/>
                <w:shd w:val="clear" w:color="auto" w:fill="FFFFFF"/>
                <w:vertAlign w:val="superscript"/>
              </w:rPr>
              <w:t>2</w:t>
            </w:r>
            <w:r w:rsidRPr="00FA2FAC">
              <w:rPr>
                <w:rFonts w:ascii="Times New Roman" w:hAnsi="Times New Roman" w:cs="Times New Roman"/>
                <w:iCs/>
                <w:sz w:val="24"/>
                <w:szCs w:val="24"/>
                <w:shd w:val="clear" w:color="auto" w:fill="FFFFFF"/>
              </w:rPr>
              <w:t xml:space="preserve"> un 215.</w:t>
            </w:r>
            <w:r w:rsidRPr="00FA2FAC">
              <w:rPr>
                <w:rFonts w:ascii="Times New Roman" w:hAnsi="Times New Roman" w:cs="Times New Roman"/>
                <w:iCs/>
                <w:sz w:val="24"/>
                <w:szCs w:val="24"/>
                <w:shd w:val="clear" w:color="auto" w:fill="FFFFFF"/>
                <w:vertAlign w:val="superscript"/>
              </w:rPr>
              <w:t>1</w:t>
            </w:r>
            <w:r w:rsidRPr="00FA2FAC">
              <w:rPr>
                <w:rFonts w:ascii="Times New Roman" w:hAnsi="Times New Roman" w:cs="Times New Roman"/>
                <w:iCs/>
                <w:sz w:val="24"/>
                <w:szCs w:val="24"/>
                <w:shd w:val="clear" w:color="auto" w:fill="FFFFFF"/>
              </w:rPr>
              <w:t xml:space="preserve"> pantam. Sākot ar 2020. gada 1. jūliju Valsts ieņēmumu dienesta kompetencē esošajos normatīvajos aktos nav paredzētas tiesības piemērot sankcijas par nelicencētu komercdarbību, un virknē finanšu jomu tādas tiesības nav paredzētas arī FKTK. Līdz ar to finanšu jomās, kuru nozaru likumos nebija paredzētas speciālās tiesību normas saistībā ar sankcijām par finanšu pakalpojumu sniegšanu bez attiecīgas atļaujas,  kopš 2020. gada 1. jūlija iztrūkst regulējums, </w:t>
            </w:r>
            <w:r w:rsidRPr="00FA2FAC">
              <w:rPr>
                <w:rFonts w:ascii="Times New Roman" w:hAnsi="Times New Roman" w:cs="Times New Roman"/>
                <w:iCs/>
                <w:sz w:val="24"/>
                <w:szCs w:val="24"/>
                <w:shd w:val="clear" w:color="auto" w:fill="FFFFFF"/>
              </w:rPr>
              <w:lastRenderedPageBreak/>
              <w:t xml:space="preserve">kas ļautu piemērot sankcijas personām par šāda veida pārkāpumiem. Šāda regulējuma iztrūkums nebija apzināta likumdevēja izvēle, bet nepilnība, kura netika pienācīgi izvērtēta un konstatēta Latvijas Administratīvo pārkāpumu kodeksa atcelšanas brīdī. Likumdevēja apzināta izvēle bija tikai par to, ka turpmāk par šāda rakstura pārkāpumiem finanšu nozares sektorā atbildīgā iestāde vairs nebūs Valsts ieņēmumu dienests. FKTK uzrauga tikai licencētus tirgus dalībniekus. Tikai darījumos ar šādiem tirgus dalībniekiem tiek aizsargātas arī klientu intereses. Personas, kas nav saņēmušas attiecīgu atļauju darbībai finanšu pakalpojumu tirgū, būtiski apdraud patērētāju un klientu intereses, kā arī var veicināt krāpšanās gadījumu skaitu. Nelicencēta darbība finanšu pakalpojumu jomā aizskar arī esošos tirgus dalībniekus, jo tiek radīta negodīga konkurence, atņemot potenciālos klientus godprātīgiem tirgus dalībniekiem, kā arī tiek grauta finanšu tirgus reputācija, kas atstāj negatīvu ietekmi uz valsts tautsaimniecību. Līdz ar to nelicencēta darbība finanšu sektorā pati par sevi ir bīstama un aizskar būtiskas sabiedriskās intereses. Privātpersonām (piemēram, patērētājiem un tirgus dalībniekiem) nav iespējams efektīvi aizsargāt savas aizskartās tiesības ar civiltiesiskās aizsardzības līdzekļiem. FKTK nav tiešu tiesisku attiecību ar personām, kas sniedz nelicencētus finanšu pakalpojumus, tāpēc FKTK nav citu adekvātu līdzekļu, lai novērstu izdarītos pārkāpumus, piemēram, nepastāv iespēja pastiprināt uzraudzību, veikt neatkarīgu darbības auditu,  atņemt licenci, anulēt reģistrācijas ierakstu vai ierobežot pārkāpēja saimniecisko darbību. Šāda iespēja pastāv tikai attiecībā uz finanšu tirgus dalībniekiem, kuriem ir atbilstoša licence vai reģistrācijas reģistrā un kuru uzraudzību nodrošina FKTK. Likumprojektā paredzētās sankcijas veicinās klientu aizsardzību, veicinās esošo finanšu tirgus dalībnieku aizsardzību, veicinās finanšu tirgus attīstību un stabilitāti, kā arī veicinās noziedzīgi iegūtu līdzekļu legalizācijas un terorisma un proliferācijas finansēšanas novēršanu. Par nelicencētas darbības bīstamību liecina arī tas, ka personai par finanšu pakalpojumu sniegšanu bez attiecīgas atļaujas jau šobrīd var piemērot kriminālatbildību. Krimināllikuma 207. pants paredz kriminālatbildību par uzņēmējdarbību bez reģistrēšanas vai bez speciālas atļaujas (licences), ja tās nepieciešamību nosaka likums, vai par uzņēmuma (uzņēmējsabiedrības) darbības turpināšanu pēc rīkojuma par tā darbības apturēšanu, ja tāda uzņēmējdarbība vai darbības turpināšana izdarīta ievērojamā apmērā vai ja tā radījusi būtisku kaitējumu valstij vai ar likumu aizsargātām personas interesēm. Tomēr visos gadījumos nav iespējams un nav arī nepieciešams piemērot kriminālatbildību. Likumprojektā paredzētās sankcijas ir vērstas uz </w:t>
            </w:r>
            <w:proofErr w:type="spellStart"/>
            <w:r w:rsidRPr="00FA2FAC">
              <w:rPr>
                <w:rFonts w:ascii="Times New Roman" w:hAnsi="Times New Roman" w:cs="Times New Roman"/>
                <w:iCs/>
                <w:sz w:val="24"/>
                <w:szCs w:val="24"/>
                <w:shd w:val="clear" w:color="auto" w:fill="FFFFFF"/>
              </w:rPr>
              <w:t>prevenciju</w:t>
            </w:r>
            <w:proofErr w:type="spellEnd"/>
            <w:r w:rsidRPr="00FA2FAC">
              <w:rPr>
                <w:rFonts w:ascii="Times New Roman" w:hAnsi="Times New Roman" w:cs="Times New Roman"/>
                <w:iCs/>
                <w:sz w:val="24"/>
                <w:szCs w:val="24"/>
                <w:shd w:val="clear" w:color="auto" w:fill="FFFFFF"/>
              </w:rPr>
              <w:t>, jo atturēs personas no darbības finanšu sektorā bez attiecīgas atļaujas. Likumprojektā paredzētās sankcijas spēs mazināt nelicencētas darbības gadījumu skaitu, tās iespējamo apmēru un izplatību kopumā. FKTK rīcībā ir pietiekoši resursi, lai būtu iespējams pārkāpumus konstatēt, izmeklēt un pierādīt. FKTK informāciju un pierādījumus par pārkāpumiem un pārkāpējiem saņem no dažādiem informācijas avotiem – privātpersonu iesniegumiem, trauksmes cēlēju ziņojumi, citu Latvijas un ārvalstu iestāžu sniegtās informācijas, tirgus dalībnieku sniegtās informācijas, plašsaziņas līdzekļos pieejamās informācijas u.tml. FKTK ir arī plašas iespējas izprasīt informāciju vai uzraudzības un starptautiskās sadarbības ietvaros iegūt informāciju no finanšu tirgus dalībniekiem, piemēram, par finanšu līdzekļu plūsmu pārkāpēja maksājumu kontos un veikto vai saņemto maksājumu raksturu. Ņemot vērā, ka sankcijas tiek paredzētas par darbību bez attiecīgas atļaujas, tad nav iespējams prognozēt, cik daudz personām tiks piemērotas sankcijas un kādi būs piemēroto soda naudu apmēri. FKTK rīcībā līdz šim arī nav uzskaitīta precīza statistika par izdarītajiem pārkāpumiem vai personām, kuras izdara šādus pārkāpumus. Līdzšinējā praksē FKTK ir aicinājusi pārtraukt šādu darbību un tikai gadījumā, ja netika sasniegts rezultāts un ja pārkāpējs ir Latvijas rezidents, ir sūtījusi informāciju Valsts ieņēmumu dienestam rīcībai atbilstoši Latvijas Administratīvo pārkāpumu kodeksā noteiktajam. Tomēr, neatkarīgi no šobrīd konstatēto pārkāpumu skaita, tas nemaina būtību, ka nelicencēta darbība pati par sevi ir nosodāma un kaitē Latvijas finanšu tirgum. Tāpat jāatzīmē, ka arī virknē Eiropas Savienības direktīvu, kas regulē kredītiestāžu, ieguldījumu pakalpojumu un apdrošināšanas jomu, ir noteikts, ka ir jāparedz sankcijas par nelicencētu darbību. FKTK, piemērojot sankcijas, ņems vērā dažādus kritērijus, t. sk. pārkāpuma raksturu un sankcijas samērīgumu. Šāds pienākums šobrīd ir noteikts Finanšu un kapitāla tirgus komisijas likuma 17.</w:t>
            </w:r>
            <w:r w:rsidRPr="00FA2FAC">
              <w:rPr>
                <w:rFonts w:ascii="Times New Roman" w:hAnsi="Times New Roman" w:cs="Times New Roman"/>
                <w:iCs/>
                <w:sz w:val="24"/>
                <w:szCs w:val="24"/>
                <w:shd w:val="clear" w:color="auto" w:fill="FFFFFF"/>
                <w:vertAlign w:val="superscript"/>
              </w:rPr>
              <w:t>1</w:t>
            </w:r>
            <w:r w:rsidRPr="00FA2FAC">
              <w:rPr>
                <w:rFonts w:ascii="Times New Roman" w:hAnsi="Times New Roman" w:cs="Times New Roman"/>
                <w:iCs/>
                <w:sz w:val="24"/>
                <w:szCs w:val="24"/>
                <w:shd w:val="clear" w:color="auto" w:fill="FFFFFF"/>
              </w:rPr>
              <w:t xml:space="preserve"> pantā, kā arī tas tiks ietverts kopā ar likumprojektu virzāmajā likumprojektā "Latvijas Bankas likums", kurš paredz FKTK pievienošanu Latvijas Bankai. Vienlaikus jāņem vērā, ka praksē nereti ir gadījumi, ka persona neapzinās, ka tā faktiski sniedz finanšu pakalpojumu, kuram ir nepieciešama attiecīga atļauja. Šādās situācijās ir pietiekami, ja tiek piemērots brīdinājums. Arī Eiropas Savienības regulējums dažādās finanšu sektora jomās paredz iespēju vai pienākumu piemērot arī nemonetāra rakstura sankcijas gan licencētajiem, gan nelicencētiem finanšu pakalpojumu sniedzējiem. Atkarībā no konkrētajiem apstākļiem un atbilstoši Finanšu un kapitāla tirgus komisijas likuma 17.</w:t>
            </w:r>
            <w:r w:rsidRPr="00FA2FAC">
              <w:rPr>
                <w:rFonts w:ascii="Times New Roman" w:hAnsi="Times New Roman" w:cs="Times New Roman"/>
                <w:iCs/>
                <w:sz w:val="24"/>
                <w:szCs w:val="24"/>
                <w:shd w:val="clear" w:color="auto" w:fill="FFFFFF"/>
                <w:vertAlign w:val="superscript"/>
              </w:rPr>
              <w:t>1</w:t>
            </w:r>
            <w:r w:rsidRPr="00FA2FAC">
              <w:rPr>
                <w:rFonts w:ascii="Times New Roman" w:hAnsi="Times New Roman" w:cs="Times New Roman"/>
                <w:iCs/>
                <w:sz w:val="24"/>
                <w:szCs w:val="24"/>
                <w:shd w:val="clear" w:color="auto" w:fill="FFFFFF"/>
              </w:rPr>
              <w:t xml:space="preserve"> pantam ne vienmēr ir arī lietderīgi piemērot soda naudu. Savukārt arī informācija par piemēroto brīdinājumu kā sankciju ir publicējama FKTK (nākotnē – Latvijas Bankas) tīmekļa vietnē internetā un var ietekmēt pārkāpēja reputāciju. Finanšu jomā reputācijas kritērijs ir svarīgs gan tirgus dalībniekiem, gan to amatpersonām. Līdz ar to arī brīdinājums kā sankcijas veids var sasniegt savu atturošo (preventīvo) mērķi. Prognozējams, ka praksē soda naudas tiks piemērotas personām, kas apzināti vai ļaunprātīgi neievēroja pienākumu saņemt licenci (vai reģistrēt darbību), vai kuru darbības raksturs liecina, ka tām vajadzēja apzināties par šādas atļaujas vai reģistrācijas nepieciešamību. Turklāt maksimālais soda naudas apmērs būs piemērojams tikai izņēmuma gadījumos. Savukārt gadījumos, ja personas izdarītā pārkāpuma raksturs būs īpaši bīstams, būtiski apdraudēs finanšu tirgus intereses vai liela skaita patērētāju vai klientu intereses, vai tiks konstatēts, ka soda naudas piemērošana neattur personu no atkārtotu pārkāpumu izdarīšanas, vai tiks konstatēti citi nozīmīgi apstākļi, tad pret personu būs uzsākams kriminālprocess un persona saucama pie kriminālatbildības atbilstoši Krimināllikuma 207. pantam. Jāņem arī vērā, ka praksē ir daudz situāciju, kad personas, kas nav saņēmušas atļauju finanšu pakalpojumu sniegšanai, apzināti veic klientu maldināšanu un finanšu līdzekļu izkrāpšanu, proti, šādās situācijās persona, kas darbojas bez licences vai reģistrācijas likumā noteiktajā kārtībā, sevi neidentificē. FKTK šādās situācijās parasti nav iespējams piemērot sankcijas, jo nav zināms vai noskaidrojams subjekts, kas veic pārkāpumu, tāpēc, izvērtējot apstākļus, attiecīgā informācija arī turpmāk tiks pārsūtīta Valsts policijai lietas apstākļu noskaidrošanai ar kriminālprocesuāliem līdzekļiem. Lai nodrošinātu, ka par nelicencētu finanšu pakalpojumu sniegšanu būtu iespējams piemērot sankcijas un lai visā finanšu sektorā, kuru uzrauga FKTK (nākotnē – Latvijas Banka), būtu sistēmiski vienveidīga pieeja, nozaru likumos ir nepieciešams paredzēt atbilstošas sankcijas. Tādējādi par attiecīgo pakalpojumu sniegšanu bez atbilstošas atļaujas saņemšanas FKTK ir jābūt iespējai piemērot šādas sankcijas – brīdinājums un soda nauda. Attiecībā uz soda naudas apmēru finanšu sektorā tiek paredzēta pieeja, kāda tā jau ir noteikta Kredītiestāžu likumā un Finanšu instrumentu tirgus likumā, proti, soda nauda tiek paredzēta tādā maksimālā apmērā, kāds tas ir paredzēts par citiem nozares likumā noteiktajiem pamatdarbības pārkāpumiem. Šāda pieeja ir nepieciešama, lai persona, kas veic darbību bez atļaujas, nenonāktu labvēlīgākā situācijā nekā persona, kura ir saņēmusi attiecīgu atļauju darbībai finanšu pakalpojumu tirgū.</w:t>
            </w:r>
          </w:p>
          <w:p w14:paraId="0112440D" w14:textId="53156FC1" w:rsidR="00680962" w:rsidRPr="00DB5FDD" w:rsidRDefault="00FA2FAC" w:rsidP="00CC3875">
            <w:pPr>
              <w:pStyle w:val="ListParagraph"/>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4.</w:t>
            </w:r>
            <w:r w:rsidR="00680962" w:rsidRPr="00DB5FDD">
              <w:rPr>
                <w:rFonts w:ascii="Times New Roman" w:hAnsi="Times New Roman" w:cs="Times New Roman"/>
                <w:iCs/>
                <w:sz w:val="24"/>
                <w:szCs w:val="24"/>
                <w:shd w:val="clear" w:color="auto" w:fill="FFFFFF"/>
              </w:rPr>
              <w:t xml:space="preserve">Likumprojekta </w:t>
            </w:r>
            <w:r>
              <w:rPr>
                <w:rFonts w:ascii="Times New Roman" w:hAnsi="Times New Roman" w:cs="Times New Roman"/>
                <w:iCs/>
                <w:sz w:val="24"/>
                <w:szCs w:val="24"/>
                <w:shd w:val="clear" w:color="auto" w:fill="FFFFFF"/>
              </w:rPr>
              <w:t>8</w:t>
            </w:r>
            <w:r w:rsidR="00680962" w:rsidRPr="00DB5FDD">
              <w:rPr>
                <w:rFonts w:ascii="Times New Roman" w:hAnsi="Times New Roman" w:cs="Times New Roman"/>
                <w:iCs/>
                <w:sz w:val="24"/>
                <w:szCs w:val="24"/>
                <w:shd w:val="clear" w:color="auto" w:fill="FFFFFF"/>
              </w:rPr>
              <w:t xml:space="preserve">. pants </w:t>
            </w:r>
            <w:r w:rsidR="00DB5FDD" w:rsidRPr="00DB5FDD">
              <w:rPr>
                <w:rFonts w:ascii="Times New Roman" w:hAnsi="Times New Roman" w:cs="Times New Roman"/>
                <w:iCs/>
                <w:sz w:val="24"/>
                <w:szCs w:val="24"/>
                <w:shd w:val="clear" w:color="auto" w:fill="FFFFFF"/>
              </w:rPr>
              <w:t>saistīts ar FKTK pievienošanu Latvijas Bankai un paredz precizēt Latvijas Bankas finansējuma regulējumu, ņemot vērā, ka pamatprincipi un deleģējums Latvijas Bankai noteikt tās regulēto un uzraudzīto finanšu tirgus dalībnieku maksājumu apmēru, kā arī šo maksājumu aprēķināšanas un veikšanas kārtību un termiņus tiek noteikti likumprojektā "Latvijas Bankas likums". Kopumā tiek saglabāta līdzšinējā pieeja, ka finanšu tirgus dalībnieki arī turpmāk sedz izmaksas, kas nepieciešamas finanšu tirgus un tā dalībnieku darbības uzraudzībai, kā arī noregulējuma īstenošanai un kompensāciju izmaksas sistēmu administrēšanai. Likumprojekts neparedz nekādas izmaiņas attiecībā uz šobrīd normatīvajos aktos noteikto finanšu tirgus dalībnieka veikto maksājumu apmēru.</w:t>
            </w:r>
            <w:r w:rsidR="00DB5FDD">
              <w:rPr>
                <w:rFonts w:ascii="Times New Roman" w:hAnsi="Times New Roman" w:cs="Times New Roman"/>
                <w:iCs/>
                <w:sz w:val="24"/>
                <w:szCs w:val="24"/>
                <w:shd w:val="clear" w:color="auto" w:fill="FFFFFF"/>
              </w:rPr>
              <w:t xml:space="preserve"> </w:t>
            </w:r>
            <w:r w:rsidR="00680962" w:rsidRPr="00DB5FDD">
              <w:rPr>
                <w:rFonts w:ascii="Times New Roman" w:hAnsi="Times New Roman" w:cs="Times New Roman"/>
                <w:iCs/>
                <w:sz w:val="24"/>
                <w:szCs w:val="24"/>
                <w:shd w:val="clear" w:color="auto" w:fill="FFFFFF"/>
              </w:rPr>
              <w:t>Optimāls juridiskās tehnikas risinājums nepieciešamajām pārmaiņām ir 48. panta izteikšana jaunā redakcijā.</w:t>
            </w:r>
          </w:p>
          <w:p w14:paraId="34C94811" w14:textId="0D09D2D1" w:rsidR="00680962" w:rsidRPr="006F60AB" w:rsidRDefault="00680962" w:rsidP="00680962">
            <w:pPr>
              <w:numPr>
                <w:ilvl w:val="0"/>
                <w:numId w:val="1"/>
              </w:numPr>
              <w:spacing w:after="0" w:line="240" w:lineRule="auto"/>
              <w:jc w:val="both"/>
              <w:rPr>
                <w:rFonts w:ascii="Times New Roman" w:hAnsi="Times New Roman" w:cs="Times New Roman"/>
                <w:iCs/>
                <w:sz w:val="24"/>
                <w:szCs w:val="24"/>
                <w:shd w:val="clear" w:color="auto" w:fill="FFFFFF"/>
              </w:rPr>
            </w:pPr>
            <w:r w:rsidRPr="006F60AB">
              <w:rPr>
                <w:rFonts w:ascii="Times New Roman" w:hAnsi="Times New Roman" w:cs="Times New Roman"/>
                <w:iCs/>
                <w:sz w:val="24"/>
                <w:szCs w:val="24"/>
                <w:shd w:val="clear" w:color="auto" w:fill="FFFFFF"/>
              </w:rPr>
              <w:t xml:space="preserve">Likumprojekta </w:t>
            </w:r>
            <w:r w:rsidR="00FA2FAC">
              <w:rPr>
                <w:rFonts w:ascii="Times New Roman" w:hAnsi="Times New Roman" w:cs="Times New Roman"/>
                <w:iCs/>
                <w:sz w:val="24"/>
                <w:szCs w:val="24"/>
                <w:shd w:val="clear" w:color="auto" w:fill="FFFFFF"/>
              </w:rPr>
              <w:t>9</w:t>
            </w:r>
            <w:r w:rsidRPr="006F60AB">
              <w:rPr>
                <w:rFonts w:ascii="Times New Roman" w:hAnsi="Times New Roman" w:cs="Times New Roman"/>
                <w:iCs/>
                <w:sz w:val="24"/>
                <w:szCs w:val="24"/>
                <w:shd w:val="clear" w:color="auto" w:fill="FFFFFF"/>
              </w:rPr>
              <w:t xml:space="preserve">. </w:t>
            </w:r>
            <w:r w:rsidR="00FE0961" w:rsidRPr="006F60AB">
              <w:rPr>
                <w:rFonts w:ascii="Times New Roman" w:hAnsi="Times New Roman" w:cs="Times New Roman"/>
                <w:iCs/>
                <w:sz w:val="24"/>
                <w:szCs w:val="24"/>
                <w:shd w:val="clear" w:color="auto" w:fill="FFFFFF"/>
              </w:rPr>
              <w:t xml:space="preserve">un </w:t>
            </w:r>
            <w:r w:rsidR="00FA2FAC">
              <w:rPr>
                <w:rFonts w:ascii="Times New Roman" w:hAnsi="Times New Roman" w:cs="Times New Roman"/>
                <w:iCs/>
                <w:sz w:val="24"/>
                <w:szCs w:val="24"/>
                <w:shd w:val="clear" w:color="auto" w:fill="FFFFFF"/>
              </w:rPr>
              <w:t>10</w:t>
            </w:r>
            <w:r w:rsidR="00FE0961" w:rsidRPr="006F60AB">
              <w:rPr>
                <w:rFonts w:ascii="Times New Roman" w:hAnsi="Times New Roman" w:cs="Times New Roman"/>
                <w:iCs/>
                <w:sz w:val="24"/>
                <w:szCs w:val="24"/>
                <w:shd w:val="clear" w:color="auto" w:fill="FFFFFF"/>
              </w:rPr>
              <w:t xml:space="preserve">.  </w:t>
            </w:r>
            <w:r w:rsidRPr="006F60AB">
              <w:rPr>
                <w:rFonts w:ascii="Times New Roman" w:hAnsi="Times New Roman" w:cs="Times New Roman"/>
                <w:iCs/>
                <w:sz w:val="24"/>
                <w:szCs w:val="24"/>
                <w:shd w:val="clear" w:color="auto" w:fill="FFFFFF"/>
              </w:rPr>
              <w:t xml:space="preserve">pants paredz tehniskus grozījumus un precizē Likuma </w:t>
            </w:r>
            <w:r w:rsidR="00FE0961" w:rsidRPr="006F60AB">
              <w:rPr>
                <w:rFonts w:ascii="Times New Roman" w:hAnsi="Times New Roman" w:cs="Times New Roman"/>
                <w:iCs/>
                <w:sz w:val="24"/>
                <w:szCs w:val="24"/>
                <w:shd w:val="clear" w:color="auto" w:fill="FFFFFF"/>
              </w:rPr>
              <w:t>49</w:t>
            </w:r>
            <w:r w:rsidRPr="006F60AB">
              <w:rPr>
                <w:rFonts w:ascii="Times New Roman" w:hAnsi="Times New Roman" w:cs="Times New Roman"/>
                <w:iCs/>
                <w:sz w:val="24"/>
                <w:szCs w:val="24"/>
                <w:shd w:val="clear" w:color="auto" w:fill="FFFFFF"/>
              </w:rPr>
              <w:t>. pantā noteikto informācijas apmaiņas kārtību ar citām iestādēm, lai ievērotu datu aizsardzības prasības un normas būtu nepārprotamas, kam un kādā apjomā informācija sniedzama, kā arī vēl skaidrāk un nepārprotamāk noteiktu, kurai informācijai ir ierobežotas pieejamības statuss.</w:t>
            </w:r>
            <w:r w:rsidR="00FE0961" w:rsidRPr="006F60AB">
              <w:rPr>
                <w:rFonts w:ascii="Times New Roman" w:hAnsi="Times New Roman" w:cs="Times New Roman"/>
                <w:iCs/>
                <w:sz w:val="24"/>
                <w:szCs w:val="24"/>
                <w:shd w:val="clear" w:color="auto" w:fill="FFFFFF"/>
              </w:rPr>
              <w:t xml:space="preserve"> Vienlaikus izslēdzot Likuma 50. un 51 pantu.</w:t>
            </w:r>
            <w:r w:rsidRPr="006F60AB">
              <w:rPr>
                <w:rFonts w:ascii="Times New Roman" w:hAnsi="Times New Roman" w:cs="Times New Roman"/>
                <w:iCs/>
                <w:sz w:val="24"/>
                <w:szCs w:val="24"/>
                <w:shd w:val="clear" w:color="auto" w:fill="FFFFFF"/>
              </w:rPr>
              <w:t xml:space="preserve"> </w:t>
            </w:r>
          </w:p>
          <w:p w14:paraId="28DE8780" w14:textId="4CE9461C" w:rsidR="00680962" w:rsidRPr="006F60AB" w:rsidRDefault="00680962" w:rsidP="00680962">
            <w:pPr>
              <w:numPr>
                <w:ilvl w:val="0"/>
                <w:numId w:val="1"/>
              </w:numPr>
              <w:spacing w:after="0" w:line="240" w:lineRule="auto"/>
              <w:jc w:val="both"/>
              <w:rPr>
                <w:rFonts w:ascii="Times New Roman" w:hAnsi="Times New Roman" w:cs="Times New Roman"/>
                <w:iCs/>
                <w:sz w:val="24"/>
                <w:szCs w:val="24"/>
                <w:shd w:val="clear" w:color="auto" w:fill="FFFFFF"/>
              </w:rPr>
            </w:pPr>
            <w:r w:rsidRPr="006F60AB">
              <w:rPr>
                <w:rFonts w:ascii="Times New Roman" w:hAnsi="Times New Roman" w:cs="Times New Roman"/>
                <w:iCs/>
                <w:sz w:val="24"/>
                <w:szCs w:val="24"/>
                <w:shd w:val="clear" w:color="auto" w:fill="FFFFFF"/>
              </w:rPr>
              <w:t xml:space="preserve">Likumprojekta </w:t>
            </w:r>
            <w:r w:rsidR="00FA2FAC">
              <w:rPr>
                <w:rFonts w:ascii="Times New Roman" w:hAnsi="Times New Roman" w:cs="Times New Roman"/>
                <w:iCs/>
                <w:sz w:val="24"/>
                <w:szCs w:val="24"/>
                <w:shd w:val="clear" w:color="auto" w:fill="FFFFFF"/>
              </w:rPr>
              <w:t>11</w:t>
            </w:r>
            <w:r w:rsidRPr="006F60AB">
              <w:rPr>
                <w:rFonts w:ascii="Times New Roman" w:hAnsi="Times New Roman" w:cs="Times New Roman"/>
                <w:iCs/>
                <w:sz w:val="24"/>
                <w:szCs w:val="24"/>
                <w:shd w:val="clear" w:color="auto" w:fill="FFFFFF"/>
              </w:rPr>
              <w:t>. pants saistīts ar FKTK pievienošanu Latvijas Bankai un tas paredz Likuma Pārejas noteikumus papildināt ar normām, kas nosaka Likumprojekta normu spēkā stāšanās kārtību, kā arī saglabā Likuma FKTK piešķirtā deleģējuma ietvaros izdoto tiesību aktu spēkā esamību līdz laikam, kad tos nomainīs Latvijas Bankas izdotie tiesību akti</w:t>
            </w:r>
            <w:r w:rsidR="00FA2FAC">
              <w:rPr>
                <w:rFonts w:ascii="Times New Roman" w:hAnsi="Times New Roman" w:cs="Times New Roman"/>
                <w:iCs/>
                <w:sz w:val="24"/>
                <w:szCs w:val="24"/>
                <w:shd w:val="clear" w:color="auto" w:fill="FFFFFF"/>
              </w:rPr>
              <w:t>, bet ne ilgāk kā līdz 2024. gada 31. decembrim</w:t>
            </w:r>
            <w:r w:rsidRPr="006F60AB">
              <w:rPr>
                <w:rFonts w:ascii="Times New Roman" w:hAnsi="Times New Roman" w:cs="Times New Roman"/>
                <w:iCs/>
                <w:sz w:val="24"/>
                <w:szCs w:val="24"/>
                <w:shd w:val="clear" w:color="auto" w:fill="FFFFFF"/>
              </w:rPr>
              <w:t>.</w:t>
            </w:r>
          </w:p>
          <w:p w14:paraId="50D1D1D0" w14:textId="2E5ADFA2" w:rsidR="004437AB" w:rsidRPr="006F60AB" w:rsidRDefault="004437AB" w:rsidP="00BB7C59">
            <w:pPr>
              <w:shd w:val="clear" w:color="auto" w:fill="FFFFFF"/>
              <w:spacing w:after="0" w:line="240" w:lineRule="auto"/>
              <w:jc w:val="both"/>
              <w:rPr>
                <w:rFonts w:ascii="Times New Roman" w:eastAsia="Times New Roman" w:hAnsi="Times New Roman" w:cs="Times New Roman"/>
                <w:lang w:eastAsia="lv-LV"/>
              </w:rPr>
            </w:pPr>
          </w:p>
        </w:tc>
      </w:tr>
      <w:tr w:rsidR="009807EA" w:rsidRPr="006F60AB" w14:paraId="43E80082"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1ADBF60" w14:textId="77777777" w:rsidR="009807EA" w:rsidRPr="006F60AB" w:rsidRDefault="009807EA"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lastRenderedPageBreak/>
              <w:t>3.</w:t>
            </w:r>
          </w:p>
        </w:tc>
        <w:tc>
          <w:tcPr>
            <w:tcW w:w="10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193B9CB" w14:textId="77777777" w:rsidR="009807EA" w:rsidRPr="006F60AB" w:rsidRDefault="009807EA"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Projekta izstrādē iesaistītās institūcijas un publiskas personas kapitālsabiedrības</w:t>
            </w:r>
          </w:p>
        </w:tc>
        <w:tc>
          <w:tcPr>
            <w:tcW w:w="366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B4B5425" w14:textId="54B67748" w:rsidR="009807EA" w:rsidRPr="006F60AB" w:rsidRDefault="006E7B88" w:rsidP="00C1227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F60AB">
              <w:rPr>
                <w:rFonts w:ascii="Times New Roman" w:eastAsia="Times New Roman" w:hAnsi="Times New Roman" w:cs="Times New Roman"/>
                <w:iCs/>
                <w:sz w:val="24"/>
                <w:szCs w:val="24"/>
                <w:lang w:eastAsia="lv-LV"/>
              </w:rPr>
              <w:t>Latvijas Banka, FKTK</w:t>
            </w:r>
            <w:r w:rsidR="00036DA0" w:rsidRPr="006F60AB">
              <w:rPr>
                <w:rFonts w:ascii="Times New Roman" w:eastAsia="Times New Roman" w:hAnsi="Times New Roman" w:cs="Times New Roman"/>
                <w:iCs/>
                <w:sz w:val="24"/>
                <w:szCs w:val="24"/>
                <w:lang w:eastAsia="lv-LV"/>
              </w:rPr>
              <w:t xml:space="preserve"> un Finanšu ministrija</w:t>
            </w:r>
          </w:p>
        </w:tc>
      </w:tr>
      <w:tr w:rsidR="004437AB" w:rsidRPr="006F60AB" w14:paraId="7696D711"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66858D0"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4.</w:t>
            </w:r>
          </w:p>
        </w:tc>
        <w:tc>
          <w:tcPr>
            <w:tcW w:w="10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C23F861"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Cita informācija</w:t>
            </w:r>
          </w:p>
        </w:tc>
        <w:tc>
          <w:tcPr>
            <w:tcW w:w="366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AFC92C1"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Nav.</w:t>
            </w:r>
          </w:p>
        </w:tc>
      </w:tr>
    </w:tbl>
    <w:p w14:paraId="13C5A92E" w14:textId="77777777" w:rsidR="004437AB" w:rsidRPr="006F60AB" w:rsidRDefault="004437AB" w:rsidP="004437AB">
      <w:pPr>
        <w:shd w:val="clear" w:color="auto" w:fill="FFFFFF"/>
        <w:spacing w:after="0" w:line="240" w:lineRule="auto"/>
        <w:rPr>
          <w:rFonts w:ascii="Times New Roman" w:eastAsia="Times New Roman" w:hAnsi="Times New Roman" w:cs="Times New Roman"/>
          <w:color w:val="000000"/>
          <w:lang w:eastAsia="lv-LV"/>
        </w:rPr>
      </w:pPr>
      <w:r w:rsidRPr="006F60AB">
        <w:rPr>
          <w:rFonts w:ascii="Times New Roman" w:eastAsia="Times New Roman" w:hAnsi="Times New Roman" w:cs="Times New Roman"/>
          <w:color w:val="414142"/>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
        <w:gridCol w:w="2885"/>
        <w:gridCol w:w="6039"/>
      </w:tblGrid>
      <w:tr w:rsidR="004437AB" w:rsidRPr="006F60AB" w14:paraId="65936247"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F802E2" w14:textId="77777777" w:rsidR="004437AB" w:rsidRPr="006F60AB" w:rsidRDefault="004437AB" w:rsidP="004437AB">
            <w:pPr>
              <w:spacing w:after="0" w:line="240" w:lineRule="auto"/>
              <w:jc w:val="center"/>
              <w:rPr>
                <w:rFonts w:ascii="Times New Roman" w:eastAsia="Times New Roman" w:hAnsi="Times New Roman" w:cs="Times New Roman"/>
                <w:lang w:eastAsia="lv-LV"/>
              </w:rPr>
            </w:pPr>
            <w:r w:rsidRPr="006F60AB">
              <w:rPr>
                <w:rFonts w:ascii="Times New Roman" w:eastAsia="Times New Roman" w:hAnsi="Times New Roman" w:cs="Times New Roman"/>
                <w:b/>
                <w:bCs/>
                <w:spacing w:val="-2"/>
                <w:sz w:val="24"/>
                <w:szCs w:val="24"/>
                <w:lang w:eastAsia="lv-LV"/>
              </w:rPr>
              <w:t>II. Tiesību akta projekta ietekme uz sabiedrību, tautsaimniecības attīstību un administratīvo slogu</w:t>
            </w:r>
          </w:p>
        </w:tc>
      </w:tr>
      <w:tr w:rsidR="004437AB" w:rsidRPr="006F60AB" w14:paraId="45DC7755"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22E3740"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1.</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20A7CF3"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 xml:space="preserve">Sabiedrības </w:t>
            </w:r>
            <w:proofErr w:type="spellStart"/>
            <w:r w:rsidRPr="006F60AB">
              <w:rPr>
                <w:rFonts w:ascii="Times New Roman" w:eastAsia="Times New Roman" w:hAnsi="Times New Roman" w:cs="Times New Roman"/>
                <w:spacing w:val="-2"/>
                <w:sz w:val="24"/>
                <w:szCs w:val="24"/>
                <w:lang w:eastAsia="lv-LV"/>
              </w:rPr>
              <w:t>mērķgrupas</w:t>
            </w:r>
            <w:proofErr w:type="spellEnd"/>
            <w:r w:rsidRPr="006F60AB">
              <w:rPr>
                <w:rFonts w:ascii="Times New Roman" w:eastAsia="Times New Roman" w:hAnsi="Times New Roman" w:cs="Times New Roman"/>
                <w:spacing w:val="-2"/>
                <w:sz w:val="24"/>
                <w:szCs w:val="24"/>
                <w:lang w:eastAsia="lv-LV"/>
              </w:rPr>
              <w:t>, kuras tiesiskais regulējums ietekmē vai varētu ietekmēt</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76842EF" w14:textId="4D24EACF" w:rsidR="004437AB" w:rsidRPr="006F60AB" w:rsidRDefault="003D19A8" w:rsidP="00676076">
            <w:pPr>
              <w:spacing w:after="0" w:line="240" w:lineRule="auto"/>
              <w:jc w:val="both"/>
              <w:rPr>
                <w:rFonts w:ascii="Times New Roman" w:eastAsia="Times New Roman" w:hAnsi="Times New Roman" w:cs="Times New Roman"/>
                <w:lang w:eastAsia="lv-LV"/>
              </w:rPr>
            </w:pPr>
            <w:r w:rsidRPr="006F60AB">
              <w:rPr>
                <w:rFonts w:ascii="Times New Roman" w:eastAsia="Times New Roman" w:hAnsi="Times New Roman" w:cs="Times New Roman"/>
                <w:iCs/>
                <w:sz w:val="24"/>
                <w:szCs w:val="24"/>
                <w:lang w:eastAsia="lv-LV"/>
              </w:rPr>
              <w:t>Latvijas Banka</w:t>
            </w:r>
            <w:r w:rsidR="009807EA" w:rsidRPr="006F60AB">
              <w:rPr>
                <w:rFonts w:ascii="Times New Roman" w:eastAsia="Times New Roman" w:hAnsi="Times New Roman" w:cs="Times New Roman"/>
                <w:iCs/>
                <w:sz w:val="24"/>
                <w:szCs w:val="24"/>
                <w:lang w:eastAsia="lv-LV"/>
              </w:rPr>
              <w:t xml:space="preserve"> un </w:t>
            </w:r>
            <w:r w:rsidR="00036DA0" w:rsidRPr="006F60AB">
              <w:rPr>
                <w:rFonts w:ascii="Times New Roman" w:eastAsia="Times New Roman" w:hAnsi="Times New Roman" w:cs="Times New Roman"/>
                <w:iCs/>
                <w:sz w:val="24"/>
                <w:szCs w:val="24"/>
                <w:lang w:eastAsia="lv-LV"/>
              </w:rPr>
              <w:t>FKTK</w:t>
            </w:r>
            <w:r w:rsidR="009807EA" w:rsidRPr="006F60AB">
              <w:rPr>
                <w:rFonts w:ascii="Times New Roman" w:eastAsia="Times New Roman" w:hAnsi="Times New Roman" w:cs="Times New Roman"/>
                <w:iCs/>
                <w:sz w:val="24"/>
                <w:szCs w:val="24"/>
                <w:lang w:eastAsia="lv-LV"/>
              </w:rPr>
              <w:t xml:space="preserve">, finanšu tirgus </w:t>
            </w:r>
            <w:r w:rsidR="008A3270" w:rsidRPr="006F60AB">
              <w:rPr>
                <w:rFonts w:ascii="Times New Roman" w:eastAsia="Times New Roman" w:hAnsi="Times New Roman" w:cs="Times New Roman"/>
                <w:iCs/>
                <w:sz w:val="24"/>
                <w:szCs w:val="24"/>
                <w:lang w:eastAsia="lv-LV"/>
              </w:rPr>
              <w:t>dalībnieki (privātie</w:t>
            </w:r>
            <w:r w:rsidR="00676076" w:rsidRPr="006F60AB">
              <w:rPr>
                <w:rFonts w:ascii="Times New Roman" w:eastAsia="Times New Roman" w:hAnsi="Times New Roman" w:cs="Times New Roman"/>
                <w:iCs/>
                <w:sz w:val="24"/>
                <w:szCs w:val="24"/>
                <w:lang w:eastAsia="lv-LV"/>
              </w:rPr>
              <w:t xml:space="preserve"> pensiju fondi</w:t>
            </w:r>
            <w:r w:rsidR="008A3270" w:rsidRPr="006F60AB">
              <w:rPr>
                <w:rFonts w:ascii="Times New Roman" w:eastAsia="Times New Roman" w:hAnsi="Times New Roman" w:cs="Times New Roman"/>
                <w:iCs/>
                <w:sz w:val="24"/>
                <w:szCs w:val="24"/>
                <w:lang w:eastAsia="lv-LV"/>
              </w:rPr>
              <w:t>).</w:t>
            </w:r>
          </w:p>
        </w:tc>
      </w:tr>
      <w:tr w:rsidR="009807EA" w:rsidRPr="006F60AB" w14:paraId="1FDA293F"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5DACDAC" w14:textId="77777777" w:rsidR="009807EA" w:rsidRPr="006F60AB" w:rsidRDefault="009807EA"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2.</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6111880" w14:textId="77777777" w:rsidR="009807EA" w:rsidRPr="006F60AB" w:rsidRDefault="009807EA"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Tiesiskā regulējuma ietekme uz tautsaimniecību un administratīvo slogu</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8E5B83E" w14:textId="77777777" w:rsidR="009807EA" w:rsidRPr="006F60AB" w:rsidRDefault="009807EA" w:rsidP="00851CD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F60AB">
              <w:rPr>
                <w:rFonts w:ascii="Times New Roman" w:hAnsi="Times New Roman" w:cs="Times New Roman"/>
                <w:sz w:val="24"/>
                <w:szCs w:val="24"/>
                <w:shd w:val="clear" w:color="auto" w:fill="FFFFFF"/>
              </w:rPr>
              <w:t xml:space="preserve">Administratīvais slogs nemainās, jo </w:t>
            </w:r>
            <w:r w:rsidR="00851CDA" w:rsidRPr="006F60AB">
              <w:rPr>
                <w:rFonts w:ascii="Times New Roman" w:hAnsi="Times New Roman" w:cs="Times New Roman"/>
                <w:sz w:val="24"/>
                <w:szCs w:val="24"/>
                <w:shd w:val="clear" w:color="auto" w:fill="FFFFFF"/>
              </w:rPr>
              <w:t>Likumprojekts</w:t>
            </w:r>
            <w:r w:rsidRPr="006F60AB">
              <w:rPr>
                <w:rFonts w:ascii="Times New Roman" w:hAnsi="Times New Roman" w:cs="Times New Roman"/>
                <w:sz w:val="24"/>
                <w:szCs w:val="24"/>
                <w:shd w:val="clear" w:color="auto" w:fill="FFFFFF"/>
              </w:rPr>
              <w:t xml:space="preserve"> pēc būtības nemaina finanšu tirgus dalībnieku tiesības un pienākumus.</w:t>
            </w:r>
          </w:p>
        </w:tc>
      </w:tr>
      <w:tr w:rsidR="004437AB" w:rsidRPr="006F60AB" w14:paraId="50E5500F"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F6D2025"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3.</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876DF24"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Administratīvo izmaksu monetārs novērtējums</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35B4EA8"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Nav attiecināms.</w:t>
            </w:r>
          </w:p>
        </w:tc>
      </w:tr>
      <w:tr w:rsidR="004437AB" w:rsidRPr="006F60AB" w14:paraId="79E2FDA8"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83D1ECD"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4.</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BD35FA9"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Atbilstības izmaksu monetārs novērtējums</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709B148"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Nav attiecināms.</w:t>
            </w:r>
          </w:p>
        </w:tc>
      </w:tr>
      <w:tr w:rsidR="004437AB" w:rsidRPr="006F60AB" w14:paraId="47663F22"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42A0275"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5.</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AACEFB0"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Cita informācija</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773FAB8"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Nav.</w:t>
            </w:r>
          </w:p>
        </w:tc>
      </w:tr>
    </w:tbl>
    <w:p w14:paraId="3890D079" w14:textId="77777777" w:rsidR="004437AB" w:rsidRPr="006F60AB" w:rsidRDefault="004437AB" w:rsidP="004437AB">
      <w:pPr>
        <w:shd w:val="clear" w:color="auto" w:fill="FFFFFF"/>
        <w:spacing w:after="0" w:line="240" w:lineRule="auto"/>
        <w:rPr>
          <w:rFonts w:ascii="Times New Roman" w:eastAsia="Times New Roman" w:hAnsi="Times New Roman" w:cs="Times New Roman"/>
          <w:color w:val="000000"/>
          <w:lang w:eastAsia="lv-LV"/>
        </w:rPr>
      </w:pPr>
      <w:r w:rsidRPr="006F60AB">
        <w:rPr>
          <w:rFonts w:ascii="Times New Roman" w:eastAsia="Times New Roman" w:hAnsi="Times New Roman" w:cs="Times New Roman"/>
          <w:color w:val="414142"/>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50"/>
      </w:tblGrid>
      <w:tr w:rsidR="004437AB" w:rsidRPr="006F60AB" w14:paraId="0E2C0E3D" w14:textId="77777777" w:rsidTr="004437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9A729F" w14:textId="77777777" w:rsidR="004437AB" w:rsidRPr="006F60AB" w:rsidRDefault="004437AB" w:rsidP="004437AB">
            <w:pPr>
              <w:spacing w:after="0" w:line="240" w:lineRule="auto"/>
              <w:jc w:val="center"/>
              <w:rPr>
                <w:rFonts w:ascii="Times New Roman" w:eastAsia="Times New Roman" w:hAnsi="Times New Roman" w:cs="Times New Roman"/>
                <w:lang w:eastAsia="lv-LV"/>
              </w:rPr>
            </w:pPr>
            <w:r w:rsidRPr="006F60AB">
              <w:rPr>
                <w:rFonts w:ascii="Times New Roman" w:eastAsia="Times New Roman" w:hAnsi="Times New Roman" w:cs="Times New Roman"/>
                <w:b/>
                <w:bCs/>
                <w:spacing w:val="-2"/>
                <w:sz w:val="24"/>
                <w:szCs w:val="24"/>
                <w:lang w:eastAsia="lv-LV"/>
              </w:rPr>
              <w:t>III. Tiesību akta projekta ietekme uz valsts budžetu un pašvaldību budžetiem</w:t>
            </w:r>
          </w:p>
        </w:tc>
      </w:tr>
      <w:tr w:rsidR="004437AB" w:rsidRPr="006F60AB" w14:paraId="49641274" w14:textId="77777777" w:rsidTr="004437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2AF0C8" w14:textId="77777777" w:rsidR="004437AB" w:rsidRPr="006F60AB" w:rsidRDefault="004437AB" w:rsidP="004437AB">
            <w:pPr>
              <w:spacing w:after="0" w:line="240" w:lineRule="auto"/>
              <w:jc w:val="center"/>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Likumprojekts šo jomu neskar.</w:t>
            </w:r>
          </w:p>
        </w:tc>
      </w:tr>
    </w:tbl>
    <w:p w14:paraId="1F24D844" w14:textId="77777777" w:rsidR="004437AB" w:rsidRPr="006F60AB" w:rsidRDefault="004437AB" w:rsidP="004437AB">
      <w:pPr>
        <w:shd w:val="clear" w:color="auto" w:fill="FFFFFF"/>
        <w:spacing w:after="0" w:line="240" w:lineRule="auto"/>
        <w:rPr>
          <w:rFonts w:ascii="Times New Roman" w:eastAsia="Times New Roman" w:hAnsi="Times New Roman" w:cs="Times New Roman"/>
          <w:color w:val="000000"/>
          <w:lang w:eastAsia="lv-LV"/>
        </w:rPr>
      </w:pPr>
      <w:r w:rsidRPr="006F60AB">
        <w:rPr>
          <w:rFonts w:ascii="Times New Roman" w:eastAsia="Times New Roman" w:hAnsi="Times New Roman" w:cs="Times New Roman"/>
          <w:color w:val="000000"/>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4"/>
        <w:gridCol w:w="1858"/>
        <w:gridCol w:w="6968"/>
      </w:tblGrid>
      <w:tr w:rsidR="004437AB" w:rsidRPr="006F60AB" w14:paraId="28403B46"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89604C" w14:textId="77777777" w:rsidR="004437AB" w:rsidRPr="006F60AB" w:rsidRDefault="004437AB" w:rsidP="004437AB">
            <w:pPr>
              <w:spacing w:after="0" w:line="240" w:lineRule="auto"/>
              <w:jc w:val="center"/>
              <w:rPr>
                <w:rFonts w:ascii="Times New Roman" w:eastAsia="Times New Roman" w:hAnsi="Times New Roman" w:cs="Times New Roman"/>
                <w:lang w:eastAsia="lv-LV"/>
              </w:rPr>
            </w:pPr>
            <w:r w:rsidRPr="006F60AB">
              <w:rPr>
                <w:rFonts w:ascii="Times New Roman" w:eastAsia="Times New Roman" w:hAnsi="Times New Roman" w:cs="Times New Roman"/>
                <w:b/>
                <w:bCs/>
                <w:spacing w:val="-2"/>
                <w:sz w:val="24"/>
                <w:szCs w:val="24"/>
                <w:lang w:eastAsia="lv-LV"/>
              </w:rPr>
              <w:t>IV. Tiesību akta projekta ietekme uz spēkā esošo tiesību normu sistēmu</w:t>
            </w:r>
          </w:p>
        </w:tc>
      </w:tr>
      <w:tr w:rsidR="004437AB" w:rsidRPr="006F60AB" w14:paraId="5991F532" w14:textId="77777777" w:rsidTr="004437AB">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32EA2FA"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1.</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F2F33A6"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Saistītie tiesību aktu projekti</w:t>
            </w:r>
          </w:p>
        </w:tc>
        <w:tc>
          <w:tcPr>
            <w:tcW w:w="36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627ED95" w14:textId="77777777" w:rsidR="00CC3875" w:rsidRPr="00CC3875" w:rsidRDefault="00CC3875" w:rsidP="00CC3875">
            <w:pPr>
              <w:jc w:val="both"/>
              <w:rPr>
                <w:rFonts w:ascii="Times New Roman" w:eastAsia="Times New Roman" w:hAnsi="Times New Roman" w:cs="Times New Roman"/>
                <w:sz w:val="24"/>
                <w:szCs w:val="24"/>
                <w:lang w:eastAsia="lv-LV"/>
              </w:rPr>
            </w:pPr>
            <w:r w:rsidRPr="00CC3875">
              <w:rPr>
                <w:rFonts w:ascii="Times New Roman" w:eastAsia="Times New Roman" w:hAnsi="Times New Roman" w:cs="Times New Roman"/>
                <w:sz w:val="24"/>
                <w:szCs w:val="24"/>
                <w:lang w:eastAsia="lv-LV"/>
              </w:rPr>
              <w:t>Likumprojekts virzāms vienlaicīgi ar:</w:t>
            </w:r>
          </w:p>
          <w:p w14:paraId="54D25B6C" w14:textId="77777777" w:rsidR="00CC3875" w:rsidRPr="00CC3875" w:rsidRDefault="00CC3875" w:rsidP="00331936">
            <w:pPr>
              <w:pStyle w:val="ListParagraph"/>
              <w:numPr>
                <w:ilvl w:val="1"/>
                <w:numId w:val="5"/>
              </w:numPr>
              <w:ind w:left="529"/>
              <w:jc w:val="both"/>
              <w:rPr>
                <w:rFonts w:ascii="Times New Roman" w:eastAsia="Times New Roman" w:hAnsi="Times New Roman" w:cs="Times New Roman"/>
                <w:sz w:val="24"/>
                <w:szCs w:val="24"/>
                <w:lang w:eastAsia="lv-LV"/>
              </w:rPr>
            </w:pPr>
            <w:r w:rsidRPr="00CC3875">
              <w:rPr>
                <w:rFonts w:ascii="Times New Roman" w:eastAsia="Times New Roman" w:hAnsi="Times New Roman" w:cs="Times New Roman"/>
                <w:sz w:val="24"/>
                <w:szCs w:val="24"/>
                <w:lang w:eastAsia="lv-LV"/>
              </w:rPr>
              <w:t>likumprojektu "Latvijas Bankas likums";</w:t>
            </w:r>
          </w:p>
          <w:p w14:paraId="250A2676" w14:textId="77777777" w:rsidR="00CC3875" w:rsidRPr="00CC3875" w:rsidRDefault="00CC3875" w:rsidP="00331936">
            <w:pPr>
              <w:pStyle w:val="ListParagraph"/>
              <w:numPr>
                <w:ilvl w:val="1"/>
                <w:numId w:val="5"/>
              </w:numPr>
              <w:ind w:left="529"/>
              <w:jc w:val="both"/>
              <w:rPr>
                <w:rFonts w:ascii="Times New Roman" w:eastAsia="Times New Roman" w:hAnsi="Times New Roman" w:cs="Times New Roman"/>
                <w:sz w:val="24"/>
                <w:szCs w:val="24"/>
                <w:lang w:eastAsia="lv-LV"/>
              </w:rPr>
            </w:pPr>
            <w:r w:rsidRPr="00CC3875">
              <w:rPr>
                <w:rFonts w:ascii="Times New Roman" w:eastAsia="Times New Roman" w:hAnsi="Times New Roman" w:cs="Times New Roman"/>
                <w:sz w:val="24"/>
                <w:szCs w:val="24"/>
                <w:lang w:eastAsia="lv-LV"/>
              </w:rPr>
              <w:t>likumprojektu "Grozījumi likumā "Par Latvijas Banku"";</w:t>
            </w:r>
          </w:p>
          <w:p w14:paraId="117249BF" w14:textId="77777777" w:rsidR="00CC3875" w:rsidRPr="00CC3875" w:rsidRDefault="00CC3875" w:rsidP="00331936">
            <w:pPr>
              <w:pStyle w:val="ListParagraph"/>
              <w:numPr>
                <w:ilvl w:val="1"/>
                <w:numId w:val="5"/>
              </w:numPr>
              <w:ind w:left="529"/>
              <w:jc w:val="both"/>
              <w:rPr>
                <w:rFonts w:ascii="Times New Roman" w:eastAsia="Times New Roman" w:hAnsi="Times New Roman" w:cs="Times New Roman"/>
                <w:sz w:val="24"/>
                <w:szCs w:val="24"/>
                <w:lang w:eastAsia="lv-LV"/>
              </w:rPr>
            </w:pPr>
            <w:r w:rsidRPr="00CC3875">
              <w:rPr>
                <w:rFonts w:ascii="Times New Roman" w:eastAsia="Times New Roman" w:hAnsi="Times New Roman" w:cs="Times New Roman"/>
                <w:sz w:val="24"/>
                <w:szCs w:val="24"/>
                <w:lang w:eastAsia="lv-LV"/>
              </w:rPr>
              <w:t>likumprojektu "Grozījumi Finanšu un kapitāla tirgus komisijas likumā";</w:t>
            </w:r>
          </w:p>
          <w:p w14:paraId="6883E5CC" w14:textId="77777777" w:rsidR="00CC3875" w:rsidRPr="00CC3875" w:rsidRDefault="00CC3875" w:rsidP="00331936">
            <w:pPr>
              <w:pStyle w:val="ListParagraph"/>
              <w:numPr>
                <w:ilvl w:val="1"/>
                <w:numId w:val="5"/>
              </w:numPr>
              <w:ind w:left="529"/>
              <w:jc w:val="both"/>
              <w:rPr>
                <w:rFonts w:ascii="Times New Roman" w:eastAsia="Times New Roman" w:hAnsi="Times New Roman" w:cs="Times New Roman"/>
                <w:sz w:val="24"/>
                <w:szCs w:val="24"/>
                <w:lang w:eastAsia="lv-LV"/>
              </w:rPr>
            </w:pPr>
            <w:r w:rsidRPr="00CC3875">
              <w:rPr>
                <w:rFonts w:ascii="Times New Roman" w:eastAsia="Times New Roman" w:hAnsi="Times New Roman" w:cs="Times New Roman"/>
                <w:sz w:val="24"/>
                <w:szCs w:val="24"/>
                <w:lang w:eastAsia="lv-LV"/>
              </w:rPr>
              <w:t>likumprojektu "Grozījumi Alternatīvo ieguldījumu fondu un to pārvaldnieku likumā";</w:t>
            </w:r>
          </w:p>
          <w:p w14:paraId="2713B2E7" w14:textId="77777777" w:rsidR="00CC3875" w:rsidRPr="00CC3875" w:rsidRDefault="00CC3875" w:rsidP="00331936">
            <w:pPr>
              <w:pStyle w:val="ListParagraph"/>
              <w:numPr>
                <w:ilvl w:val="1"/>
                <w:numId w:val="5"/>
              </w:numPr>
              <w:ind w:left="529"/>
              <w:jc w:val="both"/>
              <w:rPr>
                <w:rFonts w:ascii="Times New Roman" w:eastAsia="Times New Roman" w:hAnsi="Times New Roman" w:cs="Times New Roman"/>
                <w:sz w:val="24"/>
                <w:szCs w:val="24"/>
                <w:lang w:eastAsia="lv-LV"/>
              </w:rPr>
            </w:pPr>
            <w:r w:rsidRPr="00CC3875">
              <w:rPr>
                <w:rFonts w:ascii="Times New Roman" w:eastAsia="Times New Roman" w:hAnsi="Times New Roman" w:cs="Times New Roman"/>
                <w:sz w:val="24"/>
                <w:szCs w:val="24"/>
                <w:lang w:eastAsia="lv-LV"/>
              </w:rPr>
              <w:t>likumprojektu "Grozījumi Apdrošināšanas un pārapdrošināšanas izplatīšanas likumā";</w:t>
            </w:r>
          </w:p>
          <w:p w14:paraId="39C3220F" w14:textId="77777777" w:rsidR="00CC3875" w:rsidRPr="00CC3875" w:rsidRDefault="00CC3875" w:rsidP="00331936">
            <w:pPr>
              <w:pStyle w:val="ListParagraph"/>
              <w:numPr>
                <w:ilvl w:val="1"/>
                <w:numId w:val="5"/>
              </w:numPr>
              <w:ind w:left="529"/>
              <w:jc w:val="both"/>
              <w:rPr>
                <w:rFonts w:ascii="Times New Roman" w:eastAsia="Times New Roman" w:hAnsi="Times New Roman" w:cs="Times New Roman"/>
                <w:sz w:val="24"/>
                <w:szCs w:val="24"/>
                <w:lang w:eastAsia="lv-LV"/>
              </w:rPr>
            </w:pPr>
            <w:r w:rsidRPr="00CC3875">
              <w:rPr>
                <w:rFonts w:ascii="Times New Roman" w:eastAsia="Times New Roman" w:hAnsi="Times New Roman" w:cs="Times New Roman"/>
                <w:sz w:val="24"/>
                <w:szCs w:val="24"/>
                <w:lang w:eastAsia="lv-LV"/>
              </w:rPr>
              <w:t>likumprojektu "Grozījumi Apdrošināšanas un pārapdrošināšanas likumā";</w:t>
            </w:r>
          </w:p>
          <w:p w14:paraId="0DFE60A2" w14:textId="77777777" w:rsidR="00CC3875" w:rsidRPr="00CC3875" w:rsidRDefault="00CC3875" w:rsidP="00331936">
            <w:pPr>
              <w:pStyle w:val="ListParagraph"/>
              <w:numPr>
                <w:ilvl w:val="1"/>
                <w:numId w:val="5"/>
              </w:numPr>
              <w:ind w:left="529"/>
              <w:jc w:val="both"/>
              <w:rPr>
                <w:rFonts w:ascii="Times New Roman" w:eastAsia="Times New Roman" w:hAnsi="Times New Roman" w:cs="Times New Roman"/>
                <w:sz w:val="24"/>
                <w:szCs w:val="24"/>
                <w:lang w:eastAsia="lv-LV"/>
              </w:rPr>
            </w:pPr>
            <w:r w:rsidRPr="00CC3875">
              <w:rPr>
                <w:rFonts w:ascii="Times New Roman" w:eastAsia="Times New Roman" w:hAnsi="Times New Roman" w:cs="Times New Roman"/>
                <w:sz w:val="24"/>
                <w:szCs w:val="24"/>
                <w:lang w:eastAsia="lv-LV"/>
              </w:rPr>
              <w:t>likumprojektu "Grozījums Apsardzes darbības likumā"</w:t>
            </w:r>
          </w:p>
          <w:p w14:paraId="72CDEFC1" w14:textId="77777777" w:rsidR="00CC3875" w:rsidRPr="00CC3875" w:rsidRDefault="00CC3875" w:rsidP="00331936">
            <w:pPr>
              <w:pStyle w:val="ListParagraph"/>
              <w:numPr>
                <w:ilvl w:val="1"/>
                <w:numId w:val="5"/>
              </w:numPr>
              <w:ind w:left="529"/>
              <w:jc w:val="both"/>
              <w:rPr>
                <w:rFonts w:ascii="Times New Roman" w:eastAsia="Times New Roman" w:hAnsi="Times New Roman" w:cs="Times New Roman"/>
                <w:sz w:val="24"/>
                <w:szCs w:val="24"/>
                <w:lang w:eastAsia="lv-LV"/>
              </w:rPr>
            </w:pPr>
            <w:r w:rsidRPr="00CC3875">
              <w:rPr>
                <w:rFonts w:ascii="Times New Roman" w:eastAsia="Times New Roman" w:hAnsi="Times New Roman" w:cs="Times New Roman"/>
                <w:sz w:val="24"/>
                <w:szCs w:val="24"/>
                <w:lang w:eastAsia="lv-LV"/>
              </w:rPr>
              <w:t>likumprojektu "Grozījumi Diplomātiskā un konsulārā dienesta likumā";</w:t>
            </w:r>
          </w:p>
          <w:p w14:paraId="6173B533" w14:textId="77777777" w:rsidR="00CC3875" w:rsidRPr="00CC3875" w:rsidRDefault="00CC3875" w:rsidP="00331936">
            <w:pPr>
              <w:pStyle w:val="ListParagraph"/>
              <w:numPr>
                <w:ilvl w:val="1"/>
                <w:numId w:val="5"/>
              </w:numPr>
              <w:ind w:left="529"/>
              <w:jc w:val="both"/>
              <w:rPr>
                <w:rFonts w:ascii="Times New Roman" w:eastAsia="Times New Roman" w:hAnsi="Times New Roman" w:cs="Times New Roman"/>
                <w:sz w:val="24"/>
                <w:szCs w:val="24"/>
                <w:lang w:eastAsia="lv-LV"/>
              </w:rPr>
            </w:pPr>
            <w:r w:rsidRPr="00CC3875">
              <w:rPr>
                <w:rFonts w:ascii="Times New Roman" w:eastAsia="Times New Roman" w:hAnsi="Times New Roman" w:cs="Times New Roman"/>
                <w:sz w:val="24"/>
                <w:szCs w:val="24"/>
                <w:lang w:eastAsia="lv-LV"/>
              </w:rPr>
              <w:t>likumprojektu "Grozījumi Finanšu instrumentu tirgus likumā";</w:t>
            </w:r>
          </w:p>
          <w:p w14:paraId="2EFB498F" w14:textId="77777777" w:rsidR="00CC3875" w:rsidRPr="00CC3875" w:rsidRDefault="00CC3875" w:rsidP="00331936">
            <w:pPr>
              <w:pStyle w:val="ListParagraph"/>
              <w:numPr>
                <w:ilvl w:val="1"/>
                <w:numId w:val="5"/>
              </w:numPr>
              <w:ind w:left="529"/>
              <w:jc w:val="both"/>
              <w:rPr>
                <w:rFonts w:ascii="Times New Roman" w:eastAsia="Times New Roman" w:hAnsi="Times New Roman" w:cs="Times New Roman"/>
                <w:sz w:val="24"/>
                <w:szCs w:val="24"/>
                <w:lang w:eastAsia="lv-LV"/>
              </w:rPr>
            </w:pPr>
            <w:r w:rsidRPr="00CC3875">
              <w:rPr>
                <w:rFonts w:ascii="Times New Roman" w:eastAsia="Times New Roman" w:hAnsi="Times New Roman" w:cs="Times New Roman"/>
                <w:sz w:val="24"/>
                <w:szCs w:val="24"/>
                <w:lang w:eastAsia="lv-LV"/>
              </w:rPr>
              <w:t>likumprojektu "Grozījumi Ieguldījumu pārvaldes sabiedrību likumā";</w:t>
            </w:r>
          </w:p>
          <w:p w14:paraId="7941B93B" w14:textId="77777777" w:rsidR="00CC3875" w:rsidRPr="00CC3875" w:rsidRDefault="00CC3875" w:rsidP="00331936">
            <w:pPr>
              <w:pStyle w:val="ListParagraph"/>
              <w:numPr>
                <w:ilvl w:val="1"/>
                <w:numId w:val="5"/>
              </w:numPr>
              <w:ind w:left="529"/>
              <w:jc w:val="both"/>
              <w:rPr>
                <w:rFonts w:ascii="Times New Roman" w:eastAsia="Times New Roman" w:hAnsi="Times New Roman" w:cs="Times New Roman"/>
                <w:sz w:val="24"/>
                <w:szCs w:val="24"/>
                <w:lang w:eastAsia="lv-LV"/>
              </w:rPr>
            </w:pPr>
            <w:r w:rsidRPr="00CC3875">
              <w:rPr>
                <w:rFonts w:ascii="Times New Roman" w:eastAsia="Times New Roman" w:hAnsi="Times New Roman" w:cs="Times New Roman"/>
                <w:sz w:val="24"/>
                <w:szCs w:val="24"/>
                <w:lang w:eastAsia="lv-LV"/>
              </w:rPr>
              <w:t>likumprojektu "Grozījumi Ieguldītāju aizsardzības likumā";</w:t>
            </w:r>
          </w:p>
          <w:p w14:paraId="696BF4CE" w14:textId="6E071A46" w:rsidR="00CC3875" w:rsidRPr="00CC3875" w:rsidRDefault="00CC3875" w:rsidP="00331936">
            <w:pPr>
              <w:pStyle w:val="ListParagraph"/>
              <w:numPr>
                <w:ilvl w:val="1"/>
                <w:numId w:val="5"/>
              </w:numPr>
              <w:ind w:left="529"/>
              <w:jc w:val="both"/>
              <w:rPr>
                <w:rFonts w:ascii="Times New Roman" w:eastAsia="Times New Roman" w:hAnsi="Times New Roman" w:cs="Times New Roman"/>
                <w:sz w:val="24"/>
                <w:szCs w:val="24"/>
                <w:lang w:eastAsia="lv-LV"/>
              </w:rPr>
            </w:pPr>
            <w:r w:rsidRPr="00CC3875">
              <w:rPr>
                <w:rFonts w:ascii="Times New Roman" w:eastAsia="Times New Roman" w:hAnsi="Times New Roman" w:cs="Times New Roman"/>
                <w:sz w:val="24"/>
                <w:szCs w:val="24"/>
                <w:lang w:eastAsia="lv-LV"/>
              </w:rPr>
              <w:t>likumprojektu "Grozījums Ieroču aprites likumā";</w:t>
            </w:r>
          </w:p>
          <w:p w14:paraId="2187D5DC" w14:textId="25D83B50" w:rsidR="00CC3875" w:rsidRPr="00CC3875" w:rsidRDefault="00CC3875" w:rsidP="00331936">
            <w:pPr>
              <w:pStyle w:val="ListParagraph"/>
              <w:numPr>
                <w:ilvl w:val="1"/>
                <w:numId w:val="5"/>
              </w:numPr>
              <w:ind w:left="529"/>
              <w:jc w:val="both"/>
              <w:rPr>
                <w:rFonts w:ascii="Times New Roman" w:eastAsia="Times New Roman" w:hAnsi="Times New Roman" w:cs="Times New Roman"/>
                <w:sz w:val="24"/>
                <w:szCs w:val="24"/>
                <w:lang w:eastAsia="lv-LV"/>
              </w:rPr>
            </w:pPr>
            <w:r w:rsidRPr="00CC3875">
              <w:rPr>
                <w:rFonts w:ascii="Times New Roman" w:eastAsia="Times New Roman" w:hAnsi="Times New Roman" w:cs="Times New Roman"/>
                <w:sz w:val="24"/>
                <w:szCs w:val="24"/>
                <w:lang w:eastAsia="lv-LV"/>
              </w:rPr>
              <w:t>likumprojektu “Grozījumi Kredītiestāžu likumā”;</w:t>
            </w:r>
          </w:p>
          <w:p w14:paraId="6D9B8416" w14:textId="77777777" w:rsidR="00CC3875" w:rsidRPr="00CC3875" w:rsidRDefault="00CC3875" w:rsidP="00331936">
            <w:pPr>
              <w:pStyle w:val="ListParagraph"/>
              <w:numPr>
                <w:ilvl w:val="1"/>
                <w:numId w:val="5"/>
              </w:numPr>
              <w:ind w:left="529"/>
              <w:jc w:val="both"/>
              <w:rPr>
                <w:rFonts w:ascii="Times New Roman" w:eastAsia="Times New Roman" w:hAnsi="Times New Roman" w:cs="Times New Roman"/>
                <w:sz w:val="24"/>
                <w:szCs w:val="24"/>
                <w:lang w:eastAsia="lv-LV"/>
              </w:rPr>
            </w:pPr>
            <w:r w:rsidRPr="00CC3875">
              <w:rPr>
                <w:rFonts w:ascii="Times New Roman" w:eastAsia="Times New Roman" w:hAnsi="Times New Roman" w:cs="Times New Roman"/>
                <w:sz w:val="24"/>
                <w:szCs w:val="24"/>
                <w:lang w:eastAsia="lv-LV"/>
              </w:rPr>
              <w:t>likumprojektu "Grozījumi Krājaizdevu sabiedrību likumā";</w:t>
            </w:r>
          </w:p>
          <w:p w14:paraId="02272680" w14:textId="77777777" w:rsidR="00CC3875" w:rsidRPr="00CC3875" w:rsidRDefault="00CC3875" w:rsidP="00331936">
            <w:pPr>
              <w:pStyle w:val="ListParagraph"/>
              <w:numPr>
                <w:ilvl w:val="1"/>
                <w:numId w:val="5"/>
              </w:numPr>
              <w:ind w:left="529"/>
              <w:jc w:val="both"/>
              <w:rPr>
                <w:rFonts w:ascii="Times New Roman" w:eastAsia="Times New Roman" w:hAnsi="Times New Roman" w:cs="Times New Roman"/>
                <w:sz w:val="24"/>
                <w:szCs w:val="24"/>
                <w:lang w:eastAsia="lv-LV"/>
              </w:rPr>
            </w:pPr>
            <w:r w:rsidRPr="00CC3875">
              <w:rPr>
                <w:rFonts w:ascii="Times New Roman" w:eastAsia="Times New Roman" w:hAnsi="Times New Roman" w:cs="Times New Roman"/>
                <w:sz w:val="24"/>
                <w:szCs w:val="24"/>
                <w:lang w:eastAsia="lv-LV"/>
              </w:rPr>
              <w:t>likumprojektu "Grozījumi Kredītiestāžu un ieguldījumu brokeru sabiedrību darbības atjaunošanas un noregulējuma likumā";</w:t>
            </w:r>
          </w:p>
          <w:p w14:paraId="32FC9C32" w14:textId="77777777" w:rsidR="00CC3875" w:rsidRPr="00CC3875" w:rsidRDefault="00CC3875" w:rsidP="00331936">
            <w:pPr>
              <w:pStyle w:val="ListParagraph"/>
              <w:numPr>
                <w:ilvl w:val="1"/>
                <w:numId w:val="5"/>
              </w:numPr>
              <w:ind w:left="529"/>
              <w:jc w:val="both"/>
              <w:rPr>
                <w:rFonts w:ascii="Times New Roman" w:eastAsia="Times New Roman" w:hAnsi="Times New Roman" w:cs="Times New Roman"/>
                <w:sz w:val="24"/>
                <w:szCs w:val="24"/>
                <w:lang w:eastAsia="lv-LV"/>
              </w:rPr>
            </w:pPr>
            <w:r w:rsidRPr="00CC3875">
              <w:rPr>
                <w:rFonts w:ascii="Times New Roman" w:eastAsia="Times New Roman" w:hAnsi="Times New Roman" w:cs="Times New Roman"/>
                <w:sz w:val="24"/>
                <w:szCs w:val="24"/>
                <w:lang w:eastAsia="lv-LV"/>
              </w:rPr>
              <w:t>likumprojektu "Grozījumi Kredītu reģistra likumā";</w:t>
            </w:r>
          </w:p>
          <w:p w14:paraId="2000FDA4" w14:textId="77777777" w:rsidR="00CC3875" w:rsidRPr="00CC3875" w:rsidRDefault="00CC3875" w:rsidP="00331936">
            <w:pPr>
              <w:pStyle w:val="ListParagraph"/>
              <w:numPr>
                <w:ilvl w:val="1"/>
                <w:numId w:val="5"/>
              </w:numPr>
              <w:ind w:left="529"/>
              <w:jc w:val="both"/>
              <w:rPr>
                <w:rFonts w:ascii="Times New Roman" w:eastAsia="Times New Roman" w:hAnsi="Times New Roman" w:cs="Times New Roman"/>
                <w:sz w:val="24"/>
                <w:szCs w:val="24"/>
                <w:lang w:eastAsia="lv-LV"/>
              </w:rPr>
            </w:pPr>
            <w:r w:rsidRPr="00CC3875">
              <w:rPr>
                <w:rFonts w:ascii="Times New Roman" w:eastAsia="Times New Roman" w:hAnsi="Times New Roman" w:cs="Times New Roman"/>
                <w:sz w:val="24"/>
                <w:szCs w:val="24"/>
                <w:lang w:eastAsia="lv-LV"/>
              </w:rPr>
              <w:t>likumprojektu "Grozījums Latvijas Republikas Zemessardzes likumā";</w:t>
            </w:r>
          </w:p>
          <w:p w14:paraId="610F2E07" w14:textId="77777777" w:rsidR="00CC3875" w:rsidRPr="00CC3875" w:rsidRDefault="00CC3875" w:rsidP="00331936">
            <w:pPr>
              <w:pStyle w:val="ListParagraph"/>
              <w:numPr>
                <w:ilvl w:val="1"/>
                <w:numId w:val="5"/>
              </w:numPr>
              <w:ind w:left="529"/>
              <w:jc w:val="both"/>
              <w:rPr>
                <w:rFonts w:ascii="Times New Roman" w:eastAsia="Times New Roman" w:hAnsi="Times New Roman" w:cs="Times New Roman"/>
                <w:sz w:val="24"/>
                <w:szCs w:val="24"/>
                <w:lang w:eastAsia="lv-LV"/>
              </w:rPr>
            </w:pPr>
            <w:r w:rsidRPr="00CC3875">
              <w:rPr>
                <w:rFonts w:ascii="Times New Roman" w:eastAsia="Times New Roman" w:hAnsi="Times New Roman" w:cs="Times New Roman"/>
                <w:sz w:val="24"/>
                <w:szCs w:val="24"/>
                <w:lang w:eastAsia="lv-LV"/>
              </w:rPr>
              <w:t>likumprojektu "Grozījumi likumā "Par norēķinu galīgumu maksājumu un finanšu instrumentu norēķinu sistēmās"";</w:t>
            </w:r>
          </w:p>
          <w:p w14:paraId="1E65BE40" w14:textId="77777777" w:rsidR="00CC3875" w:rsidRPr="00CC3875" w:rsidRDefault="00CC3875" w:rsidP="00331936">
            <w:pPr>
              <w:pStyle w:val="ListParagraph"/>
              <w:numPr>
                <w:ilvl w:val="1"/>
                <w:numId w:val="5"/>
              </w:numPr>
              <w:ind w:left="529"/>
              <w:jc w:val="both"/>
              <w:rPr>
                <w:rFonts w:ascii="Times New Roman" w:eastAsia="Times New Roman" w:hAnsi="Times New Roman" w:cs="Times New Roman"/>
                <w:sz w:val="24"/>
                <w:szCs w:val="24"/>
                <w:lang w:eastAsia="lv-LV"/>
              </w:rPr>
            </w:pPr>
            <w:r w:rsidRPr="00CC3875">
              <w:rPr>
                <w:rFonts w:ascii="Times New Roman" w:eastAsia="Times New Roman" w:hAnsi="Times New Roman" w:cs="Times New Roman"/>
                <w:sz w:val="24"/>
                <w:szCs w:val="24"/>
                <w:lang w:eastAsia="lv-LV"/>
              </w:rPr>
              <w:t>likumprojektu "Grozījumi Maksājumu pakalpojumu un elektroniskās naudas likumā";</w:t>
            </w:r>
          </w:p>
          <w:p w14:paraId="404072D2" w14:textId="77777777" w:rsidR="00CC3875" w:rsidRPr="00CC3875" w:rsidRDefault="00CC3875" w:rsidP="00331936">
            <w:pPr>
              <w:pStyle w:val="ListParagraph"/>
              <w:numPr>
                <w:ilvl w:val="1"/>
                <w:numId w:val="5"/>
              </w:numPr>
              <w:ind w:left="529"/>
              <w:jc w:val="both"/>
              <w:rPr>
                <w:rFonts w:ascii="Times New Roman" w:eastAsia="Times New Roman" w:hAnsi="Times New Roman" w:cs="Times New Roman"/>
                <w:sz w:val="24"/>
                <w:szCs w:val="24"/>
                <w:lang w:eastAsia="lv-LV"/>
              </w:rPr>
            </w:pPr>
            <w:r w:rsidRPr="00CC3875">
              <w:rPr>
                <w:rFonts w:ascii="Times New Roman" w:eastAsia="Times New Roman" w:hAnsi="Times New Roman" w:cs="Times New Roman"/>
                <w:sz w:val="24"/>
                <w:szCs w:val="24"/>
                <w:lang w:eastAsia="lv-LV"/>
              </w:rPr>
              <w:t>likumprojektu "Grozījumi Noguldījumu garantiju likumā";</w:t>
            </w:r>
          </w:p>
          <w:p w14:paraId="1FD9752B" w14:textId="7AE63EE0" w:rsidR="00CC3875" w:rsidRPr="00CC3875" w:rsidRDefault="00CC3875" w:rsidP="00331936">
            <w:pPr>
              <w:pStyle w:val="ListParagraph"/>
              <w:numPr>
                <w:ilvl w:val="1"/>
                <w:numId w:val="5"/>
              </w:numPr>
              <w:ind w:left="529"/>
              <w:jc w:val="both"/>
              <w:rPr>
                <w:rFonts w:ascii="Times New Roman" w:eastAsia="Times New Roman" w:hAnsi="Times New Roman" w:cs="Times New Roman"/>
                <w:sz w:val="24"/>
                <w:szCs w:val="24"/>
                <w:lang w:eastAsia="lv-LV"/>
              </w:rPr>
            </w:pPr>
            <w:r w:rsidRPr="00CC3875">
              <w:rPr>
                <w:rFonts w:ascii="Times New Roman" w:eastAsia="Times New Roman" w:hAnsi="Times New Roman" w:cs="Times New Roman"/>
                <w:sz w:val="24"/>
                <w:szCs w:val="24"/>
                <w:lang w:eastAsia="lv-LV"/>
              </w:rPr>
              <w:t>likumprojektu "Grozījumi Noziedzīgi iegūtu līdzekļu legalizācijas un terorisma un proliferācijas finansēšanas novēršanas likumā";</w:t>
            </w:r>
          </w:p>
          <w:p w14:paraId="7470AB7D" w14:textId="77777777" w:rsidR="00CC3875" w:rsidRPr="00CC3875" w:rsidRDefault="00CC3875" w:rsidP="00331936">
            <w:pPr>
              <w:pStyle w:val="ListParagraph"/>
              <w:numPr>
                <w:ilvl w:val="1"/>
                <w:numId w:val="5"/>
              </w:numPr>
              <w:ind w:left="529"/>
              <w:jc w:val="both"/>
              <w:rPr>
                <w:rFonts w:ascii="Times New Roman" w:eastAsia="Times New Roman" w:hAnsi="Times New Roman" w:cs="Times New Roman"/>
                <w:sz w:val="24"/>
                <w:szCs w:val="24"/>
                <w:lang w:eastAsia="lv-LV"/>
              </w:rPr>
            </w:pPr>
            <w:r w:rsidRPr="00CC3875">
              <w:rPr>
                <w:rFonts w:ascii="Times New Roman" w:eastAsia="Times New Roman" w:hAnsi="Times New Roman" w:cs="Times New Roman"/>
                <w:sz w:val="24"/>
                <w:szCs w:val="24"/>
                <w:lang w:eastAsia="lv-LV"/>
              </w:rPr>
              <w:t>likumprojektu "Grozījumi Starptautisko un Latvijas Republikas nacionālo sankciju likumā";</w:t>
            </w:r>
          </w:p>
          <w:p w14:paraId="216FD572" w14:textId="77777777" w:rsidR="00CC3875" w:rsidRPr="00CC3875" w:rsidRDefault="00CC3875" w:rsidP="00331936">
            <w:pPr>
              <w:pStyle w:val="ListParagraph"/>
              <w:numPr>
                <w:ilvl w:val="1"/>
                <w:numId w:val="5"/>
              </w:numPr>
              <w:ind w:left="529"/>
              <w:jc w:val="both"/>
              <w:rPr>
                <w:rFonts w:ascii="Times New Roman" w:eastAsia="Times New Roman" w:hAnsi="Times New Roman" w:cs="Times New Roman"/>
                <w:sz w:val="24"/>
                <w:szCs w:val="24"/>
                <w:lang w:eastAsia="lv-LV"/>
              </w:rPr>
            </w:pPr>
            <w:r w:rsidRPr="00CC3875">
              <w:rPr>
                <w:rFonts w:ascii="Times New Roman" w:eastAsia="Times New Roman" w:hAnsi="Times New Roman" w:cs="Times New Roman"/>
                <w:sz w:val="24"/>
                <w:szCs w:val="24"/>
                <w:lang w:eastAsia="lv-LV"/>
              </w:rPr>
              <w:t>likumprojektu "Grozījumi Stratēģiskas nozīmes preču aprites likumā";</w:t>
            </w:r>
          </w:p>
          <w:p w14:paraId="5A5C33C7" w14:textId="77777777" w:rsidR="00CC3875" w:rsidRPr="00CC3875" w:rsidRDefault="00CC3875" w:rsidP="00331936">
            <w:pPr>
              <w:pStyle w:val="ListParagraph"/>
              <w:numPr>
                <w:ilvl w:val="1"/>
                <w:numId w:val="5"/>
              </w:numPr>
              <w:ind w:left="529"/>
              <w:jc w:val="both"/>
              <w:rPr>
                <w:rFonts w:ascii="Times New Roman" w:eastAsia="Times New Roman" w:hAnsi="Times New Roman" w:cs="Times New Roman"/>
                <w:sz w:val="24"/>
                <w:szCs w:val="24"/>
                <w:lang w:eastAsia="lv-LV"/>
              </w:rPr>
            </w:pPr>
            <w:r w:rsidRPr="00CC3875">
              <w:rPr>
                <w:rFonts w:ascii="Times New Roman" w:eastAsia="Times New Roman" w:hAnsi="Times New Roman" w:cs="Times New Roman"/>
                <w:sz w:val="24"/>
                <w:szCs w:val="24"/>
                <w:lang w:eastAsia="lv-LV"/>
              </w:rPr>
              <w:t>likumprojektu "Grozījumi Uzņēmumu ienākuma nodokļa likumā";</w:t>
            </w:r>
          </w:p>
          <w:p w14:paraId="1E3B506E" w14:textId="77777777" w:rsidR="00CC3875" w:rsidRPr="00CC3875" w:rsidRDefault="00CC3875" w:rsidP="00331936">
            <w:pPr>
              <w:pStyle w:val="ListParagraph"/>
              <w:numPr>
                <w:ilvl w:val="1"/>
                <w:numId w:val="5"/>
              </w:numPr>
              <w:ind w:left="529"/>
              <w:jc w:val="both"/>
              <w:rPr>
                <w:rFonts w:ascii="Times New Roman" w:eastAsia="Times New Roman" w:hAnsi="Times New Roman" w:cs="Times New Roman"/>
                <w:sz w:val="24"/>
                <w:szCs w:val="24"/>
                <w:lang w:eastAsia="lv-LV"/>
              </w:rPr>
            </w:pPr>
            <w:r w:rsidRPr="00CC3875">
              <w:rPr>
                <w:rFonts w:ascii="Times New Roman" w:eastAsia="Times New Roman" w:hAnsi="Times New Roman" w:cs="Times New Roman"/>
                <w:sz w:val="24"/>
                <w:szCs w:val="24"/>
                <w:lang w:eastAsia="lv-LV"/>
              </w:rPr>
              <w:t>likumprojektu "Grozījumi Valsts fondēto pensiju likumā";</w:t>
            </w:r>
          </w:p>
          <w:p w14:paraId="64895E75" w14:textId="736827A1" w:rsidR="00CC3875" w:rsidRPr="00CC3875" w:rsidRDefault="00CC3875" w:rsidP="00331936">
            <w:pPr>
              <w:pStyle w:val="ListParagraph"/>
              <w:numPr>
                <w:ilvl w:val="1"/>
                <w:numId w:val="5"/>
              </w:numPr>
              <w:ind w:left="529"/>
              <w:jc w:val="both"/>
              <w:rPr>
                <w:rFonts w:ascii="Times New Roman" w:eastAsia="Times New Roman" w:hAnsi="Times New Roman" w:cs="Times New Roman"/>
                <w:sz w:val="24"/>
                <w:szCs w:val="24"/>
                <w:lang w:eastAsia="lv-LV"/>
              </w:rPr>
            </w:pPr>
            <w:r w:rsidRPr="00CC3875">
              <w:rPr>
                <w:rFonts w:ascii="Times New Roman" w:eastAsia="Times New Roman" w:hAnsi="Times New Roman" w:cs="Times New Roman"/>
                <w:sz w:val="24"/>
                <w:szCs w:val="24"/>
                <w:lang w:eastAsia="lv-LV"/>
              </w:rPr>
              <w:t>likumprojektu "Grozījumi Valsts un pašvaldību institūciju amatpersonu un darbinieku atlīdzības likumā".</w:t>
            </w:r>
          </w:p>
          <w:p w14:paraId="7DC534D6" w14:textId="071C369E" w:rsidR="00CC3875" w:rsidRPr="00CC3875" w:rsidRDefault="00CC3875" w:rsidP="00CC3875">
            <w:pPr>
              <w:jc w:val="both"/>
              <w:rPr>
                <w:rFonts w:ascii="Times New Roman" w:eastAsia="Times New Roman" w:hAnsi="Times New Roman" w:cs="Times New Roman"/>
                <w:lang w:eastAsia="lv-LV"/>
              </w:rPr>
            </w:pPr>
            <w:r w:rsidRPr="00CC3875">
              <w:rPr>
                <w:rFonts w:ascii="Times New Roman" w:eastAsia="Times New Roman" w:hAnsi="Times New Roman" w:cs="Times New Roman"/>
                <w:sz w:val="24"/>
                <w:szCs w:val="24"/>
                <w:lang w:eastAsia="lv-LV"/>
              </w:rPr>
              <w:t>Likumprojekts un pārējie šajā punktā iekļautie likumprojekti vienkopus ir apkopoti un norādīti kā tie ar likumprojektu "Latvijas Bankas likums" saistītie normatīvie akti, kuros nepieciešams veikt attiecīgās izmaiņas</w:t>
            </w:r>
            <w:r w:rsidRPr="00CC3875">
              <w:rPr>
                <w:rFonts w:ascii="Times New Roman" w:eastAsia="Times New Roman" w:hAnsi="Times New Roman" w:cs="Times New Roman"/>
                <w:lang w:eastAsia="lv-LV"/>
              </w:rPr>
              <w:t>.</w:t>
            </w:r>
          </w:p>
          <w:p w14:paraId="7C8370F9" w14:textId="7F7CB776" w:rsidR="004437AB" w:rsidRPr="007E2B36" w:rsidRDefault="004437AB" w:rsidP="00CC3875">
            <w:pPr>
              <w:pStyle w:val="ListParagraph"/>
              <w:spacing w:after="0" w:line="240" w:lineRule="auto"/>
              <w:jc w:val="both"/>
              <w:rPr>
                <w:rFonts w:ascii="Times New Roman" w:eastAsia="Times New Roman" w:hAnsi="Times New Roman" w:cs="Times New Roman"/>
                <w:lang w:eastAsia="lv-LV"/>
              </w:rPr>
            </w:pPr>
          </w:p>
        </w:tc>
      </w:tr>
      <w:tr w:rsidR="004437AB" w:rsidRPr="006F60AB" w14:paraId="50E2C09E" w14:textId="77777777" w:rsidTr="004437AB">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F785901"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2.</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6FB4D09"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Atbildīgā institūcija</w:t>
            </w:r>
          </w:p>
        </w:tc>
        <w:tc>
          <w:tcPr>
            <w:tcW w:w="36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1C72BAA" w14:textId="77777777" w:rsidR="004437AB" w:rsidRPr="006F60AB" w:rsidRDefault="00C33E4E"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Finanšu ministrija, Latvijas Banka</w:t>
            </w:r>
            <w:r w:rsidR="006E7B88" w:rsidRPr="006F60AB">
              <w:rPr>
                <w:rFonts w:ascii="Times New Roman" w:eastAsia="Times New Roman" w:hAnsi="Times New Roman" w:cs="Times New Roman"/>
                <w:spacing w:val="-2"/>
                <w:sz w:val="24"/>
                <w:szCs w:val="24"/>
                <w:lang w:eastAsia="lv-LV"/>
              </w:rPr>
              <w:t>, FKTK</w:t>
            </w:r>
          </w:p>
        </w:tc>
      </w:tr>
      <w:tr w:rsidR="004437AB" w:rsidRPr="006F60AB" w14:paraId="6A37C5EB" w14:textId="77777777" w:rsidTr="004437AB">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6045F85"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3.</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0D12DF0"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Cita informācija</w:t>
            </w:r>
          </w:p>
        </w:tc>
        <w:tc>
          <w:tcPr>
            <w:tcW w:w="36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3DC01A4"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Nav.</w:t>
            </w:r>
          </w:p>
        </w:tc>
      </w:tr>
    </w:tbl>
    <w:p w14:paraId="78B0C44D" w14:textId="77777777" w:rsidR="004437AB" w:rsidRPr="006F60AB" w:rsidRDefault="004437AB" w:rsidP="004437AB">
      <w:pPr>
        <w:shd w:val="clear" w:color="auto" w:fill="FFFFFF"/>
        <w:spacing w:after="0" w:line="240" w:lineRule="auto"/>
        <w:rPr>
          <w:rFonts w:ascii="Times New Roman" w:eastAsia="Times New Roman" w:hAnsi="Times New Roman" w:cs="Times New Roman"/>
          <w:color w:val="000000"/>
          <w:lang w:eastAsia="lv-LV"/>
        </w:rPr>
      </w:pPr>
      <w:r w:rsidRPr="006F60AB">
        <w:rPr>
          <w:rFonts w:ascii="Times New Roman" w:eastAsia="Times New Roman" w:hAnsi="Times New Roman" w:cs="Times New Roman"/>
          <w:color w:val="000000"/>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0"/>
        <w:gridCol w:w="3646"/>
        <w:gridCol w:w="5184"/>
      </w:tblGrid>
      <w:tr w:rsidR="004437AB" w:rsidRPr="006F60AB" w14:paraId="13B5FB9A"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67A872" w14:textId="77777777" w:rsidR="004437AB" w:rsidRPr="006F60AB" w:rsidRDefault="004437AB" w:rsidP="004437AB">
            <w:pPr>
              <w:spacing w:after="0" w:line="240" w:lineRule="auto"/>
              <w:jc w:val="center"/>
              <w:rPr>
                <w:rFonts w:ascii="Times New Roman" w:eastAsia="Times New Roman" w:hAnsi="Times New Roman" w:cs="Times New Roman"/>
                <w:lang w:eastAsia="lv-LV"/>
              </w:rPr>
            </w:pPr>
            <w:r w:rsidRPr="006F60AB">
              <w:rPr>
                <w:rFonts w:ascii="Times New Roman" w:eastAsia="Times New Roman" w:hAnsi="Times New Roman" w:cs="Times New Roman"/>
                <w:b/>
                <w:bCs/>
                <w:spacing w:val="-2"/>
                <w:sz w:val="24"/>
                <w:szCs w:val="24"/>
                <w:lang w:eastAsia="lv-LV"/>
              </w:rPr>
              <w:t>V. Tiesību akta projekta atbilstība Latvijas Republikas starptautiskajām saistībām</w:t>
            </w:r>
          </w:p>
        </w:tc>
      </w:tr>
      <w:tr w:rsidR="005D7BD7" w:rsidRPr="006F60AB" w14:paraId="0F6F1D2B" w14:textId="77777777" w:rsidTr="006F7501">
        <w:trPr>
          <w:tblCellSpacing w:w="15" w:type="dxa"/>
        </w:trPr>
        <w:tc>
          <w:tcPr>
            <w:tcW w:w="25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78202C9" w14:textId="77777777" w:rsidR="005D7BD7" w:rsidRPr="006F60AB" w:rsidRDefault="005D7BD7" w:rsidP="005D7BD7">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1.</w:t>
            </w:r>
          </w:p>
        </w:tc>
        <w:tc>
          <w:tcPr>
            <w:tcW w:w="193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1B1A991" w14:textId="77777777" w:rsidR="005D7BD7" w:rsidRPr="006F60AB" w:rsidRDefault="005D7BD7" w:rsidP="005D7BD7">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Saistības pret Eiropas Savienību</w:t>
            </w:r>
          </w:p>
        </w:tc>
        <w:tc>
          <w:tcPr>
            <w:tcW w:w="274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7C303A1" w14:textId="11045D2B" w:rsidR="005D7BD7" w:rsidRPr="006F60AB" w:rsidRDefault="00CC3875" w:rsidP="00335CCC">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Nav.</w:t>
            </w:r>
          </w:p>
        </w:tc>
      </w:tr>
      <w:tr w:rsidR="005D7BD7" w:rsidRPr="006F60AB" w14:paraId="390B7CC8" w14:textId="77777777" w:rsidTr="006F7501">
        <w:trPr>
          <w:tblCellSpacing w:w="15" w:type="dxa"/>
        </w:trPr>
        <w:tc>
          <w:tcPr>
            <w:tcW w:w="25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4BEC0D4" w14:textId="77777777" w:rsidR="005D7BD7" w:rsidRPr="006F60AB" w:rsidRDefault="005D7BD7" w:rsidP="005D7BD7">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2.</w:t>
            </w:r>
          </w:p>
        </w:tc>
        <w:tc>
          <w:tcPr>
            <w:tcW w:w="193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4F8666D" w14:textId="77777777" w:rsidR="005D7BD7" w:rsidRPr="006F60AB" w:rsidRDefault="005D7BD7" w:rsidP="005D7BD7">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Citas starptautiskās saistības</w:t>
            </w:r>
          </w:p>
        </w:tc>
        <w:tc>
          <w:tcPr>
            <w:tcW w:w="274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87E1C2C" w14:textId="1ACE82DF" w:rsidR="005D7BD7" w:rsidRPr="006F60AB" w:rsidRDefault="005D7BD7" w:rsidP="005D7BD7">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Nav.</w:t>
            </w:r>
          </w:p>
        </w:tc>
      </w:tr>
      <w:tr w:rsidR="005D7BD7" w:rsidRPr="006F60AB" w14:paraId="601D0B3B" w14:textId="77777777" w:rsidTr="006F7501">
        <w:trPr>
          <w:tblCellSpacing w:w="15" w:type="dxa"/>
        </w:trPr>
        <w:tc>
          <w:tcPr>
            <w:tcW w:w="25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8BED25C" w14:textId="77777777" w:rsidR="005D7BD7" w:rsidRPr="006F60AB" w:rsidRDefault="005D7BD7" w:rsidP="005D7BD7">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3.</w:t>
            </w:r>
          </w:p>
        </w:tc>
        <w:tc>
          <w:tcPr>
            <w:tcW w:w="193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B98D4C3" w14:textId="77777777" w:rsidR="005D7BD7" w:rsidRPr="006F60AB" w:rsidRDefault="005D7BD7" w:rsidP="005D7BD7">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Cita informācija</w:t>
            </w:r>
          </w:p>
        </w:tc>
        <w:tc>
          <w:tcPr>
            <w:tcW w:w="274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126FF4D" w14:textId="186CFBFA" w:rsidR="005D7BD7" w:rsidRPr="006F60AB" w:rsidRDefault="005D7BD7" w:rsidP="00CC3875">
            <w:pPr>
              <w:spacing w:after="0" w:line="240" w:lineRule="auto"/>
              <w:jc w:val="both"/>
              <w:rPr>
                <w:rFonts w:ascii="Times New Roman" w:eastAsia="Times New Roman" w:hAnsi="Times New Roman" w:cs="Times New Roman"/>
                <w:lang w:eastAsia="lv-LV"/>
              </w:rPr>
            </w:pPr>
            <w:r w:rsidRPr="006F60AB">
              <w:rPr>
                <w:rFonts w:ascii="Times New Roman" w:eastAsia="Times New Roman" w:hAnsi="Times New Roman" w:cs="Times New Roman"/>
                <w:iCs/>
                <w:sz w:val="24"/>
                <w:szCs w:val="24"/>
                <w:lang w:eastAsia="lv-LV"/>
              </w:rPr>
              <w:t xml:space="preserve">Saskaņā ar Līguma par Eiropas Savienības darbību 127. panta 4. punktu, 282. panta 5. punktu un </w:t>
            </w:r>
            <w:r w:rsidR="00CC3875" w:rsidRPr="00CC3875">
              <w:rPr>
                <w:rFonts w:ascii="Times New Roman" w:eastAsia="Times New Roman" w:hAnsi="Times New Roman" w:cs="Times New Roman"/>
                <w:iCs/>
                <w:sz w:val="24"/>
                <w:szCs w:val="24"/>
                <w:lang w:eastAsia="lv-LV"/>
              </w:rPr>
              <w:t>tā 4. protokolu "Par Eiropas Centrālo banku sistēmas un Eiropas Centrālās bankas Statūtiem"</w:t>
            </w:r>
            <w:r w:rsidRPr="006F60AB">
              <w:rPr>
                <w:rFonts w:ascii="Times New Roman" w:eastAsia="Times New Roman" w:hAnsi="Times New Roman" w:cs="Times New Roman"/>
                <w:iCs/>
                <w:sz w:val="24"/>
                <w:szCs w:val="24"/>
                <w:lang w:eastAsia="lv-LV"/>
              </w:rPr>
              <w:t xml:space="preserve"> 4. pantu par likumprojektu "Latvijas Bankas likums" ir nepieciešams saņemt Eiropas Centrālās Bankas atzinumu. Ņemot vērā, ka Likumprojekts ir saistīts ar likumprojektu "Latvijas Bankas likums", arī par to ir nepieciešams saņemt Eiropas Centrālās bankas atzinumu</w:t>
            </w:r>
            <w:r w:rsidRPr="006F60AB">
              <w:rPr>
                <w:rFonts w:ascii="Times New Roman" w:eastAsia="Times New Roman" w:hAnsi="Times New Roman" w:cs="Times New Roman"/>
                <w:spacing w:val="-2"/>
                <w:sz w:val="24"/>
                <w:szCs w:val="24"/>
                <w:lang w:eastAsia="lv-LV"/>
              </w:rPr>
              <w:t>.</w:t>
            </w:r>
          </w:p>
        </w:tc>
      </w:tr>
    </w:tbl>
    <w:p w14:paraId="2DB6122B" w14:textId="3ED4D65F" w:rsidR="004437AB" w:rsidRPr="006F60AB" w:rsidRDefault="004437AB" w:rsidP="004437AB">
      <w:pPr>
        <w:shd w:val="clear" w:color="auto" w:fill="FFFFFF"/>
        <w:spacing w:after="0" w:line="240" w:lineRule="auto"/>
        <w:rPr>
          <w:rFonts w:ascii="Times New Roman" w:eastAsia="Times New Roman" w:hAnsi="Times New Roman" w:cs="Times New Roman"/>
          <w:color w:val="000000"/>
          <w:lang w:eastAsia="lv-LV"/>
        </w:rPr>
      </w:pPr>
      <w:r w:rsidRPr="006F60AB">
        <w:rPr>
          <w:rFonts w:ascii="Times New Roman" w:eastAsia="Times New Roman" w:hAnsi="Times New Roman" w:cs="Times New Roman"/>
          <w:color w:val="414142"/>
          <w:spacing w:val="-2"/>
          <w:sz w:val="24"/>
          <w:szCs w:val="24"/>
          <w:lang w:eastAsia="lv-LV"/>
        </w:rPr>
        <w:t> </w:t>
      </w:r>
      <w:r w:rsidRPr="006F60AB">
        <w:rPr>
          <w:rFonts w:ascii="Times New Roman" w:eastAsia="Times New Roman" w:hAnsi="Times New Roman" w:cs="Times New Roman"/>
          <w:color w:val="000000"/>
          <w:spacing w:val="-2"/>
          <w:sz w:val="24"/>
          <w:szCs w:val="24"/>
          <w:lang w:eastAsia="lv-LV"/>
        </w:rPr>
        <w:t> </w:t>
      </w:r>
    </w:p>
    <w:tbl>
      <w:tblPr>
        <w:tblW w:w="9348"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59"/>
        <w:gridCol w:w="1984"/>
        <w:gridCol w:w="7005"/>
      </w:tblGrid>
      <w:tr w:rsidR="004437AB" w:rsidRPr="006F60AB" w14:paraId="0902BE41" w14:textId="77777777" w:rsidTr="00CC3875">
        <w:trPr>
          <w:tblCellSpacing w:w="15" w:type="dxa"/>
        </w:trPr>
        <w:tc>
          <w:tcPr>
            <w:tcW w:w="9288"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E3C4D4" w14:textId="77777777" w:rsidR="004437AB" w:rsidRPr="006F60AB" w:rsidRDefault="004437AB" w:rsidP="004437AB">
            <w:pPr>
              <w:spacing w:after="0" w:line="240" w:lineRule="auto"/>
              <w:jc w:val="center"/>
              <w:rPr>
                <w:rFonts w:ascii="Times New Roman" w:eastAsia="Times New Roman" w:hAnsi="Times New Roman" w:cs="Times New Roman"/>
                <w:lang w:eastAsia="lv-LV"/>
              </w:rPr>
            </w:pPr>
            <w:r w:rsidRPr="006F60AB">
              <w:rPr>
                <w:rFonts w:ascii="Times New Roman" w:eastAsia="Times New Roman" w:hAnsi="Times New Roman" w:cs="Times New Roman"/>
                <w:b/>
                <w:bCs/>
                <w:spacing w:val="-2"/>
                <w:sz w:val="24"/>
                <w:szCs w:val="24"/>
                <w:lang w:eastAsia="lv-LV"/>
              </w:rPr>
              <w:t>VI. Sabiedrības līdzdalība un komunikācijas aktivitātes</w:t>
            </w:r>
          </w:p>
        </w:tc>
      </w:tr>
      <w:tr w:rsidR="005D7BD7" w:rsidRPr="006F60AB" w14:paraId="54E64CAB" w14:textId="77777777" w:rsidTr="00CC3875">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94970CB" w14:textId="77777777" w:rsidR="005D7BD7" w:rsidRPr="006F60AB" w:rsidRDefault="005D7BD7" w:rsidP="005D7BD7">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1.</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17909E5" w14:textId="77777777" w:rsidR="005D7BD7" w:rsidRPr="006F60AB" w:rsidRDefault="005D7BD7" w:rsidP="005D7BD7">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Plānotās sabiedrības līdzdalības un komunikācijas aktivitātes saistībā ar projektu</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9C5F207" w14:textId="77777777" w:rsidR="005D7BD7" w:rsidRDefault="005D7BD7" w:rsidP="005D7BD7">
            <w:pPr>
              <w:spacing w:after="0" w:line="240" w:lineRule="auto"/>
              <w:jc w:val="both"/>
              <w:rPr>
                <w:rFonts w:ascii="Times New Roman" w:hAnsi="Times New Roman" w:cs="Times New Roman"/>
                <w:sz w:val="24"/>
                <w:szCs w:val="24"/>
              </w:rPr>
            </w:pPr>
            <w:r w:rsidRPr="006F60AB">
              <w:rPr>
                <w:rFonts w:ascii="Times New Roman" w:hAnsi="Times New Roman" w:cs="Times New Roman"/>
                <w:sz w:val="24"/>
                <w:szCs w:val="24"/>
              </w:rPr>
              <w:t>Likumprojekts ir saistīts ar likumprojektu "Latvijas Bankas likums", pirms kura izstrādes uzsākšanas, Finanšu ministrija, Latvijas Banka un FKTK plānoja izvērtēt FKTK pievienošanu Latvijas Bankai saskaņā ar Saeimas Budžeta un finanšu (nodokļu) komisijas 2019. gada 11. septembra sēdes protokola Nr. 76  1. punktā noteikto, ka līdz 2020. gada 30. jūnijam Finanšu ministrija sadarbībā ar Latvijas Banku un FKTK iesniegs izvērtējumu par paredzēto FKTK pievienošanu Latvijas Bankai, un kuru pēc tam iesniegt Ministru kabinetā, kas savukārt to iesniegtu Saeimas Budžeta un finanšu (nodokļu) komisijai.</w:t>
            </w:r>
          </w:p>
          <w:p w14:paraId="30E82528" w14:textId="7A184E76" w:rsidR="00057D28" w:rsidRPr="006F60AB" w:rsidRDefault="00057D28" w:rsidP="00057D28">
            <w:pPr>
              <w:spacing w:after="0" w:line="240" w:lineRule="auto"/>
              <w:jc w:val="both"/>
              <w:rPr>
                <w:rFonts w:ascii="Times New Roman" w:eastAsia="Times New Roman" w:hAnsi="Times New Roman" w:cs="Times New Roman"/>
                <w:sz w:val="24"/>
                <w:szCs w:val="24"/>
                <w:lang w:eastAsia="lv-LV"/>
              </w:rPr>
            </w:pPr>
            <w:r w:rsidRPr="00057D28">
              <w:rPr>
                <w:rFonts w:ascii="Times New Roman" w:eastAsia="Times New Roman" w:hAnsi="Times New Roman" w:cs="Times New Roman"/>
                <w:sz w:val="24"/>
                <w:szCs w:val="24"/>
                <w:lang w:eastAsia="lv-LV"/>
              </w:rPr>
              <w:t>Pirms likumprojekta "Latvijas Bankas likums" un ar to saistīto likumprojektu iesniegšanas Ministru kabinetā tos tika plānots prezentēt FKTK konsultatīvajā finanšu un kapitāla tirgus padomē, kurā pārstāvētas visas FKTK uzraudzīto finanšu tirgus dalībnieku asociācijas, tādējādi iesaistot tās sabiedriskā apspriešanā.</w:t>
            </w:r>
          </w:p>
        </w:tc>
      </w:tr>
      <w:tr w:rsidR="005D7BD7" w:rsidRPr="006F60AB" w14:paraId="2EAFFB8F" w14:textId="77777777" w:rsidTr="00CC3875">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2180D7F" w14:textId="77777777" w:rsidR="005D7BD7" w:rsidRPr="006F60AB" w:rsidRDefault="005D7BD7" w:rsidP="005D7BD7">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2.</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FCA7EA8" w14:textId="77777777" w:rsidR="005D7BD7" w:rsidRPr="006F60AB" w:rsidRDefault="005D7BD7" w:rsidP="005D7BD7">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Sabiedrības līdzdalība projekta izstrādē</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31C1DF9" w14:textId="49B26778" w:rsidR="00057D28" w:rsidRPr="00057D28" w:rsidRDefault="00057D28" w:rsidP="00057D28">
            <w:pPr>
              <w:spacing w:after="0" w:line="240" w:lineRule="auto"/>
              <w:jc w:val="both"/>
              <w:rPr>
                <w:rFonts w:ascii="Times New Roman" w:eastAsia="Times New Roman" w:hAnsi="Times New Roman" w:cs="Times New Roman"/>
                <w:sz w:val="24"/>
                <w:szCs w:val="24"/>
                <w:lang w:eastAsia="lv-LV"/>
              </w:rPr>
            </w:pPr>
            <w:r w:rsidRPr="00057D28">
              <w:rPr>
                <w:rFonts w:ascii="Times New Roman" w:eastAsia="Times New Roman" w:hAnsi="Times New Roman" w:cs="Times New Roman"/>
                <w:sz w:val="24"/>
                <w:szCs w:val="24"/>
                <w:lang w:eastAsia="lv-LV"/>
              </w:rPr>
              <w:t>Finanšu ministrija sadarbībā ar Latvijas Banku un FKTK 2020. gada maijā izstrādāja "Izvērtējumu par Finanšu un kapitāla tirgus komisijas pievienošanu Latvijas Bankai" (turpmāk – Izvērtējums).</w:t>
            </w:r>
          </w:p>
          <w:p w14:paraId="58EC32FF" w14:textId="7D887D21" w:rsidR="00057D28" w:rsidRPr="00057D28" w:rsidRDefault="00057D28" w:rsidP="00057D28">
            <w:pPr>
              <w:spacing w:after="0" w:line="240" w:lineRule="auto"/>
              <w:jc w:val="both"/>
              <w:rPr>
                <w:rFonts w:ascii="Times New Roman" w:eastAsia="Times New Roman" w:hAnsi="Times New Roman" w:cs="Times New Roman"/>
                <w:sz w:val="24"/>
                <w:szCs w:val="24"/>
                <w:lang w:eastAsia="lv-LV"/>
              </w:rPr>
            </w:pPr>
            <w:r w:rsidRPr="00057D28">
              <w:rPr>
                <w:rFonts w:ascii="Times New Roman" w:eastAsia="Times New Roman" w:hAnsi="Times New Roman" w:cs="Times New Roman"/>
                <w:sz w:val="24"/>
                <w:szCs w:val="24"/>
                <w:lang w:eastAsia="lv-LV"/>
              </w:rPr>
              <w:t xml:space="preserve">Ministru kabinets 2020. gada 26. maijā izskatīja un konceptuāli atbalstīja Izvērtējumu (Ministru kabineta 2020. gada 26. maija sēdes protokols Nr. 36 27. §), un nosūtīja to atbildīgajai Saeimas komisijai. </w:t>
            </w:r>
          </w:p>
          <w:p w14:paraId="786D3454" w14:textId="77777777" w:rsidR="00057D28" w:rsidRPr="00057D28" w:rsidRDefault="00057D28" w:rsidP="00057D28">
            <w:pPr>
              <w:spacing w:after="0" w:line="240" w:lineRule="auto"/>
              <w:jc w:val="both"/>
              <w:rPr>
                <w:rFonts w:ascii="Times New Roman" w:eastAsia="Times New Roman" w:hAnsi="Times New Roman" w:cs="Times New Roman"/>
                <w:sz w:val="24"/>
                <w:szCs w:val="24"/>
                <w:lang w:eastAsia="lv-LV"/>
              </w:rPr>
            </w:pPr>
            <w:r w:rsidRPr="00057D28">
              <w:rPr>
                <w:rFonts w:ascii="Times New Roman" w:eastAsia="Times New Roman" w:hAnsi="Times New Roman" w:cs="Times New Roman"/>
                <w:sz w:val="24"/>
                <w:szCs w:val="24"/>
                <w:lang w:eastAsia="lv-LV"/>
              </w:rPr>
              <w:t xml:space="preserve">Saeimas Budžeta un finanšu (nodokļu) komisija  2020. gada 2. jūnijā uzklausīja atbildīgo institūciju pārstāvjus par Izvērtējumu un nolēma pieņemt zināšanai, ka tās dotais uzdevums ir izpildīts un turpinās darbs pie likumprojekta izstrādes (Saeimas Budžeta un finanšu (nodokļu) komisijas 2020. gada 2. jūnija sēdes protokols Nr. 165 1. punkts). </w:t>
            </w:r>
          </w:p>
          <w:p w14:paraId="0BD96979" w14:textId="0F8E09FD" w:rsidR="00057D28" w:rsidRPr="006F60AB" w:rsidRDefault="00057D28" w:rsidP="00057D28">
            <w:pPr>
              <w:spacing w:after="0" w:line="240" w:lineRule="auto"/>
              <w:jc w:val="both"/>
              <w:rPr>
                <w:rFonts w:ascii="Times New Roman" w:eastAsia="Times New Roman" w:hAnsi="Times New Roman" w:cs="Times New Roman"/>
                <w:sz w:val="24"/>
                <w:szCs w:val="24"/>
                <w:lang w:eastAsia="lv-LV"/>
              </w:rPr>
            </w:pPr>
            <w:r w:rsidRPr="00057D28">
              <w:rPr>
                <w:rFonts w:ascii="Times New Roman" w:eastAsia="Times New Roman" w:hAnsi="Times New Roman" w:cs="Times New Roman"/>
                <w:sz w:val="24"/>
                <w:szCs w:val="24"/>
                <w:lang w:eastAsia="lv-LV"/>
              </w:rPr>
              <w:t>Pirms likumprojekta "Latvijas Bankas likums" un ar to saistīto likumprojektu (t.sk. Likumprojekta) iesniegšanas Ministru kabinetā tie 2020.gada 11.</w:t>
            </w:r>
            <w:r w:rsidR="00EA6ED8">
              <w:rPr>
                <w:rFonts w:ascii="Times New Roman" w:eastAsia="Times New Roman" w:hAnsi="Times New Roman" w:cs="Times New Roman"/>
                <w:sz w:val="24"/>
                <w:szCs w:val="24"/>
                <w:lang w:eastAsia="lv-LV"/>
              </w:rPr>
              <w:t>novembrī</w:t>
            </w:r>
            <w:r w:rsidRPr="00057D28">
              <w:rPr>
                <w:rFonts w:ascii="Times New Roman" w:eastAsia="Times New Roman" w:hAnsi="Times New Roman" w:cs="Times New Roman"/>
                <w:sz w:val="24"/>
                <w:szCs w:val="24"/>
                <w:lang w:eastAsia="lv-LV"/>
              </w:rPr>
              <w:t xml:space="preserve"> tika prezentēti FKTK konsultatīvajā finanšu un kapitāla tirgus padomē, kurā pārstāvētas visas FKTK uzraudzīto finanšu tirgus dalībnieku asociācijas, tādējādi iesaistot tās likumprojektu apspriešanā.</w:t>
            </w:r>
          </w:p>
        </w:tc>
      </w:tr>
      <w:tr w:rsidR="005D7BD7" w:rsidRPr="006F60AB" w14:paraId="5C8F0ADA" w14:textId="77777777" w:rsidTr="00CC3875">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052640F" w14:textId="77777777" w:rsidR="005D7BD7" w:rsidRPr="006F60AB" w:rsidRDefault="005D7BD7" w:rsidP="005D7BD7">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3.</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3D55562" w14:textId="77777777" w:rsidR="005D7BD7" w:rsidRPr="006F60AB" w:rsidRDefault="005D7BD7" w:rsidP="005D7BD7">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Sabiedrības līdzdalības rezultāti</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A398AD0" w14:textId="5C384108" w:rsidR="005D7BD7" w:rsidRPr="006F60AB" w:rsidRDefault="00057D28" w:rsidP="005D7BD7">
            <w:pPr>
              <w:spacing w:after="0" w:line="240" w:lineRule="auto"/>
              <w:jc w:val="both"/>
              <w:rPr>
                <w:rFonts w:ascii="Times New Roman" w:eastAsia="Times New Roman" w:hAnsi="Times New Roman" w:cs="Times New Roman"/>
                <w:sz w:val="24"/>
                <w:szCs w:val="24"/>
                <w:lang w:eastAsia="lv-LV"/>
              </w:rPr>
            </w:pPr>
            <w:r w:rsidRPr="00057D28">
              <w:rPr>
                <w:rFonts w:ascii="Times New Roman" w:hAnsi="Times New Roman" w:cs="Times New Roman"/>
                <w:sz w:val="24"/>
                <w:szCs w:val="24"/>
              </w:rPr>
              <w:t>Likumprojektu pēc prezentācijas un tikšanās ar FKTK konsultatīvo finanšu un kapitāla tirgus padomi nebija nepieciešams precizēt, ņemot vērā sabiedrības līdzdalības rezultātus.</w:t>
            </w:r>
          </w:p>
        </w:tc>
      </w:tr>
      <w:tr w:rsidR="005D7BD7" w:rsidRPr="006F60AB" w14:paraId="350D6347" w14:textId="77777777" w:rsidTr="00CC3875">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6A03D5C" w14:textId="77777777" w:rsidR="005D7BD7" w:rsidRPr="006F60AB" w:rsidRDefault="005D7BD7" w:rsidP="005D7BD7">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4.</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C5EEF66" w14:textId="77777777" w:rsidR="005D7BD7" w:rsidRPr="006F60AB" w:rsidRDefault="005D7BD7" w:rsidP="005D7BD7">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Cita informācija</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1131B5B" w14:textId="75956626" w:rsidR="005D7BD7" w:rsidRPr="006F60AB" w:rsidRDefault="00057D28" w:rsidP="005D7BD7">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Nav.</w:t>
            </w:r>
          </w:p>
        </w:tc>
      </w:tr>
    </w:tbl>
    <w:p w14:paraId="5DA65FE0" w14:textId="77777777" w:rsidR="004437AB" w:rsidRPr="006F60AB" w:rsidRDefault="004437AB" w:rsidP="004437AB">
      <w:pPr>
        <w:shd w:val="clear" w:color="auto" w:fill="FFFFFF"/>
        <w:spacing w:after="0" w:line="240" w:lineRule="auto"/>
        <w:rPr>
          <w:rFonts w:ascii="Times New Roman" w:eastAsia="Times New Roman" w:hAnsi="Times New Roman" w:cs="Times New Roman"/>
          <w:color w:val="000000"/>
          <w:lang w:eastAsia="lv-LV"/>
        </w:rPr>
      </w:pPr>
      <w:r w:rsidRPr="006F60AB">
        <w:rPr>
          <w:rFonts w:ascii="Times New Roman" w:eastAsia="Times New Roman" w:hAnsi="Times New Roman" w:cs="Times New Roman"/>
          <w:color w:val="414142"/>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1"/>
        <w:gridCol w:w="3798"/>
        <w:gridCol w:w="5131"/>
      </w:tblGrid>
      <w:tr w:rsidR="004437AB" w:rsidRPr="006F60AB" w14:paraId="1E4F265C"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2B90059" w14:textId="77777777" w:rsidR="004437AB" w:rsidRPr="006F60AB" w:rsidRDefault="004437AB" w:rsidP="004437AB">
            <w:pPr>
              <w:spacing w:after="0" w:line="240" w:lineRule="auto"/>
              <w:jc w:val="center"/>
              <w:rPr>
                <w:rFonts w:ascii="Times New Roman" w:eastAsia="Times New Roman" w:hAnsi="Times New Roman" w:cs="Times New Roman"/>
                <w:lang w:eastAsia="lv-LV"/>
              </w:rPr>
            </w:pPr>
            <w:r w:rsidRPr="006F60AB">
              <w:rPr>
                <w:rFonts w:ascii="Times New Roman" w:eastAsia="Times New Roman" w:hAnsi="Times New Roman" w:cs="Times New Roman"/>
                <w:b/>
                <w:bCs/>
                <w:spacing w:val="-2"/>
                <w:sz w:val="24"/>
                <w:szCs w:val="24"/>
                <w:lang w:eastAsia="lv-LV"/>
              </w:rPr>
              <w:t>VII. Tiesību akta projekta izpildes nodrošināšana un tās ietekme uz institūcijām</w:t>
            </w:r>
          </w:p>
        </w:tc>
      </w:tr>
      <w:tr w:rsidR="004437AB" w:rsidRPr="006F60AB" w14:paraId="128E215C" w14:textId="77777777" w:rsidTr="004437AB">
        <w:trPr>
          <w:tblCellSpacing w:w="15" w:type="dxa"/>
        </w:trPr>
        <w:tc>
          <w:tcPr>
            <w:tcW w:w="2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D7F4A99"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1.</w:t>
            </w:r>
          </w:p>
        </w:tc>
        <w:tc>
          <w:tcPr>
            <w:tcW w:w="2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75DABBE"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Projekta izpildē iesaistītās institūcijas</w:t>
            </w:r>
          </w:p>
        </w:tc>
        <w:tc>
          <w:tcPr>
            <w:tcW w:w="27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F9281E5" w14:textId="77777777" w:rsidR="004437AB" w:rsidRPr="006F60AB" w:rsidRDefault="006F7501" w:rsidP="004437AB">
            <w:pPr>
              <w:spacing w:after="0" w:line="240" w:lineRule="auto"/>
              <w:jc w:val="both"/>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Latvijas Banka</w:t>
            </w:r>
            <w:r w:rsidR="00C33E4E" w:rsidRPr="006F60AB">
              <w:rPr>
                <w:rFonts w:ascii="Times New Roman" w:eastAsia="Times New Roman" w:hAnsi="Times New Roman" w:cs="Times New Roman"/>
                <w:spacing w:val="-2"/>
                <w:sz w:val="24"/>
                <w:szCs w:val="24"/>
                <w:lang w:eastAsia="lv-LV"/>
              </w:rPr>
              <w:t xml:space="preserve"> un FKTK</w:t>
            </w:r>
          </w:p>
        </w:tc>
      </w:tr>
      <w:tr w:rsidR="004437AB" w:rsidRPr="006F60AB" w14:paraId="70E34FD2" w14:textId="77777777" w:rsidTr="004437AB">
        <w:trPr>
          <w:tblCellSpacing w:w="15" w:type="dxa"/>
        </w:trPr>
        <w:tc>
          <w:tcPr>
            <w:tcW w:w="2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1A280DD"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2.</w:t>
            </w:r>
          </w:p>
        </w:tc>
        <w:tc>
          <w:tcPr>
            <w:tcW w:w="2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2369234"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Projekta izpildes ietekme uz pārvaldes funkcijām un institucionālo struktūru.</w:t>
            </w:r>
            <w:r w:rsidRPr="006F60AB">
              <w:rPr>
                <w:rFonts w:ascii="Times New Roman" w:eastAsia="Times New Roman" w:hAnsi="Times New Roman" w:cs="Times New Roman"/>
                <w:spacing w:val="-2"/>
                <w:sz w:val="24"/>
                <w:szCs w:val="24"/>
                <w:lang w:eastAsia="lv-LV"/>
              </w:rPr>
              <w:br/>
              <w:t>Jaunu institūciju izveide, esošu institūciju likvidācija vai reorganizācija, to ietekme uz institūcijas cilvēkresursiem</w:t>
            </w:r>
          </w:p>
        </w:tc>
        <w:tc>
          <w:tcPr>
            <w:tcW w:w="27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9F16014" w14:textId="77777777" w:rsidR="005D7BD7" w:rsidRPr="006F60AB" w:rsidRDefault="005D7BD7" w:rsidP="005D7BD7">
            <w:pPr>
              <w:spacing w:after="0" w:line="240" w:lineRule="auto"/>
              <w:jc w:val="both"/>
              <w:rPr>
                <w:rFonts w:ascii="Times New Roman" w:eastAsia="Times New Roman" w:hAnsi="Times New Roman" w:cs="Times New Roman"/>
                <w:sz w:val="24"/>
                <w:szCs w:val="24"/>
                <w:lang w:eastAsia="lv-LV"/>
              </w:rPr>
            </w:pPr>
            <w:r w:rsidRPr="006F60AB">
              <w:rPr>
                <w:rFonts w:ascii="Times New Roman" w:eastAsia="Times New Roman" w:hAnsi="Times New Roman" w:cs="Times New Roman"/>
                <w:sz w:val="24"/>
                <w:szCs w:val="24"/>
                <w:lang w:eastAsia="lv-LV"/>
              </w:rPr>
              <w:t>Likumprojekta izpilde tieši neattiecas uz pārvaldes funkcijām un institucionālo struktūru, kā arī jaunu institūciju izveidi, esošu institūciju likvidāciju vai reorganizāciju, to ietekmi uz institūcijas cilvēkresursiem.</w:t>
            </w:r>
          </w:p>
          <w:p w14:paraId="0293885F" w14:textId="1BFFB67C" w:rsidR="004437AB" w:rsidRPr="006F60AB" w:rsidRDefault="005D7BD7" w:rsidP="005D7BD7">
            <w:pPr>
              <w:spacing w:after="0" w:line="240" w:lineRule="auto"/>
              <w:jc w:val="both"/>
              <w:rPr>
                <w:rFonts w:ascii="Times New Roman" w:eastAsia="Times New Roman" w:hAnsi="Times New Roman" w:cs="Times New Roman"/>
                <w:lang w:eastAsia="lv-LV"/>
              </w:rPr>
            </w:pPr>
            <w:r w:rsidRPr="006F60AB">
              <w:rPr>
                <w:rFonts w:ascii="Times New Roman" w:eastAsia="Times New Roman" w:hAnsi="Times New Roman" w:cs="Times New Roman"/>
                <w:sz w:val="24"/>
                <w:szCs w:val="24"/>
                <w:lang w:eastAsia="lv-LV"/>
              </w:rPr>
              <w:t>Taču jāņem vērā to, ka likumprojekts ir saistīts ar likumprojektu "Latvijas Bankas likums", kurš paredz FKTK pievienošanu Latvijas Bankai atbilstoši Valsts pārvaldes iekārtas likuma 15. panta ceturtās daļas 1. punktam. Ar likumprojektu "Latvijas Bankas likums" jaunu institūciju izveide nav paredzēta. FKTK un Latvijas Bankas pievienošanas procesa rezultātā darbinieku skaita samazinājums var sasniegt līdz 30 pilna laika ekvivalentiem.</w:t>
            </w:r>
          </w:p>
        </w:tc>
      </w:tr>
      <w:tr w:rsidR="004437AB" w:rsidRPr="006F60AB" w14:paraId="7A294557" w14:textId="77777777" w:rsidTr="00292AB6">
        <w:trPr>
          <w:tblCellSpacing w:w="15" w:type="dxa"/>
        </w:trPr>
        <w:tc>
          <w:tcPr>
            <w:tcW w:w="2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B7A1BAD"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3.</w:t>
            </w:r>
          </w:p>
        </w:tc>
        <w:tc>
          <w:tcPr>
            <w:tcW w:w="2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6849FE0" w14:textId="77777777" w:rsidR="004437AB" w:rsidRPr="006F60AB" w:rsidRDefault="004437AB" w:rsidP="004437AB">
            <w:pPr>
              <w:spacing w:after="0" w:line="240" w:lineRule="auto"/>
              <w:rPr>
                <w:rFonts w:ascii="Times New Roman" w:eastAsia="Times New Roman" w:hAnsi="Times New Roman" w:cs="Times New Roman"/>
                <w:lang w:eastAsia="lv-LV"/>
              </w:rPr>
            </w:pPr>
            <w:r w:rsidRPr="006F60AB">
              <w:rPr>
                <w:rFonts w:ascii="Times New Roman" w:eastAsia="Times New Roman" w:hAnsi="Times New Roman" w:cs="Times New Roman"/>
                <w:spacing w:val="-2"/>
                <w:sz w:val="24"/>
                <w:szCs w:val="24"/>
                <w:lang w:eastAsia="lv-LV"/>
              </w:rPr>
              <w:t>Cita informācija</w:t>
            </w:r>
          </w:p>
        </w:tc>
        <w:tc>
          <w:tcPr>
            <w:tcW w:w="27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58F64105" w14:textId="77777777" w:rsidR="004437AB" w:rsidRPr="006F60AB" w:rsidRDefault="00C33E4E" w:rsidP="004437AB">
            <w:pPr>
              <w:spacing w:after="0" w:line="240" w:lineRule="auto"/>
              <w:jc w:val="both"/>
              <w:rPr>
                <w:rFonts w:ascii="Times New Roman" w:eastAsia="Times New Roman" w:hAnsi="Times New Roman" w:cs="Times New Roman"/>
                <w:lang w:eastAsia="lv-LV"/>
              </w:rPr>
            </w:pPr>
            <w:r w:rsidRPr="006F60AB">
              <w:rPr>
                <w:rFonts w:ascii="Times New Roman" w:eastAsia="Times New Roman" w:hAnsi="Times New Roman" w:cs="Times New Roman"/>
                <w:lang w:eastAsia="lv-LV"/>
              </w:rPr>
              <w:t xml:space="preserve">Nav </w:t>
            </w:r>
          </w:p>
        </w:tc>
      </w:tr>
    </w:tbl>
    <w:p w14:paraId="0926E79F" w14:textId="77777777" w:rsidR="000A53CE" w:rsidRPr="006A5216" w:rsidRDefault="000A53CE" w:rsidP="004437AB">
      <w:pPr>
        <w:shd w:val="clear" w:color="auto" w:fill="FFFFFF"/>
        <w:spacing w:after="0" w:line="240" w:lineRule="auto"/>
        <w:rPr>
          <w:rFonts w:ascii="Times New Roman" w:eastAsia="Times New Roman" w:hAnsi="Times New Roman" w:cs="Times New Roman"/>
          <w:color w:val="000000"/>
          <w:sz w:val="28"/>
          <w:szCs w:val="28"/>
          <w:lang w:eastAsia="lv-LV"/>
        </w:rPr>
      </w:pPr>
    </w:p>
    <w:p w14:paraId="60AF67B9" w14:textId="77777777" w:rsidR="006A5216" w:rsidRPr="006A5216" w:rsidRDefault="006A5216" w:rsidP="004437AB">
      <w:pPr>
        <w:shd w:val="clear" w:color="auto" w:fill="FFFFFF"/>
        <w:spacing w:after="0" w:line="240" w:lineRule="auto"/>
        <w:rPr>
          <w:rFonts w:ascii="Times New Roman" w:eastAsia="Times New Roman" w:hAnsi="Times New Roman" w:cs="Times New Roman"/>
          <w:color w:val="000000"/>
          <w:sz w:val="28"/>
          <w:szCs w:val="28"/>
          <w:lang w:eastAsia="lv-LV"/>
        </w:rPr>
      </w:pPr>
    </w:p>
    <w:p w14:paraId="442B12E0" w14:textId="77777777" w:rsidR="006A5216" w:rsidRPr="006A5216" w:rsidRDefault="006A5216" w:rsidP="004437AB">
      <w:pPr>
        <w:shd w:val="clear" w:color="auto" w:fill="FFFFFF"/>
        <w:spacing w:after="0" w:line="240" w:lineRule="auto"/>
        <w:rPr>
          <w:rFonts w:ascii="Times New Roman" w:eastAsia="Times New Roman" w:hAnsi="Times New Roman" w:cs="Times New Roman"/>
          <w:color w:val="000000"/>
          <w:sz w:val="28"/>
          <w:szCs w:val="28"/>
          <w:lang w:eastAsia="lv-LV"/>
        </w:rPr>
      </w:pPr>
    </w:p>
    <w:p w14:paraId="2ACB9180" w14:textId="77777777" w:rsidR="00C33E4E" w:rsidRPr="006A5216" w:rsidRDefault="00C33E4E" w:rsidP="006A5216">
      <w:pPr>
        <w:tabs>
          <w:tab w:val="left" w:pos="6521"/>
        </w:tabs>
        <w:spacing w:after="0" w:line="240" w:lineRule="auto"/>
        <w:ind w:firstLine="720"/>
        <w:rPr>
          <w:rFonts w:ascii="Times New Roman" w:hAnsi="Times New Roman" w:cs="Times New Roman"/>
          <w:sz w:val="28"/>
          <w:szCs w:val="28"/>
        </w:rPr>
      </w:pPr>
      <w:r w:rsidRPr="006A5216">
        <w:rPr>
          <w:rFonts w:ascii="Times New Roman" w:hAnsi="Times New Roman" w:cs="Times New Roman"/>
          <w:sz w:val="28"/>
          <w:szCs w:val="28"/>
        </w:rPr>
        <w:t>Finanšu ministrs</w:t>
      </w:r>
      <w:r w:rsidRPr="006A5216">
        <w:rPr>
          <w:rFonts w:ascii="Times New Roman" w:hAnsi="Times New Roman" w:cs="Times New Roman"/>
          <w:sz w:val="28"/>
          <w:szCs w:val="28"/>
        </w:rPr>
        <w:tab/>
        <w:t>J. Reirs</w:t>
      </w:r>
    </w:p>
    <w:p w14:paraId="1F43511A" w14:textId="77777777" w:rsidR="00CC3875" w:rsidRPr="006A5216" w:rsidRDefault="00CC3875" w:rsidP="00D35BCE">
      <w:pPr>
        <w:tabs>
          <w:tab w:val="left" w:pos="6237"/>
        </w:tabs>
        <w:spacing w:after="0" w:line="240" w:lineRule="auto"/>
        <w:ind w:firstLine="720"/>
        <w:rPr>
          <w:rFonts w:ascii="Times New Roman" w:hAnsi="Times New Roman" w:cs="Times New Roman"/>
          <w:sz w:val="28"/>
          <w:szCs w:val="28"/>
        </w:rPr>
      </w:pPr>
    </w:p>
    <w:p w14:paraId="17D8D918" w14:textId="77777777" w:rsidR="00CC3875" w:rsidRPr="006A5216" w:rsidRDefault="00CC3875" w:rsidP="00D35BCE">
      <w:pPr>
        <w:tabs>
          <w:tab w:val="left" w:pos="6237"/>
        </w:tabs>
        <w:spacing w:after="0" w:line="240" w:lineRule="auto"/>
        <w:ind w:firstLine="720"/>
        <w:rPr>
          <w:rFonts w:ascii="Times New Roman" w:hAnsi="Times New Roman" w:cs="Times New Roman"/>
          <w:sz w:val="28"/>
          <w:szCs w:val="28"/>
        </w:rPr>
      </w:pPr>
    </w:p>
    <w:p w14:paraId="15ADB698" w14:textId="77777777" w:rsidR="00CC3875" w:rsidRPr="006A5216" w:rsidRDefault="00CC3875" w:rsidP="00D35BCE">
      <w:pPr>
        <w:tabs>
          <w:tab w:val="left" w:pos="6237"/>
        </w:tabs>
        <w:spacing w:after="0" w:line="240" w:lineRule="auto"/>
        <w:ind w:firstLine="720"/>
        <w:rPr>
          <w:rFonts w:ascii="Times New Roman" w:hAnsi="Times New Roman" w:cs="Times New Roman"/>
          <w:sz w:val="28"/>
          <w:szCs w:val="28"/>
        </w:rPr>
      </w:pPr>
    </w:p>
    <w:p w14:paraId="6EBBC7BA" w14:textId="750D2E14" w:rsidR="00297BF8" w:rsidRPr="006A5216" w:rsidRDefault="00297BF8" w:rsidP="006A5216">
      <w:pPr>
        <w:tabs>
          <w:tab w:val="left" w:pos="6237"/>
        </w:tabs>
        <w:spacing w:after="0" w:line="240" w:lineRule="auto"/>
        <w:rPr>
          <w:rFonts w:ascii="Times New Roman" w:hAnsi="Times New Roman" w:cs="Times New Roman"/>
          <w:sz w:val="20"/>
          <w:szCs w:val="20"/>
        </w:rPr>
      </w:pPr>
      <w:proofErr w:type="spellStart"/>
      <w:r w:rsidRPr="006A5216">
        <w:rPr>
          <w:rFonts w:ascii="Times New Roman" w:hAnsi="Times New Roman" w:cs="Times New Roman"/>
          <w:sz w:val="20"/>
          <w:szCs w:val="20"/>
        </w:rPr>
        <w:t>Tukiša</w:t>
      </w:r>
      <w:proofErr w:type="spellEnd"/>
      <w:r w:rsidR="00D35BCE" w:rsidRPr="006A5216">
        <w:rPr>
          <w:rFonts w:ascii="Times New Roman" w:hAnsi="Times New Roman" w:cs="Times New Roman"/>
          <w:sz w:val="20"/>
          <w:szCs w:val="20"/>
        </w:rPr>
        <w:t xml:space="preserve">,  </w:t>
      </w:r>
      <w:r w:rsidRPr="006A5216">
        <w:rPr>
          <w:rFonts w:ascii="Times New Roman" w:hAnsi="Times New Roman" w:cs="Times New Roman"/>
          <w:sz w:val="20"/>
          <w:szCs w:val="20"/>
        </w:rPr>
        <w:t>67774818</w:t>
      </w:r>
    </w:p>
    <w:p w14:paraId="7CBAC89A" w14:textId="34EA1771" w:rsidR="00C33E4E" w:rsidRPr="006A5216" w:rsidRDefault="00297BF8" w:rsidP="006A5216">
      <w:pPr>
        <w:tabs>
          <w:tab w:val="left" w:pos="6237"/>
        </w:tabs>
        <w:spacing w:after="0" w:line="240" w:lineRule="auto"/>
        <w:rPr>
          <w:rFonts w:ascii="Times New Roman" w:hAnsi="Times New Roman" w:cs="Times New Roman"/>
          <w:sz w:val="20"/>
          <w:szCs w:val="20"/>
        </w:rPr>
      </w:pPr>
      <w:r w:rsidRPr="006A5216">
        <w:rPr>
          <w:rFonts w:ascii="Times New Roman" w:hAnsi="Times New Roman" w:cs="Times New Roman"/>
          <w:sz w:val="20"/>
          <w:szCs w:val="20"/>
        </w:rPr>
        <w:t>Sigita.Tukisa@fktk.lv</w:t>
      </w:r>
      <w:bookmarkStart w:id="0" w:name="_GoBack"/>
      <w:bookmarkEnd w:id="0"/>
    </w:p>
    <w:p w14:paraId="24AEABAA" w14:textId="77777777" w:rsidR="00C33E4E" w:rsidRPr="006A5216" w:rsidRDefault="00C33E4E" w:rsidP="006A5216">
      <w:pPr>
        <w:tabs>
          <w:tab w:val="left" w:pos="6237"/>
        </w:tabs>
        <w:spacing w:after="0" w:line="240" w:lineRule="auto"/>
        <w:rPr>
          <w:rFonts w:ascii="Times New Roman" w:hAnsi="Times New Roman" w:cs="Times New Roman"/>
          <w:sz w:val="20"/>
          <w:szCs w:val="20"/>
        </w:rPr>
      </w:pPr>
    </w:p>
    <w:p w14:paraId="5BFC6C00" w14:textId="77777777" w:rsidR="00C33E4E" w:rsidRPr="006A5216" w:rsidRDefault="00C33E4E" w:rsidP="006A5216">
      <w:pPr>
        <w:tabs>
          <w:tab w:val="left" w:pos="6237"/>
        </w:tabs>
        <w:spacing w:after="0" w:line="240" w:lineRule="auto"/>
        <w:rPr>
          <w:rFonts w:ascii="Times New Roman" w:hAnsi="Times New Roman" w:cs="Times New Roman"/>
          <w:sz w:val="20"/>
          <w:szCs w:val="20"/>
        </w:rPr>
      </w:pPr>
    </w:p>
    <w:p w14:paraId="62C75F5F" w14:textId="77777777" w:rsidR="006A5216" w:rsidRPr="006A5216" w:rsidRDefault="006A5216" w:rsidP="006A5216">
      <w:pPr>
        <w:tabs>
          <w:tab w:val="left" w:pos="6237"/>
        </w:tabs>
        <w:spacing w:after="0" w:line="240" w:lineRule="auto"/>
        <w:rPr>
          <w:rFonts w:ascii="Times New Roman" w:hAnsi="Times New Roman" w:cs="Times New Roman"/>
          <w:sz w:val="20"/>
          <w:szCs w:val="20"/>
        </w:rPr>
      </w:pPr>
    </w:p>
    <w:p w14:paraId="2D4F92C2" w14:textId="5885F437" w:rsidR="006A5216" w:rsidRPr="006A5216" w:rsidRDefault="006A5216" w:rsidP="006A5216">
      <w:pPr>
        <w:pStyle w:val="Footer"/>
        <w:rPr>
          <w:rFonts w:ascii="Times New Roman" w:hAnsi="Times New Roman"/>
          <w:sz w:val="20"/>
          <w:szCs w:val="20"/>
        </w:rPr>
      </w:pPr>
      <w:proofErr w:type="spellStart"/>
      <w:r w:rsidRPr="006A5216">
        <w:rPr>
          <w:rFonts w:ascii="Times New Roman" w:hAnsi="Times New Roman"/>
          <w:sz w:val="20"/>
          <w:szCs w:val="20"/>
        </w:rPr>
        <w:t>v_sk</w:t>
      </w:r>
      <w:proofErr w:type="spellEnd"/>
      <w:r w:rsidRPr="006A5216">
        <w:rPr>
          <w:rFonts w:ascii="Times New Roman" w:hAnsi="Times New Roman"/>
          <w:sz w:val="20"/>
          <w:szCs w:val="20"/>
        </w:rPr>
        <w:t xml:space="preserve">. = </w:t>
      </w:r>
      <w:r>
        <w:rPr>
          <w:rFonts w:ascii="Times New Roman" w:hAnsi="Times New Roman"/>
          <w:sz w:val="20"/>
          <w:szCs w:val="20"/>
        </w:rPr>
        <w:t>2890</w:t>
      </w:r>
    </w:p>
    <w:sectPr w:rsidR="006A5216" w:rsidRPr="006A5216" w:rsidSect="00CC3875">
      <w:headerReference w:type="default" r:id="rId10"/>
      <w:footerReference w:type="default" r:id="rId11"/>
      <w:footerReference w:type="first" r:id="rId12"/>
      <w:pgSz w:w="11906" w:h="16838"/>
      <w:pgMar w:top="851"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F8A85" w14:textId="77777777" w:rsidR="00F913D8" w:rsidRDefault="00F913D8" w:rsidP="00BE14B3">
      <w:pPr>
        <w:spacing w:after="0" w:line="240" w:lineRule="auto"/>
      </w:pPr>
      <w:r>
        <w:separator/>
      </w:r>
    </w:p>
  </w:endnote>
  <w:endnote w:type="continuationSeparator" w:id="0">
    <w:p w14:paraId="228CC7EA" w14:textId="77777777" w:rsidR="00F913D8" w:rsidRDefault="00F913D8" w:rsidP="00BE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71C8F" w14:textId="77777777" w:rsidR="006A5216" w:rsidRPr="003A08DB" w:rsidRDefault="006A5216" w:rsidP="006A5216">
    <w:pPr>
      <w:tabs>
        <w:tab w:val="center" w:pos="4153"/>
        <w:tab w:val="right" w:pos="8306"/>
      </w:tabs>
      <w:spacing w:after="0" w:line="240" w:lineRule="auto"/>
      <w:rPr>
        <w:rFonts w:ascii="Times New Roman" w:eastAsia="Calibri" w:hAnsi="Times New Roman" w:cs="Times New Roman"/>
        <w:noProof/>
        <w:sz w:val="20"/>
        <w:szCs w:val="20"/>
      </w:rPr>
    </w:pPr>
    <w:r w:rsidRPr="003A08DB">
      <w:rPr>
        <w:rFonts w:ascii="Times New Roman" w:eastAsia="Calibri" w:hAnsi="Times New Roman" w:cs="Times New Roman"/>
        <w:noProof/>
        <w:sz w:val="20"/>
        <w:szCs w:val="20"/>
      </w:rPr>
      <w:t>FM</w:t>
    </w:r>
    <w:r>
      <w:rPr>
        <w:rFonts w:ascii="Times New Roman" w:eastAsia="Calibri" w:hAnsi="Times New Roman" w:cs="Times New Roman"/>
        <w:noProof/>
        <w:sz w:val="20"/>
        <w:szCs w:val="20"/>
      </w:rPr>
      <w:t>Anot</w:t>
    </w:r>
    <w:r w:rsidRPr="003A08DB">
      <w:rPr>
        <w:rFonts w:ascii="Times New Roman" w:eastAsia="Calibri" w:hAnsi="Times New Roman" w:cs="Times New Roman"/>
        <w:noProof/>
        <w:sz w:val="20"/>
        <w:szCs w:val="20"/>
      </w:rPr>
      <w:t>_</w:t>
    </w:r>
    <w:r>
      <w:rPr>
        <w:rFonts w:ascii="Times New Roman" w:eastAsia="Calibri" w:hAnsi="Times New Roman" w:cs="Times New Roman"/>
        <w:noProof/>
        <w:sz w:val="20"/>
        <w:szCs w:val="20"/>
      </w:rPr>
      <w:t>110221</w:t>
    </w:r>
    <w:r w:rsidRPr="003A08DB">
      <w:rPr>
        <w:rFonts w:ascii="Times New Roman" w:eastAsia="Calibri" w:hAnsi="Times New Roman" w:cs="Times New Roman"/>
        <w:noProof/>
        <w:sz w:val="20"/>
        <w:szCs w:val="20"/>
      </w:rPr>
      <w:t>_PPFL_groz</w:t>
    </w:r>
    <w:r>
      <w:rPr>
        <w:rFonts w:ascii="Times New Roman" w:eastAsia="Calibri" w:hAnsi="Times New Roman" w:cs="Times New Roman"/>
        <w:noProof/>
        <w:sz w:val="20"/>
        <w:szCs w:val="20"/>
      </w:rPr>
      <w:t xml:space="preserve">  (TA-379)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708DA" w14:textId="275BECF2" w:rsidR="00054A59" w:rsidRPr="003A08DB" w:rsidRDefault="00054A59" w:rsidP="00054A59">
    <w:pPr>
      <w:tabs>
        <w:tab w:val="center" w:pos="4153"/>
        <w:tab w:val="right" w:pos="8306"/>
      </w:tabs>
      <w:spacing w:after="0" w:line="240" w:lineRule="auto"/>
      <w:rPr>
        <w:rFonts w:ascii="Times New Roman" w:eastAsia="Calibri" w:hAnsi="Times New Roman" w:cs="Times New Roman"/>
        <w:noProof/>
        <w:sz w:val="20"/>
        <w:szCs w:val="20"/>
      </w:rPr>
    </w:pPr>
    <w:r w:rsidRPr="003A08DB">
      <w:rPr>
        <w:rFonts w:ascii="Times New Roman" w:eastAsia="Calibri" w:hAnsi="Times New Roman" w:cs="Times New Roman"/>
        <w:noProof/>
        <w:sz w:val="20"/>
        <w:szCs w:val="20"/>
      </w:rPr>
      <w:t>FM</w:t>
    </w:r>
    <w:r>
      <w:rPr>
        <w:rFonts w:ascii="Times New Roman" w:eastAsia="Calibri" w:hAnsi="Times New Roman" w:cs="Times New Roman"/>
        <w:noProof/>
        <w:sz w:val="20"/>
        <w:szCs w:val="20"/>
      </w:rPr>
      <w:t>Anot</w:t>
    </w:r>
    <w:r w:rsidRPr="003A08DB">
      <w:rPr>
        <w:rFonts w:ascii="Times New Roman" w:eastAsia="Calibri" w:hAnsi="Times New Roman" w:cs="Times New Roman"/>
        <w:noProof/>
        <w:sz w:val="20"/>
        <w:szCs w:val="20"/>
      </w:rPr>
      <w:t>_</w:t>
    </w:r>
    <w:r w:rsidR="00CC3875">
      <w:rPr>
        <w:rFonts w:ascii="Times New Roman" w:eastAsia="Calibri" w:hAnsi="Times New Roman" w:cs="Times New Roman"/>
        <w:noProof/>
        <w:sz w:val="20"/>
        <w:szCs w:val="20"/>
      </w:rPr>
      <w:t>110221</w:t>
    </w:r>
    <w:r w:rsidRPr="003A08DB">
      <w:rPr>
        <w:rFonts w:ascii="Times New Roman" w:eastAsia="Calibri" w:hAnsi="Times New Roman" w:cs="Times New Roman"/>
        <w:noProof/>
        <w:sz w:val="20"/>
        <w:szCs w:val="20"/>
      </w:rPr>
      <w:t>_PPFL_groz</w:t>
    </w:r>
    <w:r w:rsidR="006A5216">
      <w:rPr>
        <w:rFonts w:ascii="Times New Roman" w:eastAsia="Calibri" w:hAnsi="Times New Roman" w:cs="Times New Roman"/>
        <w:noProof/>
        <w:sz w:val="20"/>
        <w:szCs w:val="20"/>
      </w:rPr>
      <w:t xml:space="preserve">  (TA-379)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0F49D" w14:textId="77777777" w:rsidR="00F913D8" w:rsidRDefault="00F913D8" w:rsidP="00BE14B3">
      <w:pPr>
        <w:spacing w:after="0" w:line="240" w:lineRule="auto"/>
      </w:pPr>
      <w:r>
        <w:separator/>
      </w:r>
    </w:p>
  </w:footnote>
  <w:footnote w:type="continuationSeparator" w:id="0">
    <w:p w14:paraId="78B475BC" w14:textId="77777777" w:rsidR="00F913D8" w:rsidRDefault="00F913D8" w:rsidP="00BE1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945160"/>
      <w:docPartObj>
        <w:docPartGallery w:val="Page Numbers (Top of Page)"/>
        <w:docPartUnique/>
      </w:docPartObj>
    </w:sdtPr>
    <w:sdtEndPr>
      <w:rPr>
        <w:rFonts w:ascii="Times New Roman" w:hAnsi="Times New Roman" w:cs="Times New Roman"/>
        <w:noProof/>
        <w:sz w:val="24"/>
        <w:szCs w:val="24"/>
      </w:rPr>
    </w:sdtEndPr>
    <w:sdtContent>
      <w:p w14:paraId="3950FF18" w14:textId="6CA3FA7C" w:rsidR="006A5216" w:rsidRPr="006A5216" w:rsidRDefault="006A5216">
        <w:pPr>
          <w:pStyle w:val="Header"/>
          <w:jc w:val="center"/>
          <w:rPr>
            <w:rFonts w:ascii="Times New Roman" w:hAnsi="Times New Roman" w:cs="Times New Roman"/>
            <w:sz w:val="24"/>
            <w:szCs w:val="24"/>
          </w:rPr>
        </w:pPr>
        <w:r w:rsidRPr="006A5216">
          <w:rPr>
            <w:rFonts w:ascii="Times New Roman" w:hAnsi="Times New Roman" w:cs="Times New Roman"/>
            <w:sz w:val="24"/>
            <w:szCs w:val="24"/>
          </w:rPr>
          <w:fldChar w:fldCharType="begin"/>
        </w:r>
        <w:r w:rsidRPr="006A5216">
          <w:rPr>
            <w:rFonts w:ascii="Times New Roman" w:hAnsi="Times New Roman" w:cs="Times New Roman"/>
            <w:sz w:val="24"/>
            <w:szCs w:val="24"/>
          </w:rPr>
          <w:instrText xml:space="preserve"> PAGE   \* MERGEFORMAT </w:instrText>
        </w:r>
        <w:r w:rsidRPr="006A5216">
          <w:rPr>
            <w:rFonts w:ascii="Times New Roman" w:hAnsi="Times New Roman" w:cs="Times New Roman"/>
            <w:sz w:val="24"/>
            <w:szCs w:val="24"/>
          </w:rPr>
          <w:fldChar w:fldCharType="separate"/>
        </w:r>
        <w:r>
          <w:rPr>
            <w:rFonts w:ascii="Times New Roman" w:hAnsi="Times New Roman" w:cs="Times New Roman"/>
            <w:noProof/>
            <w:sz w:val="24"/>
            <w:szCs w:val="24"/>
          </w:rPr>
          <w:t>9</w:t>
        </w:r>
        <w:r w:rsidRPr="006A5216">
          <w:rPr>
            <w:rFonts w:ascii="Times New Roman" w:hAnsi="Times New Roman" w:cs="Times New Roman"/>
            <w:noProof/>
            <w:sz w:val="24"/>
            <w:szCs w:val="24"/>
          </w:rPr>
          <w:fldChar w:fldCharType="end"/>
        </w:r>
      </w:p>
    </w:sdtContent>
  </w:sdt>
  <w:p w14:paraId="1B49DB25" w14:textId="77777777" w:rsidR="006A5216" w:rsidRDefault="006A5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DB3"/>
    <w:multiLevelType w:val="hybridMultilevel"/>
    <w:tmpl w:val="E7AAFB08"/>
    <w:lvl w:ilvl="0" w:tplc="0426000F">
      <w:start w:val="1"/>
      <w:numFmt w:val="decimal"/>
      <w:lvlText w:val="%1."/>
      <w:lvlJc w:val="left"/>
      <w:pPr>
        <w:ind w:left="720" w:hanging="360"/>
      </w:pPr>
    </w:lvl>
    <w:lvl w:ilvl="1" w:tplc="0F92D0CE">
      <w:start w:val="1"/>
      <w:numFmt w:val="decimal"/>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304AA2"/>
    <w:multiLevelType w:val="hybridMultilevel"/>
    <w:tmpl w:val="D5664D4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A5F2CB4"/>
    <w:multiLevelType w:val="hybridMultilevel"/>
    <w:tmpl w:val="2DA8D776"/>
    <w:lvl w:ilvl="0" w:tplc="E550B86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0C0387D"/>
    <w:multiLevelType w:val="hybridMultilevel"/>
    <w:tmpl w:val="86F4E26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75C12E88"/>
    <w:multiLevelType w:val="hybridMultilevel"/>
    <w:tmpl w:val="238C1A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AB"/>
    <w:rsid w:val="000326C7"/>
    <w:rsid w:val="00036DA0"/>
    <w:rsid w:val="00051C70"/>
    <w:rsid w:val="00054A59"/>
    <w:rsid w:val="00057D28"/>
    <w:rsid w:val="00095946"/>
    <w:rsid w:val="00096273"/>
    <w:rsid w:val="000A53CE"/>
    <w:rsid w:val="000D10DC"/>
    <w:rsid w:val="000D77F9"/>
    <w:rsid w:val="000F0404"/>
    <w:rsid w:val="000F5F11"/>
    <w:rsid w:val="00117CB6"/>
    <w:rsid w:val="00126986"/>
    <w:rsid w:val="0017537C"/>
    <w:rsid w:val="001A2B9C"/>
    <w:rsid w:val="0021272A"/>
    <w:rsid w:val="002302DD"/>
    <w:rsid w:val="00237AB3"/>
    <w:rsid w:val="0026605C"/>
    <w:rsid w:val="002749E4"/>
    <w:rsid w:val="0028670A"/>
    <w:rsid w:val="00292AB6"/>
    <w:rsid w:val="00297BF8"/>
    <w:rsid w:val="002A708F"/>
    <w:rsid w:val="002E612C"/>
    <w:rsid w:val="00327E78"/>
    <w:rsid w:val="00331936"/>
    <w:rsid w:val="00335CCC"/>
    <w:rsid w:val="003A08DB"/>
    <w:rsid w:val="003C5E66"/>
    <w:rsid w:val="003D19A8"/>
    <w:rsid w:val="003D4003"/>
    <w:rsid w:val="003F3B47"/>
    <w:rsid w:val="004437AB"/>
    <w:rsid w:val="004A2D00"/>
    <w:rsid w:val="004A43C6"/>
    <w:rsid w:val="004B0282"/>
    <w:rsid w:val="004B153B"/>
    <w:rsid w:val="00507451"/>
    <w:rsid w:val="00540C93"/>
    <w:rsid w:val="005472D7"/>
    <w:rsid w:val="00570F61"/>
    <w:rsid w:val="005848EF"/>
    <w:rsid w:val="005D7BD7"/>
    <w:rsid w:val="005F2C31"/>
    <w:rsid w:val="00666C10"/>
    <w:rsid w:val="00676076"/>
    <w:rsid w:val="00680962"/>
    <w:rsid w:val="006A5216"/>
    <w:rsid w:val="006A674A"/>
    <w:rsid w:val="006A6C39"/>
    <w:rsid w:val="006A7503"/>
    <w:rsid w:val="006D007F"/>
    <w:rsid w:val="006E2BAB"/>
    <w:rsid w:val="006E7B88"/>
    <w:rsid w:val="006F5ADB"/>
    <w:rsid w:val="006F60AB"/>
    <w:rsid w:val="006F7501"/>
    <w:rsid w:val="00735781"/>
    <w:rsid w:val="00764C81"/>
    <w:rsid w:val="007B0483"/>
    <w:rsid w:val="007B2649"/>
    <w:rsid w:val="007B7C4C"/>
    <w:rsid w:val="007C1525"/>
    <w:rsid w:val="007E2B36"/>
    <w:rsid w:val="007F0AFD"/>
    <w:rsid w:val="00826D65"/>
    <w:rsid w:val="00851CDA"/>
    <w:rsid w:val="00861420"/>
    <w:rsid w:val="008861F6"/>
    <w:rsid w:val="008A3270"/>
    <w:rsid w:val="009114D9"/>
    <w:rsid w:val="0091247C"/>
    <w:rsid w:val="00953097"/>
    <w:rsid w:val="009718A5"/>
    <w:rsid w:val="009807EA"/>
    <w:rsid w:val="009B1564"/>
    <w:rsid w:val="009C6426"/>
    <w:rsid w:val="009C7277"/>
    <w:rsid w:val="009C7544"/>
    <w:rsid w:val="00A56B6A"/>
    <w:rsid w:val="00B17AD9"/>
    <w:rsid w:val="00B22DBC"/>
    <w:rsid w:val="00B5340E"/>
    <w:rsid w:val="00BB7C59"/>
    <w:rsid w:val="00BC27F2"/>
    <w:rsid w:val="00BE14B3"/>
    <w:rsid w:val="00BE6E30"/>
    <w:rsid w:val="00C136A5"/>
    <w:rsid w:val="00C33E4E"/>
    <w:rsid w:val="00C91FA5"/>
    <w:rsid w:val="00CA36AC"/>
    <w:rsid w:val="00CA74A7"/>
    <w:rsid w:val="00CB5502"/>
    <w:rsid w:val="00CC3875"/>
    <w:rsid w:val="00CD0188"/>
    <w:rsid w:val="00CD1A23"/>
    <w:rsid w:val="00CD4161"/>
    <w:rsid w:val="00D35BCE"/>
    <w:rsid w:val="00D67AEA"/>
    <w:rsid w:val="00DA5645"/>
    <w:rsid w:val="00DB5FDD"/>
    <w:rsid w:val="00E139F3"/>
    <w:rsid w:val="00E16406"/>
    <w:rsid w:val="00EA6ED8"/>
    <w:rsid w:val="00EA72E6"/>
    <w:rsid w:val="00EB416B"/>
    <w:rsid w:val="00F913D8"/>
    <w:rsid w:val="00FA2FAC"/>
    <w:rsid w:val="00FC6A63"/>
    <w:rsid w:val="00FE09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4228E2"/>
  <w15:docId w15:val="{37D9BF1B-4C04-49A9-8A92-7ADC8588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37AB"/>
    <w:rPr>
      <w:color w:val="0000FF"/>
      <w:u w:val="single"/>
    </w:rPr>
  </w:style>
  <w:style w:type="paragraph" w:styleId="ListParagraph">
    <w:name w:val="List Paragraph"/>
    <w:basedOn w:val="Normal"/>
    <w:uiPriority w:val="34"/>
    <w:qFormat/>
    <w:rsid w:val="009807EA"/>
    <w:pPr>
      <w:spacing w:after="160" w:line="259" w:lineRule="auto"/>
      <w:ind w:left="720"/>
      <w:contextualSpacing/>
    </w:pPr>
  </w:style>
  <w:style w:type="character" w:styleId="CommentReference">
    <w:name w:val="annotation reference"/>
    <w:basedOn w:val="DefaultParagraphFont"/>
    <w:uiPriority w:val="99"/>
    <w:semiHidden/>
    <w:unhideWhenUsed/>
    <w:rsid w:val="00C33E4E"/>
    <w:rPr>
      <w:sz w:val="16"/>
      <w:szCs w:val="16"/>
    </w:rPr>
  </w:style>
  <w:style w:type="paragraph" w:styleId="CommentText">
    <w:name w:val="annotation text"/>
    <w:basedOn w:val="Normal"/>
    <w:link w:val="CommentTextChar"/>
    <w:uiPriority w:val="99"/>
    <w:unhideWhenUsed/>
    <w:rsid w:val="00C33E4E"/>
    <w:pPr>
      <w:spacing w:after="160" w:line="240" w:lineRule="auto"/>
    </w:pPr>
    <w:rPr>
      <w:sz w:val="20"/>
      <w:szCs w:val="20"/>
    </w:rPr>
  </w:style>
  <w:style w:type="character" w:customStyle="1" w:styleId="CommentTextChar">
    <w:name w:val="Comment Text Char"/>
    <w:basedOn w:val="DefaultParagraphFont"/>
    <w:link w:val="CommentText"/>
    <w:uiPriority w:val="99"/>
    <w:rsid w:val="00C33E4E"/>
    <w:rPr>
      <w:sz w:val="20"/>
      <w:szCs w:val="20"/>
    </w:rPr>
  </w:style>
  <w:style w:type="paragraph" w:styleId="BalloonText">
    <w:name w:val="Balloon Text"/>
    <w:basedOn w:val="Normal"/>
    <w:link w:val="BalloonTextChar"/>
    <w:uiPriority w:val="99"/>
    <w:semiHidden/>
    <w:unhideWhenUsed/>
    <w:rsid w:val="00C33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E4E"/>
    <w:rPr>
      <w:rFonts w:ascii="Tahoma" w:hAnsi="Tahoma" w:cs="Tahoma"/>
      <w:sz w:val="16"/>
      <w:szCs w:val="16"/>
    </w:rPr>
  </w:style>
  <w:style w:type="paragraph" w:styleId="Header">
    <w:name w:val="header"/>
    <w:basedOn w:val="Normal"/>
    <w:link w:val="HeaderChar"/>
    <w:uiPriority w:val="99"/>
    <w:unhideWhenUsed/>
    <w:rsid w:val="00BE14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14B3"/>
  </w:style>
  <w:style w:type="paragraph" w:styleId="Footer">
    <w:name w:val="footer"/>
    <w:basedOn w:val="Normal"/>
    <w:link w:val="FooterChar"/>
    <w:uiPriority w:val="99"/>
    <w:unhideWhenUsed/>
    <w:rsid w:val="00BE14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14B3"/>
  </w:style>
  <w:style w:type="paragraph" w:styleId="CommentSubject">
    <w:name w:val="annotation subject"/>
    <w:basedOn w:val="CommentText"/>
    <w:next w:val="CommentText"/>
    <w:link w:val="CommentSubjectChar"/>
    <w:uiPriority w:val="99"/>
    <w:semiHidden/>
    <w:unhideWhenUsed/>
    <w:rsid w:val="005848EF"/>
    <w:pPr>
      <w:spacing w:after="200"/>
    </w:pPr>
    <w:rPr>
      <w:b/>
      <w:bCs/>
    </w:rPr>
  </w:style>
  <w:style w:type="character" w:customStyle="1" w:styleId="CommentSubjectChar">
    <w:name w:val="Comment Subject Char"/>
    <w:basedOn w:val="CommentTextChar"/>
    <w:link w:val="CommentSubject"/>
    <w:uiPriority w:val="99"/>
    <w:semiHidden/>
    <w:rsid w:val="005848EF"/>
    <w:rPr>
      <w:b/>
      <w:bCs/>
      <w:sz w:val="20"/>
      <w:szCs w:val="20"/>
    </w:rPr>
  </w:style>
  <w:style w:type="paragraph" w:customStyle="1" w:styleId="Teksts1">
    <w:name w:val="Teksts1"/>
    <w:basedOn w:val="Normal"/>
    <w:link w:val="Teksts1Char"/>
    <w:rsid w:val="007E2B36"/>
    <w:pPr>
      <w:spacing w:after="320" w:line="240" w:lineRule="auto"/>
      <w:jc w:val="both"/>
    </w:pPr>
    <w:rPr>
      <w:rFonts w:ascii="Times New Roman" w:eastAsia="Times New Roman" w:hAnsi="Times New Roman" w:cs="Times New Roman"/>
      <w:sz w:val="24"/>
      <w:szCs w:val="20"/>
    </w:rPr>
  </w:style>
  <w:style w:type="character" w:customStyle="1" w:styleId="Teksts1Char">
    <w:name w:val="Teksts1 Char"/>
    <w:link w:val="Teksts1"/>
    <w:rsid w:val="007E2B36"/>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057D2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057D28"/>
    <w:rPr>
      <w:rFonts w:ascii="Calibri" w:hAnsi="Calibri" w:cs="Calibri"/>
      <w:sz w:val="20"/>
      <w:szCs w:val="20"/>
    </w:rPr>
  </w:style>
  <w:style w:type="character" w:styleId="FootnoteReference">
    <w:name w:val="footnote reference"/>
    <w:basedOn w:val="DefaultParagraphFont"/>
    <w:uiPriority w:val="99"/>
    <w:semiHidden/>
    <w:unhideWhenUsed/>
    <w:rsid w:val="00057D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1463">
      <w:bodyDiv w:val="1"/>
      <w:marLeft w:val="0"/>
      <w:marRight w:val="0"/>
      <w:marTop w:val="0"/>
      <w:marBottom w:val="0"/>
      <w:divBdr>
        <w:top w:val="none" w:sz="0" w:space="0" w:color="auto"/>
        <w:left w:val="none" w:sz="0" w:space="0" w:color="auto"/>
        <w:bottom w:val="none" w:sz="0" w:space="0" w:color="auto"/>
        <w:right w:val="none" w:sz="0" w:space="0" w:color="auto"/>
      </w:divBdr>
    </w:div>
    <w:div w:id="459105303">
      <w:bodyDiv w:val="1"/>
      <w:marLeft w:val="0"/>
      <w:marRight w:val="0"/>
      <w:marTop w:val="0"/>
      <w:marBottom w:val="0"/>
      <w:divBdr>
        <w:top w:val="none" w:sz="0" w:space="0" w:color="auto"/>
        <w:left w:val="none" w:sz="0" w:space="0" w:color="auto"/>
        <w:bottom w:val="none" w:sz="0" w:space="0" w:color="auto"/>
        <w:right w:val="none" w:sz="0" w:space="0" w:color="auto"/>
      </w:divBdr>
    </w:div>
    <w:div w:id="461581421">
      <w:bodyDiv w:val="1"/>
      <w:marLeft w:val="0"/>
      <w:marRight w:val="0"/>
      <w:marTop w:val="0"/>
      <w:marBottom w:val="0"/>
      <w:divBdr>
        <w:top w:val="none" w:sz="0" w:space="0" w:color="auto"/>
        <w:left w:val="none" w:sz="0" w:space="0" w:color="auto"/>
        <w:bottom w:val="none" w:sz="0" w:space="0" w:color="auto"/>
        <w:right w:val="none" w:sz="0" w:space="0" w:color="auto"/>
      </w:divBdr>
    </w:div>
    <w:div w:id="596794688">
      <w:bodyDiv w:val="1"/>
      <w:marLeft w:val="0"/>
      <w:marRight w:val="0"/>
      <w:marTop w:val="0"/>
      <w:marBottom w:val="0"/>
      <w:divBdr>
        <w:top w:val="none" w:sz="0" w:space="0" w:color="auto"/>
        <w:left w:val="none" w:sz="0" w:space="0" w:color="auto"/>
        <w:bottom w:val="none" w:sz="0" w:space="0" w:color="auto"/>
        <w:right w:val="none" w:sz="0" w:space="0" w:color="auto"/>
      </w:divBdr>
    </w:div>
    <w:div w:id="842163047">
      <w:bodyDiv w:val="1"/>
      <w:marLeft w:val="0"/>
      <w:marRight w:val="0"/>
      <w:marTop w:val="0"/>
      <w:marBottom w:val="0"/>
      <w:divBdr>
        <w:top w:val="none" w:sz="0" w:space="0" w:color="auto"/>
        <w:left w:val="none" w:sz="0" w:space="0" w:color="auto"/>
        <w:bottom w:val="none" w:sz="0" w:space="0" w:color="auto"/>
        <w:right w:val="none" w:sz="0" w:space="0" w:color="auto"/>
      </w:divBdr>
    </w:div>
    <w:div w:id="1014771844">
      <w:bodyDiv w:val="1"/>
      <w:marLeft w:val="0"/>
      <w:marRight w:val="0"/>
      <w:marTop w:val="0"/>
      <w:marBottom w:val="0"/>
      <w:divBdr>
        <w:top w:val="none" w:sz="0" w:space="0" w:color="auto"/>
        <w:left w:val="none" w:sz="0" w:space="0" w:color="auto"/>
        <w:bottom w:val="none" w:sz="0" w:space="0" w:color="auto"/>
        <w:right w:val="none" w:sz="0" w:space="0" w:color="auto"/>
      </w:divBdr>
    </w:div>
    <w:div w:id="1333680231">
      <w:bodyDiv w:val="1"/>
      <w:marLeft w:val="0"/>
      <w:marRight w:val="0"/>
      <w:marTop w:val="0"/>
      <w:marBottom w:val="0"/>
      <w:divBdr>
        <w:top w:val="none" w:sz="0" w:space="0" w:color="auto"/>
        <w:left w:val="none" w:sz="0" w:space="0" w:color="auto"/>
        <w:bottom w:val="none" w:sz="0" w:space="0" w:color="auto"/>
        <w:right w:val="none" w:sz="0" w:space="0" w:color="auto"/>
      </w:divBdr>
    </w:div>
    <w:div w:id="156514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CA9E1-F96F-4A30-9C37-3F86527E53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02EF79-D9F0-489A-A9EA-2E6A3B7746EE}">
  <ds:schemaRefs>
    <ds:schemaRef ds:uri="http://schemas.microsoft.com/sharepoint/v3/contenttype/forms"/>
  </ds:schemaRefs>
</ds:datastoreItem>
</file>

<file path=customXml/itemProps3.xml><?xml version="1.0" encoding="utf-8"?>
<ds:datastoreItem xmlns:ds="http://schemas.openxmlformats.org/officeDocument/2006/customXml" ds:itemID="{1DA82F16-0BBF-4803-8F25-6A5995700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2911</Words>
  <Characters>20174</Characters>
  <Application>Microsoft Office Word</Application>
  <DocSecurity>0</DocSecurity>
  <Lines>403</Lines>
  <Paragraphs>140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Privāto pensiju fondu likumā" sākotnējās ietekmes novērtējuma ziņojums (anotācija)</vt:lpstr>
      <vt:lpstr>Likumprojekta "Grozījumi Privāto pensiju fondu likumā" sākotnējās ietekmes novērtējuma ziņojums (anotācija)</vt:lpstr>
    </vt:vector>
  </TitlesOfParts>
  <Company>FKTK</Company>
  <LinksUpToDate>false</LinksUpToDate>
  <CharactersWithSpaces>22945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Privāto pensiju fondu likumā" sākotnējās ietekmes novērtējuma ziņojums (anotācija)</dc:title>
  <dc:subject>Anotācija</dc:subject>
  <dc:creator>Sigita Tukiša</dc:creator>
  <dc:description>67774818, Sigita.Tukisa@fktk.lv</dc:description>
  <cp:lastModifiedBy>User</cp:lastModifiedBy>
  <cp:revision>4</cp:revision>
  <dcterms:created xsi:type="dcterms:W3CDTF">2021-02-11T13:36:00Z</dcterms:created>
  <dcterms:modified xsi:type="dcterms:W3CDTF">2021-02-24T06:56:00Z</dcterms:modified>
</cp:coreProperties>
</file>