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E16BC" w14:textId="77777777" w:rsidR="0031699F" w:rsidRPr="004372F4" w:rsidRDefault="0031699F" w:rsidP="0031699F">
      <w:pPr>
        <w:pStyle w:val="naisnod"/>
        <w:spacing w:before="0" w:after="0"/>
        <w:ind w:firstLine="720"/>
        <w:rPr>
          <w:sz w:val="28"/>
          <w:szCs w:val="28"/>
        </w:rPr>
      </w:pPr>
      <w:bookmarkStart w:id="0" w:name="_Hlk58501507"/>
      <w:r w:rsidRPr="004372F4">
        <w:rPr>
          <w:sz w:val="28"/>
          <w:szCs w:val="28"/>
        </w:rPr>
        <w:t>Izziņa par atzinumos sniegtajiem iebildumiem</w:t>
      </w:r>
    </w:p>
    <w:p w14:paraId="4B7B0F73" w14:textId="77777777" w:rsidR="0031699F" w:rsidRPr="004372F4" w:rsidRDefault="0031699F" w:rsidP="0031699F">
      <w:pPr>
        <w:pStyle w:val="naisf"/>
        <w:spacing w:before="0" w:after="0"/>
        <w:ind w:firstLine="720"/>
      </w:pPr>
    </w:p>
    <w:tbl>
      <w:tblPr>
        <w:tblW w:w="0" w:type="auto"/>
        <w:jc w:val="center"/>
        <w:tblLook w:val="00A0" w:firstRow="1" w:lastRow="0" w:firstColumn="1" w:lastColumn="0" w:noHBand="0" w:noVBand="0"/>
      </w:tblPr>
      <w:tblGrid>
        <w:gridCol w:w="10188"/>
      </w:tblGrid>
      <w:tr w:rsidR="004372F4" w:rsidRPr="004372F4" w14:paraId="3C1E18D8" w14:textId="77777777" w:rsidTr="0001001B">
        <w:trPr>
          <w:jc w:val="center"/>
        </w:trPr>
        <w:tc>
          <w:tcPr>
            <w:tcW w:w="10188" w:type="dxa"/>
            <w:tcBorders>
              <w:bottom w:val="single" w:sz="6" w:space="0" w:color="000000"/>
            </w:tcBorders>
          </w:tcPr>
          <w:p w14:paraId="4B0C90DC" w14:textId="63BFC94C" w:rsidR="0031699F" w:rsidRPr="004372F4" w:rsidRDefault="0031699F" w:rsidP="0001001B">
            <w:pPr>
              <w:shd w:val="clear" w:color="auto" w:fill="FFFFFF"/>
              <w:jc w:val="center"/>
              <w:rPr>
                <w:bCs/>
              </w:rPr>
            </w:pPr>
            <w:r w:rsidRPr="004372F4">
              <w:rPr>
                <w:rFonts w:eastAsia="Calibri"/>
                <w:bCs/>
                <w:lang w:eastAsia="en-US"/>
              </w:rPr>
              <w:t>Likumprojekts "</w:t>
            </w:r>
            <w:r w:rsidR="005B3934" w:rsidRPr="004372F4">
              <w:t>Grozījumi Valsts un pašvaldību institūciju amatpersonu un darbinieku atlīdzības likumā</w:t>
            </w:r>
            <w:r w:rsidRPr="004372F4">
              <w:rPr>
                <w:bCs/>
                <w:spacing w:val="-2"/>
              </w:rPr>
              <w:t>" sākotnējās ietekmes novērtējuma ziņojums (anotācija)</w:t>
            </w:r>
          </w:p>
        </w:tc>
      </w:tr>
    </w:tbl>
    <w:p w14:paraId="69ABF6E6" w14:textId="77777777" w:rsidR="0031699F" w:rsidRPr="004372F4" w:rsidRDefault="0031699F" w:rsidP="0031699F">
      <w:pPr>
        <w:pStyle w:val="naisc"/>
        <w:spacing w:before="0" w:after="0"/>
        <w:ind w:firstLine="1080"/>
      </w:pPr>
      <w:r w:rsidRPr="004372F4">
        <w:t>(dokumenta veids un nosaukums)</w:t>
      </w:r>
    </w:p>
    <w:p w14:paraId="052BCCFF" w14:textId="77777777" w:rsidR="0031699F" w:rsidRPr="004372F4" w:rsidRDefault="0031699F" w:rsidP="0031699F">
      <w:pPr>
        <w:pStyle w:val="naisf"/>
        <w:spacing w:before="0" w:after="0"/>
        <w:ind w:firstLine="720"/>
      </w:pPr>
    </w:p>
    <w:p w14:paraId="7C63F447" w14:textId="77777777" w:rsidR="0031699F" w:rsidRPr="004372F4" w:rsidRDefault="0031699F" w:rsidP="0031699F">
      <w:pPr>
        <w:pStyle w:val="naisf"/>
        <w:spacing w:before="0" w:after="0"/>
        <w:ind w:firstLine="0"/>
        <w:jc w:val="center"/>
        <w:rPr>
          <w:b/>
        </w:rPr>
      </w:pPr>
      <w:r w:rsidRPr="004372F4">
        <w:rPr>
          <w:b/>
        </w:rPr>
        <w:t>I. Jautājumi, par kuriem saskaņošanā vienošanās nav panākta</w:t>
      </w:r>
    </w:p>
    <w:p w14:paraId="219F36FD" w14:textId="77777777" w:rsidR="0031699F" w:rsidRPr="004372F4" w:rsidRDefault="0031699F" w:rsidP="0031699F">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4372F4" w:rsidRPr="004372F4" w14:paraId="18141F85" w14:textId="77777777" w:rsidTr="0001001B">
        <w:tc>
          <w:tcPr>
            <w:tcW w:w="708" w:type="dxa"/>
            <w:tcBorders>
              <w:top w:val="single" w:sz="6" w:space="0" w:color="000000"/>
              <w:left w:val="single" w:sz="6" w:space="0" w:color="000000"/>
              <w:bottom w:val="single" w:sz="6" w:space="0" w:color="000000"/>
              <w:right w:val="single" w:sz="6" w:space="0" w:color="000000"/>
            </w:tcBorders>
            <w:vAlign w:val="center"/>
          </w:tcPr>
          <w:p w14:paraId="740D50AA" w14:textId="77777777" w:rsidR="0031699F" w:rsidRPr="004372F4" w:rsidRDefault="0031699F" w:rsidP="0001001B">
            <w:pPr>
              <w:pStyle w:val="naisc"/>
              <w:spacing w:before="0" w:after="0"/>
            </w:pPr>
            <w:r w:rsidRPr="004372F4">
              <w:t>Nr. p. k.</w:t>
            </w:r>
          </w:p>
        </w:tc>
        <w:tc>
          <w:tcPr>
            <w:tcW w:w="3086" w:type="dxa"/>
            <w:tcBorders>
              <w:top w:val="single" w:sz="6" w:space="0" w:color="000000"/>
              <w:left w:val="single" w:sz="6" w:space="0" w:color="000000"/>
              <w:bottom w:val="single" w:sz="6" w:space="0" w:color="000000"/>
              <w:right w:val="single" w:sz="6" w:space="0" w:color="000000"/>
            </w:tcBorders>
            <w:vAlign w:val="center"/>
          </w:tcPr>
          <w:p w14:paraId="3DDC71E9" w14:textId="77777777" w:rsidR="0031699F" w:rsidRPr="004372F4" w:rsidRDefault="0031699F" w:rsidP="0001001B">
            <w:pPr>
              <w:pStyle w:val="naisc"/>
              <w:spacing w:before="0" w:after="0"/>
              <w:ind w:firstLine="12"/>
            </w:pPr>
            <w:r w:rsidRPr="004372F4">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14:paraId="4D0ABDB4" w14:textId="77777777" w:rsidR="0031699F" w:rsidRPr="004372F4" w:rsidRDefault="0031699F" w:rsidP="0001001B">
            <w:pPr>
              <w:pStyle w:val="naisc"/>
              <w:spacing w:before="0" w:after="0"/>
              <w:ind w:right="3"/>
            </w:pPr>
            <w:r w:rsidRPr="004372F4">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301C75DD" w14:textId="77777777" w:rsidR="0031699F" w:rsidRPr="004372F4" w:rsidRDefault="0031699F" w:rsidP="0001001B">
            <w:pPr>
              <w:pStyle w:val="naisc"/>
              <w:spacing w:before="0" w:after="0"/>
              <w:ind w:firstLine="21"/>
            </w:pPr>
            <w:r w:rsidRPr="004372F4">
              <w:t>Atbildīgās ministrijas pamatojums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14:paraId="4EE26019" w14:textId="77777777" w:rsidR="0031699F" w:rsidRPr="004372F4" w:rsidRDefault="0031699F" w:rsidP="0001001B">
            <w:pPr>
              <w:jc w:val="center"/>
            </w:pPr>
            <w:r w:rsidRPr="004372F4">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5D8D7D7D" w14:textId="77777777" w:rsidR="0031699F" w:rsidRPr="004372F4" w:rsidRDefault="0031699F" w:rsidP="0001001B">
            <w:pPr>
              <w:jc w:val="center"/>
            </w:pPr>
            <w:r w:rsidRPr="004372F4">
              <w:t>Projekta attiecīgā punkta (panta) galīgā redakcija</w:t>
            </w:r>
          </w:p>
        </w:tc>
      </w:tr>
      <w:tr w:rsidR="004372F4" w:rsidRPr="004372F4" w14:paraId="0E39B298" w14:textId="77777777" w:rsidTr="0001001B">
        <w:tc>
          <w:tcPr>
            <w:tcW w:w="708" w:type="dxa"/>
            <w:tcBorders>
              <w:top w:val="single" w:sz="6" w:space="0" w:color="000000"/>
              <w:left w:val="single" w:sz="6" w:space="0" w:color="000000"/>
              <w:bottom w:val="single" w:sz="6" w:space="0" w:color="000000"/>
              <w:right w:val="single" w:sz="6" w:space="0" w:color="000000"/>
            </w:tcBorders>
          </w:tcPr>
          <w:p w14:paraId="5709F580" w14:textId="77777777" w:rsidR="0031699F" w:rsidRPr="004372F4" w:rsidRDefault="0031699F" w:rsidP="0001001B">
            <w:pPr>
              <w:pStyle w:val="naisc"/>
              <w:spacing w:before="0" w:after="0"/>
              <w:rPr>
                <w:sz w:val="20"/>
                <w:szCs w:val="20"/>
              </w:rPr>
            </w:pPr>
            <w:r w:rsidRPr="004372F4">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14:paraId="341C1494" w14:textId="77777777" w:rsidR="0031699F" w:rsidRPr="004372F4" w:rsidRDefault="0031699F" w:rsidP="0001001B">
            <w:pPr>
              <w:pStyle w:val="naisc"/>
              <w:spacing w:before="0" w:after="0"/>
              <w:ind w:firstLine="720"/>
              <w:rPr>
                <w:sz w:val="20"/>
                <w:szCs w:val="20"/>
              </w:rPr>
            </w:pPr>
            <w:r w:rsidRPr="004372F4">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14:paraId="344E4CE1" w14:textId="77777777" w:rsidR="0031699F" w:rsidRPr="004372F4" w:rsidRDefault="0031699F" w:rsidP="0001001B">
            <w:pPr>
              <w:pStyle w:val="naisc"/>
              <w:spacing w:before="0" w:after="0"/>
              <w:ind w:firstLine="720"/>
              <w:rPr>
                <w:sz w:val="20"/>
                <w:szCs w:val="20"/>
              </w:rPr>
            </w:pPr>
            <w:r w:rsidRPr="004372F4">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3AE828C8" w14:textId="77777777" w:rsidR="0031699F" w:rsidRPr="004372F4" w:rsidRDefault="0031699F" w:rsidP="0001001B">
            <w:pPr>
              <w:pStyle w:val="naisc"/>
              <w:spacing w:before="0" w:after="0"/>
              <w:ind w:firstLine="720"/>
              <w:rPr>
                <w:sz w:val="20"/>
                <w:szCs w:val="20"/>
              </w:rPr>
            </w:pPr>
            <w:r w:rsidRPr="004372F4">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14:paraId="777160B6" w14:textId="77777777" w:rsidR="0031699F" w:rsidRPr="004372F4" w:rsidRDefault="0031699F" w:rsidP="0001001B">
            <w:pPr>
              <w:jc w:val="center"/>
              <w:rPr>
                <w:sz w:val="20"/>
                <w:szCs w:val="20"/>
              </w:rPr>
            </w:pPr>
            <w:r w:rsidRPr="004372F4">
              <w:rPr>
                <w:sz w:val="20"/>
                <w:szCs w:val="20"/>
              </w:rPr>
              <w:t>5</w:t>
            </w:r>
          </w:p>
        </w:tc>
        <w:tc>
          <w:tcPr>
            <w:tcW w:w="1920" w:type="dxa"/>
            <w:tcBorders>
              <w:top w:val="single" w:sz="4" w:space="0" w:color="auto"/>
              <w:left w:val="single" w:sz="4" w:space="0" w:color="auto"/>
              <w:bottom w:val="single" w:sz="4" w:space="0" w:color="auto"/>
            </w:tcBorders>
          </w:tcPr>
          <w:p w14:paraId="53982113" w14:textId="77777777" w:rsidR="0031699F" w:rsidRPr="004372F4" w:rsidRDefault="0031699F" w:rsidP="0001001B">
            <w:pPr>
              <w:jc w:val="center"/>
              <w:rPr>
                <w:sz w:val="20"/>
                <w:szCs w:val="20"/>
              </w:rPr>
            </w:pPr>
            <w:r w:rsidRPr="004372F4">
              <w:rPr>
                <w:sz w:val="20"/>
                <w:szCs w:val="20"/>
              </w:rPr>
              <w:t>6</w:t>
            </w:r>
          </w:p>
        </w:tc>
      </w:tr>
      <w:tr w:rsidR="0031699F" w:rsidRPr="004372F4" w14:paraId="31814EF6" w14:textId="77777777" w:rsidTr="0001001B">
        <w:tc>
          <w:tcPr>
            <w:tcW w:w="708" w:type="dxa"/>
            <w:tcBorders>
              <w:left w:val="single" w:sz="6" w:space="0" w:color="000000"/>
              <w:bottom w:val="single" w:sz="4" w:space="0" w:color="auto"/>
              <w:right w:val="single" w:sz="6" w:space="0" w:color="000000"/>
            </w:tcBorders>
          </w:tcPr>
          <w:p w14:paraId="568518C8" w14:textId="77777777" w:rsidR="0031699F" w:rsidRPr="004372F4" w:rsidRDefault="0031699F" w:rsidP="0001001B">
            <w:pPr>
              <w:pStyle w:val="naisc"/>
              <w:spacing w:before="0" w:after="0"/>
              <w:ind w:firstLine="720"/>
            </w:pPr>
          </w:p>
        </w:tc>
        <w:tc>
          <w:tcPr>
            <w:tcW w:w="3086" w:type="dxa"/>
            <w:tcBorders>
              <w:left w:val="single" w:sz="6" w:space="0" w:color="000000"/>
              <w:bottom w:val="single" w:sz="4" w:space="0" w:color="auto"/>
              <w:right w:val="single" w:sz="6" w:space="0" w:color="000000"/>
            </w:tcBorders>
          </w:tcPr>
          <w:p w14:paraId="4B1486E6" w14:textId="77777777" w:rsidR="0031699F" w:rsidRPr="004372F4" w:rsidRDefault="0031699F" w:rsidP="0001001B">
            <w:pPr>
              <w:jc w:val="both"/>
            </w:pPr>
          </w:p>
        </w:tc>
        <w:tc>
          <w:tcPr>
            <w:tcW w:w="3118" w:type="dxa"/>
            <w:tcBorders>
              <w:left w:val="single" w:sz="6" w:space="0" w:color="000000"/>
              <w:bottom w:val="single" w:sz="4" w:space="0" w:color="auto"/>
              <w:right w:val="single" w:sz="6" w:space="0" w:color="000000"/>
            </w:tcBorders>
          </w:tcPr>
          <w:p w14:paraId="6D880204" w14:textId="77777777" w:rsidR="0031699F" w:rsidRPr="004372F4" w:rsidRDefault="0031699F" w:rsidP="0001001B">
            <w:pPr>
              <w:pStyle w:val="naisc"/>
              <w:jc w:val="both"/>
            </w:pPr>
          </w:p>
        </w:tc>
        <w:tc>
          <w:tcPr>
            <w:tcW w:w="2977" w:type="dxa"/>
            <w:tcBorders>
              <w:left w:val="single" w:sz="6" w:space="0" w:color="000000"/>
              <w:bottom w:val="single" w:sz="4" w:space="0" w:color="auto"/>
              <w:right w:val="single" w:sz="6" w:space="0" w:color="000000"/>
            </w:tcBorders>
          </w:tcPr>
          <w:p w14:paraId="15C232D7" w14:textId="77777777" w:rsidR="0031699F" w:rsidRPr="004372F4" w:rsidRDefault="0031699F" w:rsidP="0001001B">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14:paraId="56251E6C" w14:textId="77777777" w:rsidR="0031699F" w:rsidRPr="004372F4" w:rsidRDefault="0031699F" w:rsidP="0001001B"/>
        </w:tc>
        <w:tc>
          <w:tcPr>
            <w:tcW w:w="1920" w:type="dxa"/>
            <w:tcBorders>
              <w:top w:val="single" w:sz="4" w:space="0" w:color="auto"/>
              <w:left w:val="single" w:sz="4" w:space="0" w:color="auto"/>
              <w:bottom w:val="single" w:sz="4" w:space="0" w:color="auto"/>
            </w:tcBorders>
          </w:tcPr>
          <w:p w14:paraId="690CF78A" w14:textId="77777777" w:rsidR="0031699F" w:rsidRPr="004372F4" w:rsidRDefault="0031699F" w:rsidP="0001001B"/>
        </w:tc>
      </w:tr>
    </w:tbl>
    <w:p w14:paraId="48BF0770" w14:textId="77777777" w:rsidR="0031699F" w:rsidRPr="004372F4" w:rsidRDefault="0031699F" w:rsidP="0031699F">
      <w:pPr>
        <w:pStyle w:val="naisf"/>
        <w:spacing w:before="0" w:after="0"/>
        <w:ind w:firstLine="0"/>
      </w:pPr>
    </w:p>
    <w:p w14:paraId="638D25E2" w14:textId="77777777" w:rsidR="0031699F" w:rsidRPr="004372F4" w:rsidRDefault="0031699F" w:rsidP="0031699F">
      <w:pPr>
        <w:pStyle w:val="naisf"/>
        <w:spacing w:before="0" w:after="0"/>
        <w:ind w:firstLine="0"/>
        <w:rPr>
          <w:b/>
        </w:rPr>
      </w:pPr>
      <w:r w:rsidRPr="004372F4">
        <w:rPr>
          <w:b/>
        </w:rPr>
        <w:t>Informācija par starpministriju (starpinstitūciju) sanāksmi vai elektronisko saskaņošanu</w:t>
      </w:r>
    </w:p>
    <w:p w14:paraId="38F332E8" w14:textId="77777777" w:rsidR="0031699F" w:rsidRPr="004372F4" w:rsidRDefault="0031699F" w:rsidP="0031699F">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4372F4" w:rsidRPr="004372F4" w14:paraId="2C31FB47" w14:textId="77777777" w:rsidTr="0001001B">
        <w:tc>
          <w:tcPr>
            <w:tcW w:w="6345" w:type="dxa"/>
          </w:tcPr>
          <w:p w14:paraId="64F4C605" w14:textId="77777777" w:rsidR="0031699F" w:rsidRPr="004372F4" w:rsidRDefault="0031699F" w:rsidP="0001001B">
            <w:pPr>
              <w:pStyle w:val="naisf"/>
              <w:spacing w:before="0" w:after="0"/>
              <w:ind w:firstLine="0"/>
            </w:pPr>
            <w:r w:rsidRPr="004372F4">
              <w:t>Datums</w:t>
            </w:r>
          </w:p>
        </w:tc>
        <w:tc>
          <w:tcPr>
            <w:tcW w:w="6237" w:type="dxa"/>
            <w:gridSpan w:val="2"/>
            <w:tcBorders>
              <w:bottom w:val="single" w:sz="4" w:space="0" w:color="auto"/>
            </w:tcBorders>
          </w:tcPr>
          <w:p w14:paraId="1D5DA28F" w14:textId="5F51386D" w:rsidR="0031699F" w:rsidRPr="004372F4" w:rsidRDefault="00065F1B" w:rsidP="0001001B">
            <w:pPr>
              <w:pStyle w:val="NormalWeb"/>
              <w:spacing w:before="0" w:beforeAutospacing="0" w:after="0" w:afterAutospacing="0"/>
              <w:ind w:firstLine="720"/>
            </w:pPr>
            <w:r>
              <w:t>2020.gada 8.decembris</w:t>
            </w:r>
            <w:r w:rsidR="001C39A8">
              <w:t>, 2021.gada 5.janvāris</w:t>
            </w:r>
          </w:p>
        </w:tc>
      </w:tr>
      <w:tr w:rsidR="004372F4" w:rsidRPr="004372F4" w14:paraId="0FD2AC54" w14:textId="77777777" w:rsidTr="0001001B">
        <w:tc>
          <w:tcPr>
            <w:tcW w:w="6345" w:type="dxa"/>
          </w:tcPr>
          <w:p w14:paraId="14819688" w14:textId="77777777" w:rsidR="0031699F" w:rsidRPr="004372F4" w:rsidRDefault="0031699F" w:rsidP="0001001B">
            <w:pPr>
              <w:pStyle w:val="naisf"/>
              <w:spacing w:before="0" w:after="0"/>
              <w:ind w:firstLine="0"/>
            </w:pPr>
          </w:p>
        </w:tc>
        <w:tc>
          <w:tcPr>
            <w:tcW w:w="6237" w:type="dxa"/>
            <w:gridSpan w:val="2"/>
            <w:tcBorders>
              <w:top w:val="single" w:sz="4" w:space="0" w:color="auto"/>
            </w:tcBorders>
          </w:tcPr>
          <w:p w14:paraId="4A789AAD" w14:textId="77777777" w:rsidR="0031699F" w:rsidRPr="004372F4" w:rsidRDefault="0031699F" w:rsidP="0001001B">
            <w:pPr>
              <w:pStyle w:val="NormalWeb"/>
              <w:spacing w:before="0" w:beforeAutospacing="0" w:after="0" w:afterAutospacing="0"/>
              <w:ind w:firstLine="720"/>
            </w:pPr>
          </w:p>
        </w:tc>
      </w:tr>
      <w:tr w:rsidR="004372F4" w:rsidRPr="004372F4" w14:paraId="1E74A595" w14:textId="77777777" w:rsidTr="0001001B">
        <w:tc>
          <w:tcPr>
            <w:tcW w:w="6345" w:type="dxa"/>
          </w:tcPr>
          <w:p w14:paraId="2029BEF3" w14:textId="77777777" w:rsidR="0031699F" w:rsidRPr="004372F4" w:rsidRDefault="0031699F" w:rsidP="0001001B">
            <w:pPr>
              <w:pStyle w:val="naiskr"/>
              <w:spacing w:before="0" w:after="0"/>
            </w:pPr>
            <w:r w:rsidRPr="004372F4">
              <w:t>Saskaņošanas dalībnieki</w:t>
            </w:r>
          </w:p>
        </w:tc>
        <w:tc>
          <w:tcPr>
            <w:tcW w:w="6237" w:type="dxa"/>
            <w:gridSpan w:val="2"/>
          </w:tcPr>
          <w:p w14:paraId="7C8F3F19" w14:textId="66515F49" w:rsidR="0031699F" w:rsidRPr="004372F4" w:rsidRDefault="00065F1B" w:rsidP="0001001B">
            <w:pPr>
              <w:pStyle w:val="NormalWeb"/>
              <w:spacing w:before="0" w:beforeAutospacing="0" w:after="0" w:afterAutospacing="0"/>
              <w:ind w:firstLine="720"/>
            </w:pPr>
            <w:r>
              <w:t>Tieslietu ministrija, Aizsardzības ministrija</w:t>
            </w:r>
          </w:p>
        </w:tc>
      </w:tr>
      <w:tr w:rsidR="004372F4" w:rsidRPr="004372F4" w14:paraId="3ACCA1FD" w14:textId="77777777" w:rsidTr="0001001B">
        <w:tc>
          <w:tcPr>
            <w:tcW w:w="6345" w:type="dxa"/>
          </w:tcPr>
          <w:p w14:paraId="7C011693" w14:textId="77777777" w:rsidR="0031699F" w:rsidRPr="004372F4" w:rsidRDefault="0031699F" w:rsidP="0001001B">
            <w:pPr>
              <w:pStyle w:val="naiskr"/>
              <w:spacing w:before="0" w:after="0"/>
              <w:ind w:firstLine="720"/>
            </w:pPr>
            <w:r w:rsidRPr="004372F4">
              <w:t>  </w:t>
            </w:r>
          </w:p>
        </w:tc>
        <w:tc>
          <w:tcPr>
            <w:tcW w:w="6237" w:type="dxa"/>
            <w:gridSpan w:val="2"/>
            <w:tcBorders>
              <w:top w:val="single" w:sz="6" w:space="0" w:color="000000"/>
              <w:bottom w:val="single" w:sz="6" w:space="0" w:color="000000"/>
            </w:tcBorders>
          </w:tcPr>
          <w:p w14:paraId="50CBF040" w14:textId="0AF33D61" w:rsidR="0031699F" w:rsidRPr="004372F4" w:rsidRDefault="00065F1B" w:rsidP="0001001B">
            <w:pPr>
              <w:pStyle w:val="naiskr"/>
              <w:spacing w:before="0" w:after="0"/>
              <w:ind w:firstLine="720"/>
            </w:pPr>
            <w:r>
              <w:t>Ārlietu ministrija, Iekšlietu ministrija, Valsts kanceleja</w:t>
            </w:r>
          </w:p>
        </w:tc>
      </w:tr>
      <w:tr w:rsidR="004372F4" w:rsidRPr="004372F4" w14:paraId="1C1E2BE8" w14:textId="77777777" w:rsidTr="0001001B">
        <w:trPr>
          <w:trHeight w:val="285"/>
        </w:trPr>
        <w:tc>
          <w:tcPr>
            <w:tcW w:w="6345" w:type="dxa"/>
          </w:tcPr>
          <w:p w14:paraId="576F3F79" w14:textId="77777777" w:rsidR="0031699F" w:rsidRPr="004372F4" w:rsidRDefault="0031699F" w:rsidP="0001001B">
            <w:pPr>
              <w:pStyle w:val="naiskr"/>
              <w:spacing w:before="0" w:after="0"/>
            </w:pPr>
          </w:p>
        </w:tc>
        <w:tc>
          <w:tcPr>
            <w:tcW w:w="1203" w:type="dxa"/>
          </w:tcPr>
          <w:p w14:paraId="61E2F99E" w14:textId="77777777" w:rsidR="0031699F" w:rsidRPr="004372F4" w:rsidRDefault="0031699F" w:rsidP="0001001B">
            <w:pPr>
              <w:pStyle w:val="naiskr"/>
              <w:spacing w:before="0" w:after="0"/>
              <w:ind w:firstLine="720"/>
            </w:pPr>
          </w:p>
        </w:tc>
        <w:tc>
          <w:tcPr>
            <w:tcW w:w="5034" w:type="dxa"/>
          </w:tcPr>
          <w:p w14:paraId="5B8F1B7B" w14:textId="77777777" w:rsidR="0031699F" w:rsidRPr="004372F4" w:rsidRDefault="0031699F" w:rsidP="0001001B">
            <w:pPr>
              <w:pStyle w:val="naiskr"/>
              <w:spacing w:before="0" w:after="0"/>
              <w:ind w:firstLine="12"/>
            </w:pPr>
          </w:p>
        </w:tc>
      </w:tr>
    </w:tbl>
    <w:p w14:paraId="4C871E2D" w14:textId="77777777" w:rsidR="0031699F" w:rsidRPr="004372F4" w:rsidRDefault="0031699F" w:rsidP="0031699F">
      <w:r w:rsidRPr="004372F4">
        <w:br w:type="page"/>
      </w:r>
    </w:p>
    <w:tbl>
      <w:tblPr>
        <w:tblW w:w="12582" w:type="dxa"/>
        <w:tblLook w:val="00A0" w:firstRow="1" w:lastRow="0" w:firstColumn="1" w:lastColumn="0" w:noHBand="0" w:noVBand="0"/>
      </w:tblPr>
      <w:tblGrid>
        <w:gridCol w:w="6708"/>
        <w:gridCol w:w="840"/>
        <w:gridCol w:w="5034"/>
      </w:tblGrid>
      <w:tr w:rsidR="004372F4" w:rsidRPr="004372F4" w14:paraId="6E393A9C" w14:textId="77777777" w:rsidTr="0001001B">
        <w:trPr>
          <w:trHeight w:val="285"/>
        </w:trPr>
        <w:tc>
          <w:tcPr>
            <w:tcW w:w="6708" w:type="dxa"/>
          </w:tcPr>
          <w:p w14:paraId="769D7558" w14:textId="77777777" w:rsidR="0031699F" w:rsidRPr="004372F4" w:rsidRDefault="0031699F" w:rsidP="0001001B">
            <w:pPr>
              <w:pStyle w:val="naiskr"/>
              <w:spacing w:before="0" w:after="0"/>
            </w:pPr>
            <w:r w:rsidRPr="004372F4">
              <w:lastRenderedPageBreak/>
              <w:t>Saskaņošanas dalībnieki izskatīja šādu ministriju (citu institūciju) iebildumus</w:t>
            </w:r>
          </w:p>
        </w:tc>
        <w:tc>
          <w:tcPr>
            <w:tcW w:w="840" w:type="dxa"/>
          </w:tcPr>
          <w:p w14:paraId="11AB985F" w14:textId="77777777" w:rsidR="0031699F" w:rsidRPr="004372F4" w:rsidRDefault="0031699F" w:rsidP="0001001B">
            <w:pPr>
              <w:pStyle w:val="naiskr"/>
              <w:spacing w:before="0" w:after="0"/>
              <w:ind w:firstLine="720"/>
            </w:pPr>
          </w:p>
        </w:tc>
        <w:tc>
          <w:tcPr>
            <w:tcW w:w="5034" w:type="dxa"/>
          </w:tcPr>
          <w:p w14:paraId="7F014176" w14:textId="057ECBF9" w:rsidR="0031699F" w:rsidRPr="004372F4" w:rsidRDefault="00065F1B" w:rsidP="0001001B">
            <w:pPr>
              <w:pStyle w:val="naiskr"/>
              <w:spacing w:before="0" w:after="0"/>
              <w:ind w:firstLine="12"/>
            </w:pPr>
            <w:r>
              <w:t>Tieslietu ministrijas, Valsts kancelejas</w:t>
            </w:r>
          </w:p>
        </w:tc>
      </w:tr>
      <w:tr w:rsidR="004372F4" w:rsidRPr="004372F4" w14:paraId="27AA7C5C" w14:textId="77777777" w:rsidTr="0001001B">
        <w:trPr>
          <w:trHeight w:val="465"/>
        </w:trPr>
        <w:tc>
          <w:tcPr>
            <w:tcW w:w="6708" w:type="dxa"/>
          </w:tcPr>
          <w:p w14:paraId="248A5E7F" w14:textId="77777777" w:rsidR="0031699F" w:rsidRPr="004372F4" w:rsidRDefault="0031699F" w:rsidP="0001001B">
            <w:pPr>
              <w:pStyle w:val="naiskr"/>
              <w:spacing w:before="0" w:after="0"/>
              <w:ind w:firstLine="720"/>
            </w:pPr>
            <w:r w:rsidRPr="004372F4">
              <w:t>  </w:t>
            </w:r>
          </w:p>
        </w:tc>
        <w:tc>
          <w:tcPr>
            <w:tcW w:w="5874" w:type="dxa"/>
            <w:gridSpan w:val="2"/>
            <w:tcBorders>
              <w:top w:val="single" w:sz="6" w:space="0" w:color="000000"/>
              <w:bottom w:val="single" w:sz="6" w:space="0" w:color="000000"/>
            </w:tcBorders>
          </w:tcPr>
          <w:p w14:paraId="6B57F04C" w14:textId="77777777" w:rsidR="0031699F" w:rsidRPr="004372F4" w:rsidRDefault="0031699F" w:rsidP="0001001B">
            <w:pPr>
              <w:pStyle w:val="NormalWeb"/>
              <w:spacing w:before="0" w:beforeAutospacing="0" w:after="0" w:afterAutospacing="0"/>
              <w:ind w:firstLine="720"/>
            </w:pPr>
          </w:p>
        </w:tc>
      </w:tr>
      <w:tr w:rsidR="004372F4" w:rsidRPr="004372F4" w14:paraId="6E017326" w14:textId="77777777" w:rsidTr="0001001B">
        <w:trPr>
          <w:trHeight w:val="465"/>
        </w:trPr>
        <w:tc>
          <w:tcPr>
            <w:tcW w:w="12582" w:type="dxa"/>
            <w:gridSpan w:val="3"/>
          </w:tcPr>
          <w:p w14:paraId="5271ACDD" w14:textId="77777777" w:rsidR="0031699F" w:rsidRPr="004372F4" w:rsidRDefault="0031699F" w:rsidP="0001001B">
            <w:pPr>
              <w:pStyle w:val="naisc"/>
              <w:spacing w:before="0" w:after="0"/>
              <w:ind w:left="4820" w:firstLine="720"/>
            </w:pPr>
          </w:p>
        </w:tc>
      </w:tr>
      <w:tr w:rsidR="004372F4" w:rsidRPr="004372F4" w14:paraId="2A704D76" w14:textId="77777777" w:rsidTr="0001001B">
        <w:tc>
          <w:tcPr>
            <w:tcW w:w="6708" w:type="dxa"/>
          </w:tcPr>
          <w:p w14:paraId="48AB62FA" w14:textId="77777777" w:rsidR="0031699F" w:rsidRPr="004372F4" w:rsidRDefault="0031699F" w:rsidP="0001001B">
            <w:pPr>
              <w:pStyle w:val="naiskr"/>
              <w:spacing w:before="0" w:after="0"/>
            </w:pPr>
            <w:r w:rsidRPr="004372F4">
              <w:t>Ministrijas (citas institūcijas), kuras nav ieradušās uz sanāksmi vai kuras nav atbildējušas uz uzaicinājumu piedalīties elektroniskajā saskaņošanā</w:t>
            </w:r>
          </w:p>
        </w:tc>
        <w:tc>
          <w:tcPr>
            <w:tcW w:w="5874" w:type="dxa"/>
            <w:gridSpan w:val="2"/>
          </w:tcPr>
          <w:p w14:paraId="7200F97E" w14:textId="77777777" w:rsidR="0031699F" w:rsidRPr="004372F4" w:rsidRDefault="0031699F" w:rsidP="0001001B">
            <w:pPr>
              <w:pStyle w:val="naiskr"/>
              <w:spacing w:before="0" w:after="0"/>
              <w:ind w:firstLine="720"/>
            </w:pPr>
          </w:p>
        </w:tc>
      </w:tr>
      <w:tr w:rsidR="004372F4" w:rsidRPr="004372F4" w14:paraId="338474BC" w14:textId="77777777" w:rsidTr="0001001B">
        <w:tc>
          <w:tcPr>
            <w:tcW w:w="6708" w:type="dxa"/>
          </w:tcPr>
          <w:p w14:paraId="315876EB" w14:textId="77777777" w:rsidR="0031699F" w:rsidRPr="004372F4" w:rsidRDefault="0031699F" w:rsidP="0001001B">
            <w:pPr>
              <w:pStyle w:val="naiskr"/>
              <w:spacing w:before="0" w:after="0"/>
              <w:ind w:firstLine="720"/>
            </w:pPr>
            <w:r w:rsidRPr="004372F4">
              <w:t>  </w:t>
            </w:r>
          </w:p>
        </w:tc>
        <w:tc>
          <w:tcPr>
            <w:tcW w:w="5874" w:type="dxa"/>
            <w:gridSpan w:val="2"/>
            <w:tcBorders>
              <w:top w:val="single" w:sz="6" w:space="0" w:color="000000"/>
              <w:bottom w:val="single" w:sz="6" w:space="0" w:color="000000"/>
            </w:tcBorders>
          </w:tcPr>
          <w:p w14:paraId="29D6E10D" w14:textId="77777777" w:rsidR="0031699F" w:rsidRPr="004372F4" w:rsidRDefault="0031699F" w:rsidP="0001001B">
            <w:pPr>
              <w:pStyle w:val="naiskr"/>
              <w:spacing w:before="0" w:after="0"/>
              <w:ind w:firstLine="720"/>
            </w:pPr>
          </w:p>
        </w:tc>
      </w:tr>
      <w:tr w:rsidR="0031699F" w:rsidRPr="004372F4" w14:paraId="700D531E" w14:textId="77777777" w:rsidTr="0001001B">
        <w:tc>
          <w:tcPr>
            <w:tcW w:w="6708" w:type="dxa"/>
          </w:tcPr>
          <w:p w14:paraId="7B7F0EEF" w14:textId="77777777" w:rsidR="0031699F" w:rsidRPr="004372F4" w:rsidRDefault="0031699F" w:rsidP="0001001B">
            <w:pPr>
              <w:pStyle w:val="naiskr"/>
              <w:spacing w:before="0" w:after="0"/>
              <w:ind w:firstLine="720"/>
            </w:pPr>
            <w:r w:rsidRPr="004372F4">
              <w:t>  </w:t>
            </w:r>
          </w:p>
        </w:tc>
        <w:tc>
          <w:tcPr>
            <w:tcW w:w="5874" w:type="dxa"/>
            <w:gridSpan w:val="2"/>
            <w:tcBorders>
              <w:bottom w:val="single" w:sz="6" w:space="0" w:color="000000"/>
            </w:tcBorders>
          </w:tcPr>
          <w:p w14:paraId="546CE155" w14:textId="77777777" w:rsidR="0031699F" w:rsidRPr="004372F4" w:rsidRDefault="0031699F" w:rsidP="0001001B">
            <w:pPr>
              <w:pStyle w:val="naiskr"/>
              <w:spacing w:before="0" w:after="0"/>
              <w:ind w:firstLine="720"/>
            </w:pPr>
          </w:p>
        </w:tc>
      </w:tr>
    </w:tbl>
    <w:p w14:paraId="4A3A8C8D" w14:textId="77777777" w:rsidR="0031699F" w:rsidRPr="004372F4" w:rsidRDefault="0031699F" w:rsidP="0031699F">
      <w:pPr>
        <w:pStyle w:val="naisf"/>
        <w:spacing w:before="0" w:after="0"/>
        <w:ind w:firstLine="720"/>
      </w:pPr>
    </w:p>
    <w:p w14:paraId="432ED15E" w14:textId="77777777" w:rsidR="0031699F" w:rsidRPr="004372F4" w:rsidRDefault="0031699F" w:rsidP="0031699F">
      <w:pPr>
        <w:pStyle w:val="naisf"/>
        <w:spacing w:before="0" w:after="0"/>
        <w:ind w:firstLine="0"/>
        <w:jc w:val="center"/>
        <w:rPr>
          <w:b/>
        </w:rPr>
      </w:pPr>
      <w:r w:rsidRPr="004372F4">
        <w:rPr>
          <w:b/>
        </w:rPr>
        <w:t>II. Jautājumi, par kuriem saskaņošanā vienošanās ir panākta</w:t>
      </w:r>
    </w:p>
    <w:p w14:paraId="7622DC4F" w14:textId="77777777" w:rsidR="0031699F" w:rsidRPr="004372F4" w:rsidRDefault="0031699F" w:rsidP="0031699F">
      <w:pPr>
        <w:pStyle w:val="naisf"/>
        <w:spacing w:before="0" w:after="0"/>
        <w:ind w:firstLine="720"/>
      </w:pPr>
    </w:p>
    <w:tbl>
      <w:tblPr>
        <w:tblW w:w="14425"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6"/>
        <w:gridCol w:w="592"/>
        <w:gridCol w:w="2516"/>
        <w:gridCol w:w="170"/>
        <w:gridCol w:w="5387"/>
        <w:gridCol w:w="622"/>
        <w:gridCol w:w="1929"/>
        <w:gridCol w:w="3093"/>
      </w:tblGrid>
      <w:tr w:rsidR="004372F4" w:rsidRPr="004372F4" w14:paraId="271F42EF" w14:textId="77777777" w:rsidTr="00FF2830">
        <w:tc>
          <w:tcPr>
            <w:tcW w:w="708" w:type="dxa"/>
            <w:gridSpan w:val="2"/>
            <w:tcBorders>
              <w:top w:val="single" w:sz="6" w:space="0" w:color="000000"/>
              <w:left w:val="single" w:sz="6" w:space="0" w:color="000000"/>
              <w:bottom w:val="single" w:sz="6" w:space="0" w:color="000000"/>
              <w:right w:val="single" w:sz="6" w:space="0" w:color="000000"/>
            </w:tcBorders>
            <w:vAlign w:val="center"/>
          </w:tcPr>
          <w:p w14:paraId="326AC8BF" w14:textId="77777777" w:rsidR="0031699F" w:rsidRPr="004372F4" w:rsidRDefault="0031699F" w:rsidP="0001001B">
            <w:pPr>
              <w:pStyle w:val="naisc"/>
              <w:spacing w:before="0" w:after="0"/>
            </w:pPr>
            <w:r w:rsidRPr="004372F4">
              <w:t>Nr. p. k.</w:t>
            </w:r>
          </w:p>
        </w:tc>
        <w:tc>
          <w:tcPr>
            <w:tcW w:w="2686" w:type="dxa"/>
            <w:gridSpan w:val="2"/>
            <w:tcBorders>
              <w:top w:val="single" w:sz="6" w:space="0" w:color="000000"/>
              <w:left w:val="single" w:sz="6" w:space="0" w:color="000000"/>
              <w:bottom w:val="single" w:sz="6" w:space="0" w:color="000000"/>
              <w:right w:val="single" w:sz="6" w:space="0" w:color="000000"/>
            </w:tcBorders>
            <w:vAlign w:val="center"/>
          </w:tcPr>
          <w:p w14:paraId="45A41F94" w14:textId="77777777" w:rsidR="0031699F" w:rsidRPr="004372F4" w:rsidRDefault="0031699F" w:rsidP="0001001B">
            <w:pPr>
              <w:pStyle w:val="naisc"/>
              <w:spacing w:before="0" w:after="0"/>
              <w:ind w:firstLine="12"/>
            </w:pPr>
            <w:r w:rsidRPr="004372F4">
              <w:t>Saskaņošanai nosūtītā projekta redakcija (konkrēta punkta (panta) redakcija)</w:t>
            </w:r>
          </w:p>
        </w:tc>
        <w:tc>
          <w:tcPr>
            <w:tcW w:w="5387" w:type="dxa"/>
            <w:tcBorders>
              <w:top w:val="single" w:sz="6" w:space="0" w:color="000000"/>
              <w:left w:val="single" w:sz="6" w:space="0" w:color="000000"/>
              <w:bottom w:val="single" w:sz="6" w:space="0" w:color="000000"/>
              <w:right w:val="single" w:sz="6" w:space="0" w:color="000000"/>
            </w:tcBorders>
            <w:vAlign w:val="center"/>
          </w:tcPr>
          <w:p w14:paraId="445C4296" w14:textId="77777777" w:rsidR="0031699F" w:rsidRPr="004372F4" w:rsidRDefault="0031699F" w:rsidP="0001001B">
            <w:pPr>
              <w:pStyle w:val="naisc"/>
              <w:spacing w:before="0" w:after="0"/>
              <w:ind w:right="3"/>
            </w:pPr>
            <w:r w:rsidRPr="004372F4">
              <w:t>Atzinumā norādītais ministrijas (citas institūcijas) iebildums, kā arī saskaņošanā papildus izteiktais iebildums par projekta konkrēto punktu (pantu)</w:t>
            </w:r>
          </w:p>
        </w:tc>
        <w:tc>
          <w:tcPr>
            <w:tcW w:w="2551" w:type="dxa"/>
            <w:gridSpan w:val="2"/>
            <w:tcBorders>
              <w:top w:val="single" w:sz="6" w:space="0" w:color="000000"/>
              <w:left w:val="single" w:sz="6" w:space="0" w:color="000000"/>
              <w:bottom w:val="single" w:sz="6" w:space="0" w:color="000000"/>
              <w:right w:val="single" w:sz="6" w:space="0" w:color="000000"/>
            </w:tcBorders>
            <w:vAlign w:val="center"/>
          </w:tcPr>
          <w:p w14:paraId="22735BD2" w14:textId="77777777" w:rsidR="0031699F" w:rsidRPr="004372F4" w:rsidRDefault="0031699F" w:rsidP="0001001B">
            <w:pPr>
              <w:pStyle w:val="naisc"/>
              <w:spacing w:before="0" w:after="0"/>
              <w:ind w:firstLine="21"/>
            </w:pPr>
            <w:r w:rsidRPr="004372F4">
              <w:t>Atbildīgās ministrijas norāde par to, ka iebildums ir ņemts vērā, vai informācija par saskaņošanā panākto alternatīvo risinājumu</w:t>
            </w:r>
          </w:p>
        </w:tc>
        <w:tc>
          <w:tcPr>
            <w:tcW w:w="3093" w:type="dxa"/>
            <w:tcBorders>
              <w:top w:val="single" w:sz="4" w:space="0" w:color="auto"/>
              <w:left w:val="single" w:sz="4" w:space="0" w:color="auto"/>
              <w:bottom w:val="single" w:sz="4" w:space="0" w:color="auto"/>
            </w:tcBorders>
            <w:vAlign w:val="center"/>
          </w:tcPr>
          <w:p w14:paraId="3E964D46" w14:textId="77777777" w:rsidR="0031699F" w:rsidRPr="004372F4" w:rsidRDefault="0031699F" w:rsidP="0001001B">
            <w:pPr>
              <w:jc w:val="center"/>
            </w:pPr>
            <w:r w:rsidRPr="004372F4">
              <w:t>Projekta attiecīgā punkta (panta) galīgā redakcija</w:t>
            </w:r>
          </w:p>
        </w:tc>
      </w:tr>
      <w:tr w:rsidR="004372F4" w:rsidRPr="004372F4" w14:paraId="0DD1A3B2" w14:textId="77777777" w:rsidTr="00FF2830">
        <w:tc>
          <w:tcPr>
            <w:tcW w:w="708" w:type="dxa"/>
            <w:gridSpan w:val="2"/>
            <w:tcBorders>
              <w:top w:val="single" w:sz="6" w:space="0" w:color="000000"/>
              <w:left w:val="single" w:sz="6" w:space="0" w:color="000000"/>
              <w:bottom w:val="single" w:sz="6" w:space="0" w:color="000000"/>
              <w:right w:val="single" w:sz="6" w:space="0" w:color="000000"/>
            </w:tcBorders>
          </w:tcPr>
          <w:p w14:paraId="75578FC1" w14:textId="77777777" w:rsidR="0031699F" w:rsidRPr="004372F4" w:rsidRDefault="0031699F" w:rsidP="0001001B">
            <w:pPr>
              <w:pStyle w:val="naisc"/>
              <w:spacing w:before="0" w:after="0"/>
              <w:rPr>
                <w:sz w:val="20"/>
                <w:szCs w:val="20"/>
              </w:rPr>
            </w:pPr>
            <w:r w:rsidRPr="004372F4">
              <w:rPr>
                <w:sz w:val="20"/>
                <w:szCs w:val="20"/>
              </w:rPr>
              <w:t>1</w:t>
            </w:r>
          </w:p>
        </w:tc>
        <w:tc>
          <w:tcPr>
            <w:tcW w:w="2686" w:type="dxa"/>
            <w:gridSpan w:val="2"/>
            <w:tcBorders>
              <w:top w:val="single" w:sz="6" w:space="0" w:color="000000"/>
              <w:left w:val="single" w:sz="6" w:space="0" w:color="000000"/>
              <w:bottom w:val="single" w:sz="6" w:space="0" w:color="000000"/>
              <w:right w:val="single" w:sz="6" w:space="0" w:color="000000"/>
            </w:tcBorders>
          </w:tcPr>
          <w:p w14:paraId="3B32E383" w14:textId="77777777" w:rsidR="0031699F" w:rsidRPr="004372F4" w:rsidRDefault="0031699F" w:rsidP="0001001B">
            <w:pPr>
              <w:pStyle w:val="naisc"/>
              <w:spacing w:before="0" w:after="0"/>
              <w:ind w:firstLine="720"/>
              <w:rPr>
                <w:sz w:val="20"/>
                <w:szCs w:val="20"/>
              </w:rPr>
            </w:pPr>
            <w:r w:rsidRPr="004372F4">
              <w:rPr>
                <w:sz w:val="20"/>
                <w:szCs w:val="20"/>
              </w:rPr>
              <w:t>2</w:t>
            </w:r>
          </w:p>
        </w:tc>
        <w:tc>
          <w:tcPr>
            <w:tcW w:w="5387" w:type="dxa"/>
            <w:tcBorders>
              <w:top w:val="single" w:sz="6" w:space="0" w:color="000000"/>
              <w:left w:val="single" w:sz="6" w:space="0" w:color="000000"/>
              <w:bottom w:val="single" w:sz="6" w:space="0" w:color="000000"/>
              <w:right w:val="single" w:sz="6" w:space="0" w:color="000000"/>
            </w:tcBorders>
          </w:tcPr>
          <w:p w14:paraId="2A4EF0EF" w14:textId="77777777" w:rsidR="0031699F" w:rsidRPr="004372F4" w:rsidRDefault="0031699F" w:rsidP="0001001B">
            <w:pPr>
              <w:pStyle w:val="naisc"/>
              <w:spacing w:before="0" w:after="0"/>
              <w:ind w:firstLine="720"/>
              <w:rPr>
                <w:sz w:val="20"/>
                <w:szCs w:val="20"/>
              </w:rPr>
            </w:pPr>
            <w:r w:rsidRPr="004372F4">
              <w:rPr>
                <w:sz w:val="20"/>
                <w:szCs w:val="20"/>
              </w:rPr>
              <w:t>3</w:t>
            </w:r>
          </w:p>
        </w:tc>
        <w:tc>
          <w:tcPr>
            <w:tcW w:w="2551" w:type="dxa"/>
            <w:gridSpan w:val="2"/>
            <w:tcBorders>
              <w:top w:val="single" w:sz="6" w:space="0" w:color="000000"/>
              <w:left w:val="single" w:sz="6" w:space="0" w:color="000000"/>
              <w:bottom w:val="single" w:sz="6" w:space="0" w:color="000000"/>
              <w:right w:val="single" w:sz="6" w:space="0" w:color="000000"/>
            </w:tcBorders>
          </w:tcPr>
          <w:p w14:paraId="317DBA38" w14:textId="77777777" w:rsidR="0031699F" w:rsidRPr="004372F4" w:rsidRDefault="0031699F" w:rsidP="0001001B">
            <w:pPr>
              <w:pStyle w:val="naisc"/>
              <w:spacing w:before="0" w:after="0"/>
              <w:ind w:firstLine="720"/>
              <w:rPr>
                <w:sz w:val="20"/>
                <w:szCs w:val="20"/>
              </w:rPr>
            </w:pPr>
            <w:r w:rsidRPr="004372F4">
              <w:rPr>
                <w:sz w:val="20"/>
                <w:szCs w:val="20"/>
              </w:rPr>
              <w:t>4</w:t>
            </w:r>
          </w:p>
        </w:tc>
        <w:tc>
          <w:tcPr>
            <w:tcW w:w="3093" w:type="dxa"/>
            <w:tcBorders>
              <w:top w:val="single" w:sz="4" w:space="0" w:color="auto"/>
              <w:left w:val="single" w:sz="4" w:space="0" w:color="auto"/>
              <w:bottom w:val="single" w:sz="4" w:space="0" w:color="auto"/>
            </w:tcBorders>
          </w:tcPr>
          <w:p w14:paraId="3F5DD56E" w14:textId="77777777" w:rsidR="0031699F" w:rsidRPr="004372F4" w:rsidRDefault="0031699F" w:rsidP="0001001B">
            <w:pPr>
              <w:jc w:val="center"/>
              <w:rPr>
                <w:sz w:val="20"/>
                <w:szCs w:val="20"/>
              </w:rPr>
            </w:pPr>
            <w:r w:rsidRPr="004372F4">
              <w:rPr>
                <w:sz w:val="20"/>
                <w:szCs w:val="20"/>
              </w:rPr>
              <w:t>5</w:t>
            </w:r>
          </w:p>
        </w:tc>
      </w:tr>
      <w:tr w:rsidR="004372F4" w:rsidRPr="004372F4" w14:paraId="0D78F835" w14:textId="77777777" w:rsidTr="00FF2830">
        <w:tc>
          <w:tcPr>
            <w:tcW w:w="708" w:type="dxa"/>
            <w:gridSpan w:val="2"/>
            <w:tcBorders>
              <w:top w:val="single" w:sz="6" w:space="0" w:color="000000"/>
              <w:left w:val="single" w:sz="6" w:space="0" w:color="000000"/>
              <w:bottom w:val="single" w:sz="6" w:space="0" w:color="000000"/>
              <w:right w:val="single" w:sz="6" w:space="0" w:color="000000"/>
            </w:tcBorders>
          </w:tcPr>
          <w:p w14:paraId="13DB680A" w14:textId="77777777" w:rsidR="000E423A" w:rsidRPr="004372F4" w:rsidRDefault="000E423A" w:rsidP="000E423A">
            <w:pPr>
              <w:pStyle w:val="naisc"/>
              <w:spacing w:before="0" w:after="0"/>
              <w:rPr>
                <w:sz w:val="20"/>
                <w:szCs w:val="20"/>
              </w:rPr>
            </w:pPr>
          </w:p>
          <w:p w14:paraId="128D6016" w14:textId="39E0246B" w:rsidR="000E423A" w:rsidRPr="004372F4" w:rsidRDefault="000E423A" w:rsidP="000E423A">
            <w:pPr>
              <w:pStyle w:val="naisc"/>
              <w:spacing w:before="0" w:after="0"/>
              <w:rPr>
                <w:sz w:val="20"/>
                <w:szCs w:val="20"/>
              </w:rPr>
            </w:pPr>
            <w:r w:rsidRPr="004372F4">
              <w:rPr>
                <w:sz w:val="20"/>
                <w:szCs w:val="20"/>
              </w:rPr>
              <w:t>1.</w:t>
            </w:r>
          </w:p>
        </w:tc>
        <w:tc>
          <w:tcPr>
            <w:tcW w:w="2686" w:type="dxa"/>
            <w:gridSpan w:val="2"/>
            <w:tcBorders>
              <w:top w:val="single" w:sz="6" w:space="0" w:color="000000"/>
              <w:left w:val="single" w:sz="6" w:space="0" w:color="000000"/>
              <w:bottom w:val="single" w:sz="6" w:space="0" w:color="000000"/>
              <w:right w:val="single" w:sz="6" w:space="0" w:color="000000"/>
            </w:tcBorders>
          </w:tcPr>
          <w:p w14:paraId="5B357448" w14:textId="77777777" w:rsidR="000E423A" w:rsidRPr="004372F4" w:rsidRDefault="000E423A" w:rsidP="000E423A">
            <w:pPr>
              <w:pStyle w:val="naisc"/>
              <w:rPr>
                <w:b/>
                <w:bCs/>
              </w:rPr>
            </w:pPr>
            <w:r w:rsidRPr="004372F4">
              <w:rPr>
                <w:b/>
                <w:bCs/>
              </w:rPr>
              <w:t>Atzinums uz 03.12.2020.</w:t>
            </w:r>
          </w:p>
          <w:p w14:paraId="2CBAD2C9" w14:textId="77777777" w:rsidR="000E423A" w:rsidRPr="004372F4" w:rsidRDefault="000E423A" w:rsidP="000E423A">
            <w:pPr>
              <w:pStyle w:val="naisc"/>
              <w:rPr>
                <w:b/>
                <w:bCs/>
              </w:rPr>
            </w:pPr>
            <w:r w:rsidRPr="004372F4">
              <w:rPr>
                <w:b/>
                <w:bCs/>
              </w:rPr>
              <w:t>-</w:t>
            </w:r>
          </w:p>
          <w:p w14:paraId="1E72EF11" w14:textId="77777777" w:rsidR="000E423A" w:rsidRDefault="000E423A" w:rsidP="000E423A">
            <w:pPr>
              <w:pStyle w:val="naisc"/>
              <w:rPr>
                <w:b/>
                <w:bCs/>
              </w:rPr>
            </w:pPr>
          </w:p>
          <w:p w14:paraId="49A5C0B7" w14:textId="77777777" w:rsidR="004603F2" w:rsidRPr="004603F2" w:rsidRDefault="004603F2" w:rsidP="004603F2"/>
          <w:p w14:paraId="65588594" w14:textId="77777777" w:rsidR="004603F2" w:rsidRPr="004603F2" w:rsidRDefault="004603F2" w:rsidP="004603F2"/>
          <w:p w14:paraId="55FFD149" w14:textId="77777777" w:rsidR="004603F2" w:rsidRPr="004603F2" w:rsidRDefault="004603F2" w:rsidP="004603F2"/>
          <w:p w14:paraId="4C30DE1D" w14:textId="77777777" w:rsidR="004603F2" w:rsidRPr="004603F2" w:rsidRDefault="004603F2" w:rsidP="004603F2"/>
          <w:p w14:paraId="040543D4" w14:textId="77777777" w:rsidR="004603F2" w:rsidRPr="004603F2" w:rsidRDefault="004603F2" w:rsidP="004603F2"/>
          <w:p w14:paraId="1D8D10FB" w14:textId="77777777" w:rsidR="004603F2" w:rsidRPr="004603F2" w:rsidRDefault="004603F2" w:rsidP="004603F2"/>
          <w:p w14:paraId="3DC4BAB9" w14:textId="77777777" w:rsidR="004603F2" w:rsidRPr="004603F2" w:rsidRDefault="004603F2" w:rsidP="004603F2"/>
          <w:p w14:paraId="54ABEE9A" w14:textId="47D126A7" w:rsidR="004603F2" w:rsidRPr="004603F2" w:rsidRDefault="004603F2" w:rsidP="004603F2"/>
        </w:tc>
        <w:tc>
          <w:tcPr>
            <w:tcW w:w="5387" w:type="dxa"/>
            <w:tcBorders>
              <w:top w:val="single" w:sz="6" w:space="0" w:color="000000"/>
              <w:left w:val="single" w:sz="6" w:space="0" w:color="000000"/>
              <w:bottom w:val="single" w:sz="6" w:space="0" w:color="000000"/>
              <w:right w:val="single" w:sz="6" w:space="0" w:color="000000"/>
            </w:tcBorders>
          </w:tcPr>
          <w:p w14:paraId="163540B0" w14:textId="77777777" w:rsidR="000E423A" w:rsidRPr="004372F4" w:rsidRDefault="000E423A" w:rsidP="000E423A">
            <w:pPr>
              <w:pStyle w:val="naisc"/>
              <w:spacing w:before="0" w:after="0"/>
              <w:ind w:firstLine="720"/>
              <w:rPr>
                <w:b/>
                <w:bCs/>
              </w:rPr>
            </w:pPr>
            <w:r w:rsidRPr="004372F4">
              <w:rPr>
                <w:b/>
                <w:bCs/>
              </w:rPr>
              <w:t xml:space="preserve">Valsts kanceleja </w:t>
            </w:r>
          </w:p>
          <w:p w14:paraId="13FF6759" w14:textId="77777777" w:rsidR="000E423A" w:rsidRPr="004372F4" w:rsidRDefault="000E423A" w:rsidP="000E423A">
            <w:pPr>
              <w:pStyle w:val="naisc"/>
              <w:spacing w:before="0" w:after="0"/>
              <w:ind w:firstLine="720"/>
              <w:rPr>
                <w:b/>
                <w:bCs/>
              </w:rPr>
            </w:pPr>
            <w:r w:rsidRPr="004372F4">
              <w:rPr>
                <w:b/>
                <w:bCs/>
              </w:rPr>
              <w:t>(iebildums)</w:t>
            </w:r>
          </w:p>
          <w:p w14:paraId="482C78C7" w14:textId="77777777" w:rsidR="000E423A" w:rsidRPr="004372F4" w:rsidRDefault="000E423A" w:rsidP="000E423A">
            <w:pPr>
              <w:pStyle w:val="naisc"/>
              <w:spacing w:before="0" w:after="0"/>
              <w:ind w:firstLine="720"/>
              <w:rPr>
                <w:b/>
                <w:bCs/>
              </w:rPr>
            </w:pPr>
          </w:p>
          <w:p w14:paraId="6D225404" w14:textId="77777777" w:rsidR="000E423A" w:rsidRPr="004372F4" w:rsidRDefault="000E423A" w:rsidP="000E423A">
            <w:pPr>
              <w:jc w:val="both"/>
            </w:pPr>
            <w:r w:rsidRPr="004372F4">
              <w:t>Papildināt likumprojektu ar jaunu pantu šādā redakcijā:</w:t>
            </w:r>
          </w:p>
          <w:p w14:paraId="58FE029B" w14:textId="77777777" w:rsidR="000E423A" w:rsidRPr="004372F4" w:rsidRDefault="000E423A" w:rsidP="000E423A">
            <w:pPr>
              <w:jc w:val="both"/>
            </w:pPr>
            <w:r w:rsidRPr="004372F4">
              <w:tab/>
              <w:t>"Aizstāt visā likuma tekstā vārdus "Noziedzīgi iegūtu līdzekļu legalizācijas novēršanas dienests" (attiecīgā locījumā) ar vārdiem "Finanšu izlūkošanas dienests" (attiecīgā locījumā)."</w:t>
            </w:r>
          </w:p>
          <w:p w14:paraId="23B6D68B" w14:textId="77777777" w:rsidR="000E423A" w:rsidRPr="004372F4" w:rsidRDefault="000E423A" w:rsidP="000E423A">
            <w:pPr>
              <w:jc w:val="both"/>
            </w:pPr>
          </w:p>
          <w:p w14:paraId="38514AFE" w14:textId="77777777" w:rsidR="000E423A" w:rsidRPr="004372F4" w:rsidRDefault="000E423A" w:rsidP="000E423A">
            <w:pPr>
              <w:pStyle w:val="naisc"/>
              <w:spacing w:before="0" w:after="0"/>
              <w:jc w:val="both"/>
              <w:rPr>
                <w:b/>
                <w:bCs/>
              </w:rPr>
            </w:pPr>
            <w:r w:rsidRPr="004372F4">
              <w:t xml:space="preserve">Ņemot vērā, ka ar 2019. gada 13. jūnija likumu </w:t>
            </w:r>
            <w:r w:rsidRPr="004372F4">
              <w:rPr>
                <w:shd w:val="clear" w:color="auto" w:fill="FFFFFF"/>
              </w:rPr>
              <w:t>"</w:t>
            </w:r>
            <w:r w:rsidRPr="004372F4">
              <w:t>Grozījumi Noziedzīgi iegūtu līdzekļu legalizācijas un terorisma finansēšanas novēršanas likumā</w:t>
            </w:r>
            <w:r w:rsidRPr="004372F4">
              <w:rPr>
                <w:shd w:val="clear" w:color="auto" w:fill="FFFFFF"/>
              </w:rPr>
              <w:t>"</w:t>
            </w:r>
            <w:r w:rsidRPr="004372F4">
              <w:t xml:space="preserve"> (stājās </w:t>
            </w:r>
            <w:r w:rsidRPr="004372F4">
              <w:lastRenderedPageBreak/>
              <w:t>spēkā 2019. gada 29. jūnijā) tika</w:t>
            </w:r>
            <w:r w:rsidRPr="004372F4">
              <w:rPr>
                <w:spacing w:val="-2"/>
                <w:shd w:val="clear" w:color="auto" w:fill="FFFFFF"/>
              </w:rPr>
              <w:t xml:space="preserve"> mainīts Noziedzīgi iegūtu līdzekļu legalizācijas novēršanas dienesta nosaukums uz </w:t>
            </w:r>
            <w:r w:rsidRPr="004372F4">
              <w:rPr>
                <w:shd w:val="clear" w:color="auto" w:fill="FFFFFF"/>
              </w:rPr>
              <w:t>"</w:t>
            </w:r>
            <w:r w:rsidRPr="004372F4">
              <w:rPr>
                <w:spacing w:val="-2"/>
                <w:shd w:val="clear" w:color="auto" w:fill="FFFFFF"/>
              </w:rPr>
              <w:t xml:space="preserve">Finanšu izlūkošanas dienests" un 1. iebildumā norādīto nepieciešams </w:t>
            </w:r>
            <w:r w:rsidRPr="004372F4">
              <w:t>Valsts un pašvaldību institūciju amatpersonu un darbinieku atlīdzības likumā precizēt iestādes nosaukumu.</w:t>
            </w:r>
          </w:p>
          <w:p w14:paraId="21B6CA77" w14:textId="77777777" w:rsidR="000E423A" w:rsidRPr="004372F4" w:rsidRDefault="000E423A" w:rsidP="000E423A">
            <w:pPr>
              <w:pStyle w:val="naisc"/>
              <w:spacing w:before="0" w:after="0"/>
              <w:ind w:firstLine="720"/>
              <w:rPr>
                <w:b/>
                <w:bCs/>
              </w:rPr>
            </w:pPr>
          </w:p>
          <w:p w14:paraId="62ED7624" w14:textId="77777777" w:rsidR="000E423A" w:rsidRPr="004372F4" w:rsidRDefault="000E423A" w:rsidP="000E423A">
            <w:pPr>
              <w:pStyle w:val="naisc"/>
              <w:spacing w:before="0" w:after="0"/>
              <w:ind w:firstLine="720"/>
              <w:rPr>
                <w:b/>
                <w:bCs/>
              </w:rPr>
            </w:pPr>
          </w:p>
        </w:tc>
        <w:tc>
          <w:tcPr>
            <w:tcW w:w="2551" w:type="dxa"/>
            <w:gridSpan w:val="2"/>
            <w:tcBorders>
              <w:top w:val="single" w:sz="6" w:space="0" w:color="000000"/>
              <w:left w:val="single" w:sz="6" w:space="0" w:color="000000"/>
              <w:bottom w:val="single" w:sz="6" w:space="0" w:color="000000"/>
              <w:right w:val="single" w:sz="6" w:space="0" w:color="000000"/>
            </w:tcBorders>
          </w:tcPr>
          <w:p w14:paraId="7C82090C" w14:textId="77777777" w:rsidR="000E423A" w:rsidRPr="004372F4" w:rsidRDefault="000E423A" w:rsidP="000E423A">
            <w:pPr>
              <w:pStyle w:val="naisc"/>
              <w:spacing w:before="0" w:after="0"/>
              <w:ind w:firstLine="720"/>
              <w:jc w:val="left"/>
              <w:rPr>
                <w:b/>
                <w:bCs/>
              </w:rPr>
            </w:pPr>
            <w:r w:rsidRPr="004372F4">
              <w:rPr>
                <w:b/>
                <w:bCs/>
              </w:rPr>
              <w:lastRenderedPageBreak/>
              <w:t>Ņemts vērā</w:t>
            </w:r>
          </w:p>
          <w:p w14:paraId="23A21F0D" w14:textId="77777777" w:rsidR="000E423A" w:rsidRPr="004372F4" w:rsidRDefault="000E423A" w:rsidP="000E423A">
            <w:pPr>
              <w:pStyle w:val="naisc"/>
              <w:spacing w:before="0" w:after="0"/>
              <w:ind w:firstLine="720"/>
              <w:jc w:val="left"/>
              <w:rPr>
                <w:b/>
                <w:bCs/>
              </w:rPr>
            </w:pPr>
          </w:p>
          <w:p w14:paraId="1D8DFBC8" w14:textId="77777777" w:rsidR="000E423A" w:rsidRPr="004372F4" w:rsidRDefault="000E423A" w:rsidP="000E423A">
            <w:pPr>
              <w:pStyle w:val="naisc"/>
              <w:spacing w:before="0" w:after="0"/>
              <w:ind w:firstLine="720"/>
              <w:jc w:val="left"/>
              <w:rPr>
                <w:b/>
                <w:bCs/>
              </w:rPr>
            </w:pPr>
          </w:p>
          <w:p w14:paraId="4ADA2802" w14:textId="080C64D9" w:rsidR="000E423A" w:rsidRPr="004372F4" w:rsidRDefault="000E423A" w:rsidP="000E423A">
            <w:pPr>
              <w:pStyle w:val="naisc"/>
              <w:spacing w:before="0" w:after="0"/>
              <w:ind w:firstLine="720"/>
              <w:jc w:val="left"/>
              <w:rPr>
                <w:b/>
                <w:bCs/>
              </w:rPr>
            </w:pPr>
            <w:r w:rsidRPr="004372F4">
              <w:t xml:space="preserve">Lūdzu skatīt </w:t>
            </w:r>
            <w:r w:rsidR="00AD3147" w:rsidRPr="004372F4">
              <w:t xml:space="preserve">jauno </w:t>
            </w:r>
            <w:r w:rsidRPr="004372F4">
              <w:t>likumprojekta 1. pantu</w:t>
            </w:r>
            <w:r w:rsidR="00AD3147" w:rsidRPr="004372F4">
              <w:t>, kā arī mainīta pārējo pantu numerācija</w:t>
            </w:r>
            <w:r w:rsidRPr="004372F4">
              <w:t>.</w:t>
            </w:r>
          </w:p>
        </w:tc>
        <w:tc>
          <w:tcPr>
            <w:tcW w:w="3093" w:type="dxa"/>
            <w:tcBorders>
              <w:top w:val="single" w:sz="4" w:space="0" w:color="auto"/>
              <w:left w:val="single" w:sz="4" w:space="0" w:color="auto"/>
              <w:bottom w:val="single" w:sz="4" w:space="0" w:color="auto"/>
            </w:tcBorders>
          </w:tcPr>
          <w:p w14:paraId="1FAEE1CE" w14:textId="77777777" w:rsidR="000E423A" w:rsidRPr="004372F4" w:rsidRDefault="000E423A" w:rsidP="000E423A">
            <w:pPr>
              <w:jc w:val="center"/>
              <w:rPr>
                <w:b/>
                <w:bCs/>
              </w:rPr>
            </w:pPr>
            <w:r w:rsidRPr="004372F4">
              <w:rPr>
                <w:b/>
                <w:bCs/>
              </w:rPr>
              <w:t>Likumprojektā</w:t>
            </w:r>
          </w:p>
          <w:p w14:paraId="131953F6" w14:textId="77777777" w:rsidR="000E423A" w:rsidRPr="004372F4" w:rsidRDefault="000E423A" w:rsidP="000E423A">
            <w:pPr>
              <w:jc w:val="center"/>
              <w:rPr>
                <w:b/>
                <w:bCs/>
              </w:rPr>
            </w:pPr>
          </w:p>
          <w:p w14:paraId="4DB6B9B7" w14:textId="77777777" w:rsidR="000E423A" w:rsidRPr="004372F4" w:rsidRDefault="000E423A" w:rsidP="000E423A">
            <w:pPr>
              <w:jc w:val="center"/>
              <w:rPr>
                <w:b/>
                <w:bCs/>
              </w:rPr>
            </w:pPr>
          </w:p>
          <w:p w14:paraId="2E3DA1E7" w14:textId="3878A8E2" w:rsidR="000E423A" w:rsidRPr="004372F4" w:rsidRDefault="000E423A" w:rsidP="000A6F88">
            <w:pPr>
              <w:jc w:val="both"/>
              <w:rPr>
                <w:b/>
                <w:bCs/>
              </w:rPr>
            </w:pPr>
            <w:r w:rsidRPr="004372F4">
              <w:t>"</w:t>
            </w:r>
            <w:r w:rsidRPr="004372F4">
              <w:rPr>
                <w:u w:val="single"/>
              </w:rPr>
              <w:t xml:space="preserve">1. Aizstāt visā </w:t>
            </w:r>
            <w:r w:rsidR="000A6F88" w:rsidRPr="004372F4">
              <w:rPr>
                <w:u w:val="single"/>
              </w:rPr>
              <w:t>l</w:t>
            </w:r>
            <w:r w:rsidRPr="004372F4">
              <w:rPr>
                <w:u w:val="single"/>
              </w:rPr>
              <w:t>ikum</w:t>
            </w:r>
            <w:r w:rsidR="000A6F88" w:rsidRPr="004372F4">
              <w:rPr>
                <w:u w:val="single"/>
              </w:rPr>
              <w:t xml:space="preserve">ā </w:t>
            </w:r>
            <w:r w:rsidRPr="004372F4">
              <w:rPr>
                <w:u w:val="single"/>
              </w:rPr>
              <w:t>vārdus "Noziedzīgi iegūtu līdzekļu legalizācijas novēršanas dienests" (attiecīgā locījumā) ar vārdiem "Finanšu izlūkošanas dienests" (attiecīgā locījumā).</w:t>
            </w:r>
            <w:r w:rsidRPr="004372F4">
              <w:t>"</w:t>
            </w:r>
          </w:p>
        </w:tc>
      </w:tr>
      <w:tr w:rsidR="004372F4" w:rsidRPr="004372F4" w14:paraId="654BE6C4" w14:textId="77777777" w:rsidTr="00FF2830">
        <w:tc>
          <w:tcPr>
            <w:tcW w:w="708" w:type="dxa"/>
            <w:gridSpan w:val="2"/>
            <w:tcBorders>
              <w:top w:val="single" w:sz="6" w:space="0" w:color="000000"/>
              <w:left w:val="single" w:sz="6" w:space="0" w:color="000000"/>
              <w:bottom w:val="single" w:sz="6" w:space="0" w:color="000000"/>
              <w:right w:val="single" w:sz="6" w:space="0" w:color="000000"/>
            </w:tcBorders>
          </w:tcPr>
          <w:p w14:paraId="3E81A91F" w14:textId="77777777" w:rsidR="000E423A" w:rsidRPr="004372F4" w:rsidRDefault="000E423A" w:rsidP="000E423A">
            <w:pPr>
              <w:pStyle w:val="naisc"/>
              <w:spacing w:before="0" w:after="0"/>
              <w:rPr>
                <w:sz w:val="20"/>
                <w:szCs w:val="20"/>
              </w:rPr>
            </w:pPr>
          </w:p>
          <w:p w14:paraId="2AACBFC5" w14:textId="77777777" w:rsidR="000E423A" w:rsidRDefault="000E423A" w:rsidP="000E423A">
            <w:pPr>
              <w:pStyle w:val="naisc"/>
              <w:spacing w:before="0" w:after="0"/>
              <w:rPr>
                <w:sz w:val="20"/>
                <w:szCs w:val="20"/>
              </w:rPr>
            </w:pPr>
            <w:r w:rsidRPr="004372F4">
              <w:rPr>
                <w:sz w:val="20"/>
                <w:szCs w:val="20"/>
              </w:rPr>
              <w:t xml:space="preserve">2. </w:t>
            </w:r>
          </w:p>
          <w:p w14:paraId="4C1825CB" w14:textId="77777777" w:rsidR="00A0477A" w:rsidRDefault="00A0477A" w:rsidP="000E423A">
            <w:pPr>
              <w:pStyle w:val="naisc"/>
              <w:spacing w:before="0" w:after="0"/>
              <w:rPr>
                <w:sz w:val="20"/>
                <w:szCs w:val="20"/>
              </w:rPr>
            </w:pPr>
          </w:p>
          <w:p w14:paraId="145F3EA8" w14:textId="77777777" w:rsidR="00A0477A" w:rsidRDefault="00A0477A" w:rsidP="000E423A">
            <w:pPr>
              <w:pStyle w:val="naisc"/>
              <w:spacing w:before="0" w:after="0"/>
              <w:rPr>
                <w:sz w:val="20"/>
                <w:szCs w:val="20"/>
              </w:rPr>
            </w:pPr>
          </w:p>
          <w:p w14:paraId="2B25DE94" w14:textId="77777777" w:rsidR="00A0477A" w:rsidRDefault="00A0477A" w:rsidP="000E423A">
            <w:pPr>
              <w:pStyle w:val="naisc"/>
              <w:spacing w:before="0" w:after="0"/>
              <w:rPr>
                <w:sz w:val="20"/>
                <w:szCs w:val="20"/>
              </w:rPr>
            </w:pPr>
          </w:p>
          <w:p w14:paraId="1E72688C" w14:textId="77777777" w:rsidR="00A0477A" w:rsidRDefault="00A0477A" w:rsidP="000E423A">
            <w:pPr>
              <w:pStyle w:val="naisc"/>
              <w:spacing w:before="0" w:after="0"/>
              <w:rPr>
                <w:sz w:val="20"/>
                <w:szCs w:val="20"/>
              </w:rPr>
            </w:pPr>
          </w:p>
          <w:p w14:paraId="6FD08FDD" w14:textId="77777777" w:rsidR="00A0477A" w:rsidRDefault="00A0477A" w:rsidP="000E423A">
            <w:pPr>
              <w:pStyle w:val="naisc"/>
              <w:spacing w:before="0" w:after="0"/>
              <w:rPr>
                <w:sz w:val="20"/>
                <w:szCs w:val="20"/>
              </w:rPr>
            </w:pPr>
          </w:p>
          <w:p w14:paraId="47F2A23B" w14:textId="77777777" w:rsidR="00A0477A" w:rsidRDefault="00A0477A" w:rsidP="000E423A">
            <w:pPr>
              <w:pStyle w:val="naisc"/>
              <w:spacing w:before="0" w:after="0"/>
              <w:rPr>
                <w:sz w:val="20"/>
                <w:szCs w:val="20"/>
              </w:rPr>
            </w:pPr>
          </w:p>
          <w:p w14:paraId="25F27E45" w14:textId="77777777" w:rsidR="00A0477A" w:rsidRDefault="00A0477A" w:rsidP="000E423A">
            <w:pPr>
              <w:pStyle w:val="naisc"/>
              <w:spacing w:before="0" w:after="0"/>
              <w:rPr>
                <w:sz w:val="20"/>
                <w:szCs w:val="20"/>
              </w:rPr>
            </w:pPr>
          </w:p>
          <w:p w14:paraId="34CB7A9F" w14:textId="77777777" w:rsidR="00A0477A" w:rsidRDefault="00A0477A" w:rsidP="000E423A">
            <w:pPr>
              <w:pStyle w:val="naisc"/>
              <w:spacing w:before="0" w:after="0"/>
              <w:rPr>
                <w:sz w:val="20"/>
                <w:szCs w:val="20"/>
              </w:rPr>
            </w:pPr>
          </w:p>
          <w:p w14:paraId="1C97A182" w14:textId="77777777" w:rsidR="00A0477A" w:rsidRDefault="00A0477A" w:rsidP="000E423A">
            <w:pPr>
              <w:pStyle w:val="naisc"/>
              <w:spacing w:before="0" w:after="0"/>
              <w:rPr>
                <w:sz w:val="20"/>
                <w:szCs w:val="20"/>
              </w:rPr>
            </w:pPr>
          </w:p>
          <w:p w14:paraId="410FA4A2" w14:textId="77777777" w:rsidR="00A0477A" w:rsidRDefault="00A0477A" w:rsidP="000E423A">
            <w:pPr>
              <w:pStyle w:val="naisc"/>
              <w:spacing w:before="0" w:after="0"/>
              <w:rPr>
                <w:sz w:val="20"/>
                <w:szCs w:val="20"/>
              </w:rPr>
            </w:pPr>
          </w:p>
          <w:p w14:paraId="74BD6D04" w14:textId="77777777" w:rsidR="00A0477A" w:rsidRDefault="00A0477A" w:rsidP="000E423A">
            <w:pPr>
              <w:pStyle w:val="naisc"/>
              <w:spacing w:before="0" w:after="0"/>
              <w:rPr>
                <w:sz w:val="20"/>
                <w:szCs w:val="20"/>
              </w:rPr>
            </w:pPr>
          </w:p>
          <w:p w14:paraId="47007FCC" w14:textId="77777777" w:rsidR="00A0477A" w:rsidRDefault="00A0477A" w:rsidP="000E423A">
            <w:pPr>
              <w:pStyle w:val="naisc"/>
              <w:spacing w:before="0" w:after="0"/>
              <w:rPr>
                <w:sz w:val="20"/>
                <w:szCs w:val="20"/>
              </w:rPr>
            </w:pPr>
          </w:p>
          <w:p w14:paraId="4BAC1EAE" w14:textId="77777777" w:rsidR="00A0477A" w:rsidRDefault="00A0477A" w:rsidP="000E423A">
            <w:pPr>
              <w:pStyle w:val="naisc"/>
              <w:spacing w:before="0" w:after="0"/>
              <w:rPr>
                <w:sz w:val="20"/>
                <w:szCs w:val="20"/>
              </w:rPr>
            </w:pPr>
          </w:p>
          <w:p w14:paraId="1D936C6E" w14:textId="77777777" w:rsidR="00A0477A" w:rsidRDefault="00A0477A" w:rsidP="000E423A">
            <w:pPr>
              <w:pStyle w:val="naisc"/>
              <w:spacing w:before="0" w:after="0"/>
              <w:rPr>
                <w:sz w:val="20"/>
                <w:szCs w:val="20"/>
              </w:rPr>
            </w:pPr>
          </w:p>
          <w:p w14:paraId="720D013B" w14:textId="77777777" w:rsidR="00A0477A" w:rsidRDefault="00A0477A" w:rsidP="000E423A">
            <w:pPr>
              <w:pStyle w:val="naisc"/>
              <w:spacing w:before="0" w:after="0"/>
              <w:rPr>
                <w:sz w:val="20"/>
                <w:szCs w:val="20"/>
              </w:rPr>
            </w:pPr>
          </w:p>
          <w:p w14:paraId="114DCCDE" w14:textId="77777777" w:rsidR="00A0477A" w:rsidRDefault="00A0477A" w:rsidP="000E423A">
            <w:pPr>
              <w:pStyle w:val="naisc"/>
              <w:spacing w:before="0" w:after="0"/>
              <w:rPr>
                <w:sz w:val="20"/>
                <w:szCs w:val="20"/>
              </w:rPr>
            </w:pPr>
          </w:p>
          <w:p w14:paraId="072362DA" w14:textId="77777777" w:rsidR="00A0477A" w:rsidRDefault="00A0477A" w:rsidP="000E423A">
            <w:pPr>
              <w:pStyle w:val="naisc"/>
              <w:spacing w:before="0" w:after="0"/>
              <w:rPr>
                <w:sz w:val="20"/>
                <w:szCs w:val="20"/>
              </w:rPr>
            </w:pPr>
          </w:p>
          <w:p w14:paraId="10559D89" w14:textId="77777777" w:rsidR="00A0477A" w:rsidRDefault="00A0477A" w:rsidP="000E423A">
            <w:pPr>
              <w:pStyle w:val="naisc"/>
              <w:spacing w:before="0" w:after="0"/>
              <w:rPr>
                <w:sz w:val="20"/>
                <w:szCs w:val="20"/>
              </w:rPr>
            </w:pPr>
          </w:p>
          <w:p w14:paraId="130E53E7" w14:textId="77777777" w:rsidR="00A0477A" w:rsidRDefault="00A0477A" w:rsidP="000E423A">
            <w:pPr>
              <w:pStyle w:val="naisc"/>
              <w:spacing w:before="0" w:after="0"/>
              <w:rPr>
                <w:sz w:val="20"/>
                <w:szCs w:val="20"/>
              </w:rPr>
            </w:pPr>
          </w:p>
          <w:p w14:paraId="78FDBF2B" w14:textId="77777777" w:rsidR="00A0477A" w:rsidRDefault="00A0477A" w:rsidP="000E423A">
            <w:pPr>
              <w:pStyle w:val="naisc"/>
              <w:spacing w:before="0" w:after="0"/>
              <w:rPr>
                <w:sz w:val="20"/>
                <w:szCs w:val="20"/>
              </w:rPr>
            </w:pPr>
          </w:p>
          <w:p w14:paraId="2A6E7255" w14:textId="77777777" w:rsidR="00A0477A" w:rsidRDefault="00A0477A" w:rsidP="000E423A">
            <w:pPr>
              <w:pStyle w:val="naisc"/>
              <w:spacing w:before="0" w:after="0"/>
              <w:rPr>
                <w:sz w:val="20"/>
                <w:szCs w:val="20"/>
              </w:rPr>
            </w:pPr>
          </w:p>
          <w:p w14:paraId="2571A8DC" w14:textId="77777777" w:rsidR="00A0477A" w:rsidRDefault="00A0477A" w:rsidP="000E423A">
            <w:pPr>
              <w:pStyle w:val="naisc"/>
              <w:spacing w:before="0" w:after="0"/>
              <w:rPr>
                <w:sz w:val="20"/>
                <w:szCs w:val="20"/>
              </w:rPr>
            </w:pPr>
          </w:p>
          <w:p w14:paraId="6A59F637" w14:textId="77777777" w:rsidR="00A0477A" w:rsidRDefault="00A0477A" w:rsidP="000E423A">
            <w:pPr>
              <w:pStyle w:val="naisc"/>
              <w:spacing w:before="0" w:after="0"/>
              <w:rPr>
                <w:sz w:val="20"/>
                <w:szCs w:val="20"/>
              </w:rPr>
            </w:pPr>
          </w:p>
          <w:p w14:paraId="0AF54EA4" w14:textId="77777777" w:rsidR="00A0477A" w:rsidRDefault="00A0477A" w:rsidP="000E423A">
            <w:pPr>
              <w:pStyle w:val="naisc"/>
              <w:spacing w:before="0" w:after="0"/>
              <w:rPr>
                <w:sz w:val="20"/>
                <w:szCs w:val="20"/>
              </w:rPr>
            </w:pPr>
          </w:p>
          <w:p w14:paraId="69FD351B" w14:textId="77777777" w:rsidR="00A0477A" w:rsidRDefault="00A0477A" w:rsidP="000E423A">
            <w:pPr>
              <w:pStyle w:val="naisc"/>
              <w:spacing w:before="0" w:after="0"/>
              <w:rPr>
                <w:sz w:val="20"/>
                <w:szCs w:val="20"/>
              </w:rPr>
            </w:pPr>
          </w:p>
          <w:p w14:paraId="28445CCD" w14:textId="77777777" w:rsidR="00A0477A" w:rsidRDefault="00A0477A" w:rsidP="000E423A">
            <w:pPr>
              <w:pStyle w:val="naisc"/>
              <w:spacing w:before="0" w:after="0"/>
              <w:rPr>
                <w:sz w:val="20"/>
                <w:szCs w:val="20"/>
              </w:rPr>
            </w:pPr>
          </w:p>
          <w:p w14:paraId="29DDE3FF" w14:textId="77777777" w:rsidR="00A0477A" w:rsidRDefault="00A0477A" w:rsidP="000E423A">
            <w:pPr>
              <w:pStyle w:val="naisc"/>
              <w:spacing w:before="0" w:after="0"/>
              <w:rPr>
                <w:sz w:val="20"/>
                <w:szCs w:val="20"/>
              </w:rPr>
            </w:pPr>
          </w:p>
          <w:p w14:paraId="1BEBBB3D" w14:textId="77777777" w:rsidR="00A0477A" w:rsidRDefault="00A0477A" w:rsidP="000E423A">
            <w:pPr>
              <w:pStyle w:val="naisc"/>
              <w:spacing w:before="0" w:after="0"/>
              <w:rPr>
                <w:sz w:val="20"/>
                <w:szCs w:val="20"/>
              </w:rPr>
            </w:pPr>
          </w:p>
          <w:p w14:paraId="2CCF4E1C" w14:textId="4EE44898" w:rsidR="00A0477A" w:rsidRDefault="00A0477A" w:rsidP="000E423A">
            <w:pPr>
              <w:pStyle w:val="naisc"/>
              <w:spacing w:before="0" w:after="0"/>
              <w:rPr>
                <w:sz w:val="20"/>
                <w:szCs w:val="20"/>
              </w:rPr>
            </w:pPr>
          </w:p>
          <w:p w14:paraId="26C1C1A4" w14:textId="722E82EC" w:rsidR="00A0477A" w:rsidRDefault="00A0477A" w:rsidP="000E423A">
            <w:pPr>
              <w:pStyle w:val="naisc"/>
              <w:spacing w:before="0" w:after="0"/>
              <w:rPr>
                <w:sz w:val="20"/>
                <w:szCs w:val="20"/>
              </w:rPr>
            </w:pPr>
          </w:p>
          <w:p w14:paraId="7D618979" w14:textId="21E3DCF9" w:rsidR="00A0477A" w:rsidRDefault="00A0477A" w:rsidP="000E423A">
            <w:pPr>
              <w:pStyle w:val="naisc"/>
              <w:spacing w:before="0" w:after="0"/>
              <w:rPr>
                <w:sz w:val="20"/>
                <w:szCs w:val="20"/>
              </w:rPr>
            </w:pPr>
          </w:p>
          <w:p w14:paraId="3DA0F33B" w14:textId="629FEFCE" w:rsidR="00A0477A" w:rsidRDefault="00A0477A" w:rsidP="000E423A">
            <w:pPr>
              <w:pStyle w:val="naisc"/>
              <w:spacing w:before="0" w:after="0"/>
              <w:rPr>
                <w:sz w:val="20"/>
                <w:szCs w:val="20"/>
              </w:rPr>
            </w:pPr>
          </w:p>
          <w:p w14:paraId="2CBF95B8" w14:textId="044FB08C" w:rsidR="00A0477A" w:rsidRDefault="00A0477A" w:rsidP="000E423A">
            <w:pPr>
              <w:pStyle w:val="naisc"/>
              <w:spacing w:before="0" w:after="0"/>
              <w:rPr>
                <w:sz w:val="20"/>
                <w:szCs w:val="20"/>
              </w:rPr>
            </w:pPr>
          </w:p>
          <w:p w14:paraId="0034A814" w14:textId="7F20CA19" w:rsidR="00A0477A" w:rsidRDefault="00A0477A" w:rsidP="000E423A">
            <w:pPr>
              <w:pStyle w:val="naisc"/>
              <w:spacing w:before="0" w:after="0"/>
              <w:rPr>
                <w:sz w:val="20"/>
                <w:szCs w:val="20"/>
              </w:rPr>
            </w:pPr>
          </w:p>
          <w:p w14:paraId="27F62230" w14:textId="77777777" w:rsidR="00A0477A" w:rsidRDefault="00A0477A" w:rsidP="000E423A">
            <w:pPr>
              <w:pStyle w:val="naisc"/>
              <w:spacing w:before="0" w:after="0"/>
              <w:rPr>
                <w:sz w:val="20"/>
                <w:szCs w:val="20"/>
              </w:rPr>
            </w:pPr>
          </w:p>
          <w:p w14:paraId="32465E0E" w14:textId="50931926" w:rsidR="00A0477A" w:rsidRDefault="00A0477A" w:rsidP="000E423A">
            <w:pPr>
              <w:pStyle w:val="naisc"/>
              <w:spacing w:before="0" w:after="0"/>
              <w:rPr>
                <w:sz w:val="20"/>
                <w:szCs w:val="20"/>
              </w:rPr>
            </w:pPr>
          </w:p>
          <w:p w14:paraId="3638AD62" w14:textId="376055A1" w:rsidR="00A0477A" w:rsidRDefault="00A0477A" w:rsidP="000E423A">
            <w:pPr>
              <w:pStyle w:val="naisc"/>
              <w:spacing w:before="0" w:after="0"/>
              <w:rPr>
                <w:sz w:val="20"/>
                <w:szCs w:val="20"/>
              </w:rPr>
            </w:pPr>
          </w:p>
          <w:p w14:paraId="05C1D0D7" w14:textId="7775894A" w:rsidR="00A0477A" w:rsidRDefault="00A0477A" w:rsidP="000E423A">
            <w:pPr>
              <w:pStyle w:val="naisc"/>
              <w:spacing w:before="0" w:after="0"/>
              <w:rPr>
                <w:sz w:val="20"/>
                <w:szCs w:val="20"/>
              </w:rPr>
            </w:pPr>
          </w:p>
          <w:p w14:paraId="7320DD22" w14:textId="77777777" w:rsidR="00A0477A" w:rsidRDefault="00A0477A" w:rsidP="000E423A">
            <w:pPr>
              <w:pStyle w:val="naisc"/>
              <w:spacing w:before="0" w:after="0"/>
              <w:rPr>
                <w:sz w:val="20"/>
                <w:szCs w:val="20"/>
              </w:rPr>
            </w:pPr>
          </w:p>
          <w:p w14:paraId="0F41F2B7" w14:textId="620E050A" w:rsidR="00A0477A" w:rsidRPr="00A0477A" w:rsidRDefault="00A0477A" w:rsidP="000E423A">
            <w:pPr>
              <w:pStyle w:val="naisc"/>
              <w:spacing w:before="0" w:after="0"/>
            </w:pPr>
            <w:r w:rsidRPr="00A0477A">
              <w:t>3.</w:t>
            </w:r>
          </w:p>
        </w:tc>
        <w:tc>
          <w:tcPr>
            <w:tcW w:w="2686" w:type="dxa"/>
            <w:gridSpan w:val="2"/>
            <w:tcBorders>
              <w:top w:val="single" w:sz="6" w:space="0" w:color="000000"/>
              <w:left w:val="single" w:sz="6" w:space="0" w:color="000000"/>
              <w:bottom w:val="single" w:sz="6" w:space="0" w:color="000000"/>
              <w:right w:val="single" w:sz="6" w:space="0" w:color="000000"/>
            </w:tcBorders>
          </w:tcPr>
          <w:p w14:paraId="700911E5" w14:textId="3AABE7E4" w:rsidR="000E423A" w:rsidRPr="004372F4" w:rsidRDefault="000E423A" w:rsidP="000E423A">
            <w:pPr>
              <w:pStyle w:val="naisc"/>
              <w:rPr>
                <w:b/>
                <w:bCs/>
              </w:rPr>
            </w:pPr>
            <w:r w:rsidRPr="004372F4">
              <w:rPr>
                <w:b/>
                <w:bCs/>
              </w:rPr>
              <w:lastRenderedPageBreak/>
              <w:t>Atzinums uz 03.12.2020.</w:t>
            </w:r>
          </w:p>
          <w:p w14:paraId="27007FF8" w14:textId="77777777" w:rsidR="000E423A" w:rsidRPr="004372F4" w:rsidRDefault="000E423A" w:rsidP="000E423A">
            <w:pPr>
              <w:pStyle w:val="naisc"/>
              <w:spacing w:before="0" w:after="0"/>
              <w:ind w:firstLine="720"/>
            </w:pPr>
          </w:p>
          <w:p w14:paraId="0C8703DE" w14:textId="77777777" w:rsidR="000E423A" w:rsidRDefault="000E423A" w:rsidP="000E423A">
            <w:pPr>
              <w:pStyle w:val="naisc"/>
              <w:spacing w:before="0" w:after="0"/>
              <w:jc w:val="both"/>
            </w:pPr>
            <w:r w:rsidRPr="004372F4">
              <w:t>"2. Izslēgt 4. panta desmito daļu."</w:t>
            </w:r>
          </w:p>
          <w:p w14:paraId="0FE0D860" w14:textId="77777777" w:rsidR="00A0477A" w:rsidRDefault="00A0477A" w:rsidP="000E423A">
            <w:pPr>
              <w:pStyle w:val="naisc"/>
              <w:spacing w:before="0" w:after="0"/>
              <w:jc w:val="both"/>
            </w:pPr>
          </w:p>
          <w:p w14:paraId="18E07CBD" w14:textId="77777777" w:rsidR="00A0477A" w:rsidRDefault="00A0477A" w:rsidP="000E423A">
            <w:pPr>
              <w:pStyle w:val="naisc"/>
              <w:spacing w:before="0" w:after="0"/>
              <w:jc w:val="both"/>
            </w:pPr>
          </w:p>
          <w:p w14:paraId="5B67CF52" w14:textId="77777777" w:rsidR="00A0477A" w:rsidRDefault="00A0477A" w:rsidP="000E423A">
            <w:pPr>
              <w:pStyle w:val="naisc"/>
              <w:spacing w:before="0" w:after="0"/>
              <w:jc w:val="both"/>
            </w:pPr>
          </w:p>
          <w:p w14:paraId="090F21AE" w14:textId="77777777" w:rsidR="00A0477A" w:rsidRDefault="00A0477A" w:rsidP="000E423A">
            <w:pPr>
              <w:pStyle w:val="naisc"/>
              <w:spacing w:before="0" w:after="0"/>
              <w:jc w:val="both"/>
            </w:pPr>
          </w:p>
          <w:p w14:paraId="209FCB75" w14:textId="77777777" w:rsidR="00A0477A" w:rsidRDefault="00A0477A" w:rsidP="000E423A">
            <w:pPr>
              <w:pStyle w:val="naisc"/>
              <w:spacing w:before="0" w:after="0"/>
              <w:jc w:val="both"/>
            </w:pPr>
          </w:p>
          <w:p w14:paraId="7F4AA993" w14:textId="77777777" w:rsidR="00A0477A" w:rsidRDefault="00A0477A" w:rsidP="000E423A">
            <w:pPr>
              <w:pStyle w:val="naisc"/>
              <w:spacing w:before="0" w:after="0"/>
              <w:jc w:val="both"/>
            </w:pPr>
          </w:p>
          <w:p w14:paraId="4F4B9F13" w14:textId="77777777" w:rsidR="00A0477A" w:rsidRDefault="00A0477A" w:rsidP="000E423A">
            <w:pPr>
              <w:pStyle w:val="naisc"/>
              <w:spacing w:before="0" w:after="0"/>
              <w:jc w:val="both"/>
            </w:pPr>
          </w:p>
          <w:p w14:paraId="7DBAF84B" w14:textId="77777777" w:rsidR="00A0477A" w:rsidRDefault="00A0477A" w:rsidP="000E423A">
            <w:pPr>
              <w:pStyle w:val="naisc"/>
              <w:spacing w:before="0" w:after="0"/>
              <w:jc w:val="both"/>
            </w:pPr>
          </w:p>
          <w:p w14:paraId="5426F6CD" w14:textId="77777777" w:rsidR="00A0477A" w:rsidRDefault="00A0477A" w:rsidP="000E423A">
            <w:pPr>
              <w:pStyle w:val="naisc"/>
              <w:spacing w:before="0" w:after="0"/>
              <w:jc w:val="both"/>
            </w:pPr>
          </w:p>
          <w:p w14:paraId="52101BC2" w14:textId="77777777" w:rsidR="00A0477A" w:rsidRDefault="00A0477A" w:rsidP="000E423A">
            <w:pPr>
              <w:pStyle w:val="naisc"/>
              <w:spacing w:before="0" w:after="0"/>
              <w:jc w:val="both"/>
            </w:pPr>
          </w:p>
          <w:p w14:paraId="2CEC81B3" w14:textId="77777777" w:rsidR="00A0477A" w:rsidRDefault="00A0477A" w:rsidP="000E423A">
            <w:pPr>
              <w:pStyle w:val="naisc"/>
              <w:spacing w:before="0" w:after="0"/>
              <w:jc w:val="both"/>
            </w:pPr>
          </w:p>
          <w:p w14:paraId="78AF821D" w14:textId="77777777" w:rsidR="00A0477A" w:rsidRDefault="00A0477A" w:rsidP="000E423A">
            <w:pPr>
              <w:pStyle w:val="naisc"/>
              <w:spacing w:before="0" w:after="0"/>
              <w:jc w:val="both"/>
            </w:pPr>
          </w:p>
          <w:p w14:paraId="5789602E" w14:textId="77777777" w:rsidR="00A0477A" w:rsidRDefault="00A0477A" w:rsidP="000E423A">
            <w:pPr>
              <w:pStyle w:val="naisc"/>
              <w:spacing w:before="0" w:after="0"/>
              <w:jc w:val="both"/>
            </w:pPr>
          </w:p>
          <w:p w14:paraId="2846AFE0" w14:textId="77777777" w:rsidR="00A0477A" w:rsidRDefault="00A0477A" w:rsidP="000E423A">
            <w:pPr>
              <w:pStyle w:val="naisc"/>
              <w:spacing w:before="0" w:after="0"/>
              <w:jc w:val="both"/>
            </w:pPr>
          </w:p>
          <w:p w14:paraId="3B309C10" w14:textId="77777777" w:rsidR="00A0477A" w:rsidRDefault="00A0477A" w:rsidP="000E423A">
            <w:pPr>
              <w:pStyle w:val="naisc"/>
              <w:spacing w:before="0" w:after="0"/>
              <w:jc w:val="both"/>
            </w:pPr>
          </w:p>
          <w:p w14:paraId="72C21E73" w14:textId="77777777" w:rsidR="00A0477A" w:rsidRDefault="00A0477A" w:rsidP="000E423A">
            <w:pPr>
              <w:pStyle w:val="naisc"/>
              <w:spacing w:before="0" w:after="0"/>
              <w:jc w:val="both"/>
            </w:pPr>
          </w:p>
          <w:p w14:paraId="3DE712DC" w14:textId="77777777" w:rsidR="00A0477A" w:rsidRDefault="00A0477A" w:rsidP="000E423A">
            <w:pPr>
              <w:pStyle w:val="naisc"/>
              <w:spacing w:before="0" w:after="0"/>
              <w:jc w:val="both"/>
            </w:pPr>
          </w:p>
          <w:p w14:paraId="68CE3689" w14:textId="77777777" w:rsidR="00A0477A" w:rsidRDefault="00A0477A" w:rsidP="000E423A">
            <w:pPr>
              <w:pStyle w:val="naisc"/>
              <w:spacing w:before="0" w:after="0"/>
              <w:jc w:val="both"/>
            </w:pPr>
          </w:p>
          <w:p w14:paraId="3F6A9313" w14:textId="77777777" w:rsidR="00A0477A" w:rsidRDefault="00A0477A" w:rsidP="000E423A">
            <w:pPr>
              <w:pStyle w:val="naisc"/>
              <w:spacing w:before="0" w:after="0"/>
              <w:jc w:val="both"/>
            </w:pPr>
          </w:p>
          <w:p w14:paraId="27644290" w14:textId="77777777" w:rsidR="00A0477A" w:rsidRDefault="00A0477A" w:rsidP="00A0477A">
            <w:pPr>
              <w:pStyle w:val="naisc"/>
              <w:rPr>
                <w:b/>
                <w:bCs/>
              </w:rPr>
            </w:pPr>
          </w:p>
          <w:p w14:paraId="42D357EB" w14:textId="77777777" w:rsidR="00A0477A" w:rsidRDefault="00A0477A" w:rsidP="00A0477A">
            <w:pPr>
              <w:pStyle w:val="naisc"/>
              <w:rPr>
                <w:b/>
                <w:bCs/>
              </w:rPr>
            </w:pPr>
          </w:p>
          <w:p w14:paraId="067202D6" w14:textId="77777777" w:rsidR="00A0477A" w:rsidRDefault="00A0477A" w:rsidP="00A0477A">
            <w:pPr>
              <w:pStyle w:val="naisc"/>
              <w:rPr>
                <w:b/>
                <w:bCs/>
              </w:rPr>
            </w:pPr>
          </w:p>
          <w:p w14:paraId="5846BC82" w14:textId="77777777" w:rsidR="00A0477A" w:rsidRDefault="00A0477A" w:rsidP="00A0477A">
            <w:pPr>
              <w:pStyle w:val="naisc"/>
              <w:rPr>
                <w:b/>
                <w:bCs/>
              </w:rPr>
            </w:pPr>
          </w:p>
          <w:p w14:paraId="0E1E0239" w14:textId="77777777" w:rsidR="00A0477A" w:rsidRDefault="00A0477A" w:rsidP="00A0477A">
            <w:pPr>
              <w:pStyle w:val="naisc"/>
              <w:rPr>
                <w:b/>
                <w:bCs/>
              </w:rPr>
            </w:pPr>
          </w:p>
          <w:p w14:paraId="54ACCD60" w14:textId="77777777" w:rsidR="00A0477A" w:rsidRDefault="00A0477A" w:rsidP="00A0477A">
            <w:pPr>
              <w:pStyle w:val="naisc"/>
              <w:rPr>
                <w:b/>
                <w:bCs/>
              </w:rPr>
            </w:pPr>
          </w:p>
          <w:p w14:paraId="2BB9B739" w14:textId="3047FC74" w:rsidR="00A0477A" w:rsidRPr="004372F4" w:rsidRDefault="00A0477A" w:rsidP="00A0477A">
            <w:pPr>
              <w:pStyle w:val="naisc"/>
              <w:rPr>
                <w:b/>
                <w:bCs/>
              </w:rPr>
            </w:pPr>
            <w:r w:rsidRPr="004372F4">
              <w:rPr>
                <w:b/>
                <w:bCs/>
              </w:rPr>
              <w:t xml:space="preserve">Atzinums uz </w:t>
            </w:r>
          </w:p>
          <w:p w14:paraId="0EB6D030" w14:textId="77777777" w:rsidR="00A0477A" w:rsidRPr="004372F4" w:rsidRDefault="00A0477A" w:rsidP="00A0477A">
            <w:pPr>
              <w:pStyle w:val="naisc"/>
              <w:rPr>
                <w:b/>
                <w:bCs/>
              </w:rPr>
            </w:pPr>
            <w:r w:rsidRPr="004372F4">
              <w:rPr>
                <w:b/>
                <w:bCs/>
              </w:rPr>
              <w:t>08.12.2020</w:t>
            </w:r>
          </w:p>
          <w:p w14:paraId="165D8A0C" w14:textId="77777777" w:rsidR="00A0477A" w:rsidRPr="004372F4" w:rsidRDefault="00A0477A" w:rsidP="00A0477A">
            <w:pPr>
              <w:pStyle w:val="naisc"/>
              <w:jc w:val="both"/>
            </w:pPr>
          </w:p>
          <w:p w14:paraId="67BD1F61" w14:textId="77777777" w:rsidR="00A0477A" w:rsidRDefault="00A0477A" w:rsidP="000E423A">
            <w:pPr>
              <w:pStyle w:val="naisc"/>
              <w:spacing w:before="0" w:after="0"/>
              <w:jc w:val="both"/>
            </w:pPr>
          </w:p>
          <w:p w14:paraId="3ADB4A81" w14:textId="77777777" w:rsidR="00A0477A" w:rsidRDefault="00A0477A" w:rsidP="000E423A">
            <w:pPr>
              <w:pStyle w:val="naisc"/>
              <w:spacing w:before="0" w:after="0"/>
              <w:jc w:val="both"/>
            </w:pPr>
          </w:p>
          <w:p w14:paraId="593A17A5" w14:textId="5D69B1EA" w:rsidR="00A0477A" w:rsidRPr="004372F4" w:rsidRDefault="00A0477A" w:rsidP="000E423A">
            <w:pPr>
              <w:pStyle w:val="naisc"/>
              <w:spacing w:before="0" w:after="0"/>
              <w:jc w:val="both"/>
            </w:pPr>
          </w:p>
        </w:tc>
        <w:tc>
          <w:tcPr>
            <w:tcW w:w="5387" w:type="dxa"/>
            <w:tcBorders>
              <w:top w:val="single" w:sz="6" w:space="0" w:color="000000"/>
              <w:left w:val="single" w:sz="6" w:space="0" w:color="000000"/>
              <w:bottom w:val="single" w:sz="6" w:space="0" w:color="000000"/>
              <w:right w:val="single" w:sz="6" w:space="0" w:color="000000"/>
            </w:tcBorders>
          </w:tcPr>
          <w:p w14:paraId="24AA0AE1" w14:textId="700EFD27" w:rsidR="000E423A" w:rsidRPr="004372F4" w:rsidRDefault="000E423A" w:rsidP="000E423A">
            <w:pPr>
              <w:pStyle w:val="naisc"/>
              <w:spacing w:before="0" w:after="0"/>
              <w:ind w:firstLine="720"/>
              <w:rPr>
                <w:b/>
                <w:bCs/>
              </w:rPr>
            </w:pPr>
            <w:r w:rsidRPr="004372F4">
              <w:rPr>
                <w:b/>
                <w:bCs/>
              </w:rPr>
              <w:lastRenderedPageBreak/>
              <w:t xml:space="preserve">Valsts kanceleja </w:t>
            </w:r>
          </w:p>
          <w:p w14:paraId="2A702FD5" w14:textId="1229AD0B" w:rsidR="000E423A" w:rsidRPr="004372F4" w:rsidRDefault="000E423A" w:rsidP="000E423A">
            <w:pPr>
              <w:pStyle w:val="naisc"/>
              <w:spacing w:before="0" w:after="0"/>
              <w:ind w:firstLine="720"/>
              <w:rPr>
                <w:b/>
                <w:bCs/>
              </w:rPr>
            </w:pPr>
            <w:r w:rsidRPr="004372F4">
              <w:rPr>
                <w:b/>
                <w:bCs/>
              </w:rPr>
              <w:t>(iebildums)</w:t>
            </w:r>
          </w:p>
          <w:p w14:paraId="2CE7CCE8" w14:textId="77777777" w:rsidR="000E423A" w:rsidRPr="004372F4" w:rsidRDefault="000E423A" w:rsidP="000E423A">
            <w:pPr>
              <w:ind w:right="12"/>
              <w:jc w:val="both"/>
            </w:pPr>
          </w:p>
          <w:p w14:paraId="2692A21F" w14:textId="77777777" w:rsidR="000E423A" w:rsidRPr="004372F4" w:rsidRDefault="000E423A" w:rsidP="00A0477A">
            <w:pPr>
              <w:jc w:val="both"/>
            </w:pPr>
            <w:r w:rsidRPr="004372F4">
              <w:t>Izteikt likumprojekta 2. pantu šādā redakcijā:</w:t>
            </w:r>
          </w:p>
          <w:p w14:paraId="59444A67" w14:textId="77777777" w:rsidR="000E423A" w:rsidRPr="004372F4" w:rsidRDefault="000E423A" w:rsidP="00A0477A">
            <w:pPr>
              <w:jc w:val="both"/>
            </w:pPr>
            <w:r w:rsidRPr="004372F4">
              <w:t>"Aizstāt 4. panta desmitajā daļā vārdus "Finanšu un kapitāla tirgus komisijas" ar vārdiem "Finanšu izlūkošanas dienesta"";</w:t>
            </w:r>
          </w:p>
          <w:p w14:paraId="2BE73BAB" w14:textId="77777777" w:rsidR="000E423A" w:rsidRPr="004372F4" w:rsidRDefault="000E423A" w:rsidP="000E423A">
            <w:pPr>
              <w:ind w:firstLine="720"/>
              <w:jc w:val="both"/>
            </w:pPr>
            <w:r w:rsidRPr="004372F4">
              <w:t>un papildināt likumprojektu ar jaunu pantu šādā redakcijā:</w:t>
            </w:r>
          </w:p>
          <w:p w14:paraId="328F830A" w14:textId="77777777" w:rsidR="000E423A" w:rsidRPr="004372F4" w:rsidRDefault="000E423A" w:rsidP="000E423A">
            <w:pPr>
              <w:ind w:right="12"/>
              <w:jc w:val="both"/>
            </w:pPr>
            <w:r w:rsidRPr="004372F4">
              <w:t>"Izslēgt 4. panta piecpadsmito daļu".</w:t>
            </w:r>
          </w:p>
          <w:p w14:paraId="439C6938" w14:textId="77777777" w:rsidR="000E423A" w:rsidRPr="004372F4" w:rsidRDefault="000E423A" w:rsidP="000E423A">
            <w:pPr>
              <w:jc w:val="both"/>
            </w:pPr>
          </w:p>
          <w:p w14:paraId="46A2D306" w14:textId="30478A96" w:rsidR="000E423A" w:rsidRPr="004372F4" w:rsidRDefault="000E423A" w:rsidP="000E423A">
            <w:pPr>
              <w:jc w:val="both"/>
              <w:rPr>
                <w:shd w:val="clear" w:color="auto" w:fill="FFFFFF"/>
              </w:rPr>
            </w:pPr>
            <w:r w:rsidRPr="004372F4">
              <w:t xml:space="preserve">Saskaņā ar Valsts un pašvaldību institūciju amatpersonu un darbinieku atlīdzības likuma 4. panta piecpadsmito daļu </w:t>
            </w:r>
            <w:r w:rsidRPr="004372F4">
              <w:rPr>
                <w:shd w:val="clear" w:color="auto" w:fill="FFFFFF"/>
              </w:rPr>
              <w:t>Noziedzīgi iegūtu līdzekļu legalizācijas novēršanas dienesta (no 2019. gada 29. jūnija Finanšu izlūkošanas dienests) amatpersonu (darbinieku) mēnešalgu nosaka, ņemot vērā finanšu un apdrošināšanas jomas bāzes mēnešalgas apmēru.</w:t>
            </w:r>
          </w:p>
          <w:p w14:paraId="6F867674" w14:textId="77777777" w:rsidR="000E423A" w:rsidRPr="004372F4" w:rsidRDefault="000E423A" w:rsidP="000E423A">
            <w:pPr>
              <w:ind w:firstLine="720"/>
              <w:jc w:val="both"/>
              <w:rPr>
                <w:shd w:val="clear" w:color="auto" w:fill="FFFFFF"/>
              </w:rPr>
            </w:pPr>
            <w:r w:rsidRPr="004372F4">
              <w:rPr>
                <w:shd w:val="clear" w:color="auto" w:fill="FFFFFF"/>
              </w:rPr>
              <w:t xml:space="preserve">Ievērojot minēto, </w:t>
            </w:r>
            <w:r w:rsidRPr="004372F4">
              <w:t>Valsts un pašvaldību institūciju amatpersonu un darbinieku atlīdzības likumā noteiktā kārtība par</w:t>
            </w:r>
            <w:r w:rsidRPr="004372F4">
              <w:rPr>
                <w:shd w:val="clear" w:color="auto" w:fill="FFFFFF"/>
              </w:rPr>
              <w:t xml:space="preserve"> finanšu un apdrošināšanas jomas bāzes mēnešalgas aprēķināšanu attiecas ne tikai uz Finanšu un kapitāla tirgus komisiju, bet arī Finanšu izlūkošanas dienestu.</w:t>
            </w:r>
          </w:p>
          <w:p w14:paraId="4DFE227D" w14:textId="77777777" w:rsidR="000E423A" w:rsidRDefault="000E423A" w:rsidP="000E423A">
            <w:pPr>
              <w:ind w:right="12"/>
              <w:jc w:val="both"/>
            </w:pPr>
            <w:r w:rsidRPr="004372F4">
              <w:rPr>
                <w:shd w:val="clear" w:color="auto" w:fill="FFFFFF"/>
              </w:rPr>
              <w:t xml:space="preserve">Līdz ar to nav atbalstāma </w:t>
            </w:r>
            <w:r w:rsidRPr="004372F4">
              <w:t xml:space="preserve">Valsts un pašvaldību </w:t>
            </w:r>
            <w:r w:rsidRPr="004372F4">
              <w:lastRenderedPageBreak/>
              <w:t>institūciju amatpersonu un darbinieku atlīdzības likuma 4. panta desmitās daļas izslēgšana (likumprojekta 2. pants), tā vietā nepieciešams precizēt Valsts un pašvaldību institūciju amatpersonu un darbinieku atlīdzības likuma 4. panta desmito daļu, vienlaikus izslēdzot 4. panta piecpadsmito daļu.</w:t>
            </w:r>
          </w:p>
          <w:p w14:paraId="3A84EA53" w14:textId="77777777" w:rsidR="00A0477A" w:rsidRDefault="00A0477A" w:rsidP="00A0477A">
            <w:pPr>
              <w:pStyle w:val="naisc"/>
              <w:spacing w:before="0" w:after="0"/>
              <w:ind w:firstLine="720"/>
              <w:rPr>
                <w:b/>
                <w:bCs/>
              </w:rPr>
            </w:pPr>
          </w:p>
          <w:p w14:paraId="5A724E91" w14:textId="2ECAF0CE" w:rsidR="00A0477A" w:rsidRPr="004372F4" w:rsidRDefault="00A0477A" w:rsidP="00A0477A">
            <w:pPr>
              <w:pStyle w:val="naisc"/>
              <w:spacing w:before="0" w:after="0"/>
              <w:ind w:firstLine="720"/>
              <w:rPr>
                <w:b/>
                <w:bCs/>
              </w:rPr>
            </w:pPr>
            <w:r w:rsidRPr="004372F4">
              <w:rPr>
                <w:b/>
                <w:bCs/>
              </w:rPr>
              <w:t xml:space="preserve">Tieslietu ministrija </w:t>
            </w:r>
          </w:p>
          <w:p w14:paraId="6E3D027D" w14:textId="77777777" w:rsidR="00A0477A" w:rsidRPr="004372F4" w:rsidRDefault="00A0477A" w:rsidP="00A0477A">
            <w:pPr>
              <w:pStyle w:val="naisc"/>
              <w:spacing w:before="0" w:after="0"/>
              <w:ind w:firstLine="720"/>
              <w:rPr>
                <w:b/>
                <w:bCs/>
              </w:rPr>
            </w:pPr>
            <w:r w:rsidRPr="004372F4">
              <w:rPr>
                <w:b/>
                <w:bCs/>
              </w:rPr>
              <w:t>(iebildums)</w:t>
            </w:r>
          </w:p>
          <w:p w14:paraId="3595723E" w14:textId="77777777" w:rsidR="00A0477A" w:rsidRPr="004372F4" w:rsidRDefault="00A0477A" w:rsidP="00A0477A">
            <w:pPr>
              <w:pStyle w:val="naisc"/>
              <w:spacing w:before="0" w:after="0"/>
              <w:jc w:val="both"/>
            </w:pPr>
          </w:p>
          <w:p w14:paraId="20BE335B" w14:textId="414C7FAD" w:rsidR="004372F4" w:rsidRPr="004372F4" w:rsidRDefault="00A0477A" w:rsidP="00A0477A">
            <w:pPr>
              <w:ind w:right="12"/>
              <w:jc w:val="both"/>
            </w:pPr>
            <w:r w:rsidRPr="004372F4">
              <w:t>Lūdzam pārskatīt un nodrošināt, ka ar likumprojektu Nr. 1 netiek izslēgtas Valsts un pašvaldību institūciju amatpersonu un darbinieku atlīdzības likuma vienības, uz kurām cituviet šajā likumā izdarītas atsauces. Norādām, ka, piemēram, Valsts un pašvaldību institūciju amatpersonu un darbinieku atlīdzības likuma 13.</w:t>
            </w:r>
            <w:r w:rsidRPr="004372F4">
              <w:rPr>
                <w:vertAlign w:val="superscript"/>
              </w:rPr>
              <w:t>6</w:t>
            </w:r>
            <w:r w:rsidRPr="004372F4">
              <w:t> pantā ir atsauce uz šā likuma 4. panta desmito daļu, kas tiek izslēgta ar likumprojekta Nr. 1 2. pantu</w:t>
            </w:r>
          </w:p>
        </w:tc>
        <w:tc>
          <w:tcPr>
            <w:tcW w:w="2551" w:type="dxa"/>
            <w:gridSpan w:val="2"/>
            <w:tcBorders>
              <w:top w:val="single" w:sz="6" w:space="0" w:color="000000"/>
              <w:left w:val="single" w:sz="6" w:space="0" w:color="000000"/>
              <w:bottom w:val="single" w:sz="6" w:space="0" w:color="000000"/>
              <w:right w:val="single" w:sz="6" w:space="0" w:color="000000"/>
            </w:tcBorders>
          </w:tcPr>
          <w:p w14:paraId="3BC4E614" w14:textId="77777777" w:rsidR="000E423A" w:rsidRPr="004372F4" w:rsidRDefault="000E423A" w:rsidP="000E423A">
            <w:pPr>
              <w:pStyle w:val="naisc"/>
              <w:spacing w:before="0" w:after="0"/>
              <w:ind w:firstLine="720"/>
              <w:jc w:val="left"/>
              <w:rPr>
                <w:b/>
                <w:bCs/>
              </w:rPr>
            </w:pPr>
            <w:r w:rsidRPr="004372F4">
              <w:rPr>
                <w:b/>
                <w:bCs/>
              </w:rPr>
              <w:lastRenderedPageBreak/>
              <w:t xml:space="preserve">Ņemts vērā </w:t>
            </w:r>
          </w:p>
          <w:p w14:paraId="0BBB53B4" w14:textId="77777777" w:rsidR="000E423A" w:rsidRPr="004372F4" w:rsidRDefault="000E423A" w:rsidP="000E423A">
            <w:pPr>
              <w:pStyle w:val="naisc"/>
              <w:spacing w:before="0" w:after="0"/>
              <w:ind w:firstLine="720"/>
            </w:pPr>
          </w:p>
          <w:p w14:paraId="2C86C9FA" w14:textId="77777777" w:rsidR="000E423A" w:rsidRPr="004372F4" w:rsidRDefault="000E423A" w:rsidP="000E423A">
            <w:pPr>
              <w:pStyle w:val="naisc"/>
              <w:spacing w:before="0" w:after="0"/>
              <w:ind w:firstLine="720"/>
            </w:pPr>
          </w:p>
          <w:p w14:paraId="64D59EE1" w14:textId="77777777" w:rsidR="000E423A" w:rsidRDefault="000E423A" w:rsidP="000E423A">
            <w:pPr>
              <w:pStyle w:val="naisc"/>
              <w:spacing w:before="0" w:after="0"/>
              <w:jc w:val="left"/>
            </w:pPr>
            <w:r w:rsidRPr="004372F4">
              <w:t xml:space="preserve">Lūdzu skatīt </w:t>
            </w:r>
            <w:r w:rsidR="00310804" w:rsidRPr="004372F4">
              <w:t xml:space="preserve">jaunu </w:t>
            </w:r>
            <w:r w:rsidRPr="004372F4">
              <w:t>atbilstoši precizētu likumprojekta 3. pantu.</w:t>
            </w:r>
          </w:p>
          <w:p w14:paraId="2B722231" w14:textId="77777777" w:rsidR="00273BE5" w:rsidRDefault="00273BE5" w:rsidP="000E423A">
            <w:pPr>
              <w:pStyle w:val="naisc"/>
              <w:spacing w:before="0" w:after="0"/>
              <w:jc w:val="left"/>
            </w:pPr>
          </w:p>
          <w:p w14:paraId="2C447D99" w14:textId="77777777" w:rsidR="00273BE5" w:rsidRDefault="00273BE5" w:rsidP="000E423A">
            <w:pPr>
              <w:pStyle w:val="naisc"/>
              <w:spacing w:before="0" w:after="0"/>
              <w:jc w:val="left"/>
            </w:pPr>
          </w:p>
          <w:p w14:paraId="5BF4AE0F" w14:textId="77777777" w:rsidR="00273BE5" w:rsidRDefault="00273BE5" w:rsidP="000E423A">
            <w:pPr>
              <w:pStyle w:val="naisc"/>
              <w:spacing w:before="0" w:after="0"/>
              <w:jc w:val="left"/>
            </w:pPr>
          </w:p>
          <w:p w14:paraId="5A74722B" w14:textId="77777777" w:rsidR="00273BE5" w:rsidRDefault="00273BE5" w:rsidP="000E423A">
            <w:pPr>
              <w:pStyle w:val="naisc"/>
              <w:spacing w:before="0" w:after="0"/>
              <w:jc w:val="left"/>
            </w:pPr>
          </w:p>
          <w:p w14:paraId="5D60D8EE" w14:textId="77777777" w:rsidR="00273BE5" w:rsidRDefault="00273BE5" w:rsidP="000E423A">
            <w:pPr>
              <w:pStyle w:val="naisc"/>
              <w:spacing w:before="0" w:after="0"/>
              <w:jc w:val="left"/>
            </w:pPr>
          </w:p>
          <w:p w14:paraId="294D5693" w14:textId="77777777" w:rsidR="00273BE5" w:rsidRDefault="00273BE5" w:rsidP="000E423A">
            <w:pPr>
              <w:pStyle w:val="naisc"/>
              <w:spacing w:before="0" w:after="0"/>
              <w:jc w:val="left"/>
            </w:pPr>
          </w:p>
          <w:p w14:paraId="5344ABDE" w14:textId="77777777" w:rsidR="00273BE5" w:rsidRDefault="00273BE5" w:rsidP="000E423A">
            <w:pPr>
              <w:pStyle w:val="naisc"/>
              <w:spacing w:before="0" w:after="0"/>
              <w:jc w:val="left"/>
            </w:pPr>
          </w:p>
          <w:p w14:paraId="7E7493F0" w14:textId="77777777" w:rsidR="00273BE5" w:rsidRDefault="00273BE5" w:rsidP="000E423A">
            <w:pPr>
              <w:pStyle w:val="naisc"/>
              <w:spacing w:before="0" w:after="0"/>
              <w:jc w:val="left"/>
            </w:pPr>
          </w:p>
          <w:p w14:paraId="457BCCA6" w14:textId="77777777" w:rsidR="00273BE5" w:rsidRDefault="00273BE5" w:rsidP="000E423A">
            <w:pPr>
              <w:pStyle w:val="naisc"/>
              <w:spacing w:before="0" w:after="0"/>
              <w:jc w:val="left"/>
            </w:pPr>
          </w:p>
          <w:p w14:paraId="36C816EB" w14:textId="77777777" w:rsidR="00273BE5" w:rsidRDefault="00273BE5" w:rsidP="000E423A">
            <w:pPr>
              <w:pStyle w:val="naisc"/>
              <w:spacing w:before="0" w:after="0"/>
              <w:jc w:val="left"/>
            </w:pPr>
          </w:p>
          <w:p w14:paraId="43E3F6BA" w14:textId="77777777" w:rsidR="00273BE5" w:rsidRDefault="00273BE5" w:rsidP="000E423A">
            <w:pPr>
              <w:pStyle w:val="naisc"/>
              <w:spacing w:before="0" w:after="0"/>
              <w:jc w:val="left"/>
            </w:pPr>
          </w:p>
          <w:p w14:paraId="2B173060" w14:textId="77777777" w:rsidR="00273BE5" w:rsidRDefault="00273BE5" w:rsidP="000E423A">
            <w:pPr>
              <w:pStyle w:val="naisc"/>
              <w:spacing w:before="0" w:after="0"/>
              <w:jc w:val="left"/>
            </w:pPr>
          </w:p>
          <w:p w14:paraId="40CAEEF9" w14:textId="77777777" w:rsidR="00273BE5" w:rsidRDefault="00273BE5" w:rsidP="000E423A">
            <w:pPr>
              <w:pStyle w:val="naisc"/>
              <w:spacing w:before="0" w:after="0"/>
              <w:jc w:val="left"/>
            </w:pPr>
          </w:p>
          <w:p w14:paraId="33392288" w14:textId="77777777" w:rsidR="00273BE5" w:rsidRDefault="00273BE5" w:rsidP="000E423A">
            <w:pPr>
              <w:pStyle w:val="naisc"/>
              <w:spacing w:before="0" w:after="0"/>
              <w:jc w:val="left"/>
            </w:pPr>
          </w:p>
          <w:p w14:paraId="257F2A7D" w14:textId="77777777" w:rsidR="00273BE5" w:rsidRDefault="00273BE5" w:rsidP="000E423A">
            <w:pPr>
              <w:pStyle w:val="naisc"/>
              <w:spacing w:before="0" w:after="0"/>
              <w:jc w:val="left"/>
            </w:pPr>
          </w:p>
          <w:p w14:paraId="4AA210CC" w14:textId="77777777" w:rsidR="00273BE5" w:rsidRDefault="00273BE5" w:rsidP="000E423A">
            <w:pPr>
              <w:pStyle w:val="naisc"/>
              <w:spacing w:before="0" w:after="0"/>
              <w:jc w:val="left"/>
            </w:pPr>
          </w:p>
          <w:p w14:paraId="1C6BB97E" w14:textId="77777777" w:rsidR="00273BE5" w:rsidRDefault="00273BE5" w:rsidP="000E423A">
            <w:pPr>
              <w:pStyle w:val="naisc"/>
              <w:spacing w:before="0" w:after="0"/>
              <w:jc w:val="left"/>
            </w:pPr>
          </w:p>
          <w:p w14:paraId="07A28AB9" w14:textId="77777777" w:rsidR="00273BE5" w:rsidRDefault="00273BE5" w:rsidP="000E423A">
            <w:pPr>
              <w:pStyle w:val="naisc"/>
              <w:spacing w:before="0" w:after="0"/>
              <w:jc w:val="left"/>
            </w:pPr>
          </w:p>
          <w:p w14:paraId="6EC31135" w14:textId="77777777" w:rsidR="00273BE5" w:rsidRDefault="00273BE5" w:rsidP="000E423A">
            <w:pPr>
              <w:pStyle w:val="naisc"/>
              <w:spacing w:before="0" w:after="0"/>
              <w:jc w:val="left"/>
            </w:pPr>
          </w:p>
          <w:p w14:paraId="354CAD2A" w14:textId="77777777" w:rsidR="00273BE5" w:rsidRDefault="00273BE5" w:rsidP="000E423A">
            <w:pPr>
              <w:pStyle w:val="naisc"/>
              <w:spacing w:before="0" w:after="0"/>
              <w:jc w:val="left"/>
            </w:pPr>
          </w:p>
          <w:p w14:paraId="5083F5D9" w14:textId="77777777" w:rsidR="00273BE5" w:rsidRDefault="00273BE5" w:rsidP="000E423A">
            <w:pPr>
              <w:pStyle w:val="naisc"/>
              <w:spacing w:before="0" w:after="0"/>
              <w:jc w:val="left"/>
            </w:pPr>
          </w:p>
          <w:p w14:paraId="266DEB82" w14:textId="77777777" w:rsidR="00273BE5" w:rsidRDefault="00273BE5" w:rsidP="000E423A">
            <w:pPr>
              <w:pStyle w:val="naisc"/>
              <w:spacing w:before="0" w:after="0"/>
              <w:jc w:val="left"/>
            </w:pPr>
          </w:p>
          <w:p w14:paraId="6A2D425D" w14:textId="77777777" w:rsidR="00273BE5" w:rsidRDefault="00273BE5" w:rsidP="000E423A">
            <w:pPr>
              <w:pStyle w:val="naisc"/>
              <w:spacing w:before="0" w:after="0"/>
              <w:jc w:val="left"/>
            </w:pPr>
          </w:p>
          <w:p w14:paraId="755FC71E" w14:textId="77777777" w:rsidR="00273BE5" w:rsidRDefault="00273BE5" w:rsidP="000E423A">
            <w:pPr>
              <w:pStyle w:val="naisc"/>
              <w:spacing w:before="0" w:after="0"/>
              <w:jc w:val="left"/>
            </w:pPr>
          </w:p>
          <w:p w14:paraId="60641931" w14:textId="77777777" w:rsidR="00273BE5" w:rsidRDefault="00273BE5" w:rsidP="000E423A">
            <w:pPr>
              <w:pStyle w:val="naisc"/>
              <w:spacing w:before="0" w:after="0"/>
              <w:jc w:val="left"/>
            </w:pPr>
          </w:p>
          <w:p w14:paraId="2DCAC7DF" w14:textId="77777777" w:rsidR="00273BE5" w:rsidRDefault="00273BE5" w:rsidP="000E423A">
            <w:pPr>
              <w:pStyle w:val="naisc"/>
              <w:spacing w:before="0" w:after="0"/>
              <w:jc w:val="left"/>
            </w:pPr>
          </w:p>
          <w:p w14:paraId="788F0E63" w14:textId="77777777" w:rsidR="00273BE5" w:rsidRDefault="00273BE5" w:rsidP="000E423A">
            <w:pPr>
              <w:pStyle w:val="naisc"/>
              <w:spacing w:before="0" w:after="0"/>
              <w:jc w:val="left"/>
            </w:pPr>
          </w:p>
          <w:p w14:paraId="438715DC" w14:textId="1A57FA56" w:rsidR="00273BE5" w:rsidRPr="00273BE5" w:rsidRDefault="00273BE5" w:rsidP="00273BE5">
            <w:pPr>
              <w:pStyle w:val="naisc"/>
              <w:spacing w:before="0" w:after="0"/>
              <w:rPr>
                <w:b/>
                <w:bCs/>
              </w:rPr>
            </w:pPr>
            <w:r w:rsidRPr="00273BE5">
              <w:rPr>
                <w:b/>
                <w:bCs/>
              </w:rPr>
              <w:t>Ņemts vērā</w:t>
            </w:r>
          </w:p>
          <w:p w14:paraId="56485EEB" w14:textId="77777777" w:rsidR="00273BE5" w:rsidRDefault="00273BE5" w:rsidP="000E423A">
            <w:pPr>
              <w:pStyle w:val="naisc"/>
              <w:spacing w:before="0" w:after="0"/>
              <w:jc w:val="left"/>
            </w:pPr>
          </w:p>
          <w:p w14:paraId="6BB08B24" w14:textId="77777777" w:rsidR="0042548E" w:rsidRDefault="0042548E" w:rsidP="000E423A">
            <w:pPr>
              <w:pStyle w:val="naisc"/>
              <w:spacing w:before="0" w:after="0"/>
              <w:jc w:val="left"/>
            </w:pPr>
          </w:p>
          <w:p w14:paraId="49FF4E64" w14:textId="6A56E315" w:rsidR="0042548E" w:rsidRPr="004372F4" w:rsidRDefault="0042548E" w:rsidP="000E423A">
            <w:pPr>
              <w:pStyle w:val="naisc"/>
              <w:spacing w:before="0" w:after="0"/>
              <w:jc w:val="left"/>
            </w:pPr>
            <w:r>
              <w:t>Lūdzu skatīt izziņas 2. punktu.</w:t>
            </w:r>
          </w:p>
        </w:tc>
        <w:tc>
          <w:tcPr>
            <w:tcW w:w="3093" w:type="dxa"/>
            <w:tcBorders>
              <w:top w:val="single" w:sz="4" w:space="0" w:color="auto"/>
              <w:left w:val="single" w:sz="4" w:space="0" w:color="auto"/>
              <w:bottom w:val="single" w:sz="4" w:space="0" w:color="auto"/>
            </w:tcBorders>
          </w:tcPr>
          <w:p w14:paraId="626F329C" w14:textId="1A406D32" w:rsidR="000E423A" w:rsidRPr="004372F4" w:rsidRDefault="000E423A" w:rsidP="000E423A">
            <w:pPr>
              <w:jc w:val="center"/>
              <w:rPr>
                <w:b/>
                <w:bCs/>
              </w:rPr>
            </w:pPr>
            <w:r w:rsidRPr="004372F4">
              <w:rPr>
                <w:b/>
                <w:bCs/>
              </w:rPr>
              <w:lastRenderedPageBreak/>
              <w:t>Likumprojektā</w:t>
            </w:r>
          </w:p>
          <w:p w14:paraId="5EF5742B" w14:textId="77777777" w:rsidR="000E423A" w:rsidRPr="004372F4" w:rsidRDefault="000E423A" w:rsidP="000E423A">
            <w:pPr>
              <w:jc w:val="both"/>
            </w:pPr>
          </w:p>
          <w:p w14:paraId="09768C3C" w14:textId="77777777" w:rsidR="000E423A" w:rsidRPr="004372F4" w:rsidRDefault="000E423A" w:rsidP="000E423A">
            <w:pPr>
              <w:jc w:val="both"/>
            </w:pPr>
          </w:p>
          <w:p w14:paraId="5BA5B318" w14:textId="77777777" w:rsidR="00A0477A" w:rsidRPr="004372F4" w:rsidRDefault="00A0477A" w:rsidP="00A0477A">
            <w:pPr>
              <w:pStyle w:val="NoSpacing"/>
              <w:jc w:val="both"/>
              <w:rPr>
                <w:rFonts w:ascii="Times New Roman" w:hAnsi="Times New Roman"/>
                <w:sz w:val="24"/>
                <w:szCs w:val="24"/>
                <w:u w:val="single"/>
              </w:rPr>
            </w:pPr>
            <w:r w:rsidRPr="004372F4">
              <w:rPr>
                <w:rFonts w:ascii="Times New Roman" w:hAnsi="Times New Roman"/>
                <w:sz w:val="24"/>
                <w:szCs w:val="24"/>
              </w:rPr>
              <w:t>"</w:t>
            </w:r>
            <w:r w:rsidRPr="004372F4">
              <w:rPr>
                <w:rFonts w:ascii="Times New Roman" w:hAnsi="Times New Roman"/>
                <w:sz w:val="24"/>
                <w:szCs w:val="24"/>
                <w:u w:val="single"/>
              </w:rPr>
              <w:t>3. 4. pantā:</w:t>
            </w:r>
          </w:p>
          <w:p w14:paraId="7ED49919" w14:textId="77777777" w:rsidR="00A0477A" w:rsidRPr="00CC3DE7" w:rsidRDefault="00A0477A" w:rsidP="00A0477A">
            <w:pPr>
              <w:jc w:val="both"/>
              <w:rPr>
                <w:u w:val="single"/>
              </w:rPr>
            </w:pPr>
            <w:r w:rsidRPr="00CC3DE7">
              <w:rPr>
                <w:u w:val="single"/>
              </w:rPr>
              <w:t>izslēgt pirmajā daļā vārdus "un piecpadsmitajā";</w:t>
            </w:r>
          </w:p>
          <w:p w14:paraId="3D025E2D" w14:textId="77777777" w:rsidR="00A0477A" w:rsidRPr="004372F4" w:rsidRDefault="00A0477A" w:rsidP="00A0477A">
            <w:pPr>
              <w:jc w:val="both"/>
              <w:rPr>
                <w:u w:val="single"/>
              </w:rPr>
            </w:pPr>
            <w:r w:rsidRPr="004372F4">
              <w:rPr>
                <w:u w:val="single"/>
              </w:rPr>
              <w:t>aizstāt desmitajā daļā vārdus "Finanšu un kapitāla tirgus komisijas" ar vārdiem "Finanšu izlūkošanas dienesta";</w:t>
            </w:r>
          </w:p>
          <w:p w14:paraId="14C5048A" w14:textId="23607F83" w:rsidR="000E423A" w:rsidRPr="004372F4" w:rsidRDefault="00A0477A" w:rsidP="00A0477A">
            <w:pPr>
              <w:spacing w:before="120"/>
            </w:pPr>
            <w:r w:rsidRPr="004372F4">
              <w:rPr>
                <w:u w:val="single"/>
              </w:rPr>
              <w:t>izslēgt piecpadsmito daļu</w:t>
            </w:r>
            <w:r w:rsidR="0089776E">
              <w:rPr>
                <w:u w:val="single"/>
              </w:rPr>
              <w:t>.</w:t>
            </w:r>
            <w:r w:rsidRPr="004372F4">
              <w:t>"</w:t>
            </w:r>
          </w:p>
        </w:tc>
      </w:tr>
      <w:tr w:rsidR="004372F4" w:rsidRPr="004372F4" w14:paraId="2DCB17D4" w14:textId="77777777" w:rsidTr="00FF2830">
        <w:tc>
          <w:tcPr>
            <w:tcW w:w="708" w:type="dxa"/>
            <w:gridSpan w:val="2"/>
            <w:tcBorders>
              <w:top w:val="single" w:sz="6" w:space="0" w:color="000000"/>
              <w:left w:val="single" w:sz="6" w:space="0" w:color="000000"/>
              <w:bottom w:val="single" w:sz="6" w:space="0" w:color="000000"/>
              <w:right w:val="single" w:sz="6" w:space="0" w:color="000000"/>
            </w:tcBorders>
          </w:tcPr>
          <w:p w14:paraId="2BE0D5BB" w14:textId="77777777" w:rsidR="000E423A" w:rsidRPr="004372F4" w:rsidRDefault="000E423A" w:rsidP="000E423A">
            <w:pPr>
              <w:pStyle w:val="naisc"/>
              <w:spacing w:before="0" w:after="0"/>
              <w:rPr>
                <w:sz w:val="20"/>
                <w:szCs w:val="20"/>
              </w:rPr>
            </w:pPr>
          </w:p>
          <w:p w14:paraId="6B742951" w14:textId="77777777" w:rsidR="000E423A" w:rsidRPr="004372F4" w:rsidRDefault="000E423A" w:rsidP="000E423A">
            <w:pPr>
              <w:pStyle w:val="naisc"/>
              <w:spacing w:before="0" w:after="0"/>
              <w:rPr>
                <w:sz w:val="20"/>
                <w:szCs w:val="20"/>
              </w:rPr>
            </w:pPr>
          </w:p>
          <w:p w14:paraId="0B76C1C4" w14:textId="77777777" w:rsidR="000E423A" w:rsidRDefault="00A0477A" w:rsidP="000E423A">
            <w:pPr>
              <w:pStyle w:val="naisc"/>
              <w:spacing w:before="0" w:after="0"/>
            </w:pPr>
            <w:r>
              <w:t>4</w:t>
            </w:r>
            <w:r w:rsidR="000E423A" w:rsidRPr="004372F4">
              <w:t>.</w:t>
            </w:r>
          </w:p>
          <w:p w14:paraId="63EA16FA" w14:textId="77777777" w:rsidR="00A0477A" w:rsidRDefault="00A0477A" w:rsidP="000E423A">
            <w:pPr>
              <w:pStyle w:val="naisc"/>
              <w:spacing w:before="0" w:after="0"/>
            </w:pPr>
          </w:p>
          <w:p w14:paraId="24B24B6C" w14:textId="77777777" w:rsidR="00A0477A" w:rsidRDefault="00A0477A" w:rsidP="000E423A">
            <w:pPr>
              <w:pStyle w:val="naisc"/>
              <w:spacing w:before="0" w:after="0"/>
            </w:pPr>
          </w:p>
          <w:p w14:paraId="247FB570" w14:textId="77777777" w:rsidR="00A0477A" w:rsidRDefault="00A0477A" w:rsidP="000E423A">
            <w:pPr>
              <w:pStyle w:val="naisc"/>
              <w:spacing w:before="0" w:after="0"/>
            </w:pPr>
          </w:p>
          <w:p w14:paraId="541C8324" w14:textId="77777777" w:rsidR="00A0477A" w:rsidRDefault="00A0477A" w:rsidP="000E423A">
            <w:pPr>
              <w:pStyle w:val="naisc"/>
              <w:spacing w:before="0" w:after="0"/>
            </w:pPr>
          </w:p>
          <w:p w14:paraId="7AA583F6" w14:textId="77777777" w:rsidR="00A0477A" w:rsidRDefault="00A0477A" w:rsidP="000E423A">
            <w:pPr>
              <w:pStyle w:val="naisc"/>
              <w:spacing w:before="0" w:after="0"/>
            </w:pPr>
          </w:p>
          <w:p w14:paraId="1D5FBAB9" w14:textId="77777777" w:rsidR="00A0477A" w:rsidRDefault="00A0477A" w:rsidP="000E423A">
            <w:pPr>
              <w:pStyle w:val="naisc"/>
              <w:spacing w:before="0" w:after="0"/>
            </w:pPr>
          </w:p>
          <w:p w14:paraId="7D2DDC2A" w14:textId="77777777" w:rsidR="00A0477A" w:rsidRDefault="00A0477A" w:rsidP="000E423A">
            <w:pPr>
              <w:pStyle w:val="naisc"/>
              <w:spacing w:before="0" w:after="0"/>
            </w:pPr>
          </w:p>
          <w:p w14:paraId="13B3DE05" w14:textId="77777777" w:rsidR="00A0477A" w:rsidRDefault="00A0477A" w:rsidP="000E423A">
            <w:pPr>
              <w:pStyle w:val="naisc"/>
              <w:spacing w:before="0" w:after="0"/>
            </w:pPr>
          </w:p>
          <w:p w14:paraId="51B394DC" w14:textId="77777777" w:rsidR="00A0477A" w:rsidRDefault="00A0477A" w:rsidP="000E423A">
            <w:pPr>
              <w:pStyle w:val="naisc"/>
              <w:spacing w:before="0" w:after="0"/>
            </w:pPr>
          </w:p>
          <w:p w14:paraId="6E74275F" w14:textId="77777777" w:rsidR="00A0477A" w:rsidRDefault="00A0477A" w:rsidP="000E423A">
            <w:pPr>
              <w:pStyle w:val="naisc"/>
              <w:spacing w:before="0" w:after="0"/>
            </w:pPr>
          </w:p>
          <w:p w14:paraId="0F6346B8" w14:textId="77777777" w:rsidR="00A0477A" w:rsidRDefault="00A0477A" w:rsidP="000E423A">
            <w:pPr>
              <w:pStyle w:val="naisc"/>
              <w:spacing w:before="0" w:after="0"/>
            </w:pPr>
          </w:p>
          <w:p w14:paraId="0AD015B5" w14:textId="77777777" w:rsidR="00A0477A" w:rsidRDefault="00A0477A" w:rsidP="000E423A">
            <w:pPr>
              <w:pStyle w:val="naisc"/>
              <w:spacing w:before="0" w:after="0"/>
            </w:pPr>
          </w:p>
          <w:p w14:paraId="2C72AE12" w14:textId="77777777" w:rsidR="00A0477A" w:rsidRDefault="00A0477A" w:rsidP="000E423A">
            <w:pPr>
              <w:pStyle w:val="naisc"/>
              <w:spacing w:before="0" w:after="0"/>
            </w:pPr>
          </w:p>
          <w:p w14:paraId="1C808929" w14:textId="77777777" w:rsidR="00A0477A" w:rsidRDefault="00A0477A" w:rsidP="000E423A">
            <w:pPr>
              <w:pStyle w:val="naisc"/>
              <w:spacing w:before="0" w:after="0"/>
            </w:pPr>
          </w:p>
          <w:p w14:paraId="3C4D3D94" w14:textId="77777777" w:rsidR="00A0477A" w:rsidRDefault="00A0477A" w:rsidP="000E423A">
            <w:pPr>
              <w:pStyle w:val="naisc"/>
              <w:spacing w:before="0" w:after="0"/>
            </w:pPr>
          </w:p>
          <w:p w14:paraId="09F78E9B" w14:textId="77777777" w:rsidR="00A0477A" w:rsidRDefault="00A0477A" w:rsidP="000E423A">
            <w:pPr>
              <w:pStyle w:val="naisc"/>
              <w:spacing w:before="0" w:after="0"/>
            </w:pPr>
          </w:p>
          <w:p w14:paraId="5840E92B" w14:textId="77777777" w:rsidR="00A0477A" w:rsidRDefault="00A0477A" w:rsidP="000E423A">
            <w:pPr>
              <w:pStyle w:val="naisc"/>
              <w:spacing w:before="0" w:after="0"/>
            </w:pPr>
          </w:p>
          <w:p w14:paraId="5FED861E" w14:textId="77777777" w:rsidR="00A0477A" w:rsidRDefault="00A0477A" w:rsidP="000E423A">
            <w:pPr>
              <w:pStyle w:val="naisc"/>
              <w:spacing w:before="0" w:after="0"/>
            </w:pPr>
          </w:p>
          <w:p w14:paraId="2F47E06A" w14:textId="77777777" w:rsidR="00A0477A" w:rsidRDefault="00A0477A" w:rsidP="000E423A">
            <w:pPr>
              <w:pStyle w:val="naisc"/>
              <w:spacing w:before="0" w:after="0"/>
            </w:pPr>
          </w:p>
          <w:p w14:paraId="0583F390" w14:textId="77777777" w:rsidR="00A0477A" w:rsidRDefault="00A0477A" w:rsidP="000E423A">
            <w:pPr>
              <w:pStyle w:val="naisc"/>
              <w:spacing w:before="0" w:after="0"/>
            </w:pPr>
          </w:p>
          <w:p w14:paraId="1A549F9B" w14:textId="77777777" w:rsidR="00A0477A" w:rsidRDefault="00A0477A" w:rsidP="000E423A">
            <w:pPr>
              <w:pStyle w:val="naisc"/>
              <w:spacing w:before="0" w:after="0"/>
            </w:pPr>
          </w:p>
          <w:p w14:paraId="17EB6AA3" w14:textId="77777777" w:rsidR="00A0477A" w:rsidRDefault="00A0477A" w:rsidP="000E423A">
            <w:pPr>
              <w:pStyle w:val="naisc"/>
              <w:spacing w:before="0" w:after="0"/>
            </w:pPr>
          </w:p>
          <w:p w14:paraId="25FAAC49" w14:textId="77777777" w:rsidR="00A0477A" w:rsidRDefault="00A0477A" w:rsidP="000E423A">
            <w:pPr>
              <w:pStyle w:val="naisc"/>
              <w:spacing w:before="0" w:after="0"/>
            </w:pPr>
          </w:p>
          <w:p w14:paraId="2D4979FB" w14:textId="77777777" w:rsidR="00A0477A" w:rsidRDefault="00A0477A" w:rsidP="000E423A">
            <w:pPr>
              <w:pStyle w:val="naisc"/>
              <w:spacing w:before="0" w:after="0"/>
            </w:pPr>
          </w:p>
          <w:p w14:paraId="0BBC0EC1" w14:textId="77777777" w:rsidR="00A0477A" w:rsidRDefault="00A0477A" w:rsidP="000E423A">
            <w:pPr>
              <w:pStyle w:val="naisc"/>
              <w:spacing w:before="0" w:after="0"/>
            </w:pPr>
          </w:p>
          <w:p w14:paraId="27C79D49" w14:textId="77777777" w:rsidR="00A0477A" w:rsidRDefault="00A0477A" w:rsidP="000E423A">
            <w:pPr>
              <w:pStyle w:val="naisc"/>
              <w:spacing w:before="0" w:after="0"/>
            </w:pPr>
          </w:p>
          <w:p w14:paraId="358FA26D" w14:textId="77777777" w:rsidR="00A0477A" w:rsidRDefault="00A0477A" w:rsidP="000E423A">
            <w:pPr>
              <w:pStyle w:val="naisc"/>
              <w:spacing w:before="0" w:after="0"/>
            </w:pPr>
          </w:p>
          <w:p w14:paraId="3F2BE9B5" w14:textId="77777777" w:rsidR="00A0477A" w:rsidRDefault="00A0477A" w:rsidP="000E423A">
            <w:pPr>
              <w:pStyle w:val="naisc"/>
              <w:spacing w:before="0" w:after="0"/>
            </w:pPr>
          </w:p>
          <w:p w14:paraId="40B6DA91" w14:textId="77777777" w:rsidR="00A0477A" w:rsidRDefault="00A0477A" w:rsidP="000E423A">
            <w:pPr>
              <w:pStyle w:val="naisc"/>
              <w:spacing w:before="0" w:after="0"/>
            </w:pPr>
          </w:p>
          <w:p w14:paraId="0D09092E" w14:textId="77777777" w:rsidR="00A0477A" w:rsidRDefault="00A0477A" w:rsidP="000E423A">
            <w:pPr>
              <w:pStyle w:val="naisc"/>
              <w:spacing w:before="0" w:after="0"/>
            </w:pPr>
          </w:p>
          <w:p w14:paraId="7A1779BE" w14:textId="77777777" w:rsidR="00A0477A" w:rsidRDefault="00A0477A" w:rsidP="000E423A">
            <w:pPr>
              <w:pStyle w:val="naisc"/>
              <w:spacing w:before="0" w:after="0"/>
            </w:pPr>
          </w:p>
          <w:p w14:paraId="17588A69" w14:textId="77777777" w:rsidR="00A0477A" w:rsidRDefault="00A0477A" w:rsidP="000E423A">
            <w:pPr>
              <w:pStyle w:val="naisc"/>
              <w:spacing w:before="0" w:after="0"/>
            </w:pPr>
          </w:p>
          <w:p w14:paraId="541760EB" w14:textId="77777777" w:rsidR="00A0477A" w:rsidRDefault="00A0477A" w:rsidP="000E423A">
            <w:pPr>
              <w:pStyle w:val="naisc"/>
              <w:spacing w:before="0" w:after="0"/>
            </w:pPr>
          </w:p>
          <w:p w14:paraId="06683500" w14:textId="77777777" w:rsidR="00A0477A" w:rsidRDefault="00A0477A" w:rsidP="000E423A">
            <w:pPr>
              <w:pStyle w:val="naisc"/>
              <w:spacing w:before="0" w:after="0"/>
            </w:pPr>
          </w:p>
          <w:p w14:paraId="52C243AF" w14:textId="77777777" w:rsidR="00A0477A" w:rsidRDefault="00A0477A" w:rsidP="000E423A">
            <w:pPr>
              <w:pStyle w:val="naisc"/>
              <w:spacing w:before="0" w:after="0"/>
            </w:pPr>
          </w:p>
          <w:p w14:paraId="267A8910" w14:textId="77777777" w:rsidR="00A0477A" w:rsidRDefault="00A0477A" w:rsidP="000E423A">
            <w:pPr>
              <w:pStyle w:val="naisc"/>
              <w:spacing w:before="0" w:after="0"/>
            </w:pPr>
          </w:p>
          <w:p w14:paraId="15817913" w14:textId="77777777" w:rsidR="00A0477A" w:rsidRDefault="00A0477A" w:rsidP="000E423A">
            <w:pPr>
              <w:pStyle w:val="naisc"/>
              <w:spacing w:before="0" w:after="0"/>
            </w:pPr>
          </w:p>
          <w:p w14:paraId="7D5E253A" w14:textId="77777777" w:rsidR="00A0477A" w:rsidRDefault="00A0477A" w:rsidP="000E423A">
            <w:pPr>
              <w:pStyle w:val="naisc"/>
              <w:spacing w:before="0" w:after="0"/>
            </w:pPr>
          </w:p>
          <w:p w14:paraId="35C845C3" w14:textId="77777777" w:rsidR="00A0477A" w:rsidRDefault="00A0477A" w:rsidP="000E423A">
            <w:pPr>
              <w:pStyle w:val="naisc"/>
              <w:spacing w:before="0" w:after="0"/>
            </w:pPr>
          </w:p>
          <w:p w14:paraId="4522E039" w14:textId="77777777" w:rsidR="00A0477A" w:rsidRDefault="00A0477A" w:rsidP="000E423A">
            <w:pPr>
              <w:pStyle w:val="naisc"/>
              <w:spacing w:before="0" w:after="0"/>
            </w:pPr>
          </w:p>
          <w:p w14:paraId="4780D505" w14:textId="77777777" w:rsidR="00A0477A" w:rsidRDefault="00A0477A" w:rsidP="000E423A">
            <w:pPr>
              <w:pStyle w:val="naisc"/>
              <w:spacing w:before="0" w:after="0"/>
            </w:pPr>
          </w:p>
          <w:p w14:paraId="22AA5462" w14:textId="77777777" w:rsidR="00A0477A" w:rsidRDefault="00A0477A" w:rsidP="000E423A">
            <w:pPr>
              <w:pStyle w:val="naisc"/>
              <w:spacing w:before="0" w:after="0"/>
            </w:pPr>
          </w:p>
          <w:p w14:paraId="2B1DFD4A" w14:textId="77777777" w:rsidR="00A0477A" w:rsidRDefault="00A0477A" w:rsidP="000E423A">
            <w:pPr>
              <w:pStyle w:val="naisc"/>
              <w:spacing w:before="0" w:after="0"/>
            </w:pPr>
          </w:p>
          <w:p w14:paraId="3F1D7EEB" w14:textId="77777777" w:rsidR="00A0477A" w:rsidRDefault="00A0477A" w:rsidP="000E423A">
            <w:pPr>
              <w:pStyle w:val="naisc"/>
              <w:spacing w:before="0" w:after="0"/>
            </w:pPr>
          </w:p>
          <w:p w14:paraId="72EBD38C" w14:textId="77777777" w:rsidR="00A0477A" w:rsidRDefault="00A0477A" w:rsidP="000E423A">
            <w:pPr>
              <w:pStyle w:val="naisc"/>
              <w:spacing w:before="0" w:after="0"/>
            </w:pPr>
          </w:p>
          <w:p w14:paraId="42AAA7CE" w14:textId="77777777" w:rsidR="00A0477A" w:rsidRDefault="00A0477A" w:rsidP="000E423A">
            <w:pPr>
              <w:pStyle w:val="naisc"/>
              <w:spacing w:before="0" w:after="0"/>
            </w:pPr>
          </w:p>
          <w:p w14:paraId="63986CED" w14:textId="77777777" w:rsidR="00A0477A" w:rsidRDefault="00A0477A" w:rsidP="000E423A">
            <w:pPr>
              <w:pStyle w:val="naisc"/>
              <w:spacing w:before="0" w:after="0"/>
            </w:pPr>
          </w:p>
          <w:p w14:paraId="7A74A146" w14:textId="77777777" w:rsidR="00A0477A" w:rsidRDefault="00A0477A" w:rsidP="000E423A">
            <w:pPr>
              <w:pStyle w:val="naisc"/>
              <w:spacing w:before="0" w:after="0"/>
            </w:pPr>
          </w:p>
          <w:p w14:paraId="5017FA40" w14:textId="77777777" w:rsidR="00A0477A" w:rsidRDefault="00A0477A" w:rsidP="000E423A">
            <w:pPr>
              <w:pStyle w:val="naisc"/>
              <w:spacing w:before="0" w:after="0"/>
            </w:pPr>
          </w:p>
          <w:p w14:paraId="61B64E4C" w14:textId="77777777" w:rsidR="00A0477A" w:rsidRDefault="00A0477A" w:rsidP="000E423A">
            <w:pPr>
              <w:pStyle w:val="naisc"/>
              <w:spacing w:before="0" w:after="0"/>
            </w:pPr>
          </w:p>
          <w:p w14:paraId="0DAAD4D7" w14:textId="77777777" w:rsidR="00A0477A" w:rsidRDefault="00A0477A" w:rsidP="000E423A">
            <w:pPr>
              <w:pStyle w:val="naisc"/>
              <w:spacing w:before="0" w:after="0"/>
            </w:pPr>
          </w:p>
          <w:p w14:paraId="2CC4043D" w14:textId="77777777" w:rsidR="00A0477A" w:rsidRDefault="00A0477A" w:rsidP="000E423A">
            <w:pPr>
              <w:pStyle w:val="naisc"/>
              <w:spacing w:before="0" w:after="0"/>
            </w:pPr>
          </w:p>
          <w:p w14:paraId="0E1501A0" w14:textId="77777777" w:rsidR="00A0477A" w:rsidRDefault="00A0477A" w:rsidP="000E423A">
            <w:pPr>
              <w:pStyle w:val="naisc"/>
              <w:spacing w:before="0" w:after="0"/>
            </w:pPr>
          </w:p>
          <w:p w14:paraId="37F80C46" w14:textId="6F44794E" w:rsidR="00A0477A" w:rsidRDefault="00A0477A" w:rsidP="000E423A">
            <w:pPr>
              <w:pStyle w:val="naisc"/>
              <w:spacing w:before="0" w:after="0"/>
            </w:pPr>
            <w:r>
              <w:t>5.</w:t>
            </w:r>
          </w:p>
          <w:p w14:paraId="62620614" w14:textId="56EC07E7" w:rsidR="00A0477A" w:rsidRPr="004372F4" w:rsidRDefault="00A0477A" w:rsidP="000E423A">
            <w:pPr>
              <w:pStyle w:val="naisc"/>
              <w:spacing w:before="0" w:after="0"/>
            </w:pPr>
          </w:p>
        </w:tc>
        <w:tc>
          <w:tcPr>
            <w:tcW w:w="2686" w:type="dxa"/>
            <w:gridSpan w:val="2"/>
            <w:tcBorders>
              <w:top w:val="single" w:sz="6" w:space="0" w:color="000000"/>
              <w:left w:val="single" w:sz="6" w:space="0" w:color="000000"/>
              <w:bottom w:val="single" w:sz="6" w:space="0" w:color="000000"/>
              <w:right w:val="single" w:sz="6" w:space="0" w:color="000000"/>
            </w:tcBorders>
          </w:tcPr>
          <w:p w14:paraId="65901EA1" w14:textId="5A41FE96" w:rsidR="000E423A" w:rsidRPr="004372F4" w:rsidRDefault="000E423A" w:rsidP="000E423A">
            <w:pPr>
              <w:pStyle w:val="naisc"/>
              <w:rPr>
                <w:b/>
                <w:bCs/>
              </w:rPr>
            </w:pPr>
            <w:r w:rsidRPr="004372F4">
              <w:rPr>
                <w:b/>
                <w:bCs/>
              </w:rPr>
              <w:lastRenderedPageBreak/>
              <w:t>Atzinums uz 03.12.2020.</w:t>
            </w:r>
          </w:p>
          <w:p w14:paraId="30D098C2" w14:textId="77777777" w:rsidR="000E423A" w:rsidRPr="004372F4" w:rsidRDefault="000E423A" w:rsidP="000E423A">
            <w:pPr>
              <w:pStyle w:val="naisc"/>
              <w:rPr>
                <w:b/>
                <w:bCs/>
              </w:rPr>
            </w:pPr>
          </w:p>
          <w:p w14:paraId="618A5C27" w14:textId="77777777" w:rsidR="000E423A" w:rsidRDefault="000E423A" w:rsidP="00F51CD0">
            <w:pPr>
              <w:pStyle w:val="naisc"/>
              <w:jc w:val="both"/>
            </w:pPr>
            <w:r w:rsidRPr="004372F4">
              <w:t xml:space="preserve">"47. Finanšu un kapitāla tirgus komisijas amatpersonai (darbiniekam), kura saistībā ar Finanšu un kapitāla tirgus komisijas pievienošanu Latvijas Bankai netiek pārcelta darbā Latvijas Bankā un ar kuru Latvijas Banka </w:t>
            </w:r>
            <w:r w:rsidRPr="004372F4">
              <w:lastRenderedPageBreak/>
              <w:t>līdz 2022. gada 1. novembrim nenoslēdz darba līgumu, bet kura atbilstoši darba līgumā noteiktajam turpina savu darbu Finanšu un kapitāla tirgus komisijā līdz 2022. gada 31. decembrim, Finanšu un kapitāla tirgus komisija papildus šā likuma 17. panta pirmajā daļā noteiktajam atlaišanas pabalstam izmaksā papildu kompensāciju divu amatpersonai (darbiniekam) noteikto mēnešalgu apmērā."</w:t>
            </w:r>
          </w:p>
          <w:p w14:paraId="1B2A725A" w14:textId="77777777" w:rsidR="00A0477A" w:rsidRDefault="00A0477A" w:rsidP="00F51CD0">
            <w:pPr>
              <w:pStyle w:val="naisc"/>
              <w:jc w:val="both"/>
            </w:pPr>
          </w:p>
          <w:p w14:paraId="1198A01D" w14:textId="77777777" w:rsidR="00A0477A" w:rsidRDefault="00A0477A" w:rsidP="00F51CD0">
            <w:pPr>
              <w:pStyle w:val="naisc"/>
              <w:jc w:val="both"/>
            </w:pPr>
          </w:p>
          <w:p w14:paraId="579A59A6" w14:textId="77777777" w:rsidR="00A0477A" w:rsidRDefault="00A0477A" w:rsidP="00F51CD0">
            <w:pPr>
              <w:pStyle w:val="naisc"/>
              <w:jc w:val="both"/>
            </w:pPr>
          </w:p>
          <w:p w14:paraId="34BDAAD0" w14:textId="77777777" w:rsidR="00A0477A" w:rsidRDefault="00A0477A" w:rsidP="00F51CD0">
            <w:pPr>
              <w:pStyle w:val="naisc"/>
              <w:jc w:val="both"/>
            </w:pPr>
          </w:p>
          <w:p w14:paraId="45E047A3" w14:textId="77777777" w:rsidR="00A0477A" w:rsidRDefault="00A0477A" w:rsidP="00F51CD0">
            <w:pPr>
              <w:pStyle w:val="naisc"/>
              <w:jc w:val="both"/>
            </w:pPr>
          </w:p>
          <w:p w14:paraId="69E8BD4B" w14:textId="77777777" w:rsidR="00A0477A" w:rsidRDefault="00A0477A" w:rsidP="00F51CD0">
            <w:pPr>
              <w:pStyle w:val="naisc"/>
              <w:jc w:val="both"/>
            </w:pPr>
          </w:p>
          <w:p w14:paraId="04F2D87F" w14:textId="77777777" w:rsidR="00A0477A" w:rsidRDefault="00A0477A" w:rsidP="00F51CD0">
            <w:pPr>
              <w:pStyle w:val="naisc"/>
              <w:jc w:val="both"/>
            </w:pPr>
          </w:p>
          <w:p w14:paraId="7DCAB423" w14:textId="77777777" w:rsidR="00A0477A" w:rsidRDefault="00A0477A" w:rsidP="00F51CD0">
            <w:pPr>
              <w:pStyle w:val="naisc"/>
              <w:jc w:val="both"/>
            </w:pPr>
          </w:p>
          <w:p w14:paraId="5CD665B4" w14:textId="77777777" w:rsidR="00A0477A" w:rsidRDefault="00A0477A" w:rsidP="00F51CD0">
            <w:pPr>
              <w:pStyle w:val="naisc"/>
              <w:jc w:val="both"/>
            </w:pPr>
          </w:p>
          <w:p w14:paraId="6B9A2806" w14:textId="77777777" w:rsidR="00A0477A" w:rsidRDefault="00A0477A" w:rsidP="00F51CD0">
            <w:pPr>
              <w:pStyle w:val="naisc"/>
              <w:jc w:val="both"/>
            </w:pPr>
          </w:p>
          <w:p w14:paraId="1FDDF9CE" w14:textId="77777777" w:rsidR="00A0477A" w:rsidRDefault="00A0477A" w:rsidP="00F51CD0">
            <w:pPr>
              <w:pStyle w:val="naisc"/>
              <w:jc w:val="both"/>
            </w:pPr>
          </w:p>
          <w:p w14:paraId="22904D61" w14:textId="77777777" w:rsidR="00A0477A" w:rsidRDefault="00A0477A" w:rsidP="00F51CD0">
            <w:pPr>
              <w:pStyle w:val="naisc"/>
              <w:jc w:val="both"/>
            </w:pPr>
          </w:p>
          <w:p w14:paraId="1EEC55B7" w14:textId="77777777" w:rsidR="00A0477A" w:rsidRDefault="00A0477A" w:rsidP="00F51CD0">
            <w:pPr>
              <w:pStyle w:val="naisc"/>
              <w:jc w:val="both"/>
            </w:pPr>
          </w:p>
          <w:p w14:paraId="1B861EFB" w14:textId="77777777" w:rsidR="00A0477A" w:rsidRDefault="00A0477A" w:rsidP="00F51CD0">
            <w:pPr>
              <w:pStyle w:val="naisc"/>
              <w:jc w:val="both"/>
            </w:pPr>
          </w:p>
          <w:p w14:paraId="765F0776" w14:textId="77777777" w:rsidR="00A0477A" w:rsidRDefault="00A0477A" w:rsidP="00F51CD0">
            <w:pPr>
              <w:pStyle w:val="naisc"/>
              <w:jc w:val="both"/>
            </w:pPr>
          </w:p>
          <w:p w14:paraId="52E5AE15" w14:textId="77777777" w:rsidR="00A0477A" w:rsidRDefault="00A0477A" w:rsidP="00F51CD0">
            <w:pPr>
              <w:pStyle w:val="naisc"/>
              <w:jc w:val="both"/>
            </w:pPr>
          </w:p>
          <w:p w14:paraId="49353288" w14:textId="77777777" w:rsidR="00A0477A" w:rsidRDefault="00A0477A" w:rsidP="00F51CD0">
            <w:pPr>
              <w:pStyle w:val="naisc"/>
              <w:jc w:val="both"/>
            </w:pPr>
          </w:p>
          <w:p w14:paraId="2F63DF49" w14:textId="77777777" w:rsidR="00A0477A" w:rsidRPr="004372F4" w:rsidRDefault="00A0477A" w:rsidP="00A0477A">
            <w:pPr>
              <w:pStyle w:val="naisc"/>
              <w:rPr>
                <w:b/>
                <w:bCs/>
              </w:rPr>
            </w:pPr>
            <w:r w:rsidRPr="004372F4">
              <w:rPr>
                <w:b/>
                <w:bCs/>
              </w:rPr>
              <w:t xml:space="preserve">Atzinums uz </w:t>
            </w:r>
          </w:p>
          <w:p w14:paraId="2579C81E" w14:textId="77777777" w:rsidR="00A0477A" w:rsidRPr="004372F4" w:rsidRDefault="00A0477A" w:rsidP="00A0477A">
            <w:pPr>
              <w:pStyle w:val="naisc"/>
              <w:rPr>
                <w:b/>
                <w:bCs/>
              </w:rPr>
            </w:pPr>
            <w:r w:rsidRPr="004372F4">
              <w:rPr>
                <w:b/>
                <w:bCs/>
              </w:rPr>
              <w:t>08.12.2020</w:t>
            </w:r>
          </w:p>
          <w:p w14:paraId="76A9B040" w14:textId="77777777" w:rsidR="00A0477A" w:rsidRDefault="00A0477A" w:rsidP="00F51CD0">
            <w:pPr>
              <w:pStyle w:val="naisc"/>
              <w:jc w:val="both"/>
            </w:pPr>
          </w:p>
          <w:p w14:paraId="0CF6F557" w14:textId="77777777" w:rsidR="00A0477A" w:rsidRDefault="00A0477A" w:rsidP="00F51CD0">
            <w:pPr>
              <w:pStyle w:val="naisc"/>
              <w:jc w:val="both"/>
            </w:pPr>
          </w:p>
          <w:p w14:paraId="10E02192" w14:textId="77777777" w:rsidR="00A0477A" w:rsidRDefault="00A0477A" w:rsidP="00F51CD0">
            <w:pPr>
              <w:pStyle w:val="naisc"/>
              <w:jc w:val="both"/>
            </w:pPr>
          </w:p>
          <w:p w14:paraId="7312E330" w14:textId="77777777" w:rsidR="00A0477A" w:rsidRDefault="00A0477A" w:rsidP="00F51CD0">
            <w:pPr>
              <w:pStyle w:val="naisc"/>
              <w:jc w:val="both"/>
            </w:pPr>
          </w:p>
          <w:p w14:paraId="169D165A" w14:textId="77777777" w:rsidR="00A0477A" w:rsidRDefault="00A0477A" w:rsidP="00F51CD0">
            <w:pPr>
              <w:pStyle w:val="naisc"/>
              <w:jc w:val="both"/>
            </w:pPr>
          </w:p>
          <w:p w14:paraId="7EF1559F" w14:textId="77777777" w:rsidR="00A0477A" w:rsidRDefault="00A0477A" w:rsidP="00F51CD0">
            <w:pPr>
              <w:pStyle w:val="naisc"/>
              <w:jc w:val="both"/>
            </w:pPr>
          </w:p>
          <w:p w14:paraId="31915482" w14:textId="77777777" w:rsidR="00A0477A" w:rsidRDefault="00A0477A" w:rsidP="00F51CD0">
            <w:pPr>
              <w:pStyle w:val="naisc"/>
              <w:jc w:val="both"/>
            </w:pPr>
          </w:p>
          <w:p w14:paraId="64F3FFDF" w14:textId="0B6EB7E4" w:rsidR="00A0477A" w:rsidRPr="004372F4" w:rsidRDefault="00A0477A" w:rsidP="00F51CD0">
            <w:pPr>
              <w:pStyle w:val="naisc"/>
              <w:jc w:val="both"/>
            </w:pPr>
          </w:p>
        </w:tc>
        <w:tc>
          <w:tcPr>
            <w:tcW w:w="5387" w:type="dxa"/>
            <w:tcBorders>
              <w:top w:val="single" w:sz="6" w:space="0" w:color="000000"/>
              <w:left w:val="single" w:sz="6" w:space="0" w:color="000000"/>
              <w:bottom w:val="single" w:sz="6" w:space="0" w:color="000000"/>
              <w:right w:val="single" w:sz="6" w:space="0" w:color="000000"/>
            </w:tcBorders>
          </w:tcPr>
          <w:p w14:paraId="32805DAB" w14:textId="77777777" w:rsidR="000E423A" w:rsidRPr="004372F4" w:rsidRDefault="000E423A" w:rsidP="000E423A">
            <w:pPr>
              <w:pStyle w:val="naisc"/>
              <w:spacing w:before="0" w:after="0"/>
              <w:ind w:firstLine="720"/>
              <w:rPr>
                <w:b/>
                <w:bCs/>
              </w:rPr>
            </w:pPr>
            <w:r w:rsidRPr="004372F4">
              <w:rPr>
                <w:b/>
                <w:bCs/>
              </w:rPr>
              <w:lastRenderedPageBreak/>
              <w:t xml:space="preserve">Valsts kanceleja </w:t>
            </w:r>
          </w:p>
          <w:p w14:paraId="01963EEB" w14:textId="472692E9" w:rsidR="000E423A" w:rsidRPr="004372F4" w:rsidRDefault="000E423A" w:rsidP="000E423A">
            <w:pPr>
              <w:pStyle w:val="naisc"/>
              <w:spacing w:before="0" w:after="0"/>
              <w:ind w:firstLine="720"/>
              <w:rPr>
                <w:b/>
                <w:bCs/>
              </w:rPr>
            </w:pPr>
            <w:r w:rsidRPr="004372F4">
              <w:rPr>
                <w:b/>
                <w:bCs/>
              </w:rPr>
              <w:t>(iebildums)</w:t>
            </w:r>
          </w:p>
          <w:p w14:paraId="2DDEDFF1" w14:textId="77777777" w:rsidR="000E423A" w:rsidRPr="004372F4" w:rsidRDefault="000E423A" w:rsidP="000E423A">
            <w:pPr>
              <w:pStyle w:val="naisc"/>
              <w:spacing w:before="0" w:after="0"/>
              <w:ind w:firstLine="720"/>
              <w:rPr>
                <w:b/>
                <w:bCs/>
              </w:rPr>
            </w:pPr>
          </w:p>
          <w:p w14:paraId="733C92C9" w14:textId="77777777" w:rsidR="000E423A" w:rsidRPr="004372F4" w:rsidRDefault="000E423A" w:rsidP="000E423A">
            <w:pPr>
              <w:ind w:firstLine="720"/>
              <w:jc w:val="both"/>
            </w:pPr>
            <w:r w:rsidRPr="004372F4">
              <w:t>Izslēgt likumprojekta 5. panta pirmo daļu (pārejas noteikumu 47. punktu) par papildu kompensāciju Finanšu un kapitāla tirgus komisijas amatpersonām (darbiniekiem), ar kuriem tiks izbeigtas darba tiesiskās attiecības.</w:t>
            </w:r>
          </w:p>
          <w:p w14:paraId="75D82FF6" w14:textId="77777777" w:rsidR="000E423A" w:rsidRPr="004372F4" w:rsidRDefault="000E423A" w:rsidP="000E423A">
            <w:pPr>
              <w:ind w:firstLine="720"/>
              <w:jc w:val="both"/>
            </w:pPr>
          </w:p>
          <w:p w14:paraId="01B4F5D2" w14:textId="77777777" w:rsidR="000E423A" w:rsidRPr="004372F4" w:rsidRDefault="000E423A" w:rsidP="000E423A">
            <w:pPr>
              <w:ind w:firstLine="720"/>
              <w:jc w:val="both"/>
            </w:pPr>
            <w:r w:rsidRPr="004372F4">
              <w:t xml:space="preserve">Nav atbalstāma papildu kompensācijas noteikšana vienai atsevišķai nodarbināto grupai. </w:t>
            </w:r>
          </w:p>
          <w:p w14:paraId="164719BC" w14:textId="77777777" w:rsidR="000E423A" w:rsidRPr="004372F4" w:rsidRDefault="000E423A" w:rsidP="000E423A">
            <w:pPr>
              <w:ind w:firstLine="720"/>
              <w:jc w:val="both"/>
            </w:pPr>
            <w:r w:rsidRPr="004372F4">
              <w:t>Saskaņā ar Valsts un pašvaldību institūciju amatpersonu un darbinieku atlīdzības likuma 17. panta 1.</w:t>
            </w:r>
            <w:r w:rsidRPr="004372F4">
              <w:rPr>
                <w:vertAlign w:val="superscript"/>
              </w:rPr>
              <w:t>2</w:t>
            </w:r>
            <w:r w:rsidRPr="004372F4">
              <w:t> daļu F</w:t>
            </w:r>
            <w:r w:rsidRPr="004372F4">
              <w:rPr>
                <w:shd w:val="clear" w:color="auto" w:fill="FFFFFF"/>
              </w:rPr>
              <w:t xml:space="preserve">inanšu un kapitāla tirgus </w:t>
            </w:r>
            <w:r w:rsidRPr="004372F4">
              <w:rPr>
                <w:shd w:val="clear" w:color="auto" w:fill="FFFFFF"/>
              </w:rPr>
              <w:lastRenderedPageBreak/>
              <w:t>komisijas amatpersonām (darbiniekiem), izbeidzot darba tiesiskās attiecības šā panta pirmajā un 1.</w:t>
            </w:r>
            <w:r w:rsidRPr="004372F4">
              <w:rPr>
                <w:shd w:val="clear" w:color="auto" w:fill="FFFFFF"/>
                <w:vertAlign w:val="superscript"/>
              </w:rPr>
              <w:t>1</w:t>
            </w:r>
            <w:r w:rsidRPr="004372F4">
              <w:rPr>
                <w:shd w:val="clear" w:color="auto" w:fill="FFFFFF"/>
              </w:rPr>
              <w:t> daļā minētajos gadījumos, izmaksā atlaišanas pabalstu šā panta pirmajā daļā minētajā apmērā, ņemot vērā to laiku, kuru amatpersona (darbinieks) nepārtraukti ir nostrādājusi Finanšu un kapitāla tirgus komisijā.</w:t>
            </w:r>
            <w:r w:rsidRPr="004372F4">
              <w:t xml:space="preserve"> Turklāt Finanšu un kapitāla tirgus komisijas amatpersonām (darbiniekiem) mēnešalga aprēķināma, ņemot vērā finanšu un apdrošināšanas jomas bāzes mēnešalgas apmēru, kā rezultātā arī vidējā izpeļņa atlaišanas pabalsta izmaksas gadījumā ir augstāka. Valsts un pašvaldību institūciju amatpersonu un darbinieku atlīdzības likumā ir ietverts regulējums, kas paredz atlaišanas pabalsta izmaksu Finanšu un kapitāla tirgus komisijas darbiniekiem (amatpersonām) komisijas likvidācijas gadījumā, kas Valsts kancelejas ieskatā ir pietiekams pamats, lai turpinātu darbu līdz Finanšu un kapitāla tirgus komisijas likvidācijai, it īpaši, ja amatpersonas (darbinieki) tiek savlaicīgi informēti par likvidācijas datumu. Tādējādi nav pamata papildu kompensācijas izmaksai.</w:t>
            </w:r>
          </w:p>
          <w:p w14:paraId="40B30DBA" w14:textId="77777777" w:rsidR="000E423A" w:rsidRPr="004372F4" w:rsidRDefault="000E423A" w:rsidP="000E423A">
            <w:pPr>
              <w:ind w:firstLine="720"/>
              <w:jc w:val="both"/>
            </w:pPr>
            <w:r w:rsidRPr="004372F4">
              <w:t xml:space="preserve">Norādāms, ka Valsts un pašvaldību institūciju amatpersonu un darbinieku atlīdzības likuma mērķis ir panākt, ka valsts un pašvaldību institūcijās amatpersonu (darbinieku) atlīdzības noteikšanā tiek ievēroti līdzvērtīgi nosacījumi, tādējādi atlaišanas gadījumā, ja tiek likvidēta institūcija, valsts un pašvaldību institūcijās nodarbinātajiem ir jābūt vienotiem nosacījumiem kompensācijas izmaksai darba zaudēšanas gadījumā, proti, visiem izmaksājams tikai atlaišanas pabalsts. </w:t>
            </w:r>
          </w:p>
          <w:p w14:paraId="16B7A0F6" w14:textId="77777777" w:rsidR="000E423A" w:rsidRDefault="000E423A" w:rsidP="00F51CD0">
            <w:pPr>
              <w:pStyle w:val="naisc"/>
              <w:spacing w:before="0" w:after="0"/>
              <w:ind w:firstLine="720"/>
              <w:jc w:val="both"/>
            </w:pPr>
            <w:r w:rsidRPr="004372F4">
              <w:t xml:space="preserve">Ievērojot minēto, kompensācijas, kas </w:t>
            </w:r>
            <w:r w:rsidRPr="004372F4">
              <w:lastRenderedPageBreak/>
              <w:t>sastopama komercdarbībā, ietveršana Valsts un pašvaldību institūciju amatpersonu un darbinieku atlīdzības likumā, attiecinot to uz vienu nodarbināto grupu (Finanšu un kapitāla tirgus komisijas amatpersonas (darbinieki)), nav atbalstāma.</w:t>
            </w:r>
          </w:p>
          <w:p w14:paraId="20F1C817" w14:textId="77777777" w:rsidR="00A0477A" w:rsidRDefault="00A0477A" w:rsidP="00F51CD0">
            <w:pPr>
              <w:pStyle w:val="naisc"/>
              <w:spacing w:before="0" w:after="0"/>
              <w:ind w:firstLine="720"/>
              <w:jc w:val="both"/>
            </w:pPr>
          </w:p>
          <w:p w14:paraId="4DF57504" w14:textId="77777777" w:rsidR="00A0477A" w:rsidRDefault="00A0477A" w:rsidP="00A0477A">
            <w:pPr>
              <w:ind w:right="12"/>
              <w:jc w:val="center"/>
              <w:rPr>
                <w:b/>
                <w:bCs/>
              </w:rPr>
            </w:pPr>
          </w:p>
          <w:p w14:paraId="2E88C38A" w14:textId="30EEA324" w:rsidR="00A0477A" w:rsidRPr="004372F4" w:rsidRDefault="00A0477A" w:rsidP="00A0477A">
            <w:pPr>
              <w:ind w:right="12"/>
              <w:jc w:val="center"/>
              <w:rPr>
                <w:b/>
                <w:bCs/>
              </w:rPr>
            </w:pPr>
            <w:r w:rsidRPr="004372F4">
              <w:rPr>
                <w:b/>
                <w:bCs/>
              </w:rPr>
              <w:t>Tieslietu ministrija</w:t>
            </w:r>
          </w:p>
          <w:p w14:paraId="4FC26125" w14:textId="77777777" w:rsidR="00A0477A" w:rsidRPr="004372F4" w:rsidRDefault="00A0477A" w:rsidP="00A0477A">
            <w:pPr>
              <w:ind w:right="12"/>
              <w:jc w:val="center"/>
              <w:rPr>
                <w:b/>
                <w:bCs/>
              </w:rPr>
            </w:pPr>
            <w:r w:rsidRPr="004372F4">
              <w:rPr>
                <w:b/>
                <w:bCs/>
              </w:rPr>
              <w:t>(iebildums)</w:t>
            </w:r>
          </w:p>
          <w:p w14:paraId="6F15BB61" w14:textId="77777777" w:rsidR="00A0477A" w:rsidRPr="004372F4" w:rsidRDefault="00A0477A" w:rsidP="00A0477A">
            <w:pPr>
              <w:ind w:right="12" w:firstLine="567"/>
              <w:jc w:val="both"/>
            </w:pPr>
          </w:p>
          <w:p w14:paraId="2FC26A81" w14:textId="77777777" w:rsidR="00A0477A" w:rsidRPr="004372F4" w:rsidRDefault="00A0477A" w:rsidP="00A0477A">
            <w:pPr>
              <w:ind w:right="12" w:firstLine="567"/>
              <w:jc w:val="both"/>
            </w:pPr>
            <w:r w:rsidRPr="004372F4">
              <w:t>Likumprojekta Nr. 1 5. pants cita starpā paredz papildināt Valsts un pašvaldību institūciju amatpersonu un darbinieku atlīdzības likuma pārejas noteikumus ar 47. punktu nosakot, ka Finanšu un kapitāla tirgus komisijas amatpersonai (darbiniekam), kura saistībā ar Finanšu un kapitāla tirgus komisijas pievienošanu Latvijas Bankai netiek pārcelta darbā Latvijas Bankā un ar kuru Latvijas Banka līdz 2022. gada 1. novembrim nenoslēdz darba līgumu, bet kura atbilstoši darba līgumā noteiktajam turpina savu darbu Finanšu un kapitāla tirgus komisijā līdz 2022. gada 31. decembrim, Finanšu un kapitāla tirgus komisija papildus šā likuma 17. panta pirmajā daļā noteiktajam atlaišanas pabalstam izmaksā papildu kompensāciju divu amatpersonai (darbiniekam) noteikto mēnešalgu apmērā. Saistībā ar minēto vēršam uzmanību, ka:</w:t>
            </w:r>
          </w:p>
          <w:p w14:paraId="507CB0DA" w14:textId="77777777" w:rsidR="00A0477A" w:rsidRPr="004372F4" w:rsidRDefault="00A0477A" w:rsidP="00A0477A">
            <w:pPr>
              <w:ind w:right="12" w:firstLine="567"/>
              <w:jc w:val="both"/>
            </w:pPr>
            <w:r w:rsidRPr="004372F4">
              <w:t xml:space="preserve">pirmkārt, likumprojekts Nr. 1 salīdzināmos apstākļos ietver labvēlīgāku tiesisko regulējumu (papildu kompensācijas veidā) noteiktām Finanšu un kapitāla tirgus komisijas amatpersonām (darbiniekiem) salīdzinājumā ar citu institūciju amatpersonām un darbiniekiem gadījumos, kad, </w:t>
            </w:r>
            <w:r w:rsidRPr="004372F4">
              <w:lastRenderedPageBreak/>
              <w:t xml:space="preserve">piemēram, attiecīgās amatpersonas un darbinieki amata (dienesta, darba) attiecības izbeiguši sakarā ar šo institūciju vai amatu likvidāciju. Saistībā ar minēto, lūdzam sniegt izvērstu skaidrojumu par likumprojekta 5. pantā ietvertā Valsts un pašvaldību institūciju amatpersonu un darbinieku atlīdzības likuma atbilstību tiesiskās vienlīdzības principa prasībām. Norādām, ka saskaņā ar Latvijas Republikas Satversmes 91. pantu visi cilvēki Latvijā ir vienlīdzīgi likuma un tiesas priekšā. Cilvēka tiesības tiek īstenotas bez jebkādas diskriminācijas. Kā atzinusi Satversmes tiesa, Latvijas Republikas Satversmes 91. panta pirmajā teikumā nostiprinātā vienlīdzības principa uzdevums ir nodrošināt, lai tiktu īstenota tāda tiesiskas valsts prasība kā likuma aptveroša ietekme uz visām personām un lai likums tiktu piemērots bez jebkādām privilēģijām (sk. </w:t>
            </w:r>
            <w:r w:rsidRPr="004372F4">
              <w:rPr>
                <w:i/>
              </w:rPr>
              <w:t>Satversmes tiesas 2010. gada 2. februāra sprieduma lietā Nr. 2009-46-01 7. punktu</w:t>
            </w:r>
            <w:r w:rsidRPr="004372F4">
              <w:t xml:space="preserve">). Tomēr tas nenozīmē nivelēšanu, bet prasa vienādi izturēties pret tām personām, kuras atrodas patiešām vienādos un salīdzināmos apstākļos. Proti, vienlīdzības princips pieļauj un pat prasa atšķirīgu attieksmi pret personām, kuras atrodas atšķirīgos apstākļos, kā arī pieļauj atšķirīgu attieksmi pret personām, kuras atrodas vienādos apstākļos, ja tai ir objektīvs un saprātīgs pamats (sk., piem., </w:t>
            </w:r>
            <w:r w:rsidRPr="004372F4">
              <w:rPr>
                <w:i/>
              </w:rPr>
              <w:t>Satversmes tiesas 2001. gada 3. aprīļa sprieduma lietā Nr. 2000-07-0409 secinājumu daļas 1. punktu un 2005. gada 13. maija sprieduma lietā Nr. 2004-18-0106 secinājumu daļas 13. punktu</w:t>
            </w:r>
            <w:r w:rsidRPr="004372F4">
              <w:t xml:space="preserve">). Satversmes tiesa arī atzinusi, lai izvērtētu, vai ir ievērots Latvijas Republikas Satversmes 91. pantā ietvertais </w:t>
            </w:r>
            <w:r w:rsidRPr="004372F4">
              <w:lastRenderedPageBreak/>
              <w:t>vienlīdzības princips, jānoskaidro:</w:t>
            </w:r>
          </w:p>
          <w:p w14:paraId="5A997ACD" w14:textId="77777777" w:rsidR="00A0477A" w:rsidRPr="004372F4" w:rsidRDefault="00A0477A" w:rsidP="00A0477A">
            <w:pPr>
              <w:ind w:right="12" w:firstLine="567"/>
              <w:jc w:val="both"/>
            </w:pPr>
            <w:r w:rsidRPr="004372F4">
              <w:t>1) vai un kuras personas (personu grupas) atrodas vienādos un pēc noteiktiem kritērijiem salīdzināmos apstākļos;</w:t>
            </w:r>
          </w:p>
          <w:p w14:paraId="4D0901FC" w14:textId="77777777" w:rsidR="00A0477A" w:rsidRPr="004372F4" w:rsidRDefault="00A0477A" w:rsidP="00A0477A">
            <w:pPr>
              <w:ind w:right="12" w:firstLine="567"/>
              <w:jc w:val="both"/>
            </w:pPr>
            <w:r w:rsidRPr="004372F4">
              <w:t>2) vai apstrīdētā norma paredz vienādu vai atšķirīgu attieksmi pret šīm personām;</w:t>
            </w:r>
          </w:p>
          <w:p w14:paraId="6D9DEF85" w14:textId="77777777" w:rsidR="00A0477A" w:rsidRPr="004372F4" w:rsidRDefault="00A0477A" w:rsidP="00A0477A">
            <w:pPr>
              <w:ind w:right="12" w:firstLine="567"/>
              <w:jc w:val="both"/>
            </w:pPr>
            <w:r w:rsidRPr="004372F4">
              <w:t xml:space="preserve">3) vai šādai attieksmei ir objektīvs un saprātīgs pamats, proti, vai tai ir leģitīms mērķis un vai ir ievērots samērīguma princips (sk. piem., </w:t>
            </w:r>
            <w:r w:rsidRPr="004372F4">
              <w:rPr>
                <w:i/>
              </w:rPr>
              <w:t>Satversmes tiesas 2010. gada 2. februāra spriedumu lietā Nr. 2009-46-01 7. punktu</w:t>
            </w:r>
            <w:r w:rsidRPr="004372F4">
              <w:t>).</w:t>
            </w:r>
          </w:p>
          <w:p w14:paraId="5EFAAC63" w14:textId="77777777" w:rsidR="00A0477A" w:rsidRPr="004372F4" w:rsidRDefault="00A0477A" w:rsidP="00A0477A">
            <w:pPr>
              <w:ind w:right="12" w:firstLine="567"/>
              <w:jc w:val="both"/>
            </w:pPr>
            <w:r w:rsidRPr="004372F4">
              <w:t>Ja atbilstošu skaidrojumu nav iespējams sniegt, lūdzam izslēgt likumprojekta Nr. 1 5. pantā ietverto Valsts un pašvaldību institūciju amatpersonu un darbinieku atlīdzības likuma pārejas noteikumu 47. pantu;</w:t>
            </w:r>
          </w:p>
          <w:p w14:paraId="51B44188" w14:textId="77777777" w:rsidR="00A0477A" w:rsidRPr="004372F4" w:rsidRDefault="00A0477A" w:rsidP="00A0477A">
            <w:pPr>
              <w:ind w:right="12" w:firstLine="567"/>
              <w:jc w:val="both"/>
            </w:pPr>
            <w:r w:rsidRPr="004372F4">
              <w:t>otrkārt, no Finanšu un kapitāla tirgus komisijas likuma izriet, ka Finanšu un kapitāla tirgus komisijā strādā gan darbinieki, gan amatpersonas. Proti, Finanšu un kapitāla tirgus komisijā strādā arī tādas personas, kuras ieceltas amatā ar rīkojumu, nevis noslēdzot darba līgumu. Ņemot vērā minēto, lūdzam precizēt likumprojekta Nr. 1 5. pantā ietverto Valsts un pašvaldību institūciju amatpersonu un darbinieku atlīdzības likuma pārejas noteikumu 47. punktu.</w:t>
            </w:r>
          </w:p>
          <w:p w14:paraId="6C11B588" w14:textId="0B42EA02" w:rsidR="00A0477A" w:rsidRDefault="00A0477A" w:rsidP="00A0477A">
            <w:pPr>
              <w:pStyle w:val="naisc"/>
              <w:spacing w:before="0" w:after="0"/>
              <w:ind w:firstLine="720"/>
              <w:jc w:val="both"/>
            </w:pPr>
            <w:r w:rsidRPr="004372F4">
              <w:t xml:space="preserve">Vienlaikus aicinām izvērtēt un likumprojekta Nr. 1 ietvertajā Valsts un pašvaldību institūciju amatpersonu un darbinieku atlīdzības likuma 47. pantā nepieļaut liekvārdību. Proti, norādām, ka jau no norādes par kompensācijas izmaksu </w:t>
            </w:r>
            <w:r w:rsidRPr="004372F4">
              <w:rPr>
                <w:u w:val="single"/>
              </w:rPr>
              <w:t>papildus</w:t>
            </w:r>
            <w:r w:rsidRPr="004372F4">
              <w:t xml:space="preserve"> ("papildus" šeit attiecas uz darbības vārdu "izmaksāt") atlaišanas pabalstam ir skaidrs, ka kompensācija ir papildinoša, t.i., tā netiek izmaksāta </w:t>
            </w:r>
            <w:r w:rsidRPr="004372F4">
              <w:lastRenderedPageBreak/>
              <w:t>atlaišanas pabalsta vietā, līdz ar to norāde "papildu" attiecībā uz kompensāciju nav nepieciešama</w:t>
            </w:r>
          </w:p>
          <w:p w14:paraId="5FAEA963" w14:textId="77777777" w:rsidR="00A0477A" w:rsidRDefault="00A0477A" w:rsidP="00F51CD0">
            <w:pPr>
              <w:pStyle w:val="naisc"/>
              <w:spacing w:before="0" w:after="0"/>
              <w:ind w:firstLine="720"/>
              <w:jc w:val="both"/>
            </w:pPr>
          </w:p>
          <w:p w14:paraId="3B74E4FD" w14:textId="77777777" w:rsidR="00A0477A" w:rsidRDefault="00A0477A" w:rsidP="00F51CD0">
            <w:pPr>
              <w:pStyle w:val="naisc"/>
              <w:spacing w:before="0" w:after="0"/>
              <w:ind w:firstLine="720"/>
              <w:jc w:val="both"/>
            </w:pPr>
          </w:p>
          <w:p w14:paraId="25B1452B" w14:textId="4AA51DCC" w:rsidR="00A0477A" w:rsidRPr="004372F4" w:rsidRDefault="00A0477A" w:rsidP="00F51CD0">
            <w:pPr>
              <w:pStyle w:val="naisc"/>
              <w:spacing w:before="0" w:after="0"/>
              <w:ind w:firstLine="720"/>
              <w:jc w:val="both"/>
            </w:pPr>
          </w:p>
        </w:tc>
        <w:tc>
          <w:tcPr>
            <w:tcW w:w="2551" w:type="dxa"/>
            <w:gridSpan w:val="2"/>
            <w:tcBorders>
              <w:top w:val="single" w:sz="6" w:space="0" w:color="000000"/>
              <w:left w:val="single" w:sz="6" w:space="0" w:color="000000"/>
              <w:bottom w:val="single" w:sz="6" w:space="0" w:color="000000"/>
              <w:right w:val="single" w:sz="6" w:space="0" w:color="000000"/>
            </w:tcBorders>
          </w:tcPr>
          <w:p w14:paraId="3EA58C18" w14:textId="77777777" w:rsidR="000E423A" w:rsidRPr="004372F4" w:rsidRDefault="000E423A" w:rsidP="000E423A">
            <w:pPr>
              <w:pStyle w:val="naisc"/>
              <w:spacing w:before="0" w:after="0"/>
              <w:jc w:val="both"/>
            </w:pPr>
          </w:p>
          <w:p w14:paraId="06DF89D3" w14:textId="77777777" w:rsidR="000E423A" w:rsidRDefault="00B66A90" w:rsidP="004B55E8">
            <w:pPr>
              <w:pStyle w:val="naisc"/>
              <w:spacing w:before="0" w:after="0"/>
              <w:rPr>
                <w:b/>
                <w:bCs/>
              </w:rPr>
            </w:pPr>
            <w:r w:rsidRPr="00273BE5">
              <w:rPr>
                <w:b/>
                <w:bCs/>
              </w:rPr>
              <w:t>Ņemts vērā</w:t>
            </w:r>
          </w:p>
          <w:p w14:paraId="48B722BE" w14:textId="77777777" w:rsidR="00B66A90" w:rsidRDefault="00B66A90" w:rsidP="000E423A">
            <w:pPr>
              <w:pStyle w:val="naisc"/>
              <w:spacing w:before="0" w:after="0"/>
              <w:jc w:val="both"/>
              <w:rPr>
                <w:b/>
                <w:bCs/>
              </w:rPr>
            </w:pPr>
          </w:p>
          <w:p w14:paraId="0EFB371A" w14:textId="440FB848" w:rsidR="004B55E8" w:rsidRDefault="004B55E8" w:rsidP="004B55E8">
            <w:pPr>
              <w:jc w:val="both"/>
            </w:pPr>
            <w:r>
              <w:t>Izslēgta likumprojekta 6. panta (iepriekš 5. panta) pirmā daļa (pārejas noteikumu 47. punkts) un attiecīgi mainīta nākošā punkta numerācija un precizēta likumprojekta anotācija.</w:t>
            </w:r>
          </w:p>
          <w:p w14:paraId="673A06AC" w14:textId="77777777" w:rsidR="00B66A90" w:rsidRDefault="00B66A90" w:rsidP="000E423A">
            <w:pPr>
              <w:pStyle w:val="naisc"/>
              <w:spacing w:before="0" w:after="0"/>
              <w:jc w:val="both"/>
              <w:rPr>
                <w:b/>
                <w:bCs/>
              </w:rPr>
            </w:pPr>
          </w:p>
          <w:p w14:paraId="381EDDD6" w14:textId="77777777" w:rsidR="00B66A90" w:rsidRDefault="00B66A90" w:rsidP="000E423A">
            <w:pPr>
              <w:pStyle w:val="naisc"/>
              <w:spacing w:before="0" w:after="0"/>
              <w:jc w:val="both"/>
              <w:rPr>
                <w:b/>
                <w:bCs/>
              </w:rPr>
            </w:pPr>
          </w:p>
          <w:p w14:paraId="13311D0F" w14:textId="77777777" w:rsidR="00B66A90" w:rsidRDefault="00B66A90" w:rsidP="000E423A">
            <w:pPr>
              <w:pStyle w:val="naisc"/>
              <w:spacing w:before="0" w:after="0"/>
              <w:jc w:val="both"/>
              <w:rPr>
                <w:b/>
                <w:bCs/>
              </w:rPr>
            </w:pPr>
          </w:p>
          <w:p w14:paraId="5E347268" w14:textId="77777777" w:rsidR="00B66A90" w:rsidRDefault="00B66A90" w:rsidP="000E423A">
            <w:pPr>
              <w:pStyle w:val="naisc"/>
              <w:spacing w:before="0" w:after="0"/>
              <w:jc w:val="both"/>
              <w:rPr>
                <w:b/>
                <w:bCs/>
              </w:rPr>
            </w:pPr>
          </w:p>
          <w:p w14:paraId="1D15F532" w14:textId="77777777" w:rsidR="00B66A90" w:rsidRDefault="00B66A90" w:rsidP="000E423A">
            <w:pPr>
              <w:pStyle w:val="naisc"/>
              <w:spacing w:before="0" w:after="0"/>
              <w:jc w:val="both"/>
              <w:rPr>
                <w:b/>
                <w:bCs/>
              </w:rPr>
            </w:pPr>
          </w:p>
          <w:p w14:paraId="6E6C4AD7" w14:textId="77777777" w:rsidR="00B66A90" w:rsidRDefault="00B66A90" w:rsidP="000E423A">
            <w:pPr>
              <w:pStyle w:val="naisc"/>
              <w:spacing w:before="0" w:after="0"/>
              <w:jc w:val="both"/>
              <w:rPr>
                <w:b/>
                <w:bCs/>
              </w:rPr>
            </w:pPr>
          </w:p>
          <w:p w14:paraId="4B80057A" w14:textId="77777777" w:rsidR="00B66A90" w:rsidRDefault="00B66A90" w:rsidP="000E423A">
            <w:pPr>
              <w:pStyle w:val="naisc"/>
              <w:spacing w:before="0" w:after="0"/>
              <w:jc w:val="both"/>
              <w:rPr>
                <w:b/>
                <w:bCs/>
              </w:rPr>
            </w:pPr>
          </w:p>
          <w:p w14:paraId="095EFE67" w14:textId="77777777" w:rsidR="00B66A90" w:rsidRDefault="00B66A90" w:rsidP="000E423A">
            <w:pPr>
              <w:pStyle w:val="naisc"/>
              <w:spacing w:before="0" w:after="0"/>
              <w:jc w:val="both"/>
              <w:rPr>
                <w:b/>
                <w:bCs/>
              </w:rPr>
            </w:pPr>
          </w:p>
          <w:p w14:paraId="1C526A2C" w14:textId="77777777" w:rsidR="00B66A90" w:rsidRDefault="00B66A90" w:rsidP="000E423A">
            <w:pPr>
              <w:pStyle w:val="naisc"/>
              <w:spacing w:before="0" w:after="0"/>
              <w:jc w:val="both"/>
              <w:rPr>
                <w:b/>
                <w:bCs/>
              </w:rPr>
            </w:pPr>
          </w:p>
          <w:p w14:paraId="20BFC8AB" w14:textId="77777777" w:rsidR="00B66A90" w:rsidRDefault="00B66A90" w:rsidP="000E423A">
            <w:pPr>
              <w:pStyle w:val="naisc"/>
              <w:spacing w:before="0" w:after="0"/>
              <w:jc w:val="both"/>
              <w:rPr>
                <w:b/>
                <w:bCs/>
              </w:rPr>
            </w:pPr>
          </w:p>
          <w:p w14:paraId="788201D0" w14:textId="77777777" w:rsidR="00B66A90" w:rsidRDefault="00B66A90" w:rsidP="000E423A">
            <w:pPr>
              <w:pStyle w:val="naisc"/>
              <w:spacing w:before="0" w:after="0"/>
              <w:jc w:val="both"/>
              <w:rPr>
                <w:b/>
                <w:bCs/>
              </w:rPr>
            </w:pPr>
          </w:p>
          <w:p w14:paraId="2E8C8385" w14:textId="77777777" w:rsidR="00B66A90" w:rsidRDefault="00B66A90" w:rsidP="000E423A">
            <w:pPr>
              <w:pStyle w:val="naisc"/>
              <w:spacing w:before="0" w:after="0"/>
              <w:jc w:val="both"/>
              <w:rPr>
                <w:b/>
                <w:bCs/>
              </w:rPr>
            </w:pPr>
          </w:p>
          <w:p w14:paraId="5F9E6200" w14:textId="77777777" w:rsidR="00B66A90" w:rsidRDefault="00B66A90" w:rsidP="000E423A">
            <w:pPr>
              <w:pStyle w:val="naisc"/>
              <w:spacing w:before="0" w:after="0"/>
              <w:jc w:val="both"/>
              <w:rPr>
                <w:b/>
                <w:bCs/>
              </w:rPr>
            </w:pPr>
          </w:p>
          <w:p w14:paraId="5A228E4A" w14:textId="77777777" w:rsidR="00B66A90" w:rsidRDefault="00B66A90" w:rsidP="000E423A">
            <w:pPr>
              <w:pStyle w:val="naisc"/>
              <w:spacing w:before="0" w:after="0"/>
              <w:jc w:val="both"/>
              <w:rPr>
                <w:b/>
                <w:bCs/>
              </w:rPr>
            </w:pPr>
          </w:p>
          <w:p w14:paraId="7AB9831F" w14:textId="77777777" w:rsidR="00B66A90" w:rsidRDefault="00B66A90" w:rsidP="000E423A">
            <w:pPr>
              <w:pStyle w:val="naisc"/>
              <w:spacing w:before="0" w:after="0"/>
              <w:jc w:val="both"/>
              <w:rPr>
                <w:b/>
                <w:bCs/>
              </w:rPr>
            </w:pPr>
          </w:p>
          <w:p w14:paraId="39E83F16" w14:textId="77777777" w:rsidR="00B66A90" w:rsidRDefault="00B66A90" w:rsidP="000E423A">
            <w:pPr>
              <w:pStyle w:val="naisc"/>
              <w:spacing w:before="0" w:after="0"/>
              <w:jc w:val="both"/>
              <w:rPr>
                <w:b/>
                <w:bCs/>
              </w:rPr>
            </w:pPr>
          </w:p>
          <w:p w14:paraId="1DC90E87" w14:textId="77777777" w:rsidR="00B66A90" w:rsidRDefault="00B66A90" w:rsidP="000E423A">
            <w:pPr>
              <w:pStyle w:val="naisc"/>
              <w:spacing w:before="0" w:after="0"/>
              <w:jc w:val="both"/>
              <w:rPr>
                <w:b/>
                <w:bCs/>
              </w:rPr>
            </w:pPr>
          </w:p>
          <w:p w14:paraId="453F1B39" w14:textId="77777777" w:rsidR="00B66A90" w:rsidRDefault="00B66A90" w:rsidP="000E423A">
            <w:pPr>
              <w:pStyle w:val="naisc"/>
              <w:spacing w:before="0" w:after="0"/>
              <w:jc w:val="both"/>
              <w:rPr>
                <w:b/>
                <w:bCs/>
              </w:rPr>
            </w:pPr>
          </w:p>
          <w:p w14:paraId="21042CCE" w14:textId="77777777" w:rsidR="00B66A90" w:rsidRDefault="00B66A90" w:rsidP="000E423A">
            <w:pPr>
              <w:pStyle w:val="naisc"/>
              <w:spacing w:before="0" w:after="0"/>
              <w:jc w:val="both"/>
              <w:rPr>
                <w:b/>
                <w:bCs/>
              </w:rPr>
            </w:pPr>
          </w:p>
          <w:p w14:paraId="38379F2C" w14:textId="77777777" w:rsidR="00B66A90" w:rsidRDefault="00B66A90" w:rsidP="000E423A">
            <w:pPr>
              <w:pStyle w:val="naisc"/>
              <w:spacing w:before="0" w:after="0"/>
              <w:jc w:val="both"/>
              <w:rPr>
                <w:b/>
                <w:bCs/>
              </w:rPr>
            </w:pPr>
          </w:p>
          <w:p w14:paraId="48E227A3" w14:textId="77777777" w:rsidR="00B66A90" w:rsidRDefault="00B66A90" w:rsidP="000E423A">
            <w:pPr>
              <w:pStyle w:val="naisc"/>
              <w:spacing w:before="0" w:after="0"/>
              <w:jc w:val="both"/>
              <w:rPr>
                <w:b/>
                <w:bCs/>
              </w:rPr>
            </w:pPr>
          </w:p>
          <w:p w14:paraId="27176B16" w14:textId="77777777" w:rsidR="00B66A90" w:rsidRDefault="00B66A90" w:rsidP="000E423A">
            <w:pPr>
              <w:pStyle w:val="naisc"/>
              <w:spacing w:before="0" w:after="0"/>
              <w:jc w:val="both"/>
              <w:rPr>
                <w:b/>
                <w:bCs/>
              </w:rPr>
            </w:pPr>
          </w:p>
          <w:p w14:paraId="487400C9" w14:textId="77777777" w:rsidR="00B66A90" w:rsidRDefault="00B66A90" w:rsidP="000E423A">
            <w:pPr>
              <w:pStyle w:val="naisc"/>
              <w:spacing w:before="0" w:after="0"/>
              <w:jc w:val="both"/>
              <w:rPr>
                <w:b/>
                <w:bCs/>
              </w:rPr>
            </w:pPr>
          </w:p>
          <w:p w14:paraId="254EF809" w14:textId="77777777" w:rsidR="00B66A90" w:rsidRDefault="00B66A90" w:rsidP="000E423A">
            <w:pPr>
              <w:pStyle w:val="naisc"/>
              <w:spacing w:before="0" w:after="0"/>
              <w:jc w:val="both"/>
              <w:rPr>
                <w:b/>
                <w:bCs/>
              </w:rPr>
            </w:pPr>
          </w:p>
          <w:p w14:paraId="618E4304" w14:textId="77777777" w:rsidR="00B66A90" w:rsidRDefault="00B66A90" w:rsidP="000E423A">
            <w:pPr>
              <w:pStyle w:val="naisc"/>
              <w:spacing w:before="0" w:after="0"/>
              <w:jc w:val="both"/>
              <w:rPr>
                <w:b/>
                <w:bCs/>
              </w:rPr>
            </w:pPr>
          </w:p>
          <w:p w14:paraId="29ADD0D0" w14:textId="77777777" w:rsidR="00B66A90" w:rsidRDefault="00B66A90" w:rsidP="000E423A">
            <w:pPr>
              <w:pStyle w:val="naisc"/>
              <w:spacing w:before="0" w:after="0"/>
              <w:jc w:val="both"/>
              <w:rPr>
                <w:b/>
                <w:bCs/>
              </w:rPr>
            </w:pPr>
          </w:p>
          <w:p w14:paraId="0C3085AC" w14:textId="77777777" w:rsidR="00B66A90" w:rsidRDefault="00B66A90" w:rsidP="000E423A">
            <w:pPr>
              <w:pStyle w:val="naisc"/>
              <w:spacing w:before="0" w:after="0"/>
              <w:jc w:val="both"/>
              <w:rPr>
                <w:b/>
                <w:bCs/>
              </w:rPr>
            </w:pPr>
          </w:p>
          <w:p w14:paraId="3C84BD40" w14:textId="77777777" w:rsidR="00B66A90" w:rsidRDefault="00B66A90" w:rsidP="000E423A">
            <w:pPr>
              <w:pStyle w:val="naisc"/>
              <w:spacing w:before="0" w:after="0"/>
              <w:jc w:val="both"/>
              <w:rPr>
                <w:b/>
                <w:bCs/>
              </w:rPr>
            </w:pPr>
          </w:p>
          <w:p w14:paraId="4B5D08B5" w14:textId="77777777" w:rsidR="00B66A90" w:rsidRDefault="00B66A90" w:rsidP="000E423A">
            <w:pPr>
              <w:pStyle w:val="naisc"/>
              <w:spacing w:before="0" w:after="0"/>
              <w:jc w:val="both"/>
              <w:rPr>
                <w:b/>
                <w:bCs/>
              </w:rPr>
            </w:pPr>
          </w:p>
          <w:p w14:paraId="4B23D408" w14:textId="77777777" w:rsidR="00B66A90" w:rsidRDefault="00B66A90" w:rsidP="000E423A">
            <w:pPr>
              <w:pStyle w:val="naisc"/>
              <w:spacing w:before="0" w:after="0"/>
              <w:jc w:val="both"/>
              <w:rPr>
                <w:b/>
                <w:bCs/>
              </w:rPr>
            </w:pPr>
          </w:p>
          <w:p w14:paraId="388A0D4D" w14:textId="77777777" w:rsidR="00B66A90" w:rsidRDefault="00B66A90" w:rsidP="000E423A">
            <w:pPr>
              <w:pStyle w:val="naisc"/>
              <w:spacing w:before="0" w:after="0"/>
              <w:jc w:val="both"/>
              <w:rPr>
                <w:b/>
                <w:bCs/>
              </w:rPr>
            </w:pPr>
          </w:p>
          <w:p w14:paraId="232D0702" w14:textId="77777777" w:rsidR="00B66A90" w:rsidRDefault="00B66A90" w:rsidP="000E423A">
            <w:pPr>
              <w:pStyle w:val="naisc"/>
              <w:spacing w:before="0" w:after="0"/>
              <w:jc w:val="both"/>
              <w:rPr>
                <w:b/>
                <w:bCs/>
              </w:rPr>
            </w:pPr>
          </w:p>
          <w:p w14:paraId="1172AEDF" w14:textId="77777777" w:rsidR="00B66A90" w:rsidRDefault="00B66A90" w:rsidP="000E423A">
            <w:pPr>
              <w:pStyle w:val="naisc"/>
              <w:spacing w:before="0" w:after="0"/>
              <w:jc w:val="both"/>
              <w:rPr>
                <w:b/>
                <w:bCs/>
              </w:rPr>
            </w:pPr>
          </w:p>
          <w:p w14:paraId="77AB5E00" w14:textId="77777777" w:rsidR="00B66A90" w:rsidRDefault="00B66A90" w:rsidP="000E423A">
            <w:pPr>
              <w:pStyle w:val="naisc"/>
              <w:spacing w:before="0" w:after="0"/>
              <w:jc w:val="both"/>
              <w:rPr>
                <w:b/>
                <w:bCs/>
              </w:rPr>
            </w:pPr>
          </w:p>
          <w:p w14:paraId="044220A9" w14:textId="77777777" w:rsidR="00B66A90" w:rsidRDefault="00B66A90" w:rsidP="000E423A">
            <w:pPr>
              <w:pStyle w:val="naisc"/>
              <w:spacing w:before="0" w:after="0"/>
              <w:jc w:val="both"/>
              <w:rPr>
                <w:b/>
                <w:bCs/>
              </w:rPr>
            </w:pPr>
          </w:p>
          <w:p w14:paraId="77EBB434" w14:textId="77777777" w:rsidR="00B66A90" w:rsidRDefault="00B66A90" w:rsidP="000E423A">
            <w:pPr>
              <w:pStyle w:val="naisc"/>
              <w:spacing w:before="0" w:after="0"/>
              <w:jc w:val="both"/>
              <w:rPr>
                <w:b/>
                <w:bCs/>
              </w:rPr>
            </w:pPr>
          </w:p>
          <w:p w14:paraId="286D33AA" w14:textId="77777777" w:rsidR="00B66A90" w:rsidRDefault="00B66A90" w:rsidP="000E423A">
            <w:pPr>
              <w:pStyle w:val="naisc"/>
              <w:spacing w:before="0" w:after="0"/>
              <w:jc w:val="both"/>
              <w:rPr>
                <w:b/>
                <w:bCs/>
              </w:rPr>
            </w:pPr>
          </w:p>
          <w:p w14:paraId="0063D582" w14:textId="77777777" w:rsidR="00B66A90" w:rsidRDefault="00B66A90" w:rsidP="000E423A">
            <w:pPr>
              <w:pStyle w:val="naisc"/>
              <w:spacing w:before="0" w:after="0"/>
              <w:jc w:val="both"/>
              <w:rPr>
                <w:b/>
                <w:bCs/>
              </w:rPr>
            </w:pPr>
          </w:p>
          <w:p w14:paraId="11027A0D" w14:textId="77777777" w:rsidR="00B66A90" w:rsidRDefault="00B66A90" w:rsidP="000E423A">
            <w:pPr>
              <w:pStyle w:val="naisc"/>
              <w:spacing w:before="0" w:after="0"/>
              <w:jc w:val="both"/>
              <w:rPr>
                <w:b/>
                <w:bCs/>
              </w:rPr>
            </w:pPr>
          </w:p>
          <w:p w14:paraId="370D1F8C" w14:textId="77777777" w:rsidR="00B66A90" w:rsidRDefault="00B66A90" w:rsidP="000E423A">
            <w:pPr>
              <w:pStyle w:val="naisc"/>
              <w:spacing w:before="0" w:after="0"/>
              <w:jc w:val="both"/>
              <w:rPr>
                <w:b/>
                <w:bCs/>
              </w:rPr>
            </w:pPr>
          </w:p>
          <w:p w14:paraId="0D801767" w14:textId="77777777" w:rsidR="00B66A90" w:rsidRDefault="00B66A90" w:rsidP="000E423A">
            <w:pPr>
              <w:pStyle w:val="naisc"/>
              <w:spacing w:before="0" w:after="0"/>
              <w:jc w:val="both"/>
              <w:rPr>
                <w:b/>
                <w:bCs/>
              </w:rPr>
            </w:pPr>
          </w:p>
          <w:p w14:paraId="060E8038" w14:textId="77777777" w:rsidR="00B66A90" w:rsidRDefault="00B66A90" w:rsidP="000E423A">
            <w:pPr>
              <w:pStyle w:val="naisc"/>
              <w:spacing w:before="0" w:after="0"/>
              <w:jc w:val="both"/>
              <w:rPr>
                <w:b/>
                <w:bCs/>
              </w:rPr>
            </w:pPr>
          </w:p>
          <w:p w14:paraId="7559A7DA" w14:textId="77777777" w:rsidR="00B66A90" w:rsidRDefault="00B66A90" w:rsidP="000E423A">
            <w:pPr>
              <w:pStyle w:val="naisc"/>
              <w:spacing w:before="0" w:after="0"/>
              <w:jc w:val="both"/>
              <w:rPr>
                <w:b/>
                <w:bCs/>
              </w:rPr>
            </w:pPr>
          </w:p>
          <w:p w14:paraId="0504CD3D" w14:textId="77777777" w:rsidR="004B55E8" w:rsidRDefault="00B66A90" w:rsidP="000E423A">
            <w:pPr>
              <w:pStyle w:val="naisc"/>
              <w:spacing w:before="0" w:after="0"/>
              <w:jc w:val="both"/>
            </w:pPr>
            <w:r w:rsidRPr="00273BE5">
              <w:rPr>
                <w:b/>
                <w:bCs/>
              </w:rPr>
              <w:t>Ņemts vērā</w:t>
            </w:r>
            <w:r w:rsidR="004B55E8">
              <w:t xml:space="preserve"> </w:t>
            </w:r>
          </w:p>
          <w:p w14:paraId="1D3C447D" w14:textId="77777777" w:rsidR="004B55E8" w:rsidRDefault="004B55E8" w:rsidP="000E423A">
            <w:pPr>
              <w:pStyle w:val="naisc"/>
              <w:spacing w:before="0" w:after="0"/>
              <w:jc w:val="both"/>
            </w:pPr>
          </w:p>
          <w:p w14:paraId="4E08D4EC" w14:textId="77777777" w:rsidR="004B55E8" w:rsidRDefault="004B55E8" w:rsidP="000E423A">
            <w:pPr>
              <w:pStyle w:val="naisc"/>
              <w:spacing w:before="0" w:after="0"/>
              <w:jc w:val="both"/>
            </w:pPr>
          </w:p>
          <w:p w14:paraId="3661CA15" w14:textId="2C1C201D" w:rsidR="00B66A90" w:rsidRPr="004372F4" w:rsidRDefault="004B55E8" w:rsidP="000E423A">
            <w:pPr>
              <w:pStyle w:val="naisc"/>
              <w:spacing w:before="0" w:after="0"/>
              <w:jc w:val="both"/>
            </w:pPr>
            <w:r>
              <w:t>Lūdzam skatīt komentāru izziņas 4. punktā pie Valsts kancelejas iebilduma.</w:t>
            </w:r>
          </w:p>
        </w:tc>
        <w:tc>
          <w:tcPr>
            <w:tcW w:w="3093" w:type="dxa"/>
            <w:tcBorders>
              <w:top w:val="single" w:sz="4" w:space="0" w:color="auto"/>
              <w:left w:val="single" w:sz="4" w:space="0" w:color="auto"/>
              <w:bottom w:val="single" w:sz="4" w:space="0" w:color="auto"/>
            </w:tcBorders>
          </w:tcPr>
          <w:p w14:paraId="69DA73F6" w14:textId="77777777" w:rsidR="000E423A" w:rsidRPr="004372F4" w:rsidRDefault="000E423A" w:rsidP="000E423A">
            <w:pPr>
              <w:jc w:val="both"/>
            </w:pPr>
          </w:p>
          <w:p w14:paraId="76C19184" w14:textId="77777777" w:rsidR="00B66A90" w:rsidRDefault="00B66A90" w:rsidP="000E423A">
            <w:pPr>
              <w:jc w:val="both"/>
            </w:pPr>
          </w:p>
          <w:p w14:paraId="7AF874C7" w14:textId="77777777" w:rsidR="00B66A90" w:rsidRDefault="00B66A90" w:rsidP="000E423A">
            <w:pPr>
              <w:jc w:val="both"/>
            </w:pPr>
          </w:p>
          <w:p w14:paraId="28A4F200" w14:textId="77777777" w:rsidR="00B66A90" w:rsidRDefault="00B66A90" w:rsidP="000E423A">
            <w:pPr>
              <w:jc w:val="both"/>
            </w:pPr>
          </w:p>
          <w:p w14:paraId="5AE4BFA4" w14:textId="77777777" w:rsidR="00B66A90" w:rsidRDefault="00B66A90" w:rsidP="000E423A">
            <w:pPr>
              <w:jc w:val="both"/>
            </w:pPr>
          </w:p>
          <w:p w14:paraId="1498E806" w14:textId="77777777" w:rsidR="00B66A90" w:rsidRDefault="00B66A90" w:rsidP="000E423A">
            <w:pPr>
              <w:jc w:val="both"/>
            </w:pPr>
          </w:p>
          <w:p w14:paraId="4909E1CE" w14:textId="77777777" w:rsidR="00B66A90" w:rsidRDefault="00B66A90" w:rsidP="000E423A">
            <w:pPr>
              <w:jc w:val="both"/>
            </w:pPr>
          </w:p>
          <w:p w14:paraId="1B287B72" w14:textId="77777777" w:rsidR="00B66A90" w:rsidRDefault="00B66A90" w:rsidP="000E423A">
            <w:pPr>
              <w:jc w:val="both"/>
            </w:pPr>
          </w:p>
          <w:p w14:paraId="7B14958F" w14:textId="77777777" w:rsidR="00B66A90" w:rsidRDefault="00B66A90" w:rsidP="000E423A">
            <w:pPr>
              <w:jc w:val="both"/>
            </w:pPr>
          </w:p>
          <w:p w14:paraId="5FBA8449" w14:textId="77777777" w:rsidR="00B66A90" w:rsidRDefault="00B66A90" w:rsidP="000E423A">
            <w:pPr>
              <w:jc w:val="both"/>
            </w:pPr>
          </w:p>
          <w:p w14:paraId="1171CFBF" w14:textId="77777777" w:rsidR="00B66A90" w:rsidRDefault="00B66A90" w:rsidP="000E423A">
            <w:pPr>
              <w:jc w:val="both"/>
            </w:pPr>
          </w:p>
          <w:p w14:paraId="563B8317" w14:textId="77777777" w:rsidR="00B66A90" w:rsidRDefault="00B66A90" w:rsidP="000E423A">
            <w:pPr>
              <w:jc w:val="both"/>
            </w:pPr>
          </w:p>
          <w:p w14:paraId="4420E5BE" w14:textId="77777777" w:rsidR="00B66A90" w:rsidRDefault="00B66A90" w:rsidP="000E423A">
            <w:pPr>
              <w:jc w:val="both"/>
            </w:pPr>
          </w:p>
          <w:p w14:paraId="3D1A8270" w14:textId="77777777" w:rsidR="00B66A90" w:rsidRDefault="00B66A90" w:rsidP="000E423A">
            <w:pPr>
              <w:jc w:val="both"/>
            </w:pPr>
          </w:p>
          <w:p w14:paraId="3D0AE96A" w14:textId="77777777" w:rsidR="00B66A90" w:rsidRDefault="00B66A90" w:rsidP="000E423A">
            <w:pPr>
              <w:jc w:val="both"/>
            </w:pPr>
          </w:p>
          <w:p w14:paraId="66A96278" w14:textId="77777777" w:rsidR="00B66A90" w:rsidRDefault="00B66A90" w:rsidP="000E423A">
            <w:pPr>
              <w:jc w:val="both"/>
            </w:pPr>
          </w:p>
          <w:p w14:paraId="0B338311" w14:textId="77777777" w:rsidR="00B66A90" w:rsidRDefault="00B66A90" w:rsidP="000E423A">
            <w:pPr>
              <w:jc w:val="both"/>
            </w:pPr>
          </w:p>
          <w:p w14:paraId="5237E51D" w14:textId="77777777" w:rsidR="00B66A90" w:rsidRDefault="00B66A90" w:rsidP="000E423A">
            <w:pPr>
              <w:jc w:val="both"/>
            </w:pPr>
          </w:p>
          <w:p w14:paraId="455D5D61" w14:textId="77777777" w:rsidR="00B66A90" w:rsidRDefault="00B66A90" w:rsidP="000E423A">
            <w:pPr>
              <w:jc w:val="both"/>
            </w:pPr>
          </w:p>
          <w:p w14:paraId="29D435E5" w14:textId="77777777" w:rsidR="00B66A90" w:rsidRDefault="00B66A90" w:rsidP="000E423A">
            <w:pPr>
              <w:jc w:val="both"/>
            </w:pPr>
          </w:p>
          <w:p w14:paraId="4D245BFF" w14:textId="77777777" w:rsidR="00B66A90" w:rsidRDefault="00B66A90" w:rsidP="000E423A">
            <w:pPr>
              <w:jc w:val="both"/>
            </w:pPr>
          </w:p>
          <w:p w14:paraId="06EA1C42" w14:textId="77777777" w:rsidR="00B66A90" w:rsidRDefault="00B66A90" w:rsidP="000E423A">
            <w:pPr>
              <w:jc w:val="both"/>
            </w:pPr>
          </w:p>
          <w:p w14:paraId="5E4AC28D" w14:textId="77777777" w:rsidR="00B66A90" w:rsidRDefault="00B66A90" w:rsidP="000E423A">
            <w:pPr>
              <w:jc w:val="both"/>
            </w:pPr>
          </w:p>
          <w:p w14:paraId="75168C5D" w14:textId="77777777" w:rsidR="00B66A90" w:rsidRDefault="00B66A90" w:rsidP="000E423A">
            <w:pPr>
              <w:jc w:val="both"/>
            </w:pPr>
          </w:p>
          <w:p w14:paraId="7D13B043" w14:textId="77777777" w:rsidR="00B66A90" w:rsidRDefault="00B66A90" w:rsidP="000E423A">
            <w:pPr>
              <w:jc w:val="both"/>
            </w:pPr>
          </w:p>
          <w:p w14:paraId="775DEA81" w14:textId="77777777" w:rsidR="00B66A90" w:rsidRDefault="00B66A90" w:rsidP="000E423A">
            <w:pPr>
              <w:jc w:val="both"/>
            </w:pPr>
          </w:p>
          <w:p w14:paraId="68FA53EB" w14:textId="77777777" w:rsidR="00B66A90" w:rsidRDefault="00B66A90" w:rsidP="000E423A">
            <w:pPr>
              <w:jc w:val="both"/>
            </w:pPr>
          </w:p>
          <w:p w14:paraId="66723E5A" w14:textId="77777777" w:rsidR="00B66A90" w:rsidRDefault="00B66A90" w:rsidP="000E423A">
            <w:pPr>
              <w:jc w:val="both"/>
            </w:pPr>
          </w:p>
          <w:p w14:paraId="47CEF6AF" w14:textId="77777777" w:rsidR="00B66A90" w:rsidRDefault="00B66A90" w:rsidP="000E423A">
            <w:pPr>
              <w:jc w:val="both"/>
            </w:pPr>
          </w:p>
          <w:p w14:paraId="69DA784E" w14:textId="77777777" w:rsidR="00B66A90" w:rsidRDefault="00B66A90" w:rsidP="000E423A">
            <w:pPr>
              <w:jc w:val="both"/>
            </w:pPr>
          </w:p>
          <w:p w14:paraId="7D463547" w14:textId="77777777" w:rsidR="00B66A90" w:rsidRDefault="00B66A90" w:rsidP="000E423A">
            <w:pPr>
              <w:jc w:val="both"/>
            </w:pPr>
          </w:p>
          <w:p w14:paraId="0976E90C" w14:textId="77777777" w:rsidR="00B66A90" w:rsidRDefault="00B66A90" w:rsidP="000E423A">
            <w:pPr>
              <w:jc w:val="both"/>
            </w:pPr>
          </w:p>
          <w:p w14:paraId="31D71567" w14:textId="77777777" w:rsidR="00B66A90" w:rsidRDefault="00B66A90" w:rsidP="000E423A">
            <w:pPr>
              <w:jc w:val="both"/>
            </w:pPr>
          </w:p>
          <w:p w14:paraId="235CD20F" w14:textId="77777777" w:rsidR="00B66A90" w:rsidRDefault="00B66A90" w:rsidP="000E423A">
            <w:pPr>
              <w:jc w:val="both"/>
            </w:pPr>
          </w:p>
          <w:p w14:paraId="3AF3416C" w14:textId="77777777" w:rsidR="00B66A90" w:rsidRDefault="00B66A90" w:rsidP="000E423A">
            <w:pPr>
              <w:jc w:val="both"/>
            </w:pPr>
          </w:p>
          <w:p w14:paraId="21219A03" w14:textId="77777777" w:rsidR="00B66A90" w:rsidRDefault="00B66A90" w:rsidP="000E423A">
            <w:pPr>
              <w:jc w:val="both"/>
            </w:pPr>
          </w:p>
          <w:p w14:paraId="211E2D66" w14:textId="77777777" w:rsidR="00B66A90" w:rsidRDefault="00B66A90" w:rsidP="000E423A">
            <w:pPr>
              <w:jc w:val="both"/>
            </w:pPr>
          </w:p>
          <w:p w14:paraId="1DC06066" w14:textId="77777777" w:rsidR="00B66A90" w:rsidRDefault="00B66A90" w:rsidP="000E423A">
            <w:pPr>
              <w:jc w:val="both"/>
            </w:pPr>
          </w:p>
          <w:p w14:paraId="783EE153" w14:textId="77777777" w:rsidR="00B66A90" w:rsidRDefault="00B66A90" w:rsidP="000E423A">
            <w:pPr>
              <w:jc w:val="both"/>
            </w:pPr>
          </w:p>
          <w:p w14:paraId="1F5716CE" w14:textId="77777777" w:rsidR="00B66A90" w:rsidRDefault="00B66A90" w:rsidP="000E423A">
            <w:pPr>
              <w:jc w:val="both"/>
            </w:pPr>
          </w:p>
          <w:p w14:paraId="6B1294CE" w14:textId="77777777" w:rsidR="00B66A90" w:rsidRDefault="00B66A90" w:rsidP="000E423A">
            <w:pPr>
              <w:jc w:val="both"/>
            </w:pPr>
          </w:p>
          <w:p w14:paraId="42E396FA" w14:textId="77777777" w:rsidR="00B66A90" w:rsidRDefault="00B66A90" w:rsidP="000E423A">
            <w:pPr>
              <w:jc w:val="both"/>
            </w:pPr>
          </w:p>
          <w:p w14:paraId="3023BD47" w14:textId="77777777" w:rsidR="00B66A90" w:rsidRDefault="00B66A90" w:rsidP="000E423A">
            <w:pPr>
              <w:jc w:val="both"/>
            </w:pPr>
          </w:p>
          <w:p w14:paraId="66211911" w14:textId="77777777" w:rsidR="00B66A90" w:rsidRDefault="00B66A90" w:rsidP="000E423A">
            <w:pPr>
              <w:jc w:val="both"/>
            </w:pPr>
          </w:p>
          <w:p w14:paraId="1ECB9DEF" w14:textId="77777777" w:rsidR="00B66A90" w:rsidRDefault="00B66A90" w:rsidP="000E423A">
            <w:pPr>
              <w:jc w:val="both"/>
            </w:pPr>
          </w:p>
          <w:p w14:paraId="04769DDD" w14:textId="77777777" w:rsidR="00B66A90" w:rsidRDefault="00B66A90" w:rsidP="000E423A">
            <w:pPr>
              <w:jc w:val="both"/>
            </w:pPr>
          </w:p>
          <w:p w14:paraId="5592D810" w14:textId="77777777" w:rsidR="00B66A90" w:rsidRDefault="00B66A90" w:rsidP="000E423A">
            <w:pPr>
              <w:jc w:val="both"/>
            </w:pPr>
          </w:p>
          <w:p w14:paraId="7D77C12A" w14:textId="77777777" w:rsidR="00B66A90" w:rsidRDefault="00B66A90" w:rsidP="000E423A">
            <w:pPr>
              <w:jc w:val="both"/>
            </w:pPr>
          </w:p>
          <w:p w14:paraId="763A62EA" w14:textId="77777777" w:rsidR="00B66A90" w:rsidRDefault="00B66A90" w:rsidP="000E423A">
            <w:pPr>
              <w:jc w:val="both"/>
            </w:pPr>
          </w:p>
          <w:p w14:paraId="2589AD53" w14:textId="4375AF14" w:rsidR="00B66A90" w:rsidRPr="00B66A90" w:rsidRDefault="00B66A90" w:rsidP="000E423A">
            <w:pPr>
              <w:jc w:val="both"/>
            </w:pPr>
          </w:p>
        </w:tc>
      </w:tr>
      <w:tr w:rsidR="00F51CD0" w:rsidRPr="004372F4" w14:paraId="72F9FA61" w14:textId="77777777" w:rsidTr="00FF2830">
        <w:tc>
          <w:tcPr>
            <w:tcW w:w="708" w:type="dxa"/>
            <w:gridSpan w:val="2"/>
            <w:tcBorders>
              <w:top w:val="single" w:sz="6" w:space="0" w:color="000000"/>
              <w:left w:val="single" w:sz="6" w:space="0" w:color="000000"/>
              <w:bottom w:val="single" w:sz="6" w:space="0" w:color="000000"/>
              <w:right w:val="single" w:sz="6" w:space="0" w:color="000000"/>
            </w:tcBorders>
          </w:tcPr>
          <w:p w14:paraId="7B9600E7" w14:textId="77777777" w:rsidR="00F51CD0" w:rsidRDefault="00F51CD0" w:rsidP="000E423A">
            <w:pPr>
              <w:pStyle w:val="naisc"/>
              <w:spacing w:before="0" w:after="0"/>
            </w:pPr>
            <w:r w:rsidRPr="004372F4">
              <w:lastRenderedPageBreak/>
              <w:t>6.</w:t>
            </w:r>
          </w:p>
          <w:p w14:paraId="53CB9AAE" w14:textId="77777777" w:rsidR="00273BE5" w:rsidRDefault="00273BE5" w:rsidP="000E423A">
            <w:pPr>
              <w:pStyle w:val="naisc"/>
              <w:spacing w:before="0" w:after="0"/>
            </w:pPr>
          </w:p>
          <w:p w14:paraId="424A97BF" w14:textId="77777777" w:rsidR="00273BE5" w:rsidRDefault="00273BE5" w:rsidP="000E423A">
            <w:pPr>
              <w:pStyle w:val="naisc"/>
              <w:spacing w:before="0" w:after="0"/>
            </w:pPr>
          </w:p>
          <w:p w14:paraId="6819A763" w14:textId="77777777" w:rsidR="00273BE5" w:rsidRDefault="00273BE5" w:rsidP="000E423A">
            <w:pPr>
              <w:pStyle w:val="naisc"/>
              <w:spacing w:before="0" w:after="0"/>
            </w:pPr>
          </w:p>
          <w:p w14:paraId="58A89FB8" w14:textId="77777777" w:rsidR="00273BE5" w:rsidRDefault="00273BE5" w:rsidP="000E423A">
            <w:pPr>
              <w:pStyle w:val="naisc"/>
              <w:spacing w:before="0" w:after="0"/>
            </w:pPr>
          </w:p>
          <w:p w14:paraId="342D382B" w14:textId="77777777" w:rsidR="00273BE5" w:rsidRDefault="00273BE5" w:rsidP="000E423A">
            <w:pPr>
              <w:pStyle w:val="naisc"/>
              <w:spacing w:before="0" w:after="0"/>
            </w:pPr>
          </w:p>
          <w:p w14:paraId="6FC29B8C" w14:textId="77777777" w:rsidR="00273BE5" w:rsidRDefault="00273BE5" w:rsidP="000E423A">
            <w:pPr>
              <w:pStyle w:val="naisc"/>
              <w:spacing w:before="0" w:after="0"/>
            </w:pPr>
          </w:p>
          <w:p w14:paraId="0EF8E6C6" w14:textId="77777777" w:rsidR="00273BE5" w:rsidRDefault="00273BE5" w:rsidP="000E423A">
            <w:pPr>
              <w:pStyle w:val="naisc"/>
              <w:spacing w:before="0" w:after="0"/>
            </w:pPr>
          </w:p>
          <w:p w14:paraId="5FECAAED" w14:textId="77777777" w:rsidR="00273BE5" w:rsidRDefault="00273BE5" w:rsidP="000E423A">
            <w:pPr>
              <w:pStyle w:val="naisc"/>
              <w:spacing w:before="0" w:after="0"/>
            </w:pPr>
          </w:p>
          <w:p w14:paraId="0DDD9E15" w14:textId="77777777" w:rsidR="00273BE5" w:rsidRDefault="00273BE5" w:rsidP="000E423A">
            <w:pPr>
              <w:pStyle w:val="naisc"/>
              <w:spacing w:before="0" w:after="0"/>
            </w:pPr>
          </w:p>
          <w:p w14:paraId="2C764312" w14:textId="77777777" w:rsidR="00273BE5" w:rsidRDefault="00273BE5" w:rsidP="000E423A">
            <w:pPr>
              <w:pStyle w:val="naisc"/>
              <w:spacing w:before="0" w:after="0"/>
            </w:pPr>
          </w:p>
          <w:p w14:paraId="6EE44B12" w14:textId="77777777" w:rsidR="00273BE5" w:rsidRDefault="00273BE5" w:rsidP="000E423A">
            <w:pPr>
              <w:pStyle w:val="naisc"/>
              <w:spacing w:before="0" w:after="0"/>
            </w:pPr>
          </w:p>
          <w:p w14:paraId="52D8FAF2" w14:textId="77777777" w:rsidR="00273BE5" w:rsidRDefault="00273BE5" w:rsidP="000E423A">
            <w:pPr>
              <w:pStyle w:val="naisc"/>
              <w:spacing w:before="0" w:after="0"/>
            </w:pPr>
          </w:p>
          <w:p w14:paraId="0B79970E" w14:textId="77777777" w:rsidR="00273BE5" w:rsidRDefault="00273BE5" w:rsidP="000E423A">
            <w:pPr>
              <w:pStyle w:val="naisc"/>
              <w:spacing w:before="0" w:after="0"/>
            </w:pPr>
          </w:p>
          <w:p w14:paraId="0F810AB9" w14:textId="77777777" w:rsidR="00273BE5" w:rsidRDefault="00273BE5" w:rsidP="000E423A">
            <w:pPr>
              <w:pStyle w:val="naisc"/>
              <w:spacing w:before="0" w:after="0"/>
            </w:pPr>
          </w:p>
          <w:p w14:paraId="61AAA90F" w14:textId="77777777" w:rsidR="00273BE5" w:rsidRDefault="00273BE5" w:rsidP="000E423A">
            <w:pPr>
              <w:pStyle w:val="naisc"/>
              <w:spacing w:before="0" w:after="0"/>
            </w:pPr>
          </w:p>
          <w:p w14:paraId="773AD2EF" w14:textId="77777777" w:rsidR="00273BE5" w:rsidRDefault="00273BE5" w:rsidP="000E423A">
            <w:pPr>
              <w:pStyle w:val="naisc"/>
              <w:spacing w:before="0" w:after="0"/>
            </w:pPr>
          </w:p>
          <w:p w14:paraId="6FFAD077" w14:textId="77777777" w:rsidR="00273BE5" w:rsidRDefault="00273BE5" w:rsidP="000E423A">
            <w:pPr>
              <w:pStyle w:val="naisc"/>
              <w:spacing w:before="0" w:after="0"/>
            </w:pPr>
          </w:p>
          <w:p w14:paraId="4CE86DA0" w14:textId="77777777" w:rsidR="00273BE5" w:rsidRDefault="00273BE5" w:rsidP="000E423A">
            <w:pPr>
              <w:pStyle w:val="naisc"/>
              <w:spacing w:before="0" w:after="0"/>
            </w:pPr>
          </w:p>
          <w:p w14:paraId="3CB5B316" w14:textId="77777777" w:rsidR="00273BE5" w:rsidRDefault="00273BE5" w:rsidP="000E423A">
            <w:pPr>
              <w:pStyle w:val="naisc"/>
              <w:spacing w:before="0" w:after="0"/>
            </w:pPr>
          </w:p>
          <w:p w14:paraId="2ECF41CA" w14:textId="77777777" w:rsidR="00273BE5" w:rsidRDefault="00273BE5" w:rsidP="000E423A">
            <w:pPr>
              <w:pStyle w:val="naisc"/>
              <w:spacing w:before="0" w:after="0"/>
            </w:pPr>
          </w:p>
          <w:p w14:paraId="2210D3E4" w14:textId="77777777" w:rsidR="00273BE5" w:rsidRDefault="00273BE5" w:rsidP="000E423A">
            <w:pPr>
              <w:pStyle w:val="naisc"/>
              <w:spacing w:before="0" w:after="0"/>
            </w:pPr>
          </w:p>
          <w:p w14:paraId="0B378EAC" w14:textId="77777777" w:rsidR="00273BE5" w:rsidRDefault="00273BE5" w:rsidP="000E423A">
            <w:pPr>
              <w:pStyle w:val="naisc"/>
              <w:spacing w:before="0" w:after="0"/>
            </w:pPr>
          </w:p>
          <w:p w14:paraId="7176AEF8" w14:textId="575BF18D" w:rsidR="00273BE5" w:rsidRDefault="00273BE5" w:rsidP="000E423A">
            <w:pPr>
              <w:pStyle w:val="naisc"/>
              <w:spacing w:before="0" w:after="0"/>
            </w:pPr>
            <w:r>
              <w:t>7.</w:t>
            </w:r>
          </w:p>
          <w:p w14:paraId="73AB26F1" w14:textId="77777777" w:rsidR="00273BE5" w:rsidRDefault="00273BE5" w:rsidP="000E423A">
            <w:pPr>
              <w:pStyle w:val="naisc"/>
              <w:spacing w:before="0" w:after="0"/>
            </w:pPr>
          </w:p>
          <w:p w14:paraId="4B7C2B58" w14:textId="77777777" w:rsidR="00273BE5" w:rsidRDefault="00273BE5" w:rsidP="000E423A">
            <w:pPr>
              <w:pStyle w:val="naisc"/>
              <w:spacing w:before="0" w:after="0"/>
            </w:pPr>
          </w:p>
          <w:p w14:paraId="61E8899B" w14:textId="0801E35D" w:rsidR="00273BE5" w:rsidRPr="004372F4" w:rsidRDefault="00273BE5" w:rsidP="000E423A">
            <w:pPr>
              <w:pStyle w:val="naisc"/>
              <w:spacing w:before="0" w:after="0"/>
            </w:pPr>
          </w:p>
        </w:tc>
        <w:tc>
          <w:tcPr>
            <w:tcW w:w="2686" w:type="dxa"/>
            <w:gridSpan w:val="2"/>
            <w:tcBorders>
              <w:top w:val="single" w:sz="6" w:space="0" w:color="000000"/>
              <w:left w:val="single" w:sz="6" w:space="0" w:color="000000"/>
              <w:bottom w:val="single" w:sz="6" w:space="0" w:color="000000"/>
              <w:right w:val="single" w:sz="6" w:space="0" w:color="000000"/>
            </w:tcBorders>
          </w:tcPr>
          <w:p w14:paraId="727A2B9E" w14:textId="77777777" w:rsidR="00F51CD0" w:rsidRPr="004372F4" w:rsidRDefault="00F51CD0" w:rsidP="00F51CD0">
            <w:pPr>
              <w:pStyle w:val="naisc"/>
              <w:rPr>
                <w:b/>
                <w:bCs/>
              </w:rPr>
            </w:pPr>
            <w:r w:rsidRPr="004372F4">
              <w:rPr>
                <w:b/>
                <w:bCs/>
              </w:rPr>
              <w:t xml:space="preserve">Atzinums uz </w:t>
            </w:r>
          </w:p>
          <w:p w14:paraId="5139E8EF" w14:textId="77777777" w:rsidR="00F51CD0" w:rsidRPr="004372F4" w:rsidRDefault="00F51CD0" w:rsidP="00F51CD0">
            <w:pPr>
              <w:pStyle w:val="naisc"/>
              <w:rPr>
                <w:b/>
                <w:bCs/>
              </w:rPr>
            </w:pPr>
            <w:r w:rsidRPr="004372F4">
              <w:rPr>
                <w:b/>
                <w:bCs/>
              </w:rPr>
              <w:t>08.12.2020</w:t>
            </w:r>
          </w:p>
          <w:p w14:paraId="63EE37A2" w14:textId="77777777" w:rsidR="00F51CD0" w:rsidRPr="004372F4" w:rsidRDefault="00F51CD0" w:rsidP="00F51CD0">
            <w:pPr>
              <w:pStyle w:val="naisc"/>
              <w:jc w:val="both"/>
              <w:rPr>
                <w:b/>
                <w:bCs/>
              </w:rPr>
            </w:pPr>
          </w:p>
          <w:p w14:paraId="54143253" w14:textId="792F0FF9" w:rsidR="00F51CD0" w:rsidRPr="004372F4" w:rsidRDefault="00F51CD0" w:rsidP="00F51CD0">
            <w:pPr>
              <w:pStyle w:val="naisc"/>
              <w:jc w:val="both"/>
              <w:rPr>
                <w:b/>
                <w:bCs/>
              </w:rPr>
            </w:pPr>
            <w:r w:rsidRPr="004372F4">
              <w:rPr>
                <w:b/>
                <w:bCs/>
              </w:rPr>
              <w:t>"</w:t>
            </w:r>
            <w:r w:rsidRPr="004372F4">
              <w:t>48. Šā likuma grozījumi, kas veikti saistībā ar Finanšu un kapitāla tirgus komisijas pievienošanu Latvijas Bankai (t.i., grozījumi attiecībā uz 2. panta pirmās daļas 19. punkta, 4. panta desmitās daļas, 13.</w:t>
            </w:r>
            <w:r w:rsidRPr="004372F4">
              <w:rPr>
                <w:vertAlign w:val="superscript"/>
              </w:rPr>
              <w:t>2</w:t>
            </w:r>
            <w:r w:rsidRPr="004372F4">
              <w:t xml:space="preserve"> panta un 17. panta 1.</w:t>
            </w:r>
            <w:r w:rsidRPr="004372F4">
              <w:rPr>
                <w:vertAlign w:val="superscript"/>
              </w:rPr>
              <w:t>2</w:t>
            </w:r>
            <w:r w:rsidRPr="004372F4">
              <w:t> daļas un devītās daļas 8. punkta izslēgšanu) stājas spēkā vienlaikus ar Latvijas Bankas likumu."</w:t>
            </w:r>
          </w:p>
          <w:p w14:paraId="1536CFDD" w14:textId="77777777" w:rsidR="00F51CD0" w:rsidRDefault="00F51CD0" w:rsidP="00F51CD0">
            <w:pPr>
              <w:pStyle w:val="naisc"/>
              <w:rPr>
                <w:b/>
                <w:bCs/>
              </w:rPr>
            </w:pPr>
          </w:p>
          <w:p w14:paraId="592D5D60" w14:textId="77777777" w:rsidR="00273BE5" w:rsidRDefault="00273BE5" w:rsidP="00F51CD0">
            <w:pPr>
              <w:pStyle w:val="naisc"/>
              <w:rPr>
                <w:b/>
                <w:bCs/>
              </w:rPr>
            </w:pPr>
          </w:p>
          <w:p w14:paraId="65B77E14" w14:textId="77777777" w:rsidR="00273BE5" w:rsidRDefault="00273BE5" w:rsidP="00F51CD0">
            <w:pPr>
              <w:pStyle w:val="naisc"/>
              <w:rPr>
                <w:b/>
                <w:bCs/>
              </w:rPr>
            </w:pPr>
          </w:p>
          <w:p w14:paraId="27EA91FF" w14:textId="77777777" w:rsidR="000C3491" w:rsidRPr="004372F4" w:rsidRDefault="000C3491" w:rsidP="000C3491">
            <w:pPr>
              <w:pStyle w:val="naisc"/>
              <w:rPr>
                <w:b/>
                <w:bCs/>
              </w:rPr>
            </w:pPr>
            <w:r w:rsidRPr="004372F4">
              <w:rPr>
                <w:b/>
                <w:bCs/>
              </w:rPr>
              <w:t>Atzinums uz 03.12.2020.</w:t>
            </w:r>
          </w:p>
          <w:p w14:paraId="30F3F1A7" w14:textId="4B6CBE20" w:rsidR="00273BE5" w:rsidRPr="004372F4" w:rsidRDefault="00273BE5" w:rsidP="00273BE5">
            <w:pPr>
              <w:pStyle w:val="naisc"/>
              <w:jc w:val="left"/>
              <w:rPr>
                <w:b/>
                <w:bCs/>
              </w:rPr>
            </w:pPr>
          </w:p>
        </w:tc>
        <w:tc>
          <w:tcPr>
            <w:tcW w:w="5387" w:type="dxa"/>
            <w:tcBorders>
              <w:top w:val="single" w:sz="6" w:space="0" w:color="000000"/>
              <w:left w:val="single" w:sz="6" w:space="0" w:color="000000"/>
              <w:bottom w:val="single" w:sz="6" w:space="0" w:color="000000"/>
              <w:right w:val="single" w:sz="6" w:space="0" w:color="000000"/>
            </w:tcBorders>
          </w:tcPr>
          <w:p w14:paraId="3D08BA38" w14:textId="77777777" w:rsidR="00F51CD0" w:rsidRPr="004372F4" w:rsidRDefault="00F51CD0" w:rsidP="00F51CD0">
            <w:pPr>
              <w:ind w:right="12"/>
              <w:jc w:val="center"/>
              <w:rPr>
                <w:b/>
                <w:bCs/>
              </w:rPr>
            </w:pPr>
            <w:r w:rsidRPr="004372F4">
              <w:rPr>
                <w:b/>
                <w:bCs/>
              </w:rPr>
              <w:t>Tieslietu ministrija</w:t>
            </w:r>
          </w:p>
          <w:p w14:paraId="51C7ACB0" w14:textId="77777777" w:rsidR="00F51CD0" w:rsidRPr="004372F4" w:rsidRDefault="00F51CD0" w:rsidP="00F51CD0">
            <w:pPr>
              <w:pStyle w:val="naisc"/>
              <w:spacing w:before="0" w:after="0"/>
              <w:rPr>
                <w:b/>
                <w:bCs/>
              </w:rPr>
            </w:pPr>
            <w:r w:rsidRPr="004372F4">
              <w:rPr>
                <w:b/>
                <w:bCs/>
              </w:rPr>
              <w:t>(iebildums)</w:t>
            </w:r>
          </w:p>
          <w:p w14:paraId="5852E39C" w14:textId="77777777" w:rsidR="00F51CD0" w:rsidRPr="004372F4" w:rsidRDefault="00F51CD0" w:rsidP="00F51CD0">
            <w:pPr>
              <w:pStyle w:val="naisc"/>
              <w:spacing w:before="0" w:after="0"/>
              <w:jc w:val="both"/>
            </w:pPr>
          </w:p>
          <w:p w14:paraId="4D59A9C6" w14:textId="77777777" w:rsidR="00F51CD0" w:rsidRDefault="00F51CD0" w:rsidP="00F51CD0">
            <w:pPr>
              <w:pStyle w:val="naisc"/>
              <w:spacing w:before="0" w:after="0"/>
              <w:jc w:val="both"/>
            </w:pPr>
            <w:r w:rsidRPr="004372F4">
              <w:t>Vēršam uzmanību, ka visi likumprojektā Nr. 1 paredzētie grozījumi ir saistīti ar Finanšu un kapitāla tirgus komisijas pievienošanu Latvijas Bankai, turklāt starp vienībām, kuras ir paredzēts izslēgt no Valsts un pašvaldību institūciju amatpersonu un darbinieku atlīdzības likuma, ir arī tādas, kurās jau iepriekš izdarīti grozījumi, tādēļ likumprojekta Nr. 1 5. pantā ietvertais Valsts un pašvaldību institūciju amatpersonu un darbinieku atlīdzības likuma pārejas noteikumu 48. punkts ir neskaidrs. Attiecīgi lūdzam izvērtēt un, lai nodrošinātu skaidru un nepārprotamu likumprojekta Nr. 1 normu spēkā stāšanās kārtību, – izslēgt likumprojekta Nr. 1 ietverto Valsts un pašvaldību institūciju amatpersonu un darbinieku atlīdzības likuma pārejas noteikumu 48. punktu, tā vietā paredzot likumprojekta Nr. 1</w:t>
            </w:r>
            <w:r w:rsidRPr="004372F4">
              <w:rPr>
                <w:rFonts w:ascii="Arial" w:hAnsi="Arial" w:cs="Arial"/>
                <w:sz w:val="26"/>
                <w:szCs w:val="26"/>
              </w:rPr>
              <w:t xml:space="preserve"> </w:t>
            </w:r>
            <w:r w:rsidRPr="004372F4">
              <w:t>pārejas noteikumus – atsevišķu likumprojekta Nr. 1 vienību spēkā stāšanās termiņus</w:t>
            </w:r>
          </w:p>
          <w:p w14:paraId="628F90EE" w14:textId="77777777" w:rsidR="00273BE5" w:rsidRDefault="00273BE5" w:rsidP="00F51CD0">
            <w:pPr>
              <w:pStyle w:val="naisc"/>
              <w:spacing w:before="0" w:after="0"/>
              <w:jc w:val="both"/>
            </w:pPr>
          </w:p>
          <w:p w14:paraId="38B7E72F" w14:textId="77777777" w:rsidR="00273BE5" w:rsidRPr="004372F4" w:rsidRDefault="00273BE5" w:rsidP="00273BE5">
            <w:pPr>
              <w:pStyle w:val="naisc"/>
              <w:spacing w:before="0" w:after="0"/>
              <w:ind w:firstLine="720"/>
              <w:rPr>
                <w:b/>
                <w:bCs/>
              </w:rPr>
            </w:pPr>
            <w:r w:rsidRPr="004372F4">
              <w:rPr>
                <w:b/>
                <w:bCs/>
              </w:rPr>
              <w:t>Valsts kanceleja</w:t>
            </w:r>
          </w:p>
          <w:p w14:paraId="022CBF0F" w14:textId="77777777" w:rsidR="00273BE5" w:rsidRPr="004372F4" w:rsidRDefault="00273BE5" w:rsidP="00273BE5">
            <w:pPr>
              <w:pStyle w:val="naisc"/>
              <w:spacing w:before="0" w:after="0"/>
              <w:ind w:firstLine="720"/>
              <w:rPr>
                <w:b/>
                <w:bCs/>
              </w:rPr>
            </w:pPr>
            <w:r w:rsidRPr="004372F4">
              <w:rPr>
                <w:b/>
                <w:bCs/>
              </w:rPr>
              <w:t>(priekšlikums)</w:t>
            </w:r>
          </w:p>
          <w:p w14:paraId="09AA52C8" w14:textId="77777777" w:rsidR="00273BE5" w:rsidRPr="004372F4" w:rsidRDefault="00273BE5" w:rsidP="00273BE5">
            <w:pPr>
              <w:pStyle w:val="naisc"/>
              <w:spacing w:before="0" w:after="0"/>
              <w:ind w:firstLine="720"/>
              <w:rPr>
                <w:b/>
                <w:bCs/>
              </w:rPr>
            </w:pPr>
          </w:p>
          <w:p w14:paraId="66367C34" w14:textId="77777777" w:rsidR="00273BE5" w:rsidRPr="004372F4" w:rsidRDefault="00273BE5" w:rsidP="00273BE5">
            <w:pPr>
              <w:jc w:val="both"/>
            </w:pPr>
            <w:r w:rsidRPr="004372F4">
              <w:t>Izteikt likumprojekta 5. panta otro daļu (pārejas noteikumu 48. punktu) šādā redakcijā:</w:t>
            </w:r>
          </w:p>
          <w:p w14:paraId="5347B48A" w14:textId="77777777" w:rsidR="00273BE5" w:rsidRPr="004372F4" w:rsidRDefault="00273BE5" w:rsidP="00273BE5">
            <w:pPr>
              <w:pStyle w:val="naisc"/>
              <w:spacing w:before="0" w:after="0"/>
              <w:jc w:val="both"/>
            </w:pPr>
          </w:p>
          <w:p w14:paraId="00E60501" w14:textId="77777777" w:rsidR="00273BE5" w:rsidRPr="004372F4" w:rsidRDefault="00273BE5" w:rsidP="00273BE5">
            <w:pPr>
              <w:pStyle w:val="naisc"/>
              <w:spacing w:before="0" w:after="0"/>
              <w:jc w:val="both"/>
              <w:rPr>
                <w:b/>
                <w:bCs/>
              </w:rPr>
            </w:pPr>
            <w:r w:rsidRPr="004372F4">
              <w:lastRenderedPageBreak/>
              <w:t>"48. Grozījumi par šā likuma 2. panta pirmās daļas 19. punkta, 4. panta piecpadsmitās daļas, 13.</w:t>
            </w:r>
            <w:r w:rsidRPr="004372F4">
              <w:rPr>
                <w:vertAlign w:val="superscript"/>
              </w:rPr>
              <w:t>2</w:t>
            </w:r>
            <w:r w:rsidRPr="004372F4">
              <w:t> panta, 17. panta 1.</w:t>
            </w:r>
            <w:r w:rsidRPr="004372F4">
              <w:rPr>
                <w:vertAlign w:val="superscript"/>
              </w:rPr>
              <w:t>2</w:t>
            </w:r>
            <w:r w:rsidRPr="004372F4">
              <w:t> daļas un devītās daļas izslēgšanu un 4. panta desmitās daļas grozīšanu, aizstājot vārdus "Finanšu un kapitāla tirgus komisijas" ar vārdiem "Finanšu izlūkošanas dienesta", stājas spēkā vienlaikus ar Latvijas Bankas likumu."</w:t>
            </w:r>
          </w:p>
          <w:p w14:paraId="198A4E31" w14:textId="782FF323" w:rsidR="00273BE5" w:rsidRPr="004372F4" w:rsidRDefault="00273BE5" w:rsidP="00F51CD0">
            <w:pPr>
              <w:pStyle w:val="naisc"/>
              <w:spacing w:before="0" w:after="0"/>
              <w:jc w:val="both"/>
              <w:rPr>
                <w:b/>
                <w:bCs/>
              </w:rPr>
            </w:pPr>
          </w:p>
        </w:tc>
        <w:tc>
          <w:tcPr>
            <w:tcW w:w="2551" w:type="dxa"/>
            <w:gridSpan w:val="2"/>
            <w:tcBorders>
              <w:top w:val="single" w:sz="6" w:space="0" w:color="000000"/>
              <w:left w:val="single" w:sz="6" w:space="0" w:color="000000"/>
              <w:bottom w:val="single" w:sz="6" w:space="0" w:color="000000"/>
              <w:right w:val="single" w:sz="6" w:space="0" w:color="000000"/>
            </w:tcBorders>
          </w:tcPr>
          <w:p w14:paraId="19025B82" w14:textId="77777777" w:rsidR="00F51CD0" w:rsidRDefault="00947C96" w:rsidP="00947C96">
            <w:pPr>
              <w:pStyle w:val="naisc"/>
              <w:spacing w:before="0" w:after="0"/>
              <w:rPr>
                <w:b/>
                <w:bCs/>
              </w:rPr>
            </w:pPr>
            <w:r w:rsidRPr="004372F4">
              <w:rPr>
                <w:b/>
                <w:bCs/>
              </w:rPr>
              <w:lastRenderedPageBreak/>
              <w:t>Ņemts vērā</w:t>
            </w:r>
          </w:p>
          <w:p w14:paraId="034A41D5" w14:textId="77777777" w:rsidR="00273BE5" w:rsidRDefault="00273BE5" w:rsidP="00947C96">
            <w:pPr>
              <w:pStyle w:val="naisc"/>
              <w:spacing w:before="0" w:after="0"/>
              <w:rPr>
                <w:b/>
                <w:bCs/>
              </w:rPr>
            </w:pPr>
          </w:p>
          <w:p w14:paraId="7F383CB4" w14:textId="77777777" w:rsidR="00273BE5" w:rsidRDefault="00273BE5" w:rsidP="00947C96">
            <w:pPr>
              <w:pStyle w:val="naisc"/>
              <w:spacing w:before="0" w:after="0"/>
              <w:rPr>
                <w:b/>
                <w:bCs/>
              </w:rPr>
            </w:pPr>
          </w:p>
          <w:p w14:paraId="12CCD0AE" w14:textId="0EE05157" w:rsidR="00273BE5" w:rsidRDefault="00273BE5" w:rsidP="00273BE5">
            <w:pPr>
              <w:pStyle w:val="naisc"/>
              <w:spacing w:before="0" w:after="0"/>
              <w:jc w:val="both"/>
            </w:pPr>
            <w:r w:rsidRPr="004372F4">
              <w:t>Lūd</w:t>
            </w:r>
            <w:r w:rsidR="00867403">
              <w:t xml:space="preserve">zu skatīt likumprojekta </w:t>
            </w:r>
            <w:r w:rsidR="00867403" w:rsidRPr="004B55E8">
              <w:t xml:space="preserve">6. pantu (iepriekš 5. panta otro daļu – </w:t>
            </w:r>
            <w:r w:rsidRPr="004B55E8">
              <w:t>pārejas noteikumu 4</w:t>
            </w:r>
            <w:r w:rsidR="00867403" w:rsidRPr="004B55E8">
              <w:t>8</w:t>
            </w:r>
            <w:r w:rsidRPr="004B55E8">
              <w:t>. punktu).</w:t>
            </w:r>
          </w:p>
          <w:p w14:paraId="642B36A6" w14:textId="77777777" w:rsidR="00273BE5" w:rsidRDefault="00273BE5" w:rsidP="00273BE5">
            <w:pPr>
              <w:pStyle w:val="naisc"/>
              <w:spacing w:before="0" w:after="0"/>
              <w:jc w:val="both"/>
            </w:pPr>
          </w:p>
          <w:p w14:paraId="69A6E42B" w14:textId="77777777" w:rsidR="00273BE5" w:rsidRDefault="00273BE5" w:rsidP="00273BE5">
            <w:pPr>
              <w:pStyle w:val="naisc"/>
              <w:spacing w:before="0" w:after="0"/>
              <w:jc w:val="both"/>
            </w:pPr>
          </w:p>
          <w:p w14:paraId="19E3E6E3" w14:textId="77777777" w:rsidR="00273BE5" w:rsidRDefault="00273BE5" w:rsidP="00273BE5">
            <w:pPr>
              <w:pStyle w:val="naisc"/>
              <w:spacing w:before="0" w:after="0"/>
              <w:jc w:val="both"/>
            </w:pPr>
          </w:p>
          <w:p w14:paraId="1C8EF801" w14:textId="77777777" w:rsidR="00273BE5" w:rsidRDefault="00273BE5" w:rsidP="00273BE5">
            <w:pPr>
              <w:pStyle w:val="naisc"/>
              <w:spacing w:before="0" w:after="0"/>
              <w:jc w:val="both"/>
            </w:pPr>
          </w:p>
          <w:p w14:paraId="5BBC505E" w14:textId="77777777" w:rsidR="00273BE5" w:rsidRDefault="00273BE5" w:rsidP="00273BE5">
            <w:pPr>
              <w:pStyle w:val="naisc"/>
              <w:spacing w:before="0" w:after="0"/>
              <w:jc w:val="both"/>
            </w:pPr>
          </w:p>
          <w:p w14:paraId="31DBF906" w14:textId="77777777" w:rsidR="00273BE5" w:rsidRDefault="00273BE5" w:rsidP="00273BE5">
            <w:pPr>
              <w:pStyle w:val="naisc"/>
              <w:spacing w:before="0" w:after="0"/>
              <w:jc w:val="both"/>
            </w:pPr>
          </w:p>
          <w:p w14:paraId="49775C43" w14:textId="77777777" w:rsidR="00273BE5" w:rsidRDefault="00273BE5" w:rsidP="00273BE5">
            <w:pPr>
              <w:pStyle w:val="naisc"/>
              <w:spacing w:before="0" w:after="0"/>
              <w:jc w:val="both"/>
            </w:pPr>
          </w:p>
          <w:p w14:paraId="4810FB34" w14:textId="77777777" w:rsidR="00273BE5" w:rsidRDefault="00273BE5" w:rsidP="00273BE5">
            <w:pPr>
              <w:pStyle w:val="naisc"/>
              <w:spacing w:before="0" w:after="0"/>
              <w:jc w:val="both"/>
            </w:pPr>
          </w:p>
          <w:p w14:paraId="674562DB" w14:textId="77777777" w:rsidR="00273BE5" w:rsidRDefault="00273BE5" w:rsidP="00273BE5">
            <w:pPr>
              <w:pStyle w:val="naisc"/>
              <w:spacing w:before="0" w:after="0"/>
              <w:jc w:val="both"/>
            </w:pPr>
          </w:p>
          <w:p w14:paraId="2FEBE017" w14:textId="77777777" w:rsidR="00273BE5" w:rsidRDefault="00273BE5" w:rsidP="00273BE5">
            <w:pPr>
              <w:pStyle w:val="naisc"/>
              <w:spacing w:before="0" w:after="0"/>
              <w:jc w:val="both"/>
            </w:pPr>
          </w:p>
          <w:p w14:paraId="3BF278D8" w14:textId="77777777" w:rsidR="00273BE5" w:rsidRDefault="00273BE5" w:rsidP="00273BE5">
            <w:pPr>
              <w:pStyle w:val="naisc"/>
              <w:spacing w:before="0" w:after="0"/>
              <w:jc w:val="both"/>
            </w:pPr>
          </w:p>
          <w:p w14:paraId="4930A204" w14:textId="77777777" w:rsidR="00273BE5" w:rsidRDefault="00273BE5" w:rsidP="00273BE5">
            <w:pPr>
              <w:pStyle w:val="naisc"/>
              <w:spacing w:before="0" w:after="0"/>
              <w:jc w:val="both"/>
            </w:pPr>
          </w:p>
          <w:p w14:paraId="286923DB" w14:textId="77777777" w:rsidR="00273BE5" w:rsidRDefault="00273BE5" w:rsidP="00273BE5">
            <w:pPr>
              <w:pStyle w:val="naisc"/>
              <w:spacing w:before="0" w:after="0"/>
              <w:jc w:val="both"/>
            </w:pPr>
          </w:p>
          <w:p w14:paraId="33D2AA45" w14:textId="77777777" w:rsidR="00273BE5" w:rsidRDefault="00273BE5" w:rsidP="00273BE5">
            <w:pPr>
              <w:pStyle w:val="naisc"/>
              <w:spacing w:before="0" w:after="0"/>
              <w:jc w:val="both"/>
            </w:pPr>
          </w:p>
          <w:p w14:paraId="6E8C23A5" w14:textId="77777777" w:rsidR="00273BE5" w:rsidRDefault="00273BE5" w:rsidP="00273BE5">
            <w:pPr>
              <w:pStyle w:val="naisc"/>
              <w:spacing w:before="0" w:after="0"/>
              <w:jc w:val="both"/>
            </w:pPr>
          </w:p>
          <w:p w14:paraId="5526B6C2" w14:textId="77777777" w:rsidR="00273BE5" w:rsidRDefault="00273BE5" w:rsidP="00273BE5">
            <w:pPr>
              <w:pStyle w:val="naisc"/>
              <w:spacing w:before="0" w:after="0"/>
              <w:rPr>
                <w:b/>
                <w:bCs/>
              </w:rPr>
            </w:pPr>
            <w:r w:rsidRPr="00273BE5">
              <w:rPr>
                <w:b/>
                <w:bCs/>
              </w:rPr>
              <w:t>Ņemts vērā</w:t>
            </w:r>
          </w:p>
          <w:p w14:paraId="6E467E44" w14:textId="77777777" w:rsidR="0042548E" w:rsidRDefault="0042548E" w:rsidP="00273BE5">
            <w:pPr>
              <w:pStyle w:val="naisc"/>
              <w:spacing w:before="0" w:after="0"/>
              <w:rPr>
                <w:b/>
                <w:bCs/>
              </w:rPr>
            </w:pPr>
          </w:p>
          <w:p w14:paraId="0271DE31" w14:textId="77777777" w:rsidR="0042548E" w:rsidRDefault="0042548E" w:rsidP="00273BE5">
            <w:pPr>
              <w:pStyle w:val="naisc"/>
              <w:spacing w:before="0" w:after="0"/>
              <w:rPr>
                <w:b/>
                <w:bCs/>
              </w:rPr>
            </w:pPr>
          </w:p>
          <w:p w14:paraId="69E65BF4" w14:textId="3CEEAECD" w:rsidR="0042548E" w:rsidRPr="0042548E" w:rsidRDefault="0042548E" w:rsidP="0042548E">
            <w:pPr>
              <w:pStyle w:val="naisc"/>
              <w:spacing w:before="0" w:after="0"/>
              <w:jc w:val="both"/>
            </w:pPr>
            <w:r w:rsidRPr="0042548E">
              <w:t>Lūdzu skatīt izziņas 6. punktu.</w:t>
            </w:r>
          </w:p>
        </w:tc>
        <w:tc>
          <w:tcPr>
            <w:tcW w:w="3093" w:type="dxa"/>
            <w:tcBorders>
              <w:top w:val="single" w:sz="4" w:space="0" w:color="auto"/>
              <w:left w:val="single" w:sz="4" w:space="0" w:color="auto"/>
              <w:bottom w:val="single" w:sz="4" w:space="0" w:color="auto"/>
            </w:tcBorders>
          </w:tcPr>
          <w:p w14:paraId="56ADBD5F" w14:textId="616987B5" w:rsidR="00F51CD0" w:rsidRDefault="00273BE5" w:rsidP="000E423A">
            <w:pPr>
              <w:jc w:val="center"/>
              <w:rPr>
                <w:b/>
                <w:bCs/>
                <w:spacing w:val="-2"/>
              </w:rPr>
            </w:pPr>
            <w:r>
              <w:rPr>
                <w:b/>
                <w:bCs/>
                <w:spacing w:val="-2"/>
              </w:rPr>
              <w:t xml:space="preserve">Likumprojektā </w:t>
            </w:r>
          </w:p>
          <w:p w14:paraId="28881501" w14:textId="079A9092" w:rsidR="00273BE5" w:rsidRDefault="00273BE5" w:rsidP="000E423A">
            <w:pPr>
              <w:jc w:val="center"/>
              <w:rPr>
                <w:b/>
                <w:bCs/>
                <w:spacing w:val="-2"/>
              </w:rPr>
            </w:pPr>
          </w:p>
          <w:p w14:paraId="4FA8F646" w14:textId="1FFCAEFA" w:rsidR="00273BE5" w:rsidRDefault="00273BE5" w:rsidP="000E423A">
            <w:pPr>
              <w:jc w:val="center"/>
              <w:rPr>
                <w:b/>
                <w:bCs/>
                <w:spacing w:val="-2"/>
              </w:rPr>
            </w:pPr>
          </w:p>
          <w:p w14:paraId="3BD1749A" w14:textId="3EA5C511" w:rsidR="00273BE5" w:rsidRDefault="0089776E" w:rsidP="00273BE5">
            <w:pPr>
              <w:jc w:val="both"/>
              <w:rPr>
                <w:b/>
                <w:bCs/>
                <w:spacing w:val="-2"/>
              </w:rPr>
            </w:pPr>
            <w:r>
              <w:t>"</w:t>
            </w:r>
            <w:r w:rsidR="00273BE5" w:rsidRPr="004B55E8">
              <w:t>4</w:t>
            </w:r>
            <w:r w:rsidR="00867403" w:rsidRPr="004B55E8">
              <w:t>7</w:t>
            </w:r>
            <w:r w:rsidR="00273BE5" w:rsidRPr="004B55E8">
              <w:t>.</w:t>
            </w:r>
            <w:r w:rsidR="00273BE5" w:rsidRPr="004372F4">
              <w:t xml:space="preserve"> </w:t>
            </w:r>
            <w:r w:rsidR="00273BE5" w:rsidRPr="004372F4">
              <w:rPr>
                <w:u w:val="single"/>
              </w:rPr>
              <w:t>Grozījumi par šā likuma 2. panta pirmās daļas 19. punkta, 4. panta piecpadsmitās daļas, 13.</w:t>
            </w:r>
            <w:r w:rsidR="00273BE5" w:rsidRPr="004372F4">
              <w:rPr>
                <w:u w:val="single"/>
                <w:vertAlign w:val="superscript"/>
              </w:rPr>
              <w:t>2</w:t>
            </w:r>
            <w:r w:rsidR="00273BE5" w:rsidRPr="004372F4">
              <w:rPr>
                <w:u w:val="single"/>
              </w:rPr>
              <w:t> panta, 17. panta 1.</w:t>
            </w:r>
            <w:r w:rsidR="00273BE5" w:rsidRPr="004372F4">
              <w:rPr>
                <w:u w:val="single"/>
                <w:vertAlign w:val="superscript"/>
              </w:rPr>
              <w:t>2</w:t>
            </w:r>
            <w:r w:rsidR="00273BE5" w:rsidRPr="004372F4">
              <w:rPr>
                <w:u w:val="single"/>
              </w:rPr>
              <w:t> daļas un devītās daļas  8. punkta izslēgšanu</w:t>
            </w:r>
            <w:r w:rsidR="00C21602">
              <w:rPr>
                <w:u w:val="single"/>
              </w:rPr>
              <w:t>,</w:t>
            </w:r>
            <w:r w:rsidR="00273BE5" w:rsidRPr="004372F4">
              <w:rPr>
                <w:u w:val="single"/>
              </w:rPr>
              <w:t xml:space="preserve"> 4. panta</w:t>
            </w:r>
            <w:r w:rsidR="00C21602">
              <w:rPr>
                <w:u w:val="single"/>
              </w:rPr>
              <w:t xml:space="preserve"> </w:t>
            </w:r>
            <w:r w:rsidR="00C21602" w:rsidRPr="00C21602">
              <w:rPr>
                <w:u w:val="single"/>
              </w:rPr>
              <w:t>pirmās daļas grozīšanu, izslēdzot atsauci uz šā panta piecpadsmito daļu, un 4. panta</w:t>
            </w:r>
            <w:r w:rsidR="00273BE5" w:rsidRPr="004372F4">
              <w:rPr>
                <w:u w:val="single"/>
              </w:rPr>
              <w:t xml:space="preserve"> desmitās daļas grozīšanu, aizstājot vārdus "Finanšu un kapitāla tirgus komisijas" ar vārdiem "Finanšu izlūkošanas dienesta",</w:t>
            </w:r>
            <w:r w:rsidR="00273BE5" w:rsidRPr="004372F4">
              <w:t xml:space="preserve"> stājas spēkā vienlaikus ar Latvijas Bankas likumu."</w:t>
            </w:r>
          </w:p>
          <w:p w14:paraId="45629BA6" w14:textId="144FDBBE" w:rsidR="00273BE5" w:rsidRPr="004372F4" w:rsidRDefault="00273BE5" w:rsidP="000E423A">
            <w:pPr>
              <w:jc w:val="center"/>
              <w:rPr>
                <w:b/>
                <w:bCs/>
                <w:spacing w:val="-2"/>
              </w:rPr>
            </w:pPr>
          </w:p>
        </w:tc>
      </w:tr>
      <w:tr w:rsidR="004372F4" w:rsidRPr="004372F4" w14:paraId="093C02DF" w14:textId="77777777" w:rsidTr="00FF2830">
        <w:tc>
          <w:tcPr>
            <w:tcW w:w="708" w:type="dxa"/>
            <w:gridSpan w:val="2"/>
            <w:tcBorders>
              <w:top w:val="single" w:sz="6" w:space="0" w:color="000000"/>
              <w:left w:val="single" w:sz="6" w:space="0" w:color="000000"/>
              <w:bottom w:val="single" w:sz="6" w:space="0" w:color="000000"/>
              <w:right w:val="single" w:sz="6" w:space="0" w:color="000000"/>
            </w:tcBorders>
          </w:tcPr>
          <w:p w14:paraId="7E115BEE" w14:textId="77777777" w:rsidR="00F51CD0" w:rsidRPr="004372F4" w:rsidRDefault="00F51CD0" w:rsidP="000E423A">
            <w:pPr>
              <w:pStyle w:val="naisc"/>
              <w:spacing w:before="0" w:after="0"/>
              <w:rPr>
                <w:sz w:val="20"/>
                <w:szCs w:val="20"/>
              </w:rPr>
            </w:pPr>
          </w:p>
          <w:p w14:paraId="61C238BC" w14:textId="5BF15B2B" w:rsidR="00947C96" w:rsidRPr="004372F4" w:rsidRDefault="000C3491" w:rsidP="000E423A">
            <w:pPr>
              <w:pStyle w:val="naisc"/>
              <w:spacing w:before="0" w:after="0"/>
              <w:rPr>
                <w:sz w:val="20"/>
                <w:szCs w:val="20"/>
              </w:rPr>
            </w:pPr>
            <w:r>
              <w:t>8</w:t>
            </w:r>
            <w:r w:rsidR="00947C96" w:rsidRPr="004372F4">
              <w:t>.</w:t>
            </w:r>
          </w:p>
        </w:tc>
        <w:tc>
          <w:tcPr>
            <w:tcW w:w="2686" w:type="dxa"/>
            <w:gridSpan w:val="2"/>
            <w:tcBorders>
              <w:top w:val="single" w:sz="6" w:space="0" w:color="000000"/>
              <w:left w:val="single" w:sz="6" w:space="0" w:color="000000"/>
              <w:bottom w:val="single" w:sz="6" w:space="0" w:color="000000"/>
              <w:right w:val="single" w:sz="6" w:space="0" w:color="000000"/>
            </w:tcBorders>
          </w:tcPr>
          <w:p w14:paraId="28671F2E" w14:textId="77777777" w:rsidR="00F51CD0" w:rsidRPr="004372F4" w:rsidRDefault="00F51CD0" w:rsidP="00F51CD0">
            <w:pPr>
              <w:pStyle w:val="naisc"/>
              <w:rPr>
                <w:b/>
                <w:bCs/>
              </w:rPr>
            </w:pPr>
            <w:r w:rsidRPr="004372F4">
              <w:rPr>
                <w:b/>
                <w:bCs/>
              </w:rPr>
              <w:t xml:space="preserve">Atzinums uz </w:t>
            </w:r>
          </w:p>
          <w:p w14:paraId="1723E455" w14:textId="77777777" w:rsidR="00F51CD0" w:rsidRPr="004372F4" w:rsidRDefault="00F51CD0" w:rsidP="00F51CD0">
            <w:pPr>
              <w:pStyle w:val="naisc"/>
              <w:rPr>
                <w:b/>
                <w:bCs/>
              </w:rPr>
            </w:pPr>
            <w:r w:rsidRPr="004372F4">
              <w:rPr>
                <w:b/>
                <w:bCs/>
              </w:rPr>
              <w:t>08.12.2020</w:t>
            </w:r>
          </w:p>
          <w:p w14:paraId="73076B52" w14:textId="5BC26FA6" w:rsidR="00F51CD0" w:rsidRPr="004372F4" w:rsidRDefault="00F51CD0" w:rsidP="000E423A">
            <w:pPr>
              <w:pStyle w:val="naisc"/>
              <w:rPr>
                <w:b/>
                <w:bCs/>
              </w:rPr>
            </w:pPr>
            <w:r w:rsidRPr="004372F4">
              <w:rPr>
                <w:b/>
                <w:bCs/>
              </w:rPr>
              <w:t>-</w:t>
            </w:r>
          </w:p>
        </w:tc>
        <w:tc>
          <w:tcPr>
            <w:tcW w:w="5387" w:type="dxa"/>
            <w:tcBorders>
              <w:top w:val="single" w:sz="6" w:space="0" w:color="000000"/>
              <w:left w:val="single" w:sz="6" w:space="0" w:color="000000"/>
              <w:bottom w:val="single" w:sz="6" w:space="0" w:color="000000"/>
              <w:right w:val="single" w:sz="6" w:space="0" w:color="000000"/>
            </w:tcBorders>
          </w:tcPr>
          <w:p w14:paraId="480C3C46" w14:textId="77777777" w:rsidR="00F51CD0" w:rsidRPr="004372F4" w:rsidRDefault="00F51CD0" w:rsidP="00F51CD0">
            <w:pPr>
              <w:ind w:right="12"/>
              <w:jc w:val="center"/>
              <w:rPr>
                <w:b/>
                <w:bCs/>
              </w:rPr>
            </w:pPr>
            <w:r w:rsidRPr="004372F4">
              <w:rPr>
                <w:b/>
                <w:bCs/>
              </w:rPr>
              <w:t>Tieslietu ministrija</w:t>
            </w:r>
          </w:p>
          <w:p w14:paraId="187133E8" w14:textId="77777777" w:rsidR="00F51CD0" w:rsidRPr="004372F4" w:rsidRDefault="00F51CD0" w:rsidP="00F51CD0">
            <w:pPr>
              <w:pStyle w:val="naisc"/>
              <w:spacing w:before="0" w:after="0"/>
              <w:rPr>
                <w:b/>
                <w:bCs/>
              </w:rPr>
            </w:pPr>
            <w:r w:rsidRPr="004372F4">
              <w:rPr>
                <w:b/>
                <w:bCs/>
              </w:rPr>
              <w:t>(iebildums)</w:t>
            </w:r>
          </w:p>
          <w:p w14:paraId="12CCCBF9" w14:textId="77777777" w:rsidR="00F51CD0" w:rsidRPr="004372F4" w:rsidRDefault="00F51CD0" w:rsidP="000E423A">
            <w:pPr>
              <w:pStyle w:val="naisc"/>
              <w:spacing w:before="0" w:after="0"/>
              <w:ind w:firstLine="720"/>
              <w:rPr>
                <w:b/>
                <w:bCs/>
              </w:rPr>
            </w:pPr>
          </w:p>
          <w:p w14:paraId="7EAD1F9F" w14:textId="55B9C7E1" w:rsidR="00F51CD0" w:rsidRPr="004372F4" w:rsidRDefault="00F51CD0" w:rsidP="00F51CD0">
            <w:pPr>
              <w:pStyle w:val="naisc"/>
              <w:spacing w:before="0" w:after="0"/>
              <w:jc w:val="both"/>
              <w:rPr>
                <w:b/>
                <w:bCs/>
              </w:rPr>
            </w:pPr>
            <w:r w:rsidRPr="004372F4">
              <w:t xml:space="preserve">Lūdzam precizēt likumprojekta Nr. 1 anotācijas IV sadaļas 1. punktu, papildinot to ar konkrētu skaidrojumu par šajā punktā minēto plānoto grozījumu būtību un nepieciešamību. Norādām, ka saskaņā ar Ministru kabineta 2009. gada 15. decembra instrukcijas Nr. 19 "Tiesību akta projekta sākotnējās ietekmes izvērtēšanas kārtība" (turpmāk – instrukcija Nr. 19) 54.2. apakšpunktu anotācijas IV sadaļas 1. punktā ("Nepieciešamie saistītie tiesību aktu projekti") norāda citus spēkā esošus (vai jau apstiprinātus) tiesību aktus, kuros jāizdara grozījumi vai kuri jāatzīst par spēku zaudējušiem (atceltiem) saistībā ar projektu, </w:t>
            </w:r>
            <w:r w:rsidRPr="004372F4">
              <w:rPr>
                <w:u w:val="single"/>
              </w:rPr>
              <w:t>kā arī skaidro šādu izmaiņu nepieciešamību</w:t>
            </w:r>
          </w:p>
        </w:tc>
        <w:tc>
          <w:tcPr>
            <w:tcW w:w="2551" w:type="dxa"/>
            <w:gridSpan w:val="2"/>
            <w:tcBorders>
              <w:top w:val="single" w:sz="6" w:space="0" w:color="000000"/>
              <w:left w:val="single" w:sz="6" w:space="0" w:color="000000"/>
              <w:bottom w:val="single" w:sz="6" w:space="0" w:color="000000"/>
              <w:right w:val="single" w:sz="6" w:space="0" w:color="000000"/>
            </w:tcBorders>
          </w:tcPr>
          <w:p w14:paraId="028A417D" w14:textId="77777777" w:rsidR="00F51CD0" w:rsidRPr="004372F4" w:rsidRDefault="00C329B1" w:rsidP="00C329B1">
            <w:pPr>
              <w:pStyle w:val="naisc"/>
              <w:spacing w:before="0" w:after="0"/>
              <w:rPr>
                <w:b/>
                <w:bCs/>
              </w:rPr>
            </w:pPr>
            <w:r w:rsidRPr="004372F4">
              <w:rPr>
                <w:b/>
                <w:bCs/>
              </w:rPr>
              <w:t>Ņemts vērā</w:t>
            </w:r>
          </w:p>
          <w:p w14:paraId="2C80F748" w14:textId="77777777" w:rsidR="00C329B1" w:rsidRPr="004372F4" w:rsidRDefault="00C329B1" w:rsidP="00C329B1">
            <w:pPr>
              <w:pStyle w:val="naisc"/>
              <w:spacing w:before="0" w:after="0"/>
              <w:rPr>
                <w:b/>
                <w:bCs/>
              </w:rPr>
            </w:pPr>
          </w:p>
          <w:p w14:paraId="654A35D3" w14:textId="77777777" w:rsidR="00C329B1" w:rsidRPr="004372F4" w:rsidRDefault="00C329B1" w:rsidP="00C329B1">
            <w:pPr>
              <w:pStyle w:val="naisc"/>
              <w:spacing w:before="0" w:after="0"/>
              <w:rPr>
                <w:b/>
                <w:bCs/>
              </w:rPr>
            </w:pPr>
          </w:p>
          <w:p w14:paraId="6AFFC9C0" w14:textId="77777777" w:rsidR="00C329B1" w:rsidRPr="004372F4" w:rsidRDefault="00C329B1" w:rsidP="00C329B1">
            <w:pPr>
              <w:pStyle w:val="naisc"/>
              <w:spacing w:before="0" w:after="0"/>
              <w:jc w:val="both"/>
            </w:pPr>
            <w:r w:rsidRPr="004372F4">
              <w:t>Lūdzu skatīt likumprojekta anotācijas IV sadaļas 1. punktā ietverto papildus  skaidrojumu.</w:t>
            </w:r>
          </w:p>
          <w:p w14:paraId="52A31A43" w14:textId="6A9B5CF6" w:rsidR="00C329B1" w:rsidRPr="004372F4" w:rsidRDefault="00C329B1" w:rsidP="00C329B1">
            <w:pPr>
              <w:pStyle w:val="naisc"/>
              <w:spacing w:before="0" w:after="0"/>
              <w:rPr>
                <w:b/>
                <w:bCs/>
              </w:rPr>
            </w:pPr>
          </w:p>
        </w:tc>
        <w:tc>
          <w:tcPr>
            <w:tcW w:w="3093" w:type="dxa"/>
            <w:tcBorders>
              <w:top w:val="single" w:sz="4" w:space="0" w:color="auto"/>
              <w:left w:val="single" w:sz="4" w:space="0" w:color="auto"/>
              <w:bottom w:val="single" w:sz="4" w:space="0" w:color="auto"/>
            </w:tcBorders>
          </w:tcPr>
          <w:p w14:paraId="7BB1B0A0" w14:textId="77777777" w:rsidR="002479D9" w:rsidRPr="004372F4" w:rsidRDefault="002479D9" w:rsidP="002479D9">
            <w:pPr>
              <w:jc w:val="center"/>
              <w:rPr>
                <w:b/>
                <w:bCs/>
                <w:spacing w:val="-2"/>
              </w:rPr>
            </w:pPr>
            <w:r w:rsidRPr="004372F4">
              <w:rPr>
                <w:b/>
                <w:bCs/>
                <w:spacing w:val="-2"/>
              </w:rPr>
              <w:t xml:space="preserve">Anotācijā </w:t>
            </w:r>
          </w:p>
          <w:p w14:paraId="1003A244" w14:textId="77777777" w:rsidR="002479D9" w:rsidRPr="004372F4" w:rsidRDefault="002479D9" w:rsidP="002479D9">
            <w:pPr>
              <w:jc w:val="center"/>
              <w:rPr>
                <w:b/>
                <w:bCs/>
                <w:spacing w:val="-2"/>
              </w:rPr>
            </w:pPr>
          </w:p>
          <w:p w14:paraId="30FDD2D0" w14:textId="77777777" w:rsidR="0089776E" w:rsidRDefault="0089776E" w:rsidP="002479D9">
            <w:pPr>
              <w:jc w:val="both"/>
              <w:rPr>
                <w:spacing w:val="-2"/>
              </w:rPr>
            </w:pPr>
          </w:p>
          <w:p w14:paraId="7674C6DE" w14:textId="5C5B2DED" w:rsidR="002479D9" w:rsidRPr="004372F4" w:rsidRDefault="002479D9" w:rsidP="002479D9">
            <w:pPr>
              <w:jc w:val="both"/>
              <w:rPr>
                <w:iCs/>
              </w:rPr>
            </w:pPr>
            <w:r w:rsidRPr="004372F4">
              <w:rPr>
                <w:spacing w:val="-2"/>
              </w:rPr>
              <w:t>Saistībā ar FKTK pievienošanu Latvijas Bankai ir izstrādāts attiecīgs likumprojekts </w:t>
            </w:r>
            <w:r w:rsidRPr="004372F4">
              <w:rPr>
                <w:iCs/>
              </w:rPr>
              <w:t>"</w:t>
            </w:r>
            <w:r w:rsidRPr="004372F4">
              <w:rPr>
                <w:spacing w:val="-2"/>
                <w:shd w:val="clear" w:color="auto" w:fill="FFFFFF"/>
              </w:rPr>
              <w:t>Latvijas Bankas likums</w:t>
            </w:r>
            <w:r w:rsidRPr="004372F4">
              <w:rPr>
                <w:iCs/>
              </w:rPr>
              <w:t xml:space="preserve">", </w:t>
            </w:r>
            <w:r w:rsidRPr="004372F4">
              <w:rPr>
                <w:shd w:val="clear" w:color="auto" w:fill="FFFFFF"/>
              </w:rPr>
              <w:t xml:space="preserve">kurš cita starpā paredz, ka turpmāk Latvijas Banka veiks FKTK noteiktos uzdevumus. Ņemot vērā minēto, ir nepieciešami atbilstoši grozījumi gan finanšu tirgus un tā dalībnieku darbību reglamentējošajos likumos, kur noteikta FKTK kompetence un regulēti tās darbības aspekti (4., 6-9., 11.-14., 16.-21., 23.-26. </w:t>
            </w:r>
            <w:r w:rsidRPr="004372F4">
              <w:rPr>
                <w:iCs/>
                <w:shd w:val="clear" w:color="auto" w:fill="FFFFFF"/>
              </w:rPr>
              <w:t>punktā uzskaitītie likumprojekti)</w:t>
            </w:r>
            <w:r w:rsidRPr="004372F4">
              <w:rPr>
                <w:shd w:val="clear" w:color="auto" w:fill="FFFFFF"/>
              </w:rPr>
              <w:t xml:space="preserve">, gan arī tajos likumos, kuros nostiprināta Latvijas Bankas struktūra tās pārvalžu līmenī (5., 10., 15., 22. </w:t>
            </w:r>
            <w:r w:rsidRPr="004372F4">
              <w:rPr>
                <w:iCs/>
                <w:shd w:val="clear" w:color="auto" w:fill="FFFFFF"/>
              </w:rPr>
              <w:t xml:space="preserve">punktā </w:t>
            </w:r>
            <w:r w:rsidRPr="004372F4">
              <w:rPr>
                <w:iCs/>
                <w:shd w:val="clear" w:color="auto" w:fill="FFFFFF"/>
              </w:rPr>
              <w:lastRenderedPageBreak/>
              <w:t>uzskaitītie likumprojekti)</w:t>
            </w:r>
            <w:r w:rsidRPr="004372F4">
              <w:rPr>
                <w:shd w:val="clear" w:color="auto" w:fill="FFFFFF"/>
              </w:rPr>
              <w:t xml:space="preserve"> kā arī,</w:t>
            </w:r>
            <w:r w:rsidRPr="004372F4">
              <w:t xml:space="preserve"> l</w:t>
            </w:r>
            <w:r w:rsidRPr="004372F4">
              <w:rPr>
                <w:shd w:val="clear" w:color="auto" w:fill="FFFFFF"/>
              </w:rPr>
              <w:t xml:space="preserve">ai nodrošinātu FKTK veiksmīgu pievienošanu Latvijas Bankai,  paredzēti pārejas noteikumi </w:t>
            </w:r>
            <w:r w:rsidRPr="004372F4">
              <w:rPr>
                <w:iCs/>
                <w:shd w:val="clear" w:color="auto" w:fill="FFFFFF"/>
              </w:rPr>
              <w:t>attiecībā uz FKTK pievienošanu Latvijas Bankai (2. un 3. punktā uzskaitītie likumprojekti)</w:t>
            </w:r>
            <w:r w:rsidRPr="004372F4">
              <w:rPr>
                <w:shd w:val="clear" w:color="auto" w:fill="FFFFFF"/>
              </w:rPr>
              <w:t>.</w:t>
            </w:r>
            <w:r w:rsidRPr="004372F4">
              <w:rPr>
                <w:iCs/>
              </w:rPr>
              <w:t xml:space="preserve"> </w:t>
            </w:r>
          </w:p>
          <w:p w14:paraId="78FE2D61" w14:textId="77777777" w:rsidR="002479D9" w:rsidRPr="004372F4" w:rsidRDefault="002479D9" w:rsidP="002479D9">
            <w:pPr>
              <w:jc w:val="both"/>
              <w:rPr>
                <w:iCs/>
              </w:rPr>
            </w:pPr>
          </w:p>
          <w:p w14:paraId="56334DC9" w14:textId="77932908" w:rsidR="002479D9" w:rsidRPr="004372F4" w:rsidRDefault="002479D9" w:rsidP="002479D9">
            <w:pPr>
              <w:jc w:val="both"/>
              <w:rPr>
                <w:b/>
                <w:bCs/>
                <w:spacing w:val="-2"/>
              </w:rPr>
            </w:pPr>
            <w:r w:rsidRPr="004372F4">
              <w:rPr>
                <w:spacing w:val="-2"/>
              </w:rPr>
              <w:t>Likumprojekts un pārējie šajā punktā iekļautie likumprojekti vienkopus ir apkopoti un norādīti kā tie ar likumprojektu </w:t>
            </w:r>
            <w:r w:rsidRPr="004372F4">
              <w:rPr>
                <w:iCs/>
              </w:rPr>
              <w:t>"</w:t>
            </w:r>
            <w:r w:rsidRPr="004372F4">
              <w:rPr>
                <w:spacing w:val="-2"/>
                <w:shd w:val="clear" w:color="auto" w:fill="FFFFFF"/>
              </w:rPr>
              <w:t>Latvijas Bankas likums</w:t>
            </w:r>
            <w:r w:rsidRPr="004372F4">
              <w:rPr>
                <w:iCs/>
              </w:rPr>
              <w:t xml:space="preserve">" saistītie normatīvie akti, kuros </w:t>
            </w:r>
            <w:r w:rsidRPr="004372F4">
              <w:rPr>
                <w:spacing w:val="-2"/>
              </w:rPr>
              <w:t>nepieciešams veikt attiecīgās izmaiņas."</w:t>
            </w:r>
          </w:p>
        </w:tc>
      </w:tr>
      <w:tr w:rsidR="004372F4" w:rsidRPr="004372F4" w14:paraId="0FDB989B" w14:textId="77777777" w:rsidTr="00FF2830">
        <w:tc>
          <w:tcPr>
            <w:tcW w:w="708" w:type="dxa"/>
            <w:gridSpan w:val="2"/>
            <w:tcBorders>
              <w:top w:val="single" w:sz="6" w:space="0" w:color="000000"/>
              <w:left w:val="single" w:sz="6" w:space="0" w:color="000000"/>
              <w:bottom w:val="single" w:sz="6" w:space="0" w:color="000000"/>
              <w:right w:val="single" w:sz="6" w:space="0" w:color="000000"/>
            </w:tcBorders>
          </w:tcPr>
          <w:p w14:paraId="7200DA11" w14:textId="77777777" w:rsidR="00947C96" w:rsidRPr="004372F4" w:rsidRDefault="00947C96" w:rsidP="000E423A">
            <w:pPr>
              <w:pStyle w:val="naisc"/>
              <w:spacing w:before="0" w:after="0"/>
              <w:rPr>
                <w:sz w:val="20"/>
                <w:szCs w:val="20"/>
              </w:rPr>
            </w:pPr>
          </w:p>
          <w:p w14:paraId="4701700B" w14:textId="14CCA8B7" w:rsidR="00947C96" w:rsidRPr="004372F4" w:rsidRDefault="000C3491" w:rsidP="000E423A">
            <w:pPr>
              <w:pStyle w:val="naisc"/>
              <w:spacing w:before="0" w:after="0"/>
              <w:rPr>
                <w:sz w:val="20"/>
                <w:szCs w:val="20"/>
              </w:rPr>
            </w:pPr>
            <w:r>
              <w:t>9</w:t>
            </w:r>
            <w:r w:rsidR="00947C96" w:rsidRPr="004372F4">
              <w:t>.</w:t>
            </w:r>
          </w:p>
        </w:tc>
        <w:tc>
          <w:tcPr>
            <w:tcW w:w="2686" w:type="dxa"/>
            <w:gridSpan w:val="2"/>
            <w:tcBorders>
              <w:top w:val="single" w:sz="6" w:space="0" w:color="000000"/>
              <w:left w:val="single" w:sz="6" w:space="0" w:color="000000"/>
              <w:bottom w:val="single" w:sz="6" w:space="0" w:color="000000"/>
              <w:right w:val="single" w:sz="6" w:space="0" w:color="000000"/>
            </w:tcBorders>
          </w:tcPr>
          <w:p w14:paraId="767A2ABA" w14:textId="77777777" w:rsidR="00947C96" w:rsidRPr="004372F4" w:rsidRDefault="00947C96" w:rsidP="00947C96">
            <w:pPr>
              <w:pStyle w:val="naisc"/>
              <w:rPr>
                <w:b/>
                <w:bCs/>
              </w:rPr>
            </w:pPr>
            <w:r w:rsidRPr="004372F4">
              <w:rPr>
                <w:b/>
                <w:bCs/>
              </w:rPr>
              <w:t xml:space="preserve">Atzinums uz </w:t>
            </w:r>
          </w:p>
          <w:p w14:paraId="7E6CADE8" w14:textId="77777777" w:rsidR="00947C96" w:rsidRPr="004372F4" w:rsidRDefault="00947C96" w:rsidP="00947C96">
            <w:pPr>
              <w:pStyle w:val="naisc"/>
              <w:rPr>
                <w:b/>
                <w:bCs/>
              </w:rPr>
            </w:pPr>
            <w:r w:rsidRPr="004372F4">
              <w:rPr>
                <w:b/>
                <w:bCs/>
              </w:rPr>
              <w:t>08.12.2020</w:t>
            </w:r>
          </w:p>
          <w:p w14:paraId="222BCBFD" w14:textId="053D72F1" w:rsidR="00947C96" w:rsidRPr="004372F4" w:rsidRDefault="00947C96" w:rsidP="00947C96">
            <w:pPr>
              <w:pStyle w:val="naisc"/>
              <w:rPr>
                <w:b/>
                <w:bCs/>
              </w:rPr>
            </w:pPr>
            <w:r w:rsidRPr="004372F4">
              <w:rPr>
                <w:b/>
                <w:bCs/>
              </w:rPr>
              <w:t>-</w:t>
            </w:r>
          </w:p>
          <w:p w14:paraId="1D344198" w14:textId="2A588D27" w:rsidR="00947C96" w:rsidRPr="004372F4" w:rsidRDefault="00947C96" w:rsidP="00947C96">
            <w:pPr>
              <w:pStyle w:val="naisc"/>
              <w:rPr>
                <w:b/>
                <w:bCs/>
              </w:rPr>
            </w:pPr>
          </w:p>
        </w:tc>
        <w:tc>
          <w:tcPr>
            <w:tcW w:w="5387" w:type="dxa"/>
            <w:tcBorders>
              <w:top w:val="single" w:sz="6" w:space="0" w:color="000000"/>
              <w:left w:val="single" w:sz="6" w:space="0" w:color="000000"/>
              <w:bottom w:val="single" w:sz="6" w:space="0" w:color="000000"/>
              <w:right w:val="single" w:sz="6" w:space="0" w:color="000000"/>
            </w:tcBorders>
          </w:tcPr>
          <w:p w14:paraId="6895CA96" w14:textId="77777777" w:rsidR="00947C96" w:rsidRPr="004372F4" w:rsidRDefault="00947C96" w:rsidP="00947C96">
            <w:pPr>
              <w:ind w:right="12"/>
              <w:jc w:val="center"/>
              <w:rPr>
                <w:b/>
                <w:bCs/>
              </w:rPr>
            </w:pPr>
            <w:r w:rsidRPr="004372F4">
              <w:rPr>
                <w:b/>
                <w:bCs/>
              </w:rPr>
              <w:t>Tieslietu ministrija</w:t>
            </w:r>
          </w:p>
          <w:p w14:paraId="5589DB7F" w14:textId="77777777" w:rsidR="00947C96" w:rsidRPr="004372F4" w:rsidRDefault="00947C96" w:rsidP="00947C96">
            <w:pPr>
              <w:pStyle w:val="naisc"/>
              <w:spacing w:before="0" w:after="0"/>
              <w:rPr>
                <w:b/>
                <w:bCs/>
              </w:rPr>
            </w:pPr>
            <w:r w:rsidRPr="004372F4">
              <w:rPr>
                <w:b/>
                <w:bCs/>
              </w:rPr>
              <w:t>(iebildums)</w:t>
            </w:r>
          </w:p>
          <w:p w14:paraId="403A97D5" w14:textId="77777777" w:rsidR="00947C96" w:rsidRPr="004372F4" w:rsidRDefault="00947C96" w:rsidP="00F51CD0">
            <w:pPr>
              <w:ind w:right="12"/>
              <w:jc w:val="center"/>
              <w:rPr>
                <w:b/>
                <w:bCs/>
              </w:rPr>
            </w:pPr>
          </w:p>
          <w:p w14:paraId="78C537C3" w14:textId="429534C6" w:rsidR="00947C96" w:rsidRPr="004372F4" w:rsidRDefault="00947C96" w:rsidP="00947C96">
            <w:pPr>
              <w:ind w:right="12"/>
              <w:jc w:val="both"/>
              <w:rPr>
                <w:b/>
                <w:bCs/>
              </w:rPr>
            </w:pPr>
            <w:r w:rsidRPr="004372F4">
              <w:t xml:space="preserve">Vēršam uzmanību, ka atbilstoši instrukcijas Nr. 19 56. punkta ievaddaļai anotācijas V sadaļas 1. tabulā ("Tiesību akta projekta atbilstība ES tiesību aktiem") raksturo projekta atbilstības pakāpi ES tiesību aktiem, kas norādīti saskaņā ar šīs instrukcijas 55.1. apakšpunktu. Ņemot vērā, ka likumprojekta Nr. 1 V sadaļas 1. punktā norādīts uz Līguma par Eiropas Savienības darbību 131. pantu un tā 4. protokolu "Par Eiropas Centrālo banku sistēmas un Eiropas Centrālās bankas Statūtiem", un, ja nepieciešams ieviest minēto Eiropas Savienības tiesību aktu prasības, lūdzam detalizēti aizpildīt arī </w:t>
            </w:r>
            <w:r w:rsidRPr="004372F4">
              <w:lastRenderedPageBreak/>
              <w:t>likumprojekta Nr. 1 anotācijas V sadaļas 1. tabulu, ievērojot instrukcijas Nr. 19 56. punkta apakšpunktos norādīto</w:t>
            </w:r>
          </w:p>
        </w:tc>
        <w:tc>
          <w:tcPr>
            <w:tcW w:w="2551" w:type="dxa"/>
            <w:gridSpan w:val="2"/>
            <w:tcBorders>
              <w:top w:val="single" w:sz="6" w:space="0" w:color="000000"/>
              <w:left w:val="single" w:sz="6" w:space="0" w:color="000000"/>
              <w:bottom w:val="single" w:sz="6" w:space="0" w:color="000000"/>
              <w:right w:val="single" w:sz="6" w:space="0" w:color="000000"/>
            </w:tcBorders>
          </w:tcPr>
          <w:p w14:paraId="1E971A5A" w14:textId="77777777" w:rsidR="00947C96" w:rsidRPr="004372F4" w:rsidRDefault="003B78C2" w:rsidP="003B78C2">
            <w:pPr>
              <w:pStyle w:val="naisc"/>
              <w:spacing w:before="0" w:after="0"/>
              <w:rPr>
                <w:b/>
                <w:bCs/>
              </w:rPr>
            </w:pPr>
            <w:r w:rsidRPr="004372F4">
              <w:rPr>
                <w:b/>
                <w:bCs/>
              </w:rPr>
              <w:lastRenderedPageBreak/>
              <w:t>Ņemts vērā</w:t>
            </w:r>
          </w:p>
          <w:p w14:paraId="54A26912" w14:textId="77777777" w:rsidR="003B78C2" w:rsidRPr="004372F4" w:rsidRDefault="003B78C2" w:rsidP="003B78C2">
            <w:pPr>
              <w:pStyle w:val="naisc"/>
              <w:spacing w:before="0" w:after="0"/>
              <w:rPr>
                <w:b/>
                <w:bCs/>
              </w:rPr>
            </w:pPr>
          </w:p>
          <w:p w14:paraId="7272B24F" w14:textId="77777777" w:rsidR="003B78C2" w:rsidRPr="004372F4" w:rsidRDefault="003B78C2" w:rsidP="003B78C2">
            <w:pPr>
              <w:pStyle w:val="naisc"/>
              <w:spacing w:before="0" w:after="0"/>
              <w:rPr>
                <w:b/>
                <w:bCs/>
              </w:rPr>
            </w:pPr>
          </w:p>
          <w:p w14:paraId="40F921FC" w14:textId="352F82DA" w:rsidR="003B78C2" w:rsidRPr="004372F4" w:rsidRDefault="003B78C2" w:rsidP="003B78C2">
            <w:pPr>
              <w:pStyle w:val="naisc"/>
              <w:spacing w:before="0" w:after="0"/>
              <w:jc w:val="both"/>
              <w:rPr>
                <w:b/>
                <w:bCs/>
              </w:rPr>
            </w:pPr>
            <w:r w:rsidRPr="004372F4">
              <w:t xml:space="preserve">Lūdzu skatīt likumprojekta precizēto anotācijas V sadaļas 1. punktu, no kura dzēsta iepriekšējā norāde un ierakstīts vārds "Nav", ņemot vērā, ka ar likumprojektu netiek pārņemtas vai ieviestas  jaunas ES tiesību normas un  likumprojekts nerada </w:t>
            </w:r>
            <w:r w:rsidRPr="004372F4">
              <w:lastRenderedPageBreak/>
              <w:t>ietekmi uz jau pārņemtajām ES tiesību normām.</w:t>
            </w:r>
          </w:p>
        </w:tc>
        <w:tc>
          <w:tcPr>
            <w:tcW w:w="3093" w:type="dxa"/>
            <w:tcBorders>
              <w:top w:val="single" w:sz="4" w:space="0" w:color="auto"/>
              <w:left w:val="single" w:sz="4" w:space="0" w:color="auto"/>
              <w:bottom w:val="single" w:sz="4" w:space="0" w:color="auto"/>
            </w:tcBorders>
          </w:tcPr>
          <w:p w14:paraId="51C7D962" w14:textId="77777777" w:rsidR="00947C96" w:rsidRPr="004372F4" w:rsidRDefault="003B78C2" w:rsidP="000E423A">
            <w:pPr>
              <w:jc w:val="center"/>
              <w:rPr>
                <w:b/>
                <w:bCs/>
                <w:spacing w:val="-2"/>
              </w:rPr>
            </w:pPr>
            <w:r w:rsidRPr="004372F4">
              <w:rPr>
                <w:b/>
                <w:bCs/>
                <w:spacing w:val="-2"/>
              </w:rPr>
              <w:lastRenderedPageBreak/>
              <w:t>Anotācijā</w:t>
            </w:r>
          </w:p>
          <w:p w14:paraId="3444F332" w14:textId="77777777" w:rsidR="003B78C2" w:rsidRPr="004372F4" w:rsidRDefault="003B78C2" w:rsidP="000E423A">
            <w:pPr>
              <w:jc w:val="center"/>
              <w:rPr>
                <w:b/>
                <w:bCs/>
                <w:spacing w:val="-2"/>
              </w:rPr>
            </w:pPr>
          </w:p>
          <w:p w14:paraId="33B78A4C" w14:textId="77777777" w:rsidR="003B78C2" w:rsidRPr="004372F4" w:rsidRDefault="003B78C2" w:rsidP="000E423A">
            <w:pPr>
              <w:jc w:val="center"/>
              <w:rPr>
                <w:b/>
                <w:bCs/>
                <w:spacing w:val="-2"/>
              </w:rPr>
            </w:pPr>
          </w:p>
          <w:p w14:paraId="30999AFD" w14:textId="23415290" w:rsidR="003B78C2" w:rsidRPr="004372F4" w:rsidRDefault="003B78C2" w:rsidP="003B78C2">
            <w:pPr>
              <w:jc w:val="center"/>
              <w:rPr>
                <w:b/>
                <w:bCs/>
                <w:spacing w:val="-2"/>
              </w:rPr>
            </w:pPr>
            <w:r w:rsidRPr="004372F4">
              <w:rPr>
                <w:b/>
                <w:bCs/>
                <w:spacing w:val="-2"/>
              </w:rPr>
              <w:t>-</w:t>
            </w:r>
          </w:p>
        </w:tc>
      </w:tr>
      <w:tr w:rsidR="00FF2830" w:rsidRPr="00AE0723" w14:paraId="32DA9BE4" w14:textId="77777777" w:rsidTr="00FF2830">
        <w:tblPrEx>
          <w:tblBorders>
            <w:top w:val="none" w:sz="0" w:space="0" w:color="auto"/>
            <w:left w:val="none" w:sz="0" w:space="0" w:color="auto"/>
            <w:bottom w:val="none" w:sz="0" w:space="0" w:color="auto"/>
            <w:right w:val="none" w:sz="0" w:space="0" w:color="auto"/>
          </w:tblBorders>
        </w:tblPrEx>
        <w:trPr>
          <w:gridBefore w:val="1"/>
          <w:gridAfter w:val="2"/>
          <w:wBefore w:w="116" w:type="dxa"/>
          <w:wAfter w:w="5022" w:type="dxa"/>
        </w:trPr>
        <w:tc>
          <w:tcPr>
            <w:tcW w:w="3108" w:type="dxa"/>
            <w:gridSpan w:val="2"/>
          </w:tcPr>
          <w:p w14:paraId="582412D1" w14:textId="77777777" w:rsidR="00FF2830" w:rsidRPr="00AE0723" w:rsidRDefault="00FF2830" w:rsidP="0081144D"/>
          <w:p w14:paraId="7AF2BC94" w14:textId="77777777" w:rsidR="00FF2830" w:rsidRPr="00AE0723" w:rsidRDefault="00FF2830" w:rsidP="0081144D">
            <w:r w:rsidRPr="00AE0723">
              <w:t>Atbildīgā amatpersona</w:t>
            </w:r>
          </w:p>
        </w:tc>
        <w:tc>
          <w:tcPr>
            <w:tcW w:w="6179" w:type="dxa"/>
            <w:gridSpan w:val="3"/>
          </w:tcPr>
          <w:p w14:paraId="4D39861B" w14:textId="77777777" w:rsidR="00FF2830" w:rsidRPr="00AE0723" w:rsidRDefault="00FF2830" w:rsidP="0081144D">
            <w:pPr>
              <w:ind w:firstLine="720"/>
            </w:pPr>
            <w:r w:rsidRPr="00AE0723">
              <w:t>  </w:t>
            </w:r>
          </w:p>
        </w:tc>
      </w:tr>
      <w:tr w:rsidR="00FF2830" w:rsidRPr="00AE0723" w14:paraId="7C684425" w14:textId="77777777" w:rsidTr="00FF2830">
        <w:tblPrEx>
          <w:tblBorders>
            <w:top w:val="none" w:sz="0" w:space="0" w:color="auto"/>
            <w:left w:val="none" w:sz="0" w:space="0" w:color="auto"/>
            <w:bottom w:val="none" w:sz="0" w:space="0" w:color="auto"/>
            <w:right w:val="none" w:sz="0" w:space="0" w:color="auto"/>
          </w:tblBorders>
        </w:tblPrEx>
        <w:trPr>
          <w:gridBefore w:val="1"/>
          <w:gridAfter w:val="2"/>
          <w:wBefore w:w="116" w:type="dxa"/>
          <w:wAfter w:w="5022" w:type="dxa"/>
        </w:trPr>
        <w:tc>
          <w:tcPr>
            <w:tcW w:w="3108" w:type="dxa"/>
            <w:gridSpan w:val="2"/>
          </w:tcPr>
          <w:p w14:paraId="079B4AC1" w14:textId="77777777" w:rsidR="00FF2830" w:rsidRPr="00AE0723" w:rsidRDefault="00FF2830" w:rsidP="0081144D">
            <w:pPr>
              <w:ind w:firstLine="720"/>
            </w:pPr>
          </w:p>
        </w:tc>
        <w:tc>
          <w:tcPr>
            <w:tcW w:w="6179" w:type="dxa"/>
            <w:gridSpan w:val="3"/>
            <w:tcBorders>
              <w:top w:val="single" w:sz="6" w:space="0" w:color="000000"/>
            </w:tcBorders>
          </w:tcPr>
          <w:p w14:paraId="6B8F882E" w14:textId="77777777" w:rsidR="00FF2830" w:rsidRPr="00AE0723" w:rsidRDefault="00FF2830" w:rsidP="0081144D">
            <w:pPr>
              <w:ind w:firstLine="720"/>
              <w:jc w:val="center"/>
            </w:pPr>
            <w:r w:rsidRPr="00AE0723">
              <w:t>(paraksts)*</w:t>
            </w:r>
          </w:p>
        </w:tc>
      </w:tr>
    </w:tbl>
    <w:p w14:paraId="470B2DF6" w14:textId="77777777" w:rsidR="00FF2830" w:rsidRPr="00AE0723" w:rsidRDefault="00FF2830" w:rsidP="00FF2830">
      <w:pPr>
        <w:jc w:val="both"/>
      </w:pPr>
    </w:p>
    <w:p w14:paraId="12EF0D36" w14:textId="77777777" w:rsidR="00FF2830" w:rsidRPr="00AE0723" w:rsidRDefault="00FF2830" w:rsidP="00FF2830">
      <w:pPr>
        <w:ind w:firstLine="720"/>
        <w:jc w:val="both"/>
      </w:pPr>
      <w:r w:rsidRPr="00AE0723">
        <w:t>Piezīme. * Dokumenta rekvizītu "paraksts" neaizpilda, ja elektroniskais dokuments ir sagatavots atbilstoši normatīvajiem aktiem par elektronisko dokumentu noformēšanu.</w:t>
      </w:r>
    </w:p>
    <w:p w14:paraId="77DA9818" w14:textId="77777777" w:rsidR="00FF2830" w:rsidRPr="00AE0723" w:rsidRDefault="00FF2830" w:rsidP="00FF2830">
      <w:pPr>
        <w:jc w:val="both"/>
      </w:pPr>
      <w:r w:rsidRPr="00AE0723">
        <w:t>Liene Jenerte</w:t>
      </w:r>
    </w:p>
    <w:tbl>
      <w:tblPr>
        <w:tblW w:w="0" w:type="auto"/>
        <w:tblLook w:val="00A0" w:firstRow="1" w:lastRow="0" w:firstColumn="1" w:lastColumn="0" w:noHBand="0" w:noVBand="0"/>
      </w:tblPr>
      <w:tblGrid>
        <w:gridCol w:w="8268"/>
      </w:tblGrid>
      <w:tr w:rsidR="00FF2830" w:rsidRPr="00AE0723" w14:paraId="4D446C99" w14:textId="77777777" w:rsidTr="0081144D">
        <w:tc>
          <w:tcPr>
            <w:tcW w:w="8268" w:type="dxa"/>
            <w:tcBorders>
              <w:top w:val="single" w:sz="4" w:space="0" w:color="000000"/>
            </w:tcBorders>
          </w:tcPr>
          <w:p w14:paraId="1809DBDD" w14:textId="77777777" w:rsidR="00FF2830" w:rsidRPr="00AE0723" w:rsidRDefault="00FF2830" w:rsidP="0081144D">
            <w:pPr>
              <w:jc w:val="center"/>
            </w:pPr>
            <w:r w:rsidRPr="00AE0723">
              <w:t>(par projektu atbildīgās amatpersonas vārds un uzvārds)</w:t>
            </w:r>
          </w:p>
        </w:tc>
      </w:tr>
      <w:tr w:rsidR="00FF2830" w:rsidRPr="00AE0723" w14:paraId="31EDF772" w14:textId="77777777" w:rsidTr="0081144D">
        <w:tc>
          <w:tcPr>
            <w:tcW w:w="8268" w:type="dxa"/>
            <w:tcBorders>
              <w:bottom w:val="single" w:sz="4" w:space="0" w:color="000000"/>
            </w:tcBorders>
          </w:tcPr>
          <w:p w14:paraId="55071614" w14:textId="77777777" w:rsidR="00FF2830" w:rsidRPr="00AE0723" w:rsidRDefault="00FF2830" w:rsidP="0081144D">
            <w:r w:rsidRPr="00AE0723">
              <w:t>Finanšu ministrijas Finanšu tirgus politikas departamenta</w:t>
            </w:r>
          </w:p>
          <w:p w14:paraId="0BE6D7B5" w14:textId="77777777" w:rsidR="00FF2830" w:rsidRPr="00AE0723" w:rsidRDefault="00FF2830" w:rsidP="0081144D">
            <w:r w:rsidRPr="00AE0723">
              <w:t>Kredītiestāžu un maksājumu pakalpojumu politikas nodaļas juriste</w:t>
            </w:r>
          </w:p>
        </w:tc>
      </w:tr>
      <w:tr w:rsidR="00FF2830" w:rsidRPr="00AE0723" w14:paraId="136008C1" w14:textId="77777777" w:rsidTr="0081144D">
        <w:tc>
          <w:tcPr>
            <w:tcW w:w="8268" w:type="dxa"/>
            <w:tcBorders>
              <w:top w:val="single" w:sz="4" w:space="0" w:color="000000"/>
            </w:tcBorders>
          </w:tcPr>
          <w:p w14:paraId="113AAF34" w14:textId="77777777" w:rsidR="00FF2830" w:rsidRPr="00AE0723" w:rsidRDefault="00FF2830" w:rsidP="0081144D">
            <w:pPr>
              <w:jc w:val="center"/>
            </w:pPr>
            <w:r w:rsidRPr="00AE0723">
              <w:t>(amats)</w:t>
            </w:r>
          </w:p>
        </w:tc>
      </w:tr>
      <w:tr w:rsidR="00FF2830" w:rsidRPr="00AE0723" w14:paraId="3A950441" w14:textId="77777777" w:rsidTr="0081144D">
        <w:tc>
          <w:tcPr>
            <w:tcW w:w="8268" w:type="dxa"/>
            <w:tcBorders>
              <w:bottom w:val="single" w:sz="4" w:space="0" w:color="000000"/>
            </w:tcBorders>
          </w:tcPr>
          <w:p w14:paraId="663C83B1" w14:textId="77777777" w:rsidR="00FF2830" w:rsidRPr="00AE0723" w:rsidRDefault="00FF2830" w:rsidP="0081144D">
            <w:r w:rsidRPr="00AE0723">
              <w:t>Tālrunis: 67095502</w:t>
            </w:r>
          </w:p>
        </w:tc>
      </w:tr>
      <w:tr w:rsidR="00FF2830" w:rsidRPr="00AE0723" w14:paraId="493E8F01" w14:textId="77777777" w:rsidTr="0081144D">
        <w:tc>
          <w:tcPr>
            <w:tcW w:w="8268" w:type="dxa"/>
            <w:tcBorders>
              <w:top w:val="single" w:sz="4" w:space="0" w:color="000000"/>
            </w:tcBorders>
          </w:tcPr>
          <w:p w14:paraId="01D0FB1F" w14:textId="77777777" w:rsidR="00FF2830" w:rsidRPr="00AE0723" w:rsidRDefault="00FF2830" w:rsidP="0081144D">
            <w:pPr>
              <w:jc w:val="center"/>
            </w:pPr>
            <w:r w:rsidRPr="00AE0723">
              <w:t>(tālruņa un faksa numurs)</w:t>
            </w:r>
          </w:p>
        </w:tc>
      </w:tr>
      <w:tr w:rsidR="00FF2830" w:rsidRPr="00AE0723" w14:paraId="41D4DFAA" w14:textId="77777777" w:rsidTr="0081144D">
        <w:tc>
          <w:tcPr>
            <w:tcW w:w="8268" w:type="dxa"/>
            <w:tcBorders>
              <w:bottom w:val="single" w:sz="4" w:space="0" w:color="000000"/>
            </w:tcBorders>
          </w:tcPr>
          <w:p w14:paraId="000102CB" w14:textId="77777777" w:rsidR="00FF2830" w:rsidRPr="00AE0723" w:rsidRDefault="001C39A8" w:rsidP="0081144D">
            <w:hyperlink r:id="rId7" w:history="1">
              <w:r w:rsidR="00FF2830" w:rsidRPr="00AE0723">
                <w:rPr>
                  <w:u w:val="single"/>
                </w:rPr>
                <w:t>liene.jenerte@fm.gov.lv</w:t>
              </w:r>
            </w:hyperlink>
            <w:r w:rsidR="00FF2830" w:rsidRPr="00AE0723">
              <w:t xml:space="preserve"> </w:t>
            </w:r>
          </w:p>
        </w:tc>
      </w:tr>
      <w:tr w:rsidR="00FF2830" w:rsidRPr="00AE0723" w14:paraId="6480D016" w14:textId="77777777" w:rsidTr="0081144D">
        <w:tc>
          <w:tcPr>
            <w:tcW w:w="8268" w:type="dxa"/>
            <w:tcBorders>
              <w:top w:val="single" w:sz="4" w:space="0" w:color="000000"/>
            </w:tcBorders>
          </w:tcPr>
          <w:p w14:paraId="1E956643" w14:textId="77777777" w:rsidR="00FF2830" w:rsidRPr="00AE0723" w:rsidRDefault="00FF2830" w:rsidP="0081144D">
            <w:pPr>
              <w:jc w:val="center"/>
            </w:pPr>
            <w:r w:rsidRPr="00AE0723">
              <w:t>(e-pasta adrese)</w:t>
            </w:r>
          </w:p>
        </w:tc>
      </w:tr>
    </w:tbl>
    <w:p w14:paraId="64C4779C" w14:textId="712D5A3D" w:rsidR="0031699F" w:rsidRDefault="0031699F" w:rsidP="0031699F"/>
    <w:p w14:paraId="73EBBF5B" w14:textId="36190729" w:rsidR="00FF2830" w:rsidRDefault="00FF2830" w:rsidP="0031699F"/>
    <w:p w14:paraId="3B199FEA" w14:textId="77777777" w:rsidR="00FF2830" w:rsidRPr="00FF2830" w:rsidRDefault="00FF2830" w:rsidP="00FF2830">
      <w:pPr>
        <w:rPr>
          <w:rFonts w:eastAsiaTheme="minorHAnsi"/>
          <w:sz w:val="20"/>
          <w:szCs w:val="20"/>
          <w:lang w:eastAsia="en-US"/>
        </w:rPr>
      </w:pPr>
      <w:r w:rsidRPr="00FF2830">
        <w:rPr>
          <w:rFonts w:eastAsiaTheme="minorHAnsi"/>
          <w:sz w:val="20"/>
          <w:szCs w:val="20"/>
          <w:lang w:eastAsia="en-US"/>
        </w:rPr>
        <w:t>Cerbulis, 67774817</w:t>
      </w:r>
    </w:p>
    <w:p w14:paraId="6118BA35" w14:textId="77777777" w:rsidR="00FF2830" w:rsidRPr="00FF2830" w:rsidRDefault="00FF2830" w:rsidP="00FF2830">
      <w:pPr>
        <w:rPr>
          <w:rFonts w:eastAsiaTheme="minorHAnsi"/>
          <w:sz w:val="20"/>
          <w:szCs w:val="20"/>
          <w:lang w:eastAsia="en-US"/>
        </w:rPr>
      </w:pPr>
      <w:r w:rsidRPr="00FF2830">
        <w:rPr>
          <w:rFonts w:eastAsiaTheme="minorHAnsi"/>
          <w:sz w:val="20"/>
          <w:szCs w:val="20"/>
          <w:lang w:eastAsia="en-US"/>
        </w:rPr>
        <w:t>Guntis.Cerbulis@fktk.lv</w:t>
      </w:r>
    </w:p>
    <w:p w14:paraId="79348888" w14:textId="77777777" w:rsidR="00FF2830" w:rsidRPr="004372F4" w:rsidRDefault="00FF2830" w:rsidP="0031699F"/>
    <w:p w14:paraId="602D7FED" w14:textId="77777777" w:rsidR="0031699F" w:rsidRPr="004372F4" w:rsidRDefault="0031699F" w:rsidP="0031699F"/>
    <w:bookmarkEnd w:id="0"/>
    <w:p w14:paraId="234246CB" w14:textId="77777777" w:rsidR="00C15B85" w:rsidRPr="004372F4" w:rsidRDefault="00C15B85"/>
    <w:sectPr w:rsidR="00C15B85" w:rsidRPr="004372F4" w:rsidSect="00841FD4">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07164" w14:textId="77777777" w:rsidR="007B3C86" w:rsidRDefault="007B3C86" w:rsidP="0031699F">
      <w:r>
        <w:separator/>
      </w:r>
    </w:p>
  </w:endnote>
  <w:endnote w:type="continuationSeparator" w:id="0">
    <w:p w14:paraId="77EDDF89" w14:textId="77777777" w:rsidR="007B3C86" w:rsidRDefault="007B3C86" w:rsidP="00316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024E6" w14:textId="77777777" w:rsidR="001C39A8" w:rsidRDefault="001C39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12277" w14:textId="33CF3C16" w:rsidR="00561D3C" w:rsidRPr="001F1DFF" w:rsidRDefault="00A0477A" w:rsidP="00A0477A">
    <w:pPr>
      <w:pStyle w:val="Footer"/>
      <w:rPr>
        <w:sz w:val="20"/>
        <w:szCs w:val="20"/>
      </w:rPr>
    </w:pPr>
    <w:r w:rsidRPr="001F1DFF">
      <w:rPr>
        <w:sz w:val="20"/>
        <w:szCs w:val="20"/>
      </w:rPr>
      <w:t>FMIzz_</w:t>
    </w:r>
    <w:r w:rsidR="001C39A8">
      <w:rPr>
        <w:sz w:val="20"/>
        <w:szCs w:val="20"/>
      </w:rPr>
      <w:t>110221</w:t>
    </w:r>
    <w:r w:rsidRPr="001F1DFF">
      <w:rPr>
        <w:sz w:val="20"/>
        <w:szCs w:val="20"/>
      </w:rPr>
      <w:t xml:space="preserve">_ </w:t>
    </w:r>
    <w:proofErr w:type="spellStart"/>
    <w:r w:rsidR="001F1DFF" w:rsidRPr="001F1DFF">
      <w:rPr>
        <w:sz w:val="20"/>
        <w:szCs w:val="20"/>
      </w:rPr>
      <w:t>AAL_groz</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F83B8" w14:textId="7226D634" w:rsidR="006455E7" w:rsidRPr="001F1DFF" w:rsidRDefault="00A0477A" w:rsidP="00A0477A">
    <w:pPr>
      <w:pStyle w:val="Footer"/>
      <w:rPr>
        <w:sz w:val="20"/>
        <w:szCs w:val="20"/>
      </w:rPr>
    </w:pPr>
    <w:r w:rsidRPr="001F1DFF">
      <w:rPr>
        <w:sz w:val="20"/>
        <w:szCs w:val="20"/>
      </w:rPr>
      <w:t>FMIzz_</w:t>
    </w:r>
    <w:r w:rsidR="001C39A8">
      <w:rPr>
        <w:sz w:val="20"/>
        <w:szCs w:val="20"/>
      </w:rPr>
      <w:t>110221</w:t>
    </w:r>
    <w:r w:rsidRPr="001F1DFF">
      <w:rPr>
        <w:sz w:val="20"/>
        <w:szCs w:val="20"/>
      </w:rPr>
      <w:t xml:space="preserve">_ </w:t>
    </w:r>
    <w:proofErr w:type="spellStart"/>
    <w:r w:rsidR="001F1DFF" w:rsidRPr="001F1DFF">
      <w:rPr>
        <w:sz w:val="20"/>
        <w:szCs w:val="20"/>
      </w:rPr>
      <w:t>AAL_groz</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B7A0C" w14:textId="77777777" w:rsidR="007B3C86" w:rsidRDefault="007B3C86" w:rsidP="0031699F">
      <w:r>
        <w:separator/>
      </w:r>
    </w:p>
  </w:footnote>
  <w:footnote w:type="continuationSeparator" w:id="0">
    <w:p w14:paraId="328833F7" w14:textId="77777777" w:rsidR="007B3C86" w:rsidRDefault="007B3C86" w:rsidP="00316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18249" w14:textId="77777777" w:rsidR="006455E7" w:rsidRDefault="005E44F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400689" w14:textId="77777777" w:rsidR="006455E7" w:rsidRDefault="001C39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DE3F0" w14:textId="77777777" w:rsidR="006455E7" w:rsidRDefault="005E44F5"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67403">
      <w:rPr>
        <w:rStyle w:val="PageNumber"/>
        <w:noProof/>
      </w:rPr>
      <w:t>7</w:t>
    </w:r>
    <w:r>
      <w:rPr>
        <w:rStyle w:val="PageNumber"/>
      </w:rPr>
      <w:fldChar w:fldCharType="end"/>
    </w:r>
  </w:p>
  <w:p w14:paraId="3B4E4747" w14:textId="77777777" w:rsidR="006455E7" w:rsidRDefault="001C39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803AF" w14:textId="77777777" w:rsidR="001C39A8" w:rsidRDefault="001C3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DF16F0"/>
    <w:multiLevelType w:val="hybridMultilevel"/>
    <w:tmpl w:val="22B4976A"/>
    <w:lvl w:ilvl="0" w:tplc="6DE68A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99F"/>
    <w:rsid w:val="00065F1B"/>
    <w:rsid w:val="00085A53"/>
    <w:rsid w:val="000A6F88"/>
    <w:rsid w:val="000C3491"/>
    <w:rsid w:val="000E423A"/>
    <w:rsid w:val="001A3BFC"/>
    <w:rsid w:val="001C39A8"/>
    <w:rsid w:val="001D1356"/>
    <w:rsid w:val="001E41E8"/>
    <w:rsid w:val="001F1DFF"/>
    <w:rsid w:val="002479D9"/>
    <w:rsid w:val="00273BE5"/>
    <w:rsid w:val="002A236B"/>
    <w:rsid w:val="002D6ECB"/>
    <w:rsid w:val="00310804"/>
    <w:rsid w:val="0031699F"/>
    <w:rsid w:val="003B78C2"/>
    <w:rsid w:val="0042548E"/>
    <w:rsid w:val="004372F4"/>
    <w:rsid w:val="004603F2"/>
    <w:rsid w:val="00487495"/>
    <w:rsid w:val="004A3087"/>
    <w:rsid w:val="004B55E8"/>
    <w:rsid w:val="005B3934"/>
    <w:rsid w:val="005E44F5"/>
    <w:rsid w:val="006C40C3"/>
    <w:rsid w:val="006D14F2"/>
    <w:rsid w:val="007A0C1F"/>
    <w:rsid w:val="007B3C86"/>
    <w:rsid w:val="00867403"/>
    <w:rsid w:val="008831E9"/>
    <w:rsid w:val="0089776E"/>
    <w:rsid w:val="008E6D00"/>
    <w:rsid w:val="00947C96"/>
    <w:rsid w:val="009962D3"/>
    <w:rsid w:val="009B2BCA"/>
    <w:rsid w:val="00A0477A"/>
    <w:rsid w:val="00AD3147"/>
    <w:rsid w:val="00B662B5"/>
    <w:rsid w:val="00B66A90"/>
    <w:rsid w:val="00BB1FAB"/>
    <w:rsid w:val="00C10901"/>
    <w:rsid w:val="00C15B85"/>
    <w:rsid w:val="00C21602"/>
    <w:rsid w:val="00C329B1"/>
    <w:rsid w:val="00C87826"/>
    <w:rsid w:val="00C97A20"/>
    <w:rsid w:val="00CC3DE7"/>
    <w:rsid w:val="00CF6210"/>
    <w:rsid w:val="00D10B77"/>
    <w:rsid w:val="00D10DC0"/>
    <w:rsid w:val="00E977D6"/>
    <w:rsid w:val="00F22FCE"/>
    <w:rsid w:val="00F51CD0"/>
    <w:rsid w:val="00F95F06"/>
    <w:rsid w:val="00FC3DFD"/>
    <w:rsid w:val="00FF0A54"/>
    <w:rsid w:val="00FF2830"/>
    <w:rsid w:val="00FF52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5001"/>
  <w15:docId w15:val="{5583A040-1941-4AF5-8F75-A480F66E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99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699F"/>
    <w:pPr>
      <w:spacing w:before="100" w:beforeAutospacing="1" w:after="100" w:afterAutospacing="1"/>
    </w:pPr>
  </w:style>
  <w:style w:type="paragraph" w:customStyle="1" w:styleId="naisf">
    <w:name w:val="naisf"/>
    <w:basedOn w:val="Normal"/>
    <w:rsid w:val="0031699F"/>
    <w:pPr>
      <w:spacing w:before="75" w:after="75"/>
      <w:ind w:firstLine="375"/>
      <w:jc w:val="both"/>
    </w:pPr>
  </w:style>
  <w:style w:type="paragraph" w:customStyle="1" w:styleId="naisnod">
    <w:name w:val="naisnod"/>
    <w:basedOn w:val="Normal"/>
    <w:uiPriority w:val="99"/>
    <w:rsid w:val="0031699F"/>
    <w:pPr>
      <w:spacing w:before="150" w:after="150"/>
      <w:jc w:val="center"/>
    </w:pPr>
    <w:rPr>
      <w:b/>
      <w:bCs/>
    </w:rPr>
  </w:style>
  <w:style w:type="paragraph" w:customStyle="1" w:styleId="naiskr">
    <w:name w:val="naiskr"/>
    <w:basedOn w:val="Normal"/>
    <w:rsid w:val="0031699F"/>
    <w:pPr>
      <w:spacing w:before="75" w:after="75"/>
    </w:pPr>
  </w:style>
  <w:style w:type="paragraph" w:customStyle="1" w:styleId="naisc">
    <w:name w:val="naisc"/>
    <w:basedOn w:val="Normal"/>
    <w:rsid w:val="0031699F"/>
    <w:pPr>
      <w:spacing w:before="75" w:after="75"/>
      <w:jc w:val="center"/>
    </w:pPr>
  </w:style>
  <w:style w:type="paragraph" w:styleId="Header">
    <w:name w:val="header"/>
    <w:basedOn w:val="Normal"/>
    <w:link w:val="HeaderChar"/>
    <w:uiPriority w:val="99"/>
    <w:rsid w:val="0031699F"/>
    <w:pPr>
      <w:tabs>
        <w:tab w:val="center" w:pos="4153"/>
        <w:tab w:val="right" w:pos="8306"/>
      </w:tabs>
    </w:pPr>
  </w:style>
  <w:style w:type="character" w:customStyle="1" w:styleId="HeaderChar">
    <w:name w:val="Header Char"/>
    <w:basedOn w:val="DefaultParagraphFont"/>
    <w:link w:val="Header"/>
    <w:uiPriority w:val="99"/>
    <w:rsid w:val="0031699F"/>
    <w:rPr>
      <w:rFonts w:ascii="Times New Roman" w:eastAsia="Times New Roman" w:hAnsi="Times New Roman" w:cs="Times New Roman"/>
      <w:sz w:val="24"/>
      <w:szCs w:val="24"/>
      <w:lang w:eastAsia="lv-LV"/>
    </w:rPr>
  </w:style>
  <w:style w:type="character" w:styleId="PageNumber">
    <w:name w:val="page number"/>
    <w:uiPriority w:val="99"/>
    <w:rsid w:val="0031699F"/>
    <w:rPr>
      <w:rFonts w:cs="Times New Roman"/>
    </w:rPr>
  </w:style>
  <w:style w:type="paragraph" w:styleId="Footer">
    <w:name w:val="footer"/>
    <w:basedOn w:val="Normal"/>
    <w:link w:val="FooterChar"/>
    <w:uiPriority w:val="99"/>
    <w:rsid w:val="0031699F"/>
    <w:pPr>
      <w:tabs>
        <w:tab w:val="center" w:pos="4153"/>
        <w:tab w:val="right" w:pos="8306"/>
      </w:tabs>
    </w:pPr>
  </w:style>
  <w:style w:type="character" w:customStyle="1" w:styleId="FooterChar">
    <w:name w:val="Footer Char"/>
    <w:basedOn w:val="DefaultParagraphFont"/>
    <w:link w:val="Footer"/>
    <w:uiPriority w:val="99"/>
    <w:rsid w:val="0031699F"/>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31699F"/>
  </w:style>
  <w:style w:type="paragraph" w:customStyle="1" w:styleId="paragraph">
    <w:name w:val="paragraph"/>
    <w:basedOn w:val="Normal"/>
    <w:rsid w:val="0031699F"/>
    <w:pPr>
      <w:spacing w:before="100" w:beforeAutospacing="1" w:after="100" w:afterAutospacing="1"/>
    </w:pPr>
  </w:style>
  <w:style w:type="character" w:customStyle="1" w:styleId="body1">
    <w:name w:val="body1"/>
    <w:rsid w:val="005B3934"/>
    <w:rPr>
      <w:rFonts w:ascii="Verdana" w:hAnsi="Verdana" w:hint="default"/>
      <w:color w:val="000000"/>
      <w:sz w:val="14"/>
      <w:szCs w:val="14"/>
    </w:rPr>
  </w:style>
  <w:style w:type="paragraph" w:styleId="BalloonText">
    <w:name w:val="Balloon Text"/>
    <w:basedOn w:val="Normal"/>
    <w:link w:val="BalloonTextChar"/>
    <w:uiPriority w:val="99"/>
    <w:semiHidden/>
    <w:unhideWhenUsed/>
    <w:rsid w:val="00FF0A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A54"/>
    <w:rPr>
      <w:rFonts w:ascii="Segoe UI" w:eastAsia="Times New Roman" w:hAnsi="Segoe UI" w:cs="Segoe UI"/>
      <w:sz w:val="18"/>
      <w:szCs w:val="18"/>
      <w:lang w:eastAsia="lv-LV"/>
    </w:rPr>
  </w:style>
  <w:style w:type="paragraph" w:styleId="NoSpacing">
    <w:name w:val="No Spacing"/>
    <w:uiPriority w:val="1"/>
    <w:qFormat/>
    <w:rsid w:val="008E6D00"/>
    <w:pPr>
      <w:widowControl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ene.jenerte@fm.gov.l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12012</Words>
  <Characters>6848</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zziņa par atzinumos sniegtajiem iebildumiem likumprojektā Grozījumi Valsts un pašvaldību institūciju amatpersonu un darbinieku atlīdzības likumā"</vt:lpstr>
      <vt:lpstr>zziņa par atzinumos sniegtajiem iebildumiem likumprojektā Grozījumi Valsts un pašvaldību institūciju amatpersonu un darbinieku atlīdzības likumā"</vt:lpstr>
    </vt:vector>
  </TitlesOfParts>
  <Company>FKTK</Company>
  <LinksUpToDate>false</LinksUpToDate>
  <CharactersWithSpaces>18823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zziņa par atzinumos sniegtajiem iebildumiem likumprojektā Grozījumi Valsts un pašvaldību institūciju amatpersonu un darbinieku atlīdzības likumā"</dc:title>
  <dc:subject>Izziņa</dc:subject>
  <dc:creator>Guntis Cerbulis</dc:creator>
  <cp:keywords/>
  <dc:description>Cerbulis, 67774817_x000d_
Guntis.Cerbulis@fktk.lv</dc:description>
  <cp:lastModifiedBy>Liene Jenerte</cp:lastModifiedBy>
  <cp:revision>2</cp:revision>
  <dcterms:created xsi:type="dcterms:W3CDTF">2021-02-11T15:07:00Z</dcterms:created>
  <dcterms:modified xsi:type="dcterms:W3CDTF">2021-02-11T15:07:00Z</dcterms:modified>
</cp:coreProperties>
</file>