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127D" w14:textId="549F6BCE" w:rsidR="00DE74AE" w:rsidRPr="00A33AA5" w:rsidRDefault="00DE74AE" w:rsidP="00A33AA5">
      <w:pPr>
        <w:tabs>
          <w:tab w:val="left" w:pos="6804"/>
        </w:tabs>
        <w:rPr>
          <w:sz w:val="28"/>
          <w:szCs w:val="28"/>
        </w:rPr>
      </w:pPr>
    </w:p>
    <w:p w14:paraId="02F7925C" w14:textId="77777777" w:rsidR="00A33AA5" w:rsidRPr="00A33AA5" w:rsidRDefault="00A33AA5" w:rsidP="00A33AA5">
      <w:pPr>
        <w:tabs>
          <w:tab w:val="left" w:pos="6804"/>
        </w:tabs>
        <w:rPr>
          <w:sz w:val="28"/>
          <w:szCs w:val="28"/>
        </w:rPr>
      </w:pPr>
    </w:p>
    <w:p w14:paraId="7713405A" w14:textId="19F7F791" w:rsidR="00A33AA5" w:rsidRPr="00A33AA5" w:rsidRDefault="00A33AA5" w:rsidP="00A33AA5">
      <w:pPr>
        <w:tabs>
          <w:tab w:val="left" w:pos="6663"/>
        </w:tabs>
        <w:rPr>
          <w:b/>
          <w:sz w:val="28"/>
          <w:szCs w:val="28"/>
        </w:rPr>
      </w:pPr>
      <w:r w:rsidRPr="00A33AA5">
        <w:rPr>
          <w:sz w:val="28"/>
          <w:szCs w:val="28"/>
        </w:rPr>
        <w:t xml:space="preserve">2020. gada </w:t>
      </w:r>
      <w:r w:rsidR="00AD0ADC">
        <w:rPr>
          <w:sz w:val="28"/>
          <w:szCs w:val="28"/>
        </w:rPr>
        <w:t>17. decembrī</w:t>
      </w:r>
      <w:r w:rsidRPr="00A33AA5">
        <w:rPr>
          <w:sz w:val="28"/>
          <w:szCs w:val="28"/>
        </w:rPr>
        <w:tab/>
        <w:t>Noteikumi Nr.</w:t>
      </w:r>
      <w:r w:rsidR="00AD0ADC">
        <w:rPr>
          <w:sz w:val="28"/>
          <w:szCs w:val="28"/>
        </w:rPr>
        <w:t> 807</w:t>
      </w:r>
    </w:p>
    <w:p w14:paraId="3898AFDC" w14:textId="5D8A2288" w:rsidR="00A33AA5" w:rsidRPr="00A33AA5" w:rsidRDefault="00A33AA5" w:rsidP="00A33AA5">
      <w:pPr>
        <w:tabs>
          <w:tab w:val="left" w:pos="6663"/>
        </w:tabs>
        <w:rPr>
          <w:sz w:val="28"/>
          <w:szCs w:val="28"/>
        </w:rPr>
      </w:pPr>
      <w:r w:rsidRPr="00A33AA5">
        <w:rPr>
          <w:sz w:val="28"/>
          <w:szCs w:val="28"/>
        </w:rPr>
        <w:t>Rīgā</w:t>
      </w:r>
      <w:r w:rsidRPr="00A33AA5">
        <w:rPr>
          <w:sz w:val="28"/>
          <w:szCs w:val="28"/>
        </w:rPr>
        <w:tab/>
        <w:t>(prot. Nr.</w:t>
      </w:r>
      <w:r w:rsidR="00AD0ADC">
        <w:rPr>
          <w:sz w:val="28"/>
          <w:szCs w:val="28"/>
        </w:rPr>
        <w:t> 84 68</w:t>
      </w:r>
      <w:bookmarkStart w:id="0" w:name="_GoBack"/>
      <w:bookmarkEnd w:id="0"/>
      <w:r w:rsidRPr="00A33AA5">
        <w:rPr>
          <w:sz w:val="28"/>
          <w:szCs w:val="28"/>
        </w:rPr>
        <w:t>. §)</w:t>
      </w:r>
    </w:p>
    <w:p w14:paraId="5A421591" w14:textId="77777777" w:rsidR="00A73B3A" w:rsidRPr="00A33AA5" w:rsidRDefault="00A73B3A" w:rsidP="00A33AA5">
      <w:pPr>
        <w:ind w:right="-1"/>
        <w:jc w:val="center"/>
        <w:rPr>
          <w:sz w:val="28"/>
          <w:szCs w:val="28"/>
        </w:rPr>
      </w:pPr>
    </w:p>
    <w:p w14:paraId="34423298" w14:textId="77777777" w:rsidR="008E139C" w:rsidRPr="00A33AA5" w:rsidRDefault="00904C20" w:rsidP="00A33AA5">
      <w:pPr>
        <w:jc w:val="center"/>
        <w:rPr>
          <w:b/>
          <w:sz w:val="28"/>
          <w:szCs w:val="28"/>
        </w:rPr>
      </w:pPr>
      <w:r w:rsidRPr="00A33AA5">
        <w:rPr>
          <w:b/>
          <w:bCs/>
          <w:sz w:val="28"/>
          <w:szCs w:val="28"/>
        </w:rPr>
        <w:t>Grozījumi</w:t>
      </w:r>
      <w:r w:rsidR="009F5D17" w:rsidRPr="00A33AA5">
        <w:rPr>
          <w:b/>
          <w:bCs/>
          <w:sz w:val="28"/>
          <w:szCs w:val="28"/>
        </w:rPr>
        <w:t xml:space="preserve"> Ministru kabineta 2020</w:t>
      </w:r>
      <w:r w:rsidR="00A039BF" w:rsidRPr="00A33AA5">
        <w:rPr>
          <w:b/>
          <w:bCs/>
          <w:sz w:val="28"/>
          <w:szCs w:val="28"/>
        </w:rPr>
        <w:t>. gada 14. jūlija</w:t>
      </w:r>
      <w:r w:rsidR="00D26F69" w:rsidRPr="00A33AA5">
        <w:rPr>
          <w:b/>
          <w:bCs/>
          <w:sz w:val="28"/>
          <w:szCs w:val="28"/>
        </w:rPr>
        <w:t xml:space="preserve"> noteikumos Nr.</w:t>
      </w:r>
      <w:r w:rsidR="00A039BF" w:rsidRPr="00A33AA5">
        <w:rPr>
          <w:b/>
          <w:bCs/>
          <w:sz w:val="28"/>
          <w:szCs w:val="28"/>
        </w:rPr>
        <w:t> 453</w:t>
      </w:r>
      <w:r w:rsidR="009F5D17" w:rsidRPr="00A33AA5">
        <w:rPr>
          <w:b/>
          <w:bCs/>
          <w:sz w:val="28"/>
          <w:szCs w:val="28"/>
        </w:rPr>
        <w:t xml:space="preserve"> </w:t>
      </w:r>
      <w:r w:rsidR="009F5D17" w:rsidRPr="00A33AA5">
        <w:rPr>
          <w:b/>
          <w:sz w:val="28"/>
          <w:szCs w:val="28"/>
        </w:rPr>
        <w:t>"</w:t>
      </w:r>
      <w:r w:rsidR="00A039BF" w:rsidRPr="00A33AA5">
        <w:rPr>
          <w:b/>
          <w:sz w:val="28"/>
          <w:szCs w:val="28"/>
        </w:rPr>
        <w:t>Noteikumi par publiskas personas un publiskas personas kontrolētas kapitālsabiedrības mantas nomas maksas atbrīvojuma vai samazinājuma piemērošanu sakarā ar Covid-19 izplatību</w:t>
      </w:r>
      <w:r w:rsidR="00C33EEA" w:rsidRPr="00A33AA5">
        <w:rPr>
          <w:b/>
          <w:sz w:val="28"/>
          <w:szCs w:val="28"/>
        </w:rPr>
        <w:t>"</w:t>
      </w:r>
    </w:p>
    <w:p w14:paraId="6A9BBFAB" w14:textId="77777777" w:rsidR="008E139C" w:rsidRPr="00A33AA5" w:rsidRDefault="008E139C" w:rsidP="00A33AA5">
      <w:pPr>
        <w:ind w:firstLine="709"/>
        <w:jc w:val="right"/>
        <w:rPr>
          <w:sz w:val="28"/>
          <w:szCs w:val="28"/>
        </w:rPr>
      </w:pPr>
    </w:p>
    <w:p w14:paraId="7414E3C7" w14:textId="1262F73F" w:rsidR="009F5D17" w:rsidRPr="00A33AA5" w:rsidRDefault="009F5D17" w:rsidP="00A33AA5">
      <w:pPr>
        <w:ind w:left="4253" w:firstLine="709"/>
        <w:jc w:val="right"/>
        <w:rPr>
          <w:sz w:val="28"/>
          <w:szCs w:val="28"/>
        </w:rPr>
      </w:pPr>
      <w:r w:rsidRPr="00A33AA5">
        <w:rPr>
          <w:sz w:val="28"/>
          <w:szCs w:val="28"/>
        </w:rPr>
        <w:t xml:space="preserve">Izdoti saskaņā ar </w:t>
      </w:r>
      <w:r w:rsidR="00A039BF" w:rsidRPr="00A33AA5">
        <w:rPr>
          <w:sz w:val="28"/>
          <w:szCs w:val="28"/>
        </w:rPr>
        <w:t>Covid-19 infekcijas izplatības seku pārvarēšanas likuma 14.</w:t>
      </w:r>
      <w:r w:rsidR="00A33AA5">
        <w:rPr>
          <w:sz w:val="28"/>
          <w:szCs w:val="28"/>
        </w:rPr>
        <w:t> </w:t>
      </w:r>
      <w:r w:rsidR="00A039BF" w:rsidRPr="00A33AA5">
        <w:rPr>
          <w:sz w:val="28"/>
          <w:szCs w:val="28"/>
        </w:rPr>
        <w:t>panta otro daļu</w:t>
      </w:r>
    </w:p>
    <w:p w14:paraId="3DE94C26" w14:textId="5D87D552" w:rsidR="00FC67C5" w:rsidRPr="00A33AA5" w:rsidRDefault="00FC67C5" w:rsidP="00A33AA5">
      <w:pPr>
        <w:ind w:firstLine="709"/>
        <w:rPr>
          <w:sz w:val="28"/>
          <w:szCs w:val="28"/>
        </w:rPr>
      </w:pPr>
    </w:p>
    <w:p w14:paraId="3A1B1EBA" w14:textId="77777777" w:rsidR="001000BE" w:rsidRPr="00A33AA5" w:rsidRDefault="009070B4" w:rsidP="00A33AA5">
      <w:pPr>
        <w:pStyle w:val="Title"/>
        <w:ind w:firstLine="709"/>
        <w:jc w:val="both"/>
        <w:outlineLvl w:val="0"/>
        <w:rPr>
          <w:szCs w:val="28"/>
        </w:rPr>
      </w:pPr>
      <w:r w:rsidRPr="00A33AA5">
        <w:rPr>
          <w:szCs w:val="28"/>
        </w:rPr>
        <w:t>1. </w:t>
      </w:r>
      <w:r w:rsidR="009F5D17" w:rsidRPr="00A33AA5">
        <w:rPr>
          <w:szCs w:val="28"/>
        </w:rPr>
        <w:t>Izdarī</w:t>
      </w:r>
      <w:r w:rsidR="00A039BF" w:rsidRPr="00A33AA5">
        <w:rPr>
          <w:szCs w:val="28"/>
        </w:rPr>
        <w:t>t Ministru kabineta 2020. gada 14. jūlija noteikumos Nr. 453</w:t>
      </w:r>
      <w:r w:rsidR="009F5D17" w:rsidRPr="00A33AA5">
        <w:rPr>
          <w:szCs w:val="28"/>
        </w:rPr>
        <w:t xml:space="preserve"> "</w:t>
      </w:r>
      <w:r w:rsidR="009F5D17" w:rsidRPr="00A33AA5">
        <w:rPr>
          <w:bCs/>
          <w:szCs w:val="28"/>
        </w:rPr>
        <w:t>Noteikumi par publiskas personas un publiskas personas kontrolētas kapitālsabiedrības mantas nomas maksas atbrīvojuma vai samazinājuma piemērošanu sakarā ar Covid-19 izplatību</w:t>
      </w:r>
      <w:r w:rsidR="009F5D17" w:rsidRPr="00A33AA5">
        <w:rPr>
          <w:szCs w:val="28"/>
        </w:rPr>
        <w:t xml:space="preserve">" (Latvijas Vēstnesis, </w:t>
      </w:r>
      <w:r w:rsidR="00821B4C" w:rsidRPr="00A33AA5">
        <w:rPr>
          <w:szCs w:val="28"/>
        </w:rPr>
        <w:t xml:space="preserve">2020, </w:t>
      </w:r>
      <w:r w:rsidR="00A039BF" w:rsidRPr="00A33AA5">
        <w:rPr>
          <w:szCs w:val="28"/>
        </w:rPr>
        <w:t>136</w:t>
      </w:r>
      <w:r w:rsidR="002103F6" w:rsidRPr="00A33AA5">
        <w:rPr>
          <w:szCs w:val="28"/>
        </w:rPr>
        <w:t xml:space="preserve">. </w:t>
      </w:r>
      <w:r w:rsidR="009F5D17" w:rsidRPr="00A33AA5">
        <w:rPr>
          <w:szCs w:val="28"/>
        </w:rPr>
        <w:t xml:space="preserve">nr.) </w:t>
      </w:r>
      <w:r w:rsidR="001000BE" w:rsidRPr="00A33AA5">
        <w:rPr>
          <w:szCs w:val="28"/>
        </w:rPr>
        <w:t xml:space="preserve">šādus </w:t>
      </w:r>
      <w:r w:rsidR="009F5D17" w:rsidRPr="00A33AA5">
        <w:rPr>
          <w:szCs w:val="28"/>
        </w:rPr>
        <w:t>grozījumu</w:t>
      </w:r>
      <w:r w:rsidR="001000BE" w:rsidRPr="00A33AA5">
        <w:rPr>
          <w:szCs w:val="28"/>
        </w:rPr>
        <w:t>s:</w:t>
      </w:r>
    </w:p>
    <w:p w14:paraId="0BCB4570" w14:textId="33364E5F" w:rsidR="00AD73A1" w:rsidRPr="00A33AA5" w:rsidRDefault="009070B4" w:rsidP="00A33AA5">
      <w:pPr>
        <w:pStyle w:val="Title"/>
        <w:ind w:firstLine="709"/>
        <w:jc w:val="both"/>
        <w:outlineLvl w:val="0"/>
        <w:rPr>
          <w:szCs w:val="28"/>
        </w:rPr>
      </w:pPr>
      <w:r w:rsidRPr="00A33AA5">
        <w:rPr>
          <w:szCs w:val="28"/>
        </w:rPr>
        <w:t>1.1. </w:t>
      </w:r>
      <w:r w:rsidR="007C0EF9" w:rsidRPr="00A33AA5">
        <w:rPr>
          <w:szCs w:val="28"/>
        </w:rPr>
        <w:t>a</w:t>
      </w:r>
      <w:r w:rsidR="007D36E0" w:rsidRPr="00A33AA5">
        <w:rPr>
          <w:szCs w:val="28"/>
        </w:rPr>
        <w:t xml:space="preserve">izstāt </w:t>
      </w:r>
      <w:r w:rsidR="00C6116B" w:rsidRPr="00A33AA5">
        <w:rPr>
          <w:szCs w:val="28"/>
        </w:rPr>
        <w:t>3.</w:t>
      </w:r>
      <w:r w:rsidR="009353A4">
        <w:rPr>
          <w:szCs w:val="28"/>
        </w:rPr>
        <w:t> </w:t>
      </w:r>
      <w:r w:rsidR="00C6116B" w:rsidRPr="00A33AA5">
        <w:rPr>
          <w:szCs w:val="28"/>
        </w:rPr>
        <w:t>punkt</w:t>
      </w:r>
      <w:r w:rsidR="009353A4">
        <w:rPr>
          <w:szCs w:val="28"/>
        </w:rPr>
        <w:t>a ievaddaļ</w:t>
      </w:r>
      <w:r w:rsidR="00C6116B" w:rsidRPr="00A33AA5">
        <w:rPr>
          <w:szCs w:val="28"/>
        </w:rPr>
        <w:t xml:space="preserve">ā </w:t>
      </w:r>
      <w:r w:rsidR="00E8494C" w:rsidRPr="00A33AA5">
        <w:rPr>
          <w:szCs w:val="28"/>
        </w:rPr>
        <w:t>skaitļus un vārdus</w:t>
      </w:r>
      <w:r w:rsidR="00AD73A1" w:rsidRPr="00A33AA5">
        <w:rPr>
          <w:szCs w:val="28"/>
        </w:rPr>
        <w:t xml:space="preserve"> "</w:t>
      </w:r>
      <w:r w:rsidR="007D36E0" w:rsidRPr="00A33AA5">
        <w:rPr>
          <w:szCs w:val="28"/>
        </w:rPr>
        <w:t>2020.</w:t>
      </w:r>
      <w:r w:rsidR="009353A4">
        <w:rPr>
          <w:szCs w:val="28"/>
        </w:rPr>
        <w:t> </w:t>
      </w:r>
      <w:r w:rsidR="007D36E0" w:rsidRPr="00A33AA5">
        <w:rPr>
          <w:szCs w:val="28"/>
        </w:rPr>
        <w:t>gada 31.</w:t>
      </w:r>
      <w:r w:rsidR="009353A4">
        <w:rPr>
          <w:szCs w:val="28"/>
        </w:rPr>
        <w:t> </w:t>
      </w:r>
      <w:r w:rsidR="007D36E0" w:rsidRPr="00A33AA5">
        <w:rPr>
          <w:szCs w:val="28"/>
        </w:rPr>
        <w:t>decembrim</w:t>
      </w:r>
      <w:r w:rsidR="00AD73A1" w:rsidRPr="00A33AA5">
        <w:rPr>
          <w:szCs w:val="28"/>
        </w:rPr>
        <w:t xml:space="preserve">" ar </w:t>
      </w:r>
      <w:r w:rsidR="007D36E0" w:rsidRPr="00A33AA5">
        <w:rPr>
          <w:szCs w:val="28"/>
        </w:rPr>
        <w:t xml:space="preserve">skaitļiem un </w:t>
      </w:r>
      <w:r w:rsidR="00AD73A1" w:rsidRPr="00A33AA5">
        <w:rPr>
          <w:szCs w:val="28"/>
        </w:rPr>
        <w:t>vārdiem "</w:t>
      </w:r>
      <w:r w:rsidR="007D36E0" w:rsidRPr="00A33AA5">
        <w:rPr>
          <w:szCs w:val="28"/>
        </w:rPr>
        <w:t>2021.</w:t>
      </w:r>
      <w:r w:rsidR="00E8494C" w:rsidRPr="00A33AA5">
        <w:rPr>
          <w:szCs w:val="28"/>
        </w:rPr>
        <w:t xml:space="preserve"> </w:t>
      </w:r>
      <w:r w:rsidR="007D36E0" w:rsidRPr="00A33AA5">
        <w:rPr>
          <w:szCs w:val="28"/>
        </w:rPr>
        <w:t>gada 30.</w:t>
      </w:r>
      <w:r w:rsidR="00E8494C" w:rsidRPr="00A33AA5">
        <w:rPr>
          <w:szCs w:val="28"/>
        </w:rPr>
        <w:t xml:space="preserve"> </w:t>
      </w:r>
      <w:r w:rsidR="007D36E0" w:rsidRPr="00A33AA5">
        <w:rPr>
          <w:szCs w:val="28"/>
        </w:rPr>
        <w:t>jūnijam</w:t>
      </w:r>
      <w:r w:rsidR="00AD73A1" w:rsidRPr="00A33AA5">
        <w:rPr>
          <w:szCs w:val="28"/>
        </w:rPr>
        <w:t>"</w:t>
      </w:r>
      <w:r w:rsidR="007C0EF9" w:rsidRPr="00A33AA5">
        <w:rPr>
          <w:szCs w:val="28"/>
        </w:rPr>
        <w:t>;</w:t>
      </w:r>
    </w:p>
    <w:p w14:paraId="27CEF27F" w14:textId="0813A249" w:rsidR="007D36E0" w:rsidRPr="00A33AA5" w:rsidRDefault="009070B4" w:rsidP="00A33AA5">
      <w:pPr>
        <w:pStyle w:val="Title"/>
        <w:ind w:firstLine="709"/>
        <w:jc w:val="both"/>
        <w:outlineLvl w:val="0"/>
        <w:rPr>
          <w:szCs w:val="28"/>
        </w:rPr>
      </w:pPr>
      <w:r w:rsidRPr="00A33AA5">
        <w:rPr>
          <w:szCs w:val="28"/>
        </w:rPr>
        <w:t>1.2. </w:t>
      </w:r>
      <w:r w:rsidR="007C0EF9" w:rsidRPr="00A33AA5">
        <w:rPr>
          <w:szCs w:val="28"/>
        </w:rPr>
        <w:t>i</w:t>
      </w:r>
      <w:r w:rsidR="007D36E0" w:rsidRPr="00A33AA5">
        <w:rPr>
          <w:szCs w:val="28"/>
        </w:rPr>
        <w:t>zteikt 3.1. apakšpunktu šādā redakcijā:</w:t>
      </w:r>
      <w:r w:rsidRPr="00A33AA5">
        <w:rPr>
          <w:szCs w:val="28"/>
        </w:rPr>
        <w:t xml:space="preserve"> </w:t>
      </w:r>
    </w:p>
    <w:p w14:paraId="6AD8A3E8" w14:textId="77777777" w:rsidR="007C0EF9" w:rsidRPr="00A33AA5" w:rsidRDefault="007C0EF9" w:rsidP="00A33AA5">
      <w:pPr>
        <w:pStyle w:val="Title"/>
        <w:ind w:firstLine="709"/>
        <w:jc w:val="both"/>
        <w:outlineLvl w:val="0"/>
        <w:rPr>
          <w:szCs w:val="28"/>
        </w:rPr>
      </w:pPr>
    </w:p>
    <w:p w14:paraId="4939BAE4" w14:textId="7198569B" w:rsidR="009070B4" w:rsidRPr="00A33AA5" w:rsidRDefault="007D36E0" w:rsidP="00A33AA5">
      <w:pPr>
        <w:pStyle w:val="Title"/>
        <w:ind w:firstLine="709"/>
        <w:jc w:val="both"/>
        <w:outlineLvl w:val="0"/>
        <w:rPr>
          <w:szCs w:val="28"/>
        </w:rPr>
      </w:pPr>
      <w:r w:rsidRPr="00A33AA5">
        <w:rPr>
          <w:szCs w:val="28"/>
        </w:rPr>
        <w:t>"</w:t>
      </w:r>
      <w:r w:rsidR="00E8494C" w:rsidRPr="00A33AA5">
        <w:rPr>
          <w:szCs w:val="28"/>
        </w:rPr>
        <w:t>3.1.</w:t>
      </w:r>
      <w:r w:rsidR="009353A4">
        <w:rPr>
          <w:szCs w:val="28"/>
        </w:rPr>
        <w:t> </w:t>
      </w:r>
      <w:r w:rsidRPr="00A33AA5">
        <w:rPr>
          <w:szCs w:val="28"/>
        </w:rPr>
        <w:t>nomnieka ieņēmumi no saimnieciskās darbības 2020. gada jūnijā, jūlijā, augustā, septembrī, oktobrī, novembrī, decembrī vai 2021.</w:t>
      </w:r>
      <w:r w:rsidR="00B37E84" w:rsidRPr="00A33AA5">
        <w:rPr>
          <w:szCs w:val="28"/>
        </w:rPr>
        <w:t xml:space="preserve"> </w:t>
      </w:r>
      <w:r w:rsidRPr="00A33AA5">
        <w:rPr>
          <w:szCs w:val="28"/>
        </w:rPr>
        <w:t xml:space="preserve">gada janvārī, februārī, martā, aprīlī, </w:t>
      </w:r>
      <w:r w:rsidR="00F51DFE" w:rsidRPr="00A33AA5">
        <w:rPr>
          <w:szCs w:val="28"/>
        </w:rPr>
        <w:t>maijā</w:t>
      </w:r>
      <w:r w:rsidR="009353A4">
        <w:rPr>
          <w:szCs w:val="28"/>
        </w:rPr>
        <w:t>,</w:t>
      </w:r>
      <w:r w:rsidRPr="00A33AA5">
        <w:rPr>
          <w:szCs w:val="28"/>
        </w:rPr>
        <w:t xml:space="preserve"> jūnijā, salīdzinot ar 2019. gada </w:t>
      </w:r>
      <w:r w:rsidR="00B3536A" w:rsidRPr="00A33AA5">
        <w:rPr>
          <w:szCs w:val="28"/>
        </w:rPr>
        <w:t xml:space="preserve">12 mēnešu </w:t>
      </w:r>
      <w:r w:rsidRPr="00A33AA5">
        <w:rPr>
          <w:szCs w:val="28"/>
        </w:rPr>
        <w:t>vidējiem ieņēmumiem vai</w:t>
      </w:r>
      <w:r w:rsidR="00B3536A" w:rsidRPr="00A33AA5">
        <w:rPr>
          <w:szCs w:val="28"/>
        </w:rPr>
        <w:t xml:space="preserve"> to mēnešu vidējiem ieņēmumiem, kuros nomnieks faktiski darbojies laikposmā no 2019. gada 1. janvāra līdz 2020. gada 2</w:t>
      </w:r>
      <w:r w:rsidR="00F90DE6" w:rsidRPr="00A33AA5">
        <w:rPr>
          <w:szCs w:val="28"/>
        </w:rPr>
        <w:t>9</w:t>
      </w:r>
      <w:r w:rsidR="00B3536A" w:rsidRPr="00A33AA5">
        <w:rPr>
          <w:szCs w:val="28"/>
        </w:rPr>
        <w:t>. februārim,</w:t>
      </w:r>
      <w:r w:rsidR="007D7BB8" w:rsidRPr="00A33AA5">
        <w:rPr>
          <w:szCs w:val="28"/>
        </w:rPr>
        <w:t xml:space="preserve"> </w:t>
      </w:r>
      <w:r w:rsidRPr="00A33AA5">
        <w:rPr>
          <w:szCs w:val="28"/>
        </w:rPr>
        <w:t>samazinājušies vismaz par 30 %. Biedrībām un nodibinājumiem vērtē to darbības ieņēmumu samazinājumu</w:t>
      </w:r>
      <w:r w:rsidR="009353A4">
        <w:rPr>
          <w:szCs w:val="28"/>
        </w:rPr>
        <w:t>;</w:t>
      </w:r>
      <w:r w:rsidR="009070B4" w:rsidRPr="00A33AA5">
        <w:rPr>
          <w:szCs w:val="28"/>
        </w:rPr>
        <w:t>"</w:t>
      </w:r>
      <w:r w:rsidR="007C0EF9" w:rsidRPr="00A33AA5">
        <w:rPr>
          <w:szCs w:val="28"/>
        </w:rPr>
        <w:t>;</w:t>
      </w:r>
    </w:p>
    <w:p w14:paraId="3B1F68CD" w14:textId="285D27A2" w:rsidR="00B3536A" w:rsidRPr="00A33AA5" w:rsidRDefault="00B3536A" w:rsidP="00A33AA5">
      <w:pPr>
        <w:pStyle w:val="Title"/>
        <w:ind w:firstLine="709"/>
        <w:jc w:val="both"/>
        <w:outlineLvl w:val="0"/>
        <w:rPr>
          <w:szCs w:val="28"/>
        </w:rPr>
      </w:pPr>
    </w:p>
    <w:p w14:paraId="30C482E5" w14:textId="38B50F76" w:rsidR="00B3536A" w:rsidRPr="00A33AA5" w:rsidRDefault="00B3536A" w:rsidP="00A33AA5">
      <w:pPr>
        <w:pStyle w:val="Title"/>
        <w:ind w:firstLine="709"/>
        <w:jc w:val="both"/>
        <w:outlineLvl w:val="0"/>
        <w:rPr>
          <w:szCs w:val="28"/>
        </w:rPr>
      </w:pPr>
      <w:r w:rsidRPr="00A33AA5">
        <w:rPr>
          <w:szCs w:val="28"/>
        </w:rPr>
        <w:t>1.3.</w:t>
      </w:r>
      <w:r w:rsidR="007C0EF9" w:rsidRPr="00A33AA5">
        <w:rPr>
          <w:szCs w:val="28"/>
        </w:rPr>
        <w:t xml:space="preserve"> p</w:t>
      </w:r>
      <w:r w:rsidRPr="00A33AA5">
        <w:rPr>
          <w:szCs w:val="28"/>
        </w:rPr>
        <w:t>apildināt noteikumus ar 3.1.</w:t>
      </w:r>
      <w:r w:rsidRPr="00A33AA5">
        <w:rPr>
          <w:szCs w:val="28"/>
          <w:vertAlign w:val="superscript"/>
        </w:rPr>
        <w:t>1</w:t>
      </w:r>
      <w:r w:rsidRPr="00A33AA5">
        <w:rPr>
          <w:szCs w:val="28"/>
        </w:rPr>
        <w:t xml:space="preserve"> apakšpunktu šādā redakcijā:</w:t>
      </w:r>
    </w:p>
    <w:p w14:paraId="008E1D6D" w14:textId="77777777" w:rsidR="007C0EF9" w:rsidRPr="00A33AA5" w:rsidRDefault="007C0EF9" w:rsidP="00A33AA5">
      <w:pPr>
        <w:pStyle w:val="Title"/>
        <w:ind w:firstLine="709"/>
        <w:jc w:val="both"/>
        <w:outlineLvl w:val="0"/>
        <w:rPr>
          <w:szCs w:val="28"/>
        </w:rPr>
      </w:pPr>
    </w:p>
    <w:p w14:paraId="46C3A4FA" w14:textId="1931B28B" w:rsidR="009070B4" w:rsidRPr="00A33AA5" w:rsidRDefault="00AD513D" w:rsidP="00A33AA5">
      <w:pPr>
        <w:pStyle w:val="Title"/>
        <w:ind w:firstLine="709"/>
        <w:jc w:val="both"/>
        <w:outlineLvl w:val="0"/>
        <w:rPr>
          <w:szCs w:val="28"/>
        </w:rPr>
      </w:pPr>
      <w:r w:rsidRPr="00A33AA5">
        <w:rPr>
          <w:szCs w:val="28"/>
        </w:rPr>
        <w:t>"</w:t>
      </w:r>
      <w:r w:rsidR="00B3536A" w:rsidRPr="00A33AA5">
        <w:rPr>
          <w:szCs w:val="28"/>
        </w:rPr>
        <w:t>3.1.</w:t>
      </w:r>
      <w:r w:rsidR="00B3536A" w:rsidRPr="00A33AA5">
        <w:rPr>
          <w:szCs w:val="28"/>
          <w:vertAlign w:val="superscript"/>
        </w:rPr>
        <w:t>1</w:t>
      </w:r>
      <w:r w:rsidR="00B3536A" w:rsidRPr="00A33AA5">
        <w:rPr>
          <w:szCs w:val="28"/>
        </w:rPr>
        <w:t xml:space="preserve"> </w:t>
      </w:r>
      <w:r w:rsidR="009353A4">
        <w:rPr>
          <w:szCs w:val="28"/>
        </w:rPr>
        <w:t>j</w:t>
      </w:r>
      <w:r w:rsidR="00B3536A" w:rsidRPr="00A33AA5">
        <w:rPr>
          <w:szCs w:val="28"/>
        </w:rPr>
        <w:t xml:space="preserve">a nomnieks saimniecisko darbību uzsācis </w:t>
      </w:r>
      <w:r w:rsidR="00B37E84" w:rsidRPr="00A33AA5">
        <w:rPr>
          <w:szCs w:val="28"/>
        </w:rPr>
        <w:t>laikposmā no</w:t>
      </w:r>
      <w:r w:rsidR="00B3536A" w:rsidRPr="00A33AA5">
        <w:rPr>
          <w:szCs w:val="28"/>
        </w:rPr>
        <w:t xml:space="preserve"> 2020. gada 1.</w:t>
      </w:r>
      <w:r w:rsidR="009353A4">
        <w:rPr>
          <w:szCs w:val="28"/>
        </w:rPr>
        <w:t> </w:t>
      </w:r>
      <w:r w:rsidR="00B3536A" w:rsidRPr="00A33AA5">
        <w:rPr>
          <w:szCs w:val="28"/>
        </w:rPr>
        <w:t>marta</w:t>
      </w:r>
      <w:r w:rsidR="00B37E84" w:rsidRPr="00A33AA5">
        <w:rPr>
          <w:szCs w:val="28"/>
        </w:rPr>
        <w:t xml:space="preserve"> līdz 2020. gada 31. oktobrim, tā ieņēmumi no saimnieciskās darbības 2020. gada novembrī, decembrī vai 2021. gada janvārī, februārī, martā, aprīlī, maijā</w:t>
      </w:r>
      <w:r w:rsidR="00BD4248" w:rsidRPr="00A33AA5">
        <w:rPr>
          <w:szCs w:val="28"/>
        </w:rPr>
        <w:t>,</w:t>
      </w:r>
      <w:r w:rsidR="00B37E84" w:rsidRPr="00A33AA5">
        <w:rPr>
          <w:szCs w:val="28"/>
        </w:rPr>
        <w:t xml:space="preserve"> jūnijā, salīdzinot </w:t>
      </w:r>
      <w:r w:rsidR="00F61B26" w:rsidRPr="00A33AA5">
        <w:rPr>
          <w:szCs w:val="28"/>
        </w:rPr>
        <w:t>ar to mēnešu</w:t>
      </w:r>
      <w:r w:rsidR="00B37E84" w:rsidRPr="00A33AA5">
        <w:rPr>
          <w:szCs w:val="28"/>
        </w:rPr>
        <w:t xml:space="preserve"> vidējiem ieņēmumiem, kur</w:t>
      </w:r>
      <w:r w:rsidR="00F61B26" w:rsidRPr="00A33AA5">
        <w:rPr>
          <w:szCs w:val="28"/>
        </w:rPr>
        <w:t xml:space="preserve">os nomnieks faktiski darbojies </w:t>
      </w:r>
      <w:r w:rsidR="009F5B18" w:rsidRPr="00A33AA5">
        <w:rPr>
          <w:szCs w:val="28"/>
        </w:rPr>
        <w:t xml:space="preserve">laikposmā </w:t>
      </w:r>
      <w:r w:rsidR="00F61B26" w:rsidRPr="00A33AA5">
        <w:rPr>
          <w:szCs w:val="28"/>
        </w:rPr>
        <w:t>no 2020. gada 1. jūlija līdz 2020. gada 31. oktobrim</w:t>
      </w:r>
      <w:r w:rsidR="00B37E84" w:rsidRPr="00A33AA5">
        <w:rPr>
          <w:szCs w:val="28"/>
        </w:rPr>
        <w:t>, samazinājušies vismaz par 30 %. Biedrībām un nodibinājumiem vērtē to darbības ieņēmumu samazinājumu</w:t>
      </w:r>
      <w:r>
        <w:rPr>
          <w:szCs w:val="28"/>
        </w:rPr>
        <w:t>;</w:t>
      </w:r>
      <w:r w:rsidR="00B37E84" w:rsidRPr="00A33AA5">
        <w:rPr>
          <w:szCs w:val="28"/>
        </w:rPr>
        <w:t>"</w:t>
      </w:r>
      <w:r w:rsidR="007C0EF9" w:rsidRPr="00A33AA5">
        <w:rPr>
          <w:szCs w:val="28"/>
        </w:rPr>
        <w:t>;</w:t>
      </w:r>
    </w:p>
    <w:p w14:paraId="674A1E00" w14:textId="77777777" w:rsidR="00B37E84" w:rsidRPr="00FF4C9A" w:rsidRDefault="00B37E84" w:rsidP="00A33AA5">
      <w:pPr>
        <w:pStyle w:val="Title"/>
        <w:ind w:firstLine="709"/>
        <w:jc w:val="both"/>
        <w:outlineLvl w:val="0"/>
        <w:rPr>
          <w:szCs w:val="28"/>
        </w:rPr>
      </w:pPr>
    </w:p>
    <w:p w14:paraId="5A9CF717" w14:textId="318D5F6E" w:rsidR="009070B4" w:rsidRPr="00FF4C9A" w:rsidRDefault="009070B4" w:rsidP="00A33AA5">
      <w:pPr>
        <w:pStyle w:val="Title"/>
        <w:ind w:firstLine="709"/>
        <w:jc w:val="both"/>
        <w:outlineLvl w:val="0"/>
        <w:rPr>
          <w:szCs w:val="28"/>
        </w:rPr>
      </w:pPr>
      <w:r w:rsidRPr="00FF4C9A">
        <w:rPr>
          <w:szCs w:val="28"/>
        </w:rPr>
        <w:t>1.</w:t>
      </w:r>
      <w:r w:rsidR="00B3536A" w:rsidRPr="00FF4C9A">
        <w:rPr>
          <w:szCs w:val="28"/>
        </w:rPr>
        <w:t>4</w:t>
      </w:r>
      <w:r w:rsidRPr="00FF4C9A">
        <w:rPr>
          <w:szCs w:val="28"/>
        </w:rPr>
        <w:t>. </w:t>
      </w:r>
      <w:r w:rsidR="007C0EF9" w:rsidRPr="00FF4C9A">
        <w:rPr>
          <w:szCs w:val="28"/>
        </w:rPr>
        <w:t>a</w:t>
      </w:r>
      <w:r w:rsidR="008C354B" w:rsidRPr="00FF4C9A">
        <w:rPr>
          <w:szCs w:val="28"/>
        </w:rPr>
        <w:t>izstāt</w:t>
      </w:r>
      <w:r w:rsidR="007D36E0" w:rsidRPr="00FF4C9A">
        <w:rPr>
          <w:szCs w:val="28"/>
        </w:rPr>
        <w:t xml:space="preserve"> 3.4. apakšpunktā vārdus </w:t>
      </w:r>
      <w:r w:rsidR="00736EA9" w:rsidRPr="00FF4C9A">
        <w:rPr>
          <w:szCs w:val="28"/>
        </w:rPr>
        <w:t xml:space="preserve">un skaitļus </w:t>
      </w:r>
      <w:r w:rsidR="00FB0E65" w:rsidRPr="00FF4C9A">
        <w:rPr>
          <w:szCs w:val="28"/>
        </w:rPr>
        <w:t>"</w:t>
      </w:r>
      <w:r w:rsidR="00736EA9" w:rsidRPr="00FF4C9A">
        <w:rPr>
          <w:szCs w:val="28"/>
          <w:shd w:val="clear" w:color="auto" w:fill="FFFFFF"/>
        </w:rPr>
        <w:t>uz 2020. gada 29. februāri esošās parādsaistības pret iznomātāju</w:t>
      </w:r>
      <w:r w:rsidR="00FB0E65" w:rsidRPr="00FF4C9A">
        <w:rPr>
          <w:szCs w:val="28"/>
        </w:rPr>
        <w:t>"</w:t>
      </w:r>
      <w:r w:rsidR="008C354B" w:rsidRPr="00FF4C9A">
        <w:rPr>
          <w:szCs w:val="28"/>
        </w:rPr>
        <w:t xml:space="preserve"> ar vārdiem "</w:t>
      </w:r>
      <w:r w:rsidR="00736EA9" w:rsidRPr="00FF4C9A">
        <w:rPr>
          <w:szCs w:val="28"/>
          <w:shd w:val="clear" w:color="auto" w:fill="FFFFFF"/>
        </w:rPr>
        <w:t xml:space="preserve">parādsaistības pret iznomātāju par parādiem, kādi bijuši </w:t>
      </w:r>
      <w:r w:rsidR="00736EA9" w:rsidRPr="00FF4C9A">
        <w:rPr>
          <w:szCs w:val="28"/>
        </w:rPr>
        <w:t>līdz iepriekšējā mēneša pirmajam datumam</w:t>
      </w:r>
      <w:r w:rsidR="008C354B" w:rsidRPr="00FF4C9A">
        <w:rPr>
          <w:szCs w:val="28"/>
        </w:rPr>
        <w:t>"</w:t>
      </w:r>
      <w:r w:rsidR="007C0EF9" w:rsidRPr="00FF4C9A">
        <w:rPr>
          <w:szCs w:val="28"/>
        </w:rPr>
        <w:t>;</w:t>
      </w:r>
      <w:r w:rsidR="00FB0E65" w:rsidRPr="00FF4C9A">
        <w:rPr>
          <w:szCs w:val="28"/>
        </w:rPr>
        <w:t xml:space="preserve"> </w:t>
      </w:r>
    </w:p>
    <w:p w14:paraId="41FDA370" w14:textId="6FA621C6" w:rsidR="00C6116B" w:rsidRPr="00FF4C9A" w:rsidRDefault="00C6116B" w:rsidP="00A33AA5">
      <w:pPr>
        <w:pStyle w:val="Title"/>
        <w:ind w:firstLine="709"/>
        <w:jc w:val="both"/>
        <w:outlineLvl w:val="0"/>
        <w:rPr>
          <w:szCs w:val="28"/>
        </w:rPr>
      </w:pPr>
      <w:r w:rsidRPr="00FF4C9A">
        <w:rPr>
          <w:szCs w:val="28"/>
        </w:rPr>
        <w:t>1.</w:t>
      </w:r>
      <w:r w:rsidR="00B3536A" w:rsidRPr="00FF4C9A">
        <w:rPr>
          <w:szCs w:val="28"/>
        </w:rPr>
        <w:t>5</w:t>
      </w:r>
      <w:r w:rsidRPr="00FF4C9A">
        <w:rPr>
          <w:szCs w:val="28"/>
        </w:rPr>
        <w:t xml:space="preserve">. </w:t>
      </w:r>
      <w:r w:rsidR="007C0EF9" w:rsidRPr="00FF4C9A">
        <w:rPr>
          <w:szCs w:val="28"/>
        </w:rPr>
        <w:t>a</w:t>
      </w:r>
      <w:r w:rsidRPr="00FF4C9A">
        <w:rPr>
          <w:szCs w:val="28"/>
        </w:rPr>
        <w:t>izstāt 6.</w:t>
      </w:r>
      <w:r w:rsidR="00FF4C9A">
        <w:rPr>
          <w:szCs w:val="28"/>
        </w:rPr>
        <w:t> </w:t>
      </w:r>
      <w:r w:rsidRPr="00FF4C9A">
        <w:rPr>
          <w:szCs w:val="28"/>
        </w:rPr>
        <w:t>punktā skaitļus un vārdus "2020. gada 31. decembrim" ar skaitļiem un vārdiem "2021. gada 30. jūnijam"</w:t>
      </w:r>
      <w:r w:rsidR="007C0EF9" w:rsidRPr="00FF4C9A">
        <w:rPr>
          <w:szCs w:val="28"/>
        </w:rPr>
        <w:t>;</w:t>
      </w:r>
    </w:p>
    <w:p w14:paraId="5C30DC5D" w14:textId="10DB2FB4" w:rsidR="00CA23A0" w:rsidRPr="00FF4C9A" w:rsidRDefault="00CA23A0" w:rsidP="00A33AA5">
      <w:pPr>
        <w:pStyle w:val="Title"/>
        <w:ind w:firstLine="709"/>
        <w:jc w:val="both"/>
        <w:outlineLvl w:val="0"/>
        <w:rPr>
          <w:szCs w:val="28"/>
          <w:shd w:val="clear" w:color="auto" w:fill="FFFFFF"/>
        </w:rPr>
      </w:pPr>
      <w:r w:rsidRPr="00FF4C9A">
        <w:rPr>
          <w:szCs w:val="28"/>
        </w:rPr>
        <w:t>1.</w:t>
      </w:r>
      <w:r w:rsidR="00B3536A" w:rsidRPr="00FF4C9A">
        <w:rPr>
          <w:szCs w:val="28"/>
        </w:rPr>
        <w:t>6.</w:t>
      </w:r>
      <w:r w:rsidRPr="00FF4C9A">
        <w:rPr>
          <w:szCs w:val="28"/>
        </w:rPr>
        <w:t xml:space="preserve"> </w:t>
      </w:r>
      <w:r w:rsidR="007C0EF9" w:rsidRPr="00FF4C9A">
        <w:rPr>
          <w:szCs w:val="28"/>
          <w:shd w:val="clear" w:color="auto" w:fill="FFFFFF"/>
        </w:rPr>
        <w:t>p</w:t>
      </w:r>
      <w:r w:rsidRPr="00FF4C9A">
        <w:rPr>
          <w:szCs w:val="28"/>
          <w:shd w:val="clear" w:color="auto" w:fill="FFFFFF"/>
        </w:rPr>
        <w:t>apildināt noteikumus ar 7.</w:t>
      </w:r>
      <w:r w:rsidRPr="00FF4C9A">
        <w:rPr>
          <w:szCs w:val="28"/>
          <w:shd w:val="clear" w:color="auto" w:fill="FFFFFF"/>
          <w:vertAlign w:val="superscript"/>
        </w:rPr>
        <w:t>1</w:t>
      </w:r>
      <w:r w:rsidRPr="00FF4C9A">
        <w:rPr>
          <w:szCs w:val="28"/>
          <w:shd w:val="clear" w:color="auto" w:fill="FFFFFF"/>
        </w:rPr>
        <w:t xml:space="preserve"> punktu šādā redakcijā:</w:t>
      </w:r>
    </w:p>
    <w:p w14:paraId="50168C04" w14:textId="77777777" w:rsidR="00736EA9" w:rsidRPr="00FF4C9A" w:rsidRDefault="00736EA9" w:rsidP="00A33AA5">
      <w:pPr>
        <w:pStyle w:val="Title"/>
        <w:ind w:firstLine="709"/>
        <w:jc w:val="both"/>
        <w:outlineLvl w:val="0"/>
        <w:rPr>
          <w:szCs w:val="28"/>
        </w:rPr>
      </w:pPr>
    </w:p>
    <w:p w14:paraId="5982BFE3" w14:textId="3B5DAC54" w:rsidR="00CA23A0" w:rsidRPr="00A33AA5" w:rsidRDefault="00CA23A0" w:rsidP="00A33AA5">
      <w:pPr>
        <w:pStyle w:val="Title"/>
        <w:ind w:firstLine="709"/>
        <w:jc w:val="both"/>
        <w:outlineLvl w:val="0"/>
        <w:rPr>
          <w:szCs w:val="28"/>
        </w:rPr>
      </w:pPr>
      <w:r w:rsidRPr="00A33AA5">
        <w:rPr>
          <w:szCs w:val="28"/>
        </w:rPr>
        <w:t>"7.</w:t>
      </w:r>
      <w:r w:rsidRPr="00A33AA5">
        <w:rPr>
          <w:szCs w:val="28"/>
          <w:vertAlign w:val="superscript"/>
        </w:rPr>
        <w:t>1</w:t>
      </w:r>
      <w:r w:rsidRPr="00A33AA5">
        <w:rPr>
          <w:szCs w:val="28"/>
        </w:rPr>
        <w:t xml:space="preserve"> Nomnieks šo noteikumu 7.</w:t>
      </w:r>
      <w:r w:rsidR="00FF4C9A">
        <w:rPr>
          <w:szCs w:val="28"/>
        </w:rPr>
        <w:t> </w:t>
      </w:r>
      <w:r w:rsidRPr="00A33AA5">
        <w:rPr>
          <w:szCs w:val="28"/>
        </w:rPr>
        <w:t>punktā minēto iesniegumu iesniedz iznomātājam:</w:t>
      </w:r>
    </w:p>
    <w:p w14:paraId="08085B15" w14:textId="3A374855" w:rsidR="00CA23A0" w:rsidRPr="00A33AA5" w:rsidRDefault="00CA23A0" w:rsidP="00A33AA5">
      <w:pPr>
        <w:pStyle w:val="Title"/>
        <w:ind w:firstLine="709"/>
        <w:jc w:val="both"/>
        <w:outlineLvl w:val="0"/>
        <w:rPr>
          <w:szCs w:val="28"/>
        </w:rPr>
      </w:pPr>
      <w:r w:rsidRPr="00A33AA5">
        <w:rPr>
          <w:szCs w:val="28"/>
        </w:rPr>
        <w:t>7.</w:t>
      </w:r>
      <w:r w:rsidRPr="00A33AA5">
        <w:rPr>
          <w:szCs w:val="28"/>
          <w:vertAlign w:val="superscript"/>
        </w:rPr>
        <w:t>1</w:t>
      </w:r>
      <w:r w:rsidR="00FF4C9A">
        <w:rPr>
          <w:szCs w:val="28"/>
          <w:vertAlign w:val="superscript"/>
        </w:rPr>
        <w:t> </w:t>
      </w:r>
      <w:r w:rsidRPr="00A33AA5">
        <w:rPr>
          <w:szCs w:val="28"/>
        </w:rPr>
        <w:t>1.</w:t>
      </w:r>
      <w:r w:rsidR="00FF4C9A">
        <w:rPr>
          <w:szCs w:val="28"/>
        </w:rPr>
        <w:t> </w:t>
      </w:r>
      <w:r w:rsidRPr="00A33AA5">
        <w:rPr>
          <w:szCs w:val="28"/>
        </w:rPr>
        <w:t>par laikposmu no 2020.</w:t>
      </w:r>
      <w:r w:rsidR="00FF4C9A">
        <w:rPr>
          <w:szCs w:val="28"/>
        </w:rPr>
        <w:t> </w:t>
      </w:r>
      <w:r w:rsidRPr="00A33AA5">
        <w:rPr>
          <w:szCs w:val="28"/>
        </w:rPr>
        <w:t>gada 10.</w:t>
      </w:r>
      <w:r w:rsidR="00FF4C9A">
        <w:rPr>
          <w:szCs w:val="28"/>
        </w:rPr>
        <w:t> </w:t>
      </w:r>
      <w:r w:rsidRPr="00A33AA5">
        <w:rPr>
          <w:szCs w:val="28"/>
        </w:rPr>
        <w:t>jūnija līdz 2020.</w:t>
      </w:r>
      <w:r w:rsidR="00FF4C9A">
        <w:rPr>
          <w:szCs w:val="28"/>
        </w:rPr>
        <w:t> </w:t>
      </w:r>
      <w:r w:rsidRPr="00A33AA5">
        <w:rPr>
          <w:szCs w:val="28"/>
        </w:rPr>
        <w:t>gada 31.</w:t>
      </w:r>
      <w:r w:rsidR="00FF4C9A">
        <w:rPr>
          <w:szCs w:val="28"/>
        </w:rPr>
        <w:t> </w:t>
      </w:r>
      <w:r w:rsidRPr="00A33AA5">
        <w:rPr>
          <w:szCs w:val="28"/>
        </w:rPr>
        <w:t>decembrim</w:t>
      </w:r>
      <w:r w:rsidR="00FF4C9A">
        <w:rPr>
          <w:szCs w:val="28"/>
        </w:rPr>
        <w:t> </w:t>
      </w:r>
      <w:r w:rsidRPr="00A33AA5">
        <w:rPr>
          <w:szCs w:val="28"/>
        </w:rPr>
        <w:t>– līdz 2021. gada 31. janvārim</w:t>
      </w:r>
      <w:r w:rsidR="00AD513D">
        <w:rPr>
          <w:szCs w:val="28"/>
        </w:rPr>
        <w:t>;</w:t>
      </w:r>
    </w:p>
    <w:p w14:paraId="00918677" w14:textId="5DE77CA2" w:rsidR="00CA23A0" w:rsidRPr="00A33AA5" w:rsidRDefault="00CA23A0" w:rsidP="00A33AA5">
      <w:pPr>
        <w:pStyle w:val="Title"/>
        <w:ind w:firstLine="709"/>
        <w:jc w:val="both"/>
        <w:outlineLvl w:val="0"/>
        <w:rPr>
          <w:szCs w:val="28"/>
        </w:rPr>
      </w:pPr>
      <w:r w:rsidRPr="00A33AA5">
        <w:rPr>
          <w:szCs w:val="28"/>
        </w:rPr>
        <w:t>7.</w:t>
      </w:r>
      <w:r w:rsidRPr="00A33AA5">
        <w:rPr>
          <w:szCs w:val="28"/>
          <w:vertAlign w:val="superscript"/>
        </w:rPr>
        <w:t>1</w:t>
      </w:r>
      <w:r w:rsidR="00FF4C9A">
        <w:rPr>
          <w:szCs w:val="28"/>
          <w:vertAlign w:val="superscript"/>
        </w:rPr>
        <w:t> </w:t>
      </w:r>
      <w:r w:rsidRPr="00A33AA5">
        <w:rPr>
          <w:szCs w:val="28"/>
        </w:rPr>
        <w:t xml:space="preserve">2. par laikposmu no 2021. gada 1. janvāra līdz 2021. gada 30. jūnijam – </w:t>
      </w:r>
      <w:proofErr w:type="gramStart"/>
      <w:r w:rsidRPr="00A33AA5">
        <w:rPr>
          <w:szCs w:val="28"/>
        </w:rPr>
        <w:t>līdz 2021.</w:t>
      </w:r>
      <w:r w:rsidR="00FF4C9A">
        <w:rPr>
          <w:szCs w:val="28"/>
        </w:rPr>
        <w:t> </w:t>
      </w:r>
      <w:r w:rsidRPr="00A33AA5">
        <w:rPr>
          <w:szCs w:val="28"/>
        </w:rPr>
        <w:t>gada 31.</w:t>
      </w:r>
      <w:r w:rsidR="00FF4C9A">
        <w:rPr>
          <w:szCs w:val="28"/>
        </w:rPr>
        <w:t> </w:t>
      </w:r>
      <w:r w:rsidRPr="00A33AA5">
        <w:rPr>
          <w:szCs w:val="28"/>
        </w:rPr>
        <w:t>jūlijam vai,</w:t>
      </w:r>
      <w:proofErr w:type="gramEnd"/>
      <w:r w:rsidRPr="00A33AA5">
        <w:rPr>
          <w:szCs w:val="28"/>
        </w:rPr>
        <w:t xml:space="preserve"> ja atbalsta pasākumu sniedz atbilstoši šo noteikumu 14. punktam</w:t>
      </w:r>
      <w:r w:rsidR="000534D6" w:rsidRPr="00A33AA5">
        <w:rPr>
          <w:szCs w:val="28"/>
        </w:rPr>
        <w:t>,</w:t>
      </w:r>
      <w:r w:rsidRPr="00A33AA5">
        <w:rPr>
          <w:szCs w:val="28"/>
        </w:rPr>
        <w:t xml:space="preserve"> – līdz 2021. gada </w:t>
      </w:r>
      <w:r w:rsidR="00A67CFC" w:rsidRPr="00A33AA5">
        <w:rPr>
          <w:szCs w:val="28"/>
        </w:rPr>
        <w:t>14</w:t>
      </w:r>
      <w:r w:rsidRPr="00A33AA5">
        <w:rPr>
          <w:szCs w:val="28"/>
        </w:rPr>
        <w:t>. jūnijam."</w:t>
      </w:r>
      <w:r w:rsidR="007C0EF9" w:rsidRPr="00A33AA5">
        <w:rPr>
          <w:szCs w:val="28"/>
        </w:rPr>
        <w:t>;</w:t>
      </w:r>
    </w:p>
    <w:p w14:paraId="5A99F071" w14:textId="77777777" w:rsidR="005C13F7" w:rsidRPr="00A33AA5" w:rsidRDefault="005C13F7" w:rsidP="00A33AA5">
      <w:pPr>
        <w:pStyle w:val="Title"/>
        <w:ind w:firstLine="709"/>
        <w:jc w:val="both"/>
        <w:outlineLvl w:val="0"/>
        <w:rPr>
          <w:szCs w:val="28"/>
        </w:rPr>
      </w:pPr>
    </w:p>
    <w:p w14:paraId="5EAA0C72" w14:textId="7E5CF19D" w:rsidR="009070B4" w:rsidRPr="00A33AA5" w:rsidRDefault="00CA23A0" w:rsidP="00A33AA5">
      <w:pPr>
        <w:pStyle w:val="Title"/>
        <w:ind w:firstLine="709"/>
        <w:jc w:val="both"/>
        <w:outlineLvl w:val="0"/>
        <w:rPr>
          <w:szCs w:val="28"/>
        </w:rPr>
      </w:pPr>
      <w:r w:rsidRPr="00A33AA5">
        <w:rPr>
          <w:szCs w:val="28"/>
        </w:rPr>
        <w:t>1.</w:t>
      </w:r>
      <w:r w:rsidR="00B3536A" w:rsidRPr="00A33AA5">
        <w:rPr>
          <w:szCs w:val="28"/>
        </w:rPr>
        <w:t>7</w:t>
      </w:r>
      <w:r w:rsidR="009070B4" w:rsidRPr="00A33AA5">
        <w:rPr>
          <w:szCs w:val="28"/>
        </w:rPr>
        <w:t>. </w:t>
      </w:r>
      <w:r w:rsidR="007C0EF9" w:rsidRPr="00A33AA5">
        <w:rPr>
          <w:szCs w:val="28"/>
        </w:rPr>
        <w:t>i</w:t>
      </w:r>
      <w:r w:rsidR="00FB0E65" w:rsidRPr="00A33AA5">
        <w:rPr>
          <w:szCs w:val="28"/>
        </w:rPr>
        <w:t>zteikt 8. punktu šādā redakcijā:</w:t>
      </w:r>
    </w:p>
    <w:p w14:paraId="75BD8F56" w14:textId="77777777" w:rsidR="007C0EF9" w:rsidRPr="00A33AA5" w:rsidRDefault="007C0EF9" w:rsidP="00A33AA5">
      <w:pPr>
        <w:pStyle w:val="Title"/>
        <w:ind w:firstLine="709"/>
        <w:jc w:val="both"/>
        <w:outlineLvl w:val="0"/>
        <w:rPr>
          <w:szCs w:val="28"/>
        </w:rPr>
      </w:pPr>
    </w:p>
    <w:p w14:paraId="3CAC52BF" w14:textId="1B0A5076" w:rsidR="00017704" w:rsidRPr="00A33AA5" w:rsidRDefault="00FB0E65" w:rsidP="00A33AA5">
      <w:pPr>
        <w:pStyle w:val="Title"/>
        <w:ind w:firstLine="709"/>
        <w:jc w:val="both"/>
        <w:outlineLvl w:val="0"/>
        <w:rPr>
          <w:szCs w:val="28"/>
          <w:shd w:val="clear" w:color="auto" w:fill="FFFFFF"/>
        </w:rPr>
      </w:pPr>
      <w:r w:rsidRPr="00A33AA5">
        <w:rPr>
          <w:szCs w:val="28"/>
        </w:rPr>
        <w:t>"8.</w:t>
      </w:r>
      <w:r w:rsidR="009070B4" w:rsidRPr="00A33AA5">
        <w:rPr>
          <w:szCs w:val="28"/>
        </w:rPr>
        <w:t> </w:t>
      </w:r>
      <w:r w:rsidR="00AD0B8A" w:rsidRPr="00A33AA5">
        <w:rPr>
          <w:szCs w:val="28"/>
        </w:rPr>
        <w:t>Iznomātājs šo noteikumu 7.</w:t>
      </w:r>
      <w:r w:rsidR="00150910" w:rsidRPr="00A33AA5">
        <w:rPr>
          <w:szCs w:val="28"/>
        </w:rPr>
        <w:t xml:space="preserve"> </w:t>
      </w:r>
      <w:r w:rsidR="00AD0B8A" w:rsidRPr="00A33AA5">
        <w:rPr>
          <w:szCs w:val="28"/>
        </w:rPr>
        <w:t>punktā minēto iesniegumu izskata</w:t>
      </w:r>
      <w:proofErr w:type="gramStart"/>
      <w:r w:rsidR="00AD0B8A" w:rsidRPr="00A33AA5">
        <w:rPr>
          <w:szCs w:val="28"/>
        </w:rPr>
        <w:t xml:space="preserve"> un</w:t>
      </w:r>
      <w:proofErr w:type="gramEnd"/>
      <w:r w:rsidR="00AD0B8A" w:rsidRPr="00A33AA5">
        <w:rPr>
          <w:szCs w:val="28"/>
        </w:rPr>
        <w:t xml:space="preserve"> lēmumu par atbalsta piešķiršanu pieņem 10 darbdienu laikā</w:t>
      </w:r>
      <w:r w:rsidR="009070B4" w:rsidRPr="00A33AA5">
        <w:rPr>
          <w:szCs w:val="28"/>
          <w:shd w:val="clear" w:color="auto" w:fill="FFFFFF"/>
        </w:rPr>
        <w:t>.</w:t>
      </w:r>
      <w:r w:rsidR="00C3778E" w:rsidRPr="00A33AA5">
        <w:rPr>
          <w:szCs w:val="28"/>
          <w:shd w:val="clear" w:color="auto" w:fill="FFFFFF"/>
        </w:rPr>
        <w:t xml:space="preserve"> Par pieņemto lēmumu iznomātājs informē nomnieku.</w:t>
      </w:r>
      <w:r w:rsidR="009070B4" w:rsidRPr="00A33AA5">
        <w:rPr>
          <w:szCs w:val="28"/>
        </w:rPr>
        <w:t>"</w:t>
      </w:r>
      <w:r w:rsidR="007C0EF9" w:rsidRPr="00A33AA5">
        <w:rPr>
          <w:szCs w:val="28"/>
        </w:rPr>
        <w:t>;</w:t>
      </w:r>
    </w:p>
    <w:p w14:paraId="39EF415A" w14:textId="77777777" w:rsidR="00017704" w:rsidRPr="00A33AA5" w:rsidRDefault="00017704" w:rsidP="00A33AA5">
      <w:pPr>
        <w:pStyle w:val="Title"/>
        <w:ind w:firstLine="709"/>
        <w:jc w:val="both"/>
        <w:outlineLvl w:val="0"/>
        <w:rPr>
          <w:szCs w:val="28"/>
          <w:shd w:val="clear" w:color="auto" w:fill="FFFFFF"/>
        </w:rPr>
      </w:pPr>
    </w:p>
    <w:p w14:paraId="2234CB65" w14:textId="61185FBA" w:rsidR="00EA2AAA" w:rsidRPr="00A33AA5" w:rsidRDefault="00017704" w:rsidP="00A33AA5">
      <w:pPr>
        <w:pStyle w:val="Title"/>
        <w:ind w:firstLine="709"/>
        <w:jc w:val="both"/>
        <w:outlineLvl w:val="0"/>
        <w:rPr>
          <w:szCs w:val="28"/>
        </w:rPr>
      </w:pPr>
      <w:r w:rsidRPr="00A33AA5">
        <w:rPr>
          <w:szCs w:val="28"/>
          <w:shd w:val="clear" w:color="auto" w:fill="FFFFFF"/>
        </w:rPr>
        <w:t>1.</w:t>
      </w:r>
      <w:r w:rsidR="00B3536A" w:rsidRPr="00A33AA5">
        <w:rPr>
          <w:szCs w:val="28"/>
        </w:rPr>
        <w:t>8</w:t>
      </w:r>
      <w:r w:rsidR="00C6116B" w:rsidRPr="00A33AA5">
        <w:rPr>
          <w:szCs w:val="28"/>
        </w:rPr>
        <w:t>.</w:t>
      </w:r>
      <w:r w:rsidR="009070B4" w:rsidRPr="00A33AA5">
        <w:rPr>
          <w:szCs w:val="28"/>
        </w:rPr>
        <w:t> </w:t>
      </w:r>
      <w:r w:rsidR="007C0EF9" w:rsidRPr="00A33AA5">
        <w:rPr>
          <w:szCs w:val="28"/>
        </w:rPr>
        <w:t>i</w:t>
      </w:r>
      <w:r w:rsidR="00EA2AAA" w:rsidRPr="00A33AA5">
        <w:rPr>
          <w:szCs w:val="28"/>
        </w:rPr>
        <w:t>zteikt 14.2. apakšpunktu šādā redakcijā:</w:t>
      </w:r>
    </w:p>
    <w:p w14:paraId="048CC476" w14:textId="77777777" w:rsidR="00A33AA5" w:rsidRDefault="00A33AA5" w:rsidP="00A33AA5">
      <w:pPr>
        <w:pStyle w:val="Title"/>
        <w:ind w:firstLine="709"/>
        <w:jc w:val="both"/>
        <w:outlineLvl w:val="0"/>
        <w:rPr>
          <w:szCs w:val="28"/>
        </w:rPr>
      </w:pPr>
    </w:p>
    <w:p w14:paraId="5E6B9504" w14:textId="7BE8BA4A" w:rsidR="00EA2AAA" w:rsidRPr="00A33AA5" w:rsidRDefault="00EA2AAA" w:rsidP="00A33AA5">
      <w:pPr>
        <w:pStyle w:val="Title"/>
        <w:ind w:firstLine="709"/>
        <w:jc w:val="both"/>
        <w:outlineLvl w:val="0"/>
        <w:rPr>
          <w:szCs w:val="28"/>
        </w:rPr>
      </w:pPr>
      <w:r w:rsidRPr="00A33AA5">
        <w:rPr>
          <w:szCs w:val="28"/>
        </w:rPr>
        <w:t>"14.2. atbalstu nedrīkst piešķirt uzņēmumam, kurš jau uz 2019. gada 31. decembri un uz atbalsta piešķiršanas brīdi ir uzskatāms par nonākušu grūtībās atbilstoši Komisijas regulas Nr. 651/2014 2. panta 18. punkta definīcijai</w:t>
      </w:r>
      <w:r w:rsidR="00AD513D">
        <w:rPr>
          <w:szCs w:val="28"/>
        </w:rPr>
        <w:t>;</w:t>
      </w:r>
      <w:r w:rsidRPr="00A33AA5">
        <w:rPr>
          <w:szCs w:val="28"/>
        </w:rPr>
        <w:t>"</w:t>
      </w:r>
      <w:r w:rsidR="007C0EF9" w:rsidRPr="00A33AA5">
        <w:rPr>
          <w:szCs w:val="28"/>
        </w:rPr>
        <w:t>;</w:t>
      </w:r>
    </w:p>
    <w:p w14:paraId="553A1829" w14:textId="1EACAD2F" w:rsidR="00C6116B" w:rsidRPr="00A33AA5" w:rsidRDefault="00C6116B" w:rsidP="00A33AA5">
      <w:pPr>
        <w:pStyle w:val="Title"/>
        <w:ind w:firstLine="709"/>
        <w:jc w:val="both"/>
        <w:outlineLvl w:val="0"/>
        <w:rPr>
          <w:szCs w:val="28"/>
        </w:rPr>
      </w:pPr>
    </w:p>
    <w:p w14:paraId="20811C44" w14:textId="67D07C87" w:rsidR="008E3A55" w:rsidRPr="00A33AA5" w:rsidRDefault="008E3A55" w:rsidP="00A33AA5">
      <w:pPr>
        <w:pStyle w:val="Title"/>
        <w:ind w:firstLine="709"/>
        <w:jc w:val="both"/>
        <w:outlineLvl w:val="0"/>
        <w:rPr>
          <w:szCs w:val="28"/>
        </w:rPr>
      </w:pPr>
      <w:r w:rsidRPr="00A33AA5">
        <w:rPr>
          <w:szCs w:val="28"/>
        </w:rPr>
        <w:t>1.</w:t>
      </w:r>
      <w:r w:rsidR="00432440" w:rsidRPr="00A33AA5">
        <w:rPr>
          <w:szCs w:val="28"/>
        </w:rPr>
        <w:t>9</w:t>
      </w:r>
      <w:r w:rsidRPr="00A33AA5">
        <w:rPr>
          <w:szCs w:val="28"/>
        </w:rPr>
        <w:t>. papildināt noteikumus ar 14.3.</w:t>
      </w:r>
      <w:r w:rsidRPr="00A33AA5">
        <w:rPr>
          <w:szCs w:val="28"/>
          <w:vertAlign w:val="superscript"/>
        </w:rPr>
        <w:t>1</w:t>
      </w:r>
      <w:r w:rsidR="00C6116B" w:rsidRPr="00A33AA5">
        <w:rPr>
          <w:szCs w:val="28"/>
        </w:rPr>
        <w:t xml:space="preserve"> </w:t>
      </w:r>
      <w:r w:rsidRPr="00A33AA5">
        <w:rPr>
          <w:szCs w:val="28"/>
        </w:rPr>
        <w:t>apakšpunktu šādā redakcijā</w:t>
      </w:r>
      <w:r w:rsidR="00AD513D">
        <w:rPr>
          <w:szCs w:val="28"/>
        </w:rPr>
        <w:t>:</w:t>
      </w:r>
    </w:p>
    <w:p w14:paraId="131C6853" w14:textId="77777777" w:rsidR="008E3A55" w:rsidRPr="00A33AA5" w:rsidRDefault="008E3A55" w:rsidP="00A33AA5">
      <w:pPr>
        <w:pStyle w:val="Title"/>
        <w:ind w:firstLine="709"/>
        <w:jc w:val="both"/>
        <w:outlineLvl w:val="0"/>
        <w:rPr>
          <w:szCs w:val="28"/>
        </w:rPr>
      </w:pPr>
    </w:p>
    <w:p w14:paraId="7C7EDE1F" w14:textId="15B8AA83" w:rsidR="00657E2D" w:rsidRPr="00A33AA5" w:rsidRDefault="00A33AA5" w:rsidP="00A33AA5">
      <w:pPr>
        <w:pStyle w:val="Title"/>
        <w:ind w:firstLine="709"/>
        <w:jc w:val="both"/>
        <w:outlineLvl w:val="0"/>
        <w:rPr>
          <w:szCs w:val="28"/>
        </w:rPr>
      </w:pPr>
      <w:r>
        <w:rPr>
          <w:szCs w:val="28"/>
        </w:rPr>
        <w:t>"</w:t>
      </w:r>
      <w:r w:rsidR="008E3A55" w:rsidRPr="00A33AA5">
        <w:rPr>
          <w:szCs w:val="28"/>
        </w:rPr>
        <w:t>14.3.</w:t>
      </w:r>
      <w:r w:rsidR="00657E2D" w:rsidRPr="00A33AA5">
        <w:rPr>
          <w:szCs w:val="28"/>
          <w:vertAlign w:val="superscript"/>
        </w:rPr>
        <w:t>1</w:t>
      </w:r>
      <w:r w:rsidR="008E3A55" w:rsidRPr="00A33AA5">
        <w:rPr>
          <w:szCs w:val="28"/>
        </w:rPr>
        <w:t xml:space="preserve"> </w:t>
      </w:r>
      <w:r w:rsidR="00657E2D" w:rsidRPr="00A33AA5">
        <w:rPr>
          <w:szCs w:val="28"/>
        </w:rPr>
        <w:t>atbalsts netiek piešķirts pēc 2021. gada 30. jūnija;</w:t>
      </w:r>
      <w:r>
        <w:rPr>
          <w:szCs w:val="28"/>
        </w:rPr>
        <w:t>"</w:t>
      </w:r>
      <w:r w:rsidR="00657E2D" w:rsidRPr="00A33AA5">
        <w:rPr>
          <w:szCs w:val="28"/>
        </w:rPr>
        <w:t xml:space="preserve">; </w:t>
      </w:r>
    </w:p>
    <w:p w14:paraId="1BC6F7B3" w14:textId="77777777" w:rsidR="00657E2D" w:rsidRPr="00A33AA5" w:rsidRDefault="00657E2D" w:rsidP="00A33AA5">
      <w:pPr>
        <w:pStyle w:val="Title"/>
        <w:ind w:firstLine="709"/>
        <w:jc w:val="both"/>
        <w:outlineLvl w:val="0"/>
        <w:rPr>
          <w:szCs w:val="28"/>
        </w:rPr>
      </w:pPr>
    </w:p>
    <w:p w14:paraId="36D00916" w14:textId="601D7BD7" w:rsidR="00DA5DEE" w:rsidRPr="00A33AA5" w:rsidRDefault="00DA5DEE" w:rsidP="00A33AA5">
      <w:pPr>
        <w:pStyle w:val="Title"/>
        <w:ind w:firstLine="709"/>
        <w:jc w:val="both"/>
        <w:outlineLvl w:val="0"/>
        <w:rPr>
          <w:szCs w:val="28"/>
        </w:rPr>
      </w:pPr>
      <w:r w:rsidRPr="00A33AA5">
        <w:rPr>
          <w:szCs w:val="28"/>
        </w:rPr>
        <w:t>1.</w:t>
      </w:r>
      <w:r w:rsidR="00B3536A" w:rsidRPr="00A33AA5">
        <w:rPr>
          <w:szCs w:val="28"/>
        </w:rPr>
        <w:t>1</w:t>
      </w:r>
      <w:r w:rsidR="00432440" w:rsidRPr="00A33AA5">
        <w:rPr>
          <w:szCs w:val="28"/>
        </w:rPr>
        <w:t>0</w:t>
      </w:r>
      <w:r w:rsidRPr="00A33AA5">
        <w:rPr>
          <w:szCs w:val="28"/>
        </w:rPr>
        <w:t xml:space="preserve">. </w:t>
      </w:r>
      <w:r w:rsidR="007C0EF9" w:rsidRPr="00A33AA5">
        <w:rPr>
          <w:szCs w:val="28"/>
        </w:rPr>
        <w:t>p</w:t>
      </w:r>
      <w:r w:rsidRPr="00A33AA5">
        <w:rPr>
          <w:szCs w:val="28"/>
        </w:rPr>
        <w:t>apildināt noteikumus ar 14.</w:t>
      </w:r>
      <w:r w:rsidRPr="00A33AA5">
        <w:rPr>
          <w:szCs w:val="28"/>
          <w:vertAlign w:val="superscript"/>
        </w:rPr>
        <w:t>1</w:t>
      </w:r>
      <w:r w:rsidRPr="00A33AA5">
        <w:rPr>
          <w:szCs w:val="28"/>
        </w:rPr>
        <w:t xml:space="preserve"> punktu šādā redakcijā:</w:t>
      </w:r>
    </w:p>
    <w:p w14:paraId="7BEBB8D8" w14:textId="77777777" w:rsidR="00A33AA5" w:rsidRDefault="00A33AA5" w:rsidP="00A33AA5">
      <w:pPr>
        <w:pStyle w:val="Title"/>
        <w:ind w:firstLine="709"/>
        <w:jc w:val="both"/>
        <w:outlineLvl w:val="0"/>
        <w:rPr>
          <w:szCs w:val="28"/>
        </w:rPr>
      </w:pPr>
    </w:p>
    <w:p w14:paraId="17490465" w14:textId="68721710" w:rsidR="00DA5DEE" w:rsidRPr="00A33AA5" w:rsidRDefault="00DA5DEE" w:rsidP="00A33AA5">
      <w:pPr>
        <w:pStyle w:val="Title"/>
        <w:ind w:firstLine="709"/>
        <w:jc w:val="both"/>
        <w:outlineLvl w:val="0"/>
        <w:rPr>
          <w:szCs w:val="28"/>
          <w:shd w:val="clear" w:color="auto" w:fill="FFFFFF"/>
        </w:rPr>
      </w:pPr>
      <w:r w:rsidRPr="00A33AA5">
        <w:rPr>
          <w:szCs w:val="28"/>
        </w:rPr>
        <w:t>"</w:t>
      </w:r>
      <w:r w:rsidRPr="00A33AA5">
        <w:rPr>
          <w:szCs w:val="28"/>
          <w:shd w:val="clear" w:color="auto" w:fill="FFFFFF"/>
        </w:rPr>
        <w:t>14.</w:t>
      </w:r>
      <w:r w:rsidRPr="00A33AA5">
        <w:rPr>
          <w:szCs w:val="28"/>
          <w:shd w:val="clear" w:color="auto" w:fill="FFFFFF"/>
          <w:vertAlign w:val="superscript"/>
        </w:rPr>
        <w:t>1</w:t>
      </w:r>
      <w:r w:rsidRPr="00A33AA5">
        <w:rPr>
          <w:szCs w:val="28"/>
          <w:shd w:val="clear" w:color="auto" w:fill="FFFFFF"/>
        </w:rPr>
        <w:t xml:space="preserve"> Nomnieks datus par šo noteikumu</w:t>
      </w:r>
      <w:r w:rsidR="00BD4248" w:rsidRPr="00A33AA5">
        <w:rPr>
          <w:szCs w:val="28"/>
          <w:shd w:val="clear" w:color="auto" w:fill="FFFFFF"/>
        </w:rPr>
        <w:t xml:space="preserve"> 14. punkt</w:t>
      </w:r>
      <w:r w:rsidR="004A2B8B" w:rsidRPr="00A33AA5">
        <w:rPr>
          <w:szCs w:val="28"/>
          <w:shd w:val="clear" w:color="auto" w:fill="FFFFFF"/>
        </w:rPr>
        <w:t>ā</w:t>
      </w:r>
      <w:r w:rsidRPr="00A33AA5">
        <w:rPr>
          <w:szCs w:val="28"/>
          <w:shd w:val="clear" w:color="auto" w:fill="FFFFFF"/>
        </w:rPr>
        <w:t xml:space="preserve"> saņemto atbalstu glabā 10 gadus no dienas, kad pieņemts lēmums par atbalsta piešķiršanu.</w:t>
      </w:r>
      <w:r w:rsidRPr="00A33AA5">
        <w:rPr>
          <w:szCs w:val="28"/>
        </w:rPr>
        <w:t>"</w:t>
      </w:r>
      <w:r w:rsidR="007C0EF9" w:rsidRPr="00A33AA5">
        <w:rPr>
          <w:szCs w:val="28"/>
        </w:rPr>
        <w:t>;</w:t>
      </w:r>
    </w:p>
    <w:p w14:paraId="7CB7D025" w14:textId="03587350" w:rsidR="00017704" w:rsidRPr="00A33AA5" w:rsidRDefault="00017704" w:rsidP="00A33AA5">
      <w:pPr>
        <w:pStyle w:val="Title"/>
        <w:ind w:firstLine="709"/>
        <w:jc w:val="both"/>
        <w:outlineLvl w:val="0"/>
        <w:rPr>
          <w:szCs w:val="28"/>
          <w:shd w:val="clear" w:color="auto" w:fill="FFFFFF"/>
        </w:rPr>
      </w:pPr>
    </w:p>
    <w:p w14:paraId="734C634E" w14:textId="2E57EF91" w:rsidR="00DA5DEE" w:rsidRPr="00A33AA5" w:rsidRDefault="00DA5DEE" w:rsidP="00A33AA5">
      <w:pPr>
        <w:pStyle w:val="Title"/>
        <w:ind w:firstLine="709"/>
        <w:jc w:val="both"/>
        <w:outlineLvl w:val="0"/>
        <w:rPr>
          <w:szCs w:val="28"/>
          <w:shd w:val="clear" w:color="auto" w:fill="FFFFFF"/>
        </w:rPr>
      </w:pPr>
      <w:r w:rsidRPr="00A33AA5">
        <w:rPr>
          <w:szCs w:val="28"/>
          <w:shd w:val="clear" w:color="auto" w:fill="FFFFFF"/>
        </w:rPr>
        <w:t>1.1</w:t>
      </w:r>
      <w:r w:rsidR="00432440" w:rsidRPr="00A33AA5">
        <w:rPr>
          <w:szCs w:val="28"/>
          <w:shd w:val="clear" w:color="auto" w:fill="FFFFFF"/>
        </w:rPr>
        <w:t>1</w:t>
      </w:r>
      <w:r w:rsidRPr="00A33AA5">
        <w:rPr>
          <w:szCs w:val="28"/>
          <w:shd w:val="clear" w:color="auto" w:fill="FFFFFF"/>
        </w:rPr>
        <w:t xml:space="preserve">. </w:t>
      </w:r>
      <w:r w:rsidR="007C0EF9" w:rsidRPr="00A33AA5">
        <w:rPr>
          <w:szCs w:val="28"/>
          <w:shd w:val="clear" w:color="auto" w:fill="FFFFFF"/>
        </w:rPr>
        <w:t>a</w:t>
      </w:r>
      <w:r w:rsidRPr="00A33AA5">
        <w:rPr>
          <w:szCs w:val="28"/>
          <w:shd w:val="clear" w:color="auto" w:fill="FFFFFF"/>
        </w:rPr>
        <w:t>izstāt 16. punktā skaitli un vārdu</w:t>
      </w:r>
      <w:r w:rsidR="00BF39DB" w:rsidRPr="00A33AA5">
        <w:rPr>
          <w:szCs w:val="28"/>
          <w:shd w:val="clear" w:color="auto" w:fill="FFFFFF"/>
        </w:rPr>
        <w:t xml:space="preserve"> </w:t>
      </w:r>
      <w:r w:rsidR="00BF39DB" w:rsidRPr="00A33AA5">
        <w:rPr>
          <w:szCs w:val="28"/>
        </w:rPr>
        <w:t>"</w:t>
      </w:r>
      <w:r w:rsidRPr="00A33AA5">
        <w:rPr>
          <w:szCs w:val="28"/>
          <w:shd w:val="clear" w:color="auto" w:fill="FFFFFF"/>
        </w:rPr>
        <w:t>14. punktā</w:t>
      </w:r>
      <w:r w:rsidR="00BF39DB" w:rsidRPr="00A33AA5">
        <w:rPr>
          <w:szCs w:val="28"/>
        </w:rPr>
        <w:t xml:space="preserve">" </w:t>
      </w:r>
      <w:r w:rsidRPr="00A33AA5">
        <w:rPr>
          <w:szCs w:val="28"/>
          <w:shd w:val="clear" w:color="auto" w:fill="FFFFFF"/>
        </w:rPr>
        <w:t xml:space="preserve">ar skaitļiem un vārdiem </w:t>
      </w:r>
      <w:r w:rsidR="00BF39DB" w:rsidRPr="00A33AA5">
        <w:rPr>
          <w:szCs w:val="28"/>
        </w:rPr>
        <w:t>"</w:t>
      </w:r>
      <w:r w:rsidRPr="00A33AA5">
        <w:rPr>
          <w:szCs w:val="28"/>
          <w:shd w:val="clear" w:color="auto" w:fill="FFFFFF"/>
        </w:rPr>
        <w:t>14. un 14.</w:t>
      </w:r>
      <w:r w:rsidRPr="00A33AA5">
        <w:rPr>
          <w:szCs w:val="28"/>
          <w:shd w:val="clear" w:color="auto" w:fill="FFFFFF"/>
          <w:vertAlign w:val="superscript"/>
        </w:rPr>
        <w:t>1</w:t>
      </w:r>
      <w:r w:rsidRPr="00A33AA5">
        <w:rPr>
          <w:szCs w:val="28"/>
          <w:shd w:val="clear" w:color="auto" w:fill="FFFFFF"/>
        </w:rPr>
        <w:t xml:space="preserve"> punktā</w:t>
      </w:r>
      <w:r w:rsidR="00BF39DB" w:rsidRPr="00A33AA5">
        <w:rPr>
          <w:szCs w:val="28"/>
        </w:rPr>
        <w:t>"</w:t>
      </w:r>
      <w:r w:rsidR="007C0EF9" w:rsidRPr="00A33AA5">
        <w:rPr>
          <w:szCs w:val="28"/>
          <w:shd w:val="clear" w:color="auto" w:fill="FFFFFF"/>
        </w:rPr>
        <w:t>;</w:t>
      </w:r>
    </w:p>
    <w:p w14:paraId="6AB79E3E" w14:textId="34BC2BF1" w:rsidR="00FE2F32" w:rsidRPr="00A33AA5" w:rsidRDefault="00CA23A0" w:rsidP="00A33AA5">
      <w:pPr>
        <w:pStyle w:val="Title"/>
        <w:ind w:firstLine="709"/>
        <w:jc w:val="both"/>
        <w:outlineLvl w:val="0"/>
        <w:rPr>
          <w:szCs w:val="28"/>
          <w:shd w:val="clear" w:color="auto" w:fill="FFFFFF"/>
        </w:rPr>
      </w:pPr>
      <w:r w:rsidRPr="00A33AA5">
        <w:rPr>
          <w:szCs w:val="28"/>
          <w:shd w:val="clear" w:color="auto" w:fill="FFFFFF"/>
        </w:rPr>
        <w:t>1.1</w:t>
      </w:r>
      <w:r w:rsidR="00432440" w:rsidRPr="00A33AA5">
        <w:rPr>
          <w:szCs w:val="28"/>
          <w:shd w:val="clear" w:color="auto" w:fill="FFFFFF"/>
        </w:rPr>
        <w:t>2</w:t>
      </w:r>
      <w:r w:rsidR="00E8494C" w:rsidRPr="00A33AA5">
        <w:rPr>
          <w:szCs w:val="28"/>
          <w:shd w:val="clear" w:color="auto" w:fill="FFFFFF"/>
        </w:rPr>
        <w:t xml:space="preserve">. </w:t>
      </w:r>
      <w:r w:rsidR="007C0EF9" w:rsidRPr="00A33AA5">
        <w:rPr>
          <w:szCs w:val="28"/>
          <w:shd w:val="clear" w:color="auto" w:fill="FFFFFF"/>
        </w:rPr>
        <w:t>i</w:t>
      </w:r>
      <w:r w:rsidR="00FE2F32" w:rsidRPr="00A33AA5">
        <w:rPr>
          <w:szCs w:val="28"/>
          <w:shd w:val="clear" w:color="auto" w:fill="FFFFFF"/>
        </w:rPr>
        <w:t>zteikt</w:t>
      </w:r>
      <w:r w:rsidR="00E8494C" w:rsidRPr="00A33AA5">
        <w:rPr>
          <w:szCs w:val="28"/>
          <w:shd w:val="clear" w:color="auto" w:fill="FFFFFF"/>
        </w:rPr>
        <w:t xml:space="preserve"> 17. punktu </w:t>
      </w:r>
      <w:r w:rsidR="00FE2F32" w:rsidRPr="00A33AA5">
        <w:rPr>
          <w:szCs w:val="28"/>
          <w:shd w:val="clear" w:color="auto" w:fill="FFFFFF"/>
        </w:rPr>
        <w:t>šādā redakcijā:</w:t>
      </w:r>
    </w:p>
    <w:p w14:paraId="778C8253" w14:textId="77777777" w:rsidR="007C0EF9" w:rsidRPr="00A33AA5" w:rsidRDefault="007C0EF9" w:rsidP="00A33AA5">
      <w:pPr>
        <w:pStyle w:val="Title"/>
        <w:ind w:firstLine="709"/>
        <w:jc w:val="both"/>
        <w:outlineLvl w:val="0"/>
        <w:rPr>
          <w:szCs w:val="28"/>
        </w:rPr>
      </w:pPr>
    </w:p>
    <w:p w14:paraId="0FD752D5" w14:textId="64709DC4" w:rsidR="00FE2F32" w:rsidRPr="00A33AA5" w:rsidRDefault="00FE2F32" w:rsidP="00A33AA5">
      <w:pPr>
        <w:pStyle w:val="Title"/>
        <w:ind w:firstLine="709"/>
        <w:jc w:val="both"/>
        <w:outlineLvl w:val="0"/>
        <w:rPr>
          <w:szCs w:val="28"/>
          <w:shd w:val="clear" w:color="auto" w:fill="FFFFFF"/>
        </w:rPr>
      </w:pPr>
      <w:r w:rsidRPr="00A33AA5">
        <w:rPr>
          <w:szCs w:val="28"/>
        </w:rPr>
        <w:t>"</w:t>
      </w:r>
      <w:r w:rsidR="00014AC6" w:rsidRPr="00A33AA5">
        <w:rPr>
          <w:szCs w:val="28"/>
        </w:rPr>
        <w:t xml:space="preserve">17. </w:t>
      </w:r>
      <w:r w:rsidRPr="00A33AA5">
        <w:rPr>
          <w:szCs w:val="28"/>
        </w:rPr>
        <w:t xml:space="preserve">Iznomātājs līdz 2021. gada 28. februārim iesniedz Finanšu ministrijā informāciju par komercdarbības atbalsta apmēru, kas 2020. gadā sniegts atbilstoši šo noteikumu 14. un 15. punktam, iesniegšanai Eiropas Komisijā saskaņā ar </w:t>
      </w:r>
      <w:r w:rsidRPr="00A33AA5">
        <w:rPr>
          <w:szCs w:val="28"/>
        </w:rPr>
        <w:lastRenderedPageBreak/>
        <w:t>normatīvajiem aktiem par kārtību, kādā Eiropas Komisijā iesniedz gada ziņojumus par komercdarbības atbalsta izdevumiem, un kārtību, kādā piešķir un anulē elektroniskās sistēmas lietošanas tiesības."</w:t>
      </w:r>
      <w:r w:rsidR="007C0EF9" w:rsidRPr="00A33AA5">
        <w:rPr>
          <w:szCs w:val="28"/>
        </w:rPr>
        <w:t>;</w:t>
      </w:r>
    </w:p>
    <w:p w14:paraId="5397DDA0" w14:textId="77777777" w:rsidR="00FE2F32" w:rsidRPr="00A33AA5" w:rsidRDefault="00FE2F32" w:rsidP="00A33AA5">
      <w:pPr>
        <w:pStyle w:val="Title"/>
        <w:ind w:firstLine="709"/>
        <w:jc w:val="both"/>
        <w:outlineLvl w:val="0"/>
        <w:rPr>
          <w:szCs w:val="28"/>
          <w:shd w:val="clear" w:color="auto" w:fill="FFFFFF"/>
        </w:rPr>
      </w:pPr>
    </w:p>
    <w:p w14:paraId="0EAE20EA" w14:textId="2706E348" w:rsidR="00E8494C" w:rsidRPr="00A33AA5" w:rsidRDefault="00CA23A0" w:rsidP="00A33AA5">
      <w:pPr>
        <w:pStyle w:val="Title"/>
        <w:ind w:firstLine="709"/>
        <w:jc w:val="both"/>
        <w:outlineLvl w:val="0"/>
        <w:rPr>
          <w:szCs w:val="28"/>
          <w:shd w:val="clear" w:color="auto" w:fill="FFFFFF"/>
        </w:rPr>
      </w:pPr>
      <w:r w:rsidRPr="00A33AA5">
        <w:rPr>
          <w:szCs w:val="28"/>
          <w:shd w:val="clear" w:color="auto" w:fill="FFFFFF"/>
        </w:rPr>
        <w:t>1.1</w:t>
      </w:r>
      <w:r w:rsidR="00432440" w:rsidRPr="00A33AA5">
        <w:rPr>
          <w:szCs w:val="28"/>
          <w:shd w:val="clear" w:color="auto" w:fill="FFFFFF"/>
        </w:rPr>
        <w:t>3</w:t>
      </w:r>
      <w:r w:rsidR="00E8494C" w:rsidRPr="00A33AA5">
        <w:rPr>
          <w:szCs w:val="28"/>
          <w:shd w:val="clear" w:color="auto" w:fill="FFFFFF"/>
        </w:rPr>
        <w:t xml:space="preserve">. </w:t>
      </w:r>
      <w:r w:rsidR="007C0EF9" w:rsidRPr="00A33AA5">
        <w:rPr>
          <w:szCs w:val="28"/>
          <w:shd w:val="clear" w:color="auto" w:fill="FFFFFF"/>
        </w:rPr>
        <w:t>p</w:t>
      </w:r>
      <w:r w:rsidR="00E8494C" w:rsidRPr="00A33AA5">
        <w:rPr>
          <w:szCs w:val="28"/>
          <w:shd w:val="clear" w:color="auto" w:fill="FFFFFF"/>
        </w:rPr>
        <w:t>apildināt noteikumus ar 17.</w:t>
      </w:r>
      <w:r w:rsidR="00E8494C" w:rsidRPr="00A33AA5">
        <w:rPr>
          <w:szCs w:val="28"/>
          <w:shd w:val="clear" w:color="auto" w:fill="FFFFFF"/>
          <w:vertAlign w:val="superscript"/>
        </w:rPr>
        <w:t>1</w:t>
      </w:r>
      <w:r w:rsidR="00E8494C" w:rsidRPr="00A33AA5">
        <w:rPr>
          <w:szCs w:val="28"/>
          <w:shd w:val="clear" w:color="auto" w:fill="FFFFFF"/>
        </w:rPr>
        <w:t xml:space="preserve"> punktu šādā redakcijā:</w:t>
      </w:r>
    </w:p>
    <w:p w14:paraId="62C1DF8F" w14:textId="77777777" w:rsidR="007C0EF9" w:rsidRPr="00A33AA5" w:rsidRDefault="007C0EF9" w:rsidP="00A33AA5">
      <w:pPr>
        <w:pStyle w:val="Title"/>
        <w:ind w:firstLine="709"/>
        <w:jc w:val="both"/>
        <w:outlineLvl w:val="0"/>
        <w:rPr>
          <w:szCs w:val="28"/>
          <w:shd w:val="clear" w:color="auto" w:fill="FFFFFF"/>
        </w:rPr>
      </w:pPr>
    </w:p>
    <w:p w14:paraId="49315F17" w14:textId="5EABE71F" w:rsidR="00E8494C" w:rsidRPr="00A33AA5" w:rsidRDefault="00E8494C" w:rsidP="00A33AA5">
      <w:pPr>
        <w:pStyle w:val="Title"/>
        <w:ind w:firstLine="709"/>
        <w:jc w:val="both"/>
        <w:outlineLvl w:val="0"/>
        <w:rPr>
          <w:szCs w:val="28"/>
        </w:rPr>
      </w:pPr>
      <w:r w:rsidRPr="00A33AA5">
        <w:rPr>
          <w:szCs w:val="28"/>
        </w:rPr>
        <w:t>"17.</w:t>
      </w:r>
      <w:r w:rsidRPr="00A33AA5">
        <w:rPr>
          <w:szCs w:val="28"/>
          <w:vertAlign w:val="superscript"/>
        </w:rPr>
        <w:t>1</w:t>
      </w:r>
      <w:r w:rsidRPr="00A33AA5">
        <w:rPr>
          <w:szCs w:val="28"/>
        </w:rPr>
        <w:t xml:space="preserve"> Iznomātājs līdz 2021. gada 31. jūlijam iesniedz Finanšu ministrijā informāciju par komercdarbības atbalsta apmēru, kas 2021.</w:t>
      </w:r>
      <w:r w:rsidR="00FF4C9A">
        <w:rPr>
          <w:szCs w:val="28"/>
        </w:rPr>
        <w:t> </w:t>
      </w:r>
      <w:r w:rsidRPr="00A33AA5">
        <w:rPr>
          <w:szCs w:val="28"/>
        </w:rPr>
        <w:t>gadā sniegts atbilstoši šo noteikumu 14. un 15. punktam, iesniegšanai Eiropas Komisijā saskaņā ar normatīvajiem aktiem par kārtību, kādā Eiropas Komisijā iesniedz gada ziņojumus par komercdarbības atbalsta izdevumiem, un kārtību, kādā piešķir un anulē elektroniskās sistēmas lietošanas tiesības</w:t>
      </w:r>
      <w:r w:rsidR="007C0EF9" w:rsidRPr="00A33AA5">
        <w:rPr>
          <w:szCs w:val="28"/>
        </w:rPr>
        <w:t>.</w:t>
      </w:r>
      <w:r w:rsidRPr="00A33AA5">
        <w:rPr>
          <w:szCs w:val="28"/>
        </w:rPr>
        <w:t>"</w:t>
      </w:r>
      <w:r w:rsidR="007C0EF9" w:rsidRPr="00A33AA5">
        <w:rPr>
          <w:szCs w:val="28"/>
        </w:rPr>
        <w:t>;</w:t>
      </w:r>
    </w:p>
    <w:p w14:paraId="0A52AE2A" w14:textId="0B3D67FF" w:rsidR="00C6116B" w:rsidRPr="00A33AA5" w:rsidRDefault="00C6116B" w:rsidP="00A33AA5">
      <w:pPr>
        <w:pStyle w:val="Title"/>
        <w:ind w:firstLine="709"/>
        <w:jc w:val="both"/>
        <w:outlineLvl w:val="0"/>
        <w:rPr>
          <w:szCs w:val="28"/>
        </w:rPr>
      </w:pPr>
    </w:p>
    <w:p w14:paraId="4DCB50B1" w14:textId="32D6E723" w:rsidR="00C6116B" w:rsidRPr="00A33AA5" w:rsidRDefault="00CA23A0" w:rsidP="00A33AA5">
      <w:pPr>
        <w:pStyle w:val="Title"/>
        <w:ind w:firstLine="709"/>
        <w:jc w:val="both"/>
        <w:outlineLvl w:val="0"/>
        <w:rPr>
          <w:szCs w:val="28"/>
          <w:shd w:val="clear" w:color="auto" w:fill="FFFFFF"/>
        </w:rPr>
      </w:pPr>
      <w:r w:rsidRPr="00A33AA5">
        <w:rPr>
          <w:szCs w:val="28"/>
        </w:rPr>
        <w:t>1.1</w:t>
      </w:r>
      <w:r w:rsidR="00432440" w:rsidRPr="00A33AA5">
        <w:rPr>
          <w:szCs w:val="28"/>
        </w:rPr>
        <w:t>4</w:t>
      </w:r>
      <w:r w:rsidR="00C6116B" w:rsidRPr="00A33AA5">
        <w:rPr>
          <w:szCs w:val="28"/>
        </w:rPr>
        <w:t xml:space="preserve">. </w:t>
      </w:r>
      <w:r w:rsidR="007C0EF9" w:rsidRPr="00A33AA5">
        <w:rPr>
          <w:szCs w:val="28"/>
        </w:rPr>
        <w:t>a</w:t>
      </w:r>
      <w:r w:rsidR="00C6116B" w:rsidRPr="00A33AA5">
        <w:rPr>
          <w:szCs w:val="28"/>
        </w:rPr>
        <w:t>izstāt 18. punktā skaitļus un vārdus "2020. gada 31. decembrim" ar skaitļiem un vārdiem "2021. gada 30. jūnijam"</w:t>
      </w:r>
      <w:r w:rsidR="007D4A94" w:rsidRPr="00A33AA5">
        <w:rPr>
          <w:szCs w:val="28"/>
        </w:rPr>
        <w:t>;</w:t>
      </w:r>
    </w:p>
    <w:p w14:paraId="3CD3B931" w14:textId="01BF946D" w:rsidR="00B36D53" w:rsidRPr="00A33AA5" w:rsidRDefault="00B36D53" w:rsidP="00A33AA5">
      <w:pPr>
        <w:pStyle w:val="Title"/>
        <w:ind w:firstLine="709"/>
        <w:jc w:val="both"/>
        <w:outlineLvl w:val="0"/>
        <w:rPr>
          <w:szCs w:val="28"/>
          <w:shd w:val="clear" w:color="auto" w:fill="FFFFFF"/>
        </w:rPr>
      </w:pPr>
      <w:r w:rsidRPr="00A33AA5">
        <w:rPr>
          <w:szCs w:val="28"/>
          <w:shd w:val="clear" w:color="auto" w:fill="FFFFFF"/>
        </w:rPr>
        <w:t>1.1</w:t>
      </w:r>
      <w:r w:rsidR="00432440" w:rsidRPr="00A33AA5">
        <w:rPr>
          <w:szCs w:val="28"/>
          <w:shd w:val="clear" w:color="auto" w:fill="FFFFFF"/>
        </w:rPr>
        <w:t>5</w:t>
      </w:r>
      <w:r w:rsidRPr="00A33AA5">
        <w:rPr>
          <w:szCs w:val="28"/>
          <w:shd w:val="clear" w:color="auto" w:fill="FFFFFF"/>
        </w:rPr>
        <w:t>. papildināt noteikumus ar</w:t>
      </w:r>
      <w:r w:rsidR="00375E18" w:rsidRPr="00A33AA5">
        <w:rPr>
          <w:szCs w:val="28"/>
          <w:shd w:val="clear" w:color="auto" w:fill="FFFFFF"/>
        </w:rPr>
        <w:t xml:space="preserve"> 19.</w:t>
      </w:r>
      <w:r w:rsidR="00375E18" w:rsidRPr="00A33AA5">
        <w:rPr>
          <w:szCs w:val="28"/>
          <w:shd w:val="clear" w:color="auto" w:fill="FFFFFF"/>
          <w:vertAlign w:val="superscript"/>
        </w:rPr>
        <w:t>1</w:t>
      </w:r>
      <w:r w:rsidR="00375E18" w:rsidRPr="00A33AA5">
        <w:rPr>
          <w:szCs w:val="28"/>
          <w:shd w:val="clear" w:color="auto" w:fill="FFFFFF"/>
        </w:rPr>
        <w:t>, 19.</w:t>
      </w:r>
      <w:r w:rsidR="00375E18" w:rsidRPr="00A33AA5">
        <w:rPr>
          <w:szCs w:val="28"/>
          <w:shd w:val="clear" w:color="auto" w:fill="FFFFFF"/>
          <w:vertAlign w:val="superscript"/>
        </w:rPr>
        <w:t>2</w:t>
      </w:r>
      <w:r w:rsidR="00375E18" w:rsidRPr="00A33AA5">
        <w:rPr>
          <w:szCs w:val="28"/>
          <w:shd w:val="clear" w:color="auto" w:fill="FFFFFF"/>
        </w:rPr>
        <w:t xml:space="preserve"> un 19.</w:t>
      </w:r>
      <w:r w:rsidR="00375E18" w:rsidRPr="00A33AA5">
        <w:rPr>
          <w:szCs w:val="28"/>
          <w:shd w:val="clear" w:color="auto" w:fill="FFFFFF"/>
          <w:vertAlign w:val="superscript"/>
        </w:rPr>
        <w:t>3</w:t>
      </w:r>
      <w:r w:rsidR="00375E18" w:rsidRPr="00A33AA5">
        <w:rPr>
          <w:szCs w:val="28"/>
          <w:shd w:val="clear" w:color="auto" w:fill="FFFFFF"/>
        </w:rPr>
        <w:t xml:space="preserve"> punktu šādā redakcijā: </w:t>
      </w:r>
    </w:p>
    <w:p w14:paraId="08114495" w14:textId="77777777" w:rsidR="00B36D53" w:rsidRPr="00A33AA5" w:rsidRDefault="00B36D53" w:rsidP="00A33AA5">
      <w:pPr>
        <w:pStyle w:val="Title"/>
        <w:ind w:firstLine="709"/>
        <w:jc w:val="both"/>
        <w:outlineLvl w:val="0"/>
        <w:rPr>
          <w:szCs w:val="28"/>
          <w:shd w:val="clear" w:color="auto" w:fill="FFFFFF"/>
        </w:rPr>
      </w:pPr>
    </w:p>
    <w:p w14:paraId="1F3923C9" w14:textId="7BE6BFB7" w:rsidR="009E4A16" w:rsidRPr="00A33AA5" w:rsidRDefault="00AD513D" w:rsidP="00A33AA5">
      <w:pPr>
        <w:pStyle w:val="Title"/>
        <w:ind w:firstLine="709"/>
        <w:jc w:val="both"/>
        <w:outlineLvl w:val="0"/>
        <w:rPr>
          <w:szCs w:val="28"/>
        </w:rPr>
      </w:pPr>
      <w:r w:rsidRPr="00A33AA5">
        <w:rPr>
          <w:szCs w:val="28"/>
        </w:rPr>
        <w:t>"</w:t>
      </w:r>
      <w:r w:rsidR="00375E18" w:rsidRPr="00A33AA5">
        <w:rPr>
          <w:szCs w:val="28"/>
          <w:shd w:val="clear" w:color="auto" w:fill="FFFFFF"/>
        </w:rPr>
        <w:t>19.</w:t>
      </w:r>
      <w:r w:rsidR="00375E18" w:rsidRPr="00A33AA5">
        <w:rPr>
          <w:szCs w:val="28"/>
          <w:shd w:val="clear" w:color="auto" w:fill="FFFFFF"/>
          <w:vertAlign w:val="superscript"/>
        </w:rPr>
        <w:t>1</w:t>
      </w:r>
      <w:r w:rsidR="00950094" w:rsidRPr="00A33AA5">
        <w:rPr>
          <w:szCs w:val="28"/>
          <w:shd w:val="clear" w:color="auto" w:fill="FFFFFF"/>
        </w:rPr>
        <w:t xml:space="preserve"> </w:t>
      </w:r>
      <w:r w:rsidR="00D856C4">
        <w:rPr>
          <w:szCs w:val="28"/>
          <w:shd w:val="clear" w:color="auto" w:fill="FFFFFF"/>
        </w:rPr>
        <w:t>Šo n</w:t>
      </w:r>
      <w:r w:rsidR="00BB5AA0" w:rsidRPr="00A33AA5">
        <w:rPr>
          <w:szCs w:val="28"/>
          <w:shd w:val="clear" w:color="auto" w:fill="FFFFFF"/>
        </w:rPr>
        <w:t xml:space="preserve">oteikumu </w:t>
      </w:r>
      <w:r w:rsidR="00375E18" w:rsidRPr="00A33AA5">
        <w:rPr>
          <w:szCs w:val="28"/>
          <w:shd w:val="clear" w:color="auto" w:fill="FFFFFF"/>
        </w:rPr>
        <w:t>14.</w:t>
      </w:r>
      <w:r w:rsidR="00BD1D87" w:rsidRPr="00A33AA5">
        <w:rPr>
          <w:szCs w:val="28"/>
          <w:shd w:val="clear" w:color="auto" w:fill="FFFFFF"/>
        </w:rPr>
        <w:t>3.</w:t>
      </w:r>
      <w:r w:rsidR="00BD1D87" w:rsidRPr="00A33AA5">
        <w:rPr>
          <w:szCs w:val="28"/>
          <w:shd w:val="clear" w:color="auto" w:fill="FFFFFF"/>
          <w:vertAlign w:val="superscript"/>
        </w:rPr>
        <w:t>1</w:t>
      </w:r>
      <w:r w:rsidR="00BB5AA0" w:rsidRPr="00A33AA5">
        <w:rPr>
          <w:szCs w:val="28"/>
          <w:shd w:val="clear" w:color="auto" w:fill="FFFFFF"/>
        </w:rPr>
        <w:t xml:space="preserve"> </w:t>
      </w:r>
      <w:r w:rsidR="00BD1D87" w:rsidRPr="00A33AA5">
        <w:rPr>
          <w:szCs w:val="28"/>
          <w:shd w:val="clear" w:color="auto" w:fill="FFFFFF"/>
        </w:rPr>
        <w:t xml:space="preserve">apakšpunkts </w:t>
      </w:r>
      <w:r w:rsidR="004E1F8C" w:rsidRPr="00A33AA5">
        <w:rPr>
          <w:szCs w:val="28"/>
          <w:shd w:val="clear" w:color="auto" w:fill="FFFFFF"/>
        </w:rPr>
        <w:t xml:space="preserve">un </w:t>
      </w:r>
      <w:r w:rsidR="00BD1D87" w:rsidRPr="00A33AA5">
        <w:rPr>
          <w:szCs w:val="28"/>
          <w:shd w:val="clear" w:color="auto" w:fill="FFFFFF"/>
        </w:rPr>
        <w:t>17.</w:t>
      </w:r>
      <w:r w:rsidR="00BD1D87" w:rsidRPr="00A33AA5">
        <w:rPr>
          <w:szCs w:val="28"/>
          <w:shd w:val="clear" w:color="auto" w:fill="FFFFFF"/>
          <w:vertAlign w:val="superscript"/>
        </w:rPr>
        <w:t>1</w:t>
      </w:r>
      <w:r w:rsidR="004E1F8C" w:rsidRPr="00A33AA5">
        <w:rPr>
          <w:szCs w:val="28"/>
          <w:shd w:val="clear" w:color="auto" w:fill="FFFFFF"/>
        </w:rPr>
        <w:t xml:space="preserve"> punkts</w:t>
      </w:r>
      <w:r w:rsidR="009E4A16" w:rsidRPr="00A33AA5">
        <w:rPr>
          <w:szCs w:val="28"/>
          <w:shd w:val="clear" w:color="auto" w:fill="FFFFFF"/>
        </w:rPr>
        <w:t xml:space="preserve"> </w:t>
      </w:r>
      <w:r w:rsidR="007B2B7D" w:rsidRPr="00A33AA5">
        <w:rPr>
          <w:szCs w:val="28"/>
          <w:shd w:val="clear" w:color="auto" w:fill="FFFFFF"/>
        </w:rPr>
        <w:t xml:space="preserve">stājas </w:t>
      </w:r>
      <w:r w:rsidR="009E4A16" w:rsidRPr="00A33AA5">
        <w:rPr>
          <w:szCs w:val="28"/>
        </w:rPr>
        <w:t>spēkā nākamajā dienā pēc tam, kad oficiālajā izdevumā "Latvijas Vēstnesis" ti</w:t>
      </w:r>
      <w:r w:rsidR="002D622C" w:rsidRPr="00A33AA5">
        <w:rPr>
          <w:szCs w:val="28"/>
        </w:rPr>
        <w:t>e</w:t>
      </w:r>
      <w:r w:rsidR="009E4A16" w:rsidRPr="00A33AA5">
        <w:rPr>
          <w:szCs w:val="28"/>
        </w:rPr>
        <w:t>k publicēts paziņojums par to, ka Eiropas Komisija pieņēmusi lēmumu par komercdarbības atbalsta saderību ar Eiropas Savienības iekšējo tirgu.</w:t>
      </w:r>
    </w:p>
    <w:p w14:paraId="7AD3045C" w14:textId="77777777" w:rsidR="00636B5C" w:rsidRPr="00A33AA5" w:rsidRDefault="00636B5C" w:rsidP="00A33AA5">
      <w:pPr>
        <w:pStyle w:val="Title"/>
        <w:ind w:firstLine="709"/>
        <w:jc w:val="both"/>
        <w:outlineLvl w:val="0"/>
        <w:rPr>
          <w:szCs w:val="28"/>
        </w:rPr>
      </w:pPr>
    </w:p>
    <w:p w14:paraId="7EB479E9" w14:textId="6F810739" w:rsidR="00375E18" w:rsidRPr="00A33AA5" w:rsidRDefault="00BD1D87" w:rsidP="00A33AA5">
      <w:pPr>
        <w:pStyle w:val="Title"/>
        <w:ind w:firstLine="709"/>
        <w:jc w:val="both"/>
        <w:outlineLvl w:val="0"/>
        <w:rPr>
          <w:szCs w:val="28"/>
        </w:rPr>
      </w:pPr>
      <w:r w:rsidRPr="00A33AA5">
        <w:rPr>
          <w:szCs w:val="28"/>
        </w:rPr>
        <w:t>19.</w:t>
      </w:r>
      <w:r w:rsidRPr="00A33AA5">
        <w:rPr>
          <w:szCs w:val="28"/>
          <w:vertAlign w:val="superscript"/>
        </w:rPr>
        <w:t>2</w:t>
      </w:r>
      <w:r w:rsidR="00BB5AA0" w:rsidRPr="00A33AA5">
        <w:rPr>
          <w:szCs w:val="28"/>
        </w:rPr>
        <w:t xml:space="preserve"> </w:t>
      </w:r>
      <w:r w:rsidR="009E4A16" w:rsidRPr="00A33AA5">
        <w:rPr>
          <w:szCs w:val="28"/>
        </w:rPr>
        <w:t>Finanšu ministrija pēc tam, kad Eiropas Komisija pieņēmusi lēmumu par komercdarbības atbalsta saderību ar Eiropas Savienības iekšējo tirgu, nosūta attiecīgu paziņojumu publicēšanai oficiālajā izdevumā "Latvijas Vēstnesis"</w:t>
      </w:r>
      <w:r w:rsidR="00D856C4">
        <w:rPr>
          <w:szCs w:val="28"/>
        </w:rPr>
        <w:t>.</w:t>
      </w:r>
    </w:p>
    <w:p w14:paraId="1A16E59C" w14:textId="77777777" w:rsidR="00375E18" w:rsidRPr="00A33AA5" w:rsidRDefault="00375E18" w:rsidP="00A33AA5">
      <w:pPr>
        <w:pStyle w:val="Title"/>
        <w:ind w:firstLine="709"/>
        <w:jc w:val="both"/>
        <w:outlineLvl w:val="0"/>
        <w:rPr>
          <w:szCs w:val="28"/>
        </w:rPr>
      </w:pPr>
    </w:p>
    <w:p w14:paraId="3BDEF4F7" w14:textId="5E55D5AD" w:rsidR="00C61B33" w:rsidRPr="00A33AA5" w:rsidRDefault="00076558" w:rsidP="00A33AA5">
      <w:pPr>
        <w:pStyle w:val="Title"/>
        <w:ind w:firstLine="709"/>
        <w:jc w:val="both"/>
        <w:outlineLvl w:val="0"/>
        <w:rPr>
          <w:szCs w:val="28"/>
          <w:shd w:val="clear" w:color="auto" w:fill="00FF00"/>
        </w:rPr>
      </w:pPr>
      <w:r w:rsidRPr="00A33AA5">
        <w:rPr>
          <w:szCs w:val="28"/>
        </w:rPr>
        <w:t>19.</w:t>
      </w:r>
      <w:r w:rsidRPr="00A33AA5">
        <w:rPr>
          <w:szCs w:val="28"/>
          <w:vertAlign w:val="superscript"/>
        </w:rPr>
        <w:t>3</w:t>
      </w:r>
      <w:r w:rsidRPr="00A33AA5">
        <w:rPr>
          <w:szCs w:val="28"/>
        </w:rPr>
        <w:t xml:space="preserve"> </w:t>
      </w:r>
      <w:r w:rsidR="00D856C4">
        <w:rPr>
          <w:szCs w:val="28"/>
        </w:rPr>
        <w:t>Šo n</w:t>
      </w:r>
      <w:r w:rsidR="00375E18" w:rsidRPr="00A33AA5">
        <w:rPr>
          <w:szCs w:val="28"/>
        </w:rPr>
        <w:t>oteikumu 14.3.</w:t>
      </w:r>
      <w:r w:rsidR="00AD513D">
        <w:rPr>
          <w:szCs w:val="28"/>
        </w:rPr>
        <w:t> </w:t>
      </w:r>
      <w:r w:rsidR="00375E18" w:rsidRPr="00A33AA5">
        <w:rPr>
          <w:szCs w:val="28"/>
        </w:rPr>
        <w:t>apakšpunkts ir spēkā līdz šo noteikumu 19.</w:t>
      </w:r>
      <w:r w:rsidR="00375E18" w:rsidRPr="00A33AA5">
        <w:rPr>
          <w:szCs w:val="28"/>
          <w:vertAlign w:val="superscript"/>
        </w:rPr>
        <w:t>1</w:t>
      </w:r>
      <w:r w:rsidR="00375E18" w:rsidRPr="00A33AA5">
        <w:rPr>
          <w:szCs w:val="28"/>
        </w:rPr>
        <w:t xml:space="preserve"> punktā minēt</w:t>
      </w:r>
      <w:r w:rsidR="007D4A94" w:rsidRPr="00A33AA5">
        <w:rPr>
          <w:szCs w:val="28"/>
        </w:rPr>
        <w:t>ā paziņojuma publicēšanas</w:t>
      </w:r>
      <w:r w:rsidRPr="00A33AA5">
        <w:rPr>
          <w:szCs w:val="28"/>
          <w:shd w:val="clear" w:color="auto" w:fill="FFFFFF"/>
        </w:rPr>
        <w:t xml:space="preserve"> </w:t>
      </w:r>
      <w:r w:rsidR="00375E18" w:rsidRPr="00A33AA5">
        <w:rPr>
          <w:szCs w:val="28"/>
        </w:rPr>
        <w:t>dienai</w:t>
      </w:r>
      <w:r w:rsidR="00662270" w:rsidRPr="00A33AA5">
        <w:rPr>
          <w:szCs w:val="28"/>
        </w:rPr>
        <w:t xml:space="preserve"> oficiālajā izdevumā "Latvijas Vēstnesis"</w:t>
      </w:r>
      <w:r w:rsidR="00375E18" w:rsidRPr="00A33AA5">
        <w:rPr>
          <w:szCs w:val="28"/>
        </w:rPr>
        <w:t>.</w:t>
      </w:r>
      <w:r w:rsidR="00A33AA5">
        <w:rPr>
          <w:szCs w:val="28"/>
        </w:rPr>
        <w:t>"</w:t>
      </w:r>
    </w:p>
    <w:p w14:paraId="4FB2EE81" w14:textId="77777777" w:rsidR="00C61B33" w:rsidRPr="00A33AA5" w:rsidRDefault="00C61B33" w:rsidP="00A33AA5">
      <w:pPr>
        <w:pStyle w:val="Title"/>
        <w:ind w:firstLine="709"/>
        <w:jc w:val="both"/>
        <w:outlineLvl w:val="0"/>
        <w:rPr>
          <w:szCs w:val="28"/>
        </w:rPr>
      </w:pPr>
    </w:p>
    <w:p w14:paraId="15EC8C48" w14:textId="2C1CF746" w:rsidR="004156EB" w:rsidRPr="00A33AA5" w:rsidRDefault="00076558" w:rsidP="00A33AA5">
      <w:pPr>
        <w:pStyle w:val="Title"/>
        <w:ind w:firstLine="709"/>
        <w:jc w:val="both"/>
        <w:outlineLvl w:val="0"/>
        <w:rPr>
          <w:szCs w:val="28"/>
        </w:rPr>
      </w:pPr>
      <w:r w:rsidRPr="00A33AA5">
        <w:rPr>
          <w:szCs w:val="28"/>
          <w:shd w:val="clear" w:color="auto" w:fill="FFFFFF"/>
        </w:rPr>
        <w:t>2</w:t>
      </w:r>
      <w:r w:rsidR="004156EB" w:rsidRPr="00A33AA5">
        <w:rPr>
          <w:szCs w:val="28"/>
          <w:shd w:val="clear" w:color="auto" w:fill="FFFFFF"/>
        </w:rPr>
        <w:t>. Noteikumi stājas spēkā vienlaikus ar grozījumiem Covid-19 infekcijas izplatības seku pārvarēšanas likuma 14.</w:t>
      </w:r>
      <w:r w:rsidR="00A33AA5" w:rsidRPr="00A33AA5">
        <w:rPr>
          <w:szCs w:val="28"/>
          <w:shd w:val="clear" w:color="auto" w:fill="FFFFFF"/>
        </w:rPr>
        <w:t> </w:t>
      </w:r>
      <w:r w:rsidR="004156EB" w:rsidRPr="00A33AA5">
        <w:rPr>
          <w:szCs w:val="28"/>
          <w:shd w:val="clear" w:color="auto" w:fill="FFFFFF"/>
        </w:rPr>
        <w:t>panta pirmajā daļā</w:t>
      </w:r>
      <w:r w:rsidR="004156EB" w:rsidRPr="00A33AA5">
        <w:rPr>
          <w:szCs w:val="28"/>
        </w:rPr>
        <w:t>.</w:t>
      </w:r>
    </w:p>
    <w:p w14:paraId="1E74A72D" w14:textId="77777777" w:rsidR="00FD5924" w:rsidRPr="00A33AA5" w:rsidRDefault="00FD5924" w:rsidP="00A33AA5">
      <w:pPr>
        <w:pStyle w:val="Title"/>
        <w:ind w:firstLine="709"/>
        <w:jc w:val="both"/>
        <w:outlineLvl w:val="0"/>
        <w:rPr>
          <w:szCs w:val="28"/>
        </w:rPr>
      </w:pPr>
    </w:p>
    <w:p w14:paraId="0E89D882" w14:textId="77777777" w:rsidR="004156EB" w:rsidRPr="00A33AA5" w:rsidRDefault="004156EB" w:rsidP="00A33AA5">
      <w:pPr>
        <w:pStyle w:val="Subtitle"/>
        <w:keepNext w:val="0"/>
        <w:keepLines w:val="0"/>
        <w:tabs>
          <w:tab w:val="right" w:pos="9072"/>
        </w:tabs>
        <w:suppressAutoHyphens w:val="0"/>
        <w:spacing w:before="0" w:after="0"/>
        <w:ind w:right="0" w:firstLine="709"/>
        <w:rPr>
          <w:b w:val="0"/>
          <w:sz w:val="28"/>
          <w:szCs w:val="28"/>
          <w:lang w:val="lv-LV"/>
        </w:rPr>
      </w:pPr>
    </w:p>
    <w:p w14:paraId="736ED7C2" w14:textId="77777777" w:rsidR="00A33AA5" w:rsidRPr="00A33AA5" w:rsidRDefault="00A33AA5" w:rsidP="00A33AA5">
      <w:pPr>
        <w:pStyle w:val="BodyTextIndent"/>
        <w:ind w:left="0" w:firstLine="720"/>
        <w:rPr>
          <w:szCs w:val="28"/>
        </w:rPr>
      </w:pPr>
    </w:p>
    <w:p w14:paraId="7E582642" w14:textId="77777777" w:rsidR="00A33AA5" w:rsidRPr="00A33AA5" w:rsidRDefault="00A33AA5" w:rsidP="00A33AA5">
      <w:pPr>
        <w:pStyle w:val="BodyTextIndent"/>
        <w:tabs>
          <w:tab w:val="left" w:pos="6521"/>
        </w:tabs>
        <w:ind w:left="0" w:firstLine="720"/>
        <w:rPr>
          <w:szCs w:val="28"/>
        </w:rPr>
      </w:pPr>
      <w:r w:rsidRPr="00A33AA5">
        <w:rPr>
          <w:szCs w:val="28"/>
        </w:rPr>
        <w:t>Ministru prezidents</w:t>
      </w:r>
      <w:r w:rsidRPr="00A33AA5">
        <w:rPr>
          <w:szCs w:val="28"/>
        </w:rPr>
        <w:tab/>
        <w:t>A. K. Kariņš</w:t>
      </w:r>
    </w:p>
    <w:p w14:paraId="16C0AAB0" w14:textId="77777777" w:rsidR="00A33AA5" w:rsidRPr="00A33AA5" w:rsidRDefault="00A33AA5" w:rsidP="00A33AA5">
      <w:pPr>
        <w:pStyle w:val="BodyTextIndent"/>
        <w:ind w:left="0" w:firstLine="0"/>
        <w:rPr>
          <w:szCs w:val="28"/>
        </w:rPr>
      </w:pPr>
    </w:p>
    <w:p w14:paraId="7860ED63" w14:textId="77777777" w:rsidR="00A33AA5" w:rsidRPr="00A33AA5" w:rsidRDefault="00A33AA5" w:rsidP="00A33AA5">
      <w:pPr>
        <w:pStyle w:val="BodyTextIndent"/>
        <w:ind w:left="0" w:firstLine="0"/>
        <w:rPr>
          <w:szCs w:val="28"/>
        </w:rPr>
      </w:pPr>
    </w:p>
    <w:p w14:paraId="397FEBCC" w14:textId="77777777" w:rsidR="00A33AA5" w:rsidRPr="00A33AA5" w:rsidRDefault="00A33AA5" w:rsidP="00A33AA5">
      <w:pPr>
        <w:pStyle w:val="BodyTextIndent"/>
        <w:ind w:left="0" w:firstLine="0"/>
        <w:rPr>
          <w:szCs w:val="28"/>
        </w:rPr>
      </w:pPr>
    </w:p>
    <w:p w14:paraId="7B85BC42" w14:textId="77777777" w:rsidR="00A33AA5" w:rsidRPr="00A33AA5" w:rsidRDefault="00A33AA5" w:rsidP="00A33AA5">
      <w:pPr>
        <w:pStyle w:val="BodyTextIndent"/>
        <w:tabs>
          <w:tab w:val="left" w:pos="6521"/>
        </w:tabs>
        <w:ind w:left="0" w:firstLine="720"/>
        <w:rPr>
          <w:szCs w:val="28"/>
        </w:rPr>
      </w:pPr>
      <w:r w:rsidRPr="00A33AA5">
        <w:rPr>
          <w:szCs w:val="28"/>
        </w:rPr>
        <w:t>Finanšu ministrs</w:t>
      </w:r>
      <w:r w:rsidRPr="00A33AA5">
        <w:rPr>
          <w:szCs w:val="28"/>
        </w:rPr>
        <w:tab/>
        <w:t>J. Reirs</w:t>
      </w:r>
    </w:p>
    <w:sectPr w:rsidR="00A33AA5" w:rsidRPr="00A33AA5" w:rsidSect="00A33AA5">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4CF40" w14:textId="77777777" w:rsidR="005D7F73" w:rsidRDefault="005D7F73">
      <w:r>
        <w:separator/>
      </w:r>
    </w:p>
  </w:endnote>
  <w:endnote w:type="continuationSeparator" w:id="0">
    <w:p w14:paraId="71347F03" w14:textId="77777777" w:rsidR="005D7F73" w:rsidRDefault="005D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924A" w14:textId="77777777" w:rsidR="00A33AA5" w:rsidRPr="00A33AA5" w:rsidRDefault="00A33AA5" w:rsidP="00A33AA5">
    <w:pPr>
      <w:pStyle w:val="Footer"/>
      <w:rPr>
        <w:sz w:val="16"/>
        <w:szCs w:val="16"/>
      </w:rPr>
    </w:pPr>
    <w:r>
      <w:rPr>
        <w:sz w:val="16"/>
        <w:szCs w:val="16"/>
      </w:rPr>
      <w:t>N2525_0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9BAB" w14:textId="564F84B0" w:rsidR="00A33AA5" w:rsidRPr="00A33AA5" w:rsidRDefault="00A33AA5">
    <w:pPr>
      <w:pStyle w:val="Footer"/>
      <w:rPr>
        <w:sz w:val="16"/>
        <w:szCs w:val="16"/>
      </w:rPr>
    </w:pPr>
    <w:r>
      <w:rPr>
        <w:sz w:val="16"/>
        <w:szCs w:val="16"/>
      </w:rPr>
      <w:t>N2525_0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2C97" w14:textId="77777777" w:rsidR="005D7F73" w:rsidRDefault="005D7F73">
      <w:r>
        <w:separator/>
      </w:r>
    </w:p>
  </w:footnote>
  <w:footnote w:type="continuationSeparator" w:id="0">
    <w:p w14:paraId="56E7B990" w14:textId="77777777" w:rsidR="005D7F73" w:rsidRDefault="005D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2909741A" w14:textId="4653427C" w:rsidR="0054069E" w:rsidRDefault="0054069E">
        <w:pPr>
          <w:pStyle w:val="Header"/>
          <w:jc w:val="center"/>
        </w:pPr>
        <w:r>
          <w:fldChar w:fldCharType="begin"/>
        </w:r>
        <w:r>
          <w:instrText xml:space="preserve"> PAGE   \* MERGEFORMAT </w:instrText>
        </w:r>
        <w:r>
          <w:fldChar w:fldCharType="separate"/>
        </w:r>
        <w:r w:rsidR="00CE3BE3">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974A" w14:textId="1E9CD63A" w:rsidR="00A33AA5" w:rsidRDefault="00A33AA5">
    <w:pPr>
      <w:pStyle w:val="Header"/>
    </w:pPr>
  </w:p>
  <w:p w14:paraId="54026031" w14:textId="77777777" w:rsidR="00A33AA5" w:rsidRDefault="00A33AA5">
    <w:pPr>
      <w:pStyle w:val="Header"/>
    </w:pPr>
    <w:r>
      <w:rPr>
        <w:noProof/>
      </w:rPr>
      <w:drawing>
        <wp:inline distT="0" distB="0" distL="0" distR="0" wp14:anchorId="7A31110A" wp14:editId="4767934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69C2B76"/>
    <w:multiLevelType w:val="hybridMultilevel"/>
    <w:tmpl w:val="3D2E56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6235"/>
    <w:rsid w:val="0000633F"/>
    <w:rsid w:val="00007A06"/>
    <w:rsid w:val="0001382E"/>
    <w:rsid w:val="000139FC"/>
    <w:rsid w:val="000149FD"/>
    <w:rsid w:val="00014AC6"/>
    <w:rsid w:val="000154B0"/>
    <w:rsid w:val="0001559B"/>
    <w:rsid w:val="00017704"/>
    <w:rsid w:val="00017F52"/>
    <w:rsid w:val="000203F4"/>
    <w:rsid w:val="0002190F"/>
    <w:rsid w:val="00021FC1"/>
    <w:rsid w:val="00023004"/>
    <w:rsid w:val="00024B7B"/>
    <w:rsid w:val="0002505E"/>
    <w:rsid w:val="00025064"/>
    <w:rsid w:val="00025F2E"/>
    <w:rsid w:val="000307E9"/>
    <w:rsid w:val="00033111"/>
    <w:rsid w:val="000343F2"/>
    <w:rsid w:val="00035C90"/>
    <w:rsid w:val="00037647"/>
    <w:rsid w:val="0004038B"/>
    <w:rsid w:val="00040636"/>
    <w:rsid w:val="00040CC2"/>
    <w:rsid w:val="000412AD"/>
    <w:rsid w:val="00043B73"/>
    <w:rsid w:val="00045DCE"/>
    <w:rsid w:val="00046CBE"/>
    <w:rsid w:val="00047D01"/>
    <w:rsid w:val="00052741"/>
    <w:rsid w:val="000534D6"/>
    <w:rsid w:val="000534E3"/>
    <w:rsid w:val="00055A7E"/>
    <w:rsid w:val="00055B5E"/>
    <w:rsid w:val="00055F3C"/>
    <w:rsid w:val="00056B7C"/>
    <w:rsid w:val="00061831"/>
    <w:rsid w:val="000628B7"/>
    <w:rsid w:val="000646CA"/>
    <w:rsid w:val="00064A65"/>
    <w:rsid w:val="00064DD8"/>
    <w:rsid w:val="000650AA"/>
    <w:rsid w:val="00065417"/>
    <w:rsid w:val="00065988"/>
    <w:rsid w:val="00065ACD"/>
    <w:rsid w:val="00066F5A"/>
    <w:rsid w:val="000674E1"/>
    <w:rsid w:val="00072F84"/>
    <w:rsid w:val="000748AD"/>
    <w:rsid w:val="00075195"/>
    <w:rsid w:val="0007569B"/>
    <w:rsid w:val="00075C77"/>
    <w:rsid w:val="00076359"/>
    <w:rsid w:val="00076558"/>
    <w:rsid w:val="00076A61"/>
    <w:rsid w:val="0008257A"/>
    <w:rsid w:val="0008345C"/>
    <w:rsid w:val="000861B3"/>
    <w:rsid w:val="0008648F"/>
    <w:rsid w:val="0008760B"/>
    <w:rsid w:val="00087686"/>
    <w:rsid w:val="000905D8"/>
    <w:rsid w:val="000929AC"/>
    <w:rsid w:val="00092AD3"/>
    <w:rsid w:val="00092ED2"/>
    <w:rsid w:val="00092F3D"/>
    <w:rsid w:val="00093569"/>
    <w:rsid w:val="00094C42"/>
    <w:rsid w:val="00095C19"/>
    <w:rsid w:val="0009686D"/>
    <w:rsid w:val="00096A5D"/>
    <w:rsid w:val="00096B57"/>
    <w:rsid w:val="00096D6A"/>
    <w:rsid w:val="00097A3F"/>
    <w:rsid w:val="00097C20"/>
    <w:rsid w:val="00097D17"/>
    <w:rsid w:val="000A0A1D"/>
    <w:rsid w:val="000A20B2"/>
    <w:rsid w:val="000A46EE"/>
    <w:rsid w:val="000A5426"/>
    <w:rsid w:val="000A7526"/>
    <w:rsid w:val="000A7D69"/>
    <w:rsid w:val="000B03F7"/>
    <w:rsid w:val="000B0965"/>
    <w:rsid w:val="000B20A3"/>
    <w:rsid w:val="000B2978"/>
    <w:rsid w:val="000B3F2C"/>
    <w:rsid w:val="000B49CB"/>
    <w:rsid w:val="000B5288"/>
    <w:rsid w:val="000B5941"/>
    <w:rsid w:val="000C08A4"/>
    <w:rsid w:val="000C0EAC"/>
    <w:rsid w:val="000C2748"/>
    <w:rsid w:val="000C5834"/>
    <w:rsid w:val="000C605A"/>
    <w:rsid w:val="000C62A4"/>
    <w:rsid w:val="000D0BD6"/>
    <w:rsid w:val="000D379E"/>
    <w:rsid w:val="000D7297"/>
    <w:rsid w:val="000E032D"/>
    <w:rsid w:val="000E3989"/>
    <w:rsid w:val="000E4991"/>
    <w:rsid w:val="000E7891"/>
    <w:rsid w:val="000E79E7"/>
    <w:rsid w:val="000F1458"/>
    <w:rsid w:val="000F2D8F"/>
    <w:rsid w:val="000F5A62"/>
    <w:rsid w:val="001000BE"/>
    <w:rsid w:val="0010165A"/>
    <w:rsid w:val="0010672F"/>
    <w:rsid w:val="00111241"/>
    <w:rsid w:val="00111BB6"/>
    <w:rsid w:val="00111DFA"/>
    <w:rsid w:val="0011210C"/>
    <w:rsid w:val="001121E8"/>
    <w:rsid w:val="00113EAE"/>
    <w:rsid w:val="00115196"/>
    <w:rsid w:val="0011573D"/>
    <w:rsid w:val="00121D6B"/>
    <w:rsid w:val="001229C2"/>
    <w:rsid w:val="00122A47"/>
    <w:rsid w:val="001242C6"/>
    <w:rsid w:val="001254CA"/>
    <w:rsid w:val="00131E00"/>
    <w:rsid w:val="00133BE2"/>
    <w:rsid w:val="001341CF"/>
    <w:rsid w:val="0013481C"/>
    <w:rsid w:val="001359A4"/>
    <w:rsid w:val="001379FA"/>
    <w:rsid w:val="00137AC9"/>
    <w:rsid w:val="00137C92"/>
    <w:rsid w:val="00137E1E"/>
    <w:rsid w:val="0014003F"/>
    <w:rsid w:val="00143392"/>
    <w:rsid w:val="00143694"/>
    <w:rsid w:val="001455D9"/>
    <w:rsid w:val="00146428"/>
    <w:rsid w:val="00150247"/>
    <w:rsid w:val="00150910"/>
    <w:rsid w:val="001531A7"/>
    <w:rsid w:val="001568C1"/>
    <w:rsid w:val="00156981"/>
    <w:rsid w:val="00157931"/>
    <w:rsid w:val="00160280"/>
    <w:rsid w:val="001602D0"/>
    <w:rsid w:val="00160903"/>
    <w:rsid w:val="001623F9"/>
    <w:rsid w:val="00162803"/>
    <w:rsid w:val="00162B07"/>
    <w:rsid w:val="00163E8C"/>
    <w:rsid w:val="001646B2"/>
    <w:rsid w:val="00164716"/>
    <w:rsid w:val="00164718"/>
    <w:rsid w:val="001650B4"/>
    <w:rsid w:val="00166916"/>
    <w:rsid w:val="00166FCA"/>
    <w:rsid w:val="00172868"/>
    <w:rsid w:val="001733ED"/>
    <w:rsid w:val="00173911"/>
    <w:rsid w:val="0017478B"/>
    <w:rsid w:val="00177FFE"/>
    <w:rsid w:val="00181AD6"/>
    <w:rsid w:val="001823E3"/>
    <w:rsid w:val="001829EC"/>
    <w:rsid w:val="001844E2"/>
    <w:rsid w:val="00184A71"/>
    <w:rsid w:val="00187BA6"/>
    <w:rsid w:val="00190114"/>
    <w:rsid w:val="00190D78"/>
    <w:rsid w:val="001920E1"/>
    <w:rsid w:val="0019381D"/>
    <w:rsid w:val="00195634"/>
    <w:rsid w:val="00195A1E"/>
    <w:rsid w:val="00196238"/>
    <w:rsid w:val="00197998"/>
    <w:rsid w:val="00197AD4"/>
    <w:rsid w:val="001A6126"/>
    <w:rsid w:val="001B1FAE"/>
    <w:rsid w:val="001B231A"/>
    <w:rsid w:val="001B47B4"/>
    <w:rsid w:val="001B662E"/>
    <w:rsid w:val="001B6E28"/>
    <w:rsid w:val="001B75D6"/>
    <w:rsid w:val="001C2481"/>
    <w:rsid w:val="001C3D7C"/>
    <w:rsid w:val="001C5316"/>
    <w:rsid w:val="001C54BD"/>
    <w:rsid w:val="001C562B"/>
    <w:rsid w:val="001D21FC"/>
    <w:rsid w:val="001D31F3"/>
    <w:rsid w:val="001D3B98"/>
    <w:rsid w:val="001D7F58"/>
    <w:rsid w:val="001E01A5"/>
    <w:rsid w:val="001E0B95"/>
    <w:rsid w:val="001E3271"/>
    <w:rsid w:val="001F246C"/>
    <w:rsid w:val="001F2C21"/>
    <w:rsid w:val="001F2F39"/>
    <w:rsid w:val="001F3687"/>
    <w:rsid w:val="001F3876"/>
    <w:rsid w:val="001F4097"/>
    <w:rsid w:val="001F4351"/>
    <w:rsid w:val="001F4EDC"/>
    <w:rsid w:val="001F5ABC"/>
    <w:rsid w:val="001F5D50"/>
    <w:rsid w:val="001F63B3"/>
    <w:rsid w:val="00200868"/>
    <w:rsid w:val="00203D24"/>
    <w:rsid w:val="002040C5"/>
    <w:rsid w:val="002049B1"/>
    <w:rsid w:val="002074A6"/>
    <w:rsid w:val="002103F6"/>
    <w:rsid w:val="00211D9C"/>
    <w:rsid w:val="00212BB3"/>
    <w:rsid w:val="002137C2"/>
    <w:rsid w:val="00216125"/>
    <w:rsid w:val="00216C6D"/>
    <w:rsid w:val="00217127"/>
    <w:rsid w:val="00220E03"/>
    <w:rsid w:val="0022296D"/>
    <w:rsid w:val="00224450"/>
    <w:rsid w:val="00226BD8"/>
    <w:rsid w:val="002277E0"/>
    <w:rsid w:val="002315C2"/>
    <w:rsid w:val="00231881"/>
    <w:rsid w:val="0023222E"/>
    <w:rsid w:val="002324E9"/>
    <w:rsid w:val="00232A4E"/>
    <w:rsid w:val="00235571"/>
    <w:rsid w:val="00240843"/>
    <w:rsid w:val="00241929"/>
    <w:rsid w:val="00241DE3"/>
    <w:rsid w:val="00242C98"/>
    <w:rsid w:val="002449F7"/>
    <w:rsid w:val="00245E0F"/>
    <w:rsid w:val="002467E6"/>
    <w:rsid w:val="0024687F"/>
    <w:rsid w:val="00247088"/>
    <w:rsid w:val="00250C22"/>
    <w:rsid w:val="00251F1F"/>
    <w:rsid w:val="002566A5"/>
    <w:rsid w:val="00261B45"/>
    <w:rsid w:val="00262EEF"/>
    <w:rsid w:val="00263CC8"/>
    <w:rsid w:val="00263FC4"/>
    <w:rsid w:val="002643F9"/>
    <w:rsid w:val="00264417"/>
    <w:rsid w:val="00264826"/>
    <w:rsid w:val="00264C1B"/>
    <w:rsid w:val="002659C4"/>
    <w:rsid w:val="002708C3"/>
    <w:rsid w:val="00272F97"/>
    <w:rsid w:val="00274AB4"/>
    <w:rsid w:val="00274E9A"/>
    <w:rsid w:val="00276880"/>
    <w:rsid w:val="00276C81"/>
    <w:rsid w:val="00277296"/>
    <w:rsid w:val="002819EB"/>
    <w:rsid w:val="00281F96"/>
    <w:rsid w:val="0028274A"/>
    <w:rsid w:val="0028316B"/>
    <w:rsid w:val="00283507"/>
    <w:rsid w:val="002848B6"/>
    <w:rsid w:val="00285F7A"/>
    <w:rsid w:val="00285F7C"/>
    <w:rsid w:val="00287330"/>
    <w:rsid w:val="00287ED9"/>
    <w:rsid w:val="00294ED1"/>
    <w:rsid w:val="002A013E"/>
    <w:rsid w:val="002A147D"/>
    <w:rsid w:val="002A326C"/>
    <w:rsid w:val="002A4CEB"/>
    <w:rsid w:val="002A4F1A"/>
    <w:rsid w:val="002A5C51"/>
    <w:rsid w:val="002A72A1"/>
    <w:rsid w:val="002B0A9D"/>
    <w:rsid w:val="002B1439"/>
    <w:rsid w:val="002B3202"/>
    <w:rsid w:val="002B6617"/>
    <w:rsid w:val="002B66F6"/>
    <w:rsid w:val="002B7349"/>
    <w:rsid w:val="002C17E1"/>
    <w:rsid w:val="002C42E0"/>
    <w:rsid w:val="002C51C0"/>
    <w:rsid w:val="002C560A"/>
    <w:rsid w:val="002C6BBE"/>
    <w:rsid w:val="002D085D"/>
    <w:rsid w:val="002D0A9C"/>
    <w:rsid w:val="002D1B65"/>
    <w:rsid w:val="002D21F5"/>
    <w:rsid w:val="002D3A27"/>
    <w:rsid w:val="002D4060"/>
    <w:rsid w:val="002D4785"/>
    <w:rsid w:val="002D4A0D"/>
    <w:rsid w:val="002D4DF2"/>
    <w:rsid w:val="002D5D3B"/>
    <w:rsid w:val="002D5FC0"/>
    <w:rsid w:val="002D622C"/>
    <w:rsid w:val="002E2FAD"/>
    <w:rsid w:val="002E4F5E"/>
    <w:rsid w:val="002E5522"/>
    <w:rsid w:val="002E6E6F"/>
    <w:rsid w:val="002E7071"/>
    <w:rsid w:val="002F033C"/>
    <w:rsid w:val="002F0481"/>
    <w:rsid w:val="002F05B7"/>
    <w:rsid w:val="002F09CE"/>
    <w:rsid w:val="002F1F8C"/>
    <w:rsid w:val="002F2A2F"/>
    <w:rsid w:val="002F2DA2"/>
    <w:rsid w:val="002F4A59"/>
    <w:rsid w:val="002F5163"/>
    <w:rsid w:val="002F687F"/>
    <w:rsid w:val="002F71E6"/>
    <w:rsid w:val="002F7284"/>
    <w:rsid w:val="00300C4E"/>
    <w:rsid w:val="00303CDF"/>
    <w:rsid w:val="00303DB7"/>
    <w:rsid w:val="00304CDE"/>
    <w:rsid w:val="003075B3"/>
    <w:rsid w:val="0031033C"/>
    <w:rsid w:val="0031139C"/>
    <w:rsid w:val="00312C23"/>
    <w:rsid w:val="00314312"/>
    <w:rsid w:val="00314975"/>
    <w:rsid w:val="00315EA5"/>
    <w:rsid w:val="00316C31"/>
    <w:rsid w:val="00316DC1"/>
    <w:rsid w:val="00323510"/>
    <w:rsid w:val="00323647"/>
    <w:rsid w:val="00323A03"/>
    <w:rsid w:val="00323A91"/>
    <w:rsid w:val="00324337"/>
    <w:rsid w:val="003258DF"/>
    <w:rsid w:val="00326095"/>
    <w:rsid w:val="003269AA"/>
    <w:rsid w:val="0032700E"/>
    <w:rsid w:val="003319E5"/>
    <w:rsid w:val="00331A99"/>
    <w:rsid w:val="00331D12"/>
    <w:rsid w:val="00332D8A"/>
    <w:rsid w:val="00333A09"/>
    <w:rsid w:val="00333C68"/>
    <w:rsid w:val="00333F16"/>
    <w:rsid w:val="00334FF7"/>
    <w:rsid w:val="003358BB"/>
    <w:rsid w:val="003366CA"/>
    <w:rsid w:val="0033704C"/>
    <w:rsid w:val="003372E4"/>
    <w:rsid w:val="00340816"/>
    <w:rsid w:val="00340954"/>
    <w:rsid w:val="00343EAB"/>
    <w:rsid w:val="003448F6"/>
    <w:rsid w:val="00344E37"/>
    <w:rsid w:val="003460CE"/>
    <w:rsid w:val="003461B0"/>
    <w:rsid w:val="003469FD"/>
    <w:rsid w:val="003471AB"/>
    <w:rsid w:val="003504F9"/>
    <w:rsid w:val="00351E95"/>
    <w:rsid w:val="0035245C"/>
    <w:rsid w:val="003535C9"/>
    <w:rsid w:val="00353A36"/>
    <w:rsid w:val="00361C33"/>
    <w:rsid w:val="00361DE5"/>
    <w:rsid w:val="0036474B"/>
    <w:rsid w:val="0036524B"/>
    <w:rsid w:val="003657FB"/>
    <w:rsid w:val="00365A17"/>
    <w:rsid w:val="0036718A"/>
    <w:rsid w:val="003679B7"/>
    <w:rsid w:val="00370725"/>
    <w:rsid w:val="003709E1"/>
    <w:rsid w:val="00370D50"/>
    <w:rsid w:val="00371525"/>
    <w:rsid w:val="0037415B"/>
    <w:rsid w:val="00374D5C"/>
    <w:rsid w:val="00375E18"/>
    <w:rsid w:val="00376128"/>
    <w:rsid w:val="00376A02"/>
    <w:rsid w:val="00376CF7"/>
    <w:rsid w:val="0037734D"/>
    <w:rsid w:val="00377B9F"/>
    <w:rsid w:val="00380AF1"/>
    <w:rsid w:val="0038110E"/>
    <w:rsid w:val="00382B74"/>
    <w:rsid w:val="00383028"/>
    <w:rsid w:val="00384B21"/>
    <w:rsid w:val="003857C3"/>
    <w:rsid w:val="003907B9"/>
    <w:rsid w:val="00391EA4"/>
    <w:rsid w:val="00393F4E"/>
    <w:rsid w:val="00394279"/>
    <w:rsid w:val="00395AAF"/>
    <w:rsid w:val="00395BC5"/>
    <w:rsid w:val="00395DD6"/>
    <w:rsid w:val="00396E05"/>
    <w:rsid w:val="00397AF5"/>
    <w:rsid w:val="003B07D9"/>
    <w:rsid w:val="003B1AA2"/>
    <w:rsid w:val="003B1C59"/>
    <w:rsid w:val="003B22D2"/>
    <w:rsid w:val="003B462E"/>
    <w:rsid w:val="003B6775"/>
    <w:rsid w:val="003B6D98"/>
    <w:rsid w:val="003B735A"/>
    <w:rsid w:val="003B75E7"/>
    <w:rsid w:val="003C126A"/>
    <w:rsid w:val="003C368A"/>
    <w:rsid w:val="003C38C6"/>
    <w:rsid w:val="003C7C77"/>
    <w:rsid w:val="003D152D"/>
    <w:rsid w:val="003D3362"/>
    <w:rsid w:val="003D4783"/>
    <w:rsid w:val="003D554F"/>
    <w:rsid w:val="003D5CE7"/>
    <w:rsid w:val="003D66F6"/>
    <w:rsid w:val="003D6E01"/>
    <w:rsid w:val="003D6F7E"/>
    <w:rsid w:val="003E0B9F"/>
    <w:rsid w:val="003E0D6E"/>
    <w:rsid w:val="003E10C0"/>
    <w:rsid w:val="003E1992"/>
    <w:rsid w:val="003E4146"/>
    <w:rsid w:val="003E6E5D"/>
    <w:rsid w:val="003E76A3"/>
    <w:rsid w:val="003F1CED"/>
    <w:rsid w:val="003F2AFD"/>
    <w:rsid w:val="003F5363"/>
    <w:rsid w:val="00403023"/>
    <w:rsid w:val="00403375"/>
    <w:rsid w:val="004043D4"/>
    <w:rsid w:val="00404CAA"/>
    <w:rsid w:val="0040593E"/>
    <w:rsid w:val="00406194"/>
    <w:rsid w:val="00406D35"/>
    <w:rsid w:val="00410398"/>
    <w:rsid w:val="00411176"/>
    <w:rsid w:val="004114F8"/>
    <w:rsid w:val="00412990"/>
    <w:rsid w:val="004156EB"/>
    <w:rsid w:val="004158FD"/>
    <w:rsid w:val="00416956"/>
    <w:rsid w:val="004177AC"/>
    <w:rsid w:val="004203E7"/>
    <w:rsid w:val="00420502"/>
    <w:rsid w:val="004255CB"/>
    <w:rsid w:val="00426948"/>
    <w:rsid w:val="00427BD3"/>
    <w:rsid w:val="004314F7"/>
    <w:rsid w:val="00431939"/>
    <w:rsid w:val="00432440"/>
    <w:rsid w:val="004329E5"/>
    <w:rsid w:val="004336CC"/>
    <w:rsid w:val="00433DAD"/>
    <w:rsid w:val="00436EDC"/>
    <w:rsid w:val="00441026"/>
    <w:rsid w:val="004415C6"/>
    <w:rsid w:val="004465AA"/>
    <w:rsid w:val="004466A0"/>
    <w:rsid w:val="00446825"/>
    <w:rsid w:val="0044788E"/>
    <w:rsid w:val="004511EC"/>
    <w:rsid w:val="00452998"/>
    <w:rsid w:val="00453053"/>
    <w:rsid w:val="00454D27"/>
    <w:rsid w:val="00460B55"/>
    <w:rsid w:val="00461563"/>
    <w:rsid w:val="00461678"/>
    <w:rsid w:val="00465120"/>
    <w:rsid w:val="00465E1F"/>
    <w:rsid w:val="00470F60"/>
    <w:rsid w:val="0047158F"/>
    <w:rsid w:val="00472A64"/>
    <w:rsid w:val="00473B84"/>
    <w:rsid w:val="00473C20"/>
    <w:rsid w:val="004749DB"/>
    <w:rsid w:val="00475374"/>
    <w:rsid w:val="004756F3"/>
    <w:rsid w:val="004811AB"/>
    <w:rsid w:val="0048154B"/>
    <w:rsid w:val="00481FC2"/>
    <w:rsid w:val="00482603"/>
    <w:rsid w:val="00482B6C"/>
    <w:rsid w:val="00483A53"/>
    <w:rsid w:val="00487384"/>
    <w:rsid w:val="004907F7"/>
    <w:rsid w:val="00490FD0"/>
    <w:rsid w:val="004924A7"/>
    <w:rsid w:val="004926C8"/>
    <w:rsid w:val="004944D5"/>
    <w:rsid w:val="00496162"/>
    <w:rsid w:val="00497753"/>
    <w:rsid w:val="0049780F"/>
    <w:rsid w:val="00497C20"/>
    <w:rsid w:val="00497CA9"/>
    <w:rsid w:val="004A04DD"/>
    <w:rsid w:val="004A0668"/>
    <w:rsid w:val="004A0C78"/>
    <w:rsid w:val="004A1026"/>
    <w:rsid w:val="004A2B8B"/>
    <w:rsid w:val="004A3180"/>
    <w:rsid w:val="004A6870"/>
    <w:rsid w:val="004A744E"/>
    <w:rsid w:val="004A7866"/>
    <w:rsid w:val="004B0978"/>
    <w:rsid w:val="004B141E"/>
    <w:rsid w:val="004B2540"/>
    <w:rsid w:val="004B5CF0"/>
    <w:rsid w:val="004B5EB5"/>
    <w:rsid w:val="004B6DBE"/>
    <w:rsid w:val="004B6E00"/>
    <w:rsid w:val="004B7C48"/>
    <w:rsid w:val="004C0159"/>
    <w:rsid w:val="004C07AD"/>
    <w:rsid w:val="004C244D"/>
    <w:rsid w:val="004C3D90"/>
    <w:rsid w:val="004C4087"/>
    <w:rsid w:val="004C5998"/>
    <w:rsid w:val="004C60C4"/>
    <w:rsid w:val="004C6B22"/>
    <w:rsid w:val="004D3C01"/>
    <w:rsid w:val="004D4846"/>
    <w:rsid w:val="004D7D28"/>
    <w:rsid w:val="004E06FB"/>
    <w:rsid w:val="004E1C1B"/>
    <w:rsid w:val="004E1F8C"/>
    <w:rsid w:val="004E2E63"/>
    <w:rsid w:val="004E3119"/>
    <w:rsid w:val="004E35AC"/>
    <w:rsid w:val="004E5A1D"/>
    <w:rsid w:val="004E6817"/>
    <w:rsid w:val="004E74DA"/>
    <w:rsid w:val="004F29D9"/>
    <w:rsid w:val="004F2D25"/>
    <w:rsid w:val="004F5EFB"/>
    <w:rsid w:val="004F70B0"/>
    <w:rsid w:val="004F75E0"/>
    <w:rsid w:val="005003A0"/>
    <w:rsid w:val="0050100C"/>
    <w:rsid w:val="00505076"/>
    <w:rsid w:val="0050712D"/>
    <w:rsid w:val="0051133C"/>
    <w:rsid w:val="00511597"/>
    <w:rsid w:val="005116ED"/>
    <w:rsid w:val="005117D0"/>
    <w:rsid w:val="00515068"/>
    <w:rsid w:val="00515C8A"/>
    <w:rsid w:val="005169B7"/>
    <w:rsid w:val="00516BF7"/>
    <w:rsid w:val="00520A4D"/>
    <w:rsid w:val="00520AD2"/>
    <w:rsid w:val="00523B02"/>
    <w:rsid w:val="005240E5"/>
    <w:rsid w:val="00524BFD"/>
    <w:rsid w:val="005256C0"/>
    <w:rsid w:val="00526B30"/>
    <w:rsid w:val="00526E59"/>
    <w:rsid w:val="00526E76"/>
    <w:rsid w:val="00527608"/>
    <w:rsid w:val="00527BF7"/>
    <w:rsid w:val="00527FA3"/>
    <w:rsid w:val="005321DA"/>
    <w:rsid w:val="0053224A"/>
    <w:rsid w:val="0053224D"/>
    <w:rsid w:val="005333E2"/>
    <w:rsid w:val="0053431C"/>
    <w:rsid w:val="00534A31"/>
    <w:rsid w:val="005357B7"/>
    <w:rsid w:val="005364E8"/>
    <w:rsid w:val="00537199"/>
    <w:rsid w:val="00537744"/>
    <w:rsid w:val="00537811"/>
    <w:rsid w:val="0054069E"/>
    <w:rsid w:val="00541BFE"/>
    <w:rsid w:val="005441FC"/>
    <w:rsid w:val="00550F19"/>
    <w:rsid w:val="00551444"/>
    <w:rsid w:val="0055267C"/>
    <w:rsid w:val="00554F4D"/>
    <w:rsid w:val="005575FF"/>
    <w:rsid w:val="00560734"/>
    <w:rsid w:val="00561D45"/>
    <w:rsid w:val="00564169"/>
    <w:rsid w:val="005641C7"/>
    <w:rsid w:val="005673DE"/>
    <w:rsid w:val="00567493"/>
    <w:rsid w:val="00567EA6"/>
    <w:rsid w:val="0057234A"/>
    <w:rsid w:val="00572852"/>
    <w:rsid w:val="00572D91"/>
    <w:rsid w:val="00574B34"/>
    <w:rsid w:val="00575B65"/>
    <w:rsid w:val="00576864"/>
    <w:rsid w:val="00576EBC"/>
    <w:rsid w:val="00577B4E"/>
    <w:rsid w:val="00577CA6"/>
    <w:rsid w:val="0058034F"/>
    <w:rsid w:val="0058049F"/>
    <w:rsid w:val="0058093E"/>
    <w:rsid w:val="00581B08"/>
    <w:rsid w:val="00583CE5"/>
    <w:rsid w:val="00584D29"/>
    <w:rsid w:val="005853D3"/>
    <w:rsid w:val="00585EC6"/>
    <w:rsid w:val="0059069C"/>
    <w:rsid w:val="00590CD4"/>
    <w:rsid w:val="00591BC0"/>
    <w:rsid w:val="00592178"/>
    <w:rsid w:val="00592C6D"/>
    <w:rsid w:val="005953C0"/>
    <w:rsid w:val="00595920"/>
    <w:rsid w:val="00595ECF"/>
    <w:rsid w:val="005966AB"/>
    <w:rsid w:val="0059785F"/>
    <w:rsid w:val="005A04BF"/>
    <w:rsid w:val="005A2632"/>
    <w:rsid w:val="005A3AFE"/>
    <w:rsid w:val="005A3B9C"/>
    <w:rsid w:val="005A5316"/>
    <w:rsid w:val="005A6234"/>
    <w:rsid w:val="005B16C9"/>
    <w:rsid w:val="005B1EE3"/>
    <w:rsid w:val="005B406B"/>
    <w:rsid w:val="005B4249"/>
    <w:rsid w:val="005C13F7"/>
    <w:rsid w:val="005C2A8B"/>
    <w:rsid w:val="005C2BFD"/>
    <w:rsid w:val="005C2E05"/>
    <w:rsid w:val="005C34D0"/>
    <w:rsid w:val="005C46FD"/>
    <w:rsid w:val="005C5013"/>
    <w:rsid w:val="005C5937"/>
    <w:rsid w:val="005C5979"/>
    <w:rsid w:val="005C6F00"/>
    <w:rsid w:val="005C78D9"/>
    <w:rsid w:val="005C7F82"/>
    <w:rsid w:val="005D0141"/>
    <w:rsid w:val="005D0E25"/>
    <w:rsid w:val="005D1D43"/>
    <w:rsid w:val="005D285F"/>
    <w:rsid w:val="005D30D3"/>
    <w:rsid w:val="005D3A6B"/>
    <w:rsid w:val="005D3B3F"/>
    <w:rsid w:val="005D534B"/>
    <w:rsid w:val="005D5A2C"/>
    <w:rsid w:val="005D5C24"/>
    <w:rsid w:val="005D7F73"/>
    <w:rsid w:val="005E2B87"/>
    <w:rsid w:val="005E5530"/>
    <w:rsid w:val="005E79B3"/>
    <w:rsid w:val="005F0A81"/>
    <w:rsid w:val="005F4710"/>
    <w:rsid w:val="005F4EEC"/>
    <w:rsid w:val="005F5401"/>
    <w:rsid w:val="005F62BC"/>
    <w:rsid w:val="005F75B4"/>
    <w:rsid w:val="00600472"/>
    <w:rsid w:val="0060088B"/>
    <w:rsid w:val="0060093B"/>
    <w:rsid w:val="006054D1"/>
    <w:rsid w:val="00610352"/>
    <w:rsid w:val="006105AD"/>
    <w:rsid w:val="00612767"/>
    <w:rsid w:val="006134C1"/>
    <w:rsid w:val="006139D7"/>
    <w:rsid w:val="0061402C"/>
    <w:rsid w:val="006140BE"/>
    <w:rsid w:val="00615088"/>
    <w:rsid w:val="0061527C"/>
    <w:rsid w:val="006152BA"/>
    <w:rsid w:val="00615994"/>
    <w:rsid w:val="00615BB4"/>
    <w:rsid w:val="00615C73"/>
    <w:rsid w:val="00616E7D"/>
    <w:rsid w:val="006179D1"/>
    <w:rsid w:val="006201E0"/>
    <w:rsid w:val="00620674"/>
    <w:rsid w:val="00620EA8"/>
    <w:rsid w:val="00623073"/>
    <w:rsid w:val="00623DF2"/>
    <w:rsid w:val="006263D9"/>
    <w:rsid w:val="00627841"/>
    <w:rsid w:val="006302CE"/>
    <w:rsid w:val="00631DCB"/>
    <w:rsid w:val="006330B3"/>
    <w:rsid w:val="00636B5C"/>
    <w:rsid w:val="0064208C"/>
    <w:rsid w:val="006457F2"/>
    <w:rsid w:val="00651403"/>
    <w:rsid w:val="00651934"/>
    <w:rsid w:val="00652D76"/>
    <w:rsid w:val="00653618"/>
    <w:rsid w:val="0065391C"/>
    <w:rsid w:val="00654A89"/>
    <w:rsid w:val="00654AAC"/>
    <w:rsid w:val="00655222"/>
    <w:rsid w:val="00657064"/>
    <w:rsid w:val="006576A5"/>
    <w:rsid w:val="00657C8D"/>
    <w:rsid w:val="00657E2D"/>
    <w:rsid w:val="0066047D"/>
    <w:rsid w:val="00661836"/>
    <w:rsid w:val="00662270"/>
    <w:rsid w:val="00663BB7"/>
    <w:rsid w:val="00664357"/>
    <w:rsid w:val="00664E5F"/>
    <w:rsid w:val="00665111"/>
    <w:rsid w:val="00665DE7"/>
    <w:rsid w:val="00670069"/>
    <w:rsid w:val="00670604"/>
    <w:rsid w:val="00671D14"/>
    <w:rsid w:val="006723B9"/>
    <w:rsid w:val="00672F82"/>
    <w:rsid w:val="00674A3A"/>
    <w:rsid w:val="00674A4A"/>
    <w:rsid w:val="006766A5"/>
    <w:rsid w:val="00677144"/>
    <w:rsid w:val="00677FA7"/>
    <w:rsid w:val="00680E00"/>
    <w:rsid w:val="00681F12"/>
    <w:rsid w:val="006825E3"/>
    <w:rsid w:val="006832EE"/>
    <w:rsid w:val="006839D2"/>
    <w:rsid w:val="00683F72"/>
    <w:rsid w:val="00684B30"/>
    <w:rsid w:val="0068514E"/>
    <w:rsid w:val="00685FB3"/>
    <w:rsid w:val="006868D6"/>
    <w:rsid w:val="00687372"/>
    <w:rsid w:val="00687478"/>
    <w:rsid w:val="00692104"/>
    <w:rsid w:val="00695B9B"/>
    <w:rsid w:val="0069692F"/>
    <w:rsid w:val="00696A0F"/>
    <w:rsid w:val="00697FCB"/>
    <w:rsid w:val="006A15E8"/>
    <w:rsid w:val="006A2BC9"/>
    <w:rsid w:val="006A4861"/>
    <w:rsid w:val="006A4F8B"/>
    <w:rsid w:val="006A510A"/>
    <w:rsid w:val="006A6FCC"/>
    <w:rsid w:val="006B14FA"/>
    <w:rsid w:val="006B214C"/>
    <w:rsid w:val="006B24FC"/>
    <w:rsid w:val="006B4020"/>
    <w:rsid w:val="006B40C4"/>
    <w:rsid w:val="006B5555"/>
    <w:rsid w:val="006B60F9"/>
    <w:rsid w:val="006C06BA"/>
    <w:rsid w:val="006C0A41"/>
    <w:rsid w:val="006C15C5"/>
    <w:rsid w:val="006C2063"/>
    <w:rsid w:val="006C2BDF"/>
    <w:rsid w:val="006C2C40"/>
    <w:rsid w:val="006C3E00"/>
    <w:rsid w:val="006C3FDB"/>
    <w:rsid w:val="006C4B76"/>
    <w:rsid w:val="006C6B9A"/>
    <w:rsid w:val="006C7E3C"/>
    <w:rsid w:val="006D07A5"/>
    <w:rsid w:val="006D0B1B"/>
    <w:rsid w:val="006D0C02"/>
    <w:rsid w:val="006D1182"/>
    <w:rsid w:val="006D29A7"/>
    <w:rsid w:val="006D518F"/>
    <w:rsid w:val="006D699C"/>
    <w:rsid w:val="006D6C51"/>
    <w:rsid w:val="006D6E12"/>
    <w:rsid w:val="006E1147"/>
    <w:rsid w:val="006E15B9"/>
    <w:rsid w:val="006E19D5"/>
    <w:rsid w:val="006E214C"/>
    <w:rsid w:val="006E5D5F"/>
    <w:rsid w:val="006E5FE2"/>
    <w:rsid w:val="006E6314"/>
    <w:rsid w:val="006F0712"/>
    <w:rsid w:val="006F3240"/>
    <w:rsid w:val="006F3574"/>
    <w:rsid w:val="006F5852"/>
    <w:rsid w:val="006F5981"/>
    <w:rsid w:val="006F7569"/>
    <w:rsid w:val="006F7FC8"/>
    <w:rsid w:val="007026D2"/>
    <w:rsid w:val="00712CC5"/>
    <w:rsid w:val="00713E67"/>
    <w:rsid w:val="0071625D"/>
    <w:rsid w:val="007169CD"/>
    <w:rsid w:val="0071748A"/>
    <w:rsid w:val="007175B4"/>
    <w:rsid w:val="00720DFA"/>
    <w:rsid w:val="00721036"/>
    <w:rsid w:val="007215C3"/>
    <w:rsid w:val="007231DE"/>
    <w:rsid w:val="00726B69"/>
    <w:rsid w:val="007300FD"/>
    <w:rsid w:val="00730D57"/>
    <w:rsid w:val="0073304D"/>
    <w:rsid w:val="007340AF"/>
    <w:rsid w:val="00734AEB"/>
    <w:rsid w:val="00736E51"/>
    <w:rsid w:val="00736EA9"/>
    <w:rsid w:val="007371EB"/>
    <w:rsid w:val="00737896"/>
    <w:rsid w:val="0074312C"/>
    <w:rsid w:val="00744573"/>
    <w:rsid w:val="00744657"/>
    <w:rsid w:val="007451D0"/>
    <w:rsid w:val="00745503"/>
    <w:rsid w:val="00746861"/>
    <w:rsid w:val="00746C66"/>
    <w:rsid w:val="00746F4F"/>
    <w:rsid w:val="00750EE3"/>
    <w:rsid w:val="00752407"/>
    <w:rsid w:val="00752515"/>
    <w:rsid w:val="00753731"/>
    <w:rsid w:val="007537D3"/>
    <w:rsid w:val="00754683"/>
    <w:rsid w:val="00754FBF"/>
    <w:rsid w:val="00757998"/>
    <w:rsid w:val="007622C1"/>
    <w:rsid w:val="007628EE"/>
    <w:rsid w:val="00762973"/>
    <w:rsid w:val="00763995"/>
    <w:rsid w:val="0076419F"/>
    <w:rsid w:val="00765DE5"/>
    <w:rsid w:val="007715B9"/>
    <w:rsid w:val="00774A4B"/>
    <w:rsid w:val="00775F74"/>
    <w:rsid w:val="00776644"/>
    <w:rsid w:val="00776890"/>
    <w:rsid w:val="007768E8"/>
    <w:rsid w:val="007777D5"/>
    <w:rsid w:val="00780490"/>
    <w:rsid w:val="007815F5"/>
    <w:rsid w:val="007824B8"/>
    <w:rsid w:val="0078359E"/>
    <w:rsid w:val="00783FAB"/>
    <w:rsid w:val="0078547A"/>
    <w:rsid w:val="00787DA8"/>
    <w:rsid w:val="00790709"/>
    <w:rsid w:val="007916D7"/>
    <w:rsid w:val="00793812"/>
    <w:rsid w:val="00794582"/>
    <w:rsid w:val="007947CC"/>
    <w:rsid w:val="00794977"/>
    <w:rsid w:val="00796BFD"/>
    <w:rsid w:val="00797D38"/>
    <w:rsid w:val="007A365C"/>
    <w:rsid w:val="007A3E97"/>
    <w:rsid w:val="007A4F06"/>
    <w:rsid w:val="007A7137"/>
    <w:rsid w:val="007A78C8"/>
    <w:rsid w:val="007B1599"/>
    <w:rsid w:val="007B2B38"/>
    <w:rsid w:val="007B2B7D"/>
    <w:rsid w:val="007B355D"/>
    <w:rsid w:val="007B3FE6"/>
    <w:rsid w:val="007B49CC"/>
    <w:rsid w:val="007B5DBD"/>
    <w:rsid w:val="007C01DA"/>
    <w:rsid w:val="007C0EF9"/>
    <w:rsid w:val="007C18E9"/>
    <w:rsid w:val="007C44B5"/>
    <w:rsid w:val="007C63F0"/>
    <w:rsid w:val="007C7ADC"/>
    <w:rsid w:val="007D1BD4"/>
    <w:rsid w:val="007D2B61"/>
    <w:rsid w:val="007D2D9D"/>
    <w:rsid w:val="007D36E0"/>
    <w:rsid w:val="007D392A"/>
    <w:rsid w:val="007D42A4"/>
    <w:rsid w:val="007D4A94"/>
    <w:rsid w:val="007D6571"/>
    <w:rsid w:val="007D7BB8"/>
    <w:rsid w:val="007E1E89"/>
    <w:rsid w:val="007E2624"/>
    <w:rsid w:val="007E295D"/>
    <w:rsid w:val="007E3560"/>
    <w:rsid w:val="007E4A66"/>
    <w:rsid w:val="007E624E"/>
    <w:rsid w:val="007E64F7"/>
    <w:rsid w:val="007E6756"/>
    <w:rsid w:val="007E67FD"/>
    <w:rsid w:val="007F1485"/>
    <w:rsid w:val="007F23FB"/>
    <w:rsid w:val="007F3595"/>
    <w:rsid w:val="007F7F31"/>
    <w:rsid w:val="00801856"/>
    <w:rsid w:val="0080189A"/>
    <w:rsid w:val="00801B02"/>
    <w:rsid w:val="008028A6"/>
    <w:rsid w:val="00803E18"/>
    <w:rsid w:val="00805431"/>
    <w:rsid w:val="00806D82"/>
    <w:rsid w:val="008116B4"/>
    <w:rsid w:val="00812AFA"/>
    <w:rsid w:val="0081328B"/>
    <w:rsid w:val="00813A2F"/>
    <w:rsid w:val="008154F3"/>
    <w:rsid w:val="00816952"/>
    <w:rsid w:val="00820145"/>
    <w:rsid w:val="008201D4"/>
    <w:rsid w:val="00820935"/>
    <w:rsid w:val="00820A98"/>
    <w:rsid w:val="00821B4C"/>
    <w:rsid w:val="00823084"/>
    <w:rsid w:val="00827E08"/>
    <w:rsid w:val="0083007A"/>
    <w:rsid w:val="0083207E"/>
    <w:rsid w:val="00832EC1"/>
    <w:rsid w:val="00834C6B"/>
    <w:rsid w:val="00837BBE"/>
    <w:rsid w:val="00841530"/>
    <w:rsid w:val="00845AEF"/>
    <w:rsid w:val="008467C5"/>
    <w:rsid w:val="008479D4"/>
    <w:rsid w:val="00851F0A"/>
    <w:rsid w:val="00852A2E"/>
    <w:rsid w:val="00856E62"/>
    <w:rsid w:val="0086399E"/>
    <w:rsid w:val="008644A0"/>
    <w:rsid w:val="00864D00"/>
    <w:rsid w:val="008662CA"/>
    <w:rsid w:val="008678E7"/>
    <w:rsid w:val="00871391"/>
    <w:rsid w:val="0087146E"/>
    <w:rsid w:val="00872B53"/>
    <w:rsid w:val="00875FAB"/>
    <w:rsid w:val="008765A5"/>
    <w:rsid w:val="0087660A"/>
    <w:rsid w:val="008769BC"/>
    <w:rsid w:val="00876CBE"/>
    <w:rsid w:val="00877540"/>
    <w:rsid w:val="00881FF7"/>
    <w:rsid w:val="00886791"/>
    <w:rsid w:val="00887350"/>
    <w:rsid w:val="00890085"/>
    <w:rsid w:val="00890BF7"/>
    <w:rsid w:val="0089362C"/>
    <w:rsid w:val="00897E13"/>
    <w:rsid w:val="008A03BA"/>
    <w:rsid w:val="008A2E90"/>
    <w:rsid w:val="008A3DAA"/>
    <w:rsid w:val="008A4259"/>
    <w:rsid w:val="008A4B58"/>
    <w:rsid w:val="008A4C15"/>
    <w:rsid w:val="008A4F96"/>
    <w:rsid w:val="008A5048"/>
    <w:rsid w:val="008A7236"/>
    <w:rsid w:val="008A7539"/>
    <w:rsid w:val="008A7D65"/>
    <w:rsid w:val="008B0021"/>
    <w:rsid w:val="008B0BB7"/>
    <w:rsid w:val="008B11E7"/>
    <w:rsid w:val="008B35E4"/>
    <w:rsid w:val="008B780C"/>
    <w:rsid w:val="008C0EAF"/>
    <w:rsid w:val="008C1145"/>
    <w:rsid w:val="008C2583"/>
    <w:rsid w:val="008C3307"/>
    <w:rsid w:val="008C354B"/>
    <w:rsid w:val="008C3D4F"/>
    <w:rsid w:val="008C4C21"/>
    <w:rsid w:val="008C4C9F"/>
    <w:rsid w:val="008C68A4"/>
    <w:rsid w:val="008C6E07"/>
    <w:rsid w:val="008C7A3B"/>
    <w:rsid w:val="008D269E"/>
    <w:rsid w:val="008D5CC2"/>
    <w:rsid w:val="008D6F50"/>
    <w:rsid w:val="008E139C"/>
    <w:rsid w:val="008E290A"/>
    <w:rsid w:val="008E2A19"/>
    <w:rsid w:val="008E2BA0"/>
    <w:rsid w:val="008E3A55"/>
    <w:rsid w:val="008E4144"/>
    <w:rsid w:val="008E5070"/>
    <w:rsid w:val="008E7807"/>
    <w:rsid w:val="008E7859"/>
    <w:rsid w:val="008F11D3"/>
    <w:rsid w:val="008F181D"/>
    <w:rsid w:val="008F18FB"/>
    <w:rsid w:val="008F3C6E"/>
    <w:rsid w:val="008F4F21"/>
    <w:rsid w:val="008F53AD"/>
    <w:rsid w:val="008F58E5"/>
    <w:rsid w:val="008F6B88"/>
    <w:rsid w:val="008F7183"/>
    <w:rsid w:val="00900023"/>
    <w:rsid w:val="009008BC"/>
    <w:rsid w:val="00903B4F"/>
    <w:rsid w:val="009041AF"/>
    <w:rsid w:val="00904C20"/>
    <w:rsid w:val="00907025"/>
    <w:rsid w:val="009070B4"/>
    <w:rsid w:val="009079D9"/>
    <w:rsid w:val="00910156"/>
    <w:rsid w:val="009111EC"/>
    <w:rsid w:val="0091264A"/>
    <w:rsid w:val="00914E9E"/>
    <w:rsid w:val="00915B5E"/>
    <w:rsid w:val="009172AE"/>
    <w:rsid w:val="009174BE"/>
    <w:rsid w:val="009219E4"/>
    <w:rsid w:val="00924F4E"/>
    <w:rsid w:val="00925796"/>
    <w:rsid w:val="00925BB7"/>
    <w:rsid w:val="00926DFB"/>
    <w:rsid w:val="00926EF3"/>
    <w:rsid w:val="00932D89"/>
    <w:rsid w:val="00933160"/>
    <w:rsid w:val="009335C6"/>
    <w:rsid w:val="009353A4"/>
    <w:rsid w:val="009406CC"/>
    <w:rsid w:val="00940DF0"/>
    <w:rsid w:val="00940E65"/>
    <w:rsid w:val="00940EDA"/>
    <w:rsid w:val="00942FE3"/>
    <w:rsid w:val="00943241"/>
    <w:rsid w:val="00944C6B"/>
    <w:rsid w:val="00946AB0"/>
    <w:rsid w:val="00946B93"/>
    <w:rsid w:val="00947B4D"/>
    <w:rsid w:val="00950094"/>
    <w:rsid w:val="00950D8A"/>
    <w:rsid w:val="00950E78"/>
    <w:rsid w:val="0095183E"/>
    <w:rsid w:val="00952145"/>
    <w:rsid w:val="009535E3"/>
    <w:rsid w:val="00954438"/>
    <w:rsid w:val="00954541"/>
    <w:rsid w:val="0095562B"/>
    <w:rsid w:val="0096305A"/>
    <w:rsid w:val="00965C98"/>
    <w:rsid w:val="0096646B"/>
    <w:rsid w:val="00966EC7"/>
    <w:rsid w:val="00970505"/>
    <w:rsid w:val="009724F6"/>
    <w:rsid w:val="00973EBC"/>
    <w:rsid w:val="00974267"/>
    <w:rsid w:val="00974A01"/>
    <w:rsid w:val="00974C1F"/>
    <w:rsid w:val="009777C0"/>
    <w:rsid w:val="00980D1E"/>
    <w:rsid w:val="0098272D"/>
    <w:rsid w:val="00982A17"/>
    <w:rsid w:val="0098390C"/>
    <w:rsid w:val="00984DA5"/>
    <w:rsid w:val="00990082"/>
    <w:rsid w:val="00993555"/>
    <w:rsid w:val="00993829"/>
    <w:rsid w:val="00993B6A"/>
    <w:rsid w:val="00993E78"/>
    <w:rsid w:val="00994C6B"/>
    <w:rsid w:val="009965F3"/>
    <w:rsid w:val="00997B8F"/>
    <w:rsid w:val="009A03E7"/>
    <w:rsid w:val="009A04B6"/>
    <w:rsid w:val="009A0599"/>
    <w:rsid w:val="009A10FF"/>
    <w:rsid w:val="009A2704"/>
    <w:rsid w:val="009A738F"/>
    <w:rsid w:val="009A7A12"/>
    <w:rsid w:val="009B0EA2"/>
    <w:rsid w:val="009B11A1"/>
    <w:rsid w:val="009B1952"/>
    <w:rsid w:val="009B36BE"/>
    <w:rsid w:val="009B4D68"/>
    <w:rsid w:val="009B7265"/>
    <w:rsid w:val="009C3176"/>
    <w:rsid w:val="009C3B84"/>
    <w:rsid w:val="009C5A63"/>
    <w:rsid w:val="009C76ED"/>
    <w:rsid w:val="009D01C6"/>
    <w:rsid w:val="009D1238"/>
    <w:rsid w:val="009D1CD3"/>
    <w:rsid w:val="009D54B4"/>
    <w:rsid w:val="009D5F5D"/>
    <w:rsid w:val="009E06EC"/>
    <w:rsid w:val="009E07D3"/>
    <w:rsid w:val="009E0BCB"/>
    <w:rsid w:val="009E121C"/>
    <w:rsid w:val="009E1A36"/>
    <w:rsid w:val="009E2000"/>
    <w:rsid w:val="009E317C"/>
    <w:rsid w:val="009E4A16"/>
    <w:rsid w:val="009E4A5C"/>
    <w:rsid w:val="009E54E6"/>
    <w:rsid w:val="009E5CA9"/>
    <w:rsid w:val="009F0521"/>
    <w:rsid w:val="009F1160"/>
    <w:rsid w:val="009F1DC9"/>
    <w:rsid w:val="009F1E4B"/>
    <w:rsid w:val="009F3BF7"/>
    <w:rsid w:val="009F3EFB"/>
    <w:rsid w:val="009F5541"/>
    <w:rsid w:val="009F5B18"/>
    <w:rsid w:val="009F5D17"/>
    <w:rsid w:val="009F6D9D"/>
    <w:rsid w:val="009F752C"/>
    <w:rsid w:val="00A02F96"/>
    <w:rsid w:val="00A039BF"/>
    <w:rsid w:val="00A05555"/>
    <w:rsid w:val="00A13BA4"/>
    <w:rsid w:val="00A1479D"/>
    <w:rsid w:val="00A16CE2"/>
    <w:rsid w:val="00A173ED"/>
    <w:rsid w:val="00A22726"/>
    <w:rsid w:val="00A26609"/>
    <w:rsid w:val="00A32783"/>
    <w:rsid w:val="00A33AA5"/>
    <w:rsid w:val="00A366F6"/>
    <w:rsid w:val="00A36CDF"/>
    <w:rsid w:val="00A36DF7"/>
    <w:rsid w:val="00A36EBD"/>
    <w:rsid w:val="00A37070"/>
    <w:rsid w:val="00A40057"/>
    <w:rsid w:val="00A401A0"/>
    <w:rsid w:val="00A4239D"/>
    <w:rsid w:val="00A442F3"/>
    <w:rsid w:val="00A45625"/>
    <w:rsid w:val="00A46EE1"/>
    <w:rsid w:val="00A512AB"/>
    <w:rsid w:val="00A52866"/>
    <w:rsid w:val="00A52C13"/>
    <w:rsid w:val="00A546C1"/>
    <w:rsid w:val="00A54D19"/>
    <w:rsid w:val="00A5508A"/>
    <w:rsid w:val="00A55716"/>
    <w:rsid w:val="00A5657B"/>
    <w:rsid w:val="00A56736"/>
    <w:rsid w:val="00A60EB3"/>
    <w:rsid w:val="00A610E1"/>
    <w:rsid w:val="00A61CDD"/>
    <w:rsid w:val="00A63B09"/>
    <w:rsid w:val="00A655CB"/>
    <w:rsid w:val="00A65644"/>
    <w:rsid w:val="00A65E97"/>
    <w:rsid w:val="00A663CF"/>
    <w:rsid w:val="00A66F46"/>
    <w:rsid w:val="00A67255"/>
    <w:rsid w:val="00A6794B"/>
    <w:rsid w:val="00A67CFC"/>
    <w:rsid w:val="00A712EB"/>
    <w:rsid w:val="00A73B3A"/>
    <w:rsid w:val="00A75F12"/>
    <w:rsid w:val="00A80177"/>
    <w:rsid w:val="00A80425"/>
    <w:rsid w:val="00A81076"/>
    <w:rsid w:val="00A812CB"/>
    <w:rsid w:val="00A816A6"/>
    <w:rsid w:val="00A81C8B"/>
    <w:rsid w:val="00A82985"/>
    <w:rsid w:val="00A83209"/>
    <w:rsid w:val="00A838DC"/>
    <w:rsid w:val="00A8535D"/>
    <w:rsid w:val="00A8580D"/>
    <w:rsid w:val="00A85D0E"/>
    <w:rsid w:val="00A86ACE"/>
    <w:rsid w:val="00A9020A"/>
    <w:rsid w:val="00A91072"/>
    <w:rsid w:val="00A91361"/>
    <w:rsid w:val="00A92FD5"/>
    <w:rsid w:val="00A933BA"/>
    <w:rsid w:val="00A9420C"/>
    <w:rsid w:val="00A94F3A"/>
    <w:rsid w:val="00A95FDB"/>
    <w:rsid w:val="00A97155"/>
    <w:rsid w:val="00A97D28"/>
    <w:rsid w:val="00AA150F"/>
    <w:rsid w:val="00AA2E4C"/>
    <w:rsid w:val="00AA4D29"/>
    <w:rsid w:val="00AB0AC9"/>
    <w:rsid w:val="00AB253C"/>
    <w:rsid w:val="00AB26C5"/>
    <w:rsid w:val="00AB4717"/>
    <w:rsid w:val="00AB500B"/>
    <w:rsid w:val="00AB6CA4"/>
    <w:rsid w:val="00AB70F6"/>
    <w:rsid w:val="00AB771D"/>
    <w:rsid w:val="00AC182E"/>
    <w:rsid w:val="00AC1A7B"/>
    <w:rsid w:val="00AC23DE"/>
    <w:rsid w:val="00AC56E2"/>
    <w:rsid w:val="00AC63CF"/>
    <w:rsid w:val="00AC6703"/>
    <w:rsid w:val="00AC7103"/>
    <w:rsid w:val="00AD0077"/>
    <w:rsid w:val="00AD0ADC"/>
    <w:rsid w:val="00AD0B8A"/>
    <w:rsid w:val="00AD22AB"/>
    <w:rsid w:val="00AD28A5"/>
    <w:rsid w:val="00AD3423"/>
    <w:rsid w:val="00AD34D4"/>
    <w:rsid w:val="00AD4136"/>
    <w:rsid w:val="00AD4C94"/>
    <w:rsid w:val="00AD513D"/>
    <w:rsid w:val="00AD73A1"/>
    <w:rsid w:val="00AE11AB"/>
    <w:rsid w:val="00AE2AD3"/>
    <w:rsid w:val="00AE4AF5"/>
    <w:rsid w:val="00AF103D"/>
    <w:rsid w:val="00AF181C"/>
    <w:rsid w:val="00AF351F"/>
    <w:rsid w:val="00AF3A3C"/>
    <w:rsid w:val="00AF4A82"/>
    <w:rsid w:val="00AF5661"/>
    <w:rsid w:val="00AF5AB5"/>
    <w:rsid w:val="00AF5B5F"/>
    <w:rsid w:val="00B03798"/>
    <w:rsid w:val="00B03801"/>
    <w:rsid w:val="00B0406F"/>
    <w:rsid w:val="00B05122"/>
    <w:rsid w:val="00B06DC2"/>
    <w:rsid w:val="00B1146E"/>
    <w:rsid w:val="00B11EAA"/>
    <w:rsid w:val="00B12F17"/>
    <w:rsid w:val="00B1311E"/>
    <w:rsid w:val="00B1558D"/>
    <w:rsid w:val="00B1583A"/>
    <w:rsid w:val="00B16A5E"/>
    <w:rsid w:val="00B20A34"/>
    <w:rsid w:val="00B21AEB"/>
    <w:rsid w:val="00B2233A"/>
    <w:rsid w:val="00B23424"/>
    <w:rsid w:val="00B249E8"/>
    <w:rsid w:val="00B26731"/>
    <w:rsid w:val="00B275DE"/>
    <w:rsid w:val="00B30445"/>
    <w:rsid w:val="00B30D1A"/>
    <w:rsid w:val="00B3106A"/>
    <w:rsid w:val="00B31466"/>
    <w:rsid w:val="00B328BC"/>
    <w:rsid w:val="00B328ED"/>
    <w:rsid w:val="00B32DBF"/>
    <w:rsid w:val="00B33059"/>
    <w:rsid w:val="00B35205"/>
    <w:rsid w:val="00B35289"/>
    <w:rsid w:val="00B3536A"/>
    <w:rsid w:val="00B36D53"/>
    <w:rsid w:val="00B37BE5"/>
    <w:rsid w:val="00B37E84"/>
    <w:rsid w:val="00B40213"/>
    <w:rsid w:val="00B412B4"/>
    <w:rsid w:val="00B419F2"/>
    <w:rsid w:val="00B41B19"/>
    <w:rsid w:val="00B42352"/>
    <w:rsid w:val="00B423C8"/>
    <w:rsid w:val="00B43C19"/>
    <w:rsid w:val="00B445DA"/>
    <w:rsid w:val="00B45F37"/>
    <w:rsid w:val="00B5105F"/>
    <w:rsid w:val="00B524F6"/>
    <w:rsid w:val="00B537DC"/>
    <w:rsid w:val="00B557E2"/>
    <w:rsid w:val="00B55AAD"/>
    <w:rsid w:val="00B568E9"/>
    <w:rsid w:val="00B571D6"/>
    <w:rsid w:val="00B5759A"/>
    <w:rsid w:val="00B57729"/>
    <w:rsid w:val="00B57ACD"/>
    <w:rsid w:val="00B57D5B"/>
    <w:rsid w:val="00B60DB3"/>
    <w:rsid w:val="00B62805"/>
    <w:rsid w:val="00B6347A"/>
    <w:rsid w:val="00B64F3D"/>
    <w:rsid w:val="00B664C7"/>
    <w:rsid w:val="00B6710A"/>
    <w:rsid w:val="00B67C41"/>
    <w:rsid w:val="00B70BA4"/>
    <w:rsid w:val="00B70C77"/>
    <w:rsid w:val="00B72409"/>
    <w:rsid w:val="00B73003"/>
    <w:rsid w:val="00B73798"/>
    <w:rsid w:val="00B74506"/>
    <w:rsid w:val="00B74AA9"/>
    <w:rsid w:val="00B7561B"/>
    <w:rsid w:val="00B776D5"/>
    <w:rsid w:val="00B77A0F"/>
    <w:rsid w:val="00B81177"/>
    <w:rsid w:val="00B81B40"/>
    <w:rsid w:val="00B82083"/>
    <w:rsid w:val="00B82A32"/>
    <w:rsid w:val="00B83E20"/>
    <w:rsid w:val="00B83E78"/>
    <w:rsid w:val="00B902BB"/>
    <w:rsid w:val="00B903CC"/>
    <w:rsid w:val="00B9097A"/>
    <w:rsid w:val="00B910DC"/>
    <w:rsid w:val="00B926F4"/>
    <w:rsid w:val="00B92AB3"/>
    <w:rsid w:val="00B92ED2"/>
    <w:rsid w:val="00B95756"/>
    <w:rsid w:val="00B9584F"/>
    <w:rsid w:val="00B95B89"/>
    <w:rsid w:val="00B962FA"/>
    <w:rsid w:val="00B97CC2"/>
    <w:rsid w:val="00BA2FA2"/>
    <w:rsid w:val="00BA333B"/>
    <w:rsid w:val="00BA3591"/>
    <w:rsid w:val="00BA3969"/>
    <w:rsid w:val="00BA506B"/>
    <w:rsid w:val="00BA6071"/>
    <w:rsid w:val="00BB00A8"/>
    <w:rsid w:val="00BB04CA"/>
    <w:rsid w:val="00BB1F25"/>
    <w:rsid w:val="00BB45BC"/>
    <w:rsid w:val="00BB487A"/>
    <w:rsid w:val="00BB4C61"/>
    <w:rsid w:val="00BB5AA0"/>
    <w:rsid w:val="00BB602E"/>
    <w:rsid w:val="00BB652B"/>
    <w:rsid w:val="00BB7BCD"/>
    <w:rsid w:val="00BC01A8"/>
    <w:rsid w:val="00BC04D3"/>
    <w:rsid w:val="00BC18A5"/>
    <w:rsid w:val="00BC4503"/>
    <w:rsid w:val="00BC4543"/>
    <w:rsid w:val="00BC4B05"/>
    <w:rsid w:val="00BC6236"/>
    <w:rsid w:val="00BC65E0"/>
    <w:rsid w:val="00BC7E26"/>
    <w:rsid w:val="00BD0914"/>
    <w:rsid w:val="00BD1D87"/>
    <w:rsid w:val="00BD27EF"/>
    <w:rsid w:val="00BD4248"/>
    <w:rsid w:val="00BD4B62"/>
    <w:rsid w:val="00BD688C"/>
    <w:rsid w:val="00BD70FA"/>
    <w:rsid w:val="00BE136C"/>
    <w:rsid w:val="00BE1F0E"/>
    <w:rsid w:val="00BE27DC"/>
    <w:rsid w:val="00BE4893"/>
    <w:rsid w:val="00BE542E"/>
    <w:rsid w:val="00BE54ED"/>
    <w:rsid w:val="00BE6F08"/>
    <w:rsid w:val="00BF1793"/>
    <w:rsid w:val="00BF230C"/>
    <w:rsid w:val="00BF39DB"/>
    <w:rsid w:val="00BF3A98"/>
    <w:rsid w:val="00BF5B28"/>
    <w:rsid w:val="00BF5CF5"/>
    <w:rsid w:val="00BF60AB"/>
    <w:rsid w:val="00BF661C"/>
    <w:rsid w:val="00BF68CF"/>
    <w:rsid w:val="00C00364"/>
    <w:rsid w:val="00C00A6C"/>
    <w:rsid w:val="00C00A8E"/>
    <w:rsid w:val="00C013D3"/>
    <w:rsid w:val="00C10468"/>
    <w:rsid w:val="00C1064F"/>
    <w:rsid w:val="00C11944"/>
    <w:rsid w:val="00C12BD8"/>
    <w:rsid w:val="00C17D47"/>
    <w:rsid w:val="00C20D8F"/>
    <w:rsid w:val="00C23093"/>
    <w:rsid w:val="00C234EF"/>
    <w:rsid w:val="00C247E1"/>
    <w:rsid w:val="00C274EB"/>
    <w:rsid w:val="00C27AF9"/>
    <w:rsid w:val="00C30300"/>
    <w:rsid w:val="00C305BE"/>
    <w:rsid w:val="00C31E7D"/>
    <w:rsid w:val="00C33EEA"/>
    <w:rsid w:val="00C34779"/>
    <w:rsid w:val="00C362F0"/>
    <w:rsid w:val="00C36733"/>
    <w:rsid w:val="00C3778E"/>
    <w:rsid w:val="00C406ED"/>
    <w:rsid w:val="00C40C4E"/>
    <w:rsid w:val="00C41B86"/>
    <w:rsid w:val="00C41D6F"/>
    <w:rsid w:val="00C41E05"/>
    <w:rsid w:val="00C42ED5"/>
    <w:rsid w:val="00C43061"/>
    <w:rsid w:val="00C4429E"/>
    <w:rsid w:val="00C44DE9"/>
    <w:rsid w:val="00C53AD0"/>
    <w:rsid w:val="00C57D46"/>
    <w:rsid w:val="00C60B40"/>
    <w:rsid w:val="00C6116B"/>
    <w:rsid w:val="00C61B33"/>
    <w:rsid w:val="00C6461F"/>
    <w:rsid w:val="00C64A98"/>
    <w:rsid w:val="00C64C5A"/>
    <w:rsid w:val="00C6597D"/>
    <w:rsid w:val="00C67E90"/>
    <w:rsid w:val="00C67EE7"/>
    <w:rsid w:val="00C714C6"/>
    <w:rsid w:val="00C72C77"/>
    <w:rsid w:val="00C76BD4"/>
    <w:rsid w:val="00C7745C"/>
    <w:rsid w:val="00C77FCA"/>
    <w:rsid w:val="00C827A2"/>
    <w:rsid w:val="00C8379D"/>
    <w:rsid w:val="00C83A06"/>
    <w:rsid w:val="00C84654"/>
    <w:rsid w:val="00C84CD9"/>
    <w:rsid w:val="00C862B6"/>
    <w:rsid w:val="00C864DA"/>
    <w:rsid w:val="00C866C5"/>
    <w:rsid w:val="00C903DE"/>
    <w:rsid w:val="00C90D74"/>
    <w:rsid w:val="00C925E5"/>
    <w:rsid w:val="00C93126"/>
    <w:rsid w:val="00C94BA3"/>
    <w:rsid w:val="00C96750"/>
    <w:rsid w:val="00C97882"/>
    <w:rsid w:val="00CA0BBA"/>
    <w:rsid w:val="00CA23A0"/>
    <w:rsid w:val="00CA23FB"/>
    <w:rsid w:val="00CA2628"/>
    <w:rsid w:val="00CA30A6"/>
    <w:rsid w:val="00CA3BAE"/>
    <w:rsid w:val="00CA4326"/>
    <w:rsid w:val="00CA591B"/>
    <w:rsid w:val="00CA5B01"/>
    <w:rsid w:val="00CA760D"/>
    <w:rsid w:val="00CA7A60"/>
    <w:rsid w:val="00CB0098"/>
    <w:rsid w:val="00CB2376"/>
    <w:rsid w:val="00CB29D9"/>
    <w:rsid w:val="00CB3E17"/>
    <w:rsid w:val="00CB4E0E"/>
    <w:rsid w:val="00CB5C51"/>
    <w:rsid w:val="00CB6518"/>
    <w:rsid w:val="00CB6776"/>
    <w:rsid w:val="00CB799E"/>
    <w:rsid w:val="00CC484C"/>
    <w:rsid w:val="00CD045D"/>
    <w:rsid w:val="00CD04DA"/>
    <w:rsid w:val="00CD0926"/>
    <w:rsid w:val="00CD2094"/>
    <w:rsid w:val="00CD26FB"/>
    <w:rsid w:val="00CD4191"/>
    <w:rsid w:val="00CD5B22"/>
    <w:rsid w:val="00CD5B63"/>
    <w:rsid w:val="00CD67EB"/>
    <w:rsid w:val="00CD7BA5"/>
    <w:rsid w:val="00CD7F7E"/>
    <w:rsid w:val="00CE04CC"/>
    <w:rsid w:val="00CE25CC"/>
    <w:rsid w:val="00CE29B3"/>
    <w:rsid w:val="00CE3BE3"/>
    <w:rsid w:val="00CE3E71"/>
    <w:rsid w:val="00CE4361"/>
    <w:rsid w:val="00CE4993"/>
    <w:rsid w:val="00CE5195"/>
    <w:rsid w:val="00CE5C42"/>
    <w:rsid w:val="00CE611A"/>
    <w:rsid w:val="00CE745D"/>
    <w:rsid w:val="00CF14BD"/>
    <w:rsid w:val="00CF1959"/>
    <w:rsid w:val="00CF35A0"/>
    <w:rsid w:val="00CF39B5"/>
    <w:rsid w:val="00CF44ED"/>
    <w:rsid w:val="00CF5AE6"/>
    <w:rsid w:val="00D01DE6"/>
    <w:rsid w:val="00D01E9F"/>
    <w:rsid w:val="00D02AA6"/>
    <w:rsid w:val="00D043C3"/>
    <w:rsid w:val="00D06C37"/>
    <w:rsid w:val="00D1431D"/>
    <w:rsid w:val="00D14B43"/>
    <w:rsid w:val="00D152C9"/>
    <w:rsid w:val="00D2078B"/>
    <w:rsid w:val="00D21DE5"/>
    <w:rsid w:val="00D21F50"/>
    <w:rsid w:val="00D220C1"/>
    <w:rsid w:val="00D22FF7"/>
    <w:rsid w:val="00D23207"/>
    <w:rsid w:val="00D23D85"/>
    <w:rsid w:val="00D24541"/>
    <w:rsid w:val="00D24C84"/>
    <w:rsid w:val="00D26F69"/>
    <w:rsid w:val="00D30BE4"/>
    <w:rsid w:val="00D31FFE"/>
    <w:rsid w:val="00D320F3"/>
    <w:rsid w:val="00D32E66"/>
    <w:rsid w:val="00D33C85"/>
    <w:rsid w:val="00D34B8D"/>
    <w:rsid w:val="00D34E8D"/>
    <w:rsid w:val="00D408AF"/>
    <w:rsid w:val="00D43219"/>
    <w:rsid w:val="00D436D1"/>
    <w:rsid w:val="00D43C84"/>
    <w:rsid w:val="00D45D74"/>
    <w:rsid w:val="00D46149"/>
    <w:rsid w:val="00D50E4D"/>
    <w:rsid w:val="00D5151F"/>
    <w:rsid w:val="00D51E3E"/>
    <w:rsid w:val="00D53187"/>
    <w:rsid w:val="00D53314"/>
    <w:rsid w:val="00D5636A"/>
    <w:rsid w:val="00D566FF"/>
    <w:rsid w:val="00D56E9B"/>
    <w:rsid w:val="00D56EE2"/>
    <w:rsid w:val="00D62618"/>
    <w:rsid w:val="00D62F55"/>
    <w:rsid w:val="00D651B6"/>
    <w:rsid w:val="00D65377"/>
    <w:rsid w:val="00D65840"/>
    <w:rsid w:val="00D674EF"/>
    <w:rsid w:val="00D67FCA"/>
    <w:rsid w:val="00D709F4"/>
    <w:rsid w:val="00D71319"/>
    <w:rsid w:val="00D71491"/>
    <w:rsid w:val="00D7174A"/>
    <w:rsid w:val="00D7225A"/>
    <w:rsid w:val="00D73AAC"/>
    <w:rsid w:val="00D744F2"/>
    <w:rsid w:val="00D755CA"/>
    <w:rsid w:val="00D75C27"/>
    <w:rsid w:val="00D76D68"/>
    <w:rsid w:val="00D775AF"/>
    <w:rsid w:val="00D80601"/>
    <w:rsid w:val="00D808B3"/>
    <w:rsid w:val="00D81082"/>
    <w:rsid w:val="00D81899"/>
    <w:rsid w:val="00D81E23"/>
    <w:rsid w:val="00D83101"/>
    <w:rsid w:val="00D840E8"/>
    <w:rsid w:val="00D856C4"/>
    <w:rsid w:val="00D86112"/>
    <w:rsid w:val="00D877D5"/>
    <w:rsid w:val="00D90D7B"/>
    <w:rsid w:val="00D92529"/>
    <w:rsid w:val="00D937EF"/>
    <w:rsid w:val="00D93AF1"/>
    <w:rsid w:val="00D93D58"/>
    <w:rsid w:val="00D96243"/>
    <w:rsid w:val="00D962ED"/>
    <w:rsid w:val="00D9725F"/>
    <w:rsid w:val="00D97547"/>
    <w:rsid w:val="00DA12E4"/>
    <w:rsid w:val="00DA1A23"/>
    <w:rsid w:val="00DA4BAA"/>
    <w:rsid w:val="00DA54F9"/>
    <w:rsid w:val="00DA5DEE"/>
    <w:rsid w:val="00DA60F8"/>
    <w:rsid w:val="00DB038F"/>
    <w:rsid w:val="00DB177B"/>
    <w:rsid w:val="00DB1A60"/>
    <w:rsid w:val="00DB29CC"/>
    <w:rsid w:val="00DB7818"/>
    <w:rsid w:val="00DB7C7E"/>
    <w:rsid w:val="00DC00A3"/>
    <w:rsid w:val="00DC10C8"/>
    <w:rsid w:val="00DC1B55"/>
    <w:rsid w:val="00DC25B2"/>
    <w:rsid w:val="00DC6768"/>
    <w:rsid w:val="00DC73B4"/>
    <w:rsid w:val="00DD1244"/>
    <w:rsid w:val="00DD22D5"/>
    <w:rsid w:val="00DD51FB"/>
    <w:rsid w:val="00DD5261"/>
    <w:rsid w:val="00DE197F"/>
    <w:rsid w:val="00DE1A29"/>
    <w:rsid w:val="00DE4772"/>
    <w:rsid w:val="00DE4939"/>
    <w:rsid w:val="00DE6848"/>
    <w:rsid w:val="00DE74AE"/>
    <w:rsid w:val="00DF0628"/>
    <w:rsid w:val="00DF0F03"/>
    <w:rsid w:val="00DF1981"/>
    <w:rsid w:val="00DF2767"/>
    <w:rsid w:val="00DF3A73"/>
    <w:rsid w:val="00DF4C2F"/>
    <w:rsid w:val="00DF63F5"/>
    <w:rsid w:val="00E004DF"/>
    <w:rsid w:val="00E007C1"/>
    <w:rsid w:val="00E0260C"/>
    <w:rsid w:val="00E045DA"/>
    <w:rsid w:val="00E048C5"/>
    <w:rsid w:val="00E10652"/>
    <w:rsid w:val="00E10E89"/>
    <w:rsid w:val="00E123CA"/>
    <w:rsid w:val="00E127FF"/>
    <w:rsid w:val="00E12C8C"/>
    <w:rsid w:val="00E16723"/>
    <w:rsid w:val="00E16C89"/>
    <w:rsid w:val="00E174BD"/>
    <w:rsid w:val="00E17564"/>
    <w:rsid w:val="00E17DC9"/>
    <w:rsid w:val="00E206DB"/>
    <w:rsid w:val="00E20DED"/>
    <w:rsid w:val="00E21739"/>
    <w:rsid w:val="00E217D4"/>
    <w:rsid w:val="00E21CC1"/>
    <w:rsid w:val="00E23373"/>
    <w:rsid w:val="00E24AAD"/>
    <w:rsid w:val="00E256CC"/>
    <w:rsid w:val="00E25C04"/>
    <w:rsid w:val="00E25EE0"/>
    <w:rsid w:val="00E26A6F"/>
    <w:rsid w:val="00E27E2C"/>
    <w:rsid w:val="00E300AD"/>
    <w:rsid w:val="00E30343"/>
    <w:rsid w:val="00E30439"/>
    <w:rsid w:val="00E31067"/>
    <w:rsid w:val="00E32472"/>
    <w:rsid w:val="00E33057"/>
    <w:rsid w:val="00E355B4"/>
    <w:rsid w:val="00E368BA"/>
    <w:rsid w:val="00E36A1B"/>
    <w:rsid w:val="00E3739B"/>
    <w:rsid w:val="00E37753"/>
    <w:rsid w:val="00E40F37"/>
    <w:rsid w:val="00E41223"/>
    <w:rsid w:val="00E41DC2"/>
    <w:rsid w:val="00E43197"/>
    <w:rsid w:val="00E44FCC"/>
    <w:rsid w:val="00E4525A"/>
    <w:rsid w:val="00E45B7E"/>
    <w:rsid w:val="00E45C13"/>
    <w:rsid w:val="00E51C30"/>
    <w:rsid w:val="00E54258"/>
    <w:rsid w:val="00E55544"/>
    <w:rsid w:val="00E555E7"/>
    <w:rsid w:val="00E55DED"/>
    <w:rsid w:val="00E56030"/>
    <w:rsid w:val="00E56B25"/>
    <w:rsid w:val="00E5769C"/>
    <w:rsid w:val="00E6046B"/>
    <w:rsid w:val="00E63B15"/>
    <w:rsid w:val="00E64409"/>
    <w:rsid w:val="00E6461F"/>
    <w:rsid w:val="00E65452"/>
    <w:rsid w:val="00E655B4"/>
    <w:rsid w:val="00E670F2"/>
    <w:rsid w:val="00E679DF"/>
    <w:rsid w:val="00E67C3C"/>
    <w:rsid w:val="00E70C91"/>
    <w:rsid w:val="00E71FAD"/>
    <w:rsid w:val="00E7246F"/>
    <w:rsid w:val="00E740AB"/>
    <w:rsid w:val="00E74511"/>
    <w:rsid w:val="00E7481F"/>
    <w:rsid w:val="00E76DB0"/>
    <w:rsid w:val="00E76E34"/>
    <w:rsid w:val="00E77EDA"/>
    <w:rsid w:val="00E81015"/>
    <w:rsid w:val="00E83A47"/>
    <w:rsid w:val="00E8494C"/>
    <w:rsid w:val="00E8751F"/>
    <w:rsid w:val="00E905AC"/>
    <w:rsid w:val="00E908E2"/>
    <w:rsid w:val="00E91968"/>
    <w:rsid w:val="00E943C5"/>
    <w:rsid w:val="00E94494"/>
    <w:rsid w:val="00E95AF2"/>
    <w:rsid w:val="00E965E5"/>
    <w:rsid w:val="00E9693E"/>
    <w:rsid w:val="00E97A99"/>
    <w:rsid w:val="00EA172B"/>
    <w:rsid w:val="00EA2AAA"/>
    <w:rsid w:val="00EA43C2"/>
    <w:rsid w:val="00EA441A"/>
    <w:rsid w:val="00EA5094"/>
    <w:rsid w:val="00EA589E"/>
    <w:rsid w:val="00EA5A9D"/>
    <w:rsid w:val="00EA7694"/>
    <w:rsid w:val="00EB0545"/>
    <w:rsid w:val="00EB0817"/>
    <w:rsid w:val="00EB16AA"/>
    <w:rsid w:val="00EB2A76"/>
    <w:rsid w:val="00EB4766"/>
    <w:rsid w:val="00EB5AF4"/>
    <w:rsid w:val="00EB6612"/>
    <w:rsid w:val="00EC18CF"/>
    <w:rsid w:val="00EC2950"/>
    <w:rsid w:val="00EC538B"/>
    <w:rsid w:val="00EC7F10"/>
    <w:rsid w:val="00ED59C7"/>
    <w:rsid w:val="00ED76E0"/>
    <w:rsid w:val="00EE2A3A"/>
    <w:rsid w:val="00EE3C07"/>
    <w:rsid w:val="00EE3D6E"/>
    <w:rsid w:val="00EE6C76"/>
    <w:rsid w:val="00EF1947"/>
    <w:rsid w:val="00EF2418"/>
    <w:rsid w:val="00EF258D"/>
    <w:rsid w:val="00EF27ED"/>
    <w:rsid w:val="00EF439A"/>
    <w:rsid w:val="00EF56BF"/>
    <w:rsid w:val="00EF69E2"/>
    <w:rsid w:val="00EF71F8"/>
    <w:rsid w:val="00EF729A"/>
    <w:rsid w:val="00F0183E"/>
    <w:rsid w:val="00F0223A"/>
    <w:rsid w:val="00F02F63"/>
    <w:rsid w:val="00F04334"/>
    <w:rsid w:val="00F045E6"/>
    <w:rsid w:val="00F0572A"/>
    <w:rsid w:val="00F0606C"/>
    <w:rsid w:val="00F10FE3"/>
    <w:rsid w:val="00F1178C"/>
    <w:rsid w:val="00F12337"/>
    <w:rsid w:val="00F12595"/>
    <w:rsid w:val="00F125AF"/>
    <w:rsid w:val="00F12AEE"/>
    <w:rsid w:val="00F12F19"/>
    <w:rsid w:val="00F137E4"/>
    <w:rsid w:val="00F13AC1"/>
    <w:rsid w:val="00F14001"/>
    <w:rsid w:val="00F1436B"/>
    <w:rsid w:val="00F14FAC"/>
    <w:rsid w:val="00F1663E"/>
    <w:rsid w:val="00F16D39"/>
    <w:rsid w:val="00F16D93"/>
    <w:rsid w:val="00F16F5A"/>
    <w:rsid w:val="00F171FF"/>
    <w:rsid w:val="00F20FA2"/>
    <w:rsid w:val="00F2269C"/>
    <w:rsid w:val="00F2328F"/>
    <w:rsid w:val="00F23BB8"/>
    <w:rsid w:val="00F23F4E"/>
    <w:rsid w:val="00F2734A"/>
    <w:rsid w:val="00F316BA"/>
    <w:rsid w:val="00F32214"/>
    <w:rsid w:val="00F3312E"/>
    <w:rsid w:val="00F358E2"/>
    <w:rsid w:val="00F37141"/>
    <w:rsid w:val="00F408BF"/>
    <w:rsid w:val="00F40FBF"/>
    <w:rsid w:val="00F416E7"/>
    <w:rsid w:val="00F41F50"/>
    <w:rsid w:val="00F43C28"/>
    <w:rsid w:val="00F43C50"/>
    <w:rsid w:val="00F43EF5"/>
    <w:rsid w:val="00F46FF8"/>
    <w:rsid w:val="00F47F31"/>
    <w:rsid w:val="00F506F1"/>
    <w:rsid w:val="00F51DFE"/>
    <w:rsid w:val="00F529CF"/>
    <w:rsid w:val="00F53F15"/>
    <w:rsid w:val="00F54A22"/>
    <w:rsid w:val="00F555F7"/>
    <w:rsid w:val="00F60569"/>
    <w:rsid w:val="00F607C0"/>
    <w:rsid w:val="00F60D3D"/>
    <w:rsid w:val="00F61B26"/>
    <w:rsid w:val="00F62C80"/>
    <w:rsid w:val="00F648A4"/>
    <w:rsid w:val="00F655E0"/>
    <w:rsid w:val="00F65FDE"/>
    <w:rsid w:val="00F67127"/>
    <w:rsid w:val="00F713D4"/>
    <w:rsid w:val="00F71F07"/>
    <w:rsid w:val="00F72947"/>
    <w:rsid w:val="00F72964"/>
    <w:rsid w:val="00F73259"/>
    <w:rsid w:val="00F74928"/>
    <w:rsid w:val="00F749DB"/>
    <w:rsid w:val="00F74C81"/>
    <w:rsid w:val="00F7513B"/>
    <w:rsid w:val="00F77E25"/>
    <w:rsid w:val="00F801B9"/>
    <w:rsid w:val="00F80878"/>
    <w:rsid w:val="00F80C67"/>
    <w:rsid w:val="00F82D64"/>
    <w:rsid w:val="00F8413A"/>
    <w:rsid w:val="00F844B6"/>
    <w:rsid w:val="00F848C0"/>
    <w:rsid w:val="00F85B78"/>
    <w:rsid w:val="00F869C5"/>
    <w:rsid w:val="00F900BC"/>
    <w:rsid w:val="00F906C3"/>
    <w:rsid w:val="00F90DE6"/>
    <w:rsid w:val="00F924A7"/>
    <w:rsid w:val="00F944BF"/>
    <w:rsid w:val="00F94873"/>
    <w:rsid w:val="00F9604C"/>
    <w:rsid w:val="00F97102"/>
    <w:rsid w:val="00F972FE"/>
    <w:rsid w:val="00F97689"/>
    <w:rsid w:val="00F9769A"/>
    <w:rsid w:val="00FA08B2"/>
    <w:rsid w:val="00FA0912"/>
    <w:rsid w:val="00FA1102"/>
    <w:rsid w:val="00FA16BC"/>
    <w:rsid w:val="00FA3B61"/>
    <w:rsid w:val="00FA3F8A"/>
    <w:rsid w:val="00FA49B8"/>
    <w:rsid w:val="00FA52A6"/>
    <w:rsid w:val="00FB0E65"/>
    <w:rsid w:val="00FB16E8"/>
    <w:rsid w:val="00FB1D7B"/>
    <w:rsid w:val="00FB378B"/>
    <w:rsid w:val="00FB47BE"/>
    <w:rsid w:val="00FB6BD7"/>
    <w:rsid w:val="00FB74D7"/>
    <w:rsid w:val="00FB7890"/>
    <w:rsid w:val="00FC0556"/>
    <w:rsid w:val="00FC14C0"/>
    <w:rsid w:val="00FC4187"/>
    <w:rsid w:val="00FC457E"/>
    <w:rsid w:val="00FC5404"/>
    <w:rsid w:val="00FC67C5"/>
    <w:rsid w:val="00FD0A67"/>
    <w:rsid w:val="00FD2EEE"/>
    <w:rsid w:val="00FD34BC"/>
    <w:rsid w:val="00FD575C"/>
    <w:rsid w:val="00FD5924"/>
    <w:rsid w:val="00FE0F1B"/>
    <w:rsid w:val="00FE1070"/>
    <w:rsid w:val="00FE20A0"/>
    <w:rsid w:val="00FE25B8"/>
    <w:rsid w:val="00FE2B95"/>
    <w:rsid w:val="00FE2F32"/>
    <w:rsid w:val="00FE5817"/>
    <w:rsid w:val="00FE6ADE"/>
    <w:rsid w:val="00FF08BC"/>
    <w:rsid w:val="00FF0B30"/>
    <w:rsid w:val="00FF2E95"/>
    <w:rsid w:val="00FF4C77"/>
    <w:rsid w:val="00FF4C9A"/>
    <w:rsid w:val="00FF50F9"/>
    <w:rsid w:val="00FF5E06"/>
    <w:rsid w:val="00FF6B8F"/>
    <w:rsid w:val="00FF6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3B2DB"/>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26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lang w:eastAsia="en-US"/>
    </w:rPr>
  </w:style>
  <w:style w:type="character" w:customStyle="1" w:styleId="TitleChar">
    <w:name w:val="Title Char"/>
    <w:basedOn w:val="DefaultParagraphFont"/>
    <w:link w:val="Title"/>
    <w:uiPriority w:val="10"/>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aliases w:val="2,Strip,H&amp;P List Paragraph,List Paragraph1"/>
    <w:basedOn w:val="Normal"/>
    <w:link w:val="ListParagraphChar"/>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8E139C"/>
    <w:pPr>
      <w:spacing w:before="100" w:beforeAutospacing="1" w:after="100" w:afterAutospacing="1"/>
    </w:pPr>
  </w:style>
  <w:style w:type="character" w:styleId="Emphasis">
    <w:name w:val="Emphasis"/>
    <w:basedOn w:val="DefaultParagraphFont"/>
    <w:uiPriority w:val="20"/>
    <w:qFormat/>
    <w:rsid w:val="009F1160"/>
    <w:rPr>
      <w:b/>
      <w:bCs/>
      <w:i w:val="0"/>
      <w:iCs w:val="0"/>
    </w:rPr>
  </w:style>
  <w:style w:type="character" w:customStyle="1" w:styleId="st1">
    <w:name w:val="st1"/>
    <w:basedOn w:val="DefaultParagraphFont"/>
    <w:rsid w:val="009F1160"/>
  </w:style>
  <w:style w:type="paragraph" w:customStyle="1" w:styleId="tv2132">
    <w:name w:val="tv2132"/>
    <w:basedOn w:val="Normal"/>
    <w:rsid w:val="00BB45BC"/>
    <w:pPr>
      <w:spacing w:line="360" w:lineRule="auto"/>
      <w:ind w:firstLine="300"/>
    </w:pPr>
    <w:rPr>
      <w:color w:val="414142"/>
      <w:sz w:val="20"/>
      <w:szCs w:val="20"/>
    </w:rPr>
  </w:style>
  <w:style w:type="paragraph" w:customStyle="1" w:styleId="labojumupamats1">
    <w:name w:val="labojumu_pamats1"/>
    <w:basedOn w:val="Normal"/>
    <w:rsid w:val="00591BC0"/>
    <w:pPr>
      <w:spacing w:before="45" w:line="360" w:lineRule="auto"/>
      <w:ind w:firstLine="300"/>
    </w:pPr>
    <w:rPr>
      <w:i/>
      <w:iCs/>
      <w:color w:val="414142"/>
      <w:sz w:val="20"/>
      <w:szCs w:val="20"/>
    </w:rPr>
  </w:style>
  <w:style w:type="paragraph" w:styleId="NormalWeb">
    <w:name w:val="Normal (Web)"/>
    <w:basedOn w:val="Normal"/>
    <w:uiPriority w:val="99"/>
    <w:unhideWhenUsed/>
    <w:rsid w:val="003709E1"/>
    <w:pPr>
      <w:spacing w:before="100" w:beforeAutospacing="1" w:after="100" w:afterAutospacing="1"/>
    </w:pPr>
    <w:rPr>
      <w:lang w:val="en-US" w:eastAsia="en-US"/>
    </w:rPr>
  </w:style>
  <w:style w:type="character" w:customStyle="1" w:styleId="ListParagraphChar">
    <w:name w:val="List Paragraph Char"/>
    <w:aliases w:val="2 Char,Strip Char,H&amp;P List Paragraph Char,List Paragraph1 Char"/>
    <w:link w:val="ListParagraph"/>
    <w:uiPriority w:val="34"/>
    <w:rsid w:val="00A65644"/>
    <w:rPr>
      <w:rFonts w:ascii="Times New Roman" w:eastAsia="Times New Roman" w:hAnsi="Times New Roman"/>
      <w:sz w:val="24"/>
      <w:szCs w:val="24"/>
    </w:rPr>
  </w:style>
  <w:style w:type="paragraph" w:styleId="BodyTextIndent2">
    <w:name w:val="Body Text Indent 2"/>
    <w:basedOn w:val="Normal"/>
    <w:link w:val="BodyTextIndent2Char"/>
    <w:rsid w:val="00C866C5"/>
    <w:pPr>
      <w:suppressAutoHyphens/>
      <w:spacing w:after="120" w:line="480" w:lineRule="auto"/>
      <w:ind w:left="283"/>
    </w:pPr>
    <w:rPr>
      <w:szCs w:val="20"/>
      <w:lang w:eastAsia="ar-SA"/>
    </w:rPr>
  </w:style>
  <w:style w:type="character" w:customStyle="1" w:styleId="BodyTextIndent2Char">
    <w:name w:val="Body Text Indent 2 Char"/>
    <w:basedOn w:val="DefaultParagraphFont"/>
    <w:link w:val="BodyTextIndent2"/>
    <w:rsid w:val="00C866C5"/>
    <w:rPr>
      <w:rFonts w:ascii="Times New Roman" w:eastAsia="Times New Roman" w:hAnsi="Times New Roman"/>
      <w:sz w:val="24"/>
      <w:lang w:eastAsia="ar-SA"/>
    </w:rPr>
  </w:style>
  <w:style w:type="character" w:customStyle="1" w:styleId="highlight">
    <w:name w:val="highlight"/>
    <w:basedOn w:val="DefaultParagraphFont"/>
    <w:rsid w:val="00E25EE0"/>
  </w:style>
  <w:style w:type="paragraph" w:customStyle="1" w:styleId="tv213">
    <w:name w:val="tv213"/>
    <w:basedOn w:val="Normal"/>
    <w:rsid w:val="00584D29"/>
    <w:pPr>
      <w:spacing w:before="60"/>
      <w:ind w:firstLine="301"/>
      <w:jc w:val="both"/>
    </w:pPr>
    <w:rPr>
      <w:rFonts w:ascii="Calibri" w:eastAsia="PMingLiU" w:hAnsi="Calibri"/>
      <w:color w:val="000000"/>
      <w:sz w:val="22"/>
      <w:szCs w:val="20"/>
    </w:rPr>
  </w:style>
  <w:style w:type="character" w:customStyle="1" w:styleId="normaltextrun">
    <w:name w:val="normaltextrun"/>
    <w:basedOn w:val="DefaultParagraphFont"/>
    <w:rsid w:val="00584D29"/>
  </w:style>
  <w:style w:type="paragraph" w:styleId="EndnoteText">
    <w:name w:val="endnote text"/>
    <w:basedOn w:val="Normal"/>
    <w:link w:val="EndnoteTextChar"/>
    <w:uiPriority w:val="99"/>
    <w:semiHidden/>
    <w:unhideWhenUsed/>
    <w:rsid w:val="007D36E0"/>
    <w:rPr>
      <w:sz w:val="20"/>
      <w:szCs w:val="20"/>
    </w:rPr>
  </w:style>
  <w:style w:type="character" w:customStyle="1" w:styleId="EndnoteTextChar">
    <w:name w:val="Endnote Text Char"/>
    <w:basedOn w:val="DefaultParagraphFont"/>
    <w:link w:val="EndnoteText"/>
    <w:uiPriority w:val="99"/>
    <w:semiHidden/>
    <w:rsid w:val="007D36E0"/>
    <w:rPr>
      <w:rFonts w:ascii="Times New Roman" w:eastAsia="Times New Roman" w:hAnsi="Times New Roman"/>
    </w:rPr>
  </w:style>
  <w:style w:type="character" w:styleId="EndnoteReference">
    <w:name w:val="endnote reference"/>
    <w:basedOn w:val="DefaultParagraphFont"/>
    <w:uiPriority w:val="99"/>
    <w:semiHidden/>
    <w:unhideWhenUsed/>
    <w:rsid w:val="007D36E0"/>
    <w:rPr>
      <w:vertAlign w:val="superscript"/>
    </w:rPr>
  </w:style>
  <w:style w:type="paragraph" w:styleId="BodyTextIndent">
    <w:name w:val="Body Text Indent"/>
    <w:basedOn w:val="Normal"/>
    <w:link w:val="BodyTextIndentChar"/>
    <w:rsid w:val="00A33AA5"/>
    <w:pPr>
      <w:ind w:left="142" w:firstLine="578"/>
      <w:jc w:val="both"/>
    </w:pPr>
    <w:rPr>
      <w:sz w:val="28"/>
      <w:szCs w:val="20"/>
      <w:lang w:eastAsia="en-US"/>
    </w:rPr>
  </w:style>
  <w:style w:type="character" w:customStyle="1" w:styleId="BodyTextIndentChar">
    <w:name w:val="Body Text Indent Char"/>
    <w:basedOn w:val="DefaultParagraphFont"/>
    <w:link w:val="BodyTextIndent"/>
    <w:rsid w:val="00A33AA5"/>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640">
      <w:bodyDiv w:val="1"/>
      <w:marLeft w:val="0"/>
      <w:marRight w:val="0"/>
      <w:marTop w:val="0"/>
      <w:marBottom w:val="0"/>
      <w:divBdr>
        <w:top w:val="none" w:sz="0" w:space="0" w:color="auto"/>
        <w:left w:val="none" w:sz="0" w:space="0" w:color="auto"/>
        <w:bottom w:val="none" w:sz="0" w:space="0" w:color="auto"/>
        <w:right w:val="none" w:sz="0" w:space="0" w:color="auto"/>
      </w:divBdr>
      <w:divsChild>
        <w:div w:id="1406999000">
          <w:marLeft w:val="0"/>
          <w:marRight w:val="0"/>
          <w:marTop w:val="0"/>
          <w:marBottom w:val="0"/>
          <w:divBdr>
            <w:top w:val="none" w:sz="0" w:space="0" w:color="auto"/>
            <w:left w:val="none" w:sz="0" w:space="0" w:color="auto"/>
            <w:bottom w:val="none" w:sz="0" w:space="0" w:color="auto"/>
            <w:right w:val="none" w:sz="0" w:space="0" w:color="auto"/>
          </w:divBdr>
          <w:divsChild>
            <w:div w:id="1249272868">
              <w:marLeft w:val="0"/>
              <w:marRight w:val="0"/>
              <w:marTop w:val="0"/>
              <w:marBottom w:val="0"/>
              <w:divBdr>
                <w:top w:val="none" w:sz="0" w:space="0" w:color="auto"/>
                <w:left w:val="none" w:sz="0" w:space="0" w:color="auto"/>
                <w:bottom w:val="none" w:sz="0" w:space="0" w:color="auto"/>
                <w:right w:val="none" w:sz="0" w:space="0" w:color="auto"/>
              </w:divBdr>
              <w:divsChild>
                <w:div w:id="62065026">
                  <w:marLeft w:val="0"/>
                  <w:marRight w:val="0"/>
                  <w:marTop w:val="0"/>
                  <w:marBottom w:val="0"/>
                  <w:divBdr>
                    <w:top w:val="none" w:sz="0" w:space="0" w:color="auto"/>
                    <w:left w:val="none" w:sz="0" w:space="0" w:color="auto"/>
                    <w:bottom w:val="none" w:sz="0" w:space="0" w:color="auto"/>
                    <w:right w:val="none" w:sz="0" w:space="0" w:color="auto"/>
                  </w:divBdr>
                  <w:divsChild>
                    <w:div w:id="34935506">
                      <w:marLeft w:val="0"/>
                      <w:marRight w:val="0"/>
                      <w:marTop w:val="0"/>
                      <w:marBottom w:val="0"/>
                      <w:divBdr>
                        <w:top w:val="none" w:sz="0" w:space="0" w:color="auto"/>
                        <w:left w:val="none" w:sz="0" w:space="0" w:color="auto"/>
                        <w:bottom w:val="none" w:sz="0" w:space="0" w:color="auto"/>
                        <w:right w:val="none" w:sz="0" w:space="0" w:color="auto"/>
                      </w:divBdr>
                      <w:divsChild>
                        <w:div w:id="1321345209">
                          <w:marLeft w:val="0"/>
                          <w:marRight w:val="0"/>
                          <w:marTop w:val="0"/>
                          <w:marBottom w:val="0"/>
                          <w:divBdr>
                            <w:top w:val="none" w:sz="0" w:space="0" w:color="auto"/>
                            <w:left w:val="none" w:sz="0" w:space="0" w:color="auto"/>
                            <w:bottom w:val="none" w:sz="0" w:space="0" w:color="auto"/>
                            <w:right w:val="none" w:sz="0" w:space="0" w:color="auto"/>
                          </w:divBdr>
                          <w:divsChild>
                            <w:div w:id="842552562">
                              <w:marLeft w:val="0"/>
                              <w:marRight w:val="0"/>
                              <w:marTop w:val="0"/>
                              <w:marBottom w:val="0"/>
                              <w:divBdr>
                                <w:top w:val="none" w:sz="0" w:space="0" w:color="auto"/>
                                <w:left w:val="none" w:sz="0" w:space="0" w:color="auto"/>
                                <w:bottom w:val="none" w:sz="0" w:space="0" w:color="auto"/>
                                <w:right w:val="none" w:sz="0" w:space="0" w:color="auto"/>
                              </w:divBdr>
                              <w:divsChild>
                                <w:div w:id="359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29078">
      <w:bodyDiv w:val="1"/>
      <w:marLeft w:val="0"/>
      <w:marRight w:val="0"/>
      <w:marTop w:val="0"/>
      <w:marBottom w:val="0"/>
      <w:divBdr>
        <w:top w:val="none" w:sz="0" w:space="0" w:color="auto"/>
        <w:left w:val="none" w:sz="0" w:space="0" w:color="auto"/>
        <w:bottom w:val="none" w:sz="0" w:space="0" w:color="auto"/>
        <w:right w:val="none" w:sz="0" w:space="0" w:color="auto"/>
      </w:divBdr>
    </w:div>
    <w:div w:id="86312917">
      <w:bodyDiv w:val="1"/>
      <w:marLeft w:val="0"/>
      <w:marRight w:val="0"/>
      <w:marTop w:val="0"/>
      <w:marBottom w:val="0"/>
      <w:divBdr>
        <w:top w:val="none" w:sz="0" w:space="0" w:color="auto"/>
        <w:left w:val="none" w:sz="0" w:space="0" w:color="auto"/>
        <w:bottom w:val="none" w:sz="0" w:space="0" w:color="auto"/>
        <w:right w:val="none" w:sz="0" w:space="0" w:color="auto"/>
      </w:divBdr>
      <w:divsChild>
        <w:div w:id="1502545804">
          <w:marLeft w:val="0"/>
          <w:marRight w:val="0"/>
          <w:marTop w:val="0"/>
          <w:marBottom w:val="0"/>
          <w:divBdr>
            <w:top w:val="none" w:sz="0" w:space="0" w:color="auto"/>
            <w:left w:val="none" w:sz="0" w:space="0" w:color="auto"/>
            <w:bottom w:val="none" w:sz="0" w:space="0" w:color="auto"/>
            <w:right w:val="none" w:sz="0" w:space="0" w:color="auto"/>
          </w:divBdr>
          <w:divsChild>
            <w:div w:id="1408765538">
              <w:marLeft w:val="0"/>
              <w:marRight w:val="0"/>
              <w:marTop w:val="0"/>
              <w:marBottom w:val="0"/>
              <w:divBdr>
                <w:top w:val="none" w:sz="0" w:space="0" w:color="auto"/>
                <w:left w:val="none" w:sz="0" w:space="0" w:color="auto"/>
                <w:bottom w:val="none" w:sz="0" w:space="0" w:color="auto"/>
                <w:right w:val="none" w:sz="0" w:space="0" w:color="auto"/>
              </w:divBdr>
              <w:divsChild>
                <w:div w:id="1567177801">
                  <w:marLeft w:val="0"/>
                  <w:marRight w:val="0"/>
                  <w:marTop w:val="0"/>
                  <w:marBottom w:val="0"/>
                  <w:divBdr>
                    <w:top w:val="none" w:sz="0" w:space="0" w:color="auto"/>
                    <w:left w:val="none" w:sz="0" w:space="0" w:color="auto"/>
                    <w:bottom w:val="none" w:sz="0" w:space="0" w:color="auto"/>
                    <w:right w:val="none" w:sz="0" w:space="0" w:color="auto"/>
                  </w:divBdr>
                  <w:divsChild>
                    <w:div w:id="1672834271">
                      <w:marLeft w:val="0"/>
                      <w:marRight w:val="0"/>
                      <w:marTop w:val="0"/>
                      <w:marBottom w:val="0"/>
                      <w:divBdr>
                        <w:top w:val="none" w:sz="0" w:space="0" w:color="auto"/>
                        <w:left w:val="none" w:sz="0" w:space="0" w:color="auto"/>
                        <w:bottom w:val="none" w:sz="0" w:space="0" w:color="auto"/>
                        <w:right w:val="none" w:sz="0" w:space="0" w:color="auto"/>
                      </w:divBdr>
                      <w:divsChild>
                        <w:div w:id="1063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79396">
      <w:bodyDiv w:val="1"/>
      <w:marLeft w:val="0"/>
      <w:marRight w:val="0"/>
      <w:marTop w:val="0"/>
      <w:marBottom w:val="0"/>
      <w:divBdr>
        <w:top w:val="none" w:sz="0" w:space="0" w:color="auto"/>
        <w:left w:val="none" w:sz="0" w:space="0" w:color="auto"/>
        <w:bottom w:val="none" w:sz="0" w:space="0" w:color="auto"/>
        <w:right w:val="none" w:sz="0" w:space="0" w:color="auto"/>
      </w:divBdr>
    </w:div>
    <w:div w:id="226382905">
      <w:bodyDiv w:val="1"/>
      <w:marLeft w:val="0"/>
      <w:marRight w:val="0"/>
      <w:marTop w:val="0"/>
      <w:marBottom w:val="0"/>
      <w:divBdr>
        <w:top w:val="none" w:sz="0" w:space="0" w:color="auto"/>
        <w:left w:val="none" w:sz="0" w:space="0" w:color="auto"/>
        <w:bottom w:val="none" w:sz="0" w:space="0" w:color="auto"/>
        <w:right w:val="none" w:sz="0" w:space="0" w:color="auto"/>
      </w:divBdr>
    </w:div>
    <w:div w:id="229774567">
      <w:bodyDiv w:val="1"/>
      <w:marLeft w:val="0"/>
      <w:marRight w:val="0"/>
      <w:marTop w:val="0"/>
      <w:marBottom w:val="0"/>
      <w:divBdr>
        <w:top w:val="none" w:sz="0" w:space="0" w:color="auto"/>
        <w:left w:val="none" w:sz="0" w:space="0" w:color="auto"/>
        <w:bottom w:val="none" w:sz="0" w:space="0" w:color="auto"/>
        <w:right w:val="none" w:sz="0" w:space="0" w:color="auto"/>
      </w:divBdr>
    </w:div>
    <w:div w:id="443234047">
      <w:bodyDiv w:val="1"/>
      <w:marLeft w:val="0"/>
      <w:marRight w:val="0"/>
      <w:marTop w:val="0"/>
      <w:marBottom w:val="0"/>
      <w:divBdr>
        <w:top w:val="none" w:sz="0" w:space="0" w:color="auto"/>
        <w:left w:val="none" w:sz="0" w:space="0" w:color="auto"/>
        <w:bottom w:val="none" w:sz="0" w:space="0" w:color="auto"/>
        <w:right w:val="none" w:sz="0" w:space="0" w:color="auto"/>
      </w:divBdr>
      <w:divsChild>
        <w:div w:id="1601404494">
          <w:marLeft w:val="0"/>
          <w:marRight w:val="0"/>
          <w:marTop w:val="0"/>
          <w:marBottom w:val="0"/>
          <w:divBdr>
            <w:top w:val="none" w:sz="0" w:space="0" w:color="auto"/>
            <w:left w:val="none" w:sz="0" w:space="0" w:color="auto"/>
            <w:bottom w:val="none" w:sz="0" w:space="0" w:color="auto"/>
            <w:right w:val="none" w:sz="0" w:space="0" w:color="auto"/>
          </w:divBdr>
          <w:divsChild>
            <w:div w:id="1521776721">
              <w:marLeft w:val="0"/>
              <w:marRight w:val="0"/>
              <w:marTop w:val="0"/>
              <w:marBottom w:val="0"/>
              <w:divBdr>
                <w:top w:val="none" w:sz="0" w:space="0" w:color="auto"/>
                <w:left w:val="none" w:sz="0" w:space="0" w:color="auto"/>
                <w:bottom w:val="none" w:sz="0" w:space="0" w:color="auto"/>
                <w:right w:val="none" w:sz="0" w:space="0" w:color="auto"/>
              </w:divBdr>
              <w:divsChild>
                <w:div w:id="1135563774">
                  <w:marLeft w:val="0"/>
                  <w:marRight w:val="0"/>
                  <w:marTop w:val="0"/>
                  <w:marBottom w:val="0"/>
                  <w:divBdr>
                    <w:top w:val="none" w:sz="0" w:space="0" w:color="auto"/>
                    <w:left w:val="none" w:sz="0" w:space="0" w:color="auto"/>
                    <w:bottom w:val="none" w:sz="0" w:space="0" w:color="auto"/>
                    <w:right w:val="none" w:sz="0" w:space="0" w:color="auto"/>
                  </w:divBdr>
                  <w:divsChild>
                    <w:div w:id="1346397126">
                      <w:marLeft w:val="0"/>
                      <w:marRight w:val="0"/>
                      <w:marTop w:val="0"/>
                      <w:marBottom w:val="0"/>
                      <w:divBdr>
                        <w:top w:val="none" w:sz="0" w:space="0" w:color="auto"/>
                        <w:left w:val="none" w:sz="0" w:space="0" w:color="auto"/>
                        <w:bottom w:val="none" w:sz="0" w:space="0" w:color="auto"/>
                        <w:right w:val="none" w:sz="0" w:space="0" w:color="auto"/>
                      </w:divBdr>
                      <w:divsChild>
                        <w:div w:id="1193494921">
                          <w:marLeft w:val="0"/>
                          <w:marRight w:val="0"/>
                          <w:marTop w:val="0"/>
                          <w:marBottom w:val="0"/>
                          <w:divBdr>
                            <w:top w:val="none" w:sz="0" w:space="0" w:color="auto"/>
                            <w:left w:val="none" w:sz="0" w:space="0" w:color="auto"/>
                            <w:bottom w:val="none" w:sz="0" w:space="0" w:color="auto"/>
                            <w:right w:val="none" w:sz="0" w:space="0" w:color="auto"/>
                          </w:divBdr>
                          <w:divsChild>
                            <w:div w:id="956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20419">
      <w:bodyDiv w:val="1"/>
      <w:marLeft w:val="0"/>
      <w:marRight w:val="0"/>
      <w:marTop w:val="0"/>
      <w:marBottom w:val="0"/>
      <w:divBdr>
        <w:top w:val="none" w:sz="0" w:space="0" w:color="auto"/>
        <w:left w:val="none" w:sz="0" w:space="0" w:color="auto"/>
        <w:bottom w:val="none" w:sz="0" w:space="0" w:color="auto"/>
        <w:right w:val="none" w:sz="0" w:space="0" w:color="auto"/>
      </w:divBdr>
    </w:div>
    <w:div w:id="481123612">
      <w:bodyDiv w:val="1"/>
      <w:marLeft w:val="0"/>
      <w:marRight w:val="0"/>
      <w:marTop w:val="0"/>
      <w:marBottom w:val="0"/>
      <w:divBdr>
        <w:top w:val="none" w:sz="0" w:space="0" w:color="auto"/>
        <w:left w:val="none" w:sz="0" w:space="0" w:color="auto"/>
        <w:bottom w:val="none" w:sz="0" w:space="0" w:color="auto"/>
        <w:right w:val="none" w:sz="0" w:space="0" w:color="auto"/>
      </w:divBdr>
    </w:div>
    <w:div w:id="502087988">
      <w:bodyDiv w:val="1"/>
      <w:marLeft w:val="0"/>
      <w:marRight w:val="0"/>
      <w:marTop w:val="0"/>
      <w:marBottom w:val="0"/>
      <w:divBdr>
        <w:top w:val="none" w:sz="0" w:space="0" w:color="auto"/>
        <w:left w:val="none" w:sz="0" w:space="0" w:color="auto"/>
        <w:bottom w:val="none" w:sz="0" w:space="0" w:color="auto"/>
        <w:right w:val="none" w:sz="0" w:space="0" w:color="auto"/>
      </w:divBdr>
    </w:div>
    <w:div w:id="511605275">
      <w:bodyDiv w:val="1"/>
      <w:marLeft w:val="0"/>
      <w:marRight w:val="0"/>
      <w:marTop w:val="0"/>
      <w:marBottom w:val="0"/>
      <w:divBdr>
        <w:top w:val="none" w:sz="0" w:space="0" w:color="auto"/>
        <w:left w:val="none" w:sz="0" w:space="0" w:color="auto"/>
        <w:bottom w:val="none" w:sz="0" w:space="0" w:color="auto"/>
        <w:right w:val="none" w:sz="0" w:space="0" w:color="auto"/>
      </w:divBdr>
    </w:div>
    <w:div w:id="542445506">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9188176">
      <w:bodyDiv w:val="1"/>
      <w:marLeft w:val="0"/>
      <w:marRight w:val="0"/>
      <w:marTop w:val="0"/>
      <w:marBottom w:val="0"/>
      <w:divBdr>
        <w:top w:val="none" w:sz="0" w:space="0" w:color="auto"/>
        <w:left w:val="none" w:sz="0" w:space="0" w:color="auto"/>
        <w:bottom w:val="none" w:sz="0" w:space="0" w:color="auto"/>
        <w:right w:val="none" w:sz="0" w:space="0" w:color="auto"/>
      </w:divBdr>
    </w:div>
    <w:div w:id="678896527">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812897">
      <w:bodyDiv w:val="1"/>
      <w:marLeft w:val="0"/>
      <w:marRight w:val="0"/>
      <w:marTop w:val="0"/>
      <w:marBottom w:val="0"/>
      <w:divBdr>
        <w:top w:val="none" w:sz="0" w:space="0" w:color="auto"/>
        <w:left w:val="none" w:sz="0" w:space="0" w:color="auto"/>
        <w:bottom w:val="none" w:sz="0" w:space="0" w:color="auto"/>
        <w:right w:val="none" w:sz="0" w:space="0" w:color="auto"/>
      </w:divBdr>
    </w:div>
    <w:div w:id="873005333">
      <w:bodyDiv w:val="1"/>
      <w:marLeft w:val="0"/>
      <w:marRight w:val="0"/>
      <w:marTop w:val="0"/>
      <w:marBottom w:val="0"/>
      <w:divBdr>
        <w:top w:val="none" w:sz="0" w:space="0" w:color="auto"/>
        <w:left w:val="none" w:sz="0" w:space="0" w:color="auto"/>
        <w:bottom w:val="none" w:sz="0" w:space="0" w:color="auto"/>
        <w:right w:val="none" w:sz="0" w:space="0" w:color="auto"/>
      </w:divBdr>
    </w:div>
    <w:div w:id="939070582">
      <w:bodyDiv w:val="1"/>
      <w:marLeft w:val="0"/>
      <w:marRight w:val="0"/>
      <w:marTop w:val="0"/>
      <w:marBottom w:val="0"/>
      <w:divBdr>
        <w:top w:val="none" w:sz="0" w:space="0" w:color="auto"/>
        <w:left w:val="none" w:sz="0" w:space="0" w:color="auto"/>
        <w:bottom w:val="none" w:sz="0" w:space="0" w:color="auto"/>
        <w:right w:val="none" w:sz="0" w:space="0" w:color="auto"/>
      </w:divBdr>
      <w:divsChild>
        <w:div w:id="1375085178">
          <w:marLeft w:val="0"/>
          <w:marRight w:val="0"/>
          <w:marTop w:val="0"/>
          <w:marBottom w:val="0"/>
          <w:divBdr>
            <w:top w:val="none" w:sz="0" w:space="0" w:color="auto"/>
            <w:left w:val="none" w:sz="0" w:space="0" w:color="auto"/>
            <w:bottom w:val="none" w:sz="0" w:space="0" w:color="auto"/>
            <w:right w:val="none" w:sz="0" w:space="0" w:color="auto"/>
          </w:divBdr>
          <w:divsChild>
            <w:div w:id="1670521153">
              <w:marLeft w:val="0"/>
              <w:marRight w:val="0"/>
              <w:marTop w:val="0"/>
              <w:marBottom w:val="0"/>
              <w:divBdr>
                <w:top w:val="none" w:sz="0" w:space="0" w:color="auto"/>
                <w:left w:val="none" w:sz="0" w:space="0" w:color="auto"/>
                <w:bottom w:val="none" w:sz="0" w:space="0" w:color="auto"/>
                <w:right w:val="none" w:sz="0" w:space="0" w:color="auto"/>
              </w:divBdr>
              <w:divsChild>
                <w:div w:id="2083328394">
                  <w:marLeft w:val="0"/>
                  <w:marRight w:val="0"/>
                  <w:marTop w:val="0"/>
                  <w:marBottom w:val="0"/>
                  <w:divBdr>
                    <w:top w:val="none" w:sz="0" w:space="0" w:color="auto"/>
                    <w:left w:val="none" w:sz="0" w:space="0" w:color="auto"/>
                    <w:bottom w:val="none" w:sz="0" w:space="0" w:color="auto"/>
                    <w:right w:val="none" w:sz="0" w:space="0" w:color="auto"/>
                  </w:divBdr>
                  <w:divsChild>
                    <w:div w:id="227225480">
                      <w:marLeft w:val="0"/>
                      <w:marRight w:val="0"/>
                      <w:marTop w:val="0"/>
                      <w:marBottom w:val="0"/>
                      <w:divBdr>
                        <w:top w:val="none" w:sz="0" w:space="0" w:color="auto"/>
                        <w:left w:val="none" w:sz="0" w:space="0" w:color="auto"/>
                        <w:bottom w:val="none" w:sz="0" w:space="0" w:color="auto"/>
                        <w:right w:val="none" w:sz="0" w:space="0" w:color="auto"/>
                      </w:divBdr>
                      <w:divsChild>
                        <w:div w:id="1237545224">
                          <w:marLeft w:val="0"/>
                          <w:marRight w:val="0"/>
                          <w:marTop w:val="0"/>
                          <w:marBottom w:val="0"/>
                          <w:divBdr>
                            <w:top w:val="none" w:sz="0" w:space="0" w:color="auto"/>
                            <w:left w:val="none" w:sz="0" w:space="0" w:color="auto"/>
                            <w:bottom w:val="none" w:sz="0" w:space="0" w:color="auto"/>
                            <w:right w:val="none" w:sz="0" w:space="0" w:color="auto"/>
                          </w:divBdr>
                          <w:divsChild>
                            <w:div w:id="351954599">
                              <w:marLeft w:val="0"/>
                              <w:marRight w:val="0"/>
                              <w:marTop w:val="0"/>
                              <w:marBottom w:val="0"/>
                              <w:divBdr>
                                <w:top w:val="none" w:sz="0" w:space="0" w:color="auto"/>
                                <w:left w:val="none" w:sz="0" w:space="0" w:color="auto"/>
                                <w:bottom w:val="none" w:sz="0" w:space="0" w:color="auto"/>
                                <w:right w:val="none" w:sz="0" w:space="0" w:color="auto"/>
                              </w:divBdr>
                              <w:divsChild>
                                <w:div w:id="150175343">
                                  <w:marLeft w:val="0"/>
                                  <w:marRight w:val="0"/>
                                  <w:marTop w:val="0"/>
                                  <w:marBottom w:val="0"/>
                                  <w:divBdr>
                                    <w:top w:val="none" w:sz="0" w:space="0" w:color="auto"/>
                                    <w:left w:val="none" w:sz="0" w:space="0" w:color="auto"/>
                                    <w:bottom w:val="none" w:sz="0" w:space="0" w:color="auto"/>
                                    <w:right w:val="none" w:sz="0" w:space="0" w:color="auto"/>
                                  </w:divBdr>
                                </w:div>
                              </w:divsChild>
                            </w:div>
                            <w:div w:id="991526720">
                              <w:marLeft w:val="0"/>
                              <w:marRight w:val="0"/>
                              <w:marTop w:val="0"/>
                              <w:marBottom w:val="0"/>
                              <w:divBdr>
                                <w:top w:val="none" w:sz="0" w:space="0" w:color="auto"/>
                                <w:left w:val="none" w:sz="0" w:space="0" w:color="auto"/>
                                <w:bottom w:val="none" w:sz="0" w:space="0" w:color="auto"/>
                                <w:right w:val="none" w:sz="0" w:space="0" w:color="auto"/>
                              </w:divBdr>
                              <w:divsChild>
                                <w:div w:id="7349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083407681">
      <w:bodyDiv w:val="1"/>
      <w:marLeft w:val="0"/>
      <w:marRight w:val="0"/>
      <w:marTop w:val="0"/>
      <w:marBottom w:val="0"/>
      <w:divBdr>
        <w:top w:val="none" w:sz="0" w:space="0" w:color="auto"/>
        <w:left w:val="none" w:sz="0" w:space="0" w:color="auto"/>
        <w:bottom w:val="none" w:sz="0" w:space="0" w:color="auto"/>
        <w:right w:val="none" w:sz="0" w:space="0" w:color="auto"/>
      </w:divBdr>
    </w:div>
    <w:div w:id="1134712035">
      <w:bodyDiv w:val="1"/>
      <w:marLeft w:val="0"/>
      <w:marRight w:val="0"/>
      <w:marTop w:val="0"/>
      <w:marBottom w:val="0"/>
      <w:divBdr>
        <w:top w:val="none" w:sz="0" w:space="0" w:color="auto"/>
        <w:left w:val="none" w:sz="0" w:space="0" w:color="auto"/>
        <w:bottom w:val="none" w:sz="0" w:space="0" w:color="auto"/>
        <w:right w:val="none" w:sz="0" w:space="0" w:color="auto"/>
      </w:divBdr>
    </w:div>
    <w:div w:id="1146894904">
      <w:bodyDiv w:val="1"/>
      <w:marLeft w:val="0"/>
      <w:marRight w:val="0"/>
      <w:marTop w:val="0"/>
      <w:marBottom w:val="0"/>
      <w:divBdr>
        <w:top w:val="none" w:sz="0" w:space="0" w:color="auto"/>
        <w:left w:val="none" w:sz="0" w:space="0" w:color="auto"/>
        <w:bottom w:val="none" w:sz="0" w:space="0" w:color="auto"/>
        <w:right w:val="none" w:sz="0" w:space="0" w:color="auto"/>
      </w:divBdr>
    </w:div>
    <w:div w:id="1174733452">
      <w:bodyDiv w:val="1"/>
      <w:marLeft w:val="0"/>
      <w:marRight w:val="0"/>
      <w:marTop w:val="0"/>
      <w:marBottom w:val="0"/>
      <w:divBdr>
        <w:top w:val="none" w:sz="0" w:space="0" w:color="auto"/>
        <w:left w:val="none" w:sz="0" w:space="0" w:color="auto"/>
        <w:bottom w:val="none" w:sz="0" w:space="0" w:color="auto"/>
        <w:right w:val="none" w:sz="0" w:space="0" w:color="auto"/>
      </w:divBdr>
      <w:divsChild>
        <w:div w:id="16077611">
          <w:marLeft w:val="0"/>
          <w:marRight w:val="0"/>
          <w:marTop w:val="0"/>
          <w:marBottom w:val="0"/>
          <w:divBdr>
            <w:top w:val="none" w:sz="0" w:space="0" w:color="auto"/>
            <w:left w:val="none" w:sz="0" w:space="0" w:color="auto"/>
            <w:bottom w:val="none" w:sz="0" w:space="0" w:color="auto"/>
            <w:right w:val="none" w:sz="0" w:space="0" w:color="auto"/>
          </w:divBdr>
          <w:divsChild>
            <w:div w:id="774516519">
              <w:marLeft w:val="0"/>
              <w:marRight w:val="0"/>
              <w:marTop w:val="0"/>
              <w:marBottom w:val="0"/>
              <w:divBdr>
                <w:top w:val="none" w:sz="0" w:space="0" w:color="auto"/>
                <w:left w:val="none" w:sz="0" w:space="0" w:color="auto"/>
                <w:bottom w:val="none" w:sz="0" w:space="0" w:color="auto"/>
                <w:right w:val="none" w:sz="0" w:space="0" w:color="auto"/>
              </w:divBdr>
              <w:divsChild>
                <w:div w:id="5374347">
                  <w:marLeft w:val="0"/>
                  <w:marRight w:val="0"/>
                  <w:marTop w:val="0"/>
                  <w:marBottom w:val="0"/>
                  <w:divBdr>
                    <w:top w:val="none" w:sz="0" w:space="0" w:color="auto"/>
                    <w:left w:val="none" w:sz="0" w:space="0" w:color="auto"/>
                    <w:bottom w:val="none" w:sz="0" w:space="0" w:color="auto"/>
                    <w:right w:val="none" w:sz="0" w:space="0" w:color="auto"/>
                  </w:divBdr>
                  <w:divsChild>
                    <w:div w:id="1960644372">
                      <w:marLeft w:val="0"/>
                      <w:marRight w:val="0"/>
                      <w:marTop w:val="0"/>
                      <w:marBottom w:val="0"/>
                      <w:divBdr>
                        <w:top w:val="none" w:sz="0" w:space="0" w:color="auto"/>
                        <w:left w:val="none" w:sz="0" w:space="0" w:color="auto"/>
                        <w:bottom w:val="none" w:sz="0" w:space="0" w:color="auto"/>
                        <w:right w:val="none" w:sz="0" w:space="0" w:color="auto"/>
                      </w:divBdr>
                      <w:divsChild>
                        <w:div w:id="1119299198">
                          <w:marLeft w:val="0"/>
                          <w:marRight w:val="0"/>
                          <w:marTop w:val="0"/>
                          <w:marBottom w:val="0"/>
                          <w:divBdr>
                            <w:top w:val="none" w:sz="0" w:space="0" w:color="auto"/>
                            <w:left w:val="none" w:sz="0" w:space="0" w:color="auto"/>
                            <w:bottom w:val="none" w:sz="0" w:space="0" w:color="auto"/>
                            <w:right w:val="none" w:sz="0" w:space="0" w:color="auto"/>
                          </w:divBdr>
                          <w:divsChild>
                            <w:div w:id="286156481">
                              <w:marLeft w:val="0"/>
                              <w:marRight w:val="0"/>
                              <w:marTop w:val="0"/>
                              <w:marBottom w:val="0"/>
                              <w:divBdr>
                                <w:top w:val="none" w:sz="0" w:space="0" w:color="auto"/>
                                <w:left w:val="none" w:sz="0" w:space="0" w:color="auto"/>
                                <w:bottom w:val="none" w:sz="0" w:space="0" w:color="auto"/>
                                <w:right w:val="none" w:sz="0" w:space="0" w:color="auto"/>
                              </w:divBdr>
                              <w:divsChild>
                                <w:div w:id="73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970304">
      <w:bodyDiv w:val="1"/>
      <w:marLeft w:val="0"/>
      <w:marRight w:val="0"/>
      <w:marTop w:val="0"/>
      <w:marBottom w:val="0"/>
      <w:divBdr>
        <w:top w:val="none" w:sz="0" w:space="0" w:color="auto"/>
        <w:left w:val="none" w:sz="0" w:space="0" w:color="auto"/>
        <w:bottom w:val="none" w:sz="0" w:space="0" w:color="auto"/>
        <w:right w:val="none" w:sz="0" w:space="0" w:color="auto"/>
      </w:divBdr>
    </w:div>
    <w:div w:id="1205020433">
      <w:bodyDiv w:val="1"/>
      <w:marLeft w:val="0"/>
      <w:marRight w:val="0"/>
      <w:marTop w:val="0"/>
      <w:marBottom w:val="0"/>
      <w:divBdr>
        <w:top w:val="none" w:sz="0" w:space="0" w:color="auto"/>
        <w:left w:val="none" w:sz="0" w:space="0" w:color="auto"/>
        <w:bottom w:val="none" w:sz="0" w:space="0" w:color="auto"/>
        <w:right w:val="none" w:sz="0" w:space="0" w:color="auto"/>
      </w:divBdr>
    </w:div>
    <w:div w:id="1631935297">
      <w:bodyDiv w:val="1"/>
      <w:marLeft w:val="0"/>
      <w:marRight w:val="0"/>
      <w:marTop w:val="0"/>
      <w:marBottom w:val="0"/>
      <w:divBdr>
        <w:top w:val="none" w:sz="0" w:space="0" w:color="auto"/>
        <w:left w:val="none" w:sz="0" w:space="0" w:color="auto"/>
        <w:bottom w:val="none" w:sz="0" w:space="0" w:color="auto"/>
        <w:right w:val="none" w:sz="0" w:space="0" w:color="auto"/>
      </w:divBdr>
      <w:divsChild>
        <w:div w:id="333802456">
          <w:marLeft w:val="0"/>
          <w:marRight w:val="0"/>
          <w:marTop w:val="0"/>
          <w:marBottom w:val="0"/>
          <w:divBdr>
            <w:top w:val="none" w:sz="0" w:space="0" w:color="auto"/>
            <w:left w:val="none" w:sz="0" w:space="0" w:color="auto"/>
            <w:bottom w:val="none" w:sz="0" w:space="0" w:color="auto"/>
            <w:right w:val="none" w:sz="0" w:space="0" w:color="auto"/>
          </w:divBdr>
          <w:divsChild>
            <w:div w:id="1929147534">
              <w:marLeft w:val="0"/>
              <w:marRight w:val="0"/>
              <w:marTop w:val="0"/>
              <w:marBottom w:val="0"/>
              <w:divBdr>
                <w:top w:val="none" w:sz="0" w:space="0" w:color="auto"/>
                <w:left w:val="none" w:sz="0" w:space="0" w:color="auto"/>
                <w:bottom w:val="none" w:sz="0" w:space="0" w:color="auto"/>
                <w:right w:val="none" w:sz="0" w:space="0" w:color="auto"/>
              </w:divBdr>
              <w:divsChild>
                <w:div w:id="454711642">
                  <w:marLeft w:val="0"/>
                  <w:marRight w:val="0"/>
                  <w:marTop w:val="0"/>
                  <w:marBottom w:val="0"/>
                  <w:divBdr>
                    <w:top w:val="none" w:sz="0" w:space="0" w:color="auto"/>
                    <w:left w:val="none" w:sz="0" w:space="0" w:color="auto"/>
                    <w:bottom w:val="none" w:sz="0" w:space="0" w:color="auto"/>
                    <w:right w:val="none" w:sz="0" w:space="0" w:color="auto"/>
                  </w:divBdr>
                  <w:divsChild>
                    <w:div w:id="431779425">
                      <w:marLeft w:val="0"/>
                      <w:marRight w:val="0"/>
                      <w:marTop w:val="0"/>
                      <w:marBottom w:val="0"/>
                      <w:divBdr>
                        <w:top w:val="none" w:sz="0" w:space="0" w:color="auto"/>
                        <w:left w:val="none" w:sz="0" w:space="0" w:color="auto"/>
                        <w:bottom w:val="none" w:sz="0" w:space="0" w:color="auto"/>
                        <w:right w:val="none" w:sz="0" w:space="0" w:color="auto"/>
                      </w:divBdr>
                      <w:divsChild>
                        <w:div w:id="1392773266">
                          <w:marLeft w:val="0"/>
                          <w:marRight w:val="0"/>
                          <w:marTop w:val="0"/>
                          <w:marBottom w:val="0"/>
                          <w:divBdr>
                            <w:top w:val="none" w:sz="0" w:space="0" w:color="auto"/>
                            <w:left w:val="none" w:sz="0" w:space="0" w:color="auto"/>
                            <w:bottom w:val="none" w:sz="0" w:space="0" w:color="auto"/>
                            <w:right w:val="none" w:sz="0" w:space="0" w:color="auto"/>
                          </w:divBdr>
                          <w:divsChild>
                            <w:div w:id="6766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43912">
      <w:bodyDiv w:val="1"/>
      <w:marLeft w:val="0"/>
      <w:marRight w:val="0"/>
      <w:marTop w:val="0"/>
      <w:marBottom w:val="0"/>
      <w:divBdr>
        <w:top w:val="none" w:sz="0" w:space="0" w:color="auto"/>
        <w:left w:val="none" w:sz="0" w:space="0" w:color="auto"/>
        <w:bottom w:val="none" w:sz="0" w:space="0" w:color="auto"/>
        <w:right w:val="none" w:sz="0" w:space="0" w:color="auto"/>
      </w:divBdr>
    </w:div>
    <w:div w:id="1678656081">
      <w:bodyDiv w:val="1"/>
      <w:marLeft w:val="0"/>
      <w:marRight w:val="0"/>
      <w:marTop w:val="0"/>
      <w:marBottom w:val="0"/>
      <w:divBdr>
        <w:top w:val="none" w:sz="0" w:space="0" w:color="auto"/>
        <w:left w:val="none" w:sz="0" w:space="0" w:color="auto"/>
        <w:bottom w:val="none" w:sz="0" w:space="0" w:color="auto"/>
        <w:right w:val="none" w:sz="0" w:space="0" w:color="auto"/>
      </w:divBdr>
      <w:divsChild>
        <w:div w:id="1242905063">
          <w:marLeft w:val="0"/>
          <w:marRight w:val="0"/>
          <w:marTop w:val="0"/>
          <w:marBottom w:val="0"/>
          <w:divBdr>
            <w:top w:val="none" w:sz="0" w:space="0" w:color="auto"/>
            <w:left w:val="none" w:sz="0" w:space="0" w:color="auto"/>
            <w:bottom w:val="none" w:sz="0" w:space="0" w:color="auto"/>
            <w:right w:val="none" w:sz="0" w:space="0" w:color="auto"/>
          </w:divBdr>
          <w:divsChild>
            <w:div w:id="59981163">
              <w:marLeft w:val="0"/>
              <w:marRight w:val="0"/>
              <w:marTop w:val="0"/>
              <w:marBottom w:val="0"/>
              <w:divBdr>
                <w:top w:val="none" w:sz="0" w:space="0" w:color="auto"/>
                <w:left w:val="none" w:sz="0" w:space="0" w:color="auto"/>
                <w:bottom w:val="none" w:sz="0" w:space="0" w:color="auto"/>
                <w:right w:val="none" w:sz="0" w:space="0" w:color="auto"/>
              </w:divBdr>
              <w:divsChild>
                <w:div w:id="15234957">
                  <w:marLeft w:val="0"/>
                  <w:marRight w:val="0"/>
                  <w:marTop w:val="0"/>
                  <w:marBottom w:val="0"/>
                  <w:divBdr>
                    <w:top w:val="none" w:sz="0" w:space="0" w:color="auto"/>
                    <w:left w:val="none" w:sz="0" w:space="0" w:color="auto"/>
                    <w:bottom w:val="none" w:sz="0" w:space="0" w:color="auto"/>
                    <w:right w:val="none" w:sz="0" w:space="0" w:color="auto"/>
                  </w:divBdr>
                  <w:divsChild>
                    <w:div w:id="1832452553">
                      <w:marLeft w:val="0"/>
                      <w:marRight w:val="0"/>
                      <w:marTop w:val="0"/>
                      <w:marBottom w:val="0"/>
                      <w:divBdr>
                        <w:top w:val="none" w:sz="0" w:space="0" w:color="auto"/>
                        <w:left w:val="none" w:sz="0" w:space="0" w:color="auto"/>
                        <w:bottom w:val="none" w:sz="0" w:space="0" w:color="auto"/>
                        <w:right w:val="none" w:sz="0" w:space="0" w:color="auto"/>
                      </w:divBdr>
                      <w:divsChild>
                        <w:div w:id="1587179939">
                          <w:marLeft w:val="0"/>
                          <w:marRight w:val="0"/>
                          <w:marTop w:val="0"/>
                          <w:marBottom w:val="0"/>
                          <w:divBdr>
                            <w:top w:val="none" w:sz="0" w:space="0" w:color="auto"/>
                            <w:left w:val="none" w:sz="0" w:space="0" w:color="auto"/>
                            <w:bottom w:val="none" w:sz="0" w:space="0" w:color="auto"/>
                            <w:right w:val="none" w:sz="0" w:space="0" w:color="auto"/>
                          </w:divBdr>
                          <w:divsChild>
                            <w:div w:id="1426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985233">
      <w:bodyDiv w:val="1"/>
      <w:marLeft w:val="0"/>
      <w:marRight w:val="0"/>
      <w:marTop w:val="0"/>
      <w:marBottom w:val="0"/>
      <w:divBdr>
        <w:top w:val="none" w:sz="0" w:space="0" w:color="auto"/>
        <w:left w:val="none" w:sz="0" w:space="0" w:color="auto"/>
        <w:bottom w:val="none" w:sz="0" w:space="0" w:color="auto"/>
        <w:right w:val="none" w:sz="0" w:space="0" w:color="auto"/>
      </w:divBdr>
    </w:div>
    <w:div w:id="1712799129">
      <w:bodyDiv w:val="1"/>
      <w:marLeft w:val="0"/>
      <w:marRight w:val="0"/>
      <w:marTop w:val="0"/>
      <w:marBottom w:val="0"/>
      <w:divBdr>
        <w:top w:val="none" w:sz="0" w:space="0" w:color="auto"/>
        <w:left w:val="none" w:sz="0" w:space="0" w:color="auto"/>
        <w:bottom w:val="none" w:sz="0" w:space="0" w:color="auto"/>
        <w:right w:val="none" w:sz="0" w:space="0" w:color="auto"/>
      </w:divBdr>
    </w:div>
    <w:div w:id="1754428969">
      <w:bodyDiv w:val="1"/>
      <w:marLeft w:val="0"/>
      <w:marRight w:val="0"/>
      <w:marTop w:val="0"/>
      <w:marBottom w:val="0"/>
      <w:divBdr>
        <w:top w:val="none" w:sz="0" w:space="0" w:color="auto"/>
        <w:left w:val="none" w:sz="0" w:space="0" w:color="auto"/>
        <w:bottom w:val="none" w:sz="0" w:space="0" w:color="auto"/>
        <w:right w:val="none" w:sz="0" w:space="0" w:color="auto"/>
      </w:divBdr>
      <w:divsChild>
        <w:div w:id="1284776251">
          <w:marLeft w:val="0"/>
          <w:marRight w:val="0"/>
          <w:marTop w:val="0"/>
          <w:marBottom w:val="0"/>
          <w:divBdr>
            <w:top w:val="none" w:sz="0" w:space="0" w:color="auto"/>
            <w:left w:val="none" w:sz="0" w:space="0" w:color="auto"/>
            <w:bottom w:val="none" w:sz="0" w:space="0" w:color="auto"/>
            <w:right w:val="none" w:sz="0" w:space="0" w:color="auto"/>
          </w:divBdr>
          <w:divsChild>
            <w:div w:id="2082561413">
              <w:marLeft w:val="0"/>
              <w:marRight w:val="0"/>
              <w:marTop w:val="0"/>
              <w:marBottom w:val="0"/>
              <w:divBdr>
                <w:top w:val="none" w:sz="0" w:space="0" w:color="auto"/>
                <w:left w:val="none" w:sz="0" w:space="0" w:color="auto"/>
                <w:bottom w:val="none" w:sz="0" w:space="0" w:color="auto"/>
                <w:right w:val="none" w:sz="0" w:space="0" w:color="auto"/>
              </w:divBdr>
              <w:divsChild>
                <w:div w:id="354619837">
                  <w:marLeft w:val="0"/>
                  <w:marRight w:val="0"/>
                  <w:marTop w:val="0"/>
                  <w:marBottom w:val="0"/>
                  <w:divBdr>
                    <w:top w:val="none" w:sz="0" w:space="0" w:color="auto"/>
                    <w:left w:val="none" w:sz="0" w:space="0" w:color="auto"/>
                    <w:bottom w:val="none" w:sz="0" w:space="0" w:color="auto"/>
                    <w:right w:val="none" w:sz="0" w:space="0" w:color="auto"/>
                  </w:divBdr>
                  <w:divsChild>
                    <w:div w:id="1217668413">
                      <w:marLeft w:val="0"/>
                      <w:marRight w:val="0"/>
                      <w:marTop w:val="0"/>
                      <w:marBottom w:val="0"/>
                      <w:divBdr>
                        <w:top w:val="none" w:sz="0" w:space="0" w:color="auto"/>
                        <w:left w:val="none" w:sz="0" w:space="0" w:color="auto"/>
                        <w:bottom w:val="none" w:sz="0" w:space="0" w:color="auto"/>
                        <w:right w:val="none" w:sz="0" w:space="0" w:color="auto"/>
                      </w:divBdr>
                      <w:divsChild>
                        <w:div w:id="239364673">
                          <w:marLeft w:val="0"/>
                          <w:marRight w:val="0"/>
                          <w:marTop w:val="0"/>
                          <w:marBottom w:val="0"/>
                          <w:divBdr>
                            <w:top w:val="none" w:sz="0" w:space="0" w:color="auto"/>
                            <w:left w:val="none" w:sz="0" w:space="0" w:color="auto"/>
                            <w:bottom w:val="none" w:sz="0" w:space="0" w:color="auto"/>
                            <w:right w:val="none" w:sz="0" w:space="0" w:color="auto"/>
                          </w:divBdr>
                          <w:divsChild>
                            <w:div w:id="1370688621">
                              <w:marLeft w:val="0"/>
                              <w:marRight w:val="0"/>
                              <w:marTop w:val="0"/>
                              <w:marBottom w:val="0"/>
                              <w:divBdr>
                                <w:top w:val="none" w:sz="0" w:space="0" w:color="auto"/>
                                <w:left w:val="none" w:sz="0" w:space="0" w:color="auto"/>
                                <w:bottom w:val="none" w:sz="0" w:space="0" w:color="auto"/>
                                <w:right w:val="none" w:sz="0" w:space="0" w:color="auto"/>
                              </w:divBdr>
                              <w:divsChild>
                                <w:div w:id="466703428">
                                  <w:marLeft w:val="0"/>
                                  <w:marRight w:val="0"/>
                                  <w:marTop w:val="0"/>
                                  <w:marBottom w:val="0"/>
                                  <w:divBdr>
                                    <w:top w:val="none" w:sz="0" w:space="0" w:color="auto"/>
                                    <w:left w:val="none" w:sz="0" w:space="0" w:color="auto"/>
                                    <w:bottom w:val="none" w:sz="0" w:space="0" w:color="auto"/>
                                    <w:right w:val="none" w:sz="0" w:space="0" w:color="auto"/>
                                  </w:divBdr>
                                </w:div>
                              </w:divsChild>
                            </w:div>
                            <w:div w:id="9461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63738">
      <w:bodyDiv w:val="1"/>
      <w:marLeft w:val="0"/>
      <w:marRight w:val="0"/>
      <w:marTop w:val="0"/>
      <w:marBottom w:val="0"/>
      <w:divBdr>
        <w:top w:val="none" w:sz="0" w:space="0" w:color="auto"/>
        <w:left w:val="none" w:sz="0" w:space="0" w:color="auto"/>
        <w:bottom w:val="none" w:sz="0" w:space="0" w:color="auto"/>
        <w:right w:val="none" w:sz="0" w:space="0" w:color="auto"/>
      </w:divBdr>
    </w:div>
    <w:div w:id="1805459825">
      <w:bodyDiv w:val="1"/>
      <w:marLeft w:val="0"/>
      <w:marRight w:val="0"/>
      <w:marTop w:val="0"/>
      <w:marBottom w:val="0"/>
      <w:divBdr>
        <w:top w:val="none" w:sz="0" w:space="0" w:color="auto"/>
        <w:left w:val="none" w:sz="0" w:space="0" w:color="auto"/>
        <w:bottom w:val="none" w:sz="0" w:space="0" w:color="auto"/>
        <w:right w:val="none" w:sz="0" w:space="0" w:color="auto"/>
      </w:divBdr>
    </w:div>
    <w:div w:id="1806196541">
      <w:bodyDiv w:val="1"/>
      <w:marLeft w:val="0"/>
      <w:marRight w:val="0"/>
      <w:marTop w:val="0"/>
      <w:marBottom w:val="0"/>
      <w:divBdr>
        <w:top w:val="none" w:sz="0" w:space="0" w:color="auto"/>
        <w:left w:val="none" w:sz="0" w:space="0" w:color="auto"/>
        <w:bottom w:val="none" w:sz="0" w:space="0" w:color="auto"/>
        <w:right w:val="none" w:sz="0" w:space="0" w:color="auto"/>
      </w:divBdr>
    </w:div>
    <w:div w:id="1819489577">
      <w:bodyDiv w:val="1"/>
      <w:marLeft w:val="0"/>
      <w:marRight w:val="0"/>
      <w:marTop w:val="0"/>
      <w:marBottom w:val="0"/>
      <w:divBdr>
        <w:top w:val="none" w:sz="0" w:space="0" w:color="auto"/>
        <w:left w:val="none" w:sz="0" w:space="0" w:color="auto"/>
        <w:bottom w:val="none" w:sz="0" w:space="0" w:color="auto"/>
        <w:right w:val="none" w:sz="0" w:space="0" w:color="auto"/>
      </w:divBdr>
    </w:div>
    <w:div w:id="188713512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3146244">
      <w:bodyDiv w:val="1"/>
      <w:marLeft w:val="0"/>
      <w:marRight w:val="0"/>
      <w:marTop w:val="0"/>
      <w:marBottom w:val="0"/>
      <w:divBdr>
        <w:top w:val="none" w:sz="0" w:space="0" w:color="auto"/>
        <w:left w:val="none" w:sz="0" w:space="0" w:color="auto"/>
        <w:bottom w:val="none" w:sz="0" w:space="0" w:color="auto"/>
        <w:right w:val="none" w:sz="0" w:space="0" w:color="auto"/>
      </w:divBdr>
    </w:div>
    <w:div w:id="1972588958">
      <w:bodyDiv w:val="1"/>
      <w:marLeft w:val="0"/>
      <w:marRight w:val="0"/>
      <w:marTop w:val="0"/>
      <w:marBottom w:val="0"/>
      <w:divBdr>
        <w:top w:val="none" w:sz="0" w:space="0" w:color="auto"/>
        <w:left w:val="none" w:sz="0" w:space="0" w:color="auto"/>
        <w:bottom w:val="none" w:sz="0" w:space="0" w:color="auto"/>
        <w:right w:val="none" w:sz="0" w:space="0" w:color="auto"/>
      </w:divBdr>
    </w:div>
    <w:div w:id="2070416261">
      <w:bodyDiv w:val="1"/>
      <w:marLeft w:val="0"/>
      <w:marRight w:val="0"/>
      <w:marTop w:val="0"/>
      <w:marBottom w:val="0"/>
      <w:divBdr>
        <w:top w:val="none" w:sz="0" w:space="0" w:color="auto"/>
        <w:left w:val="none" w:sz="0" w:space="0" w:color="auto"/>
        <w:bottom w:val="none" w:sz="0" w:space="0" w:color="auto"/>
        <w:right w:val="none" w:sz="0" w:space="0" w:color="auto"/>
      </w:divBdr>
    </w:div>
    <w:div w:id="214311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D880-F884-4B4F-8DE6-2E96EFA43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3618</Words>
  <Characters>2063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2020. gada 14. jūlija noteikumos Nr. 453 "Noteikumi par publiskas personas un publiskas personas kontrolētas kapitālsabiedrības mantas nomas maksas atbrīvojuma vai samazinājuma piemērošanu sakarā ar Covid-19 izplatību"</vt:lpstr>
    </vt:vector>
  </TitlesOfParts>
  <Company>Finanšu ministrija</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jūlija noteikumos Nr. 453 "Noteikumi par publiskas personas un publiskas personas kontrolētas kapitālsabiedrības mantas nomas maksas atbrīvojuma vai samazinājuma piemērošanu sakarā ar Covid-19 izplatību"</dc:title>
  <dc:subject>Noteikumu projekts</dc:subject>
  <dc:creator>Sabīne Ālmane</dc:creator>
  <dc:description>67095597, sabine.almane@fm.gov.lv</dc:description>
  <cp:lastModifiedBy>Leontine Babkina</cp:lastModifiedBy>
  <cp:revision>31</cp:revision>
  <cp:lastPrinted>2020-12-15T13:45:00Z</cp:lastPrinted>
  <dcterms:created xsi:type="dcterms:W3CDTF">2020-12-10T20:33:00Z</dcterms:created>
  <dcterms:modified xsi:type="dcterms:W3CDTF">2020-12-22T05:57:00Z</dcterms:modified>
</cp:coreProperties>
</file>