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BF1F" w14:textId="77777777" w:rsidR="00727A8C" w:rsidRPr="005E56AC" w:rsidRDefault="00727A8C" w:rsidP="3069D340">
      <w:pPr>
        <w:tabs>
          <w:tab w:val="left" w:pos="6663"/>
        </w:tabs>
        <w:rPr>
          <w:sz w:val="28"/>
          <w:szCs w:val="28"/>
        </w:rPr>
      </w:pPr>
    </w:p>
    <w:p w14:paraId="084E5500" w14:textId="52A5A563" w:rsidR="006457F2" w:rsidRPr="005E56AC" w:rsidRDefault="006457F2" w:rsidP="3069D340">
      <w:pPr>
        <w:tabs>
          <w:tab w:val="left" w:pos="6804"/>
        </w:tabs>
        <w:rPr>
          <w:sz w:val="28"/>
          <w:szCs w:val="28"/>
        </w:rPr>
      </w:pPr>
      <w:r w:rsidRPr="005E56AC">
        <w:rPr>
          <w:sz w:val="28"/>
          <w:szCs w:val="28"/>
        </w:rPr>
        <w:t>20</w:t>
      </w:r>
      <w:r w:rsidR="00744F76" w:rsidRPr="005E56AC">
        <w:rPr>
          <w:sz w:val="28"/>
          <w:szCs w:val="28"/>
        </w:rPr>
        <w:t>21</w:t>
      </w:r>
      <w:r w:rsidRPr="005E56AC">
        <w:rPr>
          <w:sz w:val="28"/>
          <w:szCs w:val="28"/>
        </w:rPr>
        <w:t xml:space="preserve">. gada </w:t>
      </w:r>
      <w:r w:rsidR="00D3316E">
        <w:rPr>
          <w:sz w:val="28"/>
          <w:szCs w:val="28"/>
        </w:rPr>
        <w:t>18. marta</w:t>
      </w:r>
      <w:r w:rsidRPr="005E56AC">
        <w:rPr>
          <w:sz w:val="28"/>
          <w:szCs w:val="28"/>
        </w:rPr>
        <w:tab/>
        <w:t>Noteikumi Nr.</w:t>
      </w:r>
      <w:r w:rsidR="00CA7A60" w:rsidRPr="005E56AC">
        <w:rPr>
          <w:sz w:val="28"/>
          <w:szCs w:val="28"/>
        </w:rPr>
        <w:t> </w:t>
      </w:r>
      <w:r w:rsidR="00D3316E">
        <w:rPr>
          <w:sz w:val="28"/>
          <w:szCs w:val="28"/>
        </w:rPr>
        <w:t>166</w:t>
      </w:r>
    </w:p>
    <w:p w14:paraId="401F9A05" w14:textId="7C171A91" w:rsidR="006457F2" w:rsidRPr="005E56AC" w:rsidRDefault="006457F2" w:rsidP="3069D340">
      <w:pPr>
        <w:tabs>
          <w:tab w:val="left" w:pos="6804"/>
        </w:tabs>
        <w:rPr>
          <w:sz w:val="28"/>
          <w:szCs w:val="28"/>
        </w:rPr>
      </w:pPr>
      <w:r w:rsidRPr="005E56AC">
        <w:rPr>
          <w:sz w:val="28"/>
          <w:szCs w:val="28"/>
        </w:rPr>
        <w:t>Rīgā</w:t>
      </w:r>
      <w:r w:rsidRPr="005E56AC">
        <w:rPr>
          <w:sz w:val="28"/>
          <w:szCs w:val="28"/>
        </w:rPr>
        <w:tab/>
        <w:t>(prot. Nr. </w:t>
      </w:r>
      <w:r w:rsidR="00D3316E">
        <w:rPr>
          <w:sz w:val="28"/>
          <w:szCs w:val="28"/>
        </w:rPr>
        <w:t>28 37</w:t>
      </w:r>
      <w:r w:rsidR="009F3EFB" w:rsidRPr="005E56AC">
        <w:rPr>
          <w:sz w:val="28"/>
          <w:szCs w:val="28"/>
        </w:rPr>
        <w:t> </w:t>
      </w:r>
      <w:r w:rsidRPr="005E56AC">
        <w:rPr>
          <w:sz w:val="28"/>
          <w:szCs w:val="28"/>
        </w:rPr>
        <w:t>.§)</w:t>
      </w:r>
    </w:p>
    <w:p w14:paraId="01330DB4" w14:textId="6C32EFB8" w:rsidR="00C00A8E" w:rsidRPr="005E56AC" w:rsidRDefault="00C00A8E" w:rsidP="00DD6A0E">
      <w:pPr>
        <w:ind w:right="-1"/>
        <w:rPr>
          <w:b/>
          <w:bCs/>
          <w:sz w:val="28"/>
          <w:szCs w:val="28"/>
        </w:rPr>
      </w:pPr>
    </w:p>
    <w:p w14:paraId="1EA15B74" w14:textId="4F14ABE2" w:rsidR="00FB47BE" w:rsidRPr="005E56AC" w:rsidRDefault="00744F76" w:rsidP="00DD6A0E">
      <w:pPr>
        <w:jc w:val="center"/>
        <w:rPr>
          <w:b/>
          <w:bCs/>
          <w:sz w:val="28"/>
          <w:szCs w:val="28"/>
        </w:rPr>
      </w:pPr>
      <w:r w:rsidRPr="005E56AC">
        <w:rPr>
          <w:b/>
          <w:bCs/>
          <w:sz w:val="28"/>
          <w:szCs w:val="28"/>
        </w:rPr>
        <w:t>Grozījum</w:t>
      </w:r>
      <w:r w:rsidR="005E56AC" w:rsidRPr="005E56AC">
        <w:rPr>
          <w:b/>
          <w:bCs/>
          <w:sz w:val="28"/>
          <w:szCs w:val="28"/>
        </w:rPr>
        <w:t>i</w:t>
      </w:r>
      <w:r w:rsidRPr="005E56AC">
        <w:rPr>
          <w:b/>
          <w:bCs/>
          <w:sz w:val="28"/>
          <w:szCs w:val="28"/>
        </w:rPr>
        <w:t xml:space="preserve"> Ministru kabineta 2020.</w:t>
      </w:r>
      <w:r w:rsidR="00727A8C">
        <w:rPr>
          <w:b/>
          <w:bCs/>
          <w:sz w:val="28"/>
          <w:szCs w:val="28"/>
        </w:rPr>
        <w:t> </w:t>
      </w:r>
      <w:r w:rsidRPr="005E56AC">
        <w:rPr>
          <w:b/>
          <w:bCs/>
          <w:sz w:val="28"/>
          <w:szCs w:val="28"/>
        </w:rPr>
        <w:t>gada 9.</w:t>
      </w:r>
      <w:r w:rsidR="00727A8C">
        <w:rPr>
          <w:b/>
          <w:bCs/>
          <w:sz w:val="28"/>
          <w:szCs w:val="28"/>
        </w:rPr>
        <w:t> </w:t>
      </w:r>
      <w:r w:rsidRPr="005E56AC">
        <w:rPr>
          <w:b/>
          <w:bCs/>
          <w:sz w:val="28"/>
          <w:szCs w:val="28"/>
        </w:rPr>
        <w:t>jūnija</w:t>
      </w:r>
      <w:r w:rsidR="00727A8C">
        <w:rPr>
          <w:b/>
          <w:bCs/>
          <w:sz w:val="28"/>
          <w:szCs w:val="28"/>
        </w:rPr>
        <w:t xml:space="preserve"> </w:t>
      </w:r>
      <w:r w:rsidRPr="005E56AC">
        <w:rPr>
          <w:b/>
          <w:bCs/>
          <w:sz w:val="28"/>
          <w:szCs w:val="28"/>
        </w:rPr>
        <w:t>noteikumos Nr. 360</w:t>
      </w:r>
      <w:r w:rsidR="00727A8C">
        <w:rPr>
          <w:b/>
          <w:bCs/>
          <w:sz w:val="28"/>
          <w:szCs w:val="28"/>
        </w:rPr>
        <w:t xml:space="preserve"> </w:t>
      </w:r>
      <w:r w:rsidRPr="005E56AC">
        <w:rPr>
          <w:b/>
          <w:bCs/>
          <w:sz w:val="28"/>
          <w:szCs w:val="28"/>
        </w:rPr>
        <w:t>"Epidemioloģiskās drošības pasākumi Covid-19 infekcijas izplatības ierobežošanai" </w:t>
      </w:r>
    </w:p>
    <w:p w14:paraId="1C2D58E7" w14:textId="77777777" w:rsidR="009C5A63" w:rsidRPr="005E56AC" w:rsidRDefault="009C5A63" w:rsidP="00DD6A0E">
      <w:pPr>
        <w:jc w:val="right"/>
        <w:rPr>
          <w:sz w:val="28"/>
          <w:szCs w:val="28"/>
        </w:rPr>
      </w:pPr>
    </w:p>
    <w:p w14:paraId="7A5A5025" w14:textId="77777777" w:rsidR="005E56AC" w:rsidRPr="005E56AC" w:rsidRDefault="005E56AC" w:rsidP="00DD6A0E">
      <w:pPr>
        <w:pStyle w:val="NoSpacing"/>
        <w:jc w:val="right"/>
        <w:rPr>
          <w:sz w:val="28"/>
          <w:szCs w:val="28"/>
          <w:lang w:val="lv-LV"/>
        </w:rPr>
      </w:pPr>
      <w:r w:rsidRPr="005E56AC">
        <w:rPr>
          <w:sz w:val="28"/>
          <w:szCs w:val="28"/>
          <w:lang w:val="lv-LV"/>
        </w:rPr>
        <w:t>Izdoti saskaņā ar</w:t>
      </w:r>
    </w:p>
    <w:p w14:paraId="75C1938C" w14:textId="77777777" w:rsidR="005E56AC" w:rsidRPr="005E56AC" w:rsidRDefault="005E56AC" w:rsidP="00DD6A0E">
      <w:pPr>
        <w:pStyle w:val="NoSpacing"/>
        <w:jc w:val="right"/>
        <w:rPr>
          <w:sz w:val="28"/>
          <w:szCs w:val="28"/>
          <w:lang w:val="lv-LV"/>
        </w:rPr>
      </w:pPr>
      <w:r w:rsidRPr="005E56AC">
        <w:rPr>
          <w:sz w:val="28"/>
          <w:szCs w:val="28"/>
          <w:lang w:val="lv-LV"/>
        </w:rPr>
        <w:t xml:space="preserve">Epidemioloģiskās drošības likuma </w:t>
      </w:r>
    </w:p>
    <w:p w14:paraId="1E4668A8" w14:textId="77777777" w:rsidR="005E56AC" w:rsidRPr="005E56AC" w:rsidRDefault="005E56AC" w:rsidP="00DD6A0E">
      <w:pPr>
        <w:pStyle w:val="NoSpacing"/>
        <w:jc w:val="right"/>
        <w:rPr>
          <w:sz w:val="28"/>
          <w:szCs w:val="28"/>
          <w:shd w:val="clear" w:color="auto" w:fill="FFFFFF"/>
          <w:lang w:val="lv-LV"/>
        </w:rPr>
      </w:pPr>
      <w:r w:rsidRPr="005E56AC">
        <w:rPr>
          <w:sz w:val="28"/>
          <w:szCs w:val="28"/>
          <w:lang w:val="lv-LV"/>
        </w:rPr>
        <w:t xml:space="preserve">3. panta otro daļu, </w:t>
      </w:r>
      <w:r w:rsidRPr="005E56AC">
        <w:rPr>
          <w:sz w:val="28"/>
          <w:szCs w:val="28"/>
          <w:shd w:val="clear" w:color="auto" w:fill="FFFFFF"/>
          <w:lang w:val="lv-LV"/>
        </w:rPr>
        <w:t>14. panta pirmās daļas 5. punktu,</w:t>
      </w:r>
    </w:p>
    <w:p w14:paraId="0E29C62F" w14:textId="77777777" w:rsidR="005E56AC" w:rsidRPr="005E56AC" w:rsidRDefault="00D3316E" w:rsidP="00DD6A0E">
      <w:pPr>
        <w:pStyle w:val="NoSpacing"/>
        <w:jc w:val="right"/>
        <w:rPr>
          <w:sz w:val="28"/>
          <w:szCs w:val="28"/>
          <w:shd w:val="clear" w:color="auto" w:fill="FFFFFF"/>
          <w:lang w:val="lv-LV"/>
        </w:rPr>
      </w:pPr>
      <w:hyperlink r:id="rId11" w:anchor="p19" w:tgtFrame="_blank" w:history="1">
        <w:r w:rsidR="005E56AC" w:rsidRPr="005E56AC">
          <w:rPr>
            <w:rStyle w:val="Hyperlink"/>
            <w:color w:val="auto"/>
            <w:sz w:val="28"/>
            <w:szCs w:val="28"/>
            <w:u w:val="none"/>
            <w:shd w:val="clear" w:color="auto" w:fill="FFFFFF"/>
            <w:lang w:val="lv-LV"/>
          </w:rPr>
          <w:t>19.</w:t>
        </w:r>
      </w:hyperlink>
      <w:r w:rsidR="005E56AC" w:rsidRPr="005E56AC">
        <w:rPr>
          <w:sz w:val="28"/>
          <w:szCs w:val="28"/>
          <w:shd w:val="clear" w:color="auto" w:fill="FFFFFF"/>
          <w:lang w:val="lv-LV"/>
        </w:rPr>
        <w:t> panta pirmo</w:t>
      </w:r>
      <w:r w:rsidR="005E56AC" w:rsidRPr="005E56AC">
        <w:rPr>
          <w:sz w:val="28"/>
          <w:szCs w:val="28"/>
          <w:lang w:val="lv-LV"/>
        </w:rPr>
        <w:t xml:space="preserve"> un </w:t>
      </w:r>
      <w:r w:rsidR="005E56AC" w:rsidRPr="005E56AC">
        <w:rPr>
          <w:sz w:val="28"/>
          <w:szCs w:val="28"/>
          <w:shd w:val="clear" w:color="auto" w:fill="FFFFFF"/>
          <w:lang w:val="lv-LV"/>
        </w:rPr>
        <w:t>2.</w:t>
      </w:r>
      <w:r w:rsidR="005E56AC" w:rsidRPr="005E56AC">
        <w:rPr>
          <w:sz w:val="28"/>
          <w:szCs w:val="28"/>
          <w:shd w:val="clear" w:color="auto" w:fill="FFFFFF"/>
          <w:vertAlign w:val="superscript"/>
          <w:lang w:val="lv-LV"/>
        </w:rPr>
        <w:t>1</w:t>
      </w:r>
      <w:r w:rsidR="005E56AC" w:rsidRPr="005E56AC">
        <w:rPr>
          <w:sz w:val="28"/>
          <w:szCs w:val="28"/>
          <w:shd w:val="clear" w:color="auto" w:fill="FFFFFF"/>
          <w:lang w:val="lv-LV"/>
        </w:rPr>
        <w:t> daļu, 19.</w:t>
      </w:r>
      <w:r w:rsidR="005E56AC" w:rsidRPr="005E56AC">
        <w:rPr>
          <w:sz w:val="28"/>
          <w:szCs w:val="28"/>
          <w:shd w:val="clear" w:color="auto" w:fill="FFFFFF"/>
          <w:vertAlign w:val="superscript"/>
          <w:lang w:val="lv-LV"/>
        </w:rPr>
        <w:t>1</w:t>
      </w:r>
      <w:r w:rsidR="005E56AC" w:rsidRPr="005E56AC">
        <w:rPr>
          <w:sz w:val="28"/>
          <w:szCs w:val="28"/>
          <w:shd w:val="clear" w:color="auto" w:fill="FFFFFF"/>
          <w:lang w:val="lv-LV"/>
        </w:rPr>
        <w:t xml:space="preserve"> pantu, </w:t>
      </w:r>
      <w:hyperlink r:id="rId12" w:anchor="p30" w:tgtFrame="_blank" w:history="1">
        <w:r w:rsidR="005E56AC" w:rsidRPr="005E56AC">
          <w:rPr>
            <w:rStyle w:val="Hyperlink"/>
            <w:color w:val="auto"/>
            <w:sz w:val="28"/>
            <w:szCs w:val="28"/>
            <w:u w:val="none"/>
            <w:shd w:val="clear" w:color="auto" w:fill="FFFFFF"/>
            <w:lang w:val="lv-LV"/>
          </w:rPr>
          <w:t>30.</w:t>
        </w:r>
      </w:hyperlink>
      <w:r w:rsidR="005E56AC" w:rsidRPr="005E56AC">
        <w:rPr>
          <w:sz w:val="28"/>
          <w:szCs w:val="28"/>
          <w:shd w:val="clear" w:color="auto" w:fill="FFFFFF"/>
          <w:lang w:val="lv-LV"/>
        </w:rPr>
        <w:t> panta trešo daļu,</w:t>
      </w:r>
    </w:p>
    <w:p w14:paraId="73A4A1AF" w14:textId="6712CB53" w:rsidR="005E56AC" w:rsidRPr="005E56AC" w:rsidRDefault="00D3316E" w:rsidP="00DD6A0E">
      <w:pPr>
        <w:pStyle w:val="NoSpacing"/>
        <w:jc w:val="right"/>
        <w:rPr>
          <w:sz w:val="28"/>
          <w:szCs w:val="28"/>
          <w:lang w:val="lv-LV"/>
        </w:rPr>
      </w:pPr>
      <w:hyperlink r:id="rId13" w:anchor="p31" w:tgtFrame="_blank" w:history="1">
        <w:r w:rsidR="005E56AC" w:rsidRPr="005E56AC">
          <w:rPr>
            <w:rStyle w:val="Hyperlink"/>
            <w:color w:val="auto"/>
            <w:sz w:val="28"/>
            <w:szCs w:val="28"/>
            <w:u w:val="none"/>
            <w:shd w:val="clear" w:color="auto" w:fill="FFFFFF"/>
            <w:lang w:val="lv-LV"/>
          </w:rPr>
          <w:t>31.</w:t>
        </w:r>
      </w:hyperlink>
      <w:r w:rsidR="005E56AC" w:rsidRPr="005E56AC">
        <w:rPr>
          <w:sz w:val="28"/>
          <w:szCs w:val="28"/>
          <w:shd w:val="clear" w:color="auto" w:fill="FFFFFF"/>
          <w:lang w:val="lv-LV"/>
        </w:rPr>
        <w:t> panta piekto daļu, 39. panta pirmo un otro daļu,</w:t>
      </w:r>
    </w:p>
    <w:p w14:paraId="0DDBA1A6" w14:textId="77777777" w:rsidR="005E56AC" w:rsidRPr="005E56AC" w:rsidRDefault="005E56AC" w:rsidP="00DD6A0E">
      <w:pPr>
        <w:pStyle w:val="NoSpacing"/>
        <w:jc w:val="right"/>
        <w:rPr>
          <w:sz w:val="28"/>
          <w:szCs w:val="28"/>
          <w:lang w:val="lv-LV"/>
        </w:rPr>
      </w:pPr>
      <w:r w:rsidRPr="005E56AC">
        <w:rPr>
          <w:sz w:val="28"/>
          <w:szCs w:val="28"/>
          <w:lang w:val="lv-LV"/>
        </w:rPr>
        <w:t xml:space="preserve">Covid-19 infekcijas izplatības pārvaldības likuma </w:t>
      </w:r>
    </w:p>
    <w:p w14:paraId="3DD52683" w14:textId="77777777" w:rsidR="005E56AC" w:rsidRPr="005E56AC" w:rsidRDefault="005E56AC" w:rsidP="00DD6A0E">
      <w:pPr>
        <w:pStyle w:val="NoSpacing"/>
        <w:jc w:val="right"/>
        <w:rPr>
          <w:sz w:val="28"/>
          <w:szCs w:val="28"/>
          <w:shd w:val="clear" w:color="auto" w:fill="FFFFFF"/>
          <w:lang w:val="lv-LV"/>
        </w:rPr>
      </w:pPr>
      <w:r w:rsidRPr="005E56AC">
        <w:rPr>
          <w:sz w:val="28"/>
          <w:szCs w:val="28"/>
          <w:lang w:val="lv-LV"/>
        </w:rPr>
        <w:t xml:space="preserve">4. panta </w:t>
      </w:r>
      <w:r w:rsidRPr="005E56AC">
        <w:rPr>
          <w:sz w:val="28"/>
          <w:szCs w:val="28"/>
          <w:shd w:val="clear" w:color="auto" w:fill="FFFFFF"/>
          <w:lang w:val="lv-LV"/>
        </w:rPr>
        <w:t xml:space="preserve">1., 2., 3., 4., 5., 6., </w:t>
      </w:r>
      <w:r w:rsidRPr="005E56AC">
        <w:rPr>
          <w:sz w:val="28"/>
          <w:szCs w:val="28"/>
          <w:lang w:val="lv-LV"/>
        </w:rPr>
        <w:t>7.,</w:t>
      </w:r>
      <w:r w:rsidRPr="005E56AC">
        <w:rPr>
          <w:sz w:val="28"/>
          <w:szCs w:val="28"/>
          <w:shd w:val="clear" w:color="auto" w:fill="FFFFFF"/>
          <w:lang w:val="lv-LV"/>
        </w:rPr>
        <w:t xml:space="preserve"> 8., 9., 10., 11., 12., 13.,</w:t>
      </w:r>
    </w:p>
    <w:p w14:paraId="353334D3" w14:textId="77777777" w:rsidR="005E56AC" w:rsidRPr="005E56AC" w:rsidRDefault="005E56AC" w:rsidP="00DD6A0E">
      <w:pPr>
        <w:pStyle w:val="NoSpacing"/>
        <w:jc w:val="right"/>
        <w:rPr>
          <w:sz w:val="28"/>
          <w:szCs w:val="28"/>
          <w:shd w:val="clear" w:color="auto" w:fill="FFFFFF"/>
          <w:lang w:val="lv-LV"/>
        </w:rPr>
      </w:pPr>
      <w:r w:rsidRPr="005E56AC">
        <w:rPr>
          <w:sz w:val="28"/>
          <w:szCs w:val="28"/>
          <w:shd w:val="clear" w:color="auto" w:fill="FFFFFF"/>
          <w:lang w:val="lv-LV"/>
        </w:rPr>
        <w:t>14. un 16.</w:t>
      </w:r>
      <w:r w:rsidRPr="005E56AC">
        <w:rPr>
          <w:sz w:val="28"/>
          <w:szCs w:val="28"/>
          <w:lang w:val="lv-LV"/>
        </w:rPr>
        <w:t xml:space="preserve"> punktu, </w:t>
      </w:r>
      <w:hyperlink r:id="rId14" w:anchor="p6.1" w:tgtFrame="_blank" w:history="1">
        <w:r w:rsidRPr="005E56AC">
          <w:rPr>
            <w:rStyle w:val="Hyperlink"/>
            <w:color w:val="auto"/>
            <w:sz w:val="28"/>
            <w:szCs w:val="28"/>
            <w:u w:val="none"/>
            <w:shd w:val="clear" w:color="auto" w:fill="FFFFFF"/>
            <w:lang w:val="lv-LV"/>
          </w:rPr>
          <w:t>6.</w:t>
        </w:r>
        <w:r w:rsidRPr="005E56AC">
          <w:rPr>
            <w:rStyle w:val="Hyperlink"/>
            <w:color w:val="auto"/>
            <w:sz w:val="28"/>
            <w:szCs w:val="28"/>
            <w:u w:val="none"/>
            <w:shd w:val="clear" w:color="auto" w:fill="FFFFFF"/>
            <w:vertAlign w:val="superscript"/>
            <w:lang w:val="lv-LV"/>
          </w:rPr>
          <w:t>1 </w:t>
        </w:r>
        <w:r w:rsidRPr="005E56AC">
          <w:rPr>
            <w:rStyle w:val="Hyperlink"/>
            <w:color w:val="auto"/>
            <w:sz w:val="28"/>
            <w:szCs w:val="28"/>
            <w:u w:val="none"/>
            <w:shd w:val="clear" w:color="auto" w:fill="FFFFFF"/>
            <w:lang w:val="lv-LV"/>
          </w:rPr>
          <w:t>panta</w:t>
        </w:r>
      </w:hyperlink>
      <w:r w:rsidRPr="005E56AC">
        <w:rPr>
          <w:sz w:val="28"/>
          <w:szCs w:val="28"/>
          <w:shd w:val="clear" w:color="auto" w:fill="FFFFFF"/>
          <w:lang w:val="lv-LV"/>
        </w:rPr>
        <w:t xml:space="preserve"> otro daļu un </w:t>
      </w:r>
      <w:hyperlink r:id="rId15" w:anchor="p6.3" w:tgtFrame="_blank" w:history="1">
        <w:r w:rsidRPr="005E56AC">
          <w:rPr>
            <w:rStyle w:val="Hyperlink"/>
            <w:color w:val="auto"/>
            <w:sz w:val="28"/>
            <w:szCs w:val="28"/>
            <w:u w:val="none"/>
            <w:shd w:val="clear" w:color="auto" w:fill="FFFFFF"/>
            <w:lang w:val="lv-LV"/>
          </w:rPr>
          <w:t>6.</w:t>
        </w:r>
        <w:r w:rsidRPr="005E56AC">
          <w:rPr>
            <w:rStyle w:val="Hyperlink"/>
            <w:color w:val="auto"/>
            <w:sz w:val="28"/>
            <w:szCs w:val="28"/>
            <w:u w:val="none"/>
            <w:shd w:val="clear" w:color="auto" w:fill="FFFFFF"/>
            <w:vertAlign w:val="superscript"/>
            <w:lang w:val="lv-LV"/>
          </w:rPr>
          <w:t>3 </w:t>
        </w:r>
        <w:r w:rsidRPr="005E56AC">
          <w:rPr>
            <w:rStyle w:val="Hyperlink"/>
            <w:color w:val="auto"/>
            <w:sz w:val="28"/>
            <w:szCs w:val="28"/>
            <w:u w:val="none"/>
            <w:shd w:val="clear" w:color="auto" w:fill="FFFFFF"/>
            <w:lang w:val="lv-LV"/>
          </w:rPr>
          <w:t>panta</w:t>
        </w:r>
      </w:hyperlink>
      <w:r w:rsidRPr="005E56AC">
        <w:rPr>
          <w:sz w:val="28"/>
          <w:szCs w:val="28"/>
          <w:shd w:val="clear" w:color="auto" w:fill="FFFFFF"/>
          <w:lang w:val="lv-LV"/>
        </w:rPr>
        <w:t xml:space="preserve"> otro daļu</w:t>
      </w:r>
    </w:p>
    <w:p w14:paraId="087E5633" w14:textId="77777777" w:rsidR="005E56AC" w:rsidRPr="005E56AC" w:rsidRDefault="005E56AC" w:rsidP="00DD6A0E">
      <w:pPr>
        <w:pStyle w:val="NoSpacing"/>
        <w:jc w:val="right"/>
        <w:rPr>
          <w:sz w:val="28"/>
          <w:szCs w:val="28"/>
          <w:lang w:val="lv-LV"/>
        </w:rPr>
      </w:pPr>
      <w:r w:rsidRPr="005E56AC">
        <w:rPr>
          <w:sz w:val="28"/>
          <w:szCs w:val="28"/>
          <w:shd w:val="clear" w:color="auto" w:fill="FFFFFF"/>
          <w:lang w:val="lv-LV"/>
        </w:rPr>
        <w:t xml:space="preserve"> un </w:t>
      </w:r>
      <w:hyperlink r:id="rId16" w:tgtFrame="_blank" w:history="1">
        <w:r w:rsidRPr="005E56AC">
          <w:rPr>
            <w:rStyle w:val="Hyperlink"/>
            <w:color w:val="auto"/>
            <w:sz w:val="28"/>
            <w:szCs w:val="28"/>
            <w:u w:val="none"/>
            <w:shd w:val="clear" w:color="auto" w:fill="FFFFFF"/>
            <w:lang w:val="lv-LV"/>
          </w:rPr>
          <w:t>Farmācijas likuma</w:t>
        </w:r>
      </w:hyperlink>
      <w:r w:rsidRPr="005E56AC">
        <w:rPr>
          <w:sz w:val="28"/>
          <w:szCs w:val="28"/>
          <w:shd w:val="clear" w:color="auto" w:fill="FFFFFF"/>
          <w:lang w:val="lv-LV"/>
        </w:rPr>
        <w:t xml:space="preserve"> </w:t>
      </w:r>
      <w:hyperlink r:id="rId17" w:anchor="p5" w:tgtFrame="_blank" w:history="1">
        <w:r w:rsidRPr="005E56AC">
          <w:rPr>
            <w:rStyle w:val="Hyperlink"/>
            <w:color w:val="auto"/>
            <w:sz w:val="28"/>
            <w:szCs w:val="28"/>
            <w:u w:val="none"/>
            <w:shd w:val="clear" w:color="auto" w:fill="FFFFFF"/>
            <w:lang w:val="lv-LV"/>
          </w:rPr>
          <w:t>5.</w:t>
        </w:r>
      </w:hyperlink>
      <w:r w:rsidRPr="005E56AC">
        <w:rPr>
          <w:sz w:val="28"/>
          <w:szCs w:val="28"/>
          <w:shd w:val="clear" w:color="auto" w:fill="FFFFFF"/>
          <w:lang w:val="lv-LV"/>
        </w:rPr>
        <w:t> panta 3. un 12. punktu</w:t>
      </w:r>
    </w:p>
    <w:p w14:paraId="6F722EE7" w14:textId="77777777" w:rsidR="00143392" w:rsidRPr="00A449BA" w:rsidRDefault="00143392" w:rsidP="00DD6A0E">
      <w:pPr>
        <w:pStyle w:val="Title"/>
        <w:ind w:firstLine="709"/>
        <w:jc w:val="both"/>
        <w:outlineLvl w:val="0"/>
        <w:rPr>
          <w:sz w:val="24"/>
          <w:szCs w:val="24"/>
        </w:rPr>
      </w:pPr>
    </w:p>
    <w:p w14:paraId="020483B5" w14:textId="63B705A3" w:rsidR="00610E8F" w:rsidRPr="005E56AC" w:rsidRDefault="00744F76" w:rsidP="3069D340">
      <w:pPr>
        <w:pStyle w:val="Title"/>
        <w:spacing w:line="259" w:lineRule="auto"/>
        <w:ind w:firstLine="709"/>
        <w:jc w:val="both"/>
        <w:rPr>
          <w:szCs w:val="28"/>
          <w:lang w:eastAsia="lv-LV"/>
        </w:rPr>
      </w:pPr>
      <w:r w:rsidRPr="005E56AC">
        <w:rPr>
          <w:szCs w:val="28"/>
          <w:shd w:val="clear" w:color="auto" w:fill="FFFFFF"/>
          <w:lang w:eastAsia="lv-LV"/>
        </w:rPr>
        <w:t>Izdarīt Ministru kabineta 2020.</w:t>
      </w:r>
      <w:r w:rsidR="00727A8C">
        <w:rPr>
          <w:szCs w:val="28"/>
          <w:shd w:val="clear" w:color="auto" w:fill="FFFFFF"/>
          <w:lang w:eastAsia="lv-LV"/>
        </w:rPr>
        <w:t> </w:t>
      </w:r>
      <w:r w:rsidRPr="005E56AC">
        <w:rPr>
          <w:szCs w:val="28"/>
          <w:shd w:val="clear" w:color="auto" w:fill="FFFFFF"/>
          <w:lang w:eastAsia="lv-LV"/>
        </w:rPr>
        <w:t>gada 9.</w:t>
      </w:r>
      <w:r w:rsidR="00727A8C">
        <w:rPr>
          <w:szCs w:val="28"/>
          <w:shd w:val="clear" w:color="auto" w:fill="FFFFFF"/>
          <w:lang w:eastAsia="lv-LV"/>
        </w:rPr>
        <w:t> </w:t>
      </w:r>
      <w:r w:rsidRPr="005E56AC">
        <w:rPr>
          <w:szCs w:val="28"/>
          <w:shd w:val="clear" w:color="auto" w:fill="FFFFFF"/>
          <w:lang w:eastAsia="lv-LV"/>
        </w:rPr>
        <w:t>jūnija noteikumos Nr.</w:t>
      </w:r>
      <w:r w:rsidR="00727A8C">
        <w:rPr>
          <w:szCs w:val="28"/>
          <w:shd w:val="clear" w:color="auto" w:fill="FFFFFF"/>
          <w:lang w:eastAsia="lv-LV"/>
        </w:rPr>
        <w:t> </w:t>
      </w:r>
      <w:r w:rsidRPr="005E56AC">
        <w:rPr>
          <w:szCs w:val="28"/>
          <w:shd w:val="clear" w:color="auto" w:fill="FFFFFF"/>
          <w:lang w:eastAsia="lv-LV"/>
        </w:rPr>
        <w:t>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w:t>
      </w:r>
      <w:r w:rsidR="00F9013D" w:rsidRPr="005E56AC">
        <w:rPr>
          <w:szCs w:val="28"/>
          <w:shd w:val="clear" w:color="auto" w:fill="FFFFFF"/>
          <w:lang w:eastAsia="lv-LV"/>
        </w:rPr>
        <w:t>, 46</w:t>
      </w:r>
      <w:r w:rsidR="002C1B8D" w:rsidRPr="005E56AC">
        <w:rPr>
          <w:szCs w:val="28"/>
          <w:shd w:val="clear" w:color="auto" w:fill="FFFFFF"/>
          <w:lang w:eastAsia="lv-LV"/>
        </w:rPr>
        <w:t>., 50A</w:t>
      </w:r>
      <w:r w:rsidR="00727A8C">
        <w:rPr>
          <w:szCs w:val="28"/>
          <w:shd w:val="clear" w:color="auto" w:fill="FFFFFF"/>
          <w:lang w:eastAsia="lv-LV"/>
        </w:rPr>
        <w:t>.</w:t>
      </w:r>
      <w:r w:rsidR="005E56AC" w:rsidRPr="005E56AC">
        <w:rPr>
          <w:szCs w:val="28"/>
          <w:shd w:val="clear" w:color="auto" w:fill="FFFFFF"/>
          <w:lang w:eastAsia="lv-LV"/>
        </w:rPr>
        <w:t>, 50C</w:t>
      </w:r>
      <w:r w:rsidR="00727A8C">
        <w:rPr>
          <w:szCs w:val="28"/>
          <w:shd w:val="clear" w:color="auto" w:fill="FFFFFF"/>
          <w:lang w:eastAsia="lv-LV"/>
        </w:rPr>
        <w:t>.</w:t>
      </w:r>
      <w:r w:rsidRPr="005E56AC">
        <w:rPr>
          <w:szCs w:val="28"/>
          <w:shd w:val="clear" w:color="auto" w:fill="FFFFFF"/>
          <w:lang w:eastAsia="lv-LV"/>
        </w:rPr>
        <w:t xml:space="preserve"> nr.)</w:t>
      </w:r>
      <w:r w:rsidR="002C1B8D" w:rsidRPr="005E56AC">
        <w:rPr>
          <w:szCs w:val="28"/>
        </w:rPr>
        <w:t xml:space="preserve"> </w:t>
      </w:r>
      <w:r w:rsidR="1F84B71F" w:rsidRPr="005E56AC">
        <w:rPr>
          <w:szCs w:val="28"/>
          <w:shd w:val="clear" w:color="auto" w:fill="FFFFFF"/>
          <w:lang w:eastAsia="lv-LV"/>
        </w:rPr>
        <w:t>šādus grozījumus:</w:t>
      </w:r>
    </w:p>
    <w:p w14:paraId="7239E428" w14:textId="77777777" w:rsidR="00650796" w:rsidRPr="00A70225" w:rsidRDefault="00650796" w:rsidP="00650796">
      <w:pPr>
        <w:pStyle w:val="Title"/>
        <w:spacing w:line="259" w:lineRule="auto"/>
        <w:ind w:firstLine="709"/>
        <w:jc w:val="both"/>
        <w:rPr>
          <w:szCs w:val="28"/>
        </w:rPr>
      </w:pPr>
    </w:p>
    <w:p w14:paraId="31F2D309" w14:textId="77777777" w:rsidR="00650796" w:rsidRPr="00A70225" w:rsidRDefault="00650796" w:rsidP="00650796">
      <w:pPr>
        <w:ind w:firstLine="709"/>
        <w:jc w:val="both"/>
        <w:rPr>
          <w:sz w:val="28"/>
          <w:szCs w:val="28"/>
        </w:rPr>
      </w:pPr>
      <w:r w:rsidRPr="00A70225">
        <w:rPr>
          <w:sz w:val="28"/>
          <w:szCs w:val="28"/>
        </w:rPr>
        <w:t>1. Papildināt noteikumus ar 27.</w:t>
      </w:r>
      <w:r w:rsidRPr="00A70225">
        <w:rPr>
          <w:sz w:val="28"/>
          <w:szCs w:val="28"/>
          <w:vertAlign w:val="superscript"/>
        </w:rPr>
        <w:t xml:space="preserve">8 </w:t>
      </w:r>
      <w:r w:rsidRPr="00A70225">
        <w:rPr>
          <w:sz w:val="28"/>
          <w:szCs w:val="28"/>
        </w:rPr>
        <w:t>punktu šādā redakcijā:</w:t>
      </w:r>
    </w:p>
    <w:p w14:paraId="4B96C787" w14:textId="77777777" w:rsidR="00650796" w:rsidRPr="00A70225" w:rsidRDefault="00650796" w:rsidP="00650796">
      <w:pPr>
        <w:ind w:firstLine="709"/>
        <w:jc w:val="both"/>
        <w:rPr>
          <w:sz w:val="28"/>
          <w:szCs w:val="28"/>
        </w:rPr>
      </w:pPr>
    </w:p>
    <w:p w14:paraId="727155EA" w14:textId="77777777" w:rsidR="00650796" w:rsidRPr="00A70225" w:rsidRDefault="00650796" w:rsidP="00650796">
      <w:pPr>
        <w:ind w:firstLine="709"/>
        <w:jc w:val="both"/>
        <w:rPr>
          <w:sz w:val="28"/>
          <w:szCs w:val="28"/>
        </w:rPr>
      </w:pPr>
      <w:r w:rsidRPr="00A70225">
        <w:rPr>
          <w:sz w:val="28"/>
          <w:szCs w:val="28"/>
          <w:shd w:val="clear" w:color="auto" w:fill="FFFFFF"/>
        </w:rPr>
        <w:t>"</w:t>
      </w:r>
      <w:r w:rsidRPr="00A70225">
        <w:rPr>
          <w:sz w:val="28"/>
          <w:szCs w:val="28"/>
        </w:rPr>
        <w:t>27.</w:t>
      </w:r>
      <w:r w:rsidRPr="00A70225">
        <w:rPr>
          <w:sz w:val="28"/>
          <w:szCs w:val="28"/>
          <w:vertAlign w:val="superscript"/>
        </w:rPr>
        <w:t>8</w:t>
      </w:r>
      <w:r w:rsidRPr="00A70225">
        <w:rPr>
          <w:sz w:val="28"/>
          <w:szCs w:val="28"/>
        </w:rPr>
        <w:t xml:space="preserve"> Profesionālās izglītības ieguvē izglītības iestādes vadītājs, izvērtējot situāciju un konkrētās profesionālās izglītības programmas specifiku, var ar rīkojumu samazināt kvalifikācijas prakses apjomu profesionālās izglītības programmās, kuras izglītojamais uzsāk pēc pamatizglītības ieguves, profesionālās vidējās izglītības programmās un arodizglītības programmās kvalifikācijas prakses apjomu samazinot ne vairāk kā par 320 stundām un profesionālās pamatizglītības programmās – ne vairāk kā par 240 stundām, ja ir izpildīti šādi nosacījumi:</w:t>
      </w:r>
    </w:p>
    <w:p w14:paraId="00F9E3FA" w14:textId="77777777" w:rsidR="00650796" w:rsidRDefault="00650796" w:rsidP="00650796">
      <w:pPr>
        <w:ind w:firstLine="709"/>
        <w:jc w:val="both"/>
        <w:rPr>
          <w:sz w:val="28"/>
          <w:szCs w:val="28"/>
        </w:rPr>
      </w:pPr>
      <w:r w:rsidRPr="00A70225">
        <w:rPr>
          <w:sz w:val="28"/>
          <w:szCs w:val="28"/>
        </w:rPr>
        <w:t>27.</w:t>
      </w:r>
      <w:r w:rsidRPr="00A70225">
        <w:rPr>
          <w:sz w:val="28"/>
          <w:szCs w:val="28"/>
          <w:vertAlign w:val="superscript"/>
        </w:rPr>
        <w:t>8 </w:t>
      </w:r>
      <w:r w:rsidRPr="00A70225">
        <w:rPr>
          <w:sz w:val="28"/>
          <w:szCs w:val="28"/>
        </w:rPr>
        <w:t xml:space="preserve">1. kvalifikācijas </w:t>
      </w:r>
      <w:r>
        <w:rPr>
          <w:sz w:val="28"/>
          <w:szCs w:val="28"/>
        </w:rPr>
        <w:t xml:space="preserve">prakse nepieciešama </w:t>
      </w:r>
      <w:r w:rsidRPr="002B63D6">
        <w:rPr>
          <w:sz w:val="28"/>
          <w:szCs w:val="28"/>
        </w:rPr>
        <w:t>profesionālo prasmju vai kvalifikācijas ieguvei 2021. gada pirmajā pusgadā</w:t>
      </w:r>
      <w:r>
        <w:rPr>
          <w:sz w:val="28"/>
          <w:szCs w:val="28"/>
        </w:rPr>
        <w:t>;</w:t>
      </w:r>
    </w:p>
    <w:p w14:paraId="0DABABF0" w14:textId="77777777" w:rsidR="00650796" w:rsidRDefault="00650796" w:rsidP="00650796">
      <w:pPr>
        <w:ind w:firstLine="709"/>
        <w:jc w:val="both"/>
        <w:rPr>
          <w:sz w:val="28"/>
          <w:szCs w:val="28"/>
        </w:rPr>
      </w:pPr>
      <w:r w:rsidRPr="002B63D6">
        <w:rPr>
          <w:sz w:val="28"/>
          <w:szCs w:val="28"/>
        </w:rPr>
        <w:t>27.</w:t>
      </w:r>
      <w:r w:rsidRPr="002B63D6">
        <w:rPr>
          <w:sz w:val="28"/>
          <w:szCs w:val="28"/>
          <w:vertAlign w:val="superscript"/>
        </w:rPr>
        <w:t>8</w:t>
      </w:r>
      <w:r>
        <w:rPr>
          <w:sz w:val="28"/>
          <w:szCs w:val="28"/>
          <w:vertAlign w:val="superscript"/>
        </w:rPr>
        <w:t> </w:t>
      </w:r>
      <w:r w:rsidRPr="002B63D6">
        <w:rPr>
          <w:sz w:val="28"/>
          <w:szCs w:val="28"/>
        </w:rPr>
        <w:t>2.</w:t>
      </w:r>
      <w:r>
        <w:rPr>
          <w:sz w:val="28"/>
          <w:szCs w:val="28"/>
        </w:rPr>
        <w:t xml:space="preserve"> kvalifikācijas praksi atbilstoši profesijas specifikai nav iespējams īstenot attālināti; </w:t>
      </w:r>
    </w:p>
    <w:p w14:paraId="0DEFDFEC" w14:textId="77777777" w:rsidR="00650796" w:rsidRDefault="00650796" w:rsidP="00650796">
      <w:pPr>
        <w:ind w:firstLine="709"/>
        <w:jc w:val="both"/>
        <w:rPr>
          <w:sz w:val="28"/>
          <w:szCs w:val="28"/>
        </w:rPr>
      </w:pPr>
      <w:r w:rsidRPr="002B63D6">
        <w:rPr>
          <w:sz w:val="28"/>
          <w:szCs w:val="28"/>
        </w:rPr>
        <w:lastRenderedPageBreak/>
        <w:t>27.</w:t>
      </w:r>
      <w:r w:rsidRPr="002B63D6">
        <w:rPr>
          <w:sz w:val="28"/>
          <w:szCs w:val="28"/>
          <w:vertAlign w:val="superscript"/>
        </w:rPr>
        <w:t>8</w:t>
      </w:r>
      <w:r>
        <w:rPr>
          <w:sz w:val="28"/>
          <w:szCs w:val="28"/>
          <w:vertAlign w:val="superscript"/>
        </w:rPr>
        <w:t> </w:t>
      </w:r>
      <w:r>
        <w:rPr>
          <w:sz w:val="28"/>
          <w:szCs w:val="28"/>
        </w:rPr>
        <w:t xml:space="preserve">3. kvalifikācijas praksi nav iespējams īstenot klātienē </w:t>
      </w:r>
      <w:r w:rsidRPr="00567AF9">
        <w:rPr>
          <w:sz w:val="28"/>
          <w:szCs w:val="28"/>
        </w:rPr>
        <w:t>individuāl</w:t>
      </w:r>
      <w:r>
        <w:rPr>
          <w:sz w:val="28"/>
          <w:szCs w:val="28"/>
        </w:rPr>
        <w:t xml:space="preserve">i vai </w:t>
      </w:r>
      <w:r w:rsidRPr="00567AF9">
        <w:rPr>
          <w:sz w:val="28"/>
          <w:szCs w:val="28"/>
        </w:rPr>
        <w:t xml:space="preserve">tās norises laikā </w:t>
      </w:r>
      <w:r>
        <w:rPr>
          <w:sz w:val="28"/>
          <w:szCs w:val="28"/>
        </w:rPr>
        <w:t xml:space="preserve">nav </w:t>
      </w:r>
      <w:r w:rsidRPr="00567AF9">
        <w:rPr>
          <w:sz w:val="28"/>
          <w:szCs w:val="28"/>
        </w:rPr>
        <w:t>iespējams ievērot divu metru distanci un novērst saskarsmi ar citiem izglītojamiem;</w:t>
      </w:r>
    </w:p>
    <w:p w14:paraId="466E1585" w14:textId="77777777" w:rsidR="00650796" w:rsidRPr="003771D9" w:rsidRDefault="00650796" w:rsidP="00650796">
      <w:pPr>
        <w:ind w:firstLine="709"/>
        <w:jc w:val="both"/>
        <w:rPr>
          <w:sz w:val="28"/>
          <w:szCs w:val="28"/>
          <w:lang w:val="en-GB"/>
        </w:rPr>
      </w:pPr>
      <w:r>
        <w:rPr>
          <w:sz w:val="28"/>
          <w:szCs w:val="28"/>
        </w:rPr>
        <w:t>27.</w:t>
      </w:r>
      <w:r w:rsidRPr="00567AF9">
        <w:rPr>
          <w:sz w:val="28"/>
          <w:szCs w:val="28"/>
          <w:vertAlign w:val="superscript"/>
        </w:rPr>
        <w:t>8</w:t>
      </w:r>
      <w:r>
        <w:rPr>
          <w:sz w:val="28"/>
          <w:szCs w:val="28"/>
          <w:vertAlign w:val="superscript"/>
        </w:rPr>
        <w:t> </w:t>
      </w:r>
      <w:r>
        <w:rPr>
          <w:sz w:val="28"/>
          <w:szCs w:val="28"/>
        </w:rPr>
        <w:t>4. konkrētā izglītības programma nav modulārā programma</w:t>
      </w:r>
      <w:r w:rsidRPr="00727A8C">
        <w:rPr>
          <w:sz w:val="28"/>
          <w:szCs w:val="28"/>
        </w:rPr>
        <w:t>.</w:t>
      </w:r>
      <w:r w:rsidRPr="00727A8C">
        <w:rPr>
          <w:sz w:val="28"/>
          <w:szCs w:val="28"/>
          <w:shd w:val="clear" w:color="auto" w:fill="FFFFFF"/>
        </w:rPr>
        <w:t>"</w:t>
      </w:r>
    </w:p>
    <w:p w14:paraId="1E1B9E30" w14:textId="77777777" w:rsidR="00A449BA" w:rsidRPr="00A449BA" w:rsidRDefault="00A449BA" w:rsidP="00A449BA">
      <w:pPr>
        <w:pStyle w:val="Title"/>
        <w:ind w:firstLine="709"/>
        <w:jc w:val="both"/>
        <w:outlineLvl w:val="0"/>
        <w:rPr>
          <w:sz w:val="24"/>
          <w:szCs w:val="24"/>
        </w:rPr>
      </w:pPr>
    </w:p>
    <w:p w14:paraId="1990CBD6" w14:textId="51207E54" w:rsidR="00610E8F" w:rsidRPr="005E56AC" w:rsidRDefault="003544CB" w:rsidP="003544CB">
      <w:pPr>
        <w:pStyle w:val="Title"/>
        <w:spacing w:line="259" w:lineRule="auto"/>
        <w:ind w:left="709"/>
        <w:jc w:val="both"/>
        <w:rPr>
          <w:color w:val="000000" w:themeColor="text1"/>
          <w:szCs w:val="28"/>
        </w:rPr>
      </w:pPr>
      <w:r>
        <w:rPr>
          <w:color w:val="000000" w:themeColor="text1"/>
          <w:szCs w:val="28"/>
        </w:rPr>
        <w:t>2. </w:t>
      </w:r>
      <w:r w:rsidR="00727A8C" w:rsidRPr="005E56AC">
        <w:rPr>
          <w:color w:val="000000" w:themeColor="text1"/>
          <w:szCs w:val="28"/>
        </w:rPr>
        <w:t xml:space="preserve">Izteikt </w:t>
      </w:r>
      <w:r w:rsidR="00D21F87" w:rsidRPr="005E56AC">
        <w:rPr>
          <w:color w:val="000000" w:themeColor="text1"/>
          <w:szCs w:val="28"/>
        </w:rPr>
        <w:t>56</w:t>
      </w:r>
      <w:r w:rsidR="00744F76" w:rsidRPr="005E56AC">
        <w:rPr>
          <w:color w:val="000000" w:themeColor="text1"/>
          <w:szCs w:val="28"/>
        </w:rPr>
        <w:t>.</w:t>
      </w:r>
      <w:r w:rsidR="00D21F87" w:rsidRPr="005E56AC">
        <w:rPr>
          <w:color w:val="000000" w:themeColor="text1"/>
          <w:szCs w:val="28"/>
          <w:vertAlign w:val="superscript"/>
        </w:rPr>
        <w:t>4</w:t>
      </w:r>
      <w:r w:rsidR="00744F76" w:rsidRPr="005E56AC">
        <w:rPr>
          <w:color w:val="000000" w:themeColor="text1"/>
          <w:szCs w:val="28"/>
        </w:rPr>
        <w:t xml:space="preserve"> </w:t>
      </w:r>
      <w:r w:rsidR="00744F76" w:rsidRPr="00801BD4">
        <w:rPr>
          <w:color w:val="000000" w:themeColor="text1"/>
          <w:szCs w:val="28"/>
        </w:rPr>
        <w:t>punkt</w:t>
      </w:r>
      <w:r w:rsidR="009769EC" w:rsidRPr="00801BD4">
        <w:rPr>
          <w:color w:val="000000" w:themeColor="text1"/>
          <w:szCs w:val="28"/>
        </w:rPr>
        <w:t>a ievaddaļu</w:t>
      </w:r>
      <w:r w:rsidR="00881B8D" w:rsidRPr="00801BD4">
        <w:rPr>
          <w:color w:val="000000" w:themeColor="text1"/>
          <w:szCs w:val="28"/>
        </w:rPr>
        <w:t xml:space="preserve"> un</w:t>
      </w:r>
      <w:r w:rsidR="00881B8D" w:rsidRPr="005E56AC">
        <w:rPr>
          <w:color w:val="000000" w:themeColor="text1"/>
          <w:szCs w:val="28"/>
        </w:rPr>
        <w:t xml:space="preserve"> 56.</w:t>
      </w:r>
      <w:r w:rsidR="00881B8D" w:rsidRPr="005E56AC">
        <w:rPr>
          <w:color w:val="000000" w:themeColor="text1"/>
          <w:szCs w:val="28"/>
          <w:vertAlign w:val="superscript"/>
        </w:rPr>
        <w:t>4</w:t>
      </w:r>
      <w:r w:rsidR="00881B8D" w:rsidRPr="005E56AC">
        <w:rPr>
          <w:color w:val="000000" w:themeColor="text1"/>
          <w:szCs w:val="28"/>
        </w:rPr>
        <w:t xml:space="preserve"> 1. apakšpunktu</w:t>
      </w:r>
      <w:r w:rsidR="00744F76" w:rsidRPr="005E56AC">
        <w:rPr>
          <w:color w:val="000000" w:themeColor="text1"/>
          <w:szCs w:val="28"/>
        </w:rPr>
        <w:t xml:space="preserve"> šādā redakcijā:</w:t>
      </w:r>
    </w:p>
    <w:p w14:paraId="24904EF6" w14:textId="77777777" w:rsidR="00A449BA" w:rsidRPr="00A449BA" w:rsidRDefault="00A449BA" w:rsidP="00A449BA">
      <w:pPr>
        <w:pStyle w:val="Title"/>
        <w:ind w:firstLine="709"/>
        <w:jc w:val="both"/>
        <w:outlineLvl w:val="0"/>
        <w:rPr>
          <w:sz w:val="24"/>
          <w:szCs w:val="24"/>
        </w:rPr>
      </w:pPr>
    </w:p>
    <w:p w14:paraId="7CB5ECC4" w14:textId="04A80E3F" w:rsidR="002C1B8D" w:rsidRPr="005E56AC" w:rsidRDefault="00FD3805" w:rsidP="3069D340">
      <w:pPr>
        <w:pStyle w:val="Title"/>
        <w:spacing w:line="259" w:lineRule="auto"/>
        <w:ind w:firstLine="709"/>
        <w:jc w:val="both"/>
        <w:rPr>
          <w:szCs w:val="28"/>
          <w:lang w:eastAsia="lv-LV"/>
        </w:rPr>
      </w:pPr>
      <w:r w:rsidRPr="005E56AC">
        <w:rPr>
          <w:szCs w:val="28"/>
          <w:shd w:val="clear" w:color="auto" w:fill="FFFFFF"/>
          <w:lang w:eastAsia="lv-LV"/>
        </w:rPr>
        <w:t>"</w:t>
      </w:r>
      <w:r w:rsidR="00D21F87" w:rsidRPr="005E56AC">
        <w:rPr>
          <w:szCs w:val="28"/>
          <w:shd w:val="clear" w:color="auto" w:fill="FFFFFF"/>
          <w:lang w:eastAsia="lv-LV"/>
        </w:rPr>
        <w:t>56</w:t>
      </w:r>
      <w:r w:rsidRPr="005E56AC">
        <w:rPr>
          <w:szCs w:val="28"/>
          <w:shd w:val="clear" w:color="auto" w:fill="FFFFFF"/>
          <w:lang w:eastAsia="lv-LV"/>
        </w:rPr>
        <w:t>.</w:t>
      </w:r>
      <w:r w:rsidR="00D21F87" w:rsidRPr="005E56AC">
        <w:rPr>
          <w:szCs w:val="28"/>
          <w:shd w:val="clear" w:color="auto" w:fill="FFFFFF"/>
          <w:vertAlign w:val="superscript"/>
          <w:lang w:eastAsia="lv-LV"/>
        </w:rPr>
        <w:t>4</w:t>
      </w:r>
      <w:r w:rsidRPr="005E56AC">
        <w:rPr>
          <w:szCs w:val="28"/>
          <w:shd w:val="clear" w:color="auto" w:fill="FFFFFF"/>
          <w:lang w:eastAsia="lv-LV"/>
        </w:rPr>
        <w:t> </w:t>
      </w:r>
      <w:r w:rsidR="002C1B8D" w:rsidRPr="005E56AC">
        <w:rPr>
          <w:szCs w:val="28"/>
          <w:lang w:eastAsia="lv-LV"/>
        </w:rPr>
        <w:t xml:space="preserve">Ja persona pēdējo 14 dienu laikā uzturējusies </w:t>
      </w:r>
      <w:r w:rsidR="0045010F" w:rsidRPr="005E56AC">
        <w:rPr>
          <w:szCs w:val="28"/>
          <w:lang w:eastAsia="lv-LV"/>
        </w:rPr>
        <w:t>valstī, kas nav Eiropas Savienības vai Eiropas Ekonomi</w:t>
      </w:r>
      <w:r w:rsidR="00727A8C">
        <w:rPr>
          <w:szCs w:val="28"/>
          <w:lang w:eastAsia="lv-LV"/>
        </w:rPr>
        <w:t>kas</w:t>
      </w:r>
      <w:r w:rsidR="0045010F" w:rsidRPr="005E56AC">
        <w:rPr>
          <w:szCs w:val="28"/>
          <w:lang w:eastAsia="lv-LV"/>
        </w:rPr>
        <w:t xml:space="preserve"> </w:t>
      </w:r>
      <w:r w:rsidR="00727A8C">
        <w:rPr>
          <w:szCs w:val="28"/>
          <w:lang w:eastAsia="lv-LV"/>
        </w:rPr>
        <w:t>z</w:t>
      </w:r>
      <w:r w:rsidR="0045010F" w:rsidRPr="005E56AC">
        <w:rPr>
          <w:szCs w:val="28"/>
          <w:lang w:eastAsia="lv-LV"/>
        </w:rPr>
        <w:t xml:space="preserve">onas valsts, </w:t>
      </w:r>
      <w:r w:rsidR="00137184" w:rsidRPr="005E56AC">
        <w:rPr>
          <w:szCs w:val="28"/>
          <w:lang w:eastAsia="lv-LV"/>
        </w:rPr>
        <w:t xml:space="preserve">Šveices Konfederācija vai </w:t>
      </w:r>
      <w:r w:rsidR="005E56AC" w:rsidRPr="005E56AC">
        <w:rPr>
          <w:szCs w:val="28"/>
          <w:lang w:eastAsia="lv-LV"/>
        </w:rPr>
        <w:t>Apvienotā Karaliste</w:t>
      </w:r>
      <w:r w:rsidR="002C1B8D" w:rsidRPr="005E56AC">
        <w:rPr>
          <w:szCs w:val="28"/>
          <w:lang w:eastAsia="lv-LV"/>
        </w:rPr>
        <w:t>, viņa</w:t>
      </w:r>
      <w:r w:rsidR="00137184" w:rsidRPr="005E56AC">
        <w:rPr>
          <w:szCs w:val="28"/>
          <w:lang w:eastAsia="lv-LV"/>
        </w:rPr>
        <w:t>:</w:t>
      </w:r>
    </w:p>
    <w:p w14:paraId="45145F77" w14:textId="69A6DDDB" w:rsidR="00EA363C" w:rsidRPr="009769EC" w:rsidRDefault="00515446" w:rsidP="3069D340">
      <w:pPr>
        <w:pStyle w:val="Title"/>
        <w:spacing w:line="259" w:lineRule="auto"/>
        <w:ind w:firstLine="709"/>
        <w:jc w:val="both"/>
        <w:rPr>
          <w:szCs w:val="28"/>
          <w:shd w:val="clear" w:color="auto" w:fill="FFFFFF"/>
          <w:lang w:eastAsia="lv-LV"/>
        </w:rPr>
      </w:pPr>
      <w:r w:rsidRPr="005E56AC">
        <w:rPr>
          <w:szCs w:val="28"/>
          <w:shd w:val="clear" w:color="auto" w:fill="FFFFFF"/>
          <w:lang w:eastAsia="lv-LV"/>
        </w:rPr>
        <w:t>56.</w:t>
      </w:r>
      <w:r w:rsidRPr="005E56AC">
        <w:rPr>
          <w:szCs w:val="28"/>
          <w:shd w:val="clear" w:color="auto" w:fill="FFFFFF"/>
          <w:vertAlign w:val="superscript"/>
          <w:lang w:eastAsia="lv-LV"/>
        </w:rPr>
        <w:t>4</w:t>
      </w:r>
      <w:r w:rsidRPr="005E56AC">
        <w:rPr>
          <w:szCs w:val="28"/>
          <w:shd w:val="clear" w:color="auto" w:fill="FFFFFF"/>
          <w:lang w:eastAsia="lv-LV"/>
        </w:rPr>
        <w:t xml:space="preserve"> 1. 10 dienas pēc izbraukšanas no minētās valsts nodrošina pašizolāciju savā dzīvesvietā vai brīvi izvēlētā Latvijas tūristu mītnē no Latvijas Investīciju un attīstības aģentūras </w:t>
      </w:r>
      <w:r w:rsidRPr="009769EC">
        <w:rPr>
          <w:szCs w:val="28"/>
          <w:shd w:val="clear" w:color="auto" w:fill="FFFFFF"/>
          <w:lang w:eastAsia="lv-LV"/>
        </w:rPr>
        <w:t>administrētā tūristu mītņu saraksta, kurai ir izstrādāti nepieciešamie drošības protokoli;</w:t>
      </w:r>
      <w:r w:rsidR="005E56AC" w:rsidRPr="009769EC">
        <w:rPr>
          <w:szCs w:val="28"/>
          <w:shd w:val="clear" w:color="auto" w:fill="FFFFFF"/>
          <w:lang w:eastAsia="lv-LV"/>
        </w:rPr>
        <w:t>"</w:t>
      </w:r>
      <w:r w:rsidR="00727A8C" w:rsidRPr="009769EC">
        <w:rPr>
          <w:szCs w:val="28"/>
          <w:shd w:val="clear" w:color="auto" w:fill="FFFFFF"/>
          <w:lang w:eastAsia="lv-LV"/>
        </w:rPr>
        <w:t>.</w:t>
      </w:r>
    </w:p>
    <w:p w14:paraId="4F31FDB2" w14:textId="77777777" w:rsidR="00A449BA" w:rsidRPr="009769EC" w:rsidRDefault="00A449BA" w:rsidP="00A449BA">
      <w:pPr>
        <w:pStyle w:val="Title"/>
        <w:ind w:firstLine="709"/>
        <w:jc w:val="both"/>
        <w:outlineLvl w:val="0"/>
        <w:rPr>
          <w:sz w:val="24"/>
          <w:szCs w:val="24"/>
        </w:rPr>
      </w:pPr>
    </w:p>
    <w:p w14:paraId="6FBA2448" w14:textId="48C5734B" w:rsidR="00D61D65" w:rsidRPr="009769EC" w:rsidRDefault="00C36C7E" w:rsidP="00056A1A">
      <w:pPr>
        <w:ind w:firstLine="709"/>
        <w:jc w:val="both"/>
        <w:rPr>
          <w:sz w:val="28"/>
          <w:szCs w:val="28"/>
          <w:shd w:val="clear" w:color="auto" w:fill="FFFFFF"/>
        </w:rPr>
      </w:pPr>
      <w:r w:rsidRPr="009769EC">
        <w:rPr>
          <w:sz w:val="28"/>
          <w:szCs w:val="28"/>
        </w:rPr>
        <w:t>3</w:t>
      </w:r>
      <w:r w:rsidR="00D61D65" w:rsidRPr="009769EC">
        <w:rPr>
          <w:sz w:val="28"/>
          <w:szCs w:val="28"/>
        </w:rPr>
        <w:t xml:space="preserve">. Papildināt noteikumus ar </w:t>
      </w:r>
      <w:r w:rsidR="00D61D65" w:rsidRPr="009769EC">
        <w:rPr>
          <w:sz w:val="28"/>
          <w:szCs w:val="28"/>
          <w:shd w:val="clear" w:color="auto" w:fill="FFFFFF"/>
        </w:rPr>
        <w:t>62.</w:t>
      </w:r>
      <w:r w:rsidR="00D61D65" w:rsidRPr="009769EC">
        <w:rPr>
          <w:sz w:val="28"/>
          <w:szCs w:val="28"/>
          <w:shd w:val="clear" w:color="auto" w:fill="FFFFFF"/>
          <w:vertAlign w:val="superscript"/>
        </w:rPr>
        <w:t>1 </w:t>
      </w:r>
      <w:r w:rsidR="00D61D65" w:rsidRPr="009769EC">
        <w:rPr>
          <w:sz w:val="28"/>
          <w:szCs w:val="28"/>
          <w:shd w:val="clear" w:color="auto" w:fill="FFFFFF"/>
        </w:rPr>
        <w:t>8. apakšpunktu šādā redakcijā:</w:t>
      </w:r>
    </w:p>
    <w:p w14:paraId="4BDE76B2" w14:textId="77777777" w:rsidR="00A449BA" w:rsidRPr="009769EC" w:rsidRDefault="00A449BA" w:rsidP="00A449BA">
      <w:pPr>
        <w:pStyle w:val="Title"/>
        <w:ind w:firstLine="709"/>
        <w:jc w:val="both"/>
        <w:outlineLvl w:val="0"/>
        <w:rPr>
          <w:sz w:val="24"/>
          <w:szCs w:val="24"/>
        </w:rPr>
      </w:pPr>
    </w:p>
    <w:p w14:paraId="530ECD93" w14:textId="4BB6BE8C" w:rsidR="00D61D65" w:rsidRPr="00B94A86" w:rsidRDefault="00D61D65" w:rsidP="00056A1A">
      <w:pPr>
        <w:pStyle w:val="ListParagraph"/>
        <w:ind w:left="0" w:firstLine="709"/>
        <w:jc w:val="both"/>
        <w:rPr>
          <w:sz w:val="28"/>
          <w:szCs w:val="28"/>
        </w:rPr>
      </w:pPr>
      <w:r w:rsidRPr="009769EC">
        <w:rPr>
          <w:sz w:val="28"/>
          <w:szCs w:val="28"/>
        </w:rPr>
        <w:t>"</w:t>
      </w:r>
      <w:r w:rsidRPr="009769EC">
        <w:rPr>
          <w:sz w:val="28"/>
          <w:szCs w:val="28"/>
          <w:shd w:val="clear" w:color="auto" w:fill="FFFFFF"/>
        </w:rPr>
        <w:t>62.</w:t>
      </w:r>
      <w:r w:rsidRPr="009769EC">
        <w:rPr>
          <w:sz w:val="28"/>
          <w:szCs w:val="28"/>
          <w:shd w:val="clear" w:color="auto" w:fill="FFFFFF"/>
          <w:vertAlign w:val="superscript"/>
        </w:rPr>
        <w:t>1 </w:t>
      </w:r>
      <w:r w:rsidRPr="009769EC">
        <w:rPr>
          <w:sz w:val="28"/>
          <w:szCs w:val="28"/>
          <w:shd w:val="clear" w:color="auto" w:fill="FFFFFF"/>
        </w:rPr>
        <w:t>8. </w:t>
      </w:r>
      <w:r w:rsidR="00C36C7E" w:rsidRPr="009769EC">
        <w:rPr>
          <w:sz w:val="28"/>
          <w:szCs w:val="28"/>
          <w:shd w:val="clear" w:color="auto" w:fill="FFFFFF"/>
        </w:rPr>
        <w:t>j</w:t>
      </w:r>
      <w:r w:rsidRPr="009769EC">
        <w:rPr>
          <w:sz w:val="28"/>
          <w:szCs w:val="28"/>
          <w:shd w:val="clear" w:color="auto" w:fill="FFFFFF"/>
        </w:rPr>
        <w:t xml:space="preserve">a </w:t>
      </w:r>
      <w:r w:rsidR="00056A1A" w:rsidRPr="009769EC">
        <w:rPr>
          <w:sz w:val="28"/>
          <w:szCs w:val="28"/>
          <w:shd w:val="clear" w:color="auto" w:fill="FFFFFF"/>
        </w:rPr>
        <w:t>ir pietiekams</w:t>
      </w:r>
      <w:r w:rsidRPr="009769EC">
        <w:rPr>
          <w:sz w:val="28"/>
          <w:szCs w:val="28"/>
          <w:shd w:val="clear" w:color="auto" w:fill="FFFFFF"/>
        </w:rPr>
        <w:t xml:space="preserve"> pieejam</w:t>
      </w:r>
      <w:r w:rsidR="00056A1A" w:rsidRPr="009769EC">
        <w:rPr>
          <w:sz w:val="28"/>
          <w:szCs w:val="28"/>
          <w:shd w:val="clear" w:color="auto" w:fill="FFFFFF"/>
        </w:rPr>
        <w:t>o</w:t>
      </w:r>
      <w:r w:rsidRPr="009769EC">
        <w:rPr>
          <w:sz w:val="28"/>
          <w:szCs w:val="28"/>
          <w:shd w:val="clear" w:color="auto" w:fill="FFFFFF"/>
        </w:rPr>
        <w:t xml:space="preserve"> vakcīnu </w:t>
      </w:r>
      <w:r w:rsidR="00056A1A" w:rsidRPr="009769EC">
        <w:rPr>
          <w:sz w:val="28"/>
          <w:szCs w:val="28"/>
          <w:shd w:val="clear" w:color="auto" w:fill="FFFFFF"/>
        </w:rPr>
        <w:t>daudzums</w:t>
      </w:r>
      <w:r w:rsidRPr="009769EC">
        <w:rPr>
          <w:sz w:val="28"/>
          <w:szCs w:val="28"/>
          <w:shd w:val="clear" w:color="auto" w:fill="FFFFFF"/>
        </w:rPr>
        <w:t>, izbraukuma vakcinācijas laikā dzīvesvietā var vakcinēt arī pārēj</w:t>
      </w:r>
      <w:r w:rsidR="00056A1A" w:rsidRPr="009769EC">
        <w:rPr>
          <w:sz w:val="28"/>
          <w:szCs w:val="28"/>
          <w:shd w:val="clear" w:color="auto" w:fill="FFFFFF"/>
        </w:rPr>
        <w:t>os</w:t>
      </w:r>
      <w:r w:rsidRPr="009769EC">
        <w:rPr>
          <w:sz w:val="28"/>
          <w:szCs w:val="28"/>
          <w:shd w:val="clear" w:color="auto" w:fill="FFFFFF"/>
        </w:rPr>
        <w:t xml:space="preserve"> vakcinējamās personas mājsaimniecības locekļ</w:t>
      </w:r>
      <w:r w:rsidR="00056A1A" w:rsidRPr="009769EC">
        <w:rPr>
          <w:sz w:val="28"/>
          <w:szCs w:val="28"/>
          <w:shd w:val="clear" w:color="auto" w:fill="FFFFFF"/>
        </w:rPr>
        <w:t>us</w:t>
      </w:r>
      <w:r w:rsidRPr="009769EC">
        <w:rPr>
          <w:sz w:val="28"/>
          <w:szCs w:val="28"/>
          <w:shd w:val="clear" w:color="auto" w:fill="FFFFFF"/>
        </w:rPr>
        <w:t>.</w:t>
      </w:r>
      <w:r w:rsidRPr="009769EC">
        <w:rPr>
          <w:sz w:val="28"/>
          <w:szCs w:val="28"/>
        </w:rPr>
        <w:t>"</w:t>
      </w:r>
    </w:p>
    <w:p w14:paraId="307C6D1F" w14:textId="77777777" w:rsidR="00A449BA" w:rsidRPr="00B94A86" w:rsidRDefault="00A449BA" w:rsidP="00A449BA">
      <w:pPr>
        <w:pStyle w:val="Title"/>
        <w:ind w:firstLine="709"/>
        <w:jc w:val="both"/>
        <w:outlineLvl w:val="0"/>
        <w:rPr>
          <w:sz w:val="24"/>
          <w:szCs w:val="24"/>
        </w:rPr>
      </w:pPr>
    </w:p>
    <w:p w14:paraId="3BB54779" w14:textId="1D83C52B" w:rsidR="00D61D65" w:rsidRPr="00B94A86" w:rsidRDefault="00C36C7E" w:rsidP="00056A1A">
      <w:pPr>
        <w:ind w:firstLine="709"/>
        <w:jc w:val="both"/>
        <w:rPr>
          <w:sz w:val="28"/>
          <w:szCs w:val="28"/>
        </w:rPr>
      </w:pPr>
      <w:r w:rsidRPr="00B94A86">
        <w:rPr>
          <w:sz w:val="28"/>
          <w:szCs w:val="28"/>
        </w:rPr>
        <w:t>4</w:t>
      </w:r>
      <w:r w:rsidR="00D61D65" w:rsidRPr="00B94A86">
        <w:rPr>
          <w:sz w:val="28"/>
          <w:szCs w:val="28"/>
        </w:rPr>
        <w:t>. Papildināt noteikumus ar 62.</w:t>
      </w:r>
      <w:r w:rsidR="00D61D65" w:rsidRPr="00B94A86">
        <w:rPr>
          <w:sz w:val="28"/>
          <w:szCs w:val="28"/>
          <w:vertAlign w:val="superscript"/>
        </w:rPr>
        <w:t>22 </w:t>
      </w:r>
      <w:r w:rsidR="00D61D65" w:rsidRPr="00B94A86">
        <w:rPr>
          <w:sz w:val="28"/>
          <w:szCs w:val="28"/>
        </w:rPr>
        <w:t>punktu šādā redakcijā:</w:t>
      </w:r>
    </w:p>
    <w:p w14:paraId="30730BAA" w14:textId="77777777" w:rsidR="00A449BA" w:rsidRPr="00B94A86" w:rsidRDefault="00A449BA" w:rsidP="00A449BA">
      <w:pPr>
        <w:pStyle w:val="Title"/>
        <w:ind w:firstLine="709"/>
        <w:jc w:val="both"/>
        <w:outlineLvl w:val="0"/>
        <w:rPr>
          <w:sz w:val="24"/>
          <w:szCs w:val="24"/>
        </w:rPr>
      </w:pPr>
    </w:p>
    <w:p w14:paraId="0C7498A4" w14:textId="7BD87255" w:rsidR="00032F63" w:rsidRPr="00B94A86" w:rsidRDefault="001E295E" w:rsidP="00056A1A">
      <w:pPr>
        <w:ind w:firstLine="709"/>
        <w:jc w:val="both"/>
        <w:rPr>
          <w:sz w:val="28"/>
          <w:szCs w:val="28"/>
        </w:rPr>
      </w:pPr>
      <w:r w:rsidRPr="00B94A86">
        <w:rPr>
          <w:rFonts w:cstheme="minorBidi"/>
          <w:color w:val="000000"/>
          <w:sz w:val="28"/>
          <w:szCs w:val="28"/>
        </w:rPr>
        <w:t>"</w:t>
      </w:r>
      <w:r w:rsidRPr="00B94A86">
        <w:rPr>
          <w:color w:val="000000"/>
          <w:sz w:val="28"/>
          <w:szCs w:val="28"/>
        </w:rPr>
        <w:t>62.</w:t>
      </w:r>
      <w:r w:rsidRPr="00B94A86">
        <w:rPr>
          <w:color w:val="000000"/>
          <w:sz w:val="28"/>
          <w:szCs w:val="28"/>
          <w:vertAlign w:val="superscript"/>
        </w:rPr>
        <w:t>22 </w:t>
      </w:r>
      <w:r w:rsidRPr="00B94A86">
        <w:rPr>
          <w:color w:val="000000"/>
          <w:sz w:val="28"/>
          <w:szCs w:val="28"/>
        </w:rPr>
        <w:t>Nacionālajam veselības dienestam ir tiesības apstrādāt personas datus (personas kods, personas hronisk</w:t>
      </w:r>
      <w:r w:rsidR="00056A1A" w:rsidRPr="00B94A86">
        <w:rPr>
          <w:color w:val="000000"/>
          <w:sz w:val="28"/>
          <w:szCs w:val="28"/>
        </w:rPr>
        <w:t>ās</w:t>
      </w:r>
      <w:r w:rsidRPr="00B94A86">
        <w:rPr>
          <w:color w:val="000000"/>
          <w:sz w:val="28"/>
          <w:szCs w:val="28"/>
        </w:rPr>
        <w:t xml:space="preserve"> slimīb</w:t>
      </w:r>
      <w:r w:rsidR="00056A1A" w:rsidRPr="00B94A86">
        <w:rPr>
          <w:color w:val="000000"/>
          <w:sz w:val="28"/>
          <w:szCs w:val="28"/>
        </w:rPr>
        <w:t>as</w:t>
      </w:r>
      <w:r w:rsidRPr="00B94A86">
        <w:rPr>
          <w:color w:val="000000"/>
          <w:sz w:val="28"/>
          <w:szCs w:val="28"/>
        </w:rPr>
        <w:t>)</w:t>
      </w:r>
      <w:r w:rsidR="0073194C" w:rsidRPr="00B94A86">
        <w:rPr>
          <w:color w:val="000000"/>
          <w:sz w:val="28"/>
          <w:szCs w:val="28"/>
        </w:rPr>
        <w:t xml:space="preserve"> un salīdzināt tos ar </w:t>
      </w:r>
      <w:r w:rsidR="0073194C" w:rsidRPr="00B94A86">
        <w:rPr>
          <w:color w:val="000000"/>
          <w:sz w:val="28"/>
          <w:szCs w:val="28"/>
          <w:shd w:val="clear" w:color="auto" w:fill="FFFFFF"/>
        </w:rPr>
        <w:t xml:space="preserve">vienotās veselības nozares elektroniskās informācijas sistēmas </w:t>
      </w:r>
      <w:r w:rsidR="009769EC" w:rsidRPr="00A953DD">
        <w:rPr>
          <w:color w:val="000000"/>
          <w:sz w:val="28"/>
          <w:szCs w:val="28"/>
          <w:shd w:val="clear" w:color="auto" w:fill="FFFFFF"/>
        </w:rPr>
        <w:t>(E-veselība)</w:t>
      </w:r>
      <w:r w:rsidR="009769EC">
        <w:rPr>
          <w:color w:val="000000"/>
          <w:sz w:val="28"/>
          <w:szCs w:val="28"/>
          <w:shd w:val="clear" w:color="auto" w:fill="FFFFFF"/>
        </w:rPr>
        <w:t xml:space="preserve"> </w:t>
      </w:r>
      <w:r w:rsidR="0073194C" w:rsidRPr="00B94A86">
        <w:rPr>
          <w:color w:val="000000"/>
          <w:sz w:val="28"/>
          <w:szCs w:val="28"/>
          <w:shd w:val="clear" w:color="auto" w:fill="FFFFFF"/>
        </w:rPr>
        <w:t xml:space="preserve">un </w:t>
      </w:r>
      <w:r w:rsidR="00056A1A" w:rsidRPr="00B94A86">
        <w:rPr>
          <w:color w:val="000000"/>
          <w:sz w:val="28"/>
          <w:szCs w:val="28"/>
          <w:shd w:val="clear" w:color="auto" w:fill="FFFFFF"/>
        </w:rPr>
        <w:t>a</w:t>
      </w:r>
      <w:r w:rsidR="0073194C" w:rsidRPr="00B94A86">
        <w:rPr>
          <w:color w:val="000000"/>
          <w:sz w:val="28"/>
          <w:szCs w:val="28"/>
          <w:shd w:val="clear" w:color="auto" w:fill="FFFFFF"/>
        </w:rPr>
        <w:t xml:space="preserve">r noteiktām slimībām slimojošu pacientu reģistra </w:t>
      </w:r>
      <w:r w:rsidR="009769EC" w:rsidRPr="00A953DD">
        <w:rPr>
          <w:color w:val="000000"/>
          <w:sz w:val="28"/>
          <w:szCs w:val="28"/>
          <w:shd w:val="clear" w:color="auto" w:fill="FFFFFF"/>
        </w:rPr>
        <w:t>(PREDA)</w:t>
      </w:r>
      <w:r w:rsidR="009769EC">
        <w:rPr>
          <w:color w:val="000000"/>
          <w:sz w:val="28"/>
          <w:szCs w:val="28"/>
          <w:shd w:val="clear" w:color="auto" w:fill="FFFFFF"/>
        </w:rPr>
        <w:t xml:space="preserve"> </w:t>
      </w:r>
      <w:r w:rsidR="0073194C" w:rsidRPr="00B94A86">
        <w:rPr>
          <w:color w:val="000000"/>
          <w:sz w:val="28"/>
          <w:szCs w:val="28"/>
          <w:shd w:val="clear" w:color="auto" w:fill="FFFFFF"/>
        </w:rPr>
        <w:t>datiem</w:t>
      </w:r>
      <w:r w:rsidRPr="00B94A86">
        <w:rPr>
          <w:color w:val="000000"/>
          <w:sz w:val="28"/>
          <w:szCs w:val="28"/>
        </w:rPr>
        <w:t>, lai pārbaudītu</w:t>
      </w:r>
      <w:r w:rsidR="00056A1A" w:rsidRPr="00B94A86">
        <w:rPr>
          <w:color w:val="000000"/>
          <w:sz w:val="28"/>
          <w:szCs w:val="28"/>
        </w:rPr>
        <w:t>, vai</w:t>
      </w:r>
      <w:r w:rsidRPr="00B94A86">
        <w:rPr>
          <w:color w:val="000000"/>
          <w:sz w:val="28"/>
          <w:szCs w:val="28"/>
        </w:rPr>
        <w:t xml:space="preserve"> </w:t>
      </w:r>
      <w:r w:rsidR="00056A1A" w:rsidRPr="00B94A86">
        <w:rPr>
          <w:color w:val="000000"/>
          <w:sz w:val="28"/>
          <w:szCs w:val="28"/>
        </w:rPr>
        <w:t xml:space="preserve">persona, kas pieteikusies agrīnai vakcinācijai pret Covid-19 </w:t>
      </w:r>
      <w:r w:rsidRPr="00B94A86">
        <w:rPr>
          <w:color w:val="000000"/>
          <w:sz w:val="28"/>
          <w:szCs w:val="28"/>
        </w:rPr>
        <w:t>sistēmā manavakcina.lv</w:t>
      </w:r>
      <w:r w:rsidR="00056A1A" w:rsidRPr="00B94A86">
        <w:rPr>
          <w:color w:val="000000"/>
          <w:sz w:val="28"/>
          <w:szCs w:val="28"/>
        </w:rPr>
        <w:t>,</w:t>
      </w:r>
      <w:r w:rsidRPr="00B94A86">
        <w:rPr>
          <w:color w:val="000000"/>
          <w:sz w:val="28"/>
          <w:szCs w:val="28"/>
        </w:rPr>
        <w:t xml:space="preserve"> </w:t>
      </w:r>
      <w:r w:rsidR="0073194C" w:rsidRPr="00B94A86">
        <w:rPr>
          <w:color w:val="000000"/>
          <w:sz w:val="28"/>
          <w:szCs w:val="28"/>
        </w:rPr>
        <w:t>atbilst prioritāri vakcinējamo personu grupai</w:t>
      </w:r>
      <w:r w:rsidR="00056A1A" w:rsidRPr="00B94A86">
        <w:rPr>
          <w:color w:val="000000"/>
          <w:sz w:val="28"/>
          <w:szCs w:val="28"/>
        </w:rPr>
        <w:t>,</w:t>
      </w:r>
      <w:r w:rsidR="006E15E6" w:rsidRPr="00B94A86">
        <w:rPr>
          <w:color w:val="000000"/>
          <w:sz w:val="28"/>
          <w:szCs w:val="28"/>
        </w:rPr>
        <w:t xml:space="preserve"> un </w:t>
      </w:r>
      <w:r w:rsidR="00A449BA" w:rsidRPr="00B94A86">
        <w:rPr>
          <w:color w:val="000000"/>
          <w:sz w:val="28"/>
          <w:szCs w:val="28"/>
        </w:rPr>
        <w:t xml:space="preserve">atbilstības gadījumā </w:t>
      </w:r>
      <w:r w:rsidR="006E15E6" w:rsidRPr="00B94A86">
        <w:rPr>
          <w:color w:val="000000"/>
          <w:sz w:val="28"/>
          <w:szCs w:val="28"/>
        </w:rPr>
        <w:t>nodrošinātu</w:t>
      </w:r>
      <w:r w:rsidR="00056A1A" w:rsidRPr="00B94A86">
        <w:rPr>
          <w:color w:val="000000"/>
          <w:sz w:val="28"/>
          <w:szCs w:val="28"/>
        </w:rPr>
        <w:t xml:space="preserve"> </w:t>
      </w:r>
      <w:r w:rsidR="00B94A86" w:rsidRPr="00B94A86">
        <w:rPr>
          <w:color w:val="000000"/>
          <w:sz w:val="28"/>
          <w:szCs w:val="28"/>
        </w:rPr>
        <w:t>šai personai</w:t>
      </w:r>
      <w:r w:rsidR="006E15E6" w:rsidRPr="00B94A86">
        <w:rPr>
          <w:color w:val="000000"/>
          <w:sz w:val="28"/>
          <w:szCs w:val="28"/>
        </w:rPr>
        <w:t xml:space="preserve"> tiesības </w:t>
      </w:r>
      <w:r w:rsidR="00B94A86" w:rsidRPr="00B94A86">
        <w:rPr>
          <w:color w:val="000000"/>
          <w:sz w:val="28"/>
          <w:szCs w:val="28"/>
        </w:rPr>
        <w:t>vakcinēties</w:t>
      </w:r>
      <w:r w:rsidR="00032F63" w:rsidRPr="00B94A86">
        <w:rPr>
          <w:color w:val="000000"/>
          <w:sz w:val="28"/>
          <w:szCs w:val="28"/>
          <w:shd w:val="clear" w:color="auto" w:fill="FFFFFF"/>
        </w:rPr>
        <w:t>.</w:t>
      </w:r>
      <w:r w:rsidR="00032F63" w:rsidRPr="00B94A86">
        <w:rPr>
          <w:sz w:val="28"/>
          <w:szCs w:val="28"/>
        </w:rPr>
        <w:t>"</w:t>
      </w:r>
    </w:p>
    <w:p w14:paraId="48934496" w14:textId="77777777" w:rsidR="00A449BA" w:rsidRPr="00B94A86" w:rsidRDefault="00A449BA" w:rsidP="00A449BA">
      <w:pPr>
        <w:pStyle w:val="Title"/>
        <w:ind w:firstLine="709"/>
        <w:jc w:val="both"/>
        <w:outlineLvl w:val="0"/>
        <w:rPr>
          <w:sz w:val="24"/>
          <w:szCs w:val="24"/>
        </w:rPr>
      </w:pPr>
    </w:p>
    <w:p w14:paraId="56CEB954" w14:textId="2AC254B3" w:rsidR="00B83C63" w:rsidRPr="00B94A86" w:rsidRDefault="00032F63" w:rsidP="00056A1A">
      <w:pPr>
        <w:pStyle w:val="Title"/>
        <w:ind w:firstLine="709"/>
        <w:jc w:val="both"/>
        <w:outlineLvl w:val="0"/>
        <w:rPr>
          <w:color w:val="000000" w:themeColor="text1"/>
          <w:szCs w:val="28"/>
        </w:rPr>
      </w:pPr>
      <w:r w:rsidRPr="00B94A86">
        <w:rPr>
          <w:color w:val="000000" w:themeColor="text1"/>
          <w:szCs w:val="28"/>
        </w:rPr>
        <w:t>5</w:t>
      </w:r>
      <w:r w:rsidR="003544CB" w:rsidRPr="00B94A86">
        <w:rPr>
          <w:color w:val="000000" w:themeColor="text1"/>
          <w:szCs w:val="28"/>
        </w:rPr>
        <w:t>. </w:t>
      </w:r>
      <w:r w:rsidR="00727A8C" w:rsidRPr="00B94A86">
        <w:rPr>
          <w:color w:val="000000" w:themeColor="text1"/>
          <w:szCs w:val="28"/>
        </w:rPr>
        <w:t xml:space="preserve">Izteikt </w:t>
      </w:r>
      <w:r w:rsidR="5621A40A" w:rsidRPr="00B94A86">
        <w:rPr>
          <w:color w:val="000000" w:themeColor="text1"/>
          <w:szCs w:val="28"/>
        </w:rPr>
        <w:t>89.</w:t>
      </w:r>
      <w:r w:rsidR="003544CB" w:rsidRPr="00B94A86">
        <w:rPr>
          <w:color w:val="000000" w:themeColor="text1"/>
          <w:szCs w:val="28"/>
        </w:rPr>
        <w:t> </w:t>
      </w:r>
      <w:r w:rsidR="5621A40A" w:rsidRPr="00B94A86">
        <w:rPr>
          <w:color w:val="000000" w:themeColor="text1"/>
          <w:szCs w:val="28"/>
        </w:rPr>
        <w:t>punktu šādā redakcijā:</w:t>
      </w:r>
    </w:p>
    <w:p w14:paraId="54BB0170" w14:textId="77777777" w:rsidR="00A449BA" w:rsidRPr="00B94A86" w:rsidRDefault="00A449BA" w:rsidP="00A449BA">
      <w:pPr>
        <w:pStyle w:val="Title"/>
        <w:ind w:firstLine="709"/>
        <w:jc w:val="both"/>
        <w:outlineLvl w:val="0"/>
        <w:rPr>
          <w:sz w:val="24"/>
          <w:szCs w:val="24"/>
        </w:rPr>
      </w:pPr>
    </w:p>
    <w:p w14:paraId="7B9B1763" w14:textId="4016AE99" w:rsidR="5621A40A" w:rsidRPr="005E56AC" w:rsidRDefault="5621A40A" w:rsidP="00056A1A">
      <w:pPr>
        <w:pStyle w:val="Title"/>
        <w:ind w:firstLine="709"/>
        <w:jc w:val="both"/>
        <w:outlineLvl w:val="0"/>
        <w:rPr>
          <w:color w:val="000000" w:themeColor="text1"/>
          <w:szCs w:val="28"/>
        </w:rPr>
      </w:pPr>
      <w:r w:rsidRPr="00B94A86">
        <w:rPr>
          <w:color w:val="000000" w:themeColor="text1"/>
          <w:szCs w:val="28"/>
        </w:rPr>
        <w:t>"89.</w:t>
      </w:r>
      <w:r w:rsidR="005468C7" w:rsidRPr="00B94A86">
        <w:rPr>
          <w:color w:val="000000" w:themeColor="text1"/>
          <w:szCs w:val="28"/>
        </w:rPr>
        <w:t xml:space="preserve"> </w:t>
      </w:r>
      <w:r w:rsidRPr="00B94A86">
        <w:rPr>
          <w:color w:val="000000" w:themeColor="text1"/>
          <w:szCs w:val="28"/>
        </w:rPr>
        <w:t xml:space="preserve">Šo noteikumu </w:t>
      </w:r>
      <w:r w:rsidRPr="00B94A86">
        <w:rPr>
          <w:szCs w:val="28"/>
        </w:rPr>
        <w:t>56.</w:t>
      </w:r>
      <w:r w:rsidRPr="00B94A86">
        <w:rPr>
          <w:szCs w:val="28"/>
          <w:vertAlign w:val="superscript"/>
        </w:rPr>
        <w:t xml:space="preserve">4 </w:t>
      </w:r>
      <w:r w:rsidR="0287B003" w:rsidRPr="00B94A86">
        <w:rPr>
          <w:szCs w:val="28"/>
        </w:rPr>
        <w:t>punkt</w:t>
      </w:r>
      <w:r w:rsidR="00727A8C" w:rsidRPr="00B94A86">
        <w:rPr>
          <w:szCs w:val="28"/>
        </w:rPr>
        <w:t xml:space="preserve">a </w:t>
      </w:r>
      <w:r w:rsidR="0287B003" w:rsidRPr="00B94A86">
        <w:rPr>
          <w:szCs w:val="28"/>
        </w:rPr>
        <w:t xml:space="preserve">regulējums </w:t>
      </w:r>
      <w:r w:rsidR="4B76E809" w:rsidRPr="00B94A86">
        <w:rPr>
          <w:szCs w:val="28"/>
        </w:rPr>
        <w:t>ir attiecināms uz vis</w:t>
      </w:r>
      <w:r w:rsidR="003544CB" w:rsidRPr="00B94A86">
        <w:rPr>
          <w:szCs w:val="28"/>
        </w:rPr>
        <w:t>ām</w:t>
      </w:r>
      <w:r w:rsidR="4B76E809" w:rsidRPr="00B94A86">
        <w:rPr>
          <w:szCs w:val="28"/>
        </w:rPr>
        <w:t xml:space="preserve"> attiecīg</w:t>
      </w:r>
      <w:r w:rsidR="003544CB" w:rsidRPr="00B94A86">
        <w:rPr>
          <w:szCs w:val="28"/>
        </w:rPr>
        <w:t>ajā punktā noteiktajām personām</w:t>
      </w:r>
      <w:r w:rsidR="4B76E809" w:rsidRPr="00B94A86">
        <w:rPr>
          <w:szCs w:val="28"/>
        </w:rPr>
        <w:t xml:space="preserve">, kas </w:t>
      </w:r>
      <w:r w:rsidR="00881B8D" w:rsidRPr="00B94A86">
        <w:rPr>
          <w:szCs w:val="28"/>
        </w:rPr>
        <w:t>ie</w:t>
      </w:r>
      <w:r w:rsidR="00032F63" w:rsidRPr="00B94A86">
        <w:rPr>
          <w:szCs w:val="28"/>
        </w:rPr>
        <w:t>ceļo</w:t>
      </w:r>
      <w:r w:rsidR="4B76E809" w:rsidRPr="005E56AC">
        <w:rPr>
          <w:szCs w:val="28"/>
        </w:rPr>
        <w:t xml:space="preserve"> Latvijas Republikā </w:t>
      </w:r>
      <w:r w:rsidR="003544CB">
        <w:rPr>
          <w:szCs w:val="28"/>
        </w:rPr>
        <w:t xml:space="preserve">līdz </w:t>
      </w:r>
      <w:r w:rsidR="1E3CD04C" w:rsidRPr="005E56AC">
        <w:rPr>
          <w:szCs w:val="28"/>
        </w:rPr>
        <w:t>2021.</w:t>
      </w:r>
      <w:r w:rsidR="00727A8C">
        <w:rPr>
          <w:szCs w:val="28"/>
        </w:rPr>
        <w:t> </w:t>
      </w:r>
      <w:r w:rsidR="1E3CD04C" w:rsidRPr="005E56AC">
        <w:rPr>
          <w:szCs w:val="28"/>
        </w:rPr>
        <w:t>gada 1</w:t>
      </w:r>
      <w:r w:rsidR="003544CB">
        <w:rPr>
          <w:szCs w:val="28"/>
        </w:rPr>
        <w:t>5</w:t>
      </w:r>
      <w:r w:rsidR="1E3CD04C" w:rsidRPr="005E56AC">
        <w:rPr>
          <w:szCs w:val="28"/>
        </w:rPr>
        <w:t>.</w:t>
      </w:r>
      <w:r w:rsidR="00727A8C">
        <w:rPr>
          <w:szCs w:val="28"/>
        </w:rPr>
        <w:t> </w:t>
      </w:r>
      <w:r w:rsidR="003544CB">
        <w:rPr>
          <w:szCs w:val="28"/>
        </w:rPr>
        <w:t>aprīlim</w:t>
      </w:r>
      <w:r w:rsidR="6A357CB4" w:rsidRPr="005E56AC">
        <w:rPr>
          <w:szCs w:val="28"/>
        </w:rPr>
        <w:t>.</w:t>
      </w:r>
      <w:r w:rsidRPr="005E56AC">
        <w:rPr>
          <w:color w:val="000000" w:themeColor="text1"/>
          <w:szCs w:val="28"/>
        </w:rPr>
        <w:t>"</w:t>
      </w:r>
    </w:p>
    <w:p w14:paraId="53A8B876" w14:textId="35FCF343" w:rsidR="00B83C63" w:rsidRPr="00A449BA" w:rsidRDefault="00B83C63" w:rsidP="00056A1A">
      <w:pPr>
        <w:pStyle w:val="Title"/>
        <w:ind w:firstLine="709"/>
        <w:jc w:val="both"/>
        <w:outlineLvl w:val="0"/>
        <w:rPr>
          <w:sz w:val="24"/>
          <w:szCs w:val="24"/>
        </w:rPr>
      </w:pPr>
    </w:p>
    <w:p w14:paraId="440D1BD2" w14:textId="77777777" w:rsidR="00A449BA" w:rsidRPr="00A449BA" w:rsidRDefault="00A449BA" w:rsidP="00056A1A">
      <w:pPr>
        <w:pStyle w:val="Title"/>
        <w:ind w:firstLine="709"/>
        <w:jc w:val="both"/>
        <w:outlineLvl w:val="0"/>
        <w:rPr>
          <w:sz w:val="24"/>
          <w:szCs w:val="24"/>
        </w:rPr>
      </w:pPr>
    </w:p>
    <w:p w14:paraId="6879C5D4" w14:textId="77777777" w:rsidR="00727A8C" w:rsidRPr="00A449BA" w:rsidRDefault="00727A8C" w:rsidP="00056A1A">
      <w:pPr>
        <w:pStyle w:val="Title"/>
        <w:ind w:firstLine="709"/>
        <w:jc w:val="both"/>
        <w:outlineLvl w:val="0"/>
        <w:rPr>
          <w:sz w:val="24"/>
          <w:szCs w:val="24"/>
        </w:rPr>
      </w:pPr>
    </w:p>
    <w:p w14:paraId="412123D9" w14:textId="77777777" w:rsidR="00DD6A0E" w:rsidRPr="002F0105" w:rsidRDefault="00DD6A0E" w:rsidP="00056A1A">
      <w:pPr>
        <w:tabs>
          <w:tab w:val="left" w:pos="6521"/>
        </w:tabs>
        <w:ind w:firstLine="709"/>
        <w:jc w:val="both"/>
        <w:rPr>
          <w:sz w:val="28"/>
          <w:szCs w:val="28"/>
          <w:lang w:eastAsia="zh-TW"/>
        </w:rPr>
      </w:pPr>
      <w:r w:rsidRPr="002F0105">
        <w:rPr>
          <w:sz w:val="28"/>
          <w:szCs w:val="28"/>
          <w:lang w:eastAsia="zh-TW"/>
        </w:rPr>
        <w:t xml:space="preserve">Ministru prezidents </w:t>
      </w:r>
      <w:r w:rsidRPr="002F0105">
        <w:rPr>
          <w:sz w:val="28"/>
          <w:szCs w:val="28"/>
          <w:lang w:eastAsia="zh-TW"/>
        </w:rPr>
        <w:tab/>
        <w:t>A. K. Kariņš</w:t>
      </w:r>
    </w:p>
    <w:p w14:paraId="6C744489" w14:textId="45F10FE5" w:rsidR="00DD6A0E" w:rsidRPr="00A449BA" w:rsidRDefault="00DD6A0E" w:rsidP="00DD6A0E">
      <w:pPr>
        <w:pStyle w:val="naisf"/>
        <w:tabs>
          <w:tab w:val="right" w:pos="9000"/>
        </w:tabs>
        <w:spacing w:before="0" w:after="0"/>
        <w:ind w:firstLine="0"/>
      </w:pPr>
    </w:p>
    <w:p w14:paraId="4BFB9E68" w14:textId="77777777" w:rsidR="00A449BA" w:rsidRPr="00A449BA" w:rsidRDefault="00A449BA" w:rsidP="00DD6A0E">
      <w:pPr>
        <w:pStyle w:val="naisf"/>
        <w:tabs>
          <w:tab w:val="right" w:pos="9000"/>
        </w:tabs>
        <w:spacing w:before="0" w:after="0"/>
        <w:ind w:firstLine="0"/>
      </w:pPr>
    </w:p>
    <w:p w14:paraId="4376268B" w14:textId="77777777" w:rsidR="00DD6A0E" w:rsidRPr="00A449BA" w:rsidRDefault="00DD6A0E" w:rsidP="00DD6A0E">
      <w:pPr>
        <w:pStyle w:val="naisf"/>
        <w:tabs>
          <w:tab w:val="right" w:pos="9000"/>
        </w:tabs>
        <w:spacing w:before="0" w:after="0"/>
        <w:ind w:firstLine="0"/>
      </w:pPr>
    </w:p>
    <w:p w14:paraId="26B17631" w14:textId="77777777" w:rsidR="00DD6A0E" w:rsidRPr="002F0105" w:rsidRDefault="00DD6A0E" w:rsidP="002F0105">
      <w:pPr>
        <w:tabs>
          <w:tab w:val="left" w:pos="6521"/>
        </w:tabs>
        <w:ind w:firstLine="709"/>
        <w:jc w:val="both"/>
        <w:rPr>
          <w:sz w:val="28"/>
          <w:szCs w:val="28"/>
        </w:rPr>
      </w:pPr>
      <w:r w:rsidRPr="003B15F8">
        <w:rPr>
          <w:sz w:val="28"/>
          <w:szCs w:val="28"/>
        </w:rPr>
        <w:t>Veselības ministrs</w:t>
      </w:r>
      <w:r w:rsidRPr="002F0105">
        <w:rPr>
          <w:sz w:val="28"/>
          <w:szCs w:val="28"/>
        </w:rPr>
        <w:tab/>
      </w:r>
      <w:r w:rsidRPr="003B15F8">
        <w:rPr>
          <w:sz w:val="28"/>
          <w:szCs w:val="28"/>
        </w:rPr>
        <w:t>D. Pavļuts</w:t>
      </w:r>
    </w:p>
    <w:sectPr w:rsidR="00DD6A0E" w:rsidRPr="002F0105" w:rsidSect="0097781C">
      <w:headerReference w:type="default" r:id="rId18"/>
      <w:footerReference w:type="default" r:id="rId19"/>
      <w:headerReference w:type="first" r:id="rId20"/>
      <w:footerReference w:type="first" r:id="rId2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BBE1" w14:textId="77777777" w:rsidR="00312643" w:rsidRDefault="00312643">
      <w:r>
        <w:separator/>
      </w:r>
    </w:p>
  </w:endnote>
  <w:endnote w:type="continuationSeparator" w:id="0">
    <w:p w14:paraId="7EF83F2D" w14:textId="77777777" w:rsidR="00312643" w:rsidRDefault="00312643">
      <w:r>
        <w:continuationSeparator/>
      </w:r>
    </w:p>
  </w:endnote>
  <w:endnote w:type="continuationNotice" w:id="1">
    <w:p w14:paraId="56A0FEF8" w14:textId="77777777" w:rsidR="00312643" w:rsidRDefault="00312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39E8" w14:textId="3240E1DB" w:rsidR="006C0BDC" w:rsidRPr="000D129E" w:rsidRDefault="000D129E" w:rsidP="000D129E">
    <w:pPr>
      <w:pStyle w:val="Footer"/>
      <w:rPr>
        <w:sz w:val="16"/>
        <w:szCs w:val="16"/>
      </w:rPr>
    </w:pPr>
    <w:r w:rsidRPr="00DD6A0E">
      <w:rPr>
        <w:sz w:val="16"/>
        <w:szCs w:val="16"/>
      </w:rPr>
      <w:t>N06</w:t>
    </w:r>
    <w:r>
      <w:rPr>
        <w:sz w:val="16"/>
        <w:szCs w:val="16"/>
      </w:rPr>
      <w:t>48</w:t>
    </w:r>
    <w:r w:rsidRPr="00DD6A0E">
      <w:rPr>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B849" w14:textId="64CE4DAE" w:rsidR="00DD6A0E" w:rsidRPr="00DD6A0E" w:rsidRDefault="00DD6A0E">
    <w:pPr>
      <w:pStyle w:val="Footer"/>
      <w:rPr>
        <w:sz w:val="16"/>
        <w:szCs w:val="16"/>
      </w:rPr>
    </w:pPr>
    <w:r w:rsidRPr="00DD6A0E">
      <w:rPr>
        <w:sz w:val="16"/>
        <w:szCs w:val="16"/>
      </w:rPr>
      <w:t>N06</w:t>
    </w:r>
    <w:r w:rsidR="000D129E">
      <w:rPr>
        <w:sz w:val="16"/>
        <w:szCs w:val="16"/>
      </w:rPr>
      <w:t>48</w:t>
    </w:r>
    <w:r w:rsidRPr="00DD6A0E">
      <w:rPr>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32EE" w14:textId="77777777" w:rsidR="00312643" w:rsidRDefault="00312643">
      <w:r>
        <w:separator/>
      </w:r>
    </w:p>
  </w:footnote>
  <w:footnote w:type="continuationSeparator" w:id="0">
    <w:p w14:paraId="2A3A29F6" w14:textId="77777777" w:rsidR="00312643" w:rsidRDefault="00312643">
      <w:r>
        <w:continuationSeparator/>
      </w:r>
    </w:p>
  </w:footnote>
  <w:footnote w:type="continuationNotice" w:id="1">
    <w:p w14:paraId="078BE4FD" w14:textId="77777777" w:rsidR="00312643" w:rsidRDefault="00312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507059A3" w:rsidR="0097781C" w:rsidRDefault="0097781C">
        <w:pPr>
          <w:pStyle w:val="Header"/>
          <w:jc w:val="center"/>
        </w:pPr>
        <w:r>
          <w:fldChar w:fldCharType="begin"/>
        </w:r>
        <w:r>
          <w:instrText xml:space="preserve"> PAGE   \* MERGEFORMAT </w:instrText>
        </w:r>
        <w:r>
          <w:fldChar w:fldCharType="separate"/>
        </w:r>
        <w:r w:rsidR="009769EC">
          <w:rPr>
            <w:noProof/>
          </w:rPr>
          <w:t>2</w:t>
        </w:r>
        <w:r>
          <w:rPr>
            <w:noProof/>
          </w:rPr>
          <w:fldChar w:fldCharType="end"/>
        </w:r>
      </w:p>
    </w:sdtContent>
  </w:sdt>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6320" w14:textId="77777777" w:rsidR="00DD6A0E" w:rsidRDefault="00DD6A0E" w:rsidP="4DDABCCB">
    <w:pPr>
      <w:pStyle w:val="Header"/>
      <w:rPr>
        <w:noProof/>
      </w:rPr>
    </w:pPr>
  </w:p>
  <w:p w14:paraId="050140FB" w14:textId="47085E4B" w:rsidR="00DD6A0E" w:rsidRDefault="00DD6A0E">
    <w:pPr>
      <w:pStyle w:val="Header"/>
      <w:rPr>
        <w:noProof/>
      </w:rPr>
    </w:pPr>
    <w:r>
      <w:rPr>
        <w:noProof/>
      </w:rPr>
      <w:drawing>
        <wp:inline distT="0" distB="0" distL="0" distR="0" wp14:anchorId="1B4DAB04" wp14:editId="0DA67CA4">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7A28D8"/>
    <w:multiLevelType w:val="hybridMultilevel"/>
    <w:tmpl w:val="027C9332"/>
    <w:lvl w:ilvl="0" w:tplc="B2D28E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1066FE8"/>
    <w:multiLevelType w:val="hybridMultilevel"/>
    <w:tmpl w:val="BD62EF54"/>
    <w:lvl w:ilvl="0" w:tplc="FFFFFFFF">
      <w:start w:val="1"/>
      <w:numFmt w:val="decimal"/>
      <w:lvlText w:val="%1."/>
      <w:lvlJc w:val="left"/>
      <w:pPr>
        <w:ind w:left="720" w:hanging="360"/>
      </w:pPr>
    </w:lvl>
    <w:lvl w:ilvl="1" w:tplc="92623CC6">
      <w:start w:val="1"/>
      <w:numFmt w:val="lowerLetter"/>
      <w:lvlText w:val="%2."/>
      <w:lvlJc w:val="left"/>
      <w:pPr>
        <w:ind w:left="1440" w:hanging="360"/>
      </w:pPr>
    </w:lvl>
    <w:lvl w:ilvl="2" w:tplc="DE82DA02">
      <w:start w:val="1"/>
      <w:numFmt w:val="lowerRoman"/>
      <w:lvlText w:val="%3."/>
      <w:lvlJc w:val="right"/>
      <w:pPr>
        <w:ind w:left="2160" w:hanging="180"/>
      </w:pPr>
    </w:lvl>
    <w:lvl w:ilvl="3" w:tplc="0AEA289A">
      <w:start w:val="1"/>
      <w:numFmt w:val="decimal"/>
      <w:lvlText w:val="%4."/>
      <w:lvlJc w:val="left"/>
      <w:pPr>
        <w:ind w:left="2880" w:hanging="360"/>
      </w:pPr>
    </w:lvl>
    <w:lvl w:ilvl="4" w:tplc="F3FC9B96">
      <w:start w:val="1"/>
      <w:numFmt w:val="lowerLetter"/>
      <w:lvlText w:val="%5."/>
      <w:lvlJc w:val="left"/>
      <w:pPr>
        <w:ind w:left="3600" w:hanging="360"/>
      </w:pPr>
    </w:lvl>
    <w:lvl w:ilvl="5" w:tplc="49E41472">
      <w:start w:val="1"/>
      <w:numFmt w:val="lowerRoman"/>
      <w:lvlText w:val="%6."/>
      <w:lvlJc w:val="right"/>
      <w:pPr>
        <w:ind w:left="4320" w:hanging="180"/>
      </w:pPr>
    </w:lvl>
    <w:lvl w:ilvl="6" w:tplc="97425404">
      <w:start w:val="1"/>
      <w:numFmt w:val="decimal"/>
      <w:lvlText w:val="%7."/>
      <w:lvlJc w:val="left"/>
      <w:pPr>
        <w:ind w:left="5040" w:hanging="360"/>
      </w:pPr>
    </w:lvl>
    <w:lvl w:ilvl="7" w:tplc="7B20DB1C">
      <w:start w:val="1"/>
      <w:numFmt w:val="lowerLetter"/>
      <w:lvlText w:val="%8."/>
      <w:lvlJc w:val="left"/>
      <w:pPr>
        <w:ind w:left="5760" w:hanging="360"/>
      </w:pPr>
    </w:lvl>
    <w:lvl w:ilvl="8" w:tplc="7CFE9BA6">
      <w:start w:val="1"/>
      <w:numFmt w:val="lowerRoman"/>
      <w:lvlText w:val="%9."/>
      <w:lvlJc w:val="right"/>
      <w:pPr>
        <w:ind w:left="6480"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15244"/>
    <w:rsid w:val="00023004"/>
    <w:rsid w:val="00032F63"/>
    <w:rsid w:val="000343F2"/>
    <w:rsid w:val="00056A1A"/>
    <w:rsid w:val="00064A65"/>
    <w:rsid w:val="00065417"/>
    <w:rsid w:val="00097A3F"/>
    <w:rsid w:val="000A5426"/>
    <w:rsid w:val="000A7D69"/>
    <w:rsid w:val="000B5288"/>
    <w:rsid w:val="000B5AE1"/>
    <w:rsid w:val="000D0BD6"/>
    <w:rsid w:val="000D129E"/>
    <w:rsid w:val="000F2D8F"/>
    <w:rsid w:val="000F658A"/>
    <w:rsid w:val="001165FD"/>
    <w:rsid w:val="00122A47"/>
    <w:rsid w:val="001254CA"/>
    <w:rsid w:val="00137184"/>
    <w:rsid w:val="00137AC9"/>
    <w:rsid w:val="00143392"/>
    <w:rsid w:val="00143694"/>
    <w:rsid w:val="001606D3"/>
    <w:rsid w:val="00162B07"/>
    <w:rsid w:val="00166916"/>
    <w:rsid w:val="00166FCA"/>
    <w:rsid w:val="0017478B"/>
    <w:rsid w:val="00181AD6"/>
    <w:rsid w:val="001920E1"/>
    <w:rsid w:val="00196238"/>
    <w:rsid w:val="001C2481"/>
    <w:rsid w:val="001C54BD"/>
    <w:rsid w:val="001D31F3"/>
    <w:rsid w:val="001D7F58"/>
    <w:rsid w:val="001E295E"/>
    <w:rsid w:val="001E7A32"/>
    <w:rsid w:val="001E7CF0"/>
    <w:rsid w:val="002040C5"/>
    <w:rsid w:val="00216C6D"/>
    <w:rsid w:val="002324E9"/>
    <w:rsid w:val="00240843"/>
    <w:rsid w:val="00242C98"/>
    <w:rsid w:val="00262BAE"/>
    <w:rsid w:val="00291A7E"/>
    <w:rsid w:val="00292277"/>
    <w:rsid w:val="00293A8E"/>
    <w:rsid w:val="00294ED1"/>
    <w:rsid w:val="002A72A1"/>
    <w:rsid w:val="002B1439"/>
    <w:rsid w:val="002C1B8D"/>
    <w:rsid w:val="002C51C0"/>
    <w:rsid w:val="002C6F15"/>
    <w:rsid w:val="002D5D3B"/>
    <w:rsid w:val="002D5FC0"/>
    <w:rsid w:val="002F09CE"/>
    <w:rsid w:val="002F1C96"/>
    <w:rsid w:val="002F71E6"/>
    <w:rsid w:val="00312643"/>
    <w:rsid w:val="00327F32"/>
    <w:rsid w:val="003460CE"/>
    <w:rsid w:val="003461B0"/>
    <w:rsid w:val="003544CB"/>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010F"/>
    <w:rsid w:val="00452998"/>
    <w:rsid w:val="0047113C"/>
    <w:rsid w:val="00482603"/>
    <w:rsid w:val="004944D5"/>
    <w:rsid w:val="00497C20"/>
    <w:rsid w:val="004B0B67"/>
    <w:rsid w:val="004B6E00"/>
    <w:rsid w:val="004C0159"/>
    <w:rsid w:val="004C60C4"/>
    <w:rsid w:val="004D4846"/>
    <w:rsid w:val="004D78E4"/>
    <w:rsid w:val="004E3E9C"/>
    <w:rsid w:val="004E5A1D"/>
    <w:rsid w:val="004E74DA"/>
    <w:rsid w:val="005003A0"/>
    <w:rsid w:val="005139D0"/>
    <w:rsid w:val="00515446"/>
    <w:rsid w:val="00523B02"/>
    <w:rsid w:val="005256C0"/>
    <w:rsid w:val="00537199"/>
    <w:rsid w:val="005468C7"/>
    <w:rsid w:val="0055244A"/>
    <w:rsid w:val="0056480E"/>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E56AC"/>
    <w:rsid w:val="005F289F"/>
    <w:rsid w:val="005F5401"/>
    <w:rsid w:val="00600472"/>
    <w:rsid w:val="0060088B"/>
    <w:rsid w:val="00610E8F"/>
    <w:rsid w:val="00615BB4"/>
    <w:rsid w:val="00623DF2"/>
    <w:rsid w:val="00631730"/>
    <w:rsid w:val="006457F2"/>
    <w:rsid w:val="00650796"/>
    <w:rsid w:val="00651934"/>
    <w:rsid w:val="00664357"/>
    <w:rsid w:val="00665111"/>
    <w:rsid w:val="00671D14"/>
    <w:rsid w:val="00673586"/>
    <w:rsid w:val="00681F12"/>
    <w:rsid w:val="00684B30"/>
    <w:rsid w:val="0068514E"/>
    <w:rsid w:val="00692104"/>
    <w:rsid w:val="00695B9B"/>
    <w:rsid w:val="006A4F8B"/>
    <w:rsid w:val="006B60F9"/>
    <w:rsid w:val="006C0BDC"/>
    <w:rsid w:val="006C4B76"/>
    <w:rsid w:val="006E083B"/>
    <w:rsid w:val="006E15E6"/>
    <w:rsid w:val="006E5D5F"/>
    <w:rsid w:val="006E5FE2"/>
    <w:rsid w:val="006E6314"/>
    <w:rsid w:val="00721036"/>
    <w:rsid w:val="00727A8C"/>
    <w:rsid w:val="0073194C"/>
    <w:rsid w:val="0073251B"/>
    <w:rsid w:val="00735B72"/>
    <w:rsid w:val="00744F76"/>
    <w:rsid w:val="00746861"/>
    <w:rsid w:val="00746F4F"/>
    <w:rsid w:val="00750EE3"/>
    <w:rsid w:val="00756478"/>
    <w:rsid w:val="00762E50"/>
    <w:rsid w:val="00774A4B"/>
    <w:rsid w:val="00775F74"/>
    <w:rsid w:val="00777358"/>
    <w:rsid w:val="00787DA8"/>
    <w:rsid w:val="007947CC"/>
    <w:rsid w:val="00796BFD"/>
    <w:rsid w:val="007B5DBD"/>
    <w:rsid w:val="007C37A5"/>
    <w:rsid w:val="007C4838"/>
    <w:rsid w:val="007C63F0"/>
    <w:rsid w:val="007D574A"/>
    <w:rsid w:val="007E6756"/>
    <w:rsid w:val="007F7F31"/>
    <w:rsid w:val="0080189A"/>
    <w:rsid w:val="00801BD4"/>
    <w:rsid w:val="00812AFA"/>
    <w:rsid w:val="00837BBE"/>
    <w:rsid w:val="008467C5"/>
    <w:rsid w:val="0086399E"/>
    <w:rsid w:val="008644A0"/>
    <w:rsid w:val="00864D00"/>
    <w:rsid w:val="008678E7"/>
    <w:rsid w:val="00871391"/>
    <w:rsid w:val="00873D08"/>
    <w:rsid w:val="008769BC"/>
    <w:rsid w:val="00881B8D"/>
    <w:rsid w:val="00883675"/>
    <w:rsid w:val="008A7539"/>
    <w:rsid w:val="008B5A9F"/>
    <w:rsid w:val="008C0C2F"/>
    <w:rsid w:val="008C7A3B"/>
    <w:rsid w:val="008D5CC2"/>
    <w:rsid w:val="008E7807"/>
    <w:rsid w:val="008F0423"/>
    <w:rsid w:val="00900023"/>
    <w:rsid w:val="009000D5"/>
    <w:rsid w:val="00907025"/>
    <w:rsid w:val="009079D9"/>
    <w:rsid w:val="00910156"/>
    <w:rsid w:val="009172AE"/>
    <w:rsid w:val="00932D89"/>
    <w:rsid w:val="00947B4D"/>
    <w:rsid w:val="009769EC"/>
    <w:rsid w:val="0097781C"/>
    <w:rsid w:val="00980D1E"/>
    <w:rsid w:val="0098390C"/>
    <w:rsid w:val="009A7A12"/>
    <w:rsid w:val="009C5A63"/>
    <w:rsid w:val="009D1238"/>
    <w:rsid w:val="009F1E4B"/>
    <w:rsid w:val="009F3EFB"/>
    <w:rsid w:val="00A02F96"/>
    <w:rsid w:val="00A075C8"/>
    <w:rsid w:val="00A16CE2"/>
    <w:rsid w:val="00A442F3"/>
    <w:rsid w:val="00A449BA"/>
    <w:rsid w:val="00A47C19"/>
    <w:rsid w:val="00A6794B"/>
    <w:rsid w:val="00A75F12"/>
    <w:rsid w:val="00A816A6"/>
    <w:rsid w:val="00A81C8B"/>
    <w:rsid w:val="00A90857"/>
    <w:rsid w:val="00A94F3A"/>
    <w:rsid w:val="00A953DD"/>
    <w:rsid w:val="00A955E2"/>
    <w:rsid w:val="00A97155"/>
    <w:rsid w:val="00AB0AC9"/>
    <w:rsid w:val="00AC23DE"/>
    <w:rsid w:val="00AD21E5"/>
    <w:rsid w:val="00AD28A5"/>
    <w:rsid w:val="00AF5AB5"/>
    <w:rsid w:val="00B12F17"/>
    <w:rsid w:val="00B1583A"/>
    <w:rsid w:val="00B249E8"/>
    <w:rsid w:val="00B30445"/>
    <w:rsid w:val="00B30D1A"/>
    <w:rsid w:val="00B57ACD"/>
    <w:rsid w:val="00B60DB3"/>
    <w:rsid w:val="00B76EF6"/>
    <w:rsid w:val="00B77A0F"/>
    <w:rsid w:val="00B81177"/>
    <w:rsid w:val="00B83C63"/>
    <w:rsid w:val="00B83E78"/>
    <w:rsid w:val="00B94A86"/>
    <w:rsid w:val="00B9584F"/>
    <w:rsid w:val="00BA506B"/>
    <w:rsid w:val="00BA7671"/>
    <w:rsid w:val="00BB487A"/>
    <w:rsid w:val="00BC4543"/>
    <w:rsid w:val="00BD1B7F"/>
    <w:rsid w:val="00BD688C"/>
    <w:rsid w:val="00C00364"/>
    <w:rsid w:val="00C00A8E"/>
    <w:rsid w:val="00C27AF9"/>
    <w:rsid w:val="00C31E7D"/>
    <w:rsid w:val="00C36C7E"/>
    <w:rsid w:val="00C406ED"/>
    <w:rsid w:val="00C44DE9"/>
    <w:rsid w:val="00C53AD0"/>
    <w:rsid w:val="00C903DE"/>
    <w:rsid w:val="00C93126"/>
    <w:rsid w:val="00CA30A6"/>
    <w:rsid w:val="00CA6E83"/>
    <w:rsid w:val="00CA7A60"/>
    <w:rsid w:val="00CB6776"/>
    <w:rsid w:val="00CC3789"/>
    <w:rsid w:val="00CE04CC"/>
    <w:rsid w:val="00CE0B90"/>
    <w:rsid w:val="00CF14BD"/>
    <w:rsid w:val="00D1431D"/>
    <w:rsid w:val="00D14B43"/>
    <w:rsid w:val="00D21F87"/>
    <w:rsid w:val="00D3316E"/>
    <w:rsid w:val="00D34E8D"/>
    <w:rsid w:val="00D46149"/>
    <w:rsid w:val="00D53187"/>
    <w:rsid w:val="00D61D65"/>
    <w:rsid w:val="00D61E73"/>
    <w:rsid w:val="00D65840"/>
    <w:rsid w:val="00D72418"/>
    <w:rsid w:val="00D72463"/>
    <w:rsid w:val="00D76D68"/>
    <w:rsid w:val="00D81E23"/>
    <w:rsid w:val="00D92529"/>
    <w:rsid w:val="00D962ED"/>
    <w:rsid w:val="00DA4BAA"/>
    <w:rsid w:val="00DC25B2"/>
    <w:rsid w:val="00DC3992"/>
    <w:rsid w:val="00DD3A2A"/>
    <w:rsid w:val="00DD5E1A"/>
    <w:rsid w:val="00DD6A0E"/>
    <w:rsid w:val="00E25C04"/>
    <w:rsid w:val="00E36A1B"/>
    <w:rsid w:val="00E43197"/>
    <w:rsid w:val="00E555E7"/>
    <w:rsid w:val="00E6461F"/>
    <w:rsid w:val="00E826B4"/>
    <w:rsid w:val="00E94494"/>
    <w:rsid w:val="00EA363C"/>
    <w:rsid w:val="00EA43C2"/>
    <w:rsid w:val="00EA441A"/>
    <w:rsid w:val="00EA7694"/>
    <w:rsid w:val="00EB0545"/>
    <w:rsid w:val="00EB16AA"/>
    <w:rsid w:val="00EB1B8E"/>
    <w:rsid w:val="00EC7F10"/>
    <w:rsid w:val="00EF258D"/>
    <w:rsid w:val="00EF2FDC"/>
    <w:rsid w:val="00EF4B37"/>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9013D"/>
    <w:rsid w:val="00FA08B2"/>
    <w:rsid w:val="00FA63F1"/>
    <w:rsid w:val="00FB16E8"/>
    <w:rsid w:val="00FB47BE"/>
    <w:rsid w:val="00FD34BC"/>
    <w:rsid w:val="00FD3805"/>
    <w:rsid w:val="00FF0B30"/>
    <w:rsid w:val="01932619"/>
    <w:rsid w:val="01978F1A"/>
    <w:rsid w:val="019ED74D"/>
    <w:rsid w:val="01A9A679"/>
    <w:rsid w:val="01E643B5"/>
    <w:rsid w:val="01F47CCF"/>
    <w:rsid w:val="02058FCC"/>
    <w:rsid w:val="020AAE3F"/>
    <w:rsid w:val="021AEAE7"/>
    <w:rsid w:val="0287B003"/>
    <w:rsid w:val="04260DA7"/>
    <w:rsid w:val="042AB6D6"/>
    <w:rsid w:val="046A444F"/>
    <w:rsid w:val="04DB8507"/>
    <w:rsid w:val="056E305A"/>
    <w:rsid w:val="058A13D4"/>
    <w:rsid w:val="05BDBE12"/>
    <w:rsid w:val="05DFEBBF"/>
    <w:rsid w:val="07598E73"/>
    <w:rsid w:val="07EEC90E"/>
    <w:rsid w:val="0848E0C0"/>
    <w:rsid w:val="09ED5F28"/>
    <w:rsid w:val="09F7DEF6"/>
    <w:rsid w:val="0A3FC668"/>
    <w:rsid w:val="0A715F68"/>
    <w:rsid w:val="0A77BADC"/>
    <w:rsid w:val="0AB0F982"/>
    <w:rsid w:val="0BA6885D"/>
    <w:rsid w:val="0BDC8C2A"/>
    <w:rsid w:val="0CB81F13"/>
    <w:rsid w:val="0D77672A"/>
    <w:rsid w:val="0DA08E93"/>
    <w:rsid w:val="0DE89A44"/>
    <w:rsid w:val="0E064C3B"/>
    <w:rsid w:val="0E555F72"/>
    <w:rsid w:val="0EF05368"/>
    <w:rsid w:val="0F13378B"/>
    <w:rsid w:val="0F142CEC"/>
    <w:rsid w:val="123D6EAB"/>
    <w:rsid w:val="1245A5C1"/>
    <w:rsid w:val="1253DEDB"/>
    <w:rsid w:val="12E20A95"/>
    <w:rsid w:val="13919021"/>
    <w:rsid w:val="14848AED"/>
    <w:rsid w:val="1524C2EE"/>
    <w:rsid w:val="155E8083"/>
    <w:rsid w:val="156A4613"/>
    <w:rsid w:val="15A80D45"/>
    <w:rsid w:val="15DB1BEE"/>
    <w:rsid w:val="166D1253"/>
    <w:rsid w:val="17013406"/>
    <w:rsid w:val="1776542D"/>
    <w:rsid w:val="17C3ABD6"/>
    <w:rsid w:val="17D501FF"/>
    <w:rsid w:val="1868C41F"/>
    <w:rsid w:val="19C3DCF8"/>
    <w:rsid w:val="1A6E8989"/>
    <w:rsid w:val="1AED5AA7"/>
    <w:rsid w:val="1AF37A64"/>
    <w:rsid w:val="1B4A8535"/>
    <w:rsid w:val="1BBB0736"/>
    <w:rsid w:val="1BCF8CEC"/>
    <w:rsid w:val="1BD46DB8"/>
    <w:rsid w:val="1D746297"/>
    <w:rsid w:val="1E3CD04C"/>
    <w:rsid w:val="1F0094AA"/>
    <w:rsid w:val="1F67A277"/>
    <w:rsid w:val="1F78467A"/>
    <w:rsid w:val="1F84B71F"/>
    <w:rsid w:val="2039AB3F"/>
    <w:rsid w:val="208B3B47"/>
    <w:rsid w:val="2126EFE1"/>
    <w:rsid w:val="216F121B"/>
    <w:rsid w:val="21A0BBAD"/>
    <w:rsid w:val="23A4AAF1"/>
    <w:rsid w:val="23FB904F"/>
    <w:rsid w:val="23FC4372"/>
    <w:rsid w:val="2499EACA"/>
    <w:rsid w:val="2776F910"/>
    <w:rsid w:val="2863B097"/>
    <w:rsid w:val="28C38C59"/>
    <w:rsid w:val="290FB86E"/>
    <w:rsid w:val="2925EC96"/>
    <w:rsid w:val="2A436B47"/>
    <w:rsid w:val="2ABD0D5D"/>
    <w:rsid w:val="2B65C6C7"/>
    <w:rsid w:val="2BF6A386"/>
    <w:rsid w:val="2C97264F"/>
    <w:rsid w:val="2D39B676"/>
    <w:rsid w:val="2D4B12F2"/>
    <w:rsid w:val="2F307DC9"/>
    <w:rsid w:val="2F5582E2"/>
    <w:rsid w:val="3069D340"/>
    <w:rsid w:val="3075CDE8"/>
    <w:rsid w:val="3095063D"/>
    <w:rsid w:val="313A6A25"/>
    <w:rsid w:val="318D236B"/>
    <w:rsid w:val="319DB71A"/>
    <w:rsid w:val="31FE7CC1"/>
    <w:rsid w:val="3205E9AF"/>
    <w:rsid w:val="32508F4D"/>
    <w:rsid w:val="32706B4F"/>
    <w:rsid w:val="332A8346"/>
    <w:rsid w:val="3363F30A"/>
    <w:rsid w:val="33B6DB34"/>
    <w:rsid w:val="3430A146"/>
    <w:rsid w:val="347CA1F3"/>
    <w:rsid w:val="34C5B680"/>
    <w:rsid w:val="34C653A7"/>
    <w:rsid w:val="34CA2320"/>
    <w:rsid w:val="35278063"/>
    <w:rsid w:val="37C9799B"/>
    <w:rsid w:val="37E01989"/>
    <w:rsid w:val="37EB5EA9"/>
    <w:rsid w:val="380A0F1C"/>
    <w:rsid w:val="39050B1B"/>
    <w:rsid w:val="39A776C2"/>
    <w:rsid w:val="39A911FB"/>
    <w:rsid w:val="39FA3B5B"/>
    <w:rsid w:val="3AD26F3F"/>
    <w:rsid w:val="3C09DE38"/>
    <w:rsid w:val="3D516C42"/>
    <w:rsid w:val="3FB33F6A"/>
    <w:rsid w:val="411C1B19"/>
    <w:rsid w:val="411C45BD"/>
    <w:rsid w:val="414BE262"/>
    <w:rsid w:val="423E6B15"/>
    <w:rsid w:val="427ACCAB"/>
    <w:rsid w:val="428FE1D3"/>
    <w:rsid w:val="42A79DD7"/>
    <w:rsid w:val="43214FC3"/>
    <w:rsid w:val="44FFBBDA"/>
    <w:rsid w:val="46630F82"/>
    <w:rsid w:val="470D8AEF"/>
    <w:rsid w:val="4752E268"/>
    <w:rsid w:val="480A3D07"/>
    <w:rsid w:val="48134DEA"/>
    <w:rsid w:val="481CDA69"/>
    <w:rsid w:val="489B47A7"/>
    <w:rsid w:val="48C88F34"/>
    <w:rsid w:val="49172857"/>
    <w:rsid w:val="491CA00D"/>
    <w:rsid w:val="493D4510"/>
    <w:rsid w:val="4A3A6915"/>
    <w:rsid w:val="4A4A8886"/>
    <w:rsid w:val="4A7C9D7D"/>
    <w:rsid w:val="4A8A832A"/>
    <w:rsid w:val="4B74B68E"/>
    <w:rsid w:val="4B76E809"/>
    <w:rsid w:val="4C2069D6"/>
    <w:rsid w:val="4C4573C4"/>
    <w:rsid w:val="4DBC3A37"/>
    <w:rsid w:val="4E4FBE62"/>
    <w:rsid w:val="4F710441"/>
    <w:rsid w:val="4F83E0DE"/>
    <w:rsid w:val="50425EA0"/>
    <w:rsid w:val="509A40C2"/>
    <w:rsid w:val="511222C2"/>
    <w:rsid w:val="515DDC71"/>
    <w:rsid w:val="51C18169"/>
    <w:rsid w:val="5337AA56"/>
    <w:rsid w:val="54230DE3"/>
    <w:rsid w:val="54282EE4"/>
    <w:rsid w:val="547DE245"/>
    <w:rsid w:val="54F3DD1B"/>
    <w:rsid w:val="5537508D"/>
    <w:rsid w:val="55E34AE8"/>
    <w:rsid w:val="55F0EF8D"/>
    <w:rsid w:val="560C9ACA"/>
    <w:rsid w:val="5621A40A"/>
    <w:rsid w:val="56C0ED31"/>
    <w:rsid w:val="56F3531B"/>
    <w:rsid w:val="56FFC3C0"/>
    <w:rsid w:val="576D0241"/>
    <w:rsid w:val="5849AB40"/>
    <w:rsid w:val="5934F0AB"/>
    <w:rsid w:val="59EC4770"/>
    <w:rsid w:val="5A550429"/>
    <w:rsid w:val="5AE83C4E"/>
    <w:rsid w:val="5B35EA11"/>
    <w:rsid w:val="5C38AE84"/>
    <w:rsid w:val="5C463C1F"/>
    <w:rsid w:val="5C5C26A2"/>
    <w:rsid w:val="5E0C87A8"/>
    <w:rsid w:val="5EF205B1"/>
    <w:rsid w:val="5F7AF28B"/>
    <w:rsid w:val="5FC09781"/>
    <w:rsid w:val="6033603C"/>
    <w:rsid w:val="6056D65F"/>
    <w:rsid w:val="6080391E"/>
    <w:rsid w:val="61A6BB0F"/>
    <w:rsid w:val="61CF309D"/>
    <w:rsid w:val="61EBFC5E"/>
    <w:rsid w:val="629A7E02"/>
    <w:rsid w:val="62EAC613"/>
    <w:rsid w:val="6332E84D"/>
    <w:rsid w:val="6420E18A"/>
    <w:rsid w:val="64364E63"/>
    <w:rsid w:val="6465166A"/>
    <w:rsid w:val="65D21EC4"/>
    <w:rsid w:val="66AD648B"/>
    <w:rsid w:val="676C5FAB"/>
    <w:rsid w:val="684B4C85"/>
    <w:rsid w:val="684BDEE5"/>
    <w:rsid w:val="69ECCB98"/>
    <w:rsid w:val="6A357CB4"/>
    <w:rsid w:val="6A61C7E8"/>
    <w:rsid w:val="6ABDEDFB"/>
    <w:rsid w:val="6B3E5A90"/>
    <w:rsid w:val="6BD390D4"/>
    <w:rsid w:val="6C247570"/>
    <w:rsid w:val="6C30B07F"/>
    <w:rsid w:val="6D0BB7EB"/>
    <w:rsid w:val="6D2FB05B"/>
    <w:rsid w:val="6DCA12C4"/>
    <w:rsid w:val="6DFBC08B"/>
    <w:rsid w:val="6E3DEE60"/>
    <w:rsid w:val="6F409D2A"/>
    <w:rsid w:val="6F5C4CF2"/>
    <w:rsid w:val="6F731755"/>
    <w:rsid w:val="6F884E3B"/>
    <w:rsid w:val="70328646"/>
    <w:rsid w:val="711BFE60"/>
    <w:rsid w:val="71339946"/>
    <w:rsid w:val="72994C3F"/>
    <w:rsid w:val="72F0D515"/>
    <w:rsid w:val="74078511"/>
    <w:rsid w:val="753664ED"/>
    <w:rsid w:val="7602F9D2"/>
    <w:rsid w:val="764468A1"/>
    <w:rsid w:val="77DB04DA"/>
    <w:rsid w:val="77F29DF4"/>
    <w:rsid w:val="7882FDB5"/>
    <w:rsid w:val="7909DC3B"/>
    <w:rsid w:val="791769E5"/>
    <w:rsid w:val="791F1907"/>
    <w:rsid w:val="7A65ECCD"/>
    <w:rsid w:val="7B029190"/>
    <w:rsid w:val="7B17D9C4"/>
    <w:rsid w:val="7B71411E"/>
    <w:rsid w:val="7B788A98"/>
    <w:rsid w:val="7BA190F7"/>
    <w:rsid w:val="7C4443FA"/>
    <w:rsid w:val="7C4DA8E6"/>
    <w:rsid w:val="7E1303C0"/>
    <w:rsid w:val="7E365229"/>
    <w:rsid w:val="7E889790"/>
    <w:rsid w:val="7EC1807A"/>
    <w:rsid w:val="7EE1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0E65F3"/>
  <w15:docId w15:val="{00E8F9C2-A5B8-47C2-8B40-F949CCF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744F76"/>
    <w:rPr>
      <w:color w:val="605E5C"/>
      <w:shd w:val="clear" w:color="auto" w:fill="E1DFDD"/>
    </w:rPr>
  </w:style>
  <w:style w:type="character" w:customStyle="1" w:styleId="normaltextrun">
    <w:name w:val="normaltextrun"/>
    <w:basedOn w:val="DefaultParagraphFont"/>
    <w:rsid w:val="00744F76"/>
  </w:style>
  <w:style w:type="character" w:customStyle="1" w:styleId="scxw4617470">
    <w:name w:val="scxw4617470"/>
    <w:basedOn w:val="DefaultParagraphFont"/>
    <w:rsid w:val="00744F76"/>
  </w:style>
  <w:style w:type="character" w:customStyle="1" w:styleId="eop">
    <w:name w:val="eop"/>
    <w:basedOn w:val="DefaultParagraphFont"/>
    <w:rsid w:val="00744F76"/>
  </w:style>
  <w:style w:type="paragraph" w:customStyle="1" w:styleId="tv213">
    <w:name w:val="tv213"/>
    <w:basedOn w:val="Normal"/>
    <w:rsid w:val="00D21F87"/>
    <w:pPr>
      <w:spacing w:before="100" w:beforeAutospacing="1" w:after="100" w:afterAutospacing="1"/>
    </w:pPr>
  </w:style>
  <w:style w:type="paragraph" w:customStyle="1" w:styleId="paragraph">
    <w:name w:val="paragraph"/>
    <w:basedOn w:val="Normal"/>
    <w:rsid w:val="3069D340"/>
    <w:pPr>
      <w:spacing w:beforeAutospacing="1" w:afterAutospacing="1"/>
    </w:pPr>
  </w:style>
  <w:style w:type="paragraph" w:styleId="NoSpacing">
    <w:name w:val="No Spacing"/>
    <w:uiPriority w:val="1"/>
    <w:qFormat/>
    <w:rsid w:val="005E56AC"/>
    <w:rPr>
      <w:rFonts w:ascii="Times New Roman" w:eastAsia="Times New Roman" w:hAnsi="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837">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221200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79158579">
      <w:bodyDiv w:val="1"/>
      <w:marLeft w:val="0"/>
      <w:marRight w:val="0"/>
      <w:marTop w:val="0"/>
      <w:marBottom w:val="0"/>
      <w:divBdr>
        <w:top w:val="none" w:sz="0" w:space="0" w:color="auto"/>
        <w:left w:val="none" w:sz="0" w:space="0" w:color="auto"/>
        <w:bottom w:val="none" w:sz="0" w:space="0" w:color="auto"/>
        <w:right w:val="none" w:sz="0" w:space="0" w:color="auto"/>
      </w:divBdr>
    </w:div>
    <w:div w:id="16170573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543">
          <w:marLeft w:val="0"/>
          <w:marRight w:val="0"/>
          <w:marTop w:val="0"/>
          <w:marBottom w:val="0"/>
          <w:divBdr>
            <w:top w:val="none" w:sz="0" w:space="0" w:color="auto"/>
            <w:left w:val="none" w:sz="0" w:space="0" w:color="auto"/>
            <w:bottom w:val="none" w:sz="0" w:space="0" w:color="auto"/>
            <w:right w:val="none" w:sz="0" w:space="0" w:color="auto"/>
          </w:divBdr>
        </w:div>
      </w:divsChild>
    </w:div>
    <w:div w:id="181937163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43127-farmacijas-likums" TargetMode="External"/><Relationship Id="rId2" Type="http://schemas.openxmlformats.org/officeDocument/2006/relationships/customXml" Target="../customXml/item2.xml"/><Relationship Id="rId16" Type="http://schemas.openxmlformats.org/officeDocument/2006/relationships/hyperlink" Target="https://likumi.lv/ta/id/43127-farmacija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5" Type="http://schemas.openxmlformats.org/officeDocument/2006/relationships/numbering" Target="numbering.xml"/><Relationship Id="rId15" Type="http://schemas.openxmlformats.org/officeDocument/2006/relationships/hyperlink" Target="https://likumi.lv/ta/id/315278-covid-19-infekcijas-izplatibas-parvaldibas-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5278-covid-19-infekcijas-izplatibas-parvaldibas-liku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7004-2769-42E8-9EB1-49C05214C3B0}">
  <ds:schemaRefs>
    <ds:schemaRef ds:uri="http://schemas.openxmlformats.org/package/2006/metadata/core-properties"/>
    <ds:schemaRef ds:uri="http://schemas.microsoft.com/office/2006/documentManagement/types"/>
    <ds:schemaRef ds:uri="http://schemas.microsoft.com/office/infopath/2007/PartnerControls"/>
    <ds:schemaRef ds:uri="ae6f8e37-b86f-494c-b563-07ae82ea0c58"/>
    <ds:schemaRef ds:uri="http://purl.org/dc/elements/1.1/"/>
    <ds:schemaRef ds:uri="http://schemas.microsoft.com/office/2006/metadata/properties"/>
    <ds:schemaRef ds:uri="d26c1476-6ebd-40cb-b928-c591821e0a5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20B81DB-C9C9-4B5F-98D1-13961772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EB82C-1CB0-4C16-B179-44E796F57255}">
  <ds:schemaRefs>
    <ds:schemaRef ds:uri="http://schemas.microsoft.com/sharepoint/v3/contenttype/forms"/>
  </ds:schemaRefs>
</ds:datastoreItem>
</file>

<file path=customXml/itemProps4.xml><?xml version="1.0" encoding="utf-8"?>
<ds:datastoreItem xmlns:ds="http://schemas.openxmlformats.org/officeDocument/2006/customXml" ds:itemID="{162BBC05-9630-435F-BE5D-B1B55B41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Leontīne Babkina</cp:lastModifiedBy>
  <cp:revision>16</cp:revision>
  <cp:lastPrinted>2016-04-15T18:44:00Z</cp:lastPrinted>
  <dcterms:created xsi:type="dcterms:W3CDTF">2021-03-18T08:48:00Z</dcterms:created>
  <dcterms:modified xsi:type="dcterms:W3CDTF">2021-03-18T16:23:00Z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