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943B2" w14:textId="77777777" w:rsidR="00095FB4" w:rsidRPr="00EB00CE" w:rsidRDefault="00095FB4" w:rsidP="00095FB4">
      <w:pPr>
        <w:jc w:val="right"/>
        <w:rPr>
          <w:i/>
          <w:sz w:val="28"/>
          <w:szCs w:val="28"/>
        </w:rPr>
      </w:pPr>
      <w:bookmarkStart w:id="0" w:name="_GoBack"/>
      <w:bookmarkEnd w:id="0"/>
      <w:r w:rsidRPr="00471542">
        <w:rPr>
          <w:i/>
          <w:sz w:val="26"/>
          <w:szCs w:val="26"/>
        </w:rPr>
        <w:t xml:space="preserve">                                       </w:t>
      </w:r>
      <w:r w:rsidRPr="00EB00CE">
        <w:rPr>
          <w:i/>
          <w:sz w:val="28"/>
          <w:szCs w:val="28"/>
        </w:rPr>
        <w:t xml:space="preserve">                                                                  Projekts</w:t>
      </w:r>
      <w:r w:rsidR="00253B47">
        <w:rPr>
          <w:i/>
          <w:sz w:val="28"/>
          <w:szCs w:val="28"/>
        </w:rPr>
        <w:t xml:space="preserve"> </w:t>
      </w:r>
    </w:p>
    <w:p w14:paraId="0996E6CC" w14:textId="77777777" w:rsidR="00095FB4" w:rsidRPr="00EB00CE" w:rsidRDefault="00095FB4" w:rsidP="00095FB4">
      <w:pPr>
        <w:rPr>
          <w:i/>
          <w:sz w:val="28"/>
          <w:szCs w:val="28"/>
        </w:rPr>
      </w:pPr>
    </w:p>
    <w:p w14:paraId="7D20DF7F" w14:textId="77777777" w:rsidR="003A6802" w:rsidRDefault="003A6802" w:rsidP="00095FB4">
      <w:pPr>
        <w:jc w:val="center"/>
        <w:rPr>
          <w:b/>
          <w:sz w:val="28"/>
          <w:szCs w:val="28"/>
        </w:rPr>
      </w:pPr>
    </w:p>
    <w:p w14:paraId="712AFE99" w14:textId="77777777" w:rsidR="00095FB4" w:rsidRPr="00EB00CE" w:rsidRDefault="00095FB4" w:rsidP="00095FB4">
      <w:pPr>
        <w:jc w:val="center"/>
        <w:rPr>
          <w:b/>
          <w:sz w:val="28"/>
          <w:szCs w:val="28"/>
        </w:rPr>
      </w:pPr>
      <w:r w:rsidRPr="00EB00CE">
        <w:rPr>
          <w:b/>
          <w:sz w:val="28"/>
          <w:szCs w:val="28"/>
        </w:rPr>
        <w:t>MINISTRU KABINETA SĒDES PROTOKOLLĒMUMS</w:t>
      </w:r>
    </w:p>
    <w:p w14:paraId="19763057" w14:textId="77777777" w:rsidR="00095FB4" w:rsidRPr="00EB00CE" w:rsidRDefault="00095FB4" w:rsidP="00095FB4">
      <w:pPr>
        <w:rPr>
          <w:sz w:val="28"/>
          <w:szCs w:val="28"/>
        </w:rPr>
      </w:pPr>
    </w:p>
    <w:p w14:paraId="66293DB7" w14:textId="4CD79AAB" w:rsidR="00095FB4" w:rsidRPr="00EB00CE" w:rsidRDefault="00095FB4" w:rsidP="00095FB4">
      <w:pPr>
        <w:rPr>
          <w:sz w:val="28"/>
          <w:szCs w:val="28"/>
        </w:rPr>
      </w:pPr>
      <w:r>
        <w:rPr>
          <w:sz w:val="28"/>
          <w:szCs w:val="28"/>
        </w:rPr>
        <w:t>Rī</w:t>
      </w:r>
      <w:r w:rsidR="00922E40">
        <w:rPr>
          <w:sz w:val="28"/>
          <w:szCs w:val="28"/>
        </w:rPr>
        <w:t>gā</w:t>
      </w:r>
      <w:r w:rsidR="00922E40">
        <w:rPr>
          <w:sz w:val="28"/>
          <w:szCs w:val="28"/>
        </w:rPr>
        <w:tab/>
      </w:r>
      <w:r w:rsidR="00922E40">
        <w:rPr>
          <w:sz w:val="28"/>
          <w:szCs w:val="28"/>
        </w:rPr>
        <w:tab/>
      </w:r>
      <w:r w:rsidR="00922E40">
        <w:rPr>
          <w:sz w:val="28"/>
          <w:szCs w:val="28"/>
        </w:rPr>
        <w:tab/>
      </w:r>
      <w:r w:rsidR="00922E40">
        <w:rPr>
          <w:sz w:val="28"/>
          <w:szCs w:val="28"/>
        </w:rPr>
        <w:tab/>
        <w:t xml:space="preserve">        </w:t>
      </w:r>
      <w:r w:rsidR="00922E40">
        <w:rPr>
          <w:sz w:val="28"/>
          <w:szCs w:val="28"/>
        </w:rPr>
        <w:tab/>
      </w:r>
      <w:r w:rsidR="00922E40">
        <w:rPr>
          <w:sz w:val="28"/>
          <w:szCs w:val="28"/>
        </w:rPr>
        <w:tab/>
        <w:t xml:space="preserve">Nr. </w:t>
      </w:r>
      <w:r w:rsidR="00922E40">
        <w:rPr>
          <w:sz w:val="28"/>
          <w:szCs w:val="28"/>
        </w:rPr>
        <w:tab/>
      </w:r>
      <w:r w:rsidR="00922E40">
        <w:rPr>
          <w:sz w:val="28"/>
          <w:szCs w:val="28"/>
        </w:rPr>
        <w:tab/>
        <w:t xml:space="preserve">      2021</w:t>
      </w:r>
      <w:r>
        <w:rPr>
          <w:sz w:val="28"/>
          <w:szCs w:val="28"/>
        </w:rPr>
        <w:t>.gada ___</w:t>
      </w:r>
      <w:r w:rsidRPr="00EB00CE">
        <w:rPr>
          <w:sz w:val="28"/>
          <w:szCs w:val="28"/>
        </w:rPr>
        <w:t>________</w:t>
      </w:r>
    </w:p>
    <w:p w14:paraId="57317397" w14:textId="77777777" w:rsidR="00095FB4" w:rsidRPr="00232D82" w:rsidRDefault="00095FB4" w:rsidP="00095FB4">
      <w:pPr>
        <w:jc w:val="center"/>
        <w:rPr>
          <w:bCs/>
          <w:sz w:val="28"/>
          <w:szCs w:val="28"/>
        </w:rPr>
      </w:pPr>
      <w:r w:rsidRPr="00232D82">
        <w:rPr>
          <w:bCs/>
          <w:sz w:val="28"/>
          <w:szCs w:val="28"/>
        </w:rPr>
        <w:t>.§</w:t>
      </w:r>
    </w:p>
    <w:p w14:paraId="283A273B" w14:textId="66A436A0" w:rsidR="009C18F6" w:rsidRPr="009C18F6" w:rsidRDefault="00253B47" w:rsidP="009C18F6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Informatīvais</w:t>
      </w:r>
      <w:r w:rsidR="00095FB4" w:rsidRPr="00EB00CE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ziņojums </w:t>
      </w:r>
      <w:r w:rsidR="009C18F6" w:rsidRPr="009C18F6">
        <w:rPr>
          <w:rFonts w:ascii="Times New Roman" w:hAnsi="Times New Roman" w:cs="Times New Roman"/>
          <w:b/>
          <w:sz w:val="28"/>
          <w:szCs w:val="28"/>
          <w:lang w:val="lv-LV"/>
        </w:rPr>
        <w:t>“</w:t>
      </w:r>
      <w:r w:rsidR="00340104">
        <w:rPr>
          <w:rFonts w:ascii="Times New Roman" w:hAnsi="Times New Roman" w:cs="Times New Roman"/>
          <w:b/>
          <w:sz w:val="28"/>
          <w:szCs w:val="28"/>
          <w:lang w:val="lv-LV"/>
        </w:rPr>
        <w:t>P</w:t>
      </w:r>
      <w:r w:rsidR="00340104" w:rsidRPr="00340104">
        <w:rPr>
          <w:rFonts w:ascii="Times New Roman" w:hAnsi="Times New Roman" w:cs="Times New Roman"/>
          <w:b/>
          <w:sz w:val="28"/>
          <w:szCs w:val="28"/>
          <w:lang w:val="lv-LV"/>
        </w:rPr>
        <w:t>ar drošu tehnoloģisko rīku un risinājumu izmantošanu robežu pārvaldības stiprināšanai un epidemioloģisko risku mazināšanai (ViedX) ieviešanu</w:t>
      </w:r>
      <w:r w:rsidR="009C18F6" w:rsidRPr="009C18F6">
        <w:rPr>
          <w:rFonts w:ascii="Times New Roman" w:hAnsi="Times New Roman" w:cs="Times New Roman"/>
          <w:b/>
          <w:sz w:val="28"/>
          <w:szCs w:val="28"/>
          <w:lang w:val="lv-LV"/>
        </w:rPr>
        <w:t>”</w:t>
      </w:r>
      <w:r w:rsidR="009C18F6" w:rsidRPr="009C18F6">
        <w:rPr>
          <w:sz w:val="28"/>
          <w:szCs w:val="28"/>
          <w:lang w:val="lv-LV"/>
        </w:rPr>
        <w:t xml:space="preserve"> </w:t>
      </w:r>
    </w:p>
    <w:p w14:paraId="7DB053C2" w14:textId="3A3BEE85" w:rsidR="00095FB4" w:rsidRPr="00576110" w:rsidRDefault="00095FB4" w:rsidP="002964A6">
      <w:pPr>
        <w:pStyle w:val="NormalWeb"/>
        <w:spacing w:before="0" w:beforeAutospacing="0" w:after="0" w:afterAutospacing="0"/>
        <w:jc w:val="center"/>
        <w:rPr>
          <w:b/>
          <w:lang w:val="lv-LV"/>
        </w:rPr>
      </w:pPr>
    </w:p>
    <w:p w14:paraId="708A22AD" w14:textId="77777777" w:rsidR="00095FB4" w:rsidRDefault="00095FB4" w:rsidP="00095FB4">
      <w:pPr>
        <w:rPr>
          <w:b/>
        </w:rPr>
      </w:pPr>
    </w:p>
    <w:p w14:paraId="710CFC37" w14:textId="3AF01A48" w:rsidR="00253B47" w:rsidRDefault="00095FB4" w:rsidP="00095FB4">
      <w:pPr>
        <w:ind w:firstLine="720"/>
        <w:jc w:val="both"/>
        <w:rPr>
          <w:sz w:val="28"/>
          <w:szCs w:val="28"/>
        </w:rPr>
      </w:pPr>
      <w:r w:rsidRPr="00EB00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B00CE">
        <w:rPr>
          <w:sz w:val="28"/>
          <w:szCs w:val="28"/>
        </w:rPr>
        <w:t xml:space="preserve">Pieņemt </w:t>
      </w:r>
      <w:r w:rsidR="002964A6">
        <w:rPr>
          <w:sz w:val="28"/>
          <w:szCs w:val="28"/>
        </w:rPr>
        <w:t xml:space="preserve">zināšanai </w:t>
      </w:r>
      <w:r w:rsidR="006B5E12">
        <w:rPr>
          <w:sz w:val="28"/>
          <w:szCs w:val="28"/>
        </w:rPr>
        <w:t xml:space="preserve"> </w:t>
      </w:r>
      <w:r w:rsidR="00747C60">
        <w:rPr>
          <w:sz w:val="28"/>
          <w:szCs w:val="28"/>
        </w:rPr>
        <w:t xml:space="preserve">iesniegto </w:t>
      </w:r>
      <w:r w:rsidR="006B5E12">
        <w:rPr>
          <w:sz w:val="28"/>
          <w:szCs w:val="28"/>
        </w:rPr>
        <w:t>informatīvo ziņojumu</w:t>
      </w:r>
      <w:r w:rsidR="00747C60">
        <w:rPr>
          <w:sz w:val="28"/>
          <w:szCs w:val="28"/>
        </w:rPr>
        <w:t xml:space="preserve">. </w:t>
      </w:r>
      <w:r w:rsidR="006B5E12">
        <w:rPr>
          <w:sz w:val="28"/>
          <w:szCs w:val="28"/>
        </w:rPr>
        <w:t xml:space="preserve"> </w:t>
      </w:r>
    </w:p>
    <w:p w14:paraId="451D229A" w14:textId="223594FF" w:rsidR="00957EBF" w:rsidRDefault="00957EBF" w:rsidP="00095FB4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Atbalstīt </w:t>
      </w:r>
      <w:r>
        <w:rPr>
          <w:bCs/>
          <w:sz w:val="28"/>
          <w:szCs w:val="28"/>
        </w:rPr>
        <w:t xml:space="preserve">informatīvajā </w:t>
      </w:r>
      <w:r w:rsidR="009972BB">
        <w:rPr>
          <w:bCs/>
          <w:sz w:val="28"/>
          <w:szCs w:val="28"/>
        </w:rPr>
        <w:t>ziņojumā iekļautā</w:t>
      </w:r>
      <w:r w:rsidRPr="009C18F6">
        <w:rPr>
          <w:bCs/>
          <w:sz w:val="28"/>
          <w:szCs w:val="28"/>
        </w:rPr>
        <w:t xml:space="preserve"> </w:t>
      </w:r>
      <w:proofErr w:type="spellStart"/>
      <w:r w:rsidRPr="009C18F6">
        <w:rPr>
          <w:bCs/>
          <w:sz w:val="28"/>
          <w:szCs w:val="28"/>
        </w:rPr>
        <w:t>ViedX</w:t>
      </w:r>
      <w:proofErr w:type="spellEnd"/>
      <w:r w:rsidRPr="009C18F6">
        <w:rPr>
          <w:bCs/>
          <w:sz w:val="28"/>
          <w:szCs w:val="28"/>
        </w:rPr>
        <w:t xml:space="preserve"> 2.risinājuma varianta</w:t>
      </w:r>
      <w:r>
        <w:rPr>
          <w:bCs/>
          <w:sz w:val="28"/>
          <w:szCs w:val="28"/>
        </w:rPr>
        <w:t xml:space="preserve"> īstenošanu. </w:t>
      </w:r>
    </w:p>
    <w:p w14:paraId="48307F29" w14:textId="7D579038" w:rsidR="00DA59B6" w:rsidRDefault="00845518" w:rsidP="00DA59B6">
      <w:pPr>
        <w:pStyle w:val="BodyText"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  <w:lang w:val="lv-LV" w:eastAsia="lv-LV"/>
        </w:rPr>
      </w:pPr>
      <w:r>
        <w:rPr>
          <w:b w:val="0"/>
          <w:sz w:val="28"/>
          <w:szCs w:val="28"/>
        </w:rPr>
        <w:t>3</w:t>
      </w:r>
      <w:r w:rsidR="00DA59B6" w:rsidRPr="00DA59B6">
        <w:rPr>
          <w:b w:val="0"/>
          <w:sz w:val="28"/>
          <w:szCs w:val="28"/>
        </w:rPr>
        <w:t>.</w:t>
      </w:r>
      <w:r w:rsidR="00DA59B6">
        <w:rPr>
          <w:sz w:val="28"/>
          <w:szCs w:val="28"/>
        </w:rPr>
        <w:t xml:space="preserve"> </w:t>
      </w:r>
      <w:r w:rsidR="00DA59B6">
        <w:rPr>
          <w:b w:val="0"/>
          <w:bCs w:val="0"/>
          <w:sz w:val="28"/>
          <w:szCs w:val="28"/>
          <w:lang w:val="lv-LV" w:eastAsia="lv-LV"/>
        </w:rPr>
        <w:t xml:space="preserve">Ar informatīvajā ziņojumā paredzētā </w:t>
      </w:r>
      <w:proofErr w:type="spellStart"/>
      <w:r w:rsidR="00DA59B6">
        <w:rPr>
          <w:b w:val="0"/>
          <w:bCs w:val="0"/>
          <w:sz w:val="28"/>
          <w:szCs w:val="28"/>
          <w:lang w:val="lv-LV" w:eastAsia="lv-LV"/>
        </w:rPr>
        <w:t>ViedX</w:t>
      </w:r>
      <w:proofErr w:type="spellEnd"/>
      <w:r w:rsidR="00DA59B6">
        <w:rPr>
          <w:b w:val="0"/>
          <w:bCs w:val="0"/>
          <w:sz w:val="28"/>
          <w:szCs w:val="28"/>
          <w:lang w:val="lv-LV" w:eastAsia="lv-LV"/>
        </w:rPr>
        <w:t xml:space="preserve"> </w:t>
      </w:r>
      <w:proofErr w:type="gramStart"/>
      <w:r>
        <w:rPr>
          <w:b w:val="0"/>
          <w:bCs w:val="0"/>
          <w:sz w:val="28"/>
          <w:szCs w:val="28"/>
          <w:lang w:val="lv-LV" w:eastAsia="lv-LV"/>
        </w:rPr>
        <w:t>2.</w:t>
      </w:r>
      <w:r w:rsidR="00DA59B6">
        <w:rPr>
          <w:b w:val="0"/>
          <w:bCs w:val="0"/>
          <w:sz w:val="28"/>
          <w:szCs w:val="28"/>
          <w:lang w:val="lv-LV" w:eastAsia="lv-LV"/>
        </w:rPr>
        <w:t>risinājuma</w:t>
      </w:r>
      <w:proofErr w:type="gramEnd"/>
      <w:r w:rsidR="00DA59B6">
        <w:rPr>
          <w:b w:val="0"/>
          <w:bCs w:val="0"/>
          <w:sz w:val="28"/>
          <w:szCs w:val="28"/>
          <w:lang w:val="lv-LV" w:eastAsia="lv-LV"/>
        </w:rPr>
        <w:t xml:space="preserve"> </w:t>
      </w:r>
      <w:r>
        <w:rPr>
          <w:b w:val="0"/>
          <w:bCs w:val="0"/>
          <w:sz w:val="28"/>
          <w:szCs w:val="28"/>
          <w:lang w:val="lv-LV" w:eastAsia="lv-LV"/>
        </w:rPr>
        <w:t xml:space="preserve">ieviešanu </w:t>
      </w:r>
      <w:r w:rsidR="00DA59B6">
        <w:rPr>
          <w:b w:val="0"/>
          <w:bCs w:val="0"/>
          <w:sz w:val="28"/>
          <w:szCs w:val="28"/>
          <w:lang w:val="lv-LV" w:eastAsia="lv-LV"/>
        </w:rPr>
        <w:t>saistītās</w:t>
      </w:r>
      <w:r w:rsidR="00DA59B6" w:rsidRPr="009C18F6">
        <w:rPr>
          <w:b w:val="0"/>
          <w:bCs w:val="0"/>
          <w:sz w:val="28"/>
          <w:szCs w:val="28"/>
          <w:lang w:val="lv-LV" w:eastAsia="lv-LV"/>
        </w:rPr>
        <w:t xml:space="preserve"> </w:t>
      </w:r>
      <w:r w:rsidR="00DA59B6" w:rsidRPr="00CF65A1">
        <w:rPr>
          <w:b w:val="0"/>
          <w:bCs w:val="0"/>
          <w:sz w:val="28"/>
          <w:szCs w:val="28"/>
          <w:lang w:val="lv-LV" w:eastAsia="lv-LV"/>
        </w:rPr>
        <w:t>datu uzglabāšanas izmaksas</w:t>
      </w:r>
      <w:r w:rsidR="00DA59B6">
        <w:rPr>
          <w:b w:val="0"/>
          <w:bCs w:val="0"/>
          <w:sz w:val="28"/>
          <w:szCs w:val="28"/>
          <w:lang w:val="lv-LV" w:eastAsia="lv-LV"/>
        </w:rPr>
        <w:t xml:space="preserve"> Iekšlietu ministrijai (Iekšlietu ministrijas Informācijas centram) segt </w:t>
      </w:r>
      <w:r>
        <w:rPr>
          <w:b w:val="0"/>
          <w:bCs w:val="0"/>
          <w:sz w:val="28"/>
          <w:szCs w:val="28"/>
          <w:lang w:val="lv-LV" w:eastAsia="lv-LV"/>
        </w:rPr>
        <w:t xml:space="preserve">valsts </w:t>
      </w:r>
      <w:r w:rsidR="00DA59B6">
        <w:rPr>
          <w:b w:val="0"/>
          <w:bCs w:val="0"/>
          <w:sz w:val="28"/>
          <w:szCs w:val="28"/>
          <w:lang w:val="lv-LV" w:eastAsia="lv-LV"/>
        </w:rPr>
        <w:t>pamatfunkciju izpildes nodrošināšanai piešķirto valsts budžeta līdzekļu ietvaros.</w:t>
      </w:r>
    </w:p>
    <w:p w14:paraId="1AE0646B" w14:textId="5290346E" w:rsidR="004743F9" w:rsidRDefault="00845518" w:rsidP="004743F9">
      <w:pPr>
        <w:pStyle w:val="Parastais"/>
        <w:ind w:firstLine="709"/>
        <w:jc w:val="both"/>
        <w:rPr>
          <w:rStyle w:val="spelle"/>
          <w:rFonts w:eastAsia="Calibri"/>
        </w:rPr>
      </w:pPr>
      <w:r>
        <w:rPr>
          <w:bCs/>
        </w:rPr>
        <w:t>4</w:t>
      </w:r>
      <w:r w:rsidR="00DA59B6" w:rsidRPr="00952116">
        <w:rPr>
          <w:bCs/>
        </w:rPr>
        <w:t>.</w:t>
      </w:r>
      <w:r w:rsidR="00DA59B6">
        <w:rPr>
          <w:b/>
          <w:bCs/>
        </w:rPr>
        <w:t xml:space="preserve"> </w:t>
      </w:r>
      <w:r w:rsidR="00535F00" w:rsidRPr="00535F00">
        <w:t>J</w:t>
      </w:r>
      <w:r w:rsidR="004743F9" w:rsidRPr="00541DA2">
        <w:t xml:space="preserve">autājumu par papildu </w:t>
      </w:r>
      <w:r w:rsidR="004743F9" w:rsidRPr="00485859">
        <w:t>valsts budžeta līdzekļu piešķiršanu</w:t>
      </w:r>
      <w:r w:rsidR="004743F9">
        <w:t xml:space="preserve"> Iekšlietu ministrijai</w:t>
      </w:r>
      <w:r w:rsidR="00535F00">
        <w:t>,</w:t>
      </w:r>
      <w:r w:rsidR="00535F00" w:rsidRPr="00535F00">
        <w:t xml:space="preserve"> </w:t>
      </w:r>
      <w:r w:rsidR="00535F00">
        <w:t xml:space="preserve">lai nodrošinātu informatīvajā ziņojumā paredzēto </w:t>
      </w:r>
      <w:r w:rsidR="00535F00" w:rsidRPr="00535F00">
        <w:t>kapitālo ieguldījumu uzturēšanu</w:t>
      </w:r>
      <w:r w:rsidR="004743F9">
        <w:t xml:space="preserve"> 65 000 </w:t>
      </w:r>
      <w:r w:rsidR="004743F9" w:rsidRPr="004743F9">
        <w:rPr>
          <w:i/>
        </w:rPr>
        <w:t>euro</w:t>
      </w:r>
      <w:r w:rsidR="004743F9">
        <w:t xml:space="preserve"> apmērā 2022. gad</w:t>
      </w:r>
      <w:r w:rsidR="00535F00">
        <w:t>ā un turpmāk ik gadu (budžeta apakšprogramma</w:t>
      </w:r>
      <w:r w:rsidR="00535F00" w:rsidRPr="004B33A2">
        <w:t xml:space="preserve"> 02.03.00 “Vienotās sakaru un informācijas sistēmas uzturēšana un vadība”</w:t>
      </w:r>
      <w:r w:rsidR="00535F00">
        <w:t xml:space="preserve">), </w:t>
      </w:r>
      <w:r w:rsidR="004743F9" w:rsidRPr="00541DA2">
        <w:t>izskatīt M</w:t>
      </w:r>
      <w:r w:rsidR="004743F9">
        <w:t xml:space="preserve">inistru kabinetā likumprojekta “Par valsts budžetu </w:t>
      </w:r>
      <w:r w:rsidR="004743F9" w:rsidRPr="00406615">
        <w:t>202</w:t>
      </w:r>
      <w:r w:rsidR="004743F9">
        <w:t>2</w:t>
      </w:r>
      <w:r w:rsidR="004743F9" w:rsidRPr="00406615">
        <w:t>. gadam</w:t>
      </w:r>
      <w:r w:rsidR="004743F9">
        <w:t>” un likumprojekta “</w:t>
      </w:r>
      <w:r w:rsidR="004743F9" w:rsidRPr="00541DA2">
        <w:t>Par vidēja termiņa budžeta ietv</w:t>
      </w:r>
      <w:r w:rsidR="004743F9">
        <w:t>aru 2022., 2023. un 2024. gadam”</w:t>
      </w:r>
      <w:r w:rsidR="004743F9" w:rsidRPr="00541DA2">
        <w:t xml:space="preserve"> sagatavošanas un izskatīšanas procesā </w:t>
      </w:r>
      <w:r w:rsidR="004743F9" w:rsidRPr="005C49DD">
        <w:rPr>
          <w:rStyle w:val="spelle"/>
          <w:rFonts w:eastAsia="Calibri"/>
        </w:rPr>
        <w:t xml:space="preserve">kopā ar visu ministriju un centrālo valsts iestāžu iesniegtajiem prioritāro pasākumu pieteikumiem atbilstoši valsts budžeta finansiālajām iespējām. </w:t>
      </w:r>
    </w:p>
    <w:p w14:paraId="11B09E63" w14:textId="54614075" w:rsidR="00DA59B6" w:rsidRPr="009C18F6" w:rsidRDefault="00DA59B6" w:rsidP="00DA59B6">
      <w:pPr>
        <w:pStyle w:val="BodyText"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  <w:lang w:val="lv-LV" w:eastAsia="lv-LV"/>
        </w:rPr>
      </w:pPr>
    </w:p>
    <w:p w14:paraId="0BD72CA0" w14:textId="77777777" w:rsidR="00A373BF" w:rsidRDefault="00A373BF" w:rsidP="00095FB4">
      <w:pPr>
        <w:tabs>
          <w:tab w:val="left" w:pos="426"/>
          <w:tab w:val="left" w:pos="6237"/>
        </w:tabs>
        <w:rPr>
          <w:sz w:val="28"/>
          <w:szCs w:val="28"/>
        </w:rPr>
      </w:pPr>
    </w:p>
    <w:p w14:paraId="311F165D" w14:textId="77777777" w:rsidR="00A54EF2" w:rsidRPr="00316791" w:rsidRDefault="00A54EF2" w:rsidP="00A54EF2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>Ministru prezidents                                                           Arturs Krišjānis Kariņš</w:t>
      </w:r>
    </w:p>
    <w:p w14:paraId="10A9CCB9" w14:textId="77777777" w:rsidR="00A54EF2" w:rsidRDefault="00A54EF2" w:rsidP="00A54EF2">
      <w:pPr>
        <w:tabs>
          <w:tab w:val="left" w:pos="7088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D1F8E00" w14:textId="77777777" w:rsidR="00A54EF2" w:rsidRDefault="00A54EF2" w:rsidP="00A54EF2">
      <w:pPr>
        <w:tabs>
          <w:tab w:val="left" w:pos="637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Iekšlietu ministrs</w:t>
      </w:r>
      <w:r>
        <w:rPr>
          <w:color w:val="000000"/>
          <w:sz w:val="28"/>
          <w:szCs w:val="28"/>
        </w:rPr>
        <w:tab/>
        <w:t>Sandis Ģirģens</w:t>
      </w:r>
    </w:p>
    <w:p w14:paraId="1E978A11" w14:textId="77777777" w:rsidR="00A54EF2" w:rsidRDefault="00A54EF2" w:rsidP="00A54EF2">
      <w:pPr>
        <w:tabs>
          <w:tab w:val="left" w:pos="666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6986F84" w14:textId="77777777" w:rsidR="00A54EF2" w:rsidRDefault="00A54EF2" w:rsidP="00A54EF2">
      <w:pPr>
        <w:tabs>
          <w:tab w:val="left" w:pos="708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0FADD6B" w14:textId="77777777" w:rsidR="00A54EF2" w:rsidRPr="00056697" w:rsidRDefault="00A54EF2" w:rsidP="00A54EF2">
      <w:pPr>
        <w:rPr>
          <w:sz w:val="28"/>
          <w:szCs w:val="28"/>
        </w:rPr>
      </w:pPr>
      <w:r w:rsidRPr="00056697">
        <w:rPr>
          <w:sz w:val="28"/>
          <w:szCs w:val="28"/>
        </w:rPr>
        <w:t xml:space="preserve">Iesniedzējs: </w:t>
      </w:r>
    </w:p>
    <w:p w14:paraId="030D09C6" w14:textId="77777777" w:rsidR="00A54EF2" w:rsidRDefault="00A54EF2" w:rsidP="00A54EF2">
      <w:pPr>
        <w:tabs>
          <w:tab w:val="left" w:pos="637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iekšlietu</w:t>
      </w:r>
      <w:proofErr w:type="spellEnd"/>
      <w:r>
        <w:rPr>
          <w:color w:val="000000"/>
          <w:sz w:val="28"/>
          <w:szCs w:val="28"/>
        </w:rPr>
        <w:t xml:space="preserve"> ministrs</w:t>
      </w:r>
      <w:r>
        <w:rPr>
          <w:color w:val="000000"/>
          <w:sz w:val="28"/>
          <w:szCs w:val="28"/>
        </w:rPr>
        <w:tab/>
        <w:t>Sandis Ģirģens</w:t>
      </w:r>
    </w:p>
    <w:p w14:paraId="263C9160" w14:textId="77777777" w:rsidR="00A54EF2" w:rsidRDefault="00A54EF2" w:rsidP="00A54EF2">
      <w:pPr>
        <w:tabs>
          <w:tab w:val="left" w:pos="7088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CA1DC4D" w14:textId="77777777" w:rsidR="00A54EF2" w:rsidRDefault="00A54EF2" w:rsidP="00A54EF2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14:paraId="2D19AAAC" w14:textId="0A345E13" w:rsidR="005F173C" w:rsidRDefault="00A54EF2" w:rsidP="00A54EF2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  <w:t xml:space="preserve">   Dimitrijs Trofimovs</w:t>
      </w:r>
    </w:p>
    <w:p w14:paraId="49DF7046" w14:textId="1609B4C7" w:rsidR="009C18F6" w:rsidRDefault="009C18F6" w:rsidP="000E2D15">
      <w:pPr>
        <w:tabs>
          <w:tab w:val="left" w:pos="6237"/>
        </w:tabs>
        <w:jc w:val="both"/>
        <w:rPr>
          <w:sz w:val="28"/>
          <w:szCs w:val="28"/>
        </w:rPr>
      </w:pPr>
    </w:p>
    <w:p w14:paraId="0D6900C6" w14:textId="77777777" w:rsidR="00A54EF2" w:rsidRDefault="00A54EF2" w:rsidP="000E2D15">
      <w:pPr>
        <w:tabs>
          <w:tab w:val="left" w:pos="6237"/>
        </w:tabs>
        <w:jc w:val="both"/>
        <w:rPr>
          <w:sz w:val="28"/>
          <w:szCs w:val="28"/>
        </w:rPr>
      </w:pPr>
    </w:p>
    <w:p w14:paraId="2E48B528" w14:textId="28768ACA" w:rsidR="005F173C" w:rsidRPr="006C4924" w:rsidRDefault="005F173C" w:rsidP="005F173C">
      <w:pPr>
        <w:pStyle w:val="NoSpacing"/>
        <w:rPr>
          <w:rFonts w:eastAsia="Times New Roman" w:cs="Times New Roman"/>
          <w:sz w:val="20"/>
          <w:szCs w:val="20"/>
        </w:rPr>
      </w:pPr>
      <w:r w:rsidRPr="00563F83">
        <w:rPr>
          <w:rFonts w:eastAsia="Times New Roman" w:cs="Times New Roman"/>
          <w:sz w:val="20"/>
          <w:szCs w:val="20"/>
        </w:rPr>
        <w:fldChar w:fldCharType="begin"/>
      </w:r>
      <w:r w:rsidRPr="006C4924">
        <w:rPr>
          <w:rFonts w:eastAsia="Times New Roman" w:cs="Times New Roman"/>
          <w:sz w:val="20"/>
          <w:szCs w:val="20"/>
        </w:rPr>
        <w:instrText xml:space="preserve"> DATE  \@ "dd.MM.yyyy. H:mm" \* MERGEFORMAT </w:instrText>
      </w:r>
      <w:r w:rsidRPr="00563F83">
        <w:rPr>
          <w:rFonts w:eastAsia="Times New Roman" w:cs="Times New Roman"/>
          <w:sz w:val="20"/>
          <w:szCs w:val="20"/>
        </w:rPr>
        <w:fldChar w:fldCharType="separate"/>
      </w:r>
      <w:r w:rsidR="000E433D">
        <w:rPr>
          <w:rFonts w:eastAsia="Times New Roman" w:cs="Times New Roman"/>
          <w:noProof/>
          <w:sz w:val="20"/>
          <w:szCs w:val="20"/>
        </w:rPr>
        <w:t>15.02.2021. 12:43</w:t>
      </w:r>
      <w:r w:rsidRPr="00563F83">
        <w:rPr>
          <w:rFonts w:eastAsia="Times New Roman" w:cs="Times New Roman"/>
          <w:sz w:val="20"/>
          <w:szCs w:val="20"/>
        </w:rPr>
        <w:fldChar w:fldCharType="end"/>
      </w:r>
    </w:p>
    <w:p w14:paraId="434CC74F" w14:textId="6DBEE2B2" w:rsidR="004A7C52" w:rsidRDefault="00A54EF2" w:rsidP="005F173C">
      <w:pPr>
        <w:pStyle w:val="BodyText"/>
        <w:spacing w:before="0" w:after="0" w:line="240" w:lineRule="auto"/>
        <w:jc w:val="both"/>
        <w:rPr>
          <w:rFonts w:eastAsiaTheme="minorHAnsi" w:cstheme="minorBidi"/>
          <w:b w:val="0"/>
          <w:bCs w:val="0"/>
          <w:sz w:val="20"/>
          <w:szCs w:val="20"/>
          <w:lang w:val="lv-LV"/>
        </w:rPr>
      </w:pPr>
      <w:r>
        <w:rPr>
          <w:rFonts w:eastAsiaTheme="minorHAnsi" w:cstheme="minorBidi"/>
          <w:b w:val="0"/>
          <w:bCs w:val="0"/>
          <w:sz w:val="20"/>
          <w:szCs w:val="20"/>
          <w:lang w:val="lv-LV"/>
        </w:rPr>
        <w:t>177</w:t>
      </w:r>
    </w:p>
    <w:p w14:paraId="31250898" w14:textId="15BB08C9" w:rsidR="00535F00" w:rsidRDefault="00535F00" w:rsidP="005F173C">
      <w:pPr>
        <w:pStyle w:val="BodyText"/>
        <w:spacing w:before="0" w:after="0" w:line="240" w:lineRule="auto"/>
        <w:jc w:val="both"/>
        <w:rPr>
          <w:rFonts w:eastAsiaTheme="minorHAnsi" w:cstheme="minorBidi"/>
          <w:b w:val="0"/>
          <w:bCs w:val="0"/>
          <w:sz w:val="20"/>
          <w:szCs w:val="20"/>
          <w:lang w:val="lv-LV"/>
        </w:rPr>
      </w:pPr>
      <w:r>
        <w:rPr>
          <w:rFonts w:eastAsiaTheme="minorHAnsi" w:cstheme="minorBidi"/>
          <w:b w:val="0"/>
          <w:bCs w:val="0"/>
          <w:sz w:val="20"/>
          <w:szCs w:val="20"/>
          <w:lang w:val="lv-LV"/>
        </w:rPr>
        <w:t>A.Strode, 29244732</w:t>
      </w:r>
    </w:p>
    <w:p w14:paraId="096810ED" w14:textId="034E01A0" w:rsidR="00535F00" w:rsidRDefault="000E433D" w:rsidP="005F173C">
      <w:pPr>
        <w:pStyle w:val="BodyText"/>
        <w:spacing w:before="0" w:after="0" w:line="240" w:lineRule="auto"/>
        <w:jc w:val="both"/>
        <w:rPr>
          <w:rFonts w:eastAsiaTheme="minorHAnsi" w:cstheme="minorBidi"/>
          <w:b w:val="0"/>
          <w:bCs w:val="0"/>
          <w:sz w:val="20"/>
          <w:szCs w:val="20"/>
          <w:lang w:val="lv-LV"/>
        </w:rPr>
      </w:pPr>
      <w:hyperlink r:id="rId6" w:history="1">
        <w:r w:rsidR="00535F00" w:rsidRPr="00A4606C">
          <w:rPr>
            <w:rStyle w:val="Hyperlink"/>
            <w:rFonts w:eastAsiaTheme="minorHAnsi" w:cstheme="minorBidi"/>
            <w:b w:val="0"/>
            <w:bCs w:val="0"/>
            <w:sz w:val="20"/>
            <w:szCs w:val="20"/>
            <w:lang w:val="lv-LV"/>
          </w:rPr>
          <w:t>Alda.strode@iem.gov.lv</w:t>
        </w:r>
      </w:hyperlink>
      <w:r w:rsidR="00535F00">
        <w:rPr>
          <w:rFonts w:eastAsiaTheme="minorHAnsi" w:cstheme="minorBidi"/>
          <w:b w:val="0"/>
          <w:bCs w:val="0"/>
          <w:sz w:val="20"/>
          <w:szCs w:val="20"/>
          <w:lang w:val="lv-LV"/>
        </w:rPr>
        <w:t xml:space="preserve"> </w:t>
      </w:r>
    </w:p>
    <w:sectPr w:rsidR="00535F00" w:rsidSect="00A44039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6C609" w14:textId="77777777" w:rsidR="00940CC4" w:rsidRDefault="00940CC4" w:rsidP="00095FB4">
      <w:r>
        <w:separator/>
      </w:r>
    </w:p>
  </w:endnote>
  <w:endnote w:type="continuationSeparator" w:id="0">
    <w:p w14:paraId="7A6DBB5A" w14:textId="77777777" w:rsidR="00940CC4" w:rsidRDefault="00940CC4" w:rsidP="0009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A96CC" w14:textId="428E5B6B" w:rsidR="00E74119" w:rsidRPr="000F1BE4" w:rsidRDefault="000F1BE4">
    <w:pPr>
      <w:pStyle w:val="Footer"/>
      <w:rPr>
        <w:sz w:val="20"/>
        <w:szCs w:val="20"/>
      </w:rPr>
    </w:pPr>
    <w:r w:rsidRPr="000F1BE4">
      <w:rPr>
        <w:sz w:val="20"/>
        <w:szCs w:val="20"/>
      </w:rPr>
      <w:fldChar w:fldCharType="begin"/>
    </w:r>
    <w:r w:rsidRPr="000F1BE4">
      <w:rPr>
        <w:sz w:val="20"/>
        <w:szCs w:val="20"/>
      </w:rPr>
      <w:instrText xml:space="preserve"> FILENAME   \* MERGEFORMAT </w:instrText>
    </w:r>
    <w:r w:rsidRPr="000F1BE4">
      <w:rPr>
        <w:sz w:val="20"/>
        <w:szCs w:val="20"/>
      </w:rPr>
      <w:fldChar w:fldCharType="separate"/>
    </w:r>
    <w:r w:rsidRPr="000F1BE4">
      <w:rPr>
        <w:noProof/>
        <w:sz w:val="20"/>
        <w:szCs w:val="20"/>
      </w:rPr>
      <w:t>IEMProt_120221_ViedX</w:t>
    </w:r>
    <w:r w:rsidRPr="000F1BE4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2D90" w14:textId="13680741" w:rsidR="00E74119" w:rsidRPr="000F1BE4" w:rsidRDefault="000F1BE4" w:rsidP="000F1BE4">
    <w:pPr>
      <w:pStyle w:val="Footer"/>
      <w:rPr>
        <w:sz w:val="20"/>
        <w:szCs w:val="20"/>
      </w:rPr>
    </w:pPr>
    <w:r w:rsidRPr="000F1BE4">
      <w:rPr>
        <w:sz w:val="20"/>
        <w:szCs w:val="20"/>
      </w:rPr>
      <w:fldChar w:fldCharType="begin"/>
    </w:r>
    <w:r w:rsidRPr="000F1BE4">
      <w:rPr>
        <w:sz w:val="20"/>
        <w:szCs w:val="20"/>
      </w:rPr>
      <w:instrText xml:space="preserve"> FILENAME   \* MERGEFORMAT </w:instrText>
    </w:r>
    <w:r w:rsidRPr="000F1BE4">
      <w:rPr>
        <w:sz w:val="20"/>
        <w:szCs w:val="20"/>
      </w:rPr>
      <w:fldChar w:fldCharType="separate"/>
    </w:r>
    <w:r w:rsidR="00F72FA5">
      <w:rPr>
        <w:noProof/>
        <w:sz w:val="20"/>
        <w:szCs w:val="20"/>
      </w:rPr>
      <w:t>IEMProt_150221_viedX</w:t>
    </w:r>
    <w:r w:rsidRPr="000F1BE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6AA85" w14:textId="77777777" w:rsidR="00940CC4" w:rsidRDefault="00940CC4" w:rsidP="00095FB4">
      <w:r>
        <w:separator/>
      </w:r>
    </w:p>
  </w:footnote>
  <w:footnote w:type="continuationSeparator" w:id="0">
    <w:p w14:paraId="79434D6A" w14:textId="77777777" w:rsidR="00940CC4" w:rsidRDefault="00940CC4" w:rsidP="0009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3981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BD88C6" w14:textId="67D78B46" w:rsidR="00A44039" w:rsidRDefault="00A440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F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350944" w14:textId="77777777" w:rsidR="00A44039" w:rsidRDefault="00A44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B4"/>
    <w:rsid w:val="00024798"/>
    <w:rsid w:val="00042DD8"/>
    <w:rsid w:val="00053D4A"/>
    <w:rsid w:val="00062D35"/>
    <w:rsid w:val="00095C85"/>
    <w:rsid w:val="00095FB4"/>
    <w:rsid w:val="000B3587"/>
    <w:rsid w:val="000D02FD"/>
    <w:rsid w:val="000E2D15"/>
    <w:rsid w:val="000E433D"/>
    <w:rsid w:val="000F1BE4"/>
    <w:rsid w:val="00117EBB"/>
    <w:rsid w:val="001550E0"/>
    <w:rsid w:val="00166450"/>
    <w:rsid w:val="00172563"/>
    <w:rsid w:val="0017647C"/>
    <w:rsid w:val="001A4801"/>
    <w:rsid w:val="001A4D42"/>
    <w:rsid w:val="001B1CF7"/>
    <w:rsid w:val="001B5152"/>
    <w:rsid w:val="001F3455"/>
    <w:rsid w:val="001F62C1"/>
    <w:rsid w:val="00253B47"/>
    <w:rsid w:val="00284962"/>
    <w:rsid w:val="0029009E"/>
    <w:rsid w:val="00291899"/>
    <w:rsid w:val="002964A6"/>
    <w:rsid w:val="002A29D9"/>
    <w:rsid w:val="002B07DE"/>
    <w:rsid w:val="002C3008"/>
    <w:rsid w:val="002E1FE9"/>
    <w:rsid w:val="00322CDD"/>
    <w:rsid w:val="00340104"/>
    <w:rsid w:val="00353C35"/>
    <w:rsid w:val="003567DA"/>
    <w:rsid w:val="003960F0"/>
    <w:rsid w:val="003A6802"/>
    <w:rsid w:val="003B7F9C"/>
    <w:rsid w:val="003C1957"/>
    <w:rsid w:val="003C3A5F"/>
    <w:rsid w:val="004045A6"/>
    <w:rsid w:val="00410CB5"/>
    <w:rsid w:val="00413CAC"/>
    <w:rsid w:val="004743F9"/>
    <w:rsid w:val="004A3649"/>
    <w:rsid w:val="004A7C52"/>
    <w:rsid w:val="004E2A29"/>
    <w:rsid w:val="00503D91"/>
    <w:rsid w:val="005109CC"/>
    <w:rsid w:val="00511C97"/>
    <w:rsid w:val="00535F00"/>
    <w:rsid w:val="00576110"/>
    <w:rsid w:val="00584984"/>
    <w:rsid w:val="00592F4E"/>
    <w:rsid w:val="005B2C12"/>
    <w:rsid w:val="005C17D8"/>
    <w:rsid w:val="005F173C"/>
    <w:rsid w:val="006074F2"/>
    <w:rsid w:val="00622364"/>
    <w:rsid w:val="006373FF"/>
    <w:rsid w:val="00686C4C"/>
    <w:rsid w:val="006A5501"/>
    <w:rsid w:val="006B1539"/>
    <w:rsid w:val="006B5E12"/>
    <w:rsid w:val="006B68C4"/>
    <w:rsid w:val="006D3A48"/>
    <w:rsid w:val="006D6F0E"/>
    <w:rsid w:val="00720A3D"/>
    <w:rsid w:val="00743D2B"/>
    <w:rsid w:val="007457EF"/>
    <w:rsid w:val="00747C60"/>
    <w:rsid w:val="00774C4C"/>
    <w:rsid w:val="00787CE5"/>
    <w:rsid w:val="00796382"/>
    <w:rsid w:val="007B11AC"/>
    <w:rsid w:val="007C2F7E"/>
    <w:rsid w:val="007D144F"/>
    <w:rsid w:val="00821079"/>
    <w:rsid w:val="00835607"/>
    <w:rsid w:val="00835BD0"/>
    <w:rsid w:val="00845518"/>
    <w:rsid w:val="0088673C"/>
    <w:rsid w:val="00892598"/>
    <w:rsid w:val="008E609A"/>
    <w:rsid w:val="00903E6A"/>
    <w:rsid w:val="0090652C"/>
    <w:rsid w:val="00922E40"/>
    <w:rsid w:val="00936917"/>
    <w:rsid w:val="00940CC4"/>
    <w:rsid w:val="00942315"/>
    <w:rsid w:val="00952116"/>
    <w:rsid w:val="00957EBF"/>
    <w:rsid w:val="009732EC"/>
    <w:rsid w:val="009972BB"/>
    <w:rsid w:val="009A2F7C"/>
    <w:rsid w:val="009C18F6"/>
    <w:rsid w:val="009D1ED2"/>
    <w:rsid w:val="009E2E58"/>
    <w:rsid w:val="009F50E0"/>
    <w:rsid w:val="00A352C5"/>
    <w:rsid w:val="00A373BF"/>
    <w:rsid w:val="00A42C9D"/>
    <w:rsid w:val="00A44039"/>
    <w:rsid w:val="00A53F8E"/>
    <w:rsid w:val="00A54EF2"/>
    <w:rsid w:val="00A73239"/>
    <w:rsid w:val="00A905E2"/>
    <w:rsid w:val="00AA2F79"/>
    <w:rsid w:val="00AB37F6"/>
    <w:rsid w:val="00AB3BFB"/>
    <w:rsid w:val="00AE4B8C"/>
    <w:rsid w:val="00B41C8B"/>
    <w:rsid w:val="00B70DCF"/>
    <w:rsid w:val="00B72B18"/>
    <w:rsid w:val="00BA131F"/>
    <w:rsid w:val="00BE1C57"/>
    <w:rsid w:val="00BF24FC"/>
    <w:rsid w:val="00C1278B"/>
    <w:rsid w:val="00C2487D"/>
    <w:rsid w:val="00C36D8A"/>
    <w:rsid w:val="00C70524"/>
    <w:rsid w:val="00C7441C"/>
    <w:rsid w:val="00CF65A1"/>
    <w:rsid w:val="00D0542D"/>
    <w:rsid w:val="00D23E26"/>
    <w:rsid w:val="00D46479"/>
    <w:rsid w:val="00D71BD3"/>
    <w:rsid w:val="00D77D81"/>
    <w:rsid w:val="00D94BAE"/>
    <w:rsid w:val="00D95555"/>
    <w:rsid w:val="00DA59B6"/>
    <w:rsid w:val="00DF4256"/>
    <w:rsid w:val="00E22DE7"/>
    <w:rsid w:val="00E41148"/>
    <w:rsid w:val="00E47253"/>
    <w:rsid w:val="00E74119"/>
    <w:rsid w:val="00ED1532"/>
    <w:rsid w:val="00F72FA5"/>
    <w:rsid w:val="00F829DC"/>
    <w:rsid w:val="00FA591B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D440"/>
  <w15:docId w15:val="{3FEE15CB-2D6B-42A0-A815-10594387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B4"/>
    <w:pPr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95FB4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95F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95F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B4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C3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0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00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00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720A3D"/>
  </w:style>
  <w:style w:type="paragraph" w:customStyle="1" w:styleId="tv213">
    <w:name w:val="tv213"/>
    <w:basedOn w:val="Normal"/>
    <w:rsid w:val="00720A3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F173C"/>
    <w:pPr>
      <w:spacing w:before="120" w:after="120" w:line="276" w:lineRule="auto"/>
    </w:pPr>
    <w:rPr>
      <w:b/>
      <w:b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5F173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5F173C"/>
    <w:pPr>
      <w:jc w:val="left"/>
    </w:pPr>
    <w:rPr>
      <w:rFonts w:ascii="Times New Roman" w:hAnsi="Times New Roman"/>
      <w:sz w:val="24"/>
    </w:rPr>
  </w:style>
  <w:style w:type="paragraph" w:customStyle="1" w:styleId="Parastais">
    <w:name w:val="Parastais"/>
    <w:qFormat/>
    <w:rsid w:val="004743F9"/>
    <w:pPr>
      <w:jc w:val="left"/>
    </w:pPr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da.strode@ie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</vt:lpstr>
    </vt:vector>
  </TitlesOfParts>
  <Company>Iekšlietu ministrija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MK sēdes protokollēmuma projekts</dc:subject>
  <dc:creator>Alda Strode</dc:creator>
  <cp:keywords/>
  <dc:description>alda.strode@iem.gov.lv_x000d_
67219602</dc:description>
  <cp:lastModifiedBy>Ieva Potjomkina</cp:lastModifiedBy>
  <cp:revision>4</cp:revision>
  <cp:lastPrinted>2020-11-04T13:31:00Z</cp:lastPrinted>
  <dcterms:created xsi:type="dcterms:W3CDTF">2021-02-15T08:27:00Z</dcterms:created>
  <dcterms:modified xsi:type="dcterms:W3CDTF">2021-02-15T10:44:00Z</dcterms:modified>
</cp:coreProperties>
</file>