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3B35" w14:textId="3109C3D5" w:rsidR="007F345A" w:rsidRDefault="002F5AB0" w:rsidP="007E3ADA">
      <w:pPr>
        <w:spacing w:after="0" w:line="276" w:lineRule="auto"/>
        <w:ind w:firstLine="567"/>
        <w:jc w:val="center"/>
        <w:rPr>
          <w:rFonts w:ascii="Times New Roman" w:hAnsi="Times New Roman" w:cs="Times New Roman"/>
          <w:b/>
          <w:bCs/>
          <w:sz w:val="28"/>
          <w:szCs w:val="28"/>
        </w:rPr>
      </w:pPr>
      <w:r w:rsidRPr="0087373E">
        <w:rPr>
          <w:rFonts w:ascii="Times New Roman" w:hAnsi="Times New Roman" w:cs="Times New Roman"/>
          <w:b/>
          <w:bCs/>
          <w:sz w:val="28"/>
          <w:szCs w:val="28"/>
        </w:rPr>
        <w:t>Informatīvais ziņojums “Par atbalst</w:t>
      </w:r>
      <w:r w:rsidR="00CD5241">
        <w:rPr>
          <w:rFonts w:ascii="Times New Roman" w:hAnsi="Times New Roman" w:cs="Times New Roman"/>
          <w:b/>
          <w:bCs/>
          <w:sz w:val="28"/>
          <w:szCs w:val="28"/>
        </w:rPr>
        <w:t>u</w:t>
      </w:r>
      <w:r w:rsidRPr="0087373E">
        <w:rPr>
          <w:rFonts w:ascii="Times New Roman" w:hAnsi="Times New Roman" w:cs="Times New Roman"/>
          <w:b/>
          <w:bCs/>
          <w:sz w:val="28"/>
          <w:szCs w:val="28"/>
        </w:rPr>
        <w:t xml:space="preserve"> </w:t>
      </w:r>
      <w:bookmarkStart w:id="0" w:name="_Hlk65237214"/>
      <w:r w:rsidRPr="0087373E">
        <w:rPr>
          <w:rFonts w:ascii="Times New Roman" w:hAnsi="Times New Roman" w:cs="Times New Roman"/>
          <w:b/>
          <w:bCs/>
          <w:sz w:val="28"/>
          <w:szCs w:val="28"/>
        </w:rPr>
        <w:t>jauniešiem Covid-19 pandēmijas radīto seku mazināšanai</w:t>
      </w:r>
      <w:bookmarkEnd w:id="0"/>
      <w:r w:rsidRPr="0087373E">
        <w:rPr>
          <w:rFonts w:ascii="Times New Roman" w:hAnsi="Times New Roman" w:cs="Times New Roman"/>
          <w:b/>
          <w:bCs/>
          <w:sz w:val="28"/>
          <w:szCs w:val="28"/>
        </w:rPr>
        <w:t>”</w:t>
      </w:r>
    </w:p>
    <w:p w14:paraId="4E228705" w14:textId="77777777" w:rsidR="007E3ADA" w:rsidRDefault="007E3ADA" w:rsidP="007E3ADA">
      <w:pPr>
        <w:spacing w:after="0" w:line="276" w:lineRule="auto"/>
        <w:ind w:firstLine="567"/>
        <w:jc w:val="center"/>
        <w:rPr>
          <w:rFonts w:ascii="Times New Roman" w:hAnsi="Times New Roman" w:cs="Times New Roman"/>
          <w:b/>
          <w:bCs/>
          <w:sz w:val="28"/>
          <w:szCs w:val="28"/>
        </w:rPr>
      </w:pPr>
    </w:p>
    <w:p w14:paraId="2AA01C91" w14:textId="73ADB864" w:rsidR="00ED7013" w:rsidRDefault="00ED7013" w:rsidP="007E3ADA">
      <w:pPr>
        <w:spacing w:after="0" w:line="276" w:lineRule="auto"/>
        <w:ind w:firstLine="567"/>
        <w:rPr>
          <w:rFonts w:ascii="Times New Roman" w:hAnsi="Times New Roman" w:cs="Times New Roman"/>
          <w:b/>
          <w:bCs/>
          <w:sz w:val="28"/>
          <w:szCs w:val="28"/>
        </w:rPr>
      </w:pPr>
      <w:r>
        <w:rPr>
          <w:rFonts w:ascii="Times New Roman" w:hAnsi="Times New Roman" w:cs="Times New Roman"/>
          <w:b/>
          <w:bCs/>
          <w:sz w:val="28"/>
          <w:szCs w:val="28"/>
        </w:rPr>
        <w:t>1. Situācijas raksturojums</w:t>
      </w:r>
    </w:p>
    <w:p w14:paraId="6A87C0AC" w14:textId="77777777" w:rsidR="00221CC3" w:rsidRPr="0087373E" w:rsidRDefault="00221CC3" w:rsidP="007E3ADA">
      <w:pPr>
        <w:spacing w:after="0" w:line="276" w:lineRule="auto"/>
        <w:ind w:firstLine="567"/>
        <w:rPr>
          <w:rFonts w:ascii="Times New Roman" w:hAnsi="Times New Roman" w:cs="Times New Roman"/>
          <w:b/>
          <w:bCs/>
          <w:sz w:val="28"/>
          <w:szCs w:val="28"/>
        </w:rPr>
      </w:pPr>
    </w:p>
    <w:p w14:paraId="61B3CF6E" w14:textId="53F4721C" w:rsidR="00D5383B" w:rsidRPr="00402936" w:rsidRDefault="002F5AB0" w:rsidP="00402936">
      <w:pPr>
        <w:spacing w:after="0" w:line="276" w:lineRule="auto"/>
        <w:ind w:firstLine="567"/>
        <w:jc w:val="both"/>
        <w:rPr>
          <w:rFonts w:ascii="Times New Roman" w:hAnsi="Times New Roman" w:cs="Times New Roman"/>
          <w:sz w:val="24"/>
          <w:szCs w:val="24"/>
        </w:rPr>
      </w:pPr>
      <w:r w:rsidRPr="00AC3322">
        <w:rPr>
          <w:rFonts w:ascii="Times New Roman" w:hAnsi="Times New Roman" w:cs="Times New Roman"/>
          <w:sz w:val="24"/>
          <w:szCs w:val="24"/>
        </w:rPr>
        <w:t xml:space="preserve">Saskaņā ar Jaunatnes likumu </w:t>
      </w:r>
      <w:r w:rsidR="001E15E0">
        <w:rPr>
          <w:rFonts w:ascii="Times New Roman" w:hAnsi="Times New Roman" w:cs="Times New Roman"/>
          <w:sz w:val="24"/>
          <w:szCs w:val="24"/>
        </w:rPr>
        <w:t xml:space="preserve"> jaunieši ir </w:t>
      </w:r>
      <w:r w:rsidR="00C95C17" w:rsidRPr="00AC3322">
        <w:rPr>
          <w:rFonts w:ascii="Times New Roman" w:hAnsi="Times New Roman" w:cs="Times New Roman"/>
          <w:sz w:val="24"/>
          <w:szCs w:val="24"/>
        </w:rPr>
        <w:t xml:space="preserve">personas vecumā no 13 līdz 25 gadiem. Pēc Centrālās statistikas pārvaldes (turpmāk – CSP) datiem </w:t>
      </w:r>
      <w:r w:rsidR="00466EED" w:rsidRPr="00AC3322">
        <w:rPr>
          <w:rFonts w:ascii="Times New Roman" w:hAnsi="Times New Roman" w:cs="Times New Roman"/>
          <w:sz w:val="24"/>
          <w:szCs w:val="24"/>
        </w:rPr>
        <w:t>uz 2020. gada sākumu Latvijā dzīvoja 232 139 jaunieš</w:t>
      </w:r>
      <w:r w:rsidR="007201FB">
        <w:rPr>
          <w:rFonts w:ascii="Times New Roman" w:hAnsi="Times New Roman" w:cs="Times New Roman"/>
          <w:sz w:val="24"/>
          <w:szCs w:val="24"/>
        </w:rPr>
        <w:t>i</w:t>
      </w:r>
      <w:r w:rsidR="00466EED" w:rsidRPr="00AC3322">
        <w:rPr>
          <w:rFonts w:ascii="Times New Roman" w:hAnsi="Times New Roman" w:cs="Times New Roman"/>
          <w:sz w:val="24"/>
          <w:szCs w:val="24"/>
        </w:rPr>
        <w:t xml:space="preserve">, kas ir 12,2 % no iedzīvotāju kopskaita. </w:t>
      </w:r>
      <w:r w:rsidR="0087373E" w:rsidRPr="00AC3322">
        <w:rPr>
          <w:rFonts w:ascii="Times New Roman" w:hAnsi="Times New Roman" w:cs="Times New Roman"/>
          <w:sz w:val="24"/>
          <w:szCs w:val="24"/>
        </w:rPr>
        <w:t xml:space="preserve">Šajā vecumā </w:t>
      </w:r>
      <w:r w:rsidR="00AD43E9">
        <w:rPr>
          <w:rFonts w:ascii="Times New Roman" w:hAnsi="Times New Roman" w:cs="Times New Roman"/>
          <w:sz w:val="24"/>
          <w:szCs w:val="24"/>
        </w:rPr>
        <w:t xml:space="preserve">jaunieši saskaras ar dažādiem procesiem, kas ir saistīti ar </w:t>
      </w:r>
      <w:r w:rsidR="007201FB">
        <w:rPr>
          <w:rFonts w:ascii="Times New Roman" w:hAnsi="Times New Roman" w:cs="Times New Roman"/>
          <w:sz w:val="24"/>
          <w:szCs w:val="24"/>
        </w:rPr>
        <w:t xml:space="preserve">viņu </w:t>
      </w:r>
      <w:r w:rsidR="00AD43E9">
        <w:rPr>
          <w:rFonts w:ascii="Times New Roman" w:hAnsi="Times New Roman" w:cs="Times New Roman"/>
          <w:sz w:val="24"/>
          <w:szCs w:val="24"/>
        </w:rPr>
        <w:t>pāreju uz pieaugošo dzīvi</w:t>
      </w:r>
      <w:r w:rsidR="0087373E" w:rsidRPr="00AC3322">
        <w:rPr>
          <w:rFonts w:ascii="Times New Roman" w:hAnsi="Times New Roman" w:cs="Times New Roman"/>
          <w:sz w:val="24"/>
          <w:szCs w:val="24"/>
        </w:rPr>
        <w:t xml:space="preserve">, kas </w:t>
      </w:r>
      <w:r w:rsidR="00AD43E9">
        <w:rPr>
          <w:rFonts w:ascii="Times New Roman" w:hAnsi="Times New Roman" w:cs="Times New Roman"/>
          <w:sz w:val="24"/>
          <w:szCs w:val="24"/>
        </w:rPr>
        <w:t>sevī iekļauj</w:t>
      </w:r>
      <w:r w:rsidR="00AD43E9" w:rsidRPr="00AC3322">
        <w:rPr>
          <w:rFonts w:ascii="Times New Roman" w:hAnsi="Times New Roman" w:cs="Times New Roman"/>
          <w:sz w:val="24"/>
          <w:szCs w:val="24"/>
        </w:rPr>
        <w:t xml:space="preserve"> </w:t>
      </w:r>
      <w:r w:rsidR="0087373E" w:rsidRPr="00AC3322">
        <w:rPr>
          <w:rFonts w:ascii="Times New Roman" w:hAnsi="Times New Roman" w:cs="Times New Roman"/>
          <w:sz w:val="24"/>
          <w:szCs w:val="24"/>
        </w:rPr>
        <w:t xml:space="preserve">noteiktu sociālo </w:t>
      </w:r>
      <w:r w:rsidR="00D5383B" w:rsidRPr="00AC3322">
        <w:rPr>
          <w:rFonts w:ascii="Times New Roman" w:hAnsi="Times New Roman" w:cs="Times New Roman"/>
          <w:sz w:val="24"/>
          <w:szCs w:val="24"/>
        </w:rPr>
        <w:t>pozīciju ieņemšanu un sociālo lomu izpildi</w:t>
      </w:r>
      <w:r w:rsidR="002479EB">
        <w:rPr>
          <w:rFonts w:ascii="Times New Roman" w:hAnsi="Times New Roman" w:cs="Times New Roman"/>
          <w:sz w:val="24"/>
          <w:szCs w:val="24"/>
        </w:rPr>
        <w:t xml:space="preserve">, </w:t>
      </w:r>
      <w:r w:rsidR="00843E30">
        <w:rPr>
          <w:rFonts w:ascii="Times New Roman" w:hAnsi="Times New Roman" w:cs="Times New Roman"/>
          <w:sz w:val="24"/>
          <w:szCs w:val="24"/>
        </w:rPr>
        <w:t xml:space="preserve">t.sk. izglītības iegūšanu un </w:t>
      </w:r>
      <w:r w:rsidR="002479EB">
        <w:rPr>
          <w:rFonts w:ascii="Times New Roman" w:hAnsi="Times New Roman" w:cs="Times New Roman"/>
          <w:sz w:val="24"/>
          <w:szCs w:val="24"/>
        </w:rPr>
        <w:t>pirmo da</w:t>
      </w:r>
      <w:r w:rsidR="00D5383B" w:rsidRPr="00AC3322">
        <w:rPr>
          <w:rFonts w:ascii="Times New Roman" w:hAnsi="Times New Roman" w:cs="Times New Roman"/>
          <w:sz w:val="24"/>
          <w:szCs w:val="24"/>
        </w:rPr>
        <w:t xml:space="preserve">rba attiecību </w:t>
      </w:r>
      <w:r w:rsidR="002479EB" w:rsidRPr="00AC3322">
        <w:rPr>
          <w:rFonts w:ascii="Times New Roman" w:hAnsi="Times New Roman" w:cs="Times New Roman"/>
          <w:sz w:val="24"/>
          <w:szCs w:val="24"/>
        </w:rPr>
        <w:t>uzsākšan</w:t>
      </w:r>
      <w:r w:rsidR="002479EB">
        <w:rPr>
          <w:rFonts w:ascii="Times New Roman" w:hAnsi="Times New Roman" w:cs="Times New Roman"/>
          <w:sz w:val="24"/>
          <w:szCs w:val="24"/>
        </w:rPr>
        <w:t>u</w:t>
      </w:r>
      <w:r w:rsidR="00D5383B" w:rsidRPr="00AC3322">
        <w:rPr>
          <w:rFonts w:ascii="Times New Roman" w:hAnsi="Times New Roman" w:cs="Times New Roman"/>
          <w:sz w:val="24"/>
          <w:szCs w:val="24"/>
        </w:rPr>
        <w:t xml:space="preserve">, savas ģimenes </w:t>
      </w:r>
      <w:r w:rsidR="002479EB" w:rsidRPr="00AC3322">
        <w:rPr>
          <w:rFonts w:ascii="Times New Roman" w:hAnsi="Times New Roman" w:cs="Times New Roman"/>
          <w:sz w:val="24"/>
          <w:szCs w:val="24"/>
        </w:rPr>
        <w:t>izveidošan</w:t>
      </w:r>
      <w:r w:rsidR="002479EB">
        <w:rPr>
          <w:rFonts w:ascii="Times New Roman" w:hAnsi="Times New Roman" w:cs="Times New Roman"/>
          <w:sz w:val="24"/>
          <w:szCs w:val="24"/>
        </w:rPr>
        <w:t>u un</w:t>
      </w:r>
      <w:r w:rsidR="00D5383B" w:rsidRPr="00AC3322">
        <w:rPr>
          <w:rFonts w:ascii="Times New Roman" w:hAnsi="Times New Roman" w:cs="Times New Roman"/>
          <w:sz w:val="24"/>
          <w:szCs w:val="24"/>
        </w:rPr>
        <w:t xml:space="preserve"> neatkarības </w:t>
      </w:r>
      <w:r w:rsidR="002479EB" w:rsidRPr="00AC3322">
        <w:rPr>
          <w:rFonts w:ascii="Times New Roman" w:hAnsi="Times New Roman" w:cs="Times New Roman"/>
          <w:sz w:val="24"/>
          <w:szCs w:val="24"/>
        </w:rPr>
        <w:t>iegūšan</w:t>
      </w:r>
      <w:r w:rsidR="002479EB">
        <w:rPr>
          <w:rFonts w:ascii="Times New Roman" w:hAnsi="Times New Roman" w:cs="Times New Roman"/>
          <w:sz w:val="24"/>
          <w:szCs w:val="24"/>
        </w:rPr>
        <w:t>u</w:t>
      </w:r>
      <w:r w:rsidR="002479EB" w:rsidRPr="00AC3322">
        <w:rPr>
          <w:rFonts w:ascii="Times New Roman" w:hAnsi="Times New Roman" w:cs="Times New Roman"/>
          <w:sz w:val="24"/>
          <w:szCs w:val="24"/>
        </w:rPr>
        <w:t xml:space="preserve"> </w:t>
      </w:r>
      <w:r w:rsidR="00D5383B" w:rsidRPr="00AC3322">
        <w:rPr>
          <w:rFonts w:ascii="Times New Roman" w:hAnsi="Times New Roman" w:cs="Times New Roman"/>
          <w:sz w:val="24"/>
          <w:szCs w:val="24"/>
        </w:rPr>
        <w:t>no vecākiem.</w:t>
      </w:r>
      <w:r w:rsidR="003461C3">
        <w:rPr>
          <w:rFonts w:ascii="Times New Roman" w:hAnsi="Times New Roman" w:cs="Times New Roman"/>
          <w:sz w:val="24"/>
          <w:szCs w:val="24"/>
        </w:rPr>
        <w:t xml:space="preserve"> </w:t>
      </w:r>
      <w:r w:rsidR="00817AF6">
        <w:rPr>
          <w:rFonts w:ascii="Times New Roman" w:hAnsi="Times New Roman" w:cs="Times New Roman"/>
          <w:sz w:val="24"/>
          <w:szCs w:val="24"/>
        </w:rPr>
        <w:t>Z</w:t>
      </w:r>
      <w:r w:rsidR="00D5383B" w:rsidRPr="00AC3322">
        <w:rPr>
          <w:rFonts w:ascii="Times New Roman" w:hAnsi="Times New Roman" w:cs="Times New Roman"/>
          <w:sz w:val="24"/>
          <w:szCs w:val="24"/>
        </w:rPr>
        <w:t xml:space="preserve">ems izglītības līmenis vai mentālās veselības problēmas var būtiski apgrūtināt </w:t>
      </w:r>
      <w:r w:rsidR="00817AF6">
        <w:rPr>
          <w:rFonts w:ascii="Times New Roman" w:hAnsi="Times New Roman" w:cs="Times New Roman"/>
          <w:sz w:val="24"/>
          <w:szCs w:val="24"/>
        </w:rPr>
        <w:t xml:space="preserve">jauniešu </w:t>
      </w:r>
      <w:r w:rsidR="00D5383B" w:rsidRPr="00AC3322">
        <w:rPr>
          <w:rFonts w:ascii="Times New Roman" w:hAnsi="Times New Roman" w:cs="Times New Roman"/>
          <w:sz w:val="24"/>
          <w:szCs w:val="24"/>
        </w:rPr>
        <w:t>iekļaušanos sabiedrībā, kas nākotn</w:t>
      </w:r>
      <w:r w:rsidR="00817AF6">
        <w:rPr>
          <w:rFonts w:ascii="Times New Roman" w:hAnsi="Times New Roman" w:cs="Times New Roman"/>
          <w:sz w:val="24"/>
          <w:szCs w:val="24"/>
        </w:rPr>
        <w:t>ē</w:t>
      </w:r>
      <w:r w:rsidR="00D5383B" w:rsidRPr="00AC3322">
        <w:rPr>
          <w:rFonts w:ascii="Times New Roman" w:hAnsi="Times New Roman" w:cs="Times New Roman"/>
          <w:sz w:val="24"/>
          <w:szCs w:val="24"/>
        </w:rPr>
        <w:t xml:space="preserve"> varētu sekmēt viņu sociālo atstumtību.</w:t>
      </w:r>
      <w:r w:rsidR="00ED7013" w:rsidRPr="00AC3322">
        <w:rPr>
          <w:rFonts w:ascii="Times New Roman" w:hAnsi="Times New Roman" w:cs="Times New Roman"/>
          <w:sz w:val="24"/>
          <w:szCs w:val="24"/>
        </w:rPr>
        <w:t xml:space="preserve"> </w:t>
      </w:r>
      <w:r w:rsidR="00900FBE" w:rsidRPr="00AC3322">
        <w:rPr>
          <w:rFonts w:ascii="Times New Roman" w:hAnsi="Times New Roman" w:cs="Times New Roman"/>
          <w:sz w:val="24"/>
          <w:szCs w:val="24"/>
        </w:rPr>
        <w:t>Pēc CSP datiem 2020. gadā Latvijā bija 7,2 %</w:t>
      </w:r>
      <w:r w:rsidR="00402936">
        <w:rPr>
          <w:rFonts w:ascii="Times New Roman" w:hAnsi="Times New Roman" w:cs="Times New Roman"/>
          <w:sz w:val="24"/>
          <w:szCs w:val="24"/>
        </w:rPr>
        <w:t xml:space="preserve"> jeb 8,6 tūkst</w:t>
      </w:r>
      <w:r w:rsidR="00154107">
        <w:rPr>
          <w:rFonts w:ascii="Times New Roman" w:hAnsi="Times New Roman" w:cs="Times New Roman"/>
          <w:sz w:val="24"/>
          <w:szCs w:val="24"/>
        </w:rPr>
        <w:t>.</w:t>
      </w:r>
      <w:r w:rsidR="00530E33">
        <w:rPr>
          <w:rFonts w:ascii="Times New Roman" w:hAnsi="Times New Roman" w:cs="Times New Roman"/>
          <w:sz w:val="24"/>
          <w:szCs w:val="24"/>
        </w:rPr>
        <w:t xml:space="preserve"> </w:t>
      </w:r>
      <w:r w:rsidR="00900FBE" w:rsidRPr="00AC3322">
        <w:rPr>
          <w:rFonts w:ascii="Times New Roman" w:hAnsi="Times New Roman" w:cs="Times New Roman"/>
          <w:sz w:val="24"/>
          <w:szCs w:val="24"/>
        </w:rPr>
        <w:t xml:space="preserve">priekšlaicīgi </w:t>
      </w:r>
      <w:r w:rsidR="00530E33">
        <w:rPr>
          <w:rFonts w:ascii="Times New Roman" w:hAnsi="Times New Roman" w:cs="Times New Roman"/>
          <w:sz w:val="24"/>
          <w:szCs w:val="24"/>
        </w:rPr>
        <w:t xml:space="preserve">mācības </w:t>
      </w:r>
      <w:r w:rsidR="00900FBE" w:rsidRPr="00AC3322">
        <w:rPr>
          <w:rFonts w:ascii="Times New Roman" w:hAnsi="Times New Roman" w:cs="Times New Roman"/>
          <w:sz w:val="24"/>
          <w:szCs w:val="24"/>
        </w:rPr>
        <w:t>pametuš</w:t>
      </w:r>
      <w:r w:rsidR="00530E33">
        <w:rPr>
          <w:rFonts w:ascii="Times New Roman" w:hAnsi="Times New Roman" w:cs="Times New Roman"/>
          <w:sz w:val="24"/>
          <w:szCs w:val="24"/>
        </w:rPr>
        <w:t>ie</w:t>
      </w:r>
      <w:r w:rsidR="00900FBE" w:rsidRPr="00AC3322">
        <w:rPr>
          <w:rFonts w:ascii="Times New Roman" w:hAnsi="Times New Roman" w:cs="Times New Roman"/>
          <w:sz w:val="24"/>
          <w:szCs w:val="24"/>
        </w:rPr>
        <w:t xml:space="preserve"> jaunieš</w:t>
      </w:r>
      <w:r w:rsidR="00530E33">
        <w:rPr>
          <w:rFonts w:ascii="Times New Roman" w:hAnsi="Times New Roman" w:cs="Times New Roman"/>
          <w:sz w:val="24"/>
          <w:szCs w:val="24"/>
        </w:rPr>
        <w:t>i</w:t>
      </w:r>
      <w:r w:rsidR="00900FBE" w:rsidRPr="00AC3322">
        <w:rPr>
          <w:rFonts w:ascii="Times New Roman" w:hAnsi="Times New Roman" w:cs="Times New Roman"/>
          <w:sz w:val="24"/>
          <w:szCs w:val="24"/>
        </w:rPr>
        <w:t xml:space="preserve"> vecumā no 18 līdz 24 gadiem.</w:t>
      </w:r>
      <w:r w:rsidR="00900FBE" w:rsidRPr="00AC3322">
        <w:rPr>
          <w:rStyle w:val="FootnoteReference"/>
          <w:rFonts w:ascii="Times New Roman" w:hAnsi="Times New Roman" w:cs="Times New Roman"/>
          <w:sz w:val="24"/>
          <w:szCs w:val="24"/>
        </w:rPr>
        <w:footnoteReference w:id="1"/>
      </w:r>
      <w:r w:rsidR="00900FBE" w:rsidRPr="00AC3322">
        <w:rPr>
          <w:rFonts w:ascii="Times New Roman" w:hAnsi="Times New Roman" w:cs="Times New Roman"/>
          <w:sz w:val="24"/>
          <w:szCs w:val="24"/>
        </w:rPr>
        <w:t xml:space="preserve"> </w:t>
      </w:r>
      <w:r w:rsidR="00ED7013" w:rsidRPr="00AC3322">
        <w:rPr>
          <w:rFonts w:ascii="Times New Roman" w:hAnsi="Times New Roman" w:cs="Times New Roman"/>
          <w:sz w:val="24"/>
          <w:szCs w:val="24"/>
        </w:rPr>
        <w:t xml:space="preserve">Jauniešus, kuri nemācās, nestrādā vai neapgūst arodu apzīmē ar terminu NEET </w:t>
      </w:r>
      <w:r w:rsidR="00ED7013" w:rsidRPr="00AC3322">
        <w:rPr>
          <w:rFonts w:ascii="Times New Roman" w:hAnsi="Times New Roman" w:cs="Times New Roman"/>
          <w:i/>
          <w:iCs/>
          <w:sz w:val="24"/>
          <w:szCs w:val="24"/>
        </w:rPr>
        <w:t>(“</w:t>
      </w:r>
      <w:proofErr w:type="spellStart"/>
      <w:r w:rsidR="00ED7013" w:rsidRPr="00AC3322">
        <w:rPr>
          <w:rFonts w:ascii="Times New Roman" w:hAnsi="Times New Roman" w:cs="Times New Roman"/>
          <w:i/>
          <w:iCs/>
          <w:sz w:val="24"/>
          <w:szCs w:val="24"/>
        </w:rPr>
        <w:t>not</w:t>
      </w:r>
      <w:proofErr w:type="spellEnd"/>
      <w:r w:rsidR="00ED7013" w:rsidRPr="00AC3322">
        <w:rPr>
          <w:rFonts w:ascii="Times New Roman" w:hAnsi="Times New Roman" w:cs="Times New Roman"/>
          <w:i/>
          <w:iCs/>
          <w:sz w:val="24"/>
          <w:szCs w:val="24"/>
        </w:rPr>
        <w:t xml:space="preserve"> </w:t>
      </w:r>
      <w:proofErr w:type="spellStart"/>
      <w:r w:rsidR="00ED7013" w:rsidRPr="00AC3322">
        <w:rPr>
          <w:rFonts w:ascii="Times New Roman" w:hAnsi="Times New Roman" w:cs="Times New Roman"/>
          <w:i/>
          <w:iCs/>
          <w:sz w:val="24"/>
          <w:szCs w:val="24"/>
        </w:rPr>
        <w:t>in</w:t>
      </w:r>
      <w:proofErr w:type="spellEnd"/>
      <w:r w:rsidR="00ED7013" w:rsidRPr="00AC3322">
        <w:rPr>
          <w:rFonts w:ascii="Times New Roman" w:hAnsi="Times New Roman" w:cs="Times New Roman"/>
          <w:i/>
          <w:iCs/>
          <w:sz w:val="24"/>
          <w:szCs w:val="24"/>
        </w:rPr>
        <w:t xml:space="preserve"> </w:t>
      </w:r>
      <w:proofErr w:type="spellStart"/>
      <w:r w:rsidR="00ED7013" w:rsidRPr="00AC3322">
        <w:rPr>
          <w:rFonts w:ascii="Times New Roman" w:hAnsi="Times New Roman" w:cs="Times New Roman"/>
          <w:i/>
          <w:iCs/>
          <w:sz w:val="24"/>
          <w:szCs w:val="24"/>
        </w:rPr>
        <w:t>education</w:t>
      </w:r>
      <w:proofErr w:type="spellEnd"/>
      <w:r w:rsidR="00ED7013" w:rsidRPr="00AC3322">
        <w:rPr>
          <w:rFonts w:ascii="Times New Roman" w:hAnsi="Times New Roman" w:cs="Times New Roman"/>
          <w:i/>
          <w:iCs/>
          <w:sz w:val="24"/>
          <w:szCs w:val="24"/>
        </w:rPr>
        <w:t xml:space="preserve">, </w:t>
      </w:r>
      <w:proofErr w:type="spellStart"/>
      <w:r w:rsidR="00ED7013" w:rsidRPr="00AC3322">
        <w:rPr>
          <w:rFonts w:ascii="Times New Roman" w:hAnsi="Times New Roman" w:cs="Times New Roman"/>
          <w:i/>
          <w:iCs/>
          <w:sz w:val="24"/>
          <w:szCs w:val="24"/>
        </w:rPr>
        <w:t>employment</w:t>
      </w:r>
      <w:proofErr w:type="spellEnd"/>
      <w:r w:rsidR="00ED7013" w:rsidRPr="00AC3322">
        <w:rPr>
          <w:rFonts w:ascii="Times New Roman" w:hAnsi="Times New Roman" w:cs="Times New Roman"/>
          <w:i/>
          <w:iCs/>
          <w:sz w:val="24"/>
          <w:szCs w:val="24"/>
        </w:rPr>
        <w:t xml:space="preserve"> </w:t>
      </w:r>
      <w:proofErr w:type="spellStart"/>
      <w:r w:rsidR="00ED7013" w:rsidRPr="00AC3322">
        <w:rPr>
          <w:rFonts w:ascii="Times New Roman" w:hAnsi="Times New Roman" w:cs="Times New Roman"/>
          <w:i/>
          <w:iCs/>
          <w:sz w:val="24"/>
          <w:szCs w:val="24"/>
        </w:rPr>
        <w:t>or</w:t>
      </w:r>
      <w:proofErr w:type="spellEnd"/>
      <w:r w:rsidR="00ED7013" w:rsidRPr="00AC3322">
        <w:rPr>
          <w:rFonts w:ascii="Times New Roman" w:hAnsi="Times New Roman" w:cs="Times New Roman"/>
          <w:i/>
          <w:iCs/>
          <w:sz w:val="24"/>
          <w:szCs w:val="24"/>
        </w:rPr>
        <w:t xml:space="preserve"> </w:t>
      </w:r>
      <w:proofErr w:type="spellStart"/>
      <w:r w:rsidR="00ED7013" w:rsidRPr="00AC3322">
        <w:rPr>
          <w:rFonts w:ascii="Times New Roman" w:hAnsi="Times New Roman" w:cs="Times New Roman"/>
          <w:i/>
          <w:iCs/>
          <w:sz w:val="24"/>
          <w:szCs w:val="24"/>
        </w:rPr>
        <w:t>training</w:t>
      </w:r>
      <w:proofErr w:type="spellEnd"/>
      <w:r w:rsidR="00ED7013" w:rsidRPr="00AC3322">
        <w:rPr>
          <w:rFonts w:ascii="Times New Roman" w:hAnsi="Times New Roman" w:cs="Times New Roman"/>
          <w:i/>
          <w:iCs/>
          <w:sz w:val="24"/>
          <w:szCs w:val="24"/>
        </w:rPr>
        <w:t>”</w:t>
      </w:r>
      <w:r w:rsidR="00ED7013" w:rsidRPr="00AC3322">
        <w:rPr>
          <w:rFonts w:ascii="Times New Roman" w:hAnsi="Times New Roman" w:cs="Times New Roman"/>
          <w:sz w:val="24"/>
          <w:szCs w:val="24"/>
        </w:rPr>
        <w:t>). Pēc Eiropas Savienības Statistikas biroja datiem 2019. gadā 7,9</w:t>
      </w:r>
      <w:r w:rsidR="00F81054" w:rsidRPr="00AC3322">
        <w:rPr>
          <w:rFonts w:ascii="Times New Roman" w:hAnsi="Times New Roman" w:cs="Times New Roman"/>
          <w:sz w:val="24"/>
          <w:szCs w:val="24"/>
        </w:rPr>
        <w:t> %</w:t>
      </w:r>
      <w:r w:rsidR="00402936" w:rsidRPr="00C00F95">
        <w:rPr>
          <w:rFonts w:ascii="Times New Roman" w:hAnsi="Times New Roman" w:cs="Times New Roman"/>
          <w:sz w:val="24"/>
          <w:szCs w:val="24"/>
        </w:rPr>
        <w:t xml:space="preserve"> </w:t>
      </w:r>
      <w:r w:rsidR="00402936">
        <w:rPr>
          <w:rFonts w:ascii="Times New Roman" w:hAnsi="Times New Roman" w:cs="Times New Roman"/>
          <w:sz w:val="24"/>
          <w:szCs w:val="24"/>
        </w:rPr>
        <w:t>jeb 13,9 t</w:t>
      </w:r>
      <w:r w:rsidR="00402936" w:rsidRPr="00C00F95">
        <w:rPr>
          <w:rFonts w:ascii="Times New Roman" w:hAnsi="Times New Roman" w:cs="Times New Roman"/>
          <w:sz w:val="24"/>
          <w:szCs w:val="24"/>
        </w:rPr>
        <w:t>ū</w:t>
      </w:r>
      <w:r w:rsidR="00402936">
        <w:rPr>
          <w:rFonts w:ascii="Times New Roman" w:hAnsi="Times New Roman" w:cs="Times New Roman"/>
          <w:sz w:val="24"/>
          <w:szCs w:val="24"/>
        </w:rPr>
        <w:t>kst</w:t>
      </w:r>
      <w:r w:rsidR="00154107">
        <w:rPr>
          <w:rFonts w:ascii="Times New Roman" w:hAnsi="Times New Roman" w:cs="Times New Roman"/>
          <w:sz w:val="24"/>
          <w:szCs w:val="24"/>
        </w:rPr>
        <w:t>.</w:t>
      </w:r>
      <w:r w:rsidR="00F81054" w:rsidRPr="00AC3322">
        <w:rPr>
          <w:rFonts w:ascii="Times New Roman" w:hAnsi="Times New Roman" w:cs="Times New Roman"/>
          <w:sz w:val="24"/>
          <w:szCs w:val="24"/>
        </w:rPr>
        <w:t xml:space="preserve"> jaunieš</w:t>
      </w:r>
      <w:r w:rsidR="00530E33">
        <w:rPr>
          <w:rFonts w:ascii="Times New Roman" w:hAnsi="Times New Roman" w:cs="Times New Roman"/>
          <w:sz w:val="24"/>
          <w:szCs w:val="24"/>
        </w:rPr>
        <w:t>i</w:t>
      </w:r>
      <w:r w:rsidR="00F81054" w:rsidRPr="00AC3322">
        <w:rPr>
          <w:rFonts w:ascii="Times New Roman" w:hAnsi="Times New Roman" w:cs="Times New Roman"/>
          <w:sz w:val="24"/>
          <w:szCs w:val="24"/>
        </w:rPr>
        <w:t xml:space="preserve"> vecumā no 15 līdz 24 gadiem bija NEET statusā, turklāt vecumā no 20 līdz 24 gadiem tādu jauniešu bija jau 12,9 %</w:t>
      </w:r>
      <w:r w:rsidR="00402936">
        <w:rPr>
          <w:rFonts w:ascii="Times New Roman" w:hAnsi="Times New Roman" w:cs="Times New Roman"/>
          <w:sz w:val="24"/>
          <w:szCs w:val="24"/>
        </w:rPr>
        <w:t xml:space="preserve"> (11,2 tūkst.)</w:t>
      </w:r>
      <w:r w:rsidR="00F81054" w:rsidRPr="00AC3322">
        <w:rPr>
          <w:rFonts w:ascii="Times New Roman" w:hAnsi="Times New Roman" w:cs="Times New Roman"/>
          <w:sz w:val="24"/>
          <w:szCs w:val="24"/>
        </w:rPr>
        <w:t>. Savukārt vecuma grupai no 25 līdz 29 gadiem šis rādītājs pieauga līdz 13,8 %</w:t>
      </w:r>
      <w:r w:rsidR="00154107">
        <w:rPr>
          <w:rFonts w:ascii="Times New Roman" w:hAnsi="Times New Roman" w:cs="Times New Roman"/>
          <w:sz w:val="24"/>
          <w:szCs w:val="24"/>
        </w:rPr>
        <w:t xml:space="preserve"> jeb aptuveni 17 tūkst</w:t>
      </w:r>
      <w:r w:rsidR="00F81054" w:rsidRPr="00AC3322">
        <w:rPr>
          <w:rFonts w:ascii="Times New Roman" w:hAnsi="Times New Roman" w:cs="Times New Roman"/>
          <w:sz w:val="24"/>
          <w:szCs w:val="24"/>
        </w:rPr>
        <w:t>.</w:t>
      </w:r>
    </w:p>
    <w:p w14:paraId="015798AD" w14:textId="5EAFC9A8" w:rsidR="006F3ADC" w:rsidRPr="00AC3322" w:rsidRDefault="006F3ADC" w:rsidP="00DD1FD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6F3ADC">
        <w:rPr>
          <w:rFonts w:ascii="Times New Roman" w:hAnsi="Times New Roman" w:cs="Times New Roman"/>
          <w:sz w:val="24"/>
          <w:szCs w:val="24"/>
        </w:rPr>
        <w:t>Ekonomiskās sadarbības un attīstības organizācija</w:t>
      </w:r>
      <w:r>
        <w:rPr>
          <w:rFonts w:ascii="Times New Roman" w:hAnsi="Times New Roman" w:cs="Times New Roman"/>
          <w:sz w:val="24"/>
          <w:szCs w:val="24"/>
        </w:rPr>
        <w:t>s (turpmāk - OECD) datiem 2007.</w:t>
      </w:r>
      <w:r w:rsidR="003461C3" w:rsidRPr="003461C3">
        <w:rPr>
          <w:rFonts w:ascii="Times New Roman" w:hAnsi="Times New Roman" w:cs="Times New Roman"/>
          <w:sz w:val="24"/>
          <w:szCs w:val="24"/>
        </w:rPr>
        <w:t xml:space="preserve"> </w:t>
      </w:r>
      <w:r w:rsidR="003461C3" w:rsidRPr="00221CC3">
        <w:rPr>
          <w:rFonts w:ascii="Times New Roman" w:hAnsi="Times New Roman" w:cs="Times New Roman"/>
          <w:sz w:val="24"/>
          <w:szCs w:val="24"/>
        </w:rPr>
        <w:t>—</w:t>
      </w:r>
      <w:r>
        <w:rPr>
          <w:rFonts w:ascii="Times New Roman" w:hAnsi="Times New Roman" w:cs="Times New Roman"/>
          <w:sz w:val="24"/>
          <w:szCs w:val="24"/>
        </w:rPr>
        <w:t xml:space="preserve">2008. gada finanšu krīzes dēļ jaunieši izjuta ievērojamas sociālās un ekonomiskās sekas, </w:t>
      </w:r>
      <w:r w:rsidR="00530E33">
        <w:rPr>
          <w:rFonts w:ascii="Times New Roman" w:hAnsi="Times New Roman" w:cs="Times New Roman"/>
          <w:sz w:val="24"/>
          <w:szCs w:val="24"/>
        </w:rPr>
        <w:t xml:space="preserve">kā ietekmē </w:t>
      </w:r>
      <w:r>
        <w:rPr>
          <w:rFonts w:ascii="Times New Roman" w:hAnsi="Times New Roman" w:cs="Times New Roman"/>
          <w:sz w:val="24"/>
          <w:szCs w:val="24"/>
        </w:rPr>
        <w:t xml:space="preserve"> NEET jauniešu skaits </w:t>
      </w:r>
      <w:r w:rsidR="00DD1FD3">
        <w:rPr>
          <w:rFonts w:ascii="Times New Roman" w:hAnsi="Times New Roman" w:cs="Times New Roman"/>
          <w:sz w:val="24"/>
          <w:szCs w:val="24"/>
        </w:rPr>
        <w:t>sasniedza</w:t>
      </w:r>
      <w:r>
        <w:rPr>
          <w:rFonts w:ascii="Times New Roman" w:hAnsi="Times New Roman" w:cs="Times New Roman"/>
          <w:sz w:val="24"/>
          <w:szCs w:val="24"/>
        </w:rPr>
        <w:t xml:space="preserve"> 18 %,  jauniešu bezdarbnieku skaits pieauga </w:t>
      </w:r>
      <w:r w:rsidR="002479EB">
        <w:rPr>
          <w:rFonts w:ascii="Times New Roman" w:hAnsi="Times New Roman" w:cs="Times New Roman"/>
          <w:sz w:val="24"/>
          <w:szCs w:val="24"/>
        </w:rPr>
        <w:t xml:space="preserve">par </w:t>
      </w:r>
      <w:r>
        <w:rPr>
          <w:rFonts w:ascii="Times New Roman" w:hAnsi="Times New Roman" w:cs="Times New Roman"/>
          <w:sz w:val="24"/>
          <w:szCs w:val="24"/>
        </w:rPr>
        <w:t xml:space="preserve">20 %, </w:t>
      </w:r>
      <w:r w:rsidR="00DD1FD3">
        <w:rPr>
          <w:rFonts w:ascii="Times New Roman" w:hAnsi="Times New Roman" w:cs="Times New Roman"/>
          <w:sz w:val="24"/>
          <w:szCs w:val="24"/>
        </w:rPr>
        <w:t xml:space="preserve">savukārt </w:t>
      </w:r>
      <w:r>
        <w:rPr>
          <w:rFonts w:ascii="Times New Roman" w:hAnsi="Times New Roman" w:cs="Times New Roman"/>
          <w:sz w:val="24"/>
          <w:szCs w:val="24"/>
        </w:rPr>
        <w:t xml:space="preserve"> nabadzībā nokļuva katrs astotais jaunietis vecumā no 18 līdz 25 gadiem. </w:t>
      </w:r>
      <w:r w:rsidR="00176AEF">
        <w:rPr>
          <w:rFonts w:ascii="Times New Roman" w:hAnsi="Times New Roman" w:cs="Times New Roman"/>
          <w:sz w:val="24"/>
          <w:szCs w:val="24"/>
        </w:rPr>
        <w:t>Palielinoties NEET jauniešu skaitam, būtiski pieaug izmaksas sabiedrībai šo jauniešu atgriešanai darba tirgū</w:t>
      </w:r>
      <w:r w:rsidR="00DD1FD3">
        <w:rPr>
          <w:rFonts w:ascii="Times New Roman" w:hAnsi="Times New Roman" w:cs="Times New Roman"/>
          <w:sz w:val="24"/>
          <w:szCs w:val="24"/>
        </w:rPr>
        <w:t xml:space="preserve">, samazinās ieņemamo </w:t>
      </w:r>
      <w:r w:rsidR="005A362F">
        <w:rPr>
          <w:rFonts w:ascii="Times New Roman" w:hAnsi="Times New Roman" w:cs="Times New Roman"/>
          <w:sz w:val="24"/>
          <w:szCs w:val="24"/>
        </w:rPr>
        <w:t>nodokļ</w:t>
      </w:r>
      <w:r w:rsidR="00DD1FD3">
        <w:rPr>
          <w:rFonts w:ascii="Times New Roman" w:hAnsi="Times New Roman" w:cs="Times New Roman"/>
          <w:sz w:val="24"/>
          <w:szCs w:val="24"/>
        </w:rPr>
        <w:t>u apjoms valstī</w:t>
      </w:r>
      <w:r w:rsidR="005A362F">
        <w:rPr>
          <w:rFonts w:ascii="Times New Roman" w:hAnsi="Times New Roman" w:cs="Times New Roman"/>
          <w:sz w:val="24"/>
          <w:szCs w:val="24"/>
        </w:rPr>
        <w:t xml:space="preserve">, kā arī </w:t>
      </w:r>
      <w:r w:rsidR="000335E5">
        <w:rPr>
          <w:rFonts w:ascii="Times New Roman" w:hAnsi="Times New Roman" w:cs="Times New Roman"/>
          <w:sz w:val="24"/>
          <w:szCs w:val="24"/>
        </w:rPr>
        <w:t xml:space="preserve">palielinās </w:t>
      </w:r>
      <w:r w:rsidR="00DD1FD3">
        <w:rPr>
          <w:rFonts w:ascii="Times New Roman" w:hAnsi="Times New Roman" w:cs="Times New Roman"/>
          <w:sz w:val="24"/>
          <w:szCs w:val="24"/>
        </w:rPr>
        <w:t xml:space="preserve">  </w:t>
      </w:r>
      <w:r w:rsidR="005A362F">
        <w:rPr>
          <w:rFonts w:ascii="Times New Roman" w:hAnsi="Times New Roman" w:cs="Times New Roman"/>
          <w:sz w:val="24"/>
          <w:szCs w:val="24"/>
        </w:rPr>
        <w:t>kriminogēnās situācijas pasliktināšanās</w:t>
      </w:r>
      <w:r w:rsidR="000335E5">
        <w:rPr>
          <w:rFonts w:ascii="Times New Roman" w:hAnsi="Times New Roman" w:cs="Times New Roman"/>
          <w:sz w:val="24"/>
          <w:szCs w:val="24"/>
        </w:rPr>
        <w:t xml:space="preserve"> risks</w:t>
      </w:r>
      <w:r w:rsidR="00D71233">
        <w:rPr>
          <w:rFonts w:ascii="Times New Roman" w:hAnsi="Times New Roman" w:cs="Times New Roman"/>
          <w:sz w:val="24"/>
          <w:szCs w:val="24"/>
        </w:rPr>
        <w:t>.</w:t>
      </w:r>
      <w:r w:rsidR="00176AEF">
        <w:rPr>
          <w:rFonts w:ascii="Times New Roman" w:hAnsi="Times New Roman" w:cs="Times New Roman"/>
          <w:sz w:val="24"/>
          <w:szCs w:val="24"/>
        </w:rPr>
        <w:t xml:space="preserve"> </w:t>
      </w:r>
      <w:r w:rsidR="007450CF">
        <w:rPr>
          <w:rFonts w:ascii="Times New Roman" w:hAnsi="Times New Roman" w:cs="Times New Roman"/>
          <w:sz w:val="24"/>
          <w:szCs w:val="24"/>
        </w:rPr>
        <w:t>Covid-19 p</w:t>
      </w:r>
      <w:r>
        <w:rPr>
          <w:rFonts w:ascii="Times New Roman" w:hAnsi="Times New Roman" w:cs="Times New Roman"/>
          <w:sz w:val="24"/>
          <w:szCs w:val="24"/>
        </w:rPr>
        <w:t>andēmijas ekonomiskās sekas</w:t>
      </w:r>
      <w:r w:rsidR="000335E5">
        <w:rPr>
          <w:rFonts w:ascii="Times New Roman" w:hAnsi="Times New Roman" w:cs="Times New Roman"/>
          <w:sz w:val="24"/>
          <w:szCs w:val="24"/>
        </w:rPr>
        <w:t xml:space="preserve"> līdzīgi kā finanšu krīzes izraisītās</w:t>
      </w:r>
      <w:r>
        <w:rPr>
          <w:rFonts w:ascii="Times New Roman" w:hAnsi="Times New Roman" w:cs="Times New Roman"/>
          <w:sz w:val="24"/>
          <w:szCs w:val="24"/>
        </w:rPr>
        <w:t xml:space="preserve"> var </w:t>
      </w:r>
      <w:r w:rsidR="00176AEF">
        <w:rPr>
          <w:rFonts w:ascii="Times New Roman" w:hAnsi="Times New Roman" w:cs="Times New Roman"/>
          <w:sz w:val="24"/>
          <w:szCs w:val="24"/>
        </w:rPr>
        <w:t>ievērojami</w:t>
      </w:r>
      <w:r>
        <w:rPr>
          <w:rFonts w:ascii="Times New Roman" w:hAnsi="Times New Roman" w:cs="Times New Roman"/>
          <w:sz w:val="24"/>
          <w:szCs w:val="24"/>
        </w:rPr>
        <w:t xml:space="preserve"> pasliktināt jauniešu stāvokli darba tirgū un </w:t>
      </w:r>
      <w:r w:rsidR="000335E5">
        <w:rPr>
          <w:rFonts w:ascii="Times New Roman" w:hAnsi="Times New Roman" w:cs="Times New Roman"/>
          <w:sz w:val="24"/>
          <w:szCs w:val="24"/>
        </w:rPr>
        <w:t xml:space="preserve">viņu </w:t>
      </w:r>
      <w:r>
        <w:rPr>
          <w:rFonts w:ascii="Times New Roman" w:hAnsi="Times New Roman" w:cs="Times New Roman"/>
          <w:sz w:val="24"/>
          <w:szCs w:val="24"/>
        </w:rPr>
        <w:t>finansiālo labklājību. Tiem jauniešiem, k</w:t>
      </w:r>
      <w:r w:rsidR="000335E5">
        <w:rPr>
          <w:rFonts w:ascii="Times New Roman" w:hAnsi="Times New Roman" w:cs="Times New Roman"/>
          <w:sz w:val="24"/>
          <w:szCs w:val="24"/>
        </w:rPr>
        <w:t>uri</w:t>
      </w:r>
      <w:r>
        <w:rPr>
          <w:rFonts w:ascii="Times New Roman" w:hAnsi="Times New Roman" w:cs="Times New Roman"/>
          <w:sz w:val="24"/>
          <w:szCs w:val="24"/>
        </w:rPr>
        <w:t xml:space="preserve"> dzīvo ekonomiski neaizsargātās </w:t>
      </w:r>
      <w:r w:rsidR="00EB3435">
        <w:rPr>
          <w:rFonts w:ascii="Times New Roman" w:hAnsi="Times New Roman" w:cs="Times New Roman"/>
          <w:sz w:val="24"/>
          <w:szCs w:val="24"/>
        </w:rPr>
        <w:t>m</w:t>
      </w:r>
      <w:r w:rsidR="005A362F" w:rsidRPr="005A362F">
        <w:rPr>
          <w:rFonts w:ascii="Times New Roman" w:hAnsi="Times New Roman" w:cs="Times New Roman"/>
          <w:sz w:val="24"/>
          <w:szCs w:val="24"/>
        </w:rPr>
        <w:t>ā</w:t>
      </w:r>
      <w:r w:rsidR="00EB3435">
        <w:rPr>
          <w:rFonts w:ascii="Times New Roman" w:hAnsi="Times New Roman" w:cs="Times New Roman"/>
          <w:sz w:val="24"/>
          <w:szCs w:val="24"/>
        </w:rPr>
        <w:t>jsaimniecībās</w:t>
      </w:r>
      <w:r w:rsidR="000335E5">
        <w:rPr>
          <w:rFonts w:ascii="Times New Roman" w:hAnsi="Times New Roman" w:cs="Times New Roman"/>
          <w:sz w:val="24"/>
          <w:szCs w:val="24"/>
        </w:rPr>
        <w:t xml:space="preserve"> un kuru ienākumi pēkšņi samazināsies, </w:t>
      </w:r>
      <w:r w:rsidR="00176AEF">
        <w:rPr>
          <w:rFonts w:ascii="Times New Roman" w:hAnsi="Times New Roman" w:cs="Times New Roman"/>
          <w:sz w:val="24"/>
          <w:szCs w:val="24"/>
        </w:rPr>
        <w:t>ir paaugstināts risks 3 mēnešu laikā nokļūt zem nabadzības sliekšņa</w:t>
      </w:r>
      <w:r w:rsidR="000335E5">
        <w:rPr>
          <w:rFonts w:ascii="Times New Roman" w:hAnsi="Times New Roman" w:cs="Times New Roman"/>
          <w:sz w:val="24"/>
          <w:szCs w:val="24"/>
        </w:rPr>
        <w:t>.</w:t>
      </w:r>
    </w:p>
    <w:p w14:paraId="211BAF0D" w14:textId="773726AB" w:rsidR="002F5AB0" w:rsidRDefault="00900FBE" w:rsidP="0000304C">
      <w:pPr>
        <w:spacing w:after="0" w:line="276" w:lineRule="auto"/>
        <w:ind w:firstLine="567"/>
        <w:jc w:val="both"/>
        <w:rPr>
          <w:rFonts w:ascii="Times New Roman" w:hAnsi="Times New Roman" w:cs="Times New Roman"/>
          <w:sz w:val="24"/>
          <w:szCs w:val="24"/>
        </w:rPr>
      </w:pPr>
      <w:r w:rsidRPr="00AC3322">
        <w:rPr>
          <w:rFonts w:ascii="Times New Roman" w:hAnsi="Times New Roman" w:cs="Times New Roman"/>
          <w:sz w:val="24"/>
          <w:szCs w:val="24"/>
        </w:rPr>
        <w:t xml:space="preserve">Covid-19 pandēmija </w:t>
      </w:r>
      <w:r w:rsidR="007450CF">
        <w:rPr>
          <w:rFonts w:ascii="Times New Roman" w:hAnsi="Times New Roman" w:cs="Times New Roman"/>
          <w:sz w:val="24"/>
          <w:szCs w:val="24"/>
        </w:rPr>
        <w:t xml:space="preserve">ir </w:t>
      </w:r>
      <w:r w:rsidRPr="00AC3322">
        <w:rPr>
          <w:rFonts w:ascii="Times New Roman" w:hAnsi="Times New Roman" w:cs="Times New Roman"/>
          <w:sz w:val="24"/>
          <w:szCs w:val="24"/>
        </w:rPr>
        <w:t>būtiski ietekmēj</w:t>
      </w:r>
      <w:r w:rsidR="007450CF">
        <w:rPr>
          <w:rFonts w:ascii="Times New Roman" w:hAnsi="Times New Roman" w:cs="Times New Roman"/>
          <w:sz w:val="24"/>
          <w:szCs w:val="24"/>
        </w:rPr>
        <w:t>usi</w:t>
      </w:r>
      <w:r w:rsidRPr="00AC3322">
        <w:rPr>
          <w:rFonts w:ascii="Times New Roman" w:hAnsi="Times New Roman" w:cs="Times New Roman"/>
          <w:sz w:val="24"/>
          <w:szCs w:val="24"/>
        </w:rPr>
        <w:t xml:space="preserve"> visas jauniešu dzīves jomas – izglītību, nodarbinātību</w:t>
      </w:r>
      <w:r w:rsidR="007450CF">
        <w:rPr>
          <w:rFonts w:ascii="Times New Roman" w:hAnsi="Times New Roman" w:cs="Times New Roman"/>
          <w:sz w:val="24"/>
          <w:szCs w:val="24"/>
        </w:rPr>
        <w:t xml:space="preserve"> un </w:t>
      </w:r>
      <w:r w:rsidRPr="00AC3322">
        <w:rPr>
          <w:rFonts w:ascii="Times New Roman" w:hAnsi="Times New Roman" w:cs="Times New Roman"/>
          <w:sz w:val="24"/>
          <w:szCs w:val="24"/>
        </w:rPr>
        <w:t xml:space="preserve"> </w:t>
      </w:r>
      <w:r w:rsidR="00371CEE">
        <w:rPr>
          <w:rFonts w:ascii="Times New Roman" w:hAnsi="Times New Roman" w:cs="Times New Roman"/>
          <w:sz w:val="24"/>
          <w:szCs w:val="24"/>
        </w:rPr>
        <w:t>brīv</w:t>
      </w:r>
      <w:r w:rsidR="007450CF">
        <w:rPr>
          <w:rFonts w:ascii="Times New Roman" w:hAnsi="Times New Roman" w:cs="Times New Roman"/>
          <w:sz w:val="24"/>
          <w:szCs w:val="24"/>
        </w:rPr>
        <w:t>ā</w:t>
      </w:r>
      <w:r w:rsidR="00371CEE">
        <w:rPr>
          <w:rFonts w:ascii="Times New Roman" w:hAnsi="Times New Roman" w:cs="Times New Roman"/>
          <w:sz w:val="24"/>
          <w:szCs w:val="24"/>
        </w:rPr>
        <w:t xml:space="preserve"> laik</w:t>
      </w:r>
      <w:r w:rsidR="007450CF">
        <w:rPr>
          <w:rFonts w:ascii="Times New Roman" w:hAnsi="Times New Roman" w:cs="Times New Roman"/>
          <w:sz w:val="24"/>
          <w:szCs w:val="24"/>
        </w:rPr>
        <w:t xml:space="preserve">a pavadīšanu, kā arī iespaidojusi </w:t>
      </w:r>
      <w:r w:rsidRPr="00AC3322">
        <w:rPr>
          <w:rFonts w:ascii="Times New Roman" w:hAnsi="Times New Roman" w:cs="Times New Roman"/>
          <w:sz w:val="24"/>
          <w:szCs w:val="24"/>
        </w:rPr>
        <w:t>mentālo labsajūtu</w:t>
      </w:r>
      <w:r w:rsidR="006F3ADC">
        <w:rPr>
          <w:rFonts w:ascii="Times New Roman" w:hAnsi="Times New Roman" w:cs="Times New Roman"/>
          <w:sz w:val="24"/>
          <w:szCs w:val="24"/>
        </w:rPr>
        <w:t>.</w:t>
      </w:r>
      <w:r w:rsidRPr="00AC3322">
        <w:rPr>
          <w:rFonts w:ascii="Times New Roman" w:hAnsi="Times New Roman" w:cs="Times New Roman"/>
          <w:sz w:val="24"/>
          <w:szCs w:val="24"/>
        </w:rPr>
        <w:t xml:space="preserve"> 2021. gada sākumā Pusaudžu un jauniešu psihoterapijas centrs publicēja pētījumu</w:t>
      </w:r>
      <w:r w:rsidR="00477B8D">
        <w:rPr>
          <w:rFonts w:ascii="Times New Roman" w:hAnsi="Times New Roman" w:cs="Times New Roman"/>
          <w:sz w:val="24"/>
          <w:szCs w:val="24"/>
        </w:rPr>
        <w:t xml:space="preserve"> </w:t>
      </w:r>
      <w:r w:rsidRPr="00AC3322">
        <w:rPr>
          <w:rFonts w:ascii="Times New Roman" w:hAnsi="Times New Roman" w:cs="Times New Roman"/>
          <w:sz w:val="24"/>
          <w:szCs w:val="24"/>
        </w:rPr>
        <w:t>“</w:t>
      </w:r>
      <w:bookmarkStart w:id="1" w:name="_Hlk65242630"/>
      <w:r w:rsidR="009C4F55" w:rsidRPr="009C4F55">
        <w:rPr>
          <w:rFonts w:ascii="Times New Roman" w:hAnsi="Times New Roman" w:cs="Times New Roman"/>
          <w:sz w:val="24"/>
          <w:szCs w:val="24"/>
        </w:rPr>
        <w:t>Covid-19 pandēmijas ierobežojumu</w:t>
      </w:r>
      <w:r w:rsidR="009C4F55">
        <w:rPr>
          <w:rFonts w:ascii="Times New Roman" w:hAnsi="Times New Roman" w:cs="Times New Roman"/>
          <w:sz w:val="24"/>
          <w:szCs w:val="24"/>
        </w:rPr>
        <w:t xml:space="preserve"> </w:t>
      </w:r>
      <w:r w:rsidR="009C4F55" w:rsidRPr="009C4F55">
        <w:rPr>
          <w:rFonts w:ascii="Times New Roman" w:hAnsi="Times New Roman" w:cs="Times New Roman"/>
          <w:sz w:val="24"/>
          <w:szCs w:val="24"/>
        </w:rPr>
        <w:t>ietekme uz Latvijas pusaudžiem un jauniešiem</w:t>
      </w:r>
      <w:bookmarkEnd w:id="1"/>
      <w:r w:rsidRPr="00AC3322">
        <w:rPr>
          <w:rFonts w:ascii="Times New Roman" w:hAnsi="Times New Roman" w:cs="Times New Roman"/>
          <w:sz w:val="24"/>
          <w:szCs w:val="24"/>
        </w:rPr>
        <w:t>”</w:t>
      </w:r>
      <w:r w:rsidR="00AC3322" w:rsidRPr="00AC3322">
        <w:rPr>
          <w:rFonts w:ascii="Times New Roman" w:hAnsi="Times New Roman" w:cs="Times New Roman"/>
          <w:sz w:val="24"/>
          <w:szCs w:val="24"/>
        </w:rPr>
        <w:t>.</w:t>
      </w:r>
      <w:r w:rsidR="009C4F55">
        <w:rPr>
          <w:rStyle w:val="FootnoteReference"/>
          <w:rFonts w:ascii="Times New Roman" w:hAnsi="Times New Roman" w:cs="Times New Roman"/>
          <w:sz w:val="24"/>
          <w:szCs w:val="24"/>
        </w:rPr>
        <w:footnoteReference w:id="2"/>
      </w:r>
      <w:r w:rsidR="00AC3322" w:rsidRPr="00AC3322">
        <w:rPr>
          <w:rFonts w:ascii="Times New Roman" w:hAnsi="Times New Roman" w:cs="Times New Roman"/>
          <w:sz w:val="24"/>
          <w:szCs w:val="24"/>
        </w:rPr>
        <w:t xml:space="preserve"> </w:t>
      </w:r>
      <w:r w:rsidR="00AC3322">
        <w:rPr>
          <w:rFonts w:ascii="Times New Roman" w:hAnsi="Times New Roman" w:cs="Times New Roman"/>
          <w:sz w:val="24"/>
          <w:szCs w:val="24"/>
        </w:rPr>
        <w:t xml:space="preserve">Saskaņā ar pētījuma datiem </w:t>
      </w:r>
      <w:r w:rsidR="00AC3322" w:rsidRPr="00AC3322">
        <w:rPr>
          <w:rFonts w:ascii="Times New Roman" w:hAnsi="Times New Roman" w:cs="Times New Roman"/>
          <w:sz w:val="24"/>
          <w:szCs w:val="24"/>
        </w:rPr>
        <w:t>54,5</w:t>
      </w:r>
      <w:r w:rsidR="00AC3322">
        <w:rPr>
          <w:rFonts w:ascii="Times New Roman" w:hAnsi="Times New Roman" w:cs="Times New Roman"/>
          <w:sz w:val="24"/>
          <w:szCs w:val="24"/>
        </w:rPr>
        <w:t> </w:t>
      </w:r>
      <w:r w:rsidR="00AC3322" w:rsidRPr="00AC3322">
        <w:rPr>
          <w:rFonts w:ascii="Times New Roman" w:hAnsi="Times New Roman" w:cs="Times New Roman"/>
          <w:sz w:val="24"/>
          <w:szCs w:val="24"/>
        </w:rPr>
        <w:t xml:space="preserve">% </w:t>
      </w:r>
      <w:r w:rsidR="00AC3322">
        <w:rPr>
          <w:rFonts w:ascii="Times New Roman" w:hAnsi="Times New Roman" w:cs="Times New Roman"/>
          <w:sz w:val="24"/>
          <w:szCs w:val="24"/>
        </w:rPr>
        <w:t>jauniešu</w:t>
      </w:r>
      <w:r w:rsidR="00AC3322" w:rsidRPr="00AC3322">
        <w:rPr>
          <w:rFonts w:ascii="Times New Roman" w:hAnsi="Times New Roman" w:cs="Times New Roman"/>
          <w:sz w:val="24"/>
          <w:szCs w:val="24"/>
        </w:rPr>
        <w:t xml:space="preserve"> atzīst, ka </w:t>
      </w:r>
      <w:r w:rsidR="00371CEE" w:rsidRPr="00AC3322">
        <w:rPr>
          <w:rFonts w:ascii="Times New Roman" w:hAnsi="Times New Roman" w:cs="Times New Roman"/>
          <w:sz w:val="24"/>
          <w:szCs w:val="24"/>
        </w:rPr>
        <w:t xml:space="preserve">Covid-19 </w:t>
      </w:r>
      <w:r w:rsidR="00371CEE">
        <w:rPr>
          <w:rFonts w:ascii="Times New Roman" w:hAnsi="Times New Roman" w:cs="Times New Roman"/>
          <w:sz w:val="24"/>
          <w:szCs w:val="24"/>
        </w:rPr>
        <w:t xml:space="preserve">pandēmijas </w:t>
      </w:r>
      <w:r w:rsidR="00371CEE" w:rsidRPr="00AC3322">
        <w:rPr>
          <w:rFonts w:ascii="Times New Roman" w:hAnsi="Times New Roman" w:cs="Times New Roman"/>
          <w:sz w:val="24"/>
          <w:szCs w:val="24"/>
        </w:rPr>
        <w:t xml:space="preserve">laikā </w:t>
      </w:r>
      <w:r w:rsidR="00AC3322" w:rsidRPr="00AC3322">
        <w:rPr>
          <w:rFonts w:ascii="Times New Roman" w:hAnsi="Times New Roman" w:cs="Times New Roman"/>
          <w:sz w:val="24"/>
          <w:szCs w:val="24"/>
        </w:rPr>
        <w:t>viņu mentālā veselība ir pasliktinājusies, 19,8</w:t>
      </w:r>
      <w:r w:rsidR="00AC3322">
        <w:rPr>
          <w:rFonts w:ascii="Times New Roman" w:hAnsi="Times New Roman" w:cs="Times New Roman"/>
          <w:sz w:val="24"/>
          <w:szCs w:val="24"/>
        </w:rPr>
        <w:t> </w:t>
      </w:r>
      <w:r w:rsidR="00AC3322" w:rsidRPr="00AC3322">
        <w:rPr>
          <w:rFonts w:ascii="Times New Roman" w:hAnsi="Times New Roman" w:cs="Times New Roman"/>
          <w:sz w:val="24"/>
          <w:szCs w:val="24"/>
        </w:rPr>
        <w:t xml:space="preserve">% </w:t>
      </w:r>
      <w:r w:rsidR="0000304C" w:rsidRPr="00AC3322">
        <w:rPr>
          <w:rFonts w:ascii="Times New Roman" w:hAnsi="Times New Roman" w:cs="Times New Roman"/>
          <w:sz w:val="24"/>
          <w:szCs w:val="24"/>
        </w:rPr>
        <w:t>–</w:t>
      </w:r>
      <w:r w:rsidR="00AC3322" w:rsidRPr="00AC3322">
        <w:rPr>
          <w:rFonts w:ascii="Times New Roman" w:hAnsi="Times New Roman" w:cs="Times New Roman"/>
          <w:sz w:val="24"/>
          <w:szCs w:val="24"/>
        </w:rPr>
        <w:t xml:space="preserve"> ka ļoti pasliktinājusies. 70,4</w:t>
      </w:r>
      <w:r w:rsidR="00AC3322">
        <w:rPr>
          <w:rFonts w:ascii="Times New Roman" w:hAnsi="Times New Roman" w:cs="Times New Roman"/>
          <w:sz w:val="24"/>
          <w:szCs w:val="24"/>
        </w:rPr>
        <w:t> </w:t>
      </w:r>
      <w:r w:rsidR="00AC3322" w:rsidRPr="00AC3322">
        <w:rPr>
          <w:rFonts w:ascii="Times New Roman" w:hAnsi="Times New Roman" w:cs="Times New Roman"/>
          <w:sz w:val="24"/>
          <w:szCs w:val="24"/>
        </w:rPr>
        <w:t>% atzīst, ka pēdējo 2 nedēļu laikā ir piedzīvojuši nomāktību, depresiju, 79,2</w:t>
      </w:r>
      <w:r w:rsidR="00AC3322">
        <w:rPr>
          <w:rFonts w:ascii="Times New Roman" w:hAnsi="Times New Roman" w:cs="Times New Roman"/>
          <w:sz w:val="24"/>
          <w:szCs w:val="24"/>
        </w:rPr>
        <w:t> </w:t>
      </w:r>
      <w:r w:rsidR="00AC3322" w:rsidRPr="00AC3322">
        <w:rPr>
          <w:rFonts w:ascii="Times New Roman" w:hAnsi="Times New Roman" w:cs="Times New Roman"/>
          <w:sz w:val="24"/>
          <w:szCs w:val="24"/>
        </w:rPr>
        <w:t>% sastopas ar grūtībām mācīties, vairāk kā 60</w:t>
      </w:r>
      <w:r w:rsidR="00AC3322">
        <w:rPr>
          <w:rFonts w:ascii="Times New Roman" w:hAnsi="Times New Roman" w:cs="Times New Roman"/>
          <w:sz w:val="24"/>
          <w:szCs w:val="24"/>
        </w:rPr>
        <w:t> </w:t>
      </w:r>
      <w:r w:rsidR="00AC3322" w:rsidRPr="00AC3322">
        <w:rPr>
          <w:rFonts w:ascii="Times New Roman" w:hAnsi="Times New Roman" w:cs="Times New Roman"/>
          <w:sz w:val="24"/>
          <w:szCs w:val="24"/>
        </w:rPr>
        <w:t>% piedzīvo uzmācīgas domas vai ir ļoti viegli aizkaitināmi.</w:t>
      </w:r>
    </w:p>
    <w:p w14:paraId="1510C3BB" w14:textId="201D0EAA" w:rsidR="00B1486E" w:rsidRDefault="00B1486E" w:rsidP="008B5541">
      <w:pPr>
        <w:spacing w:after="0" w:line="276" w:lineRule="auto"/>
        <w:ind w:firstLine="567"/>
        <w:jc w:val="both"/>
        <w:rPr>
          <w:rFonts w:ascii="Times New Roman" w:hAnsi="Times New Roman" w:cs="Times New Roman"/>
          <w:sz w:val="24"/>
          <w:szCs w:val="24"/>
        </w:rPr>
      </w:pPr>
      <w:r w:rsidRPr="00B1486E">
        <w:rPr>
          <w:rFonts w:ascii="Times New Roman" w:hAnsi="Times New Roman" w:cs="Times New Roman"/>
          <w:sz w:val="24"/>
          <w:szCs w:val="24"/>
        </w:rPr>
        <w:lastRenderedPageBreak/>
        <w:t xml:space="preserve">2013. gada 16. maijā ES Izglītības, jaunatnes lietu, kultūras un sporta ministru padomē tika apstiprināti secinājumi par kvalitatīva darba ar jaunatni ieguldījumu jauniešu attīstībā, labklājībā un sociālajā </w:t>
      </w:r>
      <w:proofErr w:type="spellStart"/>
      <w:r w:rsidRPr="00B1486E">
        <w:rPr>
          <w:rFonts w:ascii="Times New Roman" w:hAnsi="Times New Roman" w:cs="Times New Roman"/>
          <w:sz w:val="24"/>
          <w:szCs w:val="24"/>
        </w:rPr>
        <w:t>iekļautībā</w:t>
      </w:r>
      <w:proofErr w:type="spellEnd"/>
      <w:r w:rsidR="00203C1D">
        <w:rPr>
          <w:rFonts w:ascii="Times New Roman" w:hAnsi="Times New Roman" w:cs="Times New Roman"/>
          <w:sz w:val="24"/>
          <w:szCs w:val="24"/>
        </w:rPr>
        <w:t>.</w:t>
      </w:r>
      <w:r w:rsidRPr="00B1486E">
        <w:rPr>
          <w:rFonts w:ascii="Times New Roman" w:hAnsi="Times New Roman" w:cs="Times New Roman"/>
          <w:sz w:val="24"/>
          <w:szCs w:val="24"/>
        </w:rPr>
        <w:t xml:space="preserve"> ES dalībvalstis tika aicinātas veicināt</w:t>
      </w:r>
      <w:r w:rsidR="00203C1D">
        <w:rPr>
          <w:rFonts w:ascii="Times New Roman" w:hAnsi="Times New Roman" w:cs="Times New Roman"/>
          <w:sz w:val="24"/>
          <w:szCs w:val="24"/>
        </w:rPr>
        <w:t xml:space="preserve"> </w:t>
      </w:r>
      <w:r w:rsidR="00AE63F2">
        <w:rPr>
          <w:rFonts w:ascii="Times New Roman" w:hAnsi="Times New Roman" w:cs="Times New Roman"/>
          <w:sz w:val="24"/>
          <w:szCs w:val="24"/>
        </w:rPr>
        <w:t xml:space="preserve">kvalitatīva </w:t>
      </w:r>
      <w:r w:rsidR="00203C1D" w:rsidRPr="00B1486E">
        <w:rPr>
          <w:rFonts w:ascii="Times New Roman" w:hAnsi="Times New Roman" w:cs="Times New Roman"/>
          <w:sz w:val="24"/>
          <w:szCs w:val="24"/>
        </w:rPr>
        <w:t xml:space="preserve">darba ar jaunatni </w:t>
      </w:r>
      <w:r w:rsidR="00AE63F2">
        <w:rPr>
          <w:rFonts w:ascii="Times New Roman" w:hAnsi="Times New Roman" w:cs="Times New Roman"/>
          <w:sz w:val="24"/>
          <w:szCs w:val="24"/>
        </w:rPr>
        <w:t>īstenošanu</w:t>
      </w:r>
      <w:r w:rsidRPr="00B1486E">
        <w:rPr>
          <w:rFonts w:ascii="Times New Roman" w:hAnsi="Times New Roman" w:cs="Times New Roman"/>
          <w:sz w:val="24"/>
          <w:szCs w:val="24"/>
        </w:rPr>
        <w:t xml:space="preserve">, kā arī palīdzēt jaunatnes nozarei izveidot struktūras, </w:t>
      </w:r>
      <w:r w:rsidR="00AE63F2">
        <w:rPr>
          <w:rFonts w:ascii="Times New Roman" w:hAnsi="Times New Roman" w:cs="Times New Roman"/>
          <w:sz w:val="24"/>
          <w:szCs w:val="24"/>
        </w:rPr>
        <w:t xml:space="preserve">attīstīt </w:t>
      </w:r>
      <w:r w:rsidRPr="00B1486E">
        <w:rPr>
          <w:rFonts w:ascii="Times New Roman" w:hAnsi="Times New Roman" w:cs="Times New Roman"/>
          <w:sz w:val="24"/>
          <w:szCs w:val="24"/>
        </w:rPr>
        <w:t>darba metodes un saziņas kanālus, lai  varētu uzrunāt vairāk jauniešu.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B1486E">
        <w:rPr>
          <w:rFonts w:ascii="Times New Roman" w:hAnsi="Times New Roman" w:cs="Times New Roman"/>
          <w:sz w:val="24"/>
          <w:szCs w:val="24"/>
        </w:rPr>
        <w:t xml:space="preserve">Jaunatnes likuma izpratnē darbs ar jaunatni ir uz jauniešiem orientēts plānotu praktisku pasākumu kopums, kas nodrošina jaunatnes politikas īstenošanu, jauniešu </w:t>
      </w:r>
      <w:proofErr w:type="spellStart"/>
      <w:r w:rsidRPr="00B1486E">
        <w:rPr>
          <w:rFonts w:ascii="Times New Roman" w:hAnsi="Times New Roman" w:cs="Times New Roman"/>
          <w:sz w:val="24"/>
          <w:szCs w:val="24"/>
        </w:rPr>
        <w:t>vērtīborientācijas</w:t>
      </w:r>
      <w:proofErr w:type="spellEnd"/>
      <w:r w:rsidRPr="00B1486E">
        <w:rPr>
          <w:rFonts w:ascii="Times New Roman" w:hAnsi="Times New Roman" w:cs="Times New Roman"/>
          <w:sz w:val="24"/>
          <w:szCs w:val="24"/>
        </w:rPr>
        <w:t xml:space="preserve"> veidošanos un vispārcilvēcisko vērtību nostiprināšanos. Pamatuzdevumi darbā ar jaunatni ir šādi: </w:t>
      </w:r>
    </w:p>
    <w:p w14:paraId="6D835D8A" w14:textId="77777777" w:rsidR="00B1486E" w:rsidRDefault="00B1486E" w:rsidP="003461C3">
      <w:pPr>
        <w:spacing w:after="0" w:line="276" w:lineRule="auto"/>
        <w:ind w:left="567"/>
        <w:jc w:val="both"/>
        <w:rPr>
          <w:rFonts w:ascii="Times New Roman" w:hAnsi="Times New Roman" w:cs="Times New Roman"/>
          <w:sz w:val="24"/>
          <w:szCs w:val="24"/>
        </w:rPr>
      </w:pPr>
      <w:r w:rsidRPr="00B1486E">
        <w:rPr>
          <w:rFonts w:ascii="Times New Roman" w:hAnsi="Times New Roman" w:cs="Times New Roman"/>
          <w:sz w:val="24"/>
          <w:szCs w:val="24"/>
        </w:rPr>
        <w:t xml:space="preserve">1) atbalstīt un veicināt jauniešu iniciatīvas, radot labvēlīgus apstākļus viņu intelektuālajai un radošajai attīstībai; </w:t>
      </w:r>
    </w:p>
    <w:p w14:paraId="4D9B7695" w14:textId="77777777" w:rsidR="00B1486E" w:rsidRDefault="00B1486E" w:rsidP="003461C3">
      <w:pPr>
        <w:spacing w:after="0" w:line="276" w:lineRule="auto"/>
        <w:ind w:left="567"/>
        <w:jc w:val="both"/>
        <w:rPr>
          <w:rFonts w:ascii="Times New Roman" w:hAnsi="Times New Roman" w:cs="Times New Roman"/>
          <w:sz w:val="24"/>
          <w:szCs w:val="24"/>
        </w:rPr>
      </w:pPr>
      <w:r w:rsidRPr="00B1486E">
        <w:rPr>
          <w:rFonts w:ascii="Times New Roman" w:hAnsi="Times New Roman" w:cs="Times New Roman"/>
          <w:sz w:val="24"/>
          <w:szCs w:val="24"/>
        </w:rPr>
        <w:t xml:space="preserve">2) nodrošināt jauniešiem iespēju iegūt dzīvei nepieciešamās prasmes, zināšanas un kompetences neformālās izglītības ceļā; </w:t>
      </w:r>
    </w:p>
    <w:p w14:paraId="6F7313A6" w14:textId="77777777" w:rsidR="00B1486E" w:rsidRDefault="00B1486E" w:rsidP="003461C3">
      <w:pPr>
        <w:spacing w:after="0" w:line="276" w:lineRule="auto"/>
        <w:ind w:left="567"/>
        <w:jc w:val="both"/>
        <w:rPr>
          <w:rFonts w:ascii="Times New Roman" w:hAnsi="Times New Roman" w:cs="Times New Roman"/>
          <w:sz w:val="24"/>
          <w:szCs w:val="24"/>
        </w:rPr>
      </w:pPr>
      <w:r w:rsidRPr="00B1486E">
        <w:rPr>
          <w:rFonts w:ascii="Times New Roman" w:hAnsi="Times New Roman" w:cs="Times New Roman"/>
          <w:sz w:val="24"/>
          <w:szCs w:val="24"/>
        </w:rPr>
        <w:t xml:space="preserve">3) nodrošināt jauniešiem iespēju lietderīgi izmantot brīvo laiku; </w:t>
      </w:r>
    </w:p>
    <w:p w14:paraId="39CA5C3E" w14:textId="5AEA4E2E" w:rsidR="003577FD" w:rsidRDefault="00B1486E" w:rsidP="003461C3">
      <w:pPr>
        <w:spacing w:after="0" w:line="276" w:lineRule="auto"/>
        <w:ind w:left="567"/>
        <w:jc w:val="both"/>
      </w:pPr>
      <w:r w:rsidRPr="00B1486E">
        <w:rPr>
          <w:rFonts w:ascii="Times New Roman" w:hAnsi="Times New Roman" w:cs="Times New Roman"/>
          <w:sz w:val="24"/>
          <w:szCs w:val="24"/>
        </w:rPr>
        <w:t>4) nodrošināt jauniešiem viņu attīstības vajadzībām atbilstošas informācijas pieejamību</w:t>
      </w:r>
      <w:r>
        <w:t>.</w:t>
      </w:r>
    </w:p>
    <w:p w14:paraId="69C62E9F" w14:textId="19897DEF" w:rsidR="003577FD" w:rsidRDefault="003577FD" w:rsidP="003577FD">
      <w:pPr>
        <w:spacing w:after="0" w:line="276" w:lineRule="auto"/>
        <w:ind w:firstLine="567"/>
        <w:jc w:val="both"/>
        <w:rPr>
          <w:rFonts w:ascii="Times New Roman" w:hAnsi="Times New Roman" w:cs="Times New Roman"/>
          <w:sz w:val="24"/>
          <w:szCs w:val="24"/>
        </w:rPr>
      </w:pPr>
      <w:r w:rsidRPr="00FA799C">
        <w:rPr>
          <w:rFonts w:ascii="Times New Roman" w:hAnsi="Times New Roman" w:cs="Times New Roman"/>
          <w:sz w:val="24"/>
          <w:szCs w:val="24"/>
        </w:rPr>
        <w:t xml:space="preserve">Saskaņā ar </w:t>
      </w:r>
      <w:r w:rsidR="00FA799C" w:rsidRPr="00FA799C">
        <w:rPr>
          <w:rFonts w:ascii="Times New Roman" w:hAnsi="Times New Roman" w:cs="Times New Roman"/>
          <w:sz w:val="24"/>
          <w:szCs w:val="24"/>
        </w:rPr>
        <w:t xml:space="preserve">starptautiskā pētījuma datiem </w:t>
      </w:r>
      <w:r w:rsidR="00EC65BB">
        <w:rPr>
          <w:rFonts w:ascii="Times New Roman" w:hAnsi="Times New Roman" w:cs="Times New Roman"/>
          <w:sz w:val="24"/>
          <w:szCs w:val="24"/>
        </w:rPr>
        <w:t>par darbu ar jaunatni Covid-19 pandēmijas laikā iesaiste darbā ar jaunatni pandēmijas laikā:</w:t>
      </w:r>
    </w:p>
    <w:p w14:paraId="057ED337" w14:textId="6EDE2123" w:rsidR="00EC65BB" w:rsidRDefault="00EC65BB" w:rsidP="00EC65BB">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74 % jauniešu palīdzēja uzturēt kontaktus ar citiem;</w:t>
      </w:r>
    </w:p>
    <w:p w14:paraId="5C3D69F6" w14:textId="1DA36F4E" w:rsidR="00EC65BB" w:rsidRDefault="00EC65BB" w:rsidP="00EC65BB">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73 % jauniešu palīdzēja pārdzīvot kopējo situāciju;</w:t>
      </w:r>
    </w:p>
    <w:p w14:paraId="009871FC" w14:textId="21F1CC2B" w:rsidR="00EC65BB" w:rsidRDefault="00EC65BB" w:rsidP="00EC65BB">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74  % jauniešu sniedza jēgpilnas lietas, ko darīt;</w:t>
      </w:r>
    </w:p>
    <w:p w14:paraId="386D99D0" w14:textId="2B6DD9AF" w:rsidR="00EC65BB" w:rsidRPr="00EC65BB" w:rsidRDefault="00EC65BB" w:rsidP="00EC65BB">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60 % jauniešu palīdzēja atpazīt viltus ziņas un tikt galā ar tām.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4F315644" w14:textId="4A9F1C01" w:rsidR="00221CC3" w:rsidRPr="001821D1" w:rsidRDefault="00203C1D" w:rsidP="00221CC3">
      <w:pPr>
        <w:spacing w:after="0" w:line="276" w:lineRule="auto"/>
        <w:ind w:firstLine="567"/>
        <w:jc w:val="both"/>
        <w:rPr>
          <w:rFonts w:ascii="Times New Roman" w:hAnsi="Times New Roman" w:cs="Times New Roman"/>
          <w:sz w:val="24"/>
          <w:szCs w:val="24"/>
        </w:rPr>
      </w:pPr>
      <w:r w:rsidRPr="00221CC3">
        <w:rPr>
          <w:rFonts w:ascii="Times New Roman" w:hAnsi="Times New Roman" w:cs="Times New Roman"/>
          <w:sz w:val="24"/>
          <w:szCs w:val="24"/>
        </w:rPr>
        <w:t>Eiropas Savienības fonda 2014.—2020. gada plānošanas perioda darbības programmas “Izaugsme un nodarbinātība” 8.3.3. specifisk</w:t>
      </w:r>
      <w:r>
        <w:rPr>
          <w:rFonts w:ascii="Times New Roman" w:hAnsi="Times New Roman" w:cs="Times New Roman"/>
          <w:sz w:val="24"/>
          <w:szCs w:val="24"/>
        </w:rPr>
        <w:t>ā</w:t>
      </w:r>
      <w:r w:rsidRPr="00221CC3">
        <w:rPr>
          <w:rFonts w:ascii="Times New Roman" w:hAnsi="Times New Roman" w:cs="Times New Roman"/>
          <w:sz w:val="24"/>
          <w:szCs w:val="24"/>
        </w:rPr>
        <w:t xml:space="preserve"> atbalsta mērķ</w:t>
      </w:r>
      <w:r>
        <w:rPr>
          <w:rFonts w:ascii="Times New Roman" w:hAnsi="Times New Roman" w:cs="Times New Roman"/>
          <w:sz w:val="24"/>
          <w:szCs w:val="24"/>
        </w:rPr>
        <w:t>a</w:t>
      </w:r>
      <w:r w:rsidRPr="00221CC3">
        <w:rPr>
          <w:rFonts w:ascii="Times New Roman" w:hAnsi="Times New Roman" w:cs="Times New Roman"/>
          <w:sz w:val="24"/>
          <w:szCs w:val="24"/>
        </w:rPr>
        <w:t xml:space="preserve"> “Attīstīt NEET jauniešu prasmes un veicināt to iesaisti izglītībā, NVA īstenotajos pasākumos Jauniešu garantijas ietvaros un nevalstisko organizāciju vai jauniešu centru darbībā”</w:t>
      </w:r>
      <w:r w:rsidRPr="00221CC3">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ietvaros k</w:t>
      </w:r>
      <w:r w:rsidR="00221CC3" w:rsidRPr="00221CC3">
        <w:rPr>
          <w:rFonts w:ascii="Times New Roman" w:hAnsi="Times New Roman" w:cs="Times New Roman"/>
          <w:sz w:val="24"/>
          <w:szCs w:val="24"/>
        </w:rPr>
        <w:t>opš 2014. gada Jaunatnes starptautisko programmu aģentūra</w:t>
      </w:r>
      <w:r w:rsidR="00221CC3">
        <w:rPr>
          <w:rFonts w:ascii="Times New Roman" w:hAnsi="Times New Roman" w:cs="Times New Roman"/>
          <w:sz w:val="24"/>
          <w:szCs w:val="24"/>
        </w:rPr>
        <w:t xml:space="preserve"> (turpmāk – arī JSPA)</w:t>
      </w:r>
      <w:r w:rsidR="00221CC3" w:rsidRPr="00221CC3">
        <w:rPr>
          <w:rFonts w:ascii="Times New Roman" w:hAnsi="Times New Roman" w:cs="Times New Roman"/>
          <w:sz w:val="24"/>
          <w:szCs w:val="24"/>
        </w:rPr>
        <w:t xml:space="preserve">, </w:t>
      </w:r>
      <w:r w:rsidR="00371CEE">
        <w:rPr>
          <w:rFonts w:ascii="Times New Roman" w:hAnsi="Times New Roman" w:cs="Times New Roman"/>
          <w:sz w:val="24"/>
          <w:szCs w:val="24"/>
        </w:rPr>
        <w:t xml:space="preserve">kas ir </w:t>
      </w:r>
      <w:r w:rsidR="00221CC3" w:rsidRPr="00221CC3">
        <w:rPr>
          <w:rFonts w:ascii="Times New Roman" w:hAnsi="Times New Roman" w:cs="Times New Roman"/>
          <w:sz w:val="24"/>
          <w:szCs w:val="24"/>
        </w:rPr>
        <w:t xml:space="preserve">Izglītības un zinātnes ministra pakļautībā esoša tiešās pārvaldes iestāde, īsteno projektu “PROTI un DARI”, kura mērķis ir attīstīt </w:t>
      </w:r>
      <w:r w:rsidR="001821D1">
        <w:rPr>
          <w:rFonts w:ascii="Times New Roman" w:hAnsi="Times New Roman" w:cs="Times New Roman"/>
          <w:sz w:val="24"/>
          <w:szCs w:val="24"/>
        </w:rPr>
        <w:t xml:space="preserve">NEET </w:t>
      </w:r>
      <w:r w:rsidR="00221CC3" w:rsidRPr="00221CC3">
        <w:rPr>
          <w:rFonts w:ascii="Times New Roman" w:hAnsi="Times New Roman" w:cs="Times New Roman"/>
          <w:sz w:val="24"/>
          <w:szCs w:val="24"/>
        </w:rPr>
        <w:t>jauniešu prasmes un veicināt viņu iesaisti izglītībā, tai skaitā aroda apguvē pie amata meistara, nodarbinātībā, Valsts izglītības attīstības aģentūras īstenotā Jauniešu garantijas projekta pasākumā vai Nodarbinātības valsts aģentūras (turpmāk arī NVA) īstenotajos aktīvajos nodarbinātības vai preventīvajos bezdarba samazināšanas pasākumos, kā arī nevalstisko organizāciju vai jauniešu centru darbībā.</w:t>
      </w:r>
      <w:r w:rsidR="00221CC3" w:rsidRPr="00221CC3">
        <w:rPr>
          <w:rFonts w:ascii="Times New Roman" w:hAnsi="Times New Roman" w:cs="Times New Roman"/>
          <w:sz w:val="24"/>
          <w:szCs w:val="24"/>
          <w:vertAlign w:val="superscript"/>
        </w:rPr>
        <w:footnoteReference w:id="6"/>
      </w:r>
      <w:r w:rsidR="001821D1" w:rsidRPr="00C00F95">
        <w:rPr>
          <w:rFonts w:ascii="Times New Roman" w:hAnsi="Times New Roman" w:cs="Times New Roman"/>
          <w:sz w:val="24"/>
          <w:szCs w:val="24"/>
        </w:rPr>
        <w:t xml:space="preserve"> </w:t>
      </w:r>
      <w:r w:rsidR="001821D1">
        <w:rPr>
          <w:rFonts w:ascii="Times New Roman" w:hAnsi="Times New Roman" w:cs="Times New Roman"/>
          <w:sz w:val="24"/>
          <w:szCs w:val="24"/>
        </w:rPr>
        <w:t>Projekta ietvaros tiek sniegts atbalsts jaunie</w:t>
      </w:r>
      <w:r w:rsidR="001821D1" w:rsidRPr="00C00F95">
        <w:rPr>
          <w:rFonts w:ascii="Times New Roman" w:hAnsi="Times New Roman" w:cs="Times New Roman"/>
          <w:sz w:val="24"/>
          <w:szCs w:val="24"/>
        </w:rPr>
        <w:t>š</w:t>
      </w:r>
      <w:r w:rsidR="001821D1">
        <w:rPr>
          <w:rFonts w:ascii="Times New Roman" w:hAnsi="Times New Roman" w:cs="Times New Roman"/>
          <w:sz w:val="24"/>
          <w:szCs w:val="24"/>
        </w:rPr>
        <w:t>iem vecumā no 15 līdz 29 gadiem, kuri nestrādā, nemācās un neapgūst arodu.</w:t>
      </w:r>
    </w:p>
    <w:p w14:paraId="32C75821" w14:textId="0AE219FD" w:rsidR="00221CC3" w:rsidRPr="00221CC3" w:rsidRDefault="00221CC3" w:rsidP="00221CC3">
      <w:pPr>
        <w:spacing w:after="0" w:line="276" w:lineRule="auto"/>
        <w:ind w:firstLine="567"/>
        <w:jc w:val="both"/>
        <w:rPr>
          <w:rFonts w:ascii="Times New Roman" w:hAnsi="Times New Roman" w:cs="Times New Roman"/>
          <w:sz w:val="24"/>
          <w:szCs w:val="24"/>
        </w:rPr>
      </w:pPr>
      <w:r w:rsidRPr="00221CC3">
        <w:rPr>
          <w:rFonts w:ascii="Times New Roman" w:hAnsi="Times New Roman" w:cs="Times New Roman"/>
          <w:sz w:val="24"/>
          <w:szCs w:val="24"/>
        </w:rPr>
        <w:t>Savukārt</w:t>
      </w:r>
      <w:r w:rsidR="00203C1D">
        <w:rPr>
          <w:rFonts w:ascii="Times New Roman" w:hAnsi="Times New Roman" w:cs="Times New Roman"/>
          <w:sz w:val="24"/>
          <w:szCs w:val="24"/>
        </w:rPr>
        <w:t>,</w:t>
      </w:r>
      <w:r w:rsidRPr="00221CC3">
        <w:rPr>
          <w:rFonts w:ascii="Times New Roman" w:hAnsi="Times New Roman" w:cs="Times New Roman"/>
          <w:sz w:val="24"/>
          <w:szCs w:val="24"/>
        </w:rPr>
        <w:t xml:space="preserve"> pamatojoties uz Eiropas Savienības struktūrfondu un Kohēzijas fonda 2014.—2020. gada plānošanas perioda vadības likuma 20. panta 6. un 13. punktu un Eiropas Savienības fondu un Kohēzijas politikas 2014.—2020. gada plānošanas perioda darbības programmu </w:t>
      </w:r>
      <w:r w:rsidRPr="00221CC3">
        <w:rPr>
          <w:rFonts w:ascii="Times New Roman" w:hAnsi="Times New Roman" w:cs="Times New Roman"/>
          <w:sz w:val="24"/>
          <w:szCs w:val="24"/>
        </w:rPr>
        <w:lastRenderedPageBreak/>
        <w:t>“Izaugsme un nodarbinātība”, kā arī uz konceptuālo ziņojumu “Par politikas alternatīvu veidošanu priekšlaicīgas mācību pārtraukšanas problēmas risināšanai, lai nodrošinātu 8.3.4. specifiskā atbalsta mērķa “Samazināt priekšlaicīgu mācību pārtraukšanu, īstenojot preventīvus un intervences pasākumus” ieviešanu”</w:t>
      </w:r>
      <w:r w:rsidR="00203C1D">
        <w:rPr>
          <w:rFonts w:ascii="Times New Roman" w:hAnsi="Times New Roman" w:cs="Times New Roman"/>
          <w:sz w:val="24"/>
          <w:szCs w:val="24"/>
        </w:rPr>
        <w:t>, tika izstrādāts p</w:t>
      </w:r>
      <w:r w:rsidR="00203C1D" w:rsidRPr="00221CC3">
        <w:rPr>
          <w:rFonts w:ascii="Times New Roman" w:hAnsi="Times New Roman" w:cs="Times New Roman"/>
          <w:sz w:val="24"/>
          <w:szCs w:val="24"/>
        </w:rPr>
        <w:t>rojekts “</w:t>
      </w:r>
      <w:proofErr w:type="spellStart"/>
      <w:r w:rsidR="00203C1D" w:rsidRPr="00221CC3">
        <w:rPr>
          <w:rFonts w:ascii="Times New Roman" w:hAnsi="Times New Roman" w:cs="Times New Roman"/>
          <w:sz w:val="24"/>
          <w:szCs w:val="24"/>
        </w:rPr>
        <w:t>Pu</w:t>
      </w:r>
      <w:r w:rsidR="00203C1D">
        <w:rPr>
          <w:rFonts w:ascii="Times New Roman" w:hAnsi="Times New Roman" w:cs="Times New Roman"/>
          <w:sz w:val="24"/>
          <w:szCs w:val="24"/>
        </w:rPr>
        <w:t>MP</w:t>
      </w:r>
      <w:r w:rsidR="00203C1D" w:rsidRPr="00221CC3">
        <w:rPr>
          <w:rFonts w:ascii="Times New Roman" w:hAnsi="Times New Roman" w:cs="Times New Roman"/>
          <w:sz w:val="24"/>
          <w:szCs w:val="24"/>
        </w:rPr>
        <w:t>u</w:t>
      </w:r>
      <w:r w:rsidR="00203C1D">
        <w:rPr>
          <w:rFonts w:ascii="Times New Roman" w:hAnsi="Times New Roman" w:cs="Times New Roman"/>
          <w:sz w:val="24"/>
          <w:szCs w:val="24"/>
        </w:rPr>
        <w:t>RS</w:t>
      </w:r>
      <w:proofErr w:type="spellEnd"/>
      <w:r w:rsidR="00203C1D" w:rsidRPr="00221CC3">
        <w:rPr>
          <w:rFonts w:ascii="Times New Roman" w:hAnsi="Times New Roman" w:cs="Times New Roman"/>
          <w:sz w:val="24"/>
          <w:szCs w:val="24"/>
        </w:rPr>
        <w:t>”</w:t>
      </w:r>
      <w:r w:rsidR="00203C1D">
        <w:rPr>
          <w:rFonts w:ascii="Times New Roman" w:hAnsi="Times New Roman" w:cs="Times New Roman"/>
          <w:sz w:val="24"/>
          <w:szCs w:val="24"/>
        </w:rPr>
        <w:t>, kas</w:t>
      </w:r>
      <w:r w:rsidR="00203C1D" w:rsidRPr="00221CC3">
        <w:rPr>
          <w:rFonts w:ascii="Times New Roman" w:hAnsi="Times New Roman" w:cs="Times New Roman"/>
          <w:sz w:val="24"/>
          <w:szCs w:val="24"/>
        </w:rPr>
        <w:t xml:space="preserve"> ir no 2017. līdz 2022. gadam Izglītības kvalitātes valsts dienesta īstenots Eiropas Sociālā fonda projekts Nr. 8.3.4.0/16/I/001 “Atbalsts priekšlaicīgas mācību pārtraukšanas samazināšanai”.</w:t>
      </w:r>
      <w:r w:rsidR="00203C1D">
        <w:rPr>
          <w:rFonts w:ascii="Times New Roman" w:hAnsi="Times New Roman" w:cs="Times New Roman"/>
          <w:sz w:val="24"/>
          <w:szCs w:val="24"/>
        </w:rPr>
        <w:t xml:space="preserve"> </w:t>
      </w:r>
      <w:r w:rsidRPr="00221CC3">
        <w:rPr>
          <w:rFonts w:ascii="Times New Roman" w:hAnsi="Times New Roman" w:cs="Times New Roman"/>
          <w:sz w:val="24"/>
          <w:szCs w:val="24"/>
        </w:rPr>
        <w:t>Projektā iesaistīti 80</w:t>
      </w:r>
      <w:r w:rsidR="003461C3">
        <w:rPr>
          <w:rFonts w:ascii="Times New Roman" w:hAnsi="Times New Roman" w:cs="Times New Roman"/>
          <w:sz w:val="24"/>
          <w:szCs w:val="24"/>
        </w:rPr>
        <w:t> </w:t>
      </w:r>
      <w:r w:rsidRPr="00221CC3">
        <w:rPr>
          <w:rFonts w:ascii="Times New Roman" w:hAnsi="Times New Roman" w:cs="Times New Roman"/>
          <w:sz w:val="24"/>
          <w:szCs w:val="24"/>
        </w:rPr>
        <w:t>% pašvaldību un 614 vispārējās un profesionālās izglītības iestā</w:t>
      </w:r>
      <w:r w:rsidR="003461C3">
        <w:rPr>
          <w:rFonts w:ascii="Times New Roman" w:hAnsi="Times New Roman" w:cs="Times New Roman"/>
          <w:sz w:val="24"/>
          <w:szCs w:val="24"/>
        </w:rPr>
        <w:t>des</w:t>
      </w:r>
      <w:r w:rsidRPr="00221CC3">
        <w:rPr>
          <w:rFonts w:ascii="Times New Roman" w:hAnsi="Times New Roman" w:cs="Times New Roman"/>
          <w:sz w:val="24"/>
          <w:szCs w:val="24"/>
        </w:rPr>
        <w:t>.</w:t>
      </w:r>
      <w:r w:rsidRPr="00221CC3">
        <w:rPr>
          <w:rFonts w:ascii="Times New Roman" w:hAnsi="Times New Roman"/>
          <w:sz w:val="24"/>
          <w:vertAlign w:val="superscript"/>
        </w:rPr>
        <w:footnoteReference w:id="7"/>
      </w:r>
      <w:r w:rsidRPr="00221CC3">
        <w:rPr>
          <w:rFonts w:ascii="Times New Roman" w:hAnsi="Times New Roman" w:cs="Times New Roman"/>
          <w:sz w:val="24"/>
          <w:szCs w:val="24"/>
          <w:vertAlign w:val="superscript"/>
        </w:rPr>
        <w:t xml:space="preserve"> </w:t>
      </w:r>
      <w:r w:rsidR="001821D1" w:rsidRPr="001821D1">
        <w:rPr>
          <w:rFonts w:ascii="Times New Roman" w:hAnsi="Times New Roman" w:cs="Times New Roman"/>
        </w:rPr>
        <w:t xml:space="preserve"> </w:t>
      </w:r>
      <w:r w:rsidR="001821D1" w:rsidRPr="00C00F95">
        <w:rPr>
          <w:rFonts w:ascii="Times New Roman" w:hAnsi="Times New Roman" w:cs="Times New Roman"/>
          <w:sz w:val="24"/>
          <w:szCs w:val="24"/>
        </w:rPr>
        <w:t>Projektā var piedalīties izglītojamie, kuriem ir priekšlaicīgas mācību pārtraukšanas riski.</w:t>
      </w:r>
    </w:p>
    <w:p w14:paraId="12677AB9" w14:textId="1FEE7901" w:rsidR="00B1486E" w:rsidRDefault="00C25DA7" w:rsidP="003577FD">
      <w:pPr>
        <w:spacing w:after="0" w:line="276" w:lineRule="auto"/>
        <w:ind w:firstLine="567"/>
        <w:jc w:val="both"/>
      </w:pPr>
      <w:r>
        <w:rPr>
          <w:rFonts w:ascii="Times New Roman" w:hAnsi="Times New Roman" w:cs="Times New Roman"/>
          <w:sz w:val="24"/>
          <w:szCs w:val="24"/>
        </w:rPr>
        <w:t>Jaunatnes politika</w:t>
      </w:r>
      <w:r w:rsidRPr="00C00F95">
        <w:rPr>
          <w:rFonts w:ascii="Times New Roman" w:hAnsi="Times New Roman" w:cs="Times New Roman"/>
          <w:sz w:val="24"/>
          <w:szCs w:val="24"/>
        </w:rPr>
        <w:t xml:space="preserve"> Latvijā</w:t>
      </w:r>
      <w:r w:rsidR="000640C0" w:rsidRPr="000640C0">
        <w:rPr>
          <w:rFonts w:ascii="Times New Roman" w:hAnsi="Times New Roman" w:cs="Times New Roman"/>
          <w:sz w:val="24"/>
          <w:szCs w:val="24"/>
        </w:rPr>
        <w:t xml:space="preserve"> tiek īstenota</w:t>
      </w:r>
      <w:r>
        <w:rPr>
          <w:rFonts w:ascii="Times New Roman" w:hAnsi="Times New Roman" w:cs="Times New Roman"/>
          <w:sz w:val="24"/>
          <w:szCs w:val="24"/>
        </w:rPr>
        <w:t xml:space="preserve"> saskaņā ar</w:t>
      </w:r>
      <w:r w:rsidR="000640C0" w:rsidRPr="000640C0">
        <w:rPr>
          <w:rFonts w:ascii="Times New Roman" w:hAnsi="Times New Roman" w:cs="Times New Roman"/>
          <w:sz w:val="24"/>
          <w:szCs w:val="24"/>
        </w:rPr>
        <w:t xml:space="preserve"> Jaunatnes politikas valsts programm</w:t>
      </w:r>
      <w:r>
        <w:rPr>
          <w:rFonts w:ascii="Times New Roman" w:hAnsi="Times New Roman" w:cs="Times New Roman"/>
          <w:sz w:val="24"/>
          <w:szCs w:val="24"/>
        </w:rPr>
        <w:t>u</w:t>
      </w:r>
      <w:r w:rsidR="000640C0">
        <w:rPr>
          <w:rFonts w:ascii="Times New Roman" w:hAnsi="Times New Roman" w:cs="Times New Roman"/>
          <w:sz w:val="24"/>
          <w:szCs w:val="24"/>
        </w:rPr>
        <w:t xml:space="preserve"> (turpmāk </w:t>
      </w:r>
      <w:r w:rsidR="0048379D">
        <w:rPr>
          <w:rFonts w:ascii="Times New Roman" w:hAnsi="Times New Roman" w:cs="Times New Roman"/>
          <w:sz w:val="24"/>
          <w:szCs w:val="24"/>
        </w:rPr>
        <w:t>–</w:t>
      </w:r>
      <w:r w:rsidR="000640C0">
        <w:rPr>
          <w:rFonts w:ascii="Times New Roman" w:hAnsi="Times New Roman" w:cs="Times New Roman"/>
          <w:sz w:val="24"/>
          <w:szCs w:val="24"/>
        </w:rPr>
        <w:t xml:space="preserve"> JPVP)</w:t>
      </w:r>
      <w:r w:rsidR="000640C0" w:rsidRPr="000640C0">
        <w:rPr>
          <w:rFonts w:ascii="Times New Roman" w:hAnsi="Times New Roman" w:cs="Times New Roman"/>
          <w:sz w:val="24"/>
          <w:szCs w:val="24"/>
        </w:rPr>
        <w:t xml:space="preserve">. </w:t>
      </w:r>
      <w:r w:rsidR="000640C0">
        <w:rPr>
          <w:rFonts w:ascii="Times New Roman" w:hAnsi="Times New Roman" w:cs="Times New Roman"/>
          <w:sz w:val="24"/>
          <w:szCs w:val="24"/>
        </w:rPr>
        <w:t>JPVP</w:t>
      </w:r>
      <w:r w:rsidR="000640C0" w:rsidRPr="000640C0">
        <w:rPr>
          <w:rFonts w:ascii="Times New Roman" w:hAnsi="Times New Roman" w:cs="Times New Roman"/>
          <w:sz w:val="24"/>
          <w:szCs w:val="24"/>
        </w:rPr>
        <w:t xml:space="preserve"> </w:t>
      </w:r>
      <w:r w:rsidR="000640C0">
        <w:rPr>
          <w:rFonts w:ascii="Times New Roman" w:hAnsi="Times New Roman" w:cs="Times New Roman"/>
          <w:sz w:val="24"/>
          <w:szCs w:val="24"/>
        </w:rPr>
        <w:t>2021.</w:t>
      </w:r>
      <w:r w:rsidR="003461C3" w:rsidRPr="00221CC3">
        <w:rPr>
          <w:rFonts w:ascii="Times New Roman" w:hAnsi="Times New Roman" w:cs="Times New Roman"/>
          <w:sz w:val="24"/>
          <w:szCs w:val="24"/>
        </w:rPr>
        <w:t>—</w:t>
      </w:r>
      <w:r w:rsidR="000640C0">
        <w:rPr>
          <w:rFonts w:ascii="Times New Roman" w:hAnsi="Times New Roman" w:cs="Times New Roman"/>
          <w:sz w:val="24"/>
          <w:szCs w:val="24"/>
        </w:rPr>
        <w:t>2023. gadam</w:t>
      </w:r>
      <w:r>
        <w:rPr>
          <w:rFonts w:ascii="Times New Roman" w:hAnsi="Times New Roman" w:cs="Times New Roman"/>
          <w:sz w:val="24"/>
          <w:szCs w:val="24"/>
        </w:rPr>
        <w:t xml:space="preserve"> </w:t>
      </w:r>
      <w:r w:rsidR="000640C0" w:rsidRPr="000640C0">
        <w:rPr>
          <w:rFonts w:ascii="Times New Roman" w:hAnsi="Times New Roman" w:cs="Times New Roman"/>
          <w:sz w:val="24"/>
          <w:szCs w:val="24"/>
        </w:rPr>
        <w:t>mērķis – ar informatīvu, metodisku un finansiālu valsts atbalstu nodrošināt darba ar jaunatni Latvijā koordināciju un attīstību, lai radītu labvēlīgu vidi jauniešu dzīves kvalitātes uzlabošanai un palīdzētu katram jaunietim uzsākt patstāvīgu dzīvi kā atbildīgam sabiedrības loceklim</w:t>
      </w:r>
      <w:r w:rsidR="000640C0">
        <w:rPr>
          <w:rFonts w:ascii="Times New Roman" w:hAnsi="Times New Roman" w:cs="Times New Roman"/>
          <w:sz w:val="24"/>
          <w:szCs w:val="24"/>
        </w:rPr>
        <w:t>.</w:t>
      </w:r>
      <w:r w:rsidR="00166D0A">
        <w:rPr>
          <w:rFonts w:ascii="Times New Roman" w:hAnsi="Times New Roman" w:cs="Times New Roman"/>
          <w:sz w:val="24"/>
          <w:szCs w:val="24"/>
        </w:rPr>
        <w:t xml:space="preserve"> </w:t>
      </w:r>
      <w:r w:rsidR="00CD5241">
        <w:rPr>
          <w:rFonts w:ascii="Times New Roman" w:hAnsi="Times New Roman" w:cs="Times New Roman"/>
          <w:sz w:val="24"/>
          <w:szCs w:val="24"/>
        </w:rPr>
        <w:t xml:space="preserve">Kopējais </w:t>
      </w:r>
      <w:r w:rsidR="001D4726">
        <w:rPr>
          <w:rFonts w:ascii="Times New Roman" w:hAnsi="Times New Roman" w:cs="Times New Roman"/>
          <w:sz w:val="24"/>
          <w:szCs w:val="24"/>
        </w:rPr>
        <w:t xml:space="preserve">JPVP 2021. gadam </w:t>
      </w:r>
      <w:r w:rsidR="00CD5241">
        <w:rPr>
          <w:rFonts w:ascii="Times New Roman" w:hAnsi="Times New Roman" w:cs="Times New Roman"/>
          <w:sz w:val="24"/>
          <w:szCs w:val="24"/>
        </w:rPr>
        <w:t xml:space="preserve">paredzētais finansējums </w:t>
      </w:r>
      <w:r w:rsidR="001D4726">
        <w:rPr>
          <w:rFonts w:ascii="Times New Roman" w:hAnsi="Times New Roman" w:cs="Times New Roman"/>
          <w:sz w:val="24"/>
          <w:szCs w:val="24"/>
        </w:rPr>
        <w:t xml:space="preserve">– </w:t>
      </w:r>
      <w:r w:rsidR="001D4726" w:rsidRPr="001D4726">
        <w:rPr>
          <w:rFonts w:ascii="Times New Roman" w:hAnsi="Times New Roman" w:cs="Times New Roman"/>
          <w:sz w:val="24"/>
          <w:szCs w:val="24"/>
        </w:rPr>
        <w:t>574</w:t>
      </w:r>
      <w:r w:rsidR="001D4726">
        <w:rPr>
          <w:rFonts w:ascii="Times New Roman" w:hAnsi="Times New Roman" w:cs="Times New Roman"/>
          <w:sz w:val="24"/>
          <w:szCs w:val="24"/>
        </w:rPr>
        <w:t xml:space="preserve"> </w:t>
      </w:r>
      <w:r w:rsidR="001D4726" w:rsidRPr="001D4726">
        <w:rPr>
          <w:rFonts w:ascii="Times New Roman" w:hAnsi="Times New Roman" w:cs="Times New Roman"/>
          <w:sz w:val="24"/>
          <w:szCs w:val="24"/>
        </w:rPr>
        <w:t xml:space="preserve">446 </w:t>
      </w:r>
      <w:proofErr w:type="spellStart"/>
      <w:r w:rsidR="003461C3">
        <w:rPr>
          <w:rFonts w:ascii="Times New Roman" w:hAnsi="Times New Roman" w:cs="Times New Roman"/>
          <w:i/>
          <w:iCs/>
          <w:sz w:val="24"/>
          <w:szCs w:val="24"/>
        </w:rPr>
        <w:t>euro</w:t>
      </w:r>
      <w:proofErr w:type="spellEnd"/>
      <w:r w:rsidR="001D4726" w:rsidRPr="001D4726">
        <w:rPr>
          <w:rFonts w:ascii="Times New Roman" w:hAnsi="Times New Roman" w:cs="Times New Roman"/>
          <w:sz w:val="24"/>
          <w:szCs w:val="24"/>
        </w:rPr>
        <w:t>, tai skaitā:</w:t>
      </w:r>
    </w:p>
    <w:p w14:paraId="6DE6B718" w14:textId="073F9E23" w:rsidR="001D4726" w:rsidRDefault="001D4726" w:rsidP="001D472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atbalsts jaunatnes politikas īstenošanai vietēja līmeni – </w:t>
      </w:r>
      <w:r w:rsidR="00030CEA">
        <w:rPr>
          <w:rFonts w:ascii="Times New Roman" w:hAnsi="Times New Roman" w:cs="Times New Roman"/>
          <w:sz w:val="24"/>
          <w:szCs w:val="24"/>
        </w:rPr>
        <w:t>111 847</w:t>
      </w:r>
      <w:r>
        <w:rPr>
          <w:rFonts w:ascii="Times New Roman" w:hAnsi="Times New Roman" w:cs="Times New Roman"/>
          <w:sz w:val="24"/>
          <w:szCs w:val="24"/>
        </w:rPr>
        <w:t xml:space="preserve"> </w:t>
      </w:r>
      <w:proofErr w:type="spellStart"/>
      <w:r w:rsidR="003461C3">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76A737D1" w14:textId="27124AF9" w:rsidR="001D4726" w:rsidRDefault="00030CEA" w:rsidP="001D472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j</w:t>
      </w:r>
      <w:r w:rsidRPr="00030CEA">
        <w:rPr>
          <w:rFonts w:ascii="Times New Roman" w:hAnsi="Times New Roman" w:cs="Times New Roman"/>
          <w:sz w:val="24"/>
          <w:szCs w:val="24"/>
        </w:rPr>
        <w:t xml:space="preserve">aunatnes darbinieku profesionālās pilnveides, metodiskās vadības un </w:t>
      </w:r>
      <w:proofErr w:type="spellStart"/>
      <w:r w:rsidRPr="00030CEA">
        <w:rPr>
          <w:rFonts w:ascii="Times New Roman" w:hAnsi="Times New Roman" w:cs="Times New Roman"/>
          <w:sz w:val="24"/>
          <w:szCs w:val="24"/>
        </w:rPr>
        <w:t>supervīziju</w:t>
      </w:r>
      <w:proofErr w:type="spellEnd"/>
      <w:r w:rsidRPr="00030CEA">
        <w:rPr>
          <w:rFonts w:ascii="Times New Roman" w:hAnsi="Times New Roman" w:cs="Times New Roman"/>
          <w:sz w:val="24"/>
          <w:szCs w:val="24"/>
        </w:rPr>
        <w:t xml:space="preserve"> nodrošināšana </w:t>
      </w:r>
      <w:r w:rsidR="001D4726">
        <w:rPr>
          <w:rFonts w:ascii="Times New Roman" w:hAnsi="Times New Roman" w:cs="Times New Roman"/>
          <w:sz w:val="24"/>
          <w:szCs w:val="24"/>
        </w:rPr>
        <w:t xml:space="preserve">– </w:t>
      </w:r>
      <w:r>
        <w:rPr>
          <w:rFonts w:ascii="Times New Roman" w:hAnsi="Times New Roman" w:cs="Times New Roman"/>
          <w:sz w:val="24"/>
          <w:szCs w:val="24"/>
        </w:rPr>
        <w:t>13 200</w:t>
      </w:r>
      <w:r w:rsidR="001D4726">
        <w:rPr>
          <w:rFonts w:ascii="Times New Roman" w:hAnsi="Times New Roman" w:cs="Times New Roman"/>
          <w:sz w:val="24"/>
          <w:szCs w:val="24"/>
        </w:rPr>
        <w:t xml:space="preserve"> </w:t>
      </w:r>
      <w:proofErr w:type="spellStart"/>
      <w:r w:rsidR="003461C3">
        <w:rPr>
          <w:rFonts w:ascii="Times New Roman" w:hAnsi="Times New Roman" w:cs="Times New Roman"/>
          <w:i/>
          <w:iCs/>
          <w:sz w:val="24"/>
          <w:szCs w:val="24"/>
        </w:rPr>
        <w:t>euro</w:t>
      </w:r>
      <w:proofErr w:type="spellEnd"/>
      <w:r w:rsidR="001D4726">
        <w:rPr>
          <w:rFonts w:ascii="Times New Roman" w:hAnsi="Times New Roman" w:cs="Times New Roman"/>
          <w:sz w:val="24"/>
          <w:szCs w:val="24"/>
        </w:rPr>
        <w:t>;</w:t>
      </w:r>
    </w:p>
    <w:p w14:paraId="3F83953D" w14:textId="4E80BFD7" w:rsidR="001D4726" w:rsidRDefault="001D4726" w:rsidP="001D472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atbalsts jaunatnes organizāciju darbībai un līdzdalības nodrošināšanai valsts un starptautiskajā jaunatnes politikā – 342 000 </w:t>
      </w:r>
      <w:proofErr w:type="spellStart"/>
      <w:r w:rsidR="003461C3">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375ED3BC" w14:textId="5A3B1016" w:rsidR="00030CEA" w:rsidRDefault="001D4726" w:rsidP="001D472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atbalsts jaunatnes organizāciju darbībai, to iniciatīvām, jauniešu līdzdalības veicināšanai un iekļaušanai sabiedrībā – 38 700 </w:t>
      </w:r>
      <w:proofErr w:type="spellStart"/>
      <w:r w:rsidR="003461C3">
        <w:rPr>
          <w:rFonts w:ascii="Times New Roman" w:hAnsi="Times New Roman" w:cs="Times New Roman"/>
          <w:i/>
          <w:iCs/>
          <w:sz w:val="24"/>
          <w:szCs w:val="24"/>
        </w:rPr>
        <w:t>euro</w:t>
      </w:r>
      <w:proofErr w:type="spellEnd"/>
      <w:r w:rsidR="00030CEA">
        <w:rPr>
          <w:rFonts w:ascii="Times New Roman" w:hAnsi="Times New Roman" w:cs="Times New Roman"/>
          <w:sz w:val="24"/>
          <w:szCs w:val="24"/>
        </w:rPr>
        <w:t>;</w:t>
      </w:r>
    </w:p>
    <w:p w14:paraId="1A27C6B6" w14:textId="3CA0110C" w:rsidR="001D4726" w:rsidRDefault="00030CEA" w:rsidP="001D4726">
      <w:pPr>
        <w:pStyle w:val="ListParagraph"/>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030CEA">
        <w:rPr>
          <w:rFonts w:ascii="Times New Roman" w:hAnsi="Times New Roman" w:cs="Times New Roman"/>
          <w:sz w:val="24"/>
          <w:szCs w:val="24"/>
        </w:rPr>
        <w:t>tbalsts izglītojamo pašpārvalžu attīstībai</w:t>
      </w:r>
      <w:r>
        <w:rPr>
          <w:rFonts w:ascii="Times New Roman" w:hAnsi="Times New Roman" w:cs="Times New Roman"/>
          <w:sz w:val="24"/>
          <w:szCs w:val="24"/>
        </w:rPr>
        <w:t xml:space="preserve"> – 7830 </w:t>
      </w:r>
      <w:proofErr w:type="spellStart"/>
      <w:r w:rsidR="003461C3">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1281861D" w14:textId="77777777" w:rsidR="000640C0" w:rsidRDefault="000640C0" w:rsidP="00B1486E">
      <w:pPr>
        <w:spacing w:after="0" w:line="276" w:lineRule="auto"/>
        <w:ind w:firstLine="567"/>
        <w:jc w:val="both"/>
      </w:pPr>
    </w:p>
    <w:p w14:paraId="587102C3" w14:textId="77777777" w:rsidR="00B1486E" w:rsidRDefault="00B1486E" w:rsidP="00B1486E">
      <w:pPr>
        <w:spacing w:after="0" w:line="276" w:lineRule="auto"/>
        <w:ind w:firstLine="567"/>
        <w:jc w:val="both"/>
      </w:pPr>
    </w:p>
    <w:p w14:paraId="427EE7CC" w14:textId="00AB6A82" w:rsidR="009C4F55" w:rsidRDefault="007E3ADA" w:rsidP="00B1486E">
      <w:pPr>
        <w:spacing w:after="0" w:line="276" w:lineRule="auto"/>
        <w:ind w:firstLine="567"/>
        <w:jc w:val="both"/>
        <w:rPr>
          <w:rFonts w:ascii="Times New Roman" w:hAnsi="Times New Roman" w:cs="Times New Roman"/>
          <w:b/>
          <w:bCs/>
          <w:sz w:val="28"/>
          <w:szCs w:val="28"/>
        </w:rPr>
      </w:pPr>
      <w:r w:rsidRPr="007E3ADA">
        <w:rPr>
          <w:rFonts w:ascii="Times New Roman" w:hAnsi="Times New Roman" w:cs="Times New Roman"/>
          <w:b/>
          <w:bCs/>
          <w:sz w:val="28"/>
          <w:szCs w:val="28"/>
        </w:rPr>
        <w:t>2. Priekšlikumi turpmākai rīcībai</w:t>
      </w:r>
    </w:p>
    <w:p w14:paraId="4B21B233" w14:textId="77777777" w:rsidR="00295C2C" w:rsidRDefault="00295C2C" w:rsidP="00B1486E">
      <w:pPr>
        <w:spacing w:after="0" w:line="276" w:lineRule="auto"/>
        <w:ind w:firstLine="567"/>
        <w:jc w:val="both"/>
        <w:rPr>
          <w:rFonts w:ascii="Times New Roman" w:hAnsi="Times New Roman" w:cs="Times New Roman"/>
          <w:b/>
          <w:bCs/>
          <w:sz w:val="28"/>
          <w:szCs w:val="28"/>
        </w:rPr>
      </w:pPr>
    </w:p>
    <w:p w14:paraId="3608F79A" w14:textId="39EE195B" w:rsidR="00295C2C" w:rsidRPr="00295C2C" w:rsidRDefault="00295C2C" w:rsidP="00B1486E">
      <w:pPr>
        <w:spacing w:after="0" w:line="276" w:lineRule="auto"/>
        <w:ind w:firstLine="567"/>
        <w:jc w:val="both"/>
        <w:rPr>
          <w:rFonts w:ascii="Times New Roman" w:hAnsi="Times New Roman" w:cs="Times New Roman"/>
          <w:b/>
          <w:bCs/>
          <w:sz w:val="28"/>
          <w:szCs w:val="28"/>
        </w:rPr>
      </w:pPr>
      <w:r w:rsidRPr="00295C2C">
        <w:rPr>
          <w:rFonts w:ascii="Times New Roman" w:hAnsi="Times New Roman" w:cs="Times New Roman"/>
          <w:b/>
          <w:bCs/>
          <w:sz w:val="24"/>
          <w:szCs w:val="24"/>
        </w:rPr>
        <w:t>Atbalsta programma jauniešiem Covid-19 pandēmijas radīto seku mazināšanai</w:t>
      </w:r>
    </w:p>
    <w:p w14:paraId="60BC0DE7" w14:textId="052EE90B" w:rsidR="00CD5241" w:rsidRPr="00CD5241" w:rsidRDefault="00CD5241" w:rsidP="00CD5241">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 </w:t>
      </w:r>
      <w:r w:rsidR="00670944">
        <w:rPr>
          <w:rFonts w:ascii="Times New Roman" w:hAnsi="Times New Roman" w:cs="Times New Roman"/>
          <w:sz w:val="24"/>
          <w:szCs w:val="24"/>
        </w:rPr>
        <w:t>sadarbībā</w:t>
      </w:r>
      <w:r w:rsidR="003461C3">
        <w:rPr>
          <w:rFonts w:ascii="Times New Roman" w:hAnsi="Times New Roman" w:cs="Times New Roman"/>
          <w:sz w:val="24"/>
          <w:szCs w:val="24"/>
        </w:rPr>
        <w:t xml:space="preserve"> </w:t>
      </w:r>
      <w:r>
        <w:rPr>
          <w:rFonts w:ascii="Times New Roman" w:hAnsi="Times New Roman" w:cs="Times New Roman"/>
          <w:sz w:val="24"/>
          <w:szCs w:val="24"/>
        </w:rPr>
        <w:t>ar Jaunatnes starptautisko programmu aģentūru</w:t>
      </w:r>
      <w:r w:rsidR="003461C3">
        <w:rPr>
          <w:rFonts w:ascii="Times New Roman" w:hAnsi="Times New Roman" w:cs="Times New Roman"/>
          <w:sz w:val="24"/>
          <w:szCs w:val="24"/>
        </w:rPr>
        <w:t xml:space="preserve"> </w:t>
      </w:r>
      <w:r>
        <w:rPr>
          <w:rFonts w:ascii="Times New Roman" w:hAnsi="Times New Roman" w:cs="Times New Roman"/>
          <w:sz w:val="24"/>
          <w:szCs w:val="24"/>
        </w:rPr>
        <w:t xml:space="preserve">un biedrību “Latvijas Jaunatnes padome” izstrādāja priekšlikumus atbalsta programmai </w:t>
      </w:r>
      <w:r w:rsidRPr="00CD5241">
        <w:rPr>
          <w:rFonts w:ascii="Times New Roman" w:hAnsi="Times New Roman" w:cs="Times New Roman"/>
          <w:sz w:val="24"/>
          <w:szCs w:val="24"/>
        </w:rPr>
        <w:t>jauniešiem Covid-19 pandēmijas radīto seku mazināšanai</w:t>
      </w:r>
      <w:r w:rsidR="00CF076B">
        <w:rPr>
          <w:rFonts w:ascii="Times New Roman" w:hAnsi="Times New Roman" w:cs="Times New Roman"/>
          <w:sz w:val="24"/>
          <w:szCs w:val="24"/>
        </w:rPr>
        <w:t xml:space="preserve"> (turpmāk </w:t>
      </w:r>
      <w:r w:rsidR="003461C3">
        <w:rPr>
          <w:rFonts w:ascii="Times New Roman" w:hAnsi="Times New Roman" w:cs="Times New Roman"/>
          <w:sz w:val="24"/>
          <w:szCs w:val="24"/>
        </w:rPr>
        <w:t>–</w:t>
      </w:r>
      <w:r w:rsidR="00CF076B">
        <w:rPr>
          <w:rFonts w:ascii="Times New Roman" w:hAnsi="Times New Roman" w:cs="Times New Roman"/>
          <w:sz w:val="24"/>
          <w:szCs w:val="24"/>
        </w:rPr>
        <w:t xml:space="preserve"> arī Programma)</w:t>
      </w:r>
      <w:r>
        <w:rPr>
          <w:rFonts w:ascii="Times New Roman" w:hAnsi="Times New Roman" w:cs="Times New Roman"/>
          <w:sz w:val="24"/>
          <w:szCs w:val="24"/>
        </w:rPr>
        <w:t>.</w:t>
      </w:r>
    </w:p>
    <w:p w14:paraId="75088962" w14:textId="650C3254" w:rsidR="00CD5241" w:rsidRPr="00CD5241" w:rsidRDefault="00CD5241" w:rsidP="00E0174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Šī gada  Jaunatnes politikas valsts programmas finansējums ir nepietiek</w:t>
      </w:r>
      <w:r w:rsidR="004B1258">
        <w:rPr>
          <w:rFonts w:ascii="Times New Roman" w:hAnsi="Times New Roman" w:cs="Times New Roman"/>
          <w:sz w:val="24"/>
          <w:szCs w:val="24"/>
        </w:rPr>
        <w:t>ošs, lai īstenotu papildu aktivitātes</w:t>
      </w:r>
      <w:r w:rsidR="00E27AD9">
        <w:rPr>
          <w:rFonts w:ascii="Times New Roman" w:hAnsi="Times New Roman" w:cs="Times New Roman"/>
          <w:sz w:val="24"/>
          <w:szCs w:val="24"/>
        </w:rPr>
        <w:t xml:space="preserve"> jauniešiem</w:t>
      </w:r>
      <w:r w:rsidR="004B1258">
        <w:rPr>
          <w:rFonts w:ascii="Times New Roman" w:hAnsi="Times New Roman" w:cs="Times New Roman"/>
          <w:sz w:val="24"/>
          <w:szCs w:val="24"/>
        </w:rPr>
        <w:t xml:space="preserve">, kas </w:t>
      </w:r>
      <w:r w:rsidR="00843E30">
        <w:rPr>
          <w:rFonts w:ascii="Times New Roman" w:hAnsi="Times New Roman" w:cs="Times New Roman"/>
          <w:sz w:val="24"/>
          <w:szCs w:val="24"/>
        </w:rPr>
        <w:t xml:space="preserve">būtu </w:t>
      </w:r>
      <w:r w:rsidR="004B1258">
        <w:rPr>
          <w:rFonts w:ascii="Times New Roman" w:hAnsi="Times New Roman" w:cs="Times New Roman"/>
          <w:sz w:val="24"/>
          <w:szCs w:val="24"/>
        </w:rPr>
        <w:t xml:space="preserve">mērķētas konkrēti uz </w:t>
      </w:r>
      <w:r w:rsidR="00C25DA7">
        <w:rPr>
          <w:rFonts w:ascii="Times New Roman" w:hAnsi="Times New Roman" w:cs="Times New Roman"/>
          <w:sz w:val="24"/>
          <w:szCs w:val="24"/>
        </w:rPr>
        <w:t>Covid-19 pandēmijas radīto seku mazināšan</w:t>
      </w:r>
      <w:r w:rsidR="00B803C6">
        <w:rPr>
          <w:rFonts w:ascii="Times New Roman" w:hAnsi="Times New Roman" w:cs="Times New Roman"/>
          <w:sz w:val="24"/>
          <w:szCs w:val="24"/>
        </w:rPr>
        <w:t>u</w:t>
      </w:r>
      <w:r>
        <w:rPr>
          <w:rFonts w:ascii="Times New Roman" w:hAnsi="Times New Roman" w:cs="Times New Roman"/>
          <w:sz w:val="24"/>
          <w:szCs w:val="24"/>
        </w:rPr>
        <w:t xml:space="preserve">. </w:t>
      </w:r>
      <w:r w:rsidRPr="00CD5241">
        <w:rPr>
          <w:rFonts w:ascii="Times New Roman" w:hAnsi="Times New Roman" w:cs="Times New Roman"/>
          <w:sz w:val="24"/>
          <w:szCs w:val="24"/>
        </w:rPr>
        <w:t xml:space="preserve">Lai Covid-19 pandēmijas ietekmē nepieaugtu to jauniešu skaits, kas nestrādā, nemācās un neapgūst arodu, </w:t>
      </w:r>
      <w:r w:rsidR="00E27AD9">
        <w:rPr>
          <w:rFonts w:ascii="Times New Roman" w:hAnsi="Times New Roman" w:cs="Times New Roman"/>
          <w:sz w:val="24"/>
          <w:szCs w:val="24"/>
        </w:rPr>
        <w:t xml:space="preserve">jauniešiem </w:t>
      </w:r>
      <w:r w:rsidR="00D37B59">
        <w:rPr>
          <w:rFonts w:ascii="Times New Roman" w:hAnsi="Times New Roman" w:cs="Times New Roman"/>
          <w:sz w:val="24"/>
          <w:szCs w:val="24"/>
        </w:rPr>
        <w:t xml:space="preserve">ir </w:t>
      </w:r>
      <w:r>
        <w:rPr>
          <w:rFonts w:ascii="Times New Roman" w:hAnsi="Times New Roman" w:cs="Times New Roman"/>
          <w:sz w:val="24"/>
          <w:szCs w:val="24"/>
        </w:rPr>
        <w:t xml:space="preserve">nepieciešams </w:t>
      </w:r>
      <w:r w:rsidRPr="00CD5241">
        <w:rPr>
          <w:rFonts w:ascii="Times New Roman" w:hAnsi="Times New Roman" w:cs="Times New Roman"/>
          <w:sz w:val="24"/>
          <w:szCs w:val="24"/>
        </w:rPr>
        <w:t xml:space="preserve">sniegt </w:t>
      </w:r>
      <w:r w:rsidR="00E0174A">
        <w:rPr>
          <w:rFonts w:ascii="Times New Roman" w:hAnsi="Times New Roman" w:cs="Times New Roman"/>
          <w:sz w:val="24"/>
          <w:szCs w:val="24"/>
        </w:rPr>
        <w:t xml:space="preserve">daudzpusīgu </w:t>
      </w:r>
      <w:r w:rsidRPr="00CD5241">
        <w:rPr>
          <w:rFonts w:ascii="Times New Roman" w:hAnsi="Times New Roman" w:cs="Times New Roman"/>
          <w:sz w:val="24"/>
          <w:szCs w:val="24"/>
        </w:rPr>
        <w:t>atbalstu</w:t>
      </w:r>
      <w:r w:rsidR="00E27AD9">
        <w:rPr>
          <w:rFonts w:ascii="Times New Roman" w:hAnsi="Times New Roman" w:cs="Times New Roman"/>
          <w:sz w:val="24"/>
          <w:szCs w:val="24"/>
        </w:rPr>
        <w:t>,</w:t>
      </w:r>
      <w:r w:rsidRPr="00CD5241">
        <w:rPr>
          <w:rFonts w:ascii="Times New Roman" w:hAnsi="Times New Roman" w:cs="Times New Roman"/>
          <w:sz w:val="24"/>
          <w:szCs w:val="24"/>
        </w:rPr>
        <w:t xml:space="preserve"> </w:t>
      </w:r>
      <w:r w:rsidR="00E0174A">
        <w:rPr>
          <w:rFonts w:ascii="Times New Roman" w:hAnsi="Times New Roman" w:cs="Times New Roman"/>
          <w:sz w:val="24"/>
          <w:szCs w:val="24"/>
        </w:rPr>
        <w:t xml:space="preserve">iesaistot </w:t>
      </w:r>
      <w:r w:rsidR="00E27AD9">
        <w:rPr>
          <w:rFonts w:ascii="Times New Roman" w:hAnsi="Times New Roman" w:cs="Times New Roman"/>
          <w:sz w:val="24"/>
          <w:szCs w:val="24"/>
        </w:rPr>
        <w:t>jaunatnes jomas speciālistus, t.sk.</w:t>
      </w:r>
      <w:r w:rsidR="00843E30">
        <w:rPr>
          <w:rFonts w:ascii="Times New Roman" w:hAnsi="Times New Roman" w:cs="Times New Roman"/>
          <w:sz w:val="24"/>
          <w:szCs w:val="24"/>
        </w:rPr>
        <w:t xml:space="preserve"> </w:t>
      </w:r>
      <w:r w:rsidRPr="00CD5241">
        <w:rPr>
          <w:rFonts w:ascii="Times New Roman" w:hAnsi="Times New Roman" w:cs="Times New Roman"/>
          <w:sz w:val="24"/>
          <w:szCs w:val="24"/>
        </w:rPr>
        <w:t>pašvaldīb</w:t>
      </w:r>
      <w:r w:rsidR="00B803C6">
        <w:rPr>
          <w:rFonts w:ascii="Times New Roman" w:hAnsi="Times New Roman" w:cs="Times New Roman"/>
          <w:sz w:val="24"/>
          <w:szCs w:val="24"/>
        </w:rPr>
        <w:t>ās</w:t>
      </w:r>
      <w:r w:rsidRPr="00CD5241">
        <w:rPr>
          <w:rFonts w:ascii="Times New Roman" w:hAnsi="Times New Roman" w:cs="Times New Roman"/>
          <w:sz w:val="24"/>
          <w:szCs w:val="24"/>
        </w:rPr>
        <w:t xml:space="preserve"> </w:t>
      </w:r>
      <w:r w:rsidR="00E0174A">
        <w:rPr>
          <w:rFonts w:ascii="Times New Roman" w:hAnsi="Times New Roman" w:cs="Times New Roman"/>
          <w:sz w:val="24"/>
          <w:szCs w:val="24"/>
        </w:rPr>
        <w:t>jaunatnes jomā strādājošos</w:t>
      </w:r>
      <w:r w:rsidRPr="00CD5241">
        <w:rPr>
          <w:rFonts w:ascii="Times New Roman" w:hAnsi="Times New Roman" w:cs="Times New Roman"/>
          <w:sz w:val="24"/>
          <w:szCs w:val="24"/>
        </w:rPr>
        <w:t>, jaunatnes organizācijas</w:t>
      </w:r>
      <w:r w:rsidR="00E0174A">
        <w:rPr>
          <w:rFonts w:ascii="Times New Roman" w:hAnsi="Times New Roman" w:cs="Times New Roman"/>
          <w:sz w:val="24"/>
          <w:szCs w:val="24"/>
        </w:rPr>
        <w:t xml:space="preserve"> un</w:t>
      </w:r>
      <w:r w:rsidRPr="00CD5241">
        <w:rPr>
          <w:rFonts w:ascii="Times New Roman" w:hAnsi="Times New Roman" w:cs="Times New Roman"/>
          <w:sz w:val="24"/>
          <w:szCs w:val="24"/>
        </w:rPr>
        <w:t xml:space="preserve"> </w:t>
      </w:r>
      <w:r w:rsidR="0075301E">
        <w:rPr>
          <w:rFonts w:ascii="Times New Roman" w:hAnsi="Times New Roman" w:cs="Times New Roman"/>
          <w:sz w:val="24"/>
          <w:szCs w:val="24"/>
        </w:rPr>
        <w:t xml:space="preserve">nevalstiskās organizācijas (turpmāk – </w:t>
      </w:r>
      <w:r w:rsidRPr="00CD5241">
        <w:rPr>
          <w:rFonts w:ascii="Times New Roman" w:hAnsi="Times New Roman" w:cs="Times New Roman"/>
          <w:sz w:val="24"/>
          <w:szCs w:val="24"/>
        </w:rPr>
        <w:t>NVO</w:t>
      </w:r>
      <w:r w:rsidR="0075301E">
        <w:rPr>
          <w:rFonts w:ascii="Times New Roman" w:hAnsi="Times New Roman" w:cs="Times New Roman"/>
          <w:sz w:val="24"/>
          <w:szCs w:val="24"/>
        </w:rPr>
        <w:t>)</w:t>
      </w:r>
      <w:r w:rsidRPr="00CD5241">
        <w:rPr>
          <w:rFonts w:ascii="Times New Roman" w:hAnsi="Times New Roman" w:cs="Times New Roman"/>
          <w:sz w:val="24"/>
          <w:szCs w:val="24"/>
        </w:rPr>
        <w:t xml:space="preserve">, kas </w:t>
      </w:r>
      <w:r w:rsidR="00E0174A">
        <w:rPr>
          <w:rFonts w:ascii="Times New Roman" w:hAnsi="Times New Roman" w:cs="Times New Roman"/>
          <w:sz w:val="24"/>
          <w:szCs w:val="24"/>
        </w:rPr>
        <w:t xml:space="preserve">veic darbu </w:t>
      </w:r>
      <w:r w:rsidRPr="00CD5241">
        <w:rPr>
          <w:rFonts w:ascii="Times New Roman" w:hAnsi="Times New Roman" w:cs="Times New Roman"/>
          <w:sz w:val="24"/>
          <w:szCs w:val="24"/>
        </w:rPr>
        <w:t>ar jaun</w:t>
      </w:r>
      <w:r w:rsidR="00E0174A">
        <w:rPr>
          <w:rFonts w:ascii="Times New Roman" w:hAnsi="Times New Roman" w:cs="Times New Roman"/>
          <w:sz w:val="24"/>
          <w:szCs w:val="24"/>
        </w:rPr>
        <w:t>atni</w:t>
      </w:r>
      <w:r w:rsidR="00E27AD9">
        <w:rPr>
          <w:rFonts w:ascii="Times New Roman" w:hAnsi="Times New Roman" w:cs="Times New Roman"/>
          <w:sz w:val="24"/>
          <w:szCs w:val="24"/>
        </w:rPr>
        <w:t>. Vienlaicīgi atbalstu nepieciešams nodrošināt jaunatnes jomā strādājošiem, lai izglītotu par metodēm</w:t>
      </w:r>
      <w:r w:rsidRPr="00CD5241">
        <w:rPr>
          <w:rFonts w:ascii="Times New Roman" w:hAnsi="Times New Roman" w:cs="Times New Roman"/>
          <w:sz w:val="24"/>
          <w:szCs w:val="24"/>
        </w:rPr>
        <w:t xml:space="preserve">, </w:t>
      </w:r>
      <w:r w:rsidR="00E27AD9">
        <w:rPr>
          <w:rFonts w:ascii="Times New Roman" w:hAnsi="Times New Roman" w:cs="Times New Roman"/>
          <w:sz w:val="24"/>
          <w:szCs w:val="24"/>
        </w:rPr>
        <w:t xml:space="preserve">tostarp digitālām, kuras </w:t>
      </w:r>
      <w:r w:rsidR="00D37B59">
        <w:rPr>
          <w:rFonts w:ascii="Times New Roman" w:hAnsi="Times New Roman" w:cs="Times New Roman"/>
          <w:sz w:val="24"/>
          <w:szCs w:val="24"/>
        </w:rPr>
        <w:t xml:space="preserve">ne tikai tiktu </w:t>
      </w:r>
      <w:r w:rsidR="00E27AD9">
        <w:rPr>
          <w:rFonts w:ascii="Times New Roman" w:hAnsi="Times New Roman" w:cs="Times New Roman"/>
          <w:sz w:val="24"/>
          <w:szCs w:val="24"/>
        </w:rPr>
        <w:t>pielietot</w:t>
      </w:r>
      <w:r w:rsidR="00D37B59">
        <w:rPr>
          <w:rFonts w:ascii="Times New Roman" w:hAnsi="Times New Roman" w:cs="Times New Roman"/>
          <w:sz w:val="24"/>
          <w:szCs w:val="24"/>
        </w:rPr>
        <w:t>as</w:t>
      </w:r>
      <w:r w:rsidR="00E27AD9">
        <w:rPr>
          <w:rFonts w:ascii="Times New Roman" w:hAnsi="Times New Roman" w:cs="Times New Roman"/>
          <w:sz w:val="24"/>
          <w:szCs w:val="24"/>
        </w:rPr>
        <w:t xml:space="preserve"> </w:t>
      </w:r>
      <w:r w:rsidR="00D37B59">
        <w:rPr>
          <w:rFonts w:ascii="Times New Roman" w:hAnsi="Times New Roman" w:cs="Times New Roman"/>
          <w:sz w:val="24"/>
          <w:szCs w:val="24"/>
        </w:rPr>
        <w:t xml:space="preserve">esošajos </w:t>
      </w:r>
      <w:r w:rsidR="00E27AD9">
        <w:rPr>
          <w:rFonts w:ascii="Times New Roman" w:hAnsi="Times New Roman" w:cs="Times New Roman"/>
          <w:sz w:val="24"/>
          <w:szCs w:val="24"/>
        </w:rPr>
        <w:t>sarežģītajos Covid-19 apstākļos</w:t>
      </w:r>
      <w:r w:rsidR="00D37B59">
        <w:rPr>
          <w:rFonts w:ascii="Times New Roman" w:hAnsi="Times New Roman" w:cs="Times New Roman"/>
          <w:sz w:val="24"/>
          <w:szCs w:val="24"/>
        </w:rPr>
        <w:t xml:space="preserve">, bet arī iezīmētu ilgtermiņa modeli darbam ar jaunatni pēc Covid-19 uz </w:t>
      </w:r>
      <w:proofErr w:type="spellStart"/>
      <w:r w:rsidR="00D37B59">
        <w:rPr>
          <w:rFonts w:ascii="Times New Roman" w:hAnsi="Times New Roman" w:cs="Times New Roman"/>
          <w:sz w:val="24"/>
          <w:szCs w:val="24"/>
        </w:rPr>
        <w:t>digitalizāciju</w:t>
      </w:r>
      <w:proofErr w:type="spellEnd"/>
      <w:r w:rsidR="00D37B59">
        <w:rPr>
          <w:rFonts w:ascii="Times New Roman" w:hAnsi="Times New Roman" w:cs="Times New Roman"/>
          <w:sz w:val="24"/>
          <w:szCs w:val="24"/>
        </w:rPr>
        <w:t xml:space="preserve"> vērstajos apstākļos</w:t>
      </w:r>
      <w:r w:rsidR="00E27AD9">
        <w:rPr>
          <w:rFonts w:ascii="Times New Roman" w:hAnsi="Times New Roman" w:cs="Times New Roman"/>
          <w:sz w:val="24"/>
          <w:szCs w:val="24"/>
        </w:rPr>
        <w:t>.</w:t>
      </w:r>
      <w:r w:rsidR="00165E3A">
        <w:rPr>
          <w:rFonts w:ascii="Times New Roman" w:hAnsi="Times New Roman" w:cs="Times New Roman"/>
          <w:sz w:val="24"/>
          <w:szCs w:val="24"/>
        </w:rPr>
        <w:t xml:space="preserve"> Īstenojamo pasākumu mērķis, kuru ietvaros tiks īstenotas </w:t>
      </w:r>
      <w:r w:rsidRPr="00CD5241">
        <w:rPr>
          <w:rFonts w:ascii="Times New Roman" w:hAnsi="Times New Roman" w:cs="Times New Roman"/>
          <w:sz w:val="24"/>
          <w:szCs w:val="24"/>
        </w:rPr>
        <w:t>neformālās mācīšanās aktivitā</w:t>
      </w:r>
      <w:r w:rsidR="00165E3A">
        <w:rPr>
          <w:rFonts w:ascii="Times New Roman" w:hAnsi="Times New Roman" w:cs="Times New Roman"/>
          <w:sz w:val="24"/>
          <w:szCs w:val="24"/>
        </w:rPr>
        <w:t>tes</w:t>
      </w:r>
      <w:r w:rsidR="00B803C6">
        <w:rPr>
          <w:rFonts w:ascii="Times New Roman" w:hAnsi="Times New Roman" w:cs="Times New Roman"/>
          <w:sz w:val="24"/>
          <w:szCs w:val="24"/>
        </w:rPr>
        <w:t>,</w:t>
      </w:r>
      <w:r w:rsidR="00165E3A">
        <w:rPr>
          <w:rFonts w:ascii="Times New Roman" w:hAnsi="Times New Roman" w:cs="Times New Roman"/>
          <w:sz w:val="24"/>
          <w:szCs w:val="24"/>
        </w:rPr>
        <w:t xml:space="preserve"> ir</w:t>
      </w:r>
      <w:r w:rsidRPr="00CD5241">
        <w:rPr>
          <w:rFonts w:ascii="Times New Roman" w:hAnsi="Times New Roman" w:cs="Times New Roman"/>
          <w:sz w:val="24"/>
          <w:szCs w:val="24"/>
        </w:rPr>
        <w:t>:</w:t>
      </w:r>
    </w:p>
    <w:p w14:paraId="638B5914" w14:textId="76890808" w:rsidR="00CD5241" w:rsidRPr="00CD5241" w:rsidRDefault="00CD5241" w:rsidP="00CD5241">
      <w:pPr>
        <w:pStyle w:val="ListParagraph"/>
        <w:numPr>
          <w:ilvl w:val="0"/>
          <w:numId w:val="3"/>
        </w:numPr>
        <w:tabs>
          <w:tab w:val="num" w:pos="720"/>
        </w:tabs>
        <w:spacing w:after="0" w:line="276" w:lineRule="auto"/>
        <w:jc w:val="both"/>
        <w:rPr>
          <w:rFonts w:ascii="Times New Roman" w:hAnsi="Times New Roman" w:cs="Times New Roman"/>
          <w:sz w:val="24"/>
          <w:szCs w:val="24"/>
        </w:rPr>
      </w:pPr>
      <w:r w:rsidRPr="00CD5241">
        <w:rPr>
          <w:rFonts w:ascii="Times New Roman" w:hAnsi="Times New Roman" w:cs="Times New Roman"/>
          <w:sz w:val="24"/>
          <w:szCs w:val="24"/>
        </w:rPr>
        <w:lastRenderedPageBreak/>
        <w:t>veicināt jauniešu zināšanu</w:t>
      </w:r>
      <w:r w:rsidR="00165E3A">
        <w:rPr>
          <w:rFonts w:ascii="Times New Roman" w:hAnsi="Times New Roman" w:cs="Times New Roman"/>
          <w:sz w:val="24"/>
          <w:szCs w:val="24"/>
        </w:rPr>
        <w:t xml:space="preserve"> un </w:t>
      </w:r>
      <w:r w:rsidRPr="00CD5241">
        <w:rPr>
          <w:rFonts w:ascii="Times New Roman" w:hAnsi="Times New Roman" w:cs="Times New Roman"/>
          <w:sz w:val="24"/>
          <w:szCs w:val="24"/>
        </w:rPr>
        <w:t>prasmju</w:t>
      </w:r>
      <w:r w:rsidR="00165E3A">
        <w:rPr>
          <w:rFonts w:ascii="Times New Roman" w:hAnsi="Times New Roman" w:cs="Times New Roman"/>
          <w:sz w:val="24"/>
          <w:szCs w:val="24"/>
        </w:rPr>
        <w:t xml:space="preserve"> apguvi</w:t>
      </w:r>
      <w:r w:rsidR="00297735">
        <w:rPr>
          <w:rFonts w:ascii="Times New Roman" w:hAnsi="Times New Roman" w:cs="Times New Roman"/>
          <w:sz w:val="24"/>
          <w:szCs w:val="24"/>
        </w:rPr>
        <w:t>, kā arī</w:t>
      </w:r>
      <w:r w:rsidRPr="00CD5241">
        <w:rPr>
          <w:rFonts w:ascii="Times New Roman" w:hAnsi="Times New Roman" w:cs="Times New Roman"/>
          <w:sz w:val="24"/>
          <w:szCs w:val="24"/>
        </w:rPr>
        <w:t xml:space="preserve"> attieksmju </w:t>
      </w:r>
      <w:r w:rsidR="00165E3A">
        <w:rPr>
          <w:rFonts w:ascii="Times New Roman" w:hAnsi="Times New Roman" w:cs="Times New Roman"/>
          <w:sz w:val="24"/>
          <w:szCs w:val="24"/>
        </w:rPr>
        <w:t>veidošanu</w:t>
      </w:r>
      <w:r w:rsidR="005E4CC2">
        <w:rPr>
          <w:rFonts w:ascii="Times New Roman" w:hAnsi="Times New Roman" w:cs="Times New Roman"/>
          <w:sz w:val="24"/>
          <w:szCs w:val="24"/>
        </w:rPr>
        <w:t>,</w:t>
      </w:r>
      <w:r w:rsidRPr="00CD5241">
        <w:rPr>
          <w:rFonts w:ascii="Times New Roman" w:hAnsi="Times New Roman" w:cs="Times New Roman"/>
          <w:sz w:val="24"/>
          <w:szCs w:val="24"/>
        </w:rPr>
        <w:t xml:space="preserve"> balstoties jauniešu vēlmēs un vajadzībās</w:t>
      </w:r>
      <w:r w:rsidR="00297735">
        <w:rPr>
          <w:rFonts w:ascii="Times New Roman" w:hAnsi="Times New Roman" w:cs="Times New Roman"/>
          <w:sz w:val="24"/>
          <w:szCs w:val="24"/>
        </w:rPr>
        <w:t xml:space="preserve">, lai nodrošinātu </w:t>
      </w:r>
      <w:r w:rsidR="00297735" w:rsidRPr="00CD5241">
        <w:rPr>
          <w:rFonts w:ascii="Times New Roman" w:hAnsi="Times New Roman" w:cs="Times New Roman"/>
          <w:sz w:val="24"/>
          <w:szCs w:val="24"/>
        </w:rPr>
        <w:t>jauniešu sagatavotību turpmākajām mācībām un darba tirgum</w:t>
      </w:r>
      <w:r w:rsidRPr="00CD5241">
        <w:rPr>
          <w:rFonts w:ascii="Times New Roman" w:hAnsi="Times New Roman" w:cs="Times New Roman"/>
          <w:sz w:val="24"/>
          <w:szCs w:val="24"/>
        </w:rPr>
        <w:t>;</w:t>
      </w:r>
    </w:p>
    <w:p w14:paraId="4DD8F716" w14:textId="51C9A05C" w:rsidR="008E6D7C" w:rsidRDefault="00CD5241" w:rsidP="00CD5241">
      <w:pPr>
        <w:pStyle w:val="ListParagraph"/>
        <w:numPr>
          <w:ilvl w:val="0"/>
          <w:numId w:val="3"/>
        </w:numPr>
        <w:tabs>
          <w:tab w:val="num" w:pos="720"/>
        </w:tabs>
        <w:spacing w:after="0" w:line="276" w:lineRule="auto"/>
        <w:jc w:val="both"/>
        <w:rPr>
          <w:rFonts w:ascii="Times New Roman" w:hAnsi="Times New Roman" w:cs="Times New Roman"/>
          <w:sz w:val="24"/>
          <w:szCs w:val="24"/>
        </w:rPr>
      </w:pPr>
      <w:r w:rsidRPr="00CD5241">
        <w:rPr>
          <w:rFonts w:ascii="Times New Roman" w:hAnsi="Times New Roman" w:cs="Times New Roman"/>
          <w:sz w:val="24"/>
          <w:szCs w:val="24"/>
        </w:rPr>
        <w:t>veicināt jauniešu piederības sajūtu</w:t>
      </w:r>
      <w:r w:rsidR="00297735">
        <w:rPr>
          <w:rFonts w:ascii="Times New Roman" w:hAnsi="Times New Roman" w:cs="Times New Roman"/>
          <w:sz w:val="24"/>
          <w:szCs w:val="24"/>
        </w:rPr>
        <w:t xml:space="preserve"> vietējai kopienai,</w:t>
      </w:r>
      <w:r w:rsidRPr="00CD5241">
        <w:rPr>
          <w:rFonts w:ascii="Times New Roman" w:hAnsi="Times New Roman" w:cs="Times New Roman"/>
          <w:sz w:val="24"/>
          <w:szCs w:val="24"/>
        </w:rPr>
        <w:t xml:space="preserve"> savstarpējo atbalstu</w:t>
      </w:r>
      <w:r w:rsidR="00297735">
        <w:rPr>
          <w:rFonts w:ascii="Times New Roman" w:hAnsi="Times New Roman" w:cs="Times New Roman"/>
          <w:sz w:val="24"/>
          <w:szCs w:val="24"/>
        </w:rPr>
        <w:t xml:space="preserve">, kā arī paaugstināt viņu </w:t>
      </w:r>
      <w:r w:rsidR="00297735" w:rsidRPr="00CD5241">
        <w:rPr>
          <w:rFonts w:ascii="Times New Roman" w:hAnsi="Times New Roman" w:cs="Times New Roman"/>
          <w:sz w:val="24"/>
          <w:szCs w:val="24"/>
        </w:rPr>
        <w:t>pašapziņu</w:t>
      </w:r>
      <w:r w:rsidR="008E6D7C">
        <w:rPr>
          <w:rFonts w:ascii="Times New Roman" w:hAnsi="Times New Roman" w:cs="Times New Roman"/>
          <w:sz w:val="24"/>
          <w:szCs w:val="24"/>
        </w:rPr>
        <w:t>;</w:t>
      </w:r>
    </w:p>
    <w:p w14:paraId="73E5446E" w14:textId="3F19CE0D" w:rsidR="00CD5241" w:rsidRPr="00CD5241" w:rsidRDefault="00CD5241" w:rsidP="00CD5241">
      <w:pPr>
        <w:pStyle w:val="ListParagraph"/>
        <w:numPr>
          <w:ilvl w:val="0"/>
          <w:numId w:val="3"/>
        </w:numPr>
        <w:tabs>
          <w:tab w:val="num" w:pos="720"/>
        </w:tabs>
        <w:spacing w:after="0" w:line="276" w:lineRule="auto"/>
        <w:jc w:val="both"/>
        <w:rPr>
          <w:rFonts w:ascii="Times New Roman" w:hAnsi="Times New Roman" w:cs="Times New Roman"/>
          <w:sz w:val="24"/>
          <w:szCs w:val="24"/>
        </w:rPr>
      </w:pPr>
      <w:r w:rsidRPr="00CD5241">
        <w:rPr>
          <w:rFonts w:ascii="Times New Roman" w:hAnsi="Times New Roman" w:cs="Times New Roman"/>
          <w:sz w:val="24"/>
          <w:szCs w:val="24"/>
        </w:rPr>
        <w:t xml:space="preserve">sniegt </w:t>
      </w:r>
      <w:r w:rsidR="00297735">
        <w:rPr>
          <w:rFonts w:ascii="Times New Roman" w:hAnsi="Times New Roman" w:cs="Times New Roman"/>
          <w:sz w:val="24"/>
          <w:szCs w:val="24"/>
        </w:rPr>
        <w:t xml:space="preserve">jauniešiem </w:t>
      </w:r>
      <w:r w:rsidRPr="00CD5241">
        <w:rPr>
          <w:rFonts w:ascii="Times New Roman" w:hAnsi="Times New Roman" w:cs="Times New Roman"/>
          <w:sz w:val="24"/>
          <w:szCs w:val="24"/>
        </w:rPr>
        <w:t>iespēju socializēties</w:t>
      </w:r>
      <w:r w:rsidR="00565E8F">
        <w:rPr>
          <w:rFonts w:ascii="Times New Roman" w:hAnsi="Times New Roman" w:cs="Times New Roman"/>
          <w:sz w:val="24"/>
          <w:szCs w:val="24"/>
        </w:rPr>
        <w:t xml:space="preserve">, tostarp </w:t>
      </w:r>
      <w:r w:rsidR="00565E8F" w:rsidRPr="00CD5241">
        <w:rPr>
          <w:rFonts w:ascii="Times New Roman" w:hAnsi="Times New Roman" w:cs="Times New Roman"/>
          <w:sz w:val="24"/>
          <w:szCs w:val="24"/>
        </w:rPr>
        <w:t xml:space="preserve">sekmēt </w:t>
      </w:r>
      <w:r w:rsidR="00565E8F">
        <w:rPr>
          <w:rFonts w:ascii="Times New Roman" w:hAnsi="Times New Roman" w:cs="Times New Roman"/>
          <w:sz w:val="24"/>
          <w:szCs w:val="24"/>
        </w:rPr>
        <w:t xml:space="preserve">jauniešu </w:t>
      </w:r>
      <w:r w:rsidR="00565E8F" w:rsidRPr="00CD5241">
        <w:rPr>
          <w:rFonts w:ascii="Times New Roman" w:hAnsi="Times New Roman" w:cs="Times New Roman"/>
          <w:sz w:val="24"/>
          <w:szCs w:val="24"/>
        </w:rPr>
        <w:t>kvalitatīvu brīvā laika pavadīšanu</w:t>
      </w:r>
      <w:r w:rsidRPr="00CD5241">
        <w:rPr>
          <w:rFonts w:ascii="Times New Roman" w:hAnsi="Times New Roman" w:cs="Times New Roman"/>
          <w:sz w:val="24"/>
          <w:szCs w:val="24"/>
        </w:rPr>
        <w:t xml:space="preserve">; </w:t>
      </w:r>
    </w:p>
    <w:p w14:paraId="3D7F2CF1" w14:textId="6BCFE3BC" w:rsidR="00CD5241" w:rsidRPr="00CD5241" w:rsidRDefault="00CD5241" w:rsidP="00CD5241">
      <w:pPr>
        <w:pStyle w:val="ListParagraph"/>
        <w:numPr>
          <w:ilvl w:val="0"/>
          <w:numId w:val="3"/>
        </w:numPr>
        <w:tabs>
          <w:tab w:val="num" w:pos="720"/>
        </w:tabs>
        <w:spacing w:after="0" w:line="276" w:lineRule="auto"/>
        <w:jc w:val="both"/>
        <w:rPr>
          <w:rFonts w:ascii="Times New Roman" w:hAnsi="Times New Roman" w:cs="Times New Roman"/>
          <w:sz w:val="24"/>
          <w:szCs w:val="24"/>
        </w:rPr>
      </w:pPr>
      <w:r w:rsidRPr="00CD5241">
        <w:rPr>
          <w:rFonts w:ascii="Times New Roman" w:hAnsi="Times New Roman" w:cs="Times New Roman"/>
          <w:sz w:val="24"/>
          <w:szCs w:val="24"/>
        </w:rPr>
        <w:t>nodrošināt jauniešiem iespēju saņemt individuālu atbalstu ārpusskolas laikā;</w:t>
      </w:r>
    </w:p>
    <w:p w14:paraId="52EBF27D" w14:textId="30FB6032" w:rsidR="00CD5241" w:rsidRPr="00CD5241" w:rsidRDefault="00CD5241" w:rsidP="00CD5241">
      <w:pPr>
        <w:pStyle w:val="ListParagraph"/>
        <w:numPr>
          <w:ilvl w:val="0"/>
          <w:numId w:val="3"/>
        </w:numPr>
        <w:tabs>
          <w:tab w:val="num" w:pos="720"/>
        </w:tabs>
        <w:spacing w:after="0" w:line="276" w:lineRule="auto"/>
        <w:jc w:val="both"/>
        <w:rPr>
          <w:rFonts w:ascii="Times New Roman" w:hAnsi="Times New Roman" w:cs="Times New Roman"/>
          <w:sz w:val="24"/>
          <w:szCs w:val="24"/>
        </w:rPr>
      </w:pPr>
      <w:r w:rsidRPr="00CD5241">
        <w:rPr>
          <w:rFonts w:ascii="Times New Roman" w:hAnsi="Times New Roman" w:cs="Times New Roman"/>
          <w:sz w:val="24"/>
          <w:szCs w:val="24"/>
        </w:rPr>
        <w:t xml:space="preserve">preventīvi mazināt jauniešu </w:t>
      </w:r>
      <w:proofErr w:type="spellStart"/>
      <w:r w:rsidRPr="00CD5241">
        <w:rPr>
          <w:rFonts w:ascii="Times New Roman" w:hAnsi="Times New Roman" w:cs="Times New Roman"/>
          <w:sz w:val="24"/>
          <w:szCs w:val="24"/>
        </w:rPr>
        <w:t>psihoemocionālās</w:t>
      </w:r>
      <w:proofErr w:type="spellEnd"/>
      <w:r w:rsidRPr="00CD5241">
        <w:rPr>
          <w:rFonts w:ascii="Times New Roman" w:hAnsi="Times New Roman" w:cs="Times New Roman"/>
          <w:sz w:val="24"/>
          <w:szCs w:val="24"/>
        </w:rPr>
        <w:t xml:space="preserve"> veselības riskus Covid-19 pandēmijas laikā un pēc tās</w:t>
      </w:r>
      <w:r w:rsidR="00995D14">
        <w:rPr>
          <w:rFonts w:ascii="Times New Roman" w:hAnsi="Times New Roman" w:cs="Times New Roman"/>
          <w:sz w:val="24"/>
          <w:szCs w:val="24"/>
        </w:rPr>
        <w:t>.</w:t>
      </w:r>
    </w:p>
    <w:p w14:paraId="188D4002" w14:textId="77777777" w:rsidR="00325C36" w:rsidRPr="00325C36" w:rsidRDefault="00325C36" w:rsidP="00325C36">
      <w:pPr>
        <w:pStyle w:val="ListParagraph"/>
        <w:spacing w:after="0" w:line="276" w:lineRule="auto"/>
        <w:ind w:left="1287"/>
        <w:jc w:val="both"/>
        <w:rPr>
          <w:rFonts w:ascii="Times New Roman" w:hAnsi="Times New Roman" w:cs="Times New Roman"/>
          <w:b/>
          <w:bCs/>
          <w:sz w:val="24"/>
          <w:szCs w:val="24"/>
        </w:rPr>
      </w:pPr>
    </w:p>
    <w:p w14:paraId="73130D32" w14:textId="3361512D" w:rsidR="00067AE7" w:rsidRDefault="00CF076B" w:rsidP="00CF076B">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Programmas ietv</w:t>
      </w:r>
      <w:r w:rsidR="0016463F">
        <w:rPr>
          <w:rFonts w:ascii="Times New Roman" w:hAnsi="Times New Roman" w:cs="Times New Roman"/>
          <w:sz w:val="24"/>
          <w:szCs w:val="24"/>
        </w:rPr>
        <w:t>a</w:t>
      </w:r>
      <w:r>
        <w:rPr>
          <w:rFonts w:ascii="Times New Roman" w:hAnsi="Times New Roman" w:cs="Times New Roman"/>
          <w:sz w:val="24"/>
          <w:szCs w:val="24"/>
        </w:rPr>
        <w:t>ros projektu konkurs</w:t>
      </w:r>
      <w:r w:rsidR="00590DE1">
        <w:rPr>
          <w:rFonts w:ascii="Times New Roman" w:hAnsi="Times New Roman" w:cs="Times New Roman"/>
          <w:sz w:val="24"/>
          <w:szCs w:val="24"/>
        </w:rPr>
        <w:t xml:space="preserve">ā </w:t>
      </w:r>
      <w:r w:rsidR="001B3013">
        <w:rPr>
          <w:rFonts w:ascii="Times New Roman" w:hAnsi="Times New Roman" w:cs="Times New Roman"/>
          <w:sz w:val="24"/>
          <w:szCs w:val="24"/>
        </w:rPr>
        <w:t xml:space="preserve">tiks </w:t>
      </w:r>
      <w:r w:rsidR="00590DE1">
        <w:rPr>
          <w:rFonts w:ascii="Times New Roman" w:hAnsi="Times New Roman" w:cs="Times New Roman"/>
          <w:sz w:val="24"/>
          <w:szCs w:val="24"/>
        </w:rPr>
        <w:t>atbalstīti</w:t>
      </w:r>
      <w:r w:rsidR="001B3013">
        <w:rPr>
          <w:rFonts w:ascii="Times New Roman" w:hAnsi="Times New Roman" w:cs="Times New Roman"/>
          <w:sz w:val="24"/>
          <w:szCs w:val="24"/>
        </w:rPr>
        <w:t xml:space="preserve"> ne mazāk kā 43</w:t>
      </w:r>
      <w:r w:rsidR="00590DE1">
        <w:rPr>
          <w:rFonts w:ascii="Times New Roman" w:hAnsi="Times New Roman" w:cs="Times New Roman"/>
          <w:sz w:val="24"/>
          <w:szCs w:val="24"/>
        </w:rPr>
        <w:t xml:space="preserve"> projekti</w:t>
      </w:r>
      <w:r>
        <w:rPr>
          <w:rFonts w:ascii="Times New Roman" w:hAnsi="Times New Roman" w:cs="Times New Roman"/>
          <w:sz w:val="24"/>
          <w:szCs w:val="24"/>
        </w:rPr>
        <w:t xml:space="preserve">, </w:t>
      </w:r>
      <w:r w:rsidR="00590DE1">
        <w:rPr>
          <w:rFonts w:ascii="Times New Roman" w:hAnsi="Times New Roman" w:cs="Times New Roman"/>
          <w:sz w:val="24"/>
          <w:szCs w:val="24"/>
        </w:rPr>
        <w:t>kurus īstenos</w:t>
      </w:r>
      <w:r w:rsidR="001B3013">
        <w:rPr>
          <w:rFonts w:ascii="Times New Roman" w:hAnsi="Times New Roman" w:cs="Times New Roman"/>
          <w:sz w:val="24"/>
          <w:szCs w:val="24"/>
        </w:rPr>
        <w:t xml:space="preserve"> pašvaldības, </w:t>
      </w:r>
      <w:r w:rsidR="00590DE1">
        <w:rPr>
          <w:rFonts w:ascii="Times New Roman" w:hAnsi="Times New Roman" w:cs="Times New Roman"/>
          <w:sz w:val="24"/>
          <w:szCs w:val="24"/>
        </w:rPr>
        <w:t>pašvaldību iestādes un NVO,</w:t>
      </w:r>
      <w:r w:rsidR="00843E30">
        <w:rPr>
          <w:rFonts w:ascii="Times New Roman" w:hAnsi="Times New Roman" w:cs="Times New Roman"/>
          <w:sz w:val="24"/>
          <w:szCs w:val="24"/>
        </w:rPr>
        <w:t xml:space="preserve"> </w:t>
      </w:r>
      <w:r w:rsidR="00590DE1">
        <w:rPr>
          <w:rFonts w:ascii="Times New Roman" w:hAnsi="Times New Roman" w:cs="Times New Roman"/>
          <w:sz w:val="24"/>
          <w:szCs w:val="24"/>
        </w:rPr>
        <w:t>nodrošin</w:t>
      </w:r>
      <w:r w:rsidR="001B3013">
        <w:rPr>
          <w:rFonts w:ascii="Times New Roman" w:hAnsi="Times New Roman" w:cs="Times New Roman"/>
          <w:sz w:val="24"/>
          <w:szCs w:val="24"/>
        </w:rPr>
        <w:t>ot</w:t>
      </w:r>
      <w:r w:rsidR="00590DE1">
        <w:rPr>
          <w:rFonts w:ascii="Times New Roman" w:hAnsi="Times New Roman" w:cs="Times New Roman"/>
          <w:sz w:val="24"/>
          <w:szCs w:val="24"/>
        </w:rPr>
        <w:t xml:space="preserve"> </w:t>
      </w:r>
      <w:r w:rsidR="001B3013">
        <w:rPr>
          <w:rFonts w:ascii="Times New Roman" w:hAnsi="Times New Roman" w:cs="Times New Roman"/>
          <w:sz w:val="24"/>
          <w:szCs w:val="24"/>
        </w:rPr>
        <w:t xml:space="preserve">pēc iespējas </w:t>
      </w:r>
      <w:r w:rsidR="005E4CC2">
        <w:rPr>
          <w:rFonts w:ascii="Times New Roman" w:hAnsi="Times New Roman" w:cs="Times New Roman"/>
          <w:sz w:val="24"/>
          <w:szCs w:val="24"/>
        </w:rPr>
        <w:t>vienmērīgu reģionālo pārklājumu</w:t>
      </w:r>
      <w:r w:rsidR="001B3013">
        <w:rPr>
          <w:rFonts w:ascii="Times New Roman" w:hAnsi="Times New Roman" w:cs="Times New Roman"/>
          <w:sz w:val="24"/>
          <w:szCs w:val="24"/>
        </w:rPr>
        <w:t>.</w:t>
      </w:r>
      <w:r>
        <w:rPr>
          <w:rFonts w:ascii="Times New Roman" w:hAnsi="Times New Roman" w:cs="Times New Roman"/>
          <w:sz w:val="24"/>
          <w:szCs w:val="24"/>
        </w:rPr>
        <w:t xml:space="preserve"> </w:t>
      </w:r>
      <w:r w:rsidR="005E4CC2">
        <w:rPr>
          <w:rFonts w:ascii="Times New Roman" w:hAnsi="Times New Roman" w:cs="Times New Roman"/>
          <w:sz w:val="24"/>
          <w:szCs w:val="24"/>
        </w:rPr>
        <w:t xml:space="preserve">Lai nodrošinātu optimālu projektu īstenošanas laiku, </w:t>
      </w:r>
      <w:r w:rsidR="004124C5">
        <w:rPr>
          <w:rFonts w:ascii="Times New Roman" w:hAnsi="Times New Roman" w:cs="Times New Roman"/>
          <w:sz w:val="24"/>
          <w:szCs w:val="24"/>
        </w:rPr>
        <w:t>kas dotu iespēju īstenot plašu aktivitāšu klāstu</w:t>
      </w:r>
      <w:r w:rsidR="00B315C1">
        <w:rPr>
          <w:rFonts w:ascii="Times New Roman" w:hAnsi="Times New Roman" w:cs="Times New Roman"/>
          <w:sz w:val="24"/>
          <w:szCs w:val="24"/>
        </w:rPr>
        <w:t xml:space="preserve"> un attiecīgi </w:t>
      </w:r>
      <w:r w:rsidR="005E4CC2">
        <w:rPr>
          <w:rFonts w:ascii="Times New Roman" w:hAnsi="Times New Roman" w:cs="Times New Roman"/>
          <w:sz w:val="24"/>
          <w:szCs w:val="24"/>
        </w:rPr>
        <w:t>garantē</w:t>
      </w:r>
      <w:r w:rsidR="00B315C1">
        <w:rPr>
          <w:rFonts w:ascii="Times New Roman" w:hAnsi="Times New Roman" w:cs="Times New Roman"/>
          <w:sz w:val="24"/>
          <w:szCs w:val="24"/>
        </w:rPr>
        <w:t xml:space="preserve">tu vēlamo </w:t>
      </w:r>
      <w:r w:rsidR="005E4CC2">
        <w:rPr>
          <w:rFonts w:ascii="Times New Roman" w:hAnsi="Times New Roman" w:cs="Times New Roman"/>
          <w:sz w:val="24"/>
          <w:szCs w:val="24"/>
        </w:rPr>
        <w:t>projektu rezultātu sasniegšanu esošajos apstākļos, i</w:t>
      </w:r>
      <w:r>
        <w:rPr>
          <w:rFonts w:ascii="Times New Roman" w:hAnsi="Times New Roman" w:cs="Times New Roman"/>
          <w:sz w:val="24"/>
          <w:szCs w:val="24"/>
        </w:rPr>
        <w:t>erosinām katram projekta īstenotājam</w:t>
      </w:r>
      <w:r w:rsidR="004124C5">
        <w:rPr>
          <w:rFonts w:ascii="Times New Roman" w:hAnsi="Times New Roman" w:cs="Times New Roman"/>
          <w:sz w:val="24"/>
          <w:szCs w:val="24"/>
        </w:rPr>
        <w:t xml:space="preserve"> piešķirt </w:t>
      </w:r>
      <w:proofErr w:type="spellStart"/>
      <w:r w:rsidR="004124C5">
        <w:rPr>
          <w:rFonts w:ascii="Times New Roman" w:hAnsi="Times New Roman" w:cs="Times New Roman"/>
          <w:sz w:val="24"/>
          <w:szCs w:val="24"/>
        </w:rPr>
        <w:t>priekšfinansējumu</w:t>
      </w:r>
      <w:proofErr w:type="spellEnd"/>
      <w:r w:rsidR="004124C5">
        <w:rPr>
          <w:rFonts w:ascii="Times New Roman" w:hAnsi="Times New Roman" w:cs="Times New Roman"/>
          <w:sz w:val="24"/>
          <w:szCs w:val="24"/>
        </w:rPr>
        <w:t xml:space="preserve"> </w:t>
      </w:r>
      <w:r>
        <w:rPr>
          <w:rFonts w:ascii="Times New Roman" w:hAnsi="Times New Roman" w:cs="Times New Roman"/>
          <w:sz w:val="24"/>
          <w:szCs w:val="24"/>
        </w:rPr>
        <w:t>100</w:t>
      </w:r>
      <w:r w:rsidR="00843E30">
        <w:rPr>
          <w:rFonts w:ascii="Times New Roman" w:hAnsi="Times New Roman" w:cs="Times New Roman"/>
          <w:sz w:val="24"/>
          <w:szCs w:val="24"/>
        </w:rPr>
        <w:t> </w:t>
      </w:r>
      <w:r>
        <w:rPr>
          <w:rFonts w:ascii="Times New Roman" w:hAnsi="Times New Roman" w:cs="Times New Roman"/>
          <w:sz w:val="24"/>
          <w:szCs w:val="24"/>
        </w:rPr>
        <w:t>% apmērā</w:t>
      </w:r>
      <w:r w:rsidR="00CB4E19">
        <w:rPr>
          <w:rFonts w:ascii="Times New Roman" w:hAnsi="Times New Roman" w:cs="Times New Roman"/>
          <w:sz w:val="24"/>
          <w:szCs w:val="24"/>
        </w:rPr>
        <w:t>.</w:t>
      </w:r>
      <w:r>
        <w:rPr>
          <w:rFonts w:ascii="Times New Roman" w:hAnsi="Times New Roman" w:cs="Times New Roman"/>
          <w:sz w:val="24"/>
          <w:szCs w:val="24"/>
        </w:rPr>
        <w:t xml:space="preserve"> </w:t>
      </w:r>
      <w:r w:rsidR="00CB4E19">
        <w:rPr>
          <w:rFonts w:ascii="Times New Roman" w:hAnsi="Times New Roman" w:cs="Times New Roman"/>
          <w:sz w:val="24"/>
          <w:szCs w:val="24"/>
        </w:rPr>
        <w:t xml:space="preserve">Tas </w:t>
      </w:r>
      <w:r>
        <w:rPr>
          <w:rFonts w:ascii="Times New Roman" w:hAnsi="Times New Roman" w:cs="Times New Roman"/>
          <w:sz w:val="24"/>
          <w:szCs w:val="24"/>
        </w:rPr>
        <w:t>snie</w:t>
      </w:r>
      <w:r w:rsidR="00CB4E19">
        <w:rPr>
          <w:rFonts w:ascii="Times New Roman" w:hAnsi="Times New Roman" w:cs="Times New Roman"/>
          <w:sz w:val="24"/>
          <w:szCs w:val="24"/>
        </w:rPr>
        <w:t>gtu</w:t>
      </w:r>
      <w:r>
        <w:rPr>
          <w:rFonts w:ascii="Times New Roman" w:hAnsi="Times New Roman" w:cs="Times New Roman"/>
          <w:sz w:val="24"/>
          <w:szCs w:val="24"/>
        </w:rPr>
        <w:t xml:space="preserve"> iespēju īstenot </w:t>
      </w:r>
      <w:r w:rsidR="002D280A">
        <w:rPr>
          <w:rFonts w:ascii="Times New Roman" w:hAnsi="Times New Roman" w:cs="Times New Roman"/>
          <w:sz w:val="24"/>
          <w:szCs w:val="24"/>
        </w:rPr>
        <w:t xml:space="preserve">projektus </w:t>
      </w:r>
      <w:r>
        <w:rPr>
          <w:rFonts w:ascii="Times New Roman" w:hAnsi="Times New Roman" w:cs="Times New Roman"/>
          <w:sz w:val="24"/>
          <w:szCs w:val="24"/>
        </w:rPr>
        <w:t xml:space="preserve">no 2021. gada </w:t>
      </w:r>
      <w:r w:rsidR="00473BCE">
        <w:rPr>
          <w:rFonts w:ascii="Times New Roman" w:hAnsi="Times New Roman" w:cs="Times New Roman"/>
          <w:sz w:val="24"/>
          <w:szCs w:val="24"/>
        </w:rPr>
        <w:t>15</w:t>
      </w:r>
      <w:r>
        <w:rPr>
          <w:rFonts w:ascii="Times New Roman" w:hAnsi="Times New Roman" w:cs="Times New Roman"/>
          <w:sz w:val="24"/>
          <w:szCs w:val="24"/>
        </w:rPr>
        <w:t xml:space="preserve">. </w:t>
      </w:r>
      <w:r w:rsidR="00473BCE">
        <w:rPr>
          <w:rFonts w:ascii="Times New Roman" w:hAnsi="Times New Roman" w:cs="Times New Roman"/>
          <w:sz w:val="24"/>
          <w:szCs w:val="24"/>
        </w:rPr>
        <w:t xml:space="preserve">jūnija </w:t>
      </w:r>
      <w:r>
        <w:rPr>
          <w:rFonts w:ascii="Times New Roman" w:hAnsi="Times New Roman" w:cs="Times New Roman"/>
          <w:sz w:val="24"/>
          <w:szCs w:val="24"/>
        </w:rPr>
        <w:t>līdz 2021. gada 31. decembrim. Kop</w:t>
      </w:r>
      <w:r w:rsidR="00BF1FE1">
        <w:rPr>
          <w:rFonts w:ascii="Times New Roman" w:hAnsi="Times New Roman" w:cs="Times New Roman"/>
          <w:sz w:val="24"/>
          <w:szCs w:val="24"/>
        </w:rPr>
        <w:t>ējais finansējums, kuru paredzēts piešķirt</w:t>
      </w:r>
      <w:r>
        <w:rPr>
          <w:rFonts w:ascii="Times New Roman" w:hAnsi="Times New Roman" w:cs="Times New Roman"/>
          <w:sz w:val="24"/>
          <w:szCs w:val="24"/>
        </w:rPr>
        <w:t xml:space="preserve"> projektu īstenotājiem aktivitāšu </w:t>
      </w:r>
      <w:r w:rsidR="00BF1FE1">
        <w:rPr>
          <w:rFonts w:ascii="Times New Roman" w:hAnsi="Times New Roman" w:cs="Times New Roman"/>
          <w:sz w:val="24"/>
          <w:szCs w:val="24"/>
        </w:rPr>
        <w:t xml:space="preserve">īstenošanai ir </w:t>
      </w:r>
      <w:r>
        <w:rPr>
          <w:rFonts w:ascii="Times New Roman" w:hAnsi="Times New Roman" w:cs="Times New Roman"/>
          <w:sz w:val="24"/>
          <w:szCs w:val="24"/>
        </w:rPr>
        <w:t xml:space="preserve">430 000 </w:t>
      </w:r>
      <w:proofErr w:type="spellStart"/>
      <w:r w:rsidR="00B94C89" w:rsidRPr="00DB448E">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00433CD3">
        <w:rPr>
          <w:rFonts w:ascii="Times New Roman" w:hAnsi="Times New Roman" w:cs="Times New Roman"/>
          <w:sz w:val="24"/>
          <w:szCs w:val="24"/>
        </w:rPr>
        <w:t xml:space="preserve">savukārt </w:t>
      </w:r>
      <w:r w:rsidR="00995D14">
        <w:rPr>
          <w:rFonts w:ascii="Times New Roman" w:hAnsi="Times New Roman" w:cs="Times New Roman"/>
          <w:sz w:val="24"/>
          <w:szCs w:val="24"/>
        </w:rPr>
        <w:t>viena projekta īstenošanai</w:t>
      </w:r>
      <w:r w:rsidR="00433CD3">
        <w:rPr>
          <w:rFonts w:ascii="Times New Roman" w:hAnsi="Times New Roman" w:cs="Times New Roman"/>
          <w:sz w:val="24"/>
          <w:szCs w:val="24"/>
        </w:rPr>
        <w:t xml:space="preserve"> tiks </w:t>
      </w:r>
      <w:r>
        <w:rPr>
          <w:rFonts w:ascii="Times New Roman" w:hAnsi="Times New Roman" w:cs="Times New Roman"/>
          <w:sz w:val="24"/>
          <w:szCs w:val="24"/>
        </w:rPr>
        <w:t>piešķirt</w:t>
      </w:r>
      <w:r w:rsidR="00433CD3">
        <w:rPr>
          <w:rFonts w:ascii="Times New Roman" w:hAnsi="Times New Roman" w:cs="Times New Roman"/>
          <w:sz w:val="24"/>
          <w:szCs w:val="24"/>
        </w:rPr>
        <w:t>i ne vairāk kā</w:t>
      </w:r>
      <w:r>
        <w:rPr>
          <w:rFonts w:ascii="Times New Roman" w:hAnsi="Times New Roman" w:cs="Times New Roman"/>
          <w:sz w:val="24"/>
          <w:szCs w:val="24"/>
        </w:rPr>
        <w:t xml:space="preserve"> 10 000 </w:t>
      </w:r>
      <w:proofErr w:type="spellStart"/>
      <w:r w:rsidR="00B94C89" w:rsidRPr="00DB448E">
        <w:rPr>
          <w:rFonts w:ascii="Times New Roman" w:hAnsi="Times New Roman" w:cs="Times New Roman"/>
          <w:i/>
          <w:sz w:val="24"/>
          <w:szCs w:val="24"/>
        </w:rPr>
        <w:t>euro</w:t>
      </w:r>
      <w:proofErr w:type="spellEnd"/>
      <w:r>
        <w:rPr>
          <w:rFonts w:ascii="Times New Roman" w:hAnsi="Times New Roman" w:cs="Times New Roman"/>
          <w:sz w:val="24"/>
          <w:szCs w:val="24"/>
        </w:rPr>
        <w:t xml:space="preserve">. Papildus ir paredzēti 40 000 </w:t>
      </w:r>
      <w:proofErr w:type="spellStart"/>
      <w:r w:rsidR="00B94C89">
        <w:rPr>
          <w:rFonts w:ascii="Times New Roman" w:hAnsi="Times New Roman" w:cs="Times New Roman"/>
          <w:sz w:val="24"/>
          <w:szCs w:val="24"/>
        </w:rPr>
        <w:t>euro</w:t>
      </w:r>
      <w:proofErr w:type="spellEnd"/>
      <w:r w:rsidR="00B94C89">
        <w:rPr>
          <w:rFonts w:ascii="Times New Roman" w:hAnsi="Times New Roman" w:cs="Times New Roman"/>
          <w:sz w:val="24"/>
          <w:szCs w:val="24"/>
        </w:rPr>
        <w:t xml:space="preserve"> </w:t>
      </w:r>
      <w:r>
        <w:rPr>
          <w:rFonts w:ascii="Times New Roman" w:hAnsi="Times New Roman" w:cs="Times New Roman"/>
          <w:sz w:val="24"/>
          <w:szCs w:val="24"/>
        </w:rPr>
        <w:t>a</w:t>
      </w:r>
      <w:r w:rsidR="00433CD3">
        <w:rPr>
          <w:rFonts w:ascii="Times New Roman" w:hAnsi="Times New Roman" w:cs="Times New Roman"/>
          <w:sz w:val="24"/>
          <w:szCs w:val="24"/>
        </w:rPr>
        <w:t>tbalsta pasākumu, tostarp izglītojošo, sniegšanai jaunatnes darbiniekiem un darbā ar jaunatni iesaistītajiem</w:t>
      </w:r>
      <w:r>
        <w:rPr>
          <w:rFonts w:ascii="Times New Roman" w:hAnsi="Times New Roman" w:cs="Times New Roman"/>
          <w:sz w:val="24"/>
          <w:szCs w:val="24"/>
        </w:rPr>
        <w:t>, lai nodrošinātu</w:t>
      </w:r>
      <w:r w:rsidR="00433CD3">
        <w:rPr>
          <w:rFonts w:ascii="Times New Roman" w:hAnsi="Times New Roman" w:cs="Times New Roman"/>
          <w:sz w:val="24"/>
          <w:szCs w:val="24"/>
        </w:rPr>
        <w:t xml:space="preserve"> viņu zināšanas un prasmes, t.sk. dig</w:t>
      </w:r>
      <w:r w:rsidR="004124C5">
        <w:rPr>
          <w:rFonts w:ascii="Times New Roman" w:hAnsi="Times New Roman" w:cs="Times New Roman"/>
          <w:sz w:val="24"/>
          <w:szCs w:val="24"/>
        </w:rPr>
        <w:t>itālās</w:t>
      </w:r>
      <w:r w:rsidR="00433CD3">
        <w:rPr>
          <w:rFonts w:ascii="Times New Roman" w:hAnsi="Times New Roman" w:cs="Times New Roman"/>
          <w:sz w:val="24"/>
          <w:szCs w:val="24"/>
        </w:rPr>
        <w:t xml:space="preserve">, </w:t>
      </w:r>
      <w:r w:rsidR="004124C5">
        <w:rPr>
          <w:rFonts w:ascii="Times New Roman" w:hAnsi="Times New Roman" w:cs="Times New Roman"/>
          <w:sz w:val="24"/>
          <w:szCs w:val="24"/>
        </w:rPr>
        <w:t xml:space="preserve">kas aktuālas esošajos Covid-19 apstākļos, kā arī pēc pandēmijas </w:t>
      </w:r>
      <w:r w:rsidR="00CB4E19">
        <w:rPr>
          <w:rFonts w:ascii="Times New Roman" w:hAnsi="Times New Roman" w:cs="Times New Roman"/>
          <w:sz w:val="24"/>
          <w:szCs w:val="24"/>
        </w:rPr>
        <w:t>apstākļos</w:t>
      </w:r>
      <w:r>
        <w:rPr>
          <w:rFonts w:ascii="Times New Roman" w:hAnsi="Times New Roman" w:cs="Times New Roman"/>
          <w:sz w:val="24"/>
          <w:szCs w:val="24"/>
        </w:rPr>
        <w:t>.</w:t>
      </w:r>
      <w:r w:rsidR="002D280A">
        <w:rPr>
          <w:rFonts w:ascii="Times New Roman" w:hAnsi="Times New Roman" w:cs="Times New Roman"/>
          <w:sz w:val="24"/>
          <w:szCs w:val="24"/>
        </w:rPr>
        <w:t xml:space="preserve"> Šo atbalstu pasākumu īstenošanu plānots uzsākt no 2021. gada 1.aprīļa.</w:t>
      </w:r>
    </w:p>
    <w:p w14:paraId="17AD9C9A" w14:textId="77777777" w:rsidR="00CF076B" w:rsidRDefault="00CF076B" w:rsidP="00067AE7">
      <w:pPr>
        <w:tabs>
          <w:tab w:val="num" w:pos="720"/>
        </w:tabs>
        <w:spacing w:after="0"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66"/>
        <w:gridCol w:w="1650"/>
      </w:tblGrid>
      <w:tr w:rsidR="00CF076B" w14:paraId="0983B1F7" w14:textId="77777777" w:rsidTr="00CF076B">
        <w:tc>
          <w:tcPr>
            <w:tcW w:w="9016" w:type="dxa"/>
            <w:gridSpan w:val="2"/>
            <w:shd w:val="clear" w:color="auto" w:fill="CC99FF"/>
          </w:tcPr>
          <w:p w14:paraId="66CAB4B7" w14:textId="6F586E01" w:rsidR="00CF076B" w:rsidRPr="00CF076B" w:rsidRDefault="00CF076B" w:rsidP="00325C36">
            <w:pPr>
              <w:tabs>
                <w:tab w:val="num" w:pos="720"/>
              </w:tabs>
              <w:spacing w:line="276" w:lineRule="auto"/>
              <w:jc w:val="center"/>
              <w:rPr>
                <w:rFonts w:ascii="Times New Roman" w:hAnsi="Times New Roman" w:cs="Times New Roman"/>
                <w:b/>
                <w:bCs/>
                <w:sz w:val="24"/>
                <w:szCs w:val="24"/>
              </w:rPr>
            </w:pPr>
            <w:r w:rsidRPr="00CF076B">
              <w:rPr>
                <w:rFonts w:ascii="Times New Roman" w:hAnsi="Times New Roman" w:cs="Times New Roman"/>
                <w:b/>
                <w:bCs/>
                <w:sz w:val="24"/>
                <w:szCs w:val="24"/>
              </w:rPr>
              <w:t>Finansējums atbalsta programmai jauniešiem Covid-19 pandēmijas radīto seku mazināšanai</w:t>
            </w:r>
          </w:p>
        </w:tc>
      </w:tr>
      <w:tr w:rsidR="00067AE7" w14:paraId="7F1D465C" w14:textId="77777777" w:rsidTr="00325C36">
        <w:tc>
          <w:tcPr>
            <w:tcW w:w="7366" w:type="dxa"/>
          </w:tcPr>
          <w:p w14:paraId="2C69F0C1" w14:textId="77777777" w:rsidR="00067AE7" w:rsidRPr="00067AE7" w:rsidRDefault="00067AE7" w:rsidP="00067AE7">
            <w:pPr>
              <w:tabs>
                <w:tab w:val="num" w:pos="720"/>
              </w:tabs>
              <w:spacing w:line="276" w:lineRule="auto"/>
              <w:jc w:val="both"/>
              <w:rPr>
                <w:rFonts w:ascii="Times New Roman" w:hAnsi="Times New Roman" w:cs="Times New Roman"/>
                <w:b/>
                <w:bCs/>
                <w:sz w:val="24"/>
                <w:szCs w:val="24"/>
              </w:rPr>
            </w:pPr>
            <w:r w:rsidRPr="00067AE7">
              <w:rPr>
                <w:rFonts w:ascii="Times New Roman" w:hAnsi="Times New Roman" w:cs="Times New Roman"/>
                <w:b/>
                <w:bCs/>
                <w:sz w:val="24"/>
                <w:szCs w:val="24"/>
              </w:rPr>
              <w:t>Finansējums projektu īstenošanai</w:t>
            </w:r>
          </w:p>
          <w:p w14:paraId="0045B4DE" w14:textId="631B5E84" w:rsidR="00067AE7" w:rsidRDefault="00995D14" w:rsidP="00067AE7">
            <w:pPr>
              <w:pStyle w:val="ListParagraph"/>
              <w:numPr>
                <w:ilvl w:val="0"/>
                <w:numId w:val="3"/>
              </w:numPr>
              <w:tabs>
                <w:tab w:val="num"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viena projekta īstenošanai</w:t>
            </w:r>
            <w:r w:rsidR="00067AE7" w:rsidRPr="00067AE7">
              <w:rPr>
                <w:rFonts w:ascii="Times New Roman" w:hAnsi="Times New Roman" w:cs="Times New Roman"/>
                <w:sz w:val="24"/>
                <w:szCs w:val="24"/>
              </w:rPr>
              <w:t xml:space="preserve"> maksimāli piešķiramais finansējuma apjoms: 10 000 </w:t>
            </w:r>
            <w:proofErr w:type="spellStart"/>
            <w:r w:rsidR="00B94C89" w:rsidRPr="00843E30">
              <w:rPr>
                <w:rFonts w:ascii="Times New Roman" w:hAnsi="Times New Roman" w:cs="Times New Roman"/>
                <w:i/>
                <w:sz w:val="24"/>
                <w:szCs w:val="24"/>
              </w:rPr>
              <w:t>euro</w:t>
            </w:r>
            <w:proofErr w:type="spellEnd"/>
          </w:p>
          <w:p w14:paraId="188C5155" w14:textId="589E5BFA" w:rsidR="00067AE7" w:rsidRDefault="00B94C89" w:rsidP="00067AE7">
            <w:pPr>
              <w:pStyle w:val="ListParagraph"/>
              <w:numPr>
                <w:ilvl w:val="0"/>
                <w:numId w:val="3"/>
              </w:numPr>
              <w:tabs>
                <w:tab w:val="num"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ne mazāk kā </w:t>
            </w:r>
            <w:r w:rsidR="00067AE7">
              <w:rPr>
                <w:rFonts w:ascii="Times New Roman" w:hAnsi="Times New Roman" w:cs="Times New Roman"/>
                <w:sz w:val="24"/>
                <w:szCs w:val="24"/>
              </w:rPr>
              <w:t>43 pašvaldību</w:t>
            </w:r>
            <w:r>
              <w:rPr>
                <w:rFonts w:ascii="Times New Roman" w:hAnsi="Times New Roman" w:cs="Times New Roman"/>
                <w:sz w:val="24"/>
                <w:szCs w:val="24"/>
              </w:rPr>
              <w:t>, pašvaldības</w:t>
            </w:r>
            <w:r w:rsidR="00067AE7">
              <w:rPr>
                <w:rFonts w:ascii="Times New Roman" w:hAnsi="Times New Roman" w:cs="Times New Roman"/>
                <w:sz w:val="24"/>
                <w:szCs w:val="24"/>
              </w:rPr>
              <w:t xml:space="preserve"> iestāžu un nevalstisko organizāciju projekti</w:t>
            </w:r>
          </w:p>
          <w:p w14:paraId="02F4CE82" w14:textId="57FEC205" w:rsidR="00067AE7" w:rsidRPr="00067AE7" w:rsidRDefault="00067AE7" w:rsidP="00067AE7">
            <w:pPr>
              <w:pStyle w:val="ListParagraph"/>
              <w:numPr>
                <w:ilvl w:val="0"/>
                <w:numId w:val="3"/>
              </w:numPr>
              <w:tabs>
                <w:tab w:val="num" w:pos="720"/>
              </w:tabs>
              <w:spacing w:line="276" w:lineRule="auto"/>
              <w:jc w:val="both"/>
              <w:rPr>
                <w:rFonts w:ascii="Times New Roman" w:hAnsi="Times New Roman" w:cs="Times New Roman"/>
                <w:sz w:val="24"/>
                <w:szCs w:val="24"/>
              </w:rPr>
            </w:pPr>
            <w:proofErr w:type="spellStart"/>
            <w:r w:rsidRPr="00067AE7">
              <w:rPr>
                <w:rFonts w:ascii="Times New Roman" w:hAnsi="Times New Roman" w:cs="Times New Roman"/>
                <w:sz w:val="24"/>
                <w:szCs w:val="24"/>
              </w:rPr>
              <w:t>priekšfinansējum</w:t>
            </w:r>
            <w:r>
              <w:rPr>
                <w:rFonts w:ascii="Times New Roman" w:hAnsi="Times New Roman" w:cs="Times New Roman"/>
                <w:sz w:val="24"/>
                <w:szCs w:val="24"/>
              </w:rPr>
              <w:t>s</w:t>
            </w:r>
            <w:proofErr w:type="spellEnd"/>
            <w:r w:rsidRPr="00067AE7">
              <w:rPr>
                <w:rFonts w:ascii="Times New Roman" w:hAnsi="Times New Roman" w:cs="Times New Roman"/>
                <w:sz w:val="24"/>
                <w:szCs w:val="24"/>
              </w:rPr>
              <w:t xml:space="preserve"> 100% apmērā</w:t>
            </w:r>
          </w:p>
        </w:tc>
        <w:tc>
          <w:tcPr>
            <w:tcW w:w="1650" w:type="dxa"/>
            <w:vAlign w:val="center"/>
          </w:tcPr>
          <w:p w14:paraId="04A31304" w14:textId="15CAAEDE" w:rsidR="00067AE7" w:rsidRDefault="00067AE7" w:rsidP="00B94C89">
            <w:pPr>
              <w:tabs>
                <w:tab w:val="num"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430 000 </w:t>
            </w:r>
            <w:proofErr w:type="spellStart"/>
            <w:r w:rsidR="00B94C89" w:rsidRPr="00843E30">
              <w:rPr>
                <w:rFonts w:ascii="Times New Roman" w:hAnsi="Times New Roman" w:cs="Times New Roman"/>
                <w:i/>
                <w:sz w:val="24"/>
                <w:szCs w:val="24"/>
              </w:rPr>
              <w:t>euro</w:t>
            </w:r>
            <w:proofErr w:type="spellEnd"/>
          </w:p>
        </w:tc>
      </w:tr>
      <w:tr w:rsidR="00067AE7" w14:paraId="737A3C3E" w14:textId="77777777" w:rsidTr="00325C36">
        <w:tc>
          <w:tcPr>
            <w:tcW w:w="7366" w:type="dxa"/>
          </w:tcPr>
          <w:p w14:paraId="21213A50" w14:textId="4D1CC459" w:rsidR="00067AE7" w:rsidRPr="0076608A" w:rsidRDefault="00067AE7" w:rsidP="00067AE7">
            <w:pPr>
              <w:tabs>
                <w:tab w:val="num" w:pos="720"/>
              </w:tabs>
              <w:spacing w:line="276" w:lineRule="auto"/>
              <w:jc w:val="both"/>
              <w:rPr>
                <w:rFonts w:ascii="Times New Roman" w:hAnsi="Times New Roman" w:cs="Times New Roman"/>
                <w:sz w:val="24"/>
                <w:szCs w:val="24"/>
              </w:rPr>
            </w:pPr>
            <w:r w:rsidRPr="0076608A">
              <w:rPr>
                <w:rFonts w:ascii="Times New Roman" w:hAnsi="Times New Roman" w:cs="Times New Roman"/>
                <w:b/>
                <w:bCs/>
                <w:sz w:val="24"/>
                <w:szCs w:val="24"/>
              </w:rPr>
              <w:t>Aktivitāšu nodrošināšanai darb</w:t>
            </w:r>
            <w:r w:rsidR="00093186" w:rsidRPr="0076608A">
              <w:rPr>
                <w:rFonts w:ascii="Times New Roman" w:hAnsi="Times New Roman" w:cs="Times New Roman"/>
                <w:b/>
                <w:bCs/>
                <w:sz w:val="24"/>
                <w:szCs w:val="24"/>
              </w:rPr>
              <w:t>a</w:t>
            </w:r>
            <w:r w:rsidRPr="0076608A">
              <w:rPr>
                <w:rFonts w:ascii="Times New Roman" w:hAnsi="Times New Roman" w:cs="Times New Roman"/>
                <w:b/>
                <w:bCs/>
                <w:sz w:val="24"/>
                <w:szCs w:val="24"/>
              </w:rPr>
              <w:t xml:space="preserve"> ar jaunatni </w:t>
            </w:r>
            <w:r w:rsidR="00093186" w:rsidRPr="0076608A">
              <w:rPr>
                <w:rFonts w:ascii="Times New Roman" w:hAnsi="Times New Roman" w:cs="Times New Roman"/>
                <w:b/>
                <w:bCs/>
                <w:sz w:val="24"/>
                <w:szCs w:val="24"/>
              </w:rPr>
              <w:t>veicējiem</w:t>
            </w:r>
            <w:r w:rsidRPr="0076608A">
              <w:rPr>
                <w:rFonts w:ascii="Times New Roman" w:hAnsi="Times New Roman" w:cs="Times New Roman"/>
                <w:sz w:val="24"/>
                <w:szCs w:val="24"/>
              </w:rPr>
              <w:t xml:space="preserve"> (</w:t>
            </w:r>
            <w:r w:rsidR="00562290" w:rsidRPr="0076608A">
              <w:rPr>
                <w:rFonts w:ascii="Times New Roman" w:hAnsi="Times New Roman" w:cs="Times New Roman"/>
                <w:sz w:val="24"/>
                <w:szCs w:val="24"/>
              </w:rPr>
              <w:t xml:space="preserve">mācības potenciālajiem projektu iesniedzējiem, mācības par vienaudžu vēstnešu tīkla izveidi vietējā kopienā, praktiskas mācības par digitālo rīku izmantošanu darbā ar jauniešiem, </w:t>
            </w:r>
            <w:proofErr w:type="spellStart"/>
            <w:r w:rsidR="00562290" w:rsidRPr="0076608A">
              <w:rPr>
                <w:rFonts w:ascii="Times New Roman" w:hAnsi="Times New Roman" w:cs="Times New Roman"/>
                <w:sz w:val="24"/>
                <w:szCs w:val="24"/>
              </w:rPr>
              <w:t>supervīziju</w:t>
            </w:r>
            <w:proofErr w:type="spellEnd"/>
            <w:r w:rsidR="00562290" w:rsidRPr="0076608A">
              <w:rPr>
                <w:rFonts w:ascii="Times New Roman" w:hAnsi="Times New Roman" w:cs="Times New Roman"/>
                <w:sz w:val="24"/>
                <w:szCs w:val="24"/>
              </w:rPr>
              <w:t xml:space="preserve"> nodrošināšana projektu īstenotājiem, programmas izvērtēšanas pasākums, komunikācijas aktivitāšu nodrošināšana</w:t>
            </w:r>
            <w:r w:rsidRPr="0076608A">
              <w:rPr>
                <w:rFonts w:ascii="Times New Roman" w:hAnsi="Times New Roman" w:cs="Times New Roman"/>
                <w:sz w:val="24"/>
                <w:szCs w:val="24"/>
              </w:rPr>
              <w:t>)</w:t>
            </w:r>
          </w:p>
        </w:tc>
        <w:tc>
          <w:tcPr>
            <w:tcW w:w="1650" w:type="dxa"/>
            <w:vAlign w:val="center"/>
          </w:tcPr>
          <w:p w14:paraId="12C6E635" w14:textId="1BA32BF4" w:rsidR="00067AE7" w:rsidRDefault="00067AE7" w:rsidP="00B94C89">
            <w:pPr>
              <w:tabs>
                <w:tab w:val="num" w:pos="720"/>
              </w:tabs>
              <w:spacing w:line="276" w:lineRule="auto"/>
              <w:jc w:val="center"/>
              <w:rPr>
                <w:rFonts w:ascii="Times New Roman" w:hAnsi="Times New Roman" w:cs="Times New Roman"/>
                <w:sz w:val="24"/>
                <w:szCs w:val="24"/>
              </w:rPr>
            </w:pPr>
            <w:r w:rsidRPr="0076608A">
              <w:rPr>
                <w:rFonts w:ascii="Times New Roman" w:hAnsi="Times New Roman" w:cs="Times New Roman"/>
                <w:sz w:val="24"/>
                <w:szCs w:val="24"/>
              </w:rPr>
              <w:t xml:space="preserve">40 000 </w:t>
            </w:r>
            <w:proofErr w:type="spellStart"/>
            <w:r w:rsidR="00B94C89" w:rsidRPr="0076608A">
              <w:rPr>
                <w:rFonts w:ascii="Times New Roman" w:hAnsi="Times New Roman" w:cs="Times New Roman"/>
                <w:i/>
                <w:sz w:val="24"/>
                <w:szCs w:val="24"/>
              </w:rPr>
              <w:t>euro</w:t>
            </w:r>
            <w:proofErr w:type="spellEnd"/>
          </w:p>
        </w:tc>
      </w:tr>
      <w:tr w:rsidR="00067AE7" w14:paraId="4631FAE0" w14:textId="77777777" w:rsidTr="00325C36">
        <w:tc>
          <w:tcPr>
            <w:tcW w:w="7366" w:type="dxa"/>
          </w:tcPr>
          <w:p w14:paraId="3366112F" w14:textId="2C05E158" w:rsidR="00067AE7" w:rsidRPr="00DB448E" w:rsidRDefault="00067AE7" w:rsidP="00DB448E">
            <w:pPr>
              <w:tabs>
                <w:tab w:val="num" w:pos="720"/>
              </w:tabs>
              <w:spacing w:line="276" w:lineRule="auto"/>
              <w:jc w:val="both"/>
              <w:rPr>
                <w:rFonts w:ascii="Times New Roman" w:hAnsi="Times New Roman" w:cs="Times New Roman"/>
                <w:sz w:val="24"/>
                <w:szCs w:val="24"/>
              </w:rPr>
            </w:pPr>
            <w:r w:rsidRPr="00325C36">
              <w:rPr>
                <w:rFonts w:ascii="Times New Roman" w:hAnsi="Times New Roman" w:cs="Times New Roman"/>
                <w:b/>
                <w:bCs/>
                <w:sz w:val="24"/>
                <w:szCs w:val="24"/>
              </w:rPr>
              <w:t>Administrēšanas izmaksas (6%)</w:t>
            </w:r>
            <w:r w:rsidR="00995D14">
              <w:rPr>
                <w:rFonts w:ascii="Times New Roman" w:hAnsi="Times New Roman" w:cs="Times New Roman"/>
                <w:b/>
                <w:bCs/>
                <w:sz w:val="24"/>
                <w:szCs w:val="24"/>
              </w:rPr>
              <w:t xml:space="preserve"> </w:t>
            </w:r>
            <w:r w:rsidR="00325C36" w:rsidRPr="00DB448E">
              <w:rPr>
                <w:rFonts w:ascii="Times New Roman" w:hAnsi="Times New Roman" w:cs="Times New Roman"/>
                <w:sz w:val="24"/>
                <w:szCs w:val="24"/>
              </w:rPr>
              <w:t>p</w:t>
            </w:r>
            <w:r w:rsidRPr="00DB448E">
              <w:rPr>
                <w:rFonts w:ascii="Times New Roman" w:hAnsi="Times New Roman" w:cs="Times New Roman"/>
                <w:sz w:val="24"/>
                <w:szCs w:val="24"/>
              </w:rPr>
              <w:t>rojekta nolikuma izstrāde, pieteikumu un atskaišu vērtēšana, konsultāciju nodrošināšana</w:t>
            </w:r>
          </w:p>
        </w:tc>
        <w:tc>
          <w:tcPr>
            <w:tcW w:w="1650" w:type="dxa"/>
            <w:vAlign w:val="center"/>
          </w:tcPr>
          <w:p w14:paraId="6DADF8E2" w14:textId="0DE7652C" w:rsidR="00067AE7" w:rsidRDefault="00325C36" w:rsidP="00B94C89">
            <w:pPr>
              <w:tabs>
                <w:tab w:val="num"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30 000 </w:t>
            </w:r>
            <w:proofErr w:type="spellStart"/>
            <w:r w:rsidR="00B94C89" w:rsidRPr="00843E30">
              <w:rPr>
                <w:rFonts w:ascii="Times New Roman" w:hAnsi="Times New Roman" w:cs="Times New Roman"/>
                <w:i/>
                <w:sz w:val="24"/>
                <w:szCs w:val="24"/>
              </w:rPr>
              <w:t>euro</w:t>
            </w:r>
            <w:proofErr w:type="spellEnd"/>
          </w:p>
        </w:tc>
      </w:tr>
      <w:tr w:rsidR="00067AE7" w14:paraId="310D177E" w14:textId="77777777" w:rsidTr="00325C36">
        <w:tc>
          <w:tcPr>
            <w:tcW w:w="7366" w:type="dxa"/>
          </w:tcPr>
          <w:p w14:paraId="0672381F" w14:textId="17A7F9ED" w:rsidR="00067AE7" w:rsidRPr="00325C36" w:rsidRDefault="00325C36" w:rsidP="00325C36">
            <w:pPr>
              <w:tabs>
                <w:tab w:val="num" w:pos="720"/>
              </w:tabs>
              <w:spacing w:line="276" w:lineRule="auto"/>
              <w:jc w:val="right"/>
              <w:rPr>
                <w:rFonts w:ascii="Times New Roman" w:hAnsi="Times New Roman" w:cs="Times New Roman"/>
                <w:b/>
                <w:bCs/>
                <w:sz w:val="24"/>
                <w:szCs w:val="24"/>
              </w:rPr>
            </w:pPr>
            <w:r w:rsidRPr="00325C36">
              <w:rPr>
                <w:rFonts w:ascii="Times New Roman" w:hAnsi="Times New Roman" w:cs="Times New Roman"/>
                <w:b/>
                <w:bCs/>
                <w:sz w:val="24"/>
                <w:szCs w:val="24"/>
              </w:rPr>
              <w:t>KOPĒJAIS NEPIECIEŠAMAIS FINANSĒJUMS</w:t>
            </w:r>
          </w:p>
        </w:tc>
        <w:tc>
          <w:tcPr>
            <w:tcW w:w="1650" w:type="dxa"/>
            <w:vAlign w:val="center"/>
          </w:tcPr>
          <w:p w14:paraId="66DFC172" w14:textId="2A85CB38" w:rsidR="00067AE7" w:rsidRPr="00325C36" w:rsidRDefault="00B94C89" w:rsidP="00B94C89">
            <w:pPr>
              <w:tabs>
                <w:tab w:val="num" w:pos="720"/>
              </w:tabs>
              <w:spacing w:line="276" w:lineRule="auto"/>
              <w:jc w:val="center"/>
              <w:rPr>
                <w:rFonts w:ascii="Times New Roman" w:hAnsi="Times New Roman" w:cs="Times New Roman"/>
                <w:b/>
                <w:bCs/>
                <w:sz w:val="24"/>
                <w:szCs w:val="24"/>
              </w:rPr>
            </w:pPr>
            <w:r w:rsidRPr="00325C36">
              <w:rPr>
                <w:rFonts w:ascii="Times New Roman" w:hAnsi="Times New Roman" w:cs="Times New Roman"/>
                <w:b/>
                <w:bCs/>
                <w:sz w:val="24"/>
                <w:szCs w:val="24"/>
              </w:rPr>
              <w:t xml:space="preserve">EUR </w:t>
            </w:r>
            <w:r w:rsidR="00325C36" w:rsidRPr="00325C36">
              <w:rPr>
                <w:rFonts w:ascii="Times New Roman" w:hAnsi="Times New Roman" w:cs="Times New Roman"/>
                <w:b/>
                <w:bCs/>
                <w:sz w:val="24"/>
                <w:szCs w:val="24"/>
              </w:rPr>
              <w:t xml:space="preserve">500 000 </w:t>
            </w:r>
          </w:p>
        </w:tc>
      </w:tr>
    </w:tbl>
    <w:p w14:paraId="042759BD" w14:textId="74AA5AFC" w:rsidR="00067AE7" w:rsidRDefault="00067AE7" w:rsidP="00067AE7">
      <w:pPr>
        <w:tabs>
          <w:tab w:val="num" w:pos="720"/>
        </w:tabs>
        <w:spacing w:after="0" w:line="276" w:lineRule="auto"/>
        <w:jc w:val="both"/>
        <w:rPr>
          <w:rFonts w:ascii="Times New Roman" w:hAnsi="Times New Roman" w:cs="Times New Roman"/>
          <w:sz w:val="24"/>
          <w:szCs w:val="24"/>
        </w:rPr>
      </w:pPr>
    </w:p>
    <w:p w14:paraId="1572587E" w14:textId="77E88865" w:rsidR="003A48A6" w:rsidRPr="0076608A" w:rsidRDefault="001D4726" w:rsidP="001E34B4">
      <w:pPr>
        <w:spacing w:after="0" w:line="276" w:lineRule="auto"/>
        <w:ind w:firstLine="567"/>
        <w:jc w:val="both"/>
        <w:rPr>
          <w:rFonts w:ascii="Times New Roman" w:hAnsi="Times New Roman" w:cs="Times New Roman"/>
          <w:b/>
          <w:bCs/>
          <w:sz w:val="24"/>
          <w:szCs w:val="24"/>
        </w:rPr>
      </w:pPr>
      <w:r w:rsidRPr="00166D0A">
        <w:rPr>
          <w:rFonts w:ascii="Times New Roman" w:hAnsi="Times New Roman" w:cs="Times New Roman"/>
          <w:b/>
          <w:bCs/>
          <w:sz w:val="24"/>
          <w:szCs w:val="24"/>
        </w:rPr>
        <w:lastRenderedPageBreak/>
        <w:t xml:space="preserve">Ņemot vērā atbalsta sniegšanas jauniešiem nepieciešamību un steidzamību, </w:t>
      </w:r>
      <w:r w:rsidR="00166D0A">
        <w:rPr>
          <w:rFonts w:ascii="Times New Roman" w:hAnsi="Times New Roman" w:cs="Times New Roman"/>
          <w:b/>
          <w:bCs/>
          <w:sz w:val="24"/>
          <w:szCs w:val="24"/>
        </w:rPr>
        <w:t>uzskatam par nepieciešam</w:t>
      </w:r>
      <w:r w:rsidR="004F272D">
        <w:rPr>
          <w:rFonts w:ascii="Times New Roman" w:hAnsi="Times New Roman" w:cs="Times New Roman"/>
          <w:b/>
          <w:bCs/>
          <w:sz w:val="24"/>
          <w:szCs w:val="24"/>
        </w:rPr>
        <w:t>u</w:t>
      </w:r>
      <w:r w:rsidRPr="00166D0A">
        <w:rPr>
          <w:rFonts w:ascii="Times New Roman" w:hAnsi="Times New Roman" w:cs="Times New Roman"/>
          <w:b/>
          <w:bCs/>
          <w:sz w:val="24"/>
          <w:szCs w:val="24"/>
        </w:rPr>
        <w:t xml:space="preserve"> pievienot </w:t>
      </w:r>
      <w:r w:rsidR="00CF076B" w:rsidRPr="00166D0A">
        <w:rPr>
          <w:rFonts w:ascii="Times New Roman" w:hAnsi="Times New Roman" w:cs="Times New Roman"/>
          <w:b/>
          <w:bCs/>
          <w:sz w:val="24"/>
          <w:szCs w:val="24"/>
        </w:rPr>
        <w:t>atbalsta programmu jauniešiem Covid-19 pandēmijas radīto seku mazināšanai</w:t>
      </w:r>
      <w:r w:rsidRPr="00166D0A">
        <w:rPr>
          <w:rFonts w:ascii="Times New Roman" w:hAnsi="Times New Roman" w:cs="Times New Roman"/>
          <w:b/>
          <w:bCs/>
          <w:sz w:val="24"/>
          <w:szCs w:val="24"/>
        </w:rPr>
        <w:t xml:space="preserve"> jau esošajai Izglītības un zinātnes ministrijas Jaunatnes politikas valsts programmai</w:t>
      </w:r>
      <w:r w:rsidR="0048379D">
        <w:rPr>
          <w:rFonts w:ascii="Times New Roman" w:hAnsi="Times New Roman" w:cs="Times New Roman"/>
          <w:b/>
          <w:bCs/>
          <w:sz w:val="24"/>
          <w:szCs w:val="24"/>
        </w:rPr>
        <w:t>, kuras ietvaros notiek finans</w:t>
      </w:r>
      <w:r w:rsidR="0048379D" w:rsidRPr="00C00F95">
        <w:rPr>
          <w:rFonts w:ascii="Times New Roman" w:hAnsi="Times New Roman" w:cs="Times New Roman"/>
          <w:b/>
          <w:bCs/>
          <w:sz w:val="24"/>
          <w:szCs w:val="24"/>
        </w:rPr>
        <w:t>ē</w:t>
      </w:r>
      <w:r w:rsidR="0048379D">
        <w:rPr>
          <w:rFonts w:ascii="Times New Roman" w:hAnsi="Times New Roman" w:cs="Times New Roman"/>
          <w:b/>
          <w:bCs/>
          <w:sz w:val="24"/>
          <w:szCs w:val="24"/>
        </w:rPr>
        <w:t>juma piešķiršana saskaņā ar 2013. gada 5. novembra Ministru kabineta noteikumiem Nr. 1243 “</w:t>
      </w:r>
      <w:r w:rsidR="0048379D" w:rsidRPr="0048379D">
        <w:rPr>
          <w:rFonts w:ascii="Times New Roman" w:hAnsi="Times New Roman" w:cs="Times New Roman"/>
          <w:b/>
          <w:bCs/>
          <w:sz w:val="24"/>
          <w:szCs w:val="24"/>
        </w:rPr>
        <w:t xml:space="preserve">Kārtība, </w:t>
      </w:r>
      <w:r w:rsidR="0048379D" w:rsidRPr="0076608A">
        <w:rPr>
          <w:rFonts w:ascii="Times New Roman" w:hAnsi="Times New Roman" w:cs="Times New Roman"/>
          <w:b/>
          <w:bCs/>
          <w:sz w:val="24"/>
          <w:szCs w:val="24"/>
        </w:rPr>
        <w:t>kādā piešķir valsts budžeta finansējumu, kas paredzēts jauniešu iniciatīvas un līdzdalības veicināšanai lēmumu pieņemšanā un sabiedriskajā dzīvē, darbam ar jaunatni un jaunatnes organizāciju darbības atbalstam”.</w:t>
      </w:r>
      <w:r w:rsidR="00562290" w:rsidRPr="0076608A">
        <w:rPr>
          <w:rFonts w:ascii="Times New Roman" w:hAnsi="Times New Roman" w:cs="Times New Roman"/>
          <w:b/>
          <w:bCs/>
          <w:sz w:val="24"/>
          <w:szCs w:val="24"/>
        </w:rPr>
        <w:t xml:space="preserve"> </w:t>
      </w:r>
      <w:r w:rsidR="00916D3B" w:rsidRPr="0076608A">
        <w:rPr>
          <w:rFonts w:ascii="Times New Roman" w:hAnsi="Times New Roman" w:cs="Times New Roman"/>
          <w:b/>
          <w:bCs/>
          <w:sz w:val="24"/>
          <w:szCs w:val="24"/>
        </w:rPr>
        <w:t xml:space="preserve">Finansējums projektu īstenošanai </w:t>
      </w:r>
      <w:r w:rsidR="001E34B4" w:rsidRPr="0076608A">
        <w:rPr>
          <w:rFonts w:ascii="Times New Roman" w:hAnsi="Times New Roman" w:cs="Times New Roman"/>
          <w:b/>
          <w:bCs/>
          <w:sz w:val="24"/>
          <w:szCs w:val="24"/>
        </w:rPr>
        <w:t xml:space="preserve">Programmas ietvaros </w:t>
      </w:r>
      <w:r w:rsidR="00916D3B" w:rsidRPr="0076608A">
        <w:rPr>
          <w:rFonts w:ascii="Times New Roman" w:hAnsi="Times New Roman" w:cs="Times New Roman"/>
          <w:b/>
          <w:bCs/>
          <w:sz w:val="24"/>
          <w:szCs w:val="24"/>
        </w:rPr>
        <w:t xml:space="preserve">tiks piešķirts, organizējot </w:t>
      </w:r>
      <w:r w:rsidR="004F272D" w:rsidRPr="0076608A">
        <w:rPr>
          <w:rFonts w:ascii="Times New Roman" w:hAnsi="Times New Roman" w:cs="Times New Roman"/>
          <w:b/>
          <w:bCs/>
          <w:sz w:val="24"/>
          <w:szCs w:val="24"/>
        </w:rPr>
        <w:t>atklātu</w:t>
      </w:r>
      <w:r w:rsidR="00916D3B" w:rsidRPr="0076608A">
        <w:rPr>
          <w:rFonts w:ascii="Times New Roman" w:hAnsi="Times New Roman" w:cs="Times New Roman"/>
          <w:b/>
          <w:bCs/>
          <w:sz w:val="24"/>
          <w:szCs w:val="24"/>
        </w:rPr>
        <w:t xml:space="preserve"> projektu konkursu, kura nolikumu izstrādās Jaunatnes starptautisko programmu aģentūra un apstiprinās Izglītības un zinātnes ministrija. </w:t>
      </w:r>
      <w:r w:rsidR="003A48A6" w:rsidRPr="0076608A">
        <w:rPr>
          <w:rFonts w:ascii="Times New Roman" w:hAnsi="Times New Roman" w:cs="Times New Roman"/>
          <w:b/>
          <w:bCs/>
          <w:sz w:val="24"/>
          <w:szCs w:val="24"/>
        </w:rPr>
        <w:t>Izstrādājot Programmas projektu konkursa nolikumu un nodrošinot atbalsta aktivitātes</w:t>
      </w:r>
      <w:r w:rsidR="001E34B4" w:rsidRPr="0076608A">
        <w:rPr>
          <w:rFonts w:ascii="Times New Roman" w:hAnsi="Times New Roman" w:cs="Times New Roman"/>
          <w:b/>
          <w:bCs/>
          <w:sz w:val="24"/>
          <w:szCs w:val="24"/>
        </w:rPr>
        <w:t xml:space="preserve"> darba ar jaunatni veicējiem</w:t>
      </w:r>
      <w:r w:rsidR="003A48A6" w:rsidRPr="0076608A">
        <w:rPr>
          <w:rFonts w:ascii="Times New Roman" w:hAnsi="Times New Roman" w:cs="Times New Roman"/>
          <w:b/>
          <w:bCs/>
          <w:sz w:val="24"/>
          <w:szCs w:val="24"/>
        </w:rPr>
        <w:t>, tiks ievēroti komercdarbības atbalsta nosacījumi.</w:t>
      </w:r>
      <w:r w:rsidR="001E34B4" w:rsidRPr="0076608A">
        <w:rPr>
          <w:rFonts w:ascii="Times New Roman" w:hAnsi="Times New Roman" w:cs="Times New Roman"/>
          <w:b/>
          <w:bCs/>
          <w:sz w:val="24"/>
          <w:szCs w:val="24"/>
        </w:rPr>
        <w:t xml:space="preserve"> </w:t>
      </w:r>
    </w:p>
    <w:p w14:paraId="03AD807B" w14:textId="77777777" w:rsidR="001E34B4" w:rsidRPr="001E34B4" w:rsidRDefault="001E34B4" w:rsidP="001E34B4">
      <w:pPr>
        <w:spacing w:after="0" w:line="276" w:lineRule="auto"/>
        <w:ind w:firstLine="567"/>
        <w:jc w:val="both"/>
        <w:rPr>
          <w:rFonts w:ascii="Times New Roman" w:hAnsi="Times New Roman" w:cs="Times New Roman"/>
          <w:b/>
          <w:bCs/>
          <w:sz w:val="24"/>
          <w:szCs w:val="24"/>
        </w:rPr>
      </w:pPr>
    </w:p>
    <w:p w14:paraId="18083446" w14:textId="08C0E166" w:rsidR="003577FD" w:rsidRDefault="00A9447D" w:rsidP="001821D1">
      <w:pPr>
        <w:spacing w:after="0" w:line="276" w:lineRule="auto"/>
        <w:jc w:val="both"/>
        <w:rPr>
          <w:rFonts w:ascii="Times New Roman" w:hAnsi="Times New Roman" w:cs="Times New Roman"/>
          <w:b/>
          <w:bCs/>
          <w:sz w:val="24"/>
          <w:szCs w:val="24"/>
        </w:rPr>
      </w:pPr>
      <w:r w:rsidRPr="00A9447D">
        <w:rPr>
          <w:rFonts w:ascii="Times New Roman" w:hAnsi="Times New Roman" w:cs="Times New Roman"/>
          <w:b/>
          <w:bCs/>
          <w:sz w:val="24"/>
          <w:szCs w:val="24"/>
        </w:rPr>
        <w:t>Programmas ietvaros atbalstāmas aktivitātes</w:t>
      </w:r>
    </w:p>
    <w:p w14:paraId="6A93CD89" w14:textId="0443876C" w:rsidR="00A9447D" w:rsidRPr="00843E30" w:rsidRDefault="00A9447D" w:rsidP="001821D1">
      <w:pPr>
        <w:spacing w:after="0" w:line="276" w:lineRule="auto"/>
        <w:jc w:val="both"/>
        <w:rPr>
          <w:rFonts w:ascii="Times New Roman" w:hAnsi="Times New Roman" w:cs="Times New Roman"/>
          <w:sz w:val="24"/>
          <w:szCs w:val="24"/>
          <w:u w:val="single"/>
        </w:rPr>
      </w:pPr>
      <w:r w:rsidRPr="00843E30">
        <w:rPr>
          <w:rFonts w:ascii="Times New Roman" w:hAnsi="Times New Roman" w:cs="Times New Roman"/>
          <w:sz w:val="24"/>
          <w:szCs w:val="24"/>
          <w:u w:val="single"/>
        </w:rPr>
        <w:t>Aktivitātes jauniešiem:</w:t>
      </w:r>
    </w:p>
    <w:p w14:paraId="2DAEEADD" w14:textId="0D8905C3" w:rsidR="00A9447D"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neformālas mācīšanās aktivitāt</w:t>
      </w:r>
      <w:r w:rsidR="006F663E">
        <w:rPr>
          <w:rFonts w:ascii="Times New Roman" w:hAnsi="Times New Roman" w:cs="Times New Roman"/>
          <w:sz w:val="24"/>
          <w:szCs w:val="24"/>
        </w:rPr>
        <w:t>e</w:t>
      </w:r>
      <w:r>
        <w:rPr>
          <w:rFonts w:ascii="Times New Roman" w:hAnsi="Times New Roman" w:cs="Times New Roman"/>
          <w:sz w:val="24"/>
          <w:szCs w:val="24"/>
        </w:rPr>
        <w:t>s virtuālaj</w:t>
      </w:r>
      <w:r w:rsidR="0048379D">
        <w:rPr>
          <w:rFonts w:ascii="Times New Roman" w:hAnsi="Times New Roman" w:cs="Times New Roman"/>
          <w:sz w:val="24"/>
          <w:szCs w:val="24"/>
        </w:rPr>
        <w:t>ā</w:t>
      </w:r>
      <w:r>
        <w:rPr>
          <w:rFonts w:ascii="Times New Roman" w:hAnsi="Times New Roman" w:cs="Times New Roman"/>
          <w:sz w:val="24"/>
          <w:szCs w:val="24"/>
        </w:rPr>
        <w:t xml:space="preserve"> vidē vai klātienē (ievērojot valstī noteiktos ierobežojumus), balstoties jauniešu vēlmēs un vajadzībās;</w:t>
      </w:r>
    </w:p>
    <w:p w14:paraId="3FBE8538" w14:textId="27DB0DF7" w:rsidR="00A9447D"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vienaudžu </w:t>
      </w:r>
      <w:r w:rsidR="006F663E">
        <w:rPr>
          <w:rFonts w:ascii="Times New Roman" w:hAnsi="Times New Roman" w:cs="Times New Roman"/>
          <w:sz w:val="24"/>
          <w:szCs w:val="24"/>
        </w:rPr>
        <w:t xml:space="preserve">mācīšanās </w:t>
      </w:r>
      <w:r>
        <w:rPr>
          <w:rFonts w:ascii="Times New Roman" w:hAnsi="Times New Roman" w:cs="Times New Roman"/>
          <w:sz w:val="24"/>
          <w:szCs w:val="24"/>
        </w:rPr>
        <w:t>aktivitāšu nodrošināšana (</w:t>
      </w:r>
      <w:proofErr w:type="spellStart"/>
      <w:r>
        <w:rPr>
          <w:rFonts w:ascii="Times New Roman" w:hAnsi="Times New Roman" w:cs="Times New Roman"/>
          <w:i/>
          <w:iCs/>
          <w:sz w:val="24"/>
          <w:szCs w:val="24"/>
        </w:rPr>
        <w:t>peer</w:t>
      </w:r>
      <w:proofErr w:type="spellEnd"/>
      <w:r>
        <w:rPr>
          <w:rFonts w:ascii="Times New Roman" w:hAnsi="Times New Roman" w:cs="Times New Roman"/>
          <w:i/>
          <w:iCs/>
          <w:sz w:val="24"/>
          <w:szCs w:val="24"/>
        </w:rPr>
        <w:t>-to-</w:t>
      </w:r>
      <w:proofErr w:type="spellStart"/>
      <w:r>
        <w:rPr>
          <w:rFonts w:ascii="Times New Roman" w:hAnsi="Times New Roman" w:cs="Times New Roman"/>
          <w:i/>
          <w:iCs/>
          <w:sz w:val="24"/>
          <w:szCs w:val="24"/>
        </w:rPr>
        <w:t>peer</w:t>
      </w:r>
      <w:proofErr w:type="spellEnd"/>
      <w:r>
        <w:rPr>
          <w:rFonts w:ascii="Times New Roman" w:hAnsi="Times New Roman" w:cs="Times New Roman"/>
          <w:sz w:val="24"/>
          <w:szCs w:val="24"/>
        </w:rPr>
        <w:t>) pieeja;</w:t>
      </w:r>
    </w:p>
    <w:p w14:paraId="4E1C4856" w14:textId="38C523C3" w:rsidR="00A9447D"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individuālā atbalsta nodrošināšana jauniešiem ar mērķi veicināt emocionālo labklājību (ja nepieciešams, nodrošinot psihologa, supervizora, </w:t>
      </w:r>
      <w:proofErr w:type="spellStart"/>
      <w:r>
        <w:rPr>
          <w:rFonts w:ascii="Times New Roman" w:hAnsi="Times New Roman" w:cs="Times New Roman"/>
          <w:sz w:val="24"/>
          <w:szCs w:val="24"/>
        </w:rPr>
        <w:t>kouča</w:t>
      </w:r>
      <w:proofErr w:type="spellEnd"/>
      <w:r>
        <w:rPr>
          <w:rFonts w:ascii="Times New Roman" w:hAnsi="Times New Roman" w:cs="Times New Roman"/>
          <w:sz w:val="24"/>
          <w:szCs w:val="24"/>
        </w:rPr>
        <w:t xml:space="preserve"> vai cita speciālista atbalstu);</w:t>
      </w:r>
    </w:p>
    <w:p w14:paraId="7DF9BD9D" w14:textId="185CD5B7" w:rsidR="00A9447D"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kvalitatīvas </w:t>
      </w:r>
      <w:r w:rsidR="00B94C89">
        <w:rPr>
          <w:rFonts w:ascii="Times New Roman" w:hAnsi="Times New Roman" w:cs="Times New Roman"/>
          <w:sz w:val="24"/>
          <w:szCs w:val="24"/>
        </w:rPr>
        <w:t xml:space="preserve">socializēšanās un </w:t>
      </w:r>
      <w:r>
        <w:rPr>
          <w:rFonts w:ascii="Times New Roman" w:hAnsi="Times New Roman" w:cs="Times New Roman"/>
          <w:sz w:val="24"/>
          <w:szCs w:val="24"/>
        </w:rPr>
        <w:t>brīva laika pavadīšanas aktivitātes</w:t>
      </w:r>
      <w:r w:rsidR="00B94C89">
        <w:rPr>
          <w:rFonts w:ascii="Times New Roman" w:hAnsi="Times New Roman" w:cs="Times New Roman"/>
          <w:sz w:val="24"/>
          <w:szCs w:val="24"/>
        </w:rPr>
        <w:t xml:space="preserve">, </w:t>
      </w:r>
      <w:r>
        <w:rPr>
          <w:rFonts w:ascii="Times New Roman" w:hAnsi="Times New Roman" w:cs="Times New Roman"/>
          <w:sz w:val="24"/>
          <w:szCs w:val="24"/>
        </w:rPr>
        <w:t xml:space="preserve">īpaši – </w:t>
      </w:r>
      <w:r w:rsidR="00B94C89">
        <w:rPr>
          <w:rFonts w:ascii="Times New Roman" w:hAnsi="Times New Roman" w:cs="Times New Roman"/>
          <w:sz w:val="24"/>
          <w:szCs w:val="24"/>
        </w:rPr>
        <w:t>āra aktivitātes.</w:t>
      </w:r>
    </w:p>
    <w:p w14:paraId="78C7214F" w14:textId="77777777" w:rsidR="00D92FF3" w:rsidRDefault="00D92FF3" w:rsidP="0048379D">
      <w:pPr>
        <w:spacing w:after="0" w:line="276" w:lineRule="auto"/>
        <w:jc w:val="both"/>
        <w:rPr>
          <w:rFonts w:ascii="Times New Roman" w:hAnsi="Times New Roman" w:cs="Times New Roman"/>
          <w:sz w:val="24"/>
          <w:szCs w:val="24"/>
        </w:rPr>
      </w:pPr>
    </w:p>
    <w:p w14:paraId="5E681C46" w14:textId="2A32D713" w:rsidR="00A9447D" w:rsidRPr="00843E30" w:rsidRDefault="00A9447D" w:rsidP="0048379D">
      <w:pPr>
        <w:spacing w:after="0" w:line="276" w:lineRule="auto"/>
        <w:jc w:val="both"/>
        <w:rPr>
          <w:rFonts w:ascii="Times New Roman" w:hAnsi="Times New Roman" w:cs="Times New Roman"/>
          <w:sz w:val="24"/>
          <w:szCs w:val="24"/>
          <w:u w:val="single"/>
        </w:rPr>
      </w:pPr>
      <w:r w:rsidRPr="00843E30">
        <w:rPr>
          <w:rFonts w:ascii="Times New Roman" w:hAnsi="Times New Roman" w:cs="Times New Roman"/>
          <w:sz w:val="24"/>
          <w:szCs w:val="24"/>
          <w:u w:val="single"/>
        </w:rPr>
        <w:t>Aktivitātes atbalsta personām, kuras strādā ar jauniešiem:</w:t>
      </w:r>
    </w:p>
    <w:p w14:paraId="7B71CEC9" w14:textId="6A8EE348" w:rsidR="00A9447D"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kompetenču apguves veicināšana personām, kas strādā ar jaunatni, nodrošinot kvalitatīvu saturu un zināšanas darbam ar jauniešiem Covid-19 pandēmijas laikā un pēc tās;</w:t>
      </w:r>
    </w:p>
    <w:p w14:paraId="06B243AF" w14:textId="19B37E5F" w:rsidR="00A9447D"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vienaudžu </w:t>
      </w:r>
      <w:r w:rsidR="001548D5">
        <w:rPr>
          <w:rFonts w:ascii="Times New Roman" w:hAnsi="Times New Roman" w:cs="Times New Roman"/>
          <w:sz w:val="24"/>
          <w:szCs w:val="24"/>
        </w:rPr>
        <w:t xml:space="preserve">mācīšanās </w:t>
      </w:r>
      <w:r>
        <w:rPr>
          <w:rFonts w:ascii="Times New Roman" w:hAnsi="Times New Roman" w:cs="Times New Roman"/>
          <w:sz w:val="24"/>
          <w:szCs w:val="24"/>
        </w:rPr>
        <w:t>aktivitāšu nodrošināšana (</w:t>
      </w:r>
      <w:proofErr w:type="spellStart"/>
      <w:r>
        <w:rPr>
          <w:rFonts w:ascii="Times New Roman" w:hAnsi="Times New Roman" w:cs="Times New Roman"/>
          <w:i/>
          <w:iCs/>
          <w:sz w:val="24"/>
          <w:szCs w:val="24"/>
        </w:rPr>
        <w:t>peer</w:t>
      </w:r>
      <w:proofErr w:type="spellEnd"/>
      <w:r>
        <w:rPr>
          <w:rFonts w:ascii="Times New Roman" w:hAnsi="Times New Roman" w:cs="Times New Roman"/>
          <w:i/>
          <w:iCs/>
          <w:sz w:val="24"/>
          <w:szCs w:val="24"/>
        </w:rPr>
        <w:t>-to-</w:t>
      </w:r>
      <w:proofErr w:type="spellStart"/>
      <w:r>
        <w:rPr>
          <w:rFonts w:ascii="Times New Roman" w:hAnsi="Times New Roman" w:cs="Times New Roman"/>
          <w:i/>
          <w:iCs/>
          <w:sz w:val="24"/>
          <w:szCs w:val="24"/>
        </w:rPr>
        <w:t>peer</w:t>
      </w:r>
      <w:proofErr w:type="spellEnd"/>
      <w:r>
        <w:rPr>
          <w:rFonts w:ascii="Times New Roman" w:hAnsi="Times New Roman" w:cs="Times New Roman"/>
          <w:sz w:val="24"/>
          <w:szCs w:val="24"/>
        </w:rPr>
        <w:t>) pieeja;</w:t>
      </w:r>
    </w:p>
    <w:p w14:paraId="63FFEEAB" w14:textId="3CEE6760" w:rsidR="00A9447D"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atbalsts vienaudžu vēstnešu tīkla veidošanai vietējās kopienās;</w:t>
      </w:r>
    </w:p>
    <w:p w14:paraId="282A9B01" w14:textId="5FF5DC05" w:rsidR="00030CEA" w:rsidRDefault="00A9447D" w:rsidP="00C00F95">
      <w:pPr>
        <w:pStyle w:val="ListParagraph"/>
        <w:numPr>
          <w:ilvl w:val="0"/>
          <w:numId w:val="3"/>
        </w:numPr>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informācijas nodrošināšana par iespējām jauniešiem Covid-19 pandēmijas laikā un pēc tās.</w:t>
      </w:r>
    </w:p>
    <w:p w14:paraId="31B71F58" w14:textId="77777777" w:rsidR="00A9447D" w:rsidRPr="00C00F95" w:rsidRDefault="00A9447D" w:rsidP="00C00F95">
      <w:pPr>
        <w:pStyle w:val="ListParagraph"/>
        <w:spacing w:after="0" w:line="276" w:lineRule="auto"/>
        <w:ind w:left="0"/>
        <w:jc w:val="both"/>
        <w:rPr>
          <w:rFonts w:ascii="Times New Roman" w:hAnsi="Times New Roman" w:cs="Times New Roman"/>
          <w:sz w:val="24"/>
          <w:szCs w:val="24"/>
        </w:rPr>
      </w:pPr>
    </w:p>
    <w:p w14:paraId="6C7A0A5A" w14:textId="77777777" w:rsidR="00221CC3" w:rsidRDefault="00221CC3" w:rsidP="00C00F95">
      <w:pPr>
        <w:spacing w:line="276" w:lineRule="auto"/>
        <w:rPr>
          <w:rFonts w:ascii="Times New Roman" w:hAnsi="Times New Roman" w:cs="Times New Roman"/>
          <w:b/>
          <w:bCs/>
          <w:sz w:val="24"/>
          <w:szCs w:val="24"/>
        </w:rPr>
      </w:pPr>
      <w:r w:rsidRPr="00295C2C">
        <w:rPr>
          <w:rFonts w:ascii="Times New Roman" w:hAnsi="Times New Roman" w:cs="Times New Roman"/>
          <w:b/>
          <w:bCs/>
          <w:sz w:val="24"/>
          <w:szCs w:val="24"/>
        </w:rPr>
        <w:t xml:space="preserve">Sagaidāmie </w:t>
      </w:r>
      <w:r>
        <w:rPr>
          <w:rFonts w:ascii="Times New Roman" w:hAnsi="Times New Roman" w:cs="Times New Roman"/>
          <w:b/>
          <w:bCs/>
          <w:sz w:val="24"/>
          <w:szCs w:val="24"/>
        </w:rPr>
        <w:t>Programmas</w:t>
      </w:r>
      <w:r w:rsidRPr="00295C2C">
        <w:rPr>
          <w:rFonts w:ascii="Times New Roman" w:hAnsi="Times New Roman" w:cs="Times New Roman"/>
          <w:b/>
          <w:bCs/>
          <w:sz w:val="24"/>
          <w:szCs w:val="24"/>
        </w:rPr>
        <w:t xml:space="preserve"> rezultāti </w:t>
      </w:r>
    </w:p>
    <w:p w14:paraId="20EC13CF" w14:textId="77777777" w:rsidR="00221CC3" w:rsidRPr="00843E30" w:rsidRDefault="00221CC3" w:rsidP="0048379D">
      <w:pPr>
        <w:spacing w:after="0" w:line="276" w:lineRule="auto"/>
        <w:rPr>
          <w:rFonts w:ascii="Times New Roman" w:hAnsi="Times New Roman" w:cs="Times New Roman"/>
          <w:sz w:val="24"/>
          <w:szCs w:val="24"/>
          <w:u w:val="single"/>
          <w:lang w:val="en-GB"/>
        </w:rPr>
      </w:pPr>
      <w:r w:rsidRPr="00843E30">
        <w:rPr>
          <w:rFonts w:ascii="Times New Roman" w:hAnsi="Times New Roman" w:cs="Times New Roman"/>
          <w:sz w:val="24"/>
          <w:szCs w:val="24"/>
          <w:u w:val="single"/>
        </w:rPr>
        <w:t>Programmas rezultātā jauniešiem, kas piedalās Programma:</w:t>
      </w:r>
    </w:p>
    <w:p w14:paraId="1BC0C272" w14:textId="76EEA690" w:rsidR="00295C2C" w:rsidRPr="00295C2C" w:rsidRDefault="00295C2C" w:rsidP="00C00F95">
      <w:pPr>
        <w:numPr>
          <w:ilvl w:val="0"/>
          <w:numId w:val="7"/>
        </w:numPr>
        <w:spacing w:after="0" w:line="276" w:lineRule="auto"/>
        <w:ind w:left="0"/>
        <w:rPr>
          <w:rFonts w:ascii="Times New Roman" w:hAnsi="Times New Roman" w:cs="Times New Roman"/>
          <w:sz w:val="24"/>
          <w:szCs w:val="24"/>
          <w:lang w:val="en-GB"/>
        </w:rPr>
      </w:pPr>
      <w:r w:rsidRPr="00295C2C">
        <w:rPr>
          <w:rFonts w:ascii="Times New Roman" w:hAnsi="Times New Roman" w:cs="Times New Roman"/>
          <w:sz w:val="24"/>
          <w:szCs w:val="24"/>
        </w:rPr>
        <w:t>80</w:t>
      </w:r>
      <w:r w:rsidR="007E37AF">
        <w:rPr>
          <w:rFonts w:ascii="Times New Roman" w:hAnsi="Times New Roman" w:cs="Times New Roman"/>
          <w:sz w:val="24"/>
          <w:szCs w:val="24"/>
        </w:rPr>
        <w:t> </w:t>
      </w:r>
      <w:r w:rsidRPr="00295C2C">
        <w:rPr>
          <w:rFonts w:ascii="Times New Roman" w:hAnsi="Times New Roman" w:cs="Times New Roman"/>
          <w:sz w:val="24"/>
          <w:szCs w:val="24"/>
        </w:rPr>
        <w:t>% dalībnieku tiks paaugstinātas kompetences, balstoties jauniešu vēlmēs un vajadzībās;</w:t>
      </w:r>
    </w:p>
    <w:p w14:paraId="4CF04583" w14:textId="3C78E669" w:rsidR="00295C2C" w:rsidRPr="00295C2C" w:rsidRDefault="00295C2C" w:rsidP="00C00F95">
      <w:pPr>
        <w:numPr>
          <w:ilvl w:val="0"/>
          <w:numId w:val="7"/>
        </w:numPr>
        <w:spacing w:after="0" w:line="276" w:lineRule="auto"/>
        <w:ind w:left="0"/>
        <w:rPr>
          <w:rFonts w:ascii="Times New Roman" w:hAnsi="Times New Roman" w:cs="Times New Roman"/>
          <w:sz w:val="24"/>
          <w:szCs w:val="24"/>
          <w:lang w:val="en-GB"/>
        </w:rPr>
      </w:pPr>
      <w:r w:rsidRPr="00295C2C">
        <w:rPr>
          <w:rFonts w:ascii="Times New Roman" w:hAnsi="Times New Roman" w:cs="Times New Roman"/>
          <w:sz w:val="24"/>
          <w:szCs w:val="24"/>
        </w:rPr>
        <w:t>80</w:t>
      </w:r>
      <w:r w:rsidR="007E37AF">
        <w:rPr>
          <w:rFonts w:ascii="Times New Roman" w:hAnsi="Times New Roman" w:cs="Times New Roman"/>
          <w:sz w:val="24"/>
          <w:szCs w:val="24"/>
        </w:rPr>
        <w:t> </w:t>
      </w:r>
      <w:r w:rsidRPr="00295C2C">
        <w:rPr>
          <w:rFonts w:ascii="Times New Roman" w:hAnsi="Times New Roman" w:cs="Times New Roman"/>
          <w:sz w:val="24"/>
          <w:szCs w:val="24"/>
        </w:rPr>
        <w:t>% dalībnieku tiks veicināta piederības sajūta un pašapziņa;</w:t>
      </w:r>
    </w:p>
    <w:p w14:paraId="38A791F9" w14:textId="052C2CFB" w:rsidR="00295C2C" w:rsidRPr="00295C2C" w:rsidRDefault="00295C2C" w:rsidP="00C00F95">
      <w:pPr>
        <w:numPr>
          <w:ilvl w:val="0"/>
          <w:numId w:val="7"/>
        </w:numPr>
        <w:spacing w:after="0" w:line="276" w:lineRule="auto"/>
        <w:ind w:left="0"/>
        <w:rPr>
          <w:rFonts w:ascii="Times New Roman" w:hAnsi="Times New Roman" w:cs="Times New Roman"/>
          <w:sz w:val="24"/>
          <w:szCs w:val="24"/>
          <w:lang w:val="en-GB"/>
        </w:rPr>
      </w:pPr>
      <w:r w:rsidRPr="00295C2C">
        <w:rPr>
          <w:rFonts w:ascii="Times New Roman" w:hAnsi="Times New Roman" w:cs="Times New Roman"/>
          <w:sz w:val="24"/>
          <w:szCs w:val="24"/>
        </w:rPr>
        <w:t>40</w:t>
      </w:r>
      <w:r w:rsidR="007E37AF">
        <w:rPr>
          <w:rFonts w:ascii="Times New Roman" w:hAnsi="Times New Roman" w:cs="Times New Roman"/>
          <w:sz w:val="24"/>
          <w:szCs w:val="24"/>
        </w:rPr>
        <w:t> </w:t>
      </w:r>
      <w:r w:rsidRPr="00295C2C">
        <w:rPr>
          <w:rFonts w:ascii="Times New Roman" w:hAnsi="Times New Roman" w:cs="Times New Roman"/>
          <w:sz w:val="24"/>
          <w:szCs w:val="24"/>
        </w:rPr>
        <w:t xml:space="preserve">% dalībnieku tiks mazināti </w:t>
      </w:r>
      <w:proofErr w:type="spellStart"/>
      <w:r w:rsidRPr="00295C2C">
        <w:rPr>
          <w:rFonts w:ascii="Times New Roman" w:hAnsi="Times New Roman" w:cs="Times New Roman"/>
          <w:sz w:val="24"/>
          <w:szCs w:val="24"/>
        </w:rPr>
        <w:t>psihoemocionālās</w:t>
      </w:r>
      <w:proofErr w:type="spellEnd"/>
      <w:r w:rsidRPr="00295C2C">
        <w:rPr>
          <w:rFonts w:ascii="Times New Roman" w:hAnsi="Times New Roman" w:cs="Times New Roman"/>
          <w:sz w:val="24"/>
          <w:szCs w:val="24"/>
        </w:rPr>
        <w:t xml:space="preserve"> veselības riski;</w:t>
      </w:r>
    </w:p>
    <w:p w14:paraId="0F97E011" w14:textId="0AC63CB4" w:rsidR="00295C2C" w:rsidRPr="00295C2C" w:rsidRDefault="00295C2C" w:rsidP="00C00F95">
      <w:pPr>
        <w:numPr>
          <w:ilvl w:val="0"/>
          <w:numId w:val="7"/>
        </w:numPr>
        <w:spacing w:after="0" w:line="276" w:lineRule="auto"/>
        <w:ind w:left="0"/>
        <w:rPr>
          <w:rFonts w:ascii="Times New Roman" w:hAnsi="Times New Roman" w:cs="Times New Roman"/>
          <w:sz w:val="24"/>
          <w:szCs w:val="24"/>
          <w:lang w:val="en-GB"/>
        </w:rPr>
      </w:pPr>
      <w:r w:rsidRPr="00295C2C">
        <w:rPr>
          <w:rFonts w:ascii="Times New Roman" w:hAnsi="Times New Roman" w:cs="Times New Roman"/>
          <w:sz w:val="24"/>
          <w:szCs w:val="24"/>
        </w:rPr>
        <w:t>80</w:t>
      </w:r>
      <w:r w:rsidR="007E37AF">
        <w:rPr>
          <w:rFonts w:ascii="Times New Roman" w:hAnsi="Times New Roman" w:cs="Times New Roman"/>
          <w:sz w:val="24"/>
          <w:szCs w:val="24"/>
        </w:rPr>
        <w:t> </w:t>
      </w:r>
      <w:r w:rsidRPr="00295C2C">
        <w:rPr>
          <w:rFonts w:ascii="Times New Roman" w:hAnsi="Times New Roman" w:cs="Times New Roman"/>
          <w:sz w:val="24"/>
          <w:szCs w:val="24"/>
        </w:rPr>
        <w:t>% dalībnieku tiks sekmēta kvalitatīva brīvā laika pavadīšana ārpusskolas aktivitātēs;</w:t>
      </w:r>
    </w:p>
    <w:p w14:paraId="507BA126" w14:textId="72137C9C" w:rsidR="00295C2C" w:rsidRPr="00295C2C" w:rsidRDefault="00295C2C" w:rsidP="00C00F95">
      <w:pPr>
        <w:numPr>
          <w:ilvl w:val="0"/>
          <w:numId w:val="7"/>
        </w:numPr>
        <w:spacing w:after="0" w:line="276" w:lineRule="auto"/>
        <w:ind w:left="0"/>
        <w:rPr>
          <w:rFonts w:ascii="Times New Roman" w:hAnsi="Times New Roman" w:cs="Times New Roman"/>
          <w:sz w:val="24"/>
          <w:szCs w:val="24"/>
          <w:lang w:val="en-GB"/>
        </w:rPr>
      </w:pPr>
      <w:r w:rsidRPr="00295C2C">
        <w:rPr>
          <w:rFonts w:ascii="Times New Roman" w:hAnsi="Times New Roman" w:cs="Times New Roman"/>
          <w:sz w:val="24"/>
          <w:szCs w:val="24"/>
        </w:rPr>
        <w:t>40</w:t>
      </w:r>
      <w:r w:rsidR="007E37AF">
        <w:rPr>
          <w:rFonts w:ascii="Times New Roman" w:hAnsi="Times New Roman" w:cs="Times New Roman"/>
          <w:sz w:val="24"/>
          <w:szCs w:val="24"/>
        </w:rPr>
        <w:t> </w:t>
      </w:r>
      <w:r w:rsidRPr="00295C2C">
        <w:rPr>
          <w:rFonts w:ascii="Times New Roman" w:hAnsi="Times New Roman" w:cs="Times New Roman"/>
          <w:sz w:val="24"/>
          <w:szCs w:val="24"/>
        </w:rPr>
        <w:t>% dalībnieku tiks veicināta sagatavotība turpmākajām mācībām un darba tirgum.</w:t>
      </w:r>
    </w:p>
    <w:p w14:paraId="5243CFCD" w14:textId="77777777" w:rsidR="00F72DEE" w:rsidRDefault="00F72DEE" w:rsidP="0048379D">
      <w:pPr>
        <w:spacing w:after="0" w:line="276" w:lineRule="auto"/>
        <w:rPr>
          <w:rFonts w:ascii="Times New Roman" w:hAnsi="Times New Roman" w:cs="Times New Roman"/>
          <w:sz w:val="24"/>
          <w:szCs w:val="24"/>
        </w:rPr>
      </w:pPr>
    </w:p>
    <w:p w14:paraId="31E218C1" w14:textId="77777777" w:rsidR="00221CC3" w:rsidRPr="00843E30" w:rsidRDefault="00221CC3" w:rsidP="0048379D">
      <w:pPr>
        <w:spacing w:after="0" w:line="276" w:lineRule="auto"/>
        <w:rPr>
          <w:rFonts w:ascii="Times New Roman" w:hAnsi="Times New Roman" w:cs="Times New Roman"/>
          <w:sz w:val="24"/>
          <w:szCs w:val="24"/>
          <w:u w:val="single"/>
          <w:lang w:val="en-GB"/>
        </w:rPr>
      </w:pPr>
      <w:r w:rsidRPr="00843E30">
        <w:rPr>
          <w:rFonts w:ascii="Times New Roman" w:hAnsi="Times New Roman" w:cs="Times New Roman"/>
          <w:sz w:val="24"/>
          <w:szCs w:val="24"/>
          <w:u w:val="single"/>
        </w:rPr>
        <w:t>Programmas rezultātā jaunatnes darbiniekiem, kuriem tiek sniegts atbalsts Programmas laikā:</w:t>
      </w:r>
    </w:p>
    <w:p w14:paraId="49DC77CF" w14:textId="70A067DA" w:rsidR="00295C2C" w:rsidRPr="00030CEA" w:rsidRDefault="00295C2C" w:rsidP="00C00F95">
      <w:pPr>
        <w:numPr>
          <w:ilvl w:val="0"/>
          <w:numId w:val="8"/>
        </w:numPr>
        <w:spacing w:after="0" w:line="276" w:lineRule="auto"/>
        <w:ind w:left="0"/>
        <w:rPr>
          <w:rFonts w:ascii="Times New Roman" w:hAnsi="Times New Roman" w:cs="Times New Roman"/>
          <w:sz w:val="24"/>
          <w:szCs w:val="24"/>
        </w:rPr>
      </w:pPr>
      <w:r w:rsidRPr="00295C2C">
        <w:rPr>
          <w:rFonts w:ascii="Times New Roman" w:hAnsi="Times New Roman" w:cs="Times New Roman"/>
          <w:sz w:val="24"/>
          <w:szCs w:val="24"/>
        </w:rPr>
        <w:t>80</w:t>
      </w:r>
      <w:r w:rsidR="007E37AF">
        <w:rPr>
          <w:rFonts w:ascii="Times New Roman" w:hAnsi="Times New Roman" w:cs="Times New Roman"/>
          <w:sz w:val="24"/>
          <w:szCs w:val="24"/>
        </w:rPr>
        <w:t> </w:t>
      </w:r>
      <w:r w:rsidRPr="00295C2C">
        <w:rPr>
          <w:rFonts w:ascii="Times New Roman" w:hAnsi="Times New Roman" w:cs="Times New Roman"/>
          <w:sz w:val="24"/>
          <w:szCs w:val="24"/>
        </w:rPr>
        <w:t>% dalībnieku tiks paaugstinātas kompetences par darbu ar jauniešiem Covid-19 pandēmijas laikā un pēc tās;</w:t>
      </w:r>
    </w:p>
    <w:p w14:paraId="29ED15EB" w14:textId="54BD07B6" w:rsidR="00295C2C" w:rsidRDefault="00295C2C" w:rsidP="00C00F95">
      <w:pPr>
        <w:numPr>
          <w:ilvl w:val="0"/>
          <w:numId w:val="8"/>
        </w:numPr>
        <w:spacing w:after="0" w:line="276" w:lineRule="auto"/>
        <w:ind w:left="0"/>
        <w:rPr>
          <w:rFonts w:ascii="Times New Roman" w:hAnsi="Times New Roman" w:cs="Times New Roman"/>
          <w:sz w:val="24"/>
          <w:szCs w:val="24"/>
        </w:rPr>
      </w:pPr>
      <w:r w:rsidRPr="00295C2C">
        <w:rPr>
          <w:rFonts w:ascii="Times New Roman" w:hAnsi="Times New Roman" w:cs="Times New Roman"/>
          <w:sz w:val="24"/>
          <w:szCs w:val="24"/>
        </w:rPr>
        <w:t>70</w:t>
      </w:r>
      <w:r w:rsidR="007E37AF">
        <w:rPr>
          <w:rFonts w:ascii="Times New Roman" w:hAnsi="Times New Roman" w:cs="Times New Roman"/>
          <w:sz w:val="24"/>
          <w:szCs w:val="24"/>
        </w:rPr>
        <w:t> </w:t>
      </w:r>
      <w:r w:rsidRPr="00295C2C">
        <w:rPr>
          <w:rFonts w:ascii="Times New Roman" w:hAnsi="Times New Roman" w:cs="Times New Roman"/>
          <w:sz w:val="24"/>
          <w:szCs w:val="24"/>
        </w:rPr>
        <w:t xml:space="preserve">% dalībnieku tiks paaugstinātas kompetences </w:t>
      </w:r>
      <w:proofErr w:type="spellStart"/>
      <w:r w:rsidRPr="00295C2C">
        <w:rPr>
          <w:rFonts w:ascii="Times New Roman" w:hAnsi="Times New Roman" w:cs="Times New Roman"/>
          <w:sz w:val="24"/>
          <w:szCs w:val="24"/>
        </w:rPr>
        <w:t>psihoemocionālā</w:t>
      </w:r>
      <w:proofErr w:type="spellEnd"/>
      <w:r w:rsidRPr="00295C2C">
        <w:rPr>
          <w:rFonts w:ascii="Times New Roman" w:hAnsi="Times New Roman" w:cs="Times New Roman"/>
          <w:sz w:val="24"/>
          <w:szCs w:val="24"/>
        </w:rPr>
        <w:t xml:space="preserve"> atbalsta sniegšanā jauniešiem;</w:t>
      </w:r>
    </w:p>
    <w:p w14:paraId="3FD69A50" w14:textId="72DDB226" w:rsidR="00030CEA" w:rsidRDefault="00030CEA" w:rsidP="00C00F95">
      <w:pPr>
        <w:numPr>
          <w:ilvl w:val="0"/>
          <w:numId w:val="8"/>
        </w:numPr>
        <w:spacing w:after="0" w:line="276" w:lineRule="auto"/>
        <w:ind w:left="0"/>
        <w:jc w:val="both"/>
        <w:rPr>
          <w:rFonts w:ascii="Times New Roman" w:hAnsi="Times New Roman" w:cs="Times New Roman"/>
          <w:sz w:val="24"/>
          <w:szCs w:val="24"/>
        </w:rPr>
      </w:pPr>
      <w:r w:rsidRPr="00295C2C">
        <w:rPr>
          <w:rFonts w:ascii="Times New Roman" w:hAnsi="Times New Roman" w:cs="Times New Roman"/>
          <w:sz w:val="24"/>
          <w:szCs w:val="24"/>
        </w:rPr>
        <w:lastRenderedPageBreak/>
        <w:t>90</w:t>
      </w:r>
      <w:r w:rsidR="007E37AF">
        <w:rPr>
          <w:rFonts w:ascii="Times New Roman" w:hAnsi="Times New Roman" w:cs="Times New Roman"/>
          <w:sz w:val="24"/>
          <w:szCs w:val="24"/>
        </w:rPr>
        <w:t> </w:t>
      </w:r>
      <w:r w:rsidRPr="00295C2C">
        <w:rPr>
          <w:rFonts w:ascii="Times New Roman" w:hAnsi="Times New Roman" w:cs="Times New Roman"/>
          <w:sz w:val="24"/>
          <w:szCs w:val="24"/>
        </w:rPr>
        <w:t xml:space="preserve">% dalībnieku tiks paaugstinātas kompetences par metodēm informācijas nodrošināšanā jauniešiem. </w:t>
      </w:r>
    </w:p>
    <w:tbl>
      <w:tblPr>
        <w:tblStyle w:val="TableGrid"/>
        <w:tblpPr w:leftFromText="180" w:rightFromText="180" w:vertAnchor="page" w:horzAnchor="margin" w:tblpY="1401"/>
        <w:tblW w:w="9614" w:type="dxa"/>
        <w:tblLook w:val="0420" w:firstRow="1" w:lastRow="0" w:firstColumn="0" w:lastColumn="0" w:noHBand="0" w:noVBand="1"/>
      </w:tblPr>
      <w:tblGrid>
        <w:gridCol w:w="1415"/>
        <w:gridCol w:w="3683"/>
        <w:gridCol w:w="4516"/>
      </w:tblGrid>
      <w:tr w:rsidR="00030CEA" w:rsidRPr="00166D0A" w14:paraId="45AB328C" w14:textId="77777777" w:rsidTr="00C00F95">
        <w:trPr>
          <w:trHeight w:val="498"/>
        </w:trPr>
        <w:tc>
          <w:tcPr>
            <w:tcW w:w="9614" w:type="dxa"/>
            <w:gridSpan w:val="3"/>
            <w:shd w:val="clear" w:color="auto" w:fill="CC99FF"/>
          </w:tcPr>
          <w:p w14:paraId="0B8342ED" w14:textId="77777777" w:rsidR="00030CEA" w:rsidRPr="00166D0A" w:rsidRDefault="00030CEA" w:rsidP="00030CEA">
            <w:pPr>
              <w:jc w:val="center"/>
              <w:rPr>
                <w:rFonts w:ascii="Times New Roman" w:hAnsi="Times New Roman" w:cs="Times New Roman"/>
                <w:b/>
                <w:bCs/>
                <w:sz w:val="24"/>
                <w:szCs w:val="24"/>
              </w:rPr>
            </w:pPr>
            <w:r w:rsidRPr="00166D0A">
              <w:rPr>
                <w:rFonts w:ascii="Times New Roman" w:hAnsi="Times New Roman" w:cs="Times New Roman"/>
                <w:b/>
                <w:bCs/>
                <w:sz w:val="24"/>
                <w:szCs w:val="24"/>
              </w:rPr>
              <w:t>Atbalsta programma jauniešiem Covid-19 pandēmijas radīto seku mazināšanai īstenošanas laika plāns</w:t>
            </w:r>
          </w:p>
        </w:tc>
      </w:tr>
      <w:tr w:rsidR="00030CEA" w:rsidRPr="00166D0A" w14:paraId="7C14DC81" w14:textId="77777777" w:rsidTr="007E37AF">
        <w:trPr>
          <w:trHeight w:val="498"/>
        </w:trPr>
        <w:tc>
          <w:tcPr>
            <w:tcW w:w="1415" w:type="dxa"/>
            <w:vAlign w:val="center"/>
            <w:hideMark/>
          </w:tcPr>
          <w:p w14:paraId="53BF0464" w14:textId="77777777" w:rsidR="00030CEA" w:rsidRPr="00295C2C" w:rsidRDefault="00030CEA" w:rsidP="007E37AF">
            <w:pPr>
              <w:spacing w:after="160"/>
              <w:jc w:val="center"/>
              <w:rPr>
                <w:rFonts w:ascii="Times New Roman" w:hAnsi="Times New Roman" w:cs="Times New Roman"/>
                <w:b/>
                <w:bCs/>
                <w:sz w:val="24"/>
                <w:szCs w:val="24"/>
                <w:lang w:val="en-GB"/>
              </w:rPr>
            </w:pPr>
            <w:r w:rsidRPr="00295C2C">
              <w:rPr>
                <w:rFonts w:ascii="Times New Roman" w:hAnsi="Times New Roman" w:cs="Times New Roman"/>
                <w:b/>
                <w:bCs/>
                <w:sz w:val="24"/>
                <w:szCs w:val="24"/>
              </w:rPr>
              <w:t>Laiks</w:t>
            </w:r>
          </w:p>
        </w:tc>
        <w:tc>
          <w:tcPr>
            <w:tcW w:w="3683" w:type="dxa"/>
            <w:vAlign w:val="center"/>
            <w:hideMark/>
          </w:tcPr>
          <w:p w14:paraId="621860DE" w14:textId="77777777" w:rsidR="00030CEA" w:rsidRPr="00295C2C" w:rsidRDefault="00030CEA" w:rsidP="007E37AF">
            <w:pPr>
              <w:spacing w:after="160"/>
              <w:jc w:val="center"/>
              <w:rPr>
                <w:rFonts w:ascii="Times New Roman" w:hAnsi="Times New Roman" w:cs="Times New Roman"/>
                <w:b/>
                <w:bCs/>
                <w:sz w:val="24"/>
                <w:szCs w:val="24"/>
                <w:lang w:val="en-GB"/>
              </w:rPr>
            </w:pPr>
            <w:r w:rsidRPr="00295C2C">
              <w:rPr>
                <w:rFonts w:ascii="Times New Roman" w:hAnsi="Times New Roman" w:cs="Times New Roman"/>
                <w:b/>
                <w:bCs/>
                <w:sz w:val="24"/>
                <w:szCs w:val="24"/>
              </w:rPr>
              <w:t>Projekta īstenotāji</w:t>
            </w:r>
          </w:p>
        </w:tc>
        <w:tc>
          <w:tcPr>
            <w:tcW w:w="4516" w:type="dxa"/>
            <w:vAlign w:val="center"/>
            <w:hideMark/>
          </w:tcPr>
          <w:p w14:paraId="5C491E1B" w14:textId="77777777" w:rsidR="00030CEA" w:rsidRPr="00295C2C" w:rsidRDefault="00030CEA" w:rsidP="007E37AF">
            <w:pPr>
              <w:spacing w:after="160"/>
              <w:jc w:val="center"/>
              <w:rPr>
                <w:rFonts w:ascii="Times New Roman" w:hAnsi="Times New Roman" w:cs="Times New Roman"/>
                <w:b/>
                <w:bCs/>
                <w:sz w:val="24"/>
                <w:szCs w:val="24"/>
                <w:lang w:val="en-GB"/>
              </w:rPr>
            </w:pPr>
            <w:r w:rsidRPr="00295C2C">
              <w:rPr>
                <w:rFonts w:ascii="Times New Roman" w:hAnsi="Times New Roman" w:cs="Times New Roman"/>
                <w:b/>
                <w:bCs/>
                <w:sz w:val="24"/>
                <w:szCs w:val="24"/>
              </w:rPr>
              <w:t>Atbalsta aktivitātes (JSPA)</w:t>
            </w:r>
          </w:p>
        </w:tc>
      </w:tr>
      <w:tr w:rsidR="00030CEA" w:rsidRPr="00166D0A" w14:paraId="64A20F22" w14:textId="77777777" w:rsidTr="007E37AF">
        <w:trPr>
          <w:trHeight w:val="767"/>
        </w:trPr>
        <w:tc>
          <w:tcPr>
            <w:tcW w:w="1415" w:type="dxa"/>
            <w:hideMark/>
          </w:tcPr>
          <w:p w14:paraId="475C33E1" w14:textId="77777777" w:rsidR="00030CEA" w:rsidRPr="00295C2C" w:rsidRDefault="00030CEA" w:rsidP="00C00F95">
            <w:pPr>
              <w:spacing w:line="276" w:lineRule="auto"/>
              <w:rPr>
                <w:rFonts w:ascii="Times New Roman" w:hAnsi="Times New Roman" w:cs="Times New Roman"/>
                <w:sz w:val="24"/>
                <w:szCs w:val="24"/>
                <w:lang w:val="en-GB"/>
              </w:rPr>
            </w:pPr>
            <w:r w:rsidRPr="00295C2C">
              <w:rPr>
                <w:rFonts w:ascii="Times New Roman" w:hAnsi="Times New Roman" w:cs="Times New Roman"/>
                <w:sz w:val="24"/>
                <w:szCs w:val="24"/>
              </w:rPr>
              <w:t>Aprīlis 2021</w:t>
            </w:r>
          </w:p>
        </w:tc>
        <w:tc>
          <w:tcPr>
            <w:tcW w:w="3683" w:type="dxa"/>
            <w:hideMark/>
          </w:tcPr>
          <w:p w14:paraId="373F11AF" w14:textId="06F4B509" w:rsidR="00030CEA" w:rsidRPr="00295C2C" w:rsidRDefault="00030CEA" w:rsidP="00B94C89">
            <w:pPr>
              <w:spacing w:line="276" w:lineRule="auto"/>
              <w:rPr>
                <w:rFonts w:ascii="Times New Roman" w:hAnsi="Times New Roman" w:cs="Times New Roman"/>
                <w:sz w:val="24"/>
                <w:szCs w:val="24"/>
                <w:lang w:val="en-GB"/>
              </w:rPr>
            </w:pPr>
            <w:r w:rsidRPr="00295C2C">
              <w:rPr>
                <w:rFonts w:ascii="Times New Roman" w:hAnsi="Times New Roman" w:cs="Times New Roman"/>
                <w:sz w:val="24"/>
                <w:szCs w:val="24"/>
              </w:rPr>
              <w:t>Projektu konkurss</w:t>
            </w:r>
            <w:r w:rsidR="007E37AF">
              <w:rPr>
                <w:rFonts w:ascii="Times New Roman" w:hAnsi="Times New Roman" w:cs="Times New Roman"/>
                <w:sz w:val="24"/>
                <w:szCs w:val="24"/>
              </w:rPr>
              <w:t>.</w:t>
            </w:r>
          </w:p>
        </w:tc>
        <w:tc>
          <w:tcPr>
            <w:tcW w:w="4516" w:type="dxa"/>
            <w:hideMark/>
          </w:tcPr>
          <w:p w14:paraId="423AB5C8" w14:textId="5830EB1C" w:rsidR="00030CEA" w:rsidRPr="007E37AF" w:rsidRDefault="007E37AF" w:rsidP="007E37AF">
            <w:pPr>
              <w:spacing w:line="276" w:lineRule="auto"/>
              <w:rPr>
                <w:rFonts w:ascii="Times New Roman" w:hAnsi="Times New Roman" w:cs="Times New Roman"/>
                <w:sz w:val="24"/>
                <w:szCs w:val="24"/>
                <w:lang w:val="en-GB"/>
              </w:rPr>
            </w:pPr>
            <w:r>
              <w:rPr>
                <w:rFonts w:ascii="Times New Roman" w:hAnsi="Times New Roman" w:cs="Times New Roman"/>
                <w:sz w:val="24"/>
                <w:szCs w:val="24"/>
              </w:rPr>
              <w:t xml:space="preserve">1. </w:t>
            </w:r>
            <w:r w:rsidR="00F76248">
              <w:rPr>
                <w:rFonts w:ascii="Times New Roman" w:hAnsi="Times New Roman" w:cs="Times New Roman"/>
                <w:sz w:val="24"/>
                <w:szCs w:val="24"/>
              </w:rPr>
              <w:t>Tiešsaistes m</w:t>
            </w:r>
            <w:r w:rsidR="00030CEA" w:rsidRPr="007E37AF">
              <w:rPr>
                <w:rFonts w:ascii="Times New Roman" w:hAnsi="Times New Roman" w:cs="Times New Roman"/>
                <w:sz w:val="24"/>
                <w:szCs w:val="24"/>
              </w:rPr>
              <w:t xml:space="preserve">ācības </w:t>
            </w:r>
            <w:r w:rsidR="00F76248" w:rsidRPr="002118E5">
              <w:rPr>
                <w:rFonts w:ascii="Times New Roman" w:hAnsi="Times New Roman" w:cs="Times New Roman"/>
                <w:sz w:val="24"/>
                <w:szCs w:val="24"/>
              </w:rPr>
              <w:t>potenciālajiem</w:t>
            </w:r>
            <w:r w:rsidR="00F76248">
              <w:rPr>
                <w:rFonts w:ascii="Times New Roman" w:hAnsi="Times New Roman" w:cs="Times New Roman"/>
                <w:sz w:val="24"/>
                <w:szCs w:val="24"/>
                <w:lang w:val="en-GB"/>
              </w:rPr>
              <w:t xml:space="preserve"> </w:t>
            </w:r>
            <w:r w:rsidR="00030CEA" w:rsidRPr="007E37AF">
              <w:rPr>
                <w:rFonts w:ascii="Times New Roman" w:hAnsi="Times New Roman" w:cs="Times New Roman"/>
                <w:sz w:val="24"/>
                <w:szCs w:val="24"/>
              </w:rPr>
              <w:t xml:space="preserve">projektu iesniedzējiem par </w:t>
            </w:r>
            <w:r w:rsidR="00F76248">
              <w:t xml:space="preserve"> </w:t>
            </w:r>
            <w:r w:rsidR="00F76248" w:rsidRPr="00F76248">
              <w:rPr>
                <w:rFonts w:ascii="Times New Roman" w:hAnsi="Times New Roman" w:cs="Times New Roman"/>
                <w:sz w:val="24"/>
                <w:szCs w:val="24"/>
              </w:rPr>
              <w:t>projektu konkursa nosacījumiem, kvalitātes aspektiem, informācija par situācijas izpēti vietējā kopienā.</w:t>
            </w:r>
          </w:p>
          <w:p w14:paraId="09964357" w14:textId="298BA0ED" w:rsidR="00417D9A" w:rsidRPr="007E37AF" w:rsidRDefault="00417D9A" w:rsidP="007E37AF">
            <w:pPr>
              <w:spacing w:line="276" w:lineRule="auto"/>
              <w:rPr>
                <w:rFonts w:ascii="Times New Roman" w:hAnsi="Times New Roman" w:cs="Times New Roman"/>
                <w:sz w:val="24"/>
                <w:szCs w:val="24"/>
                <w:lang w:val="en-GB"/>
              </w:rPr>
            </w:pPr>
          </w:p>
        </w:tc>
      </w:tr>
      <w:tr w:rsidR="00B94C89" w:rsidRPr="00166D0A" w14:paraId="6A7F2DDD" w14:textId="77777777" w:rsidTr="007E37AF">
        <w:trPr>
          <w:trHeight w:val="767"/>
        </w:trPr>
        <w:tc>
          <w:tcPr>
            <w:tcW w:w="1415" w:type="dxa"/>
          </w:tcPr>
          <w:p w14:paraId="264E2548" w14:textId="2BCE423B" w:rsidR="00B94C89" w:rsidRPr="00295C2C" w:rsidRDefault="00B94C89" w:rsidP="00C00F95">
            <w:pPr>
              <w:spacing w:line="276" w:lineRule="auto"/>
              <w:rPr>
                <w:rFonts w:ascii="Times New Roman" w:hAnsi="Times New Roman" w:cs="Times New Roman"/>
                <w:sz w:val="24"/>
                <w:szCs w:val="24"/>
              </w:rPr>
            </w:pPr>
            <w:r w:rsidRPr="00295C2C">
              <w:rPr>
                <w:rFonts w:ascii="Times New Roman" w:hAnsi="Times New Roman" w:cs="Times New Roman"/>
                <w:sz w:val="24"/>
                <w:szCs w:val="24"/>
              </w:rPr>
              <w:t>Maijs</w:t>
            </w:r>
            <w:r>
              <w:rPr>
                <w:rFonts w:ascii="Times New Roman" w:hAnsi="Times New Roman" w:cs="Times New Roman"/>
                <w:sz w:val="24"/>
                <w:szCs w:val="24"/>
              </w:rPr>
              <w:t xml:space="preserve"> 2021-Jūnijs</w:t>
            </w:r>
            <w:r w:rsidRPr="00295C2C">
              <w:rPr>
                <w:rFonts w:ascii="Times New Roman" w:hAnsi="Times New Roman" w:cs="Times New Roman"/>
                <w:sz w:val="24"/>
                <w:szCs w:val="24"/>
              </w:rPr>
              <w:t xml:space="preserve"> 2021</w:t>
            </w:r>
          </w:p>
        </w:tc>
        <w:tc>
          <w:tcPr>
            <w:tcW w:w="3683" w:type="dxa"/>
          </w:tcPr>
          <w:p w14:paraId="1EF90B8F" w14:textId="74D1BE4F" w:rsidR="00B94C89" w:rsidRPr="00295C2C" w:rsidRDefault="00B94C89" w:rsidP="00C00F95">
            <w:pPr>
              <w:spacing w:line="276" w:lineRule="auto"/>
              <w:rPr>
                <w:rFonts w:ascii="Times New Roman" w:hAnsi="Times New Roman" w:cs="Times New Roman"/>
                <w:sz w:val="24"/>
                <w:szCs w:val="24"/>
              </w:rPr>
            </w:pPr>
            <w:r>
              <w:rPr>
                <w:rFonts w:ascii="Times New Roman" w:hAnsi="Times New Roman" w:cs="Times New Roman"/>
                <w:sz w:val="24"/>
                <w:szCs w:val="24"/>
              </w:rPr>
              <w:t>P</w:t>
            </w:r>
            <w:r w:rsidRPr="00295C2C">
              <w:rPr>
                <w:rFonts w:ascii="Times New Roman" w:hAnsi="Times New Roman" w:cs="Times New Roman"/>
                <w:sz w:val="24"/>
                <w:szCs w:val="24"/>
              </w:rPr>
              <w:t>ieteikumu vērtēšana</w:t>
            </w:r>
            <w:r>
              <w:rPr>
                <w:rFonts w:ascii="Times New Roman" w:hAnsi="Times New Roman" w:cs="Times New Roman"/>
                <w:sz w:val="24"/>
                <w:szCs w:val="24"/>
              </w:rPr>
              <w:t xml:space="preserve"> un finansējuma līgumu slēgšana</w:t>
            </w:r>
            <w:r w:rsidR="007E37AF">
              <w:rPr>
                <w:rFonts w:ascii="Times New Roman" w:hAnsi="Times New Roman" w:cs="Times New Roman"/>
                <w:sz w:val="24"/>
                <w:szCs w:val="24"/>
              </w:rPr>
              <w:t>.</w:t>
            </w:r>
          </w:p>
        </w:tc>
        <w:tc>
          <w:tcPr>
            <w:tcW w:w="4516" w:type="dxa"/>
          </w:tcPr>
          <w:p w14:paraId="533D1C9A" w14:textId="2D7EC4B3" w:rsidR="00B94C89" w:rsidRPr="00295C2C" w:rsidRDefault="00B94C89" w:rsidP="00C00F95">
            <w:pPr>
              <w:spacing w:line="276" w:lineRule="auto"/>
              <w:rPr>
                <w:rFonts w:ascii="Times New Roman" w:hAnsi="Times New Roman" w:cs="Times New Roman"/>
                <w:sz w:val="24"/>
                <w:szCs w:val="24"/>
              </w:rPr>
            </w:pPr>
            <w:r>
              <w:rPr>
                <w:rFonts w:ascii="Times New Roman" w:hAnsi="Times New Roman" w:cs="Times New Roman"/>
                <w:sz w:val="24"/>
                <w:szCs w:val="24"/>
              </w:rPr>
              <w:t>Pieteikumu vērtēšana un finansējuma līgumu slēgšana</w:t>
            </w:r>
            <w:r w:rsidR="007E37AF">
              <w:rPr>
                <w:rFonts w:ascii="Times New Roman" w:hAnsi="Times New Roman" w:cs="Times New Roman"/>
                <w:sz w:val="24"/>
                <w:szCs w:val="24"/>
              </w:rPr>
              <w:t>.</w:t>
            </w:r>
          </w:p>
        </w:tc>
      </w:tr>
      <w:tr w:rsidR="00030CEA" w:rsidRPr="00166D0A" w14:paraId="50FD4592" w14:textId="77777777" w:rsidTr="007E37AF">
        <w:trPr>
          <w:trHeight w:val="2981"/>
        </w:trPr>
        <w:tc>
          <w:tcPr>
            <w:tcW w:w="1415" w:type="dxa"/>
            <w:hideMark/>
          </w:tcPr>
          <w:p w14:paraId="44868DB6" w14:textId="5630EBF2" w:rsidR="00030CEA" w:rsidRPr="00295C2C" w:rsidRDefault="00030CEA" w:rsidP="00C00F95">
            <w:pPr>
              <w:spacing w:line="276" w:lineRule="auto"/>
              <w:rPr>
                <w:rFonts w:ascii="Times New Roman" w:hAnsi="Times New Roman" w:cs="Times New Roman"/>
                <w:sz w:val="24"/>
                <w:szCs w:val="24"/>
                <w:lang w:val="en-GB"/>
              </w:rPr>
            </w:pPr>
            <w:r w:rsidRPr="00295C2C">
              <w:rPr>
                <w:rFonts w:ascii="Times New Roman" w:hAnsi="Times New Roman" w:cs="Times New Roman"/>
                <w:sz w:val="24"/>
                <w:szCs w:val="24"/>
              </w:rPr>
              <w:t>Jūnijs 2021 – Decembris 2021</w:t>
            </w:r>
          </w:p>
        </w:tc>
        <w:tc>
          <w:tcPr>
            <w:tcW w:w="3683" w:type="dxa"/>
            <w:hideMark/>
          </w:tcPr>
          <w:p w14:paraId="28322E7C" w14:textId="77777777" w:rsidR="00417D9A" w:rsidRPr="00295C2C" w:rsidRDefault="00417D9A" w:rsidP="00417D9A">
            <w:pPr>
              <w:spacing w:line="276" w:lineRule="auto"/>
              <w:rPr>
                <w:rFonts w:ascii="Times New Roman" w:hAnsi="Times New Roman" w:cs="Times New Roman"/>
                <w:sz w:val="24"/>
                <w:szCs w:val="24"/>
                <w:lang w:val="en-GB"/>
              </w:rPr>
            </w:pPr>
            <w:r w:rsidRPr="00295C2C">
              <w:rPr>
                <w:rFonts w:ascii="Times New Roman" w:hAnsi="Times New Roman" w:cs="Times New Roman"/>
                <w:sz w:val="24"/>
                <w:szCs w:val="24"/>
              </w:rPr>
              <w:t>Projektu īstenošana:</w:t>
            </w:r>
          </w:p>
          <w:p w14:paraId="282E0EA2" w14:textId="66D4101B" w:rsidR="00417D9A" w:rsidRPr="00295C2C" w:rsidRDefault="007E37AF" w:rsidP="00417D9A">
            <w:pPr>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rPr>
              <w:t>j</w:t>
            </w:r>
            <w:r w:rsidR="00417D9A" w:rsidRPr="00295C2C">
              <w:rPr>
                <w:rFonts w:ascii="Times New Roman" w:hAnsi="Times New Roman" w:cs="Times New Roman"/>
                <w:sz w:val="24"/>
                <w:szCs w:val="24"/>
              </w:rPr>
              <w:t>auniešu vēlmju un vajadzību apzināšana</w:t>
            </w:r>
            <w:r>
              <w:rPr>
                <w:rFonts w:ascii="Times New Roman" w:hAnsi="Times New Roman" w:cs="Times New Roman"/>
                <w:sz w:val="24"/>
                <w:szCs w:val="24"/>
              </w:rPr>
              <w:t>;</w:t>
            </w:r>
          </w:p>
          <w:p w14:paraId="241DE482" w14:textId="31C104C0" w:rsidR="00417D9A" w:rsidRPr="00DB448E" w:rsidRDefault="007E37AF" w:rsidP="00417D9A">
            <w:pPr>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rPr>
              <w:t>v</w:t>
            </w:r>
            <w:r w:rsidR="00417D9A" w:rsidRPr="00295C2C">
              <w:rPr>
                <w:rFonts w:ascii="Times New Roman" w:hAnsi="Times New Roman" w:cs="Times New Roman"/>
                <w:sz w:val="24"/>
                <w:szCs w:val="24"/>
              </w:rPr>
              <w:t>ienaudžu atbalsta tīkla veidošana</w:t>
            </w:r>
            <w:r>
              <w:rPr>
                <w:rFonts w:ascii="Times New Roman" w:hAnsi="Times New Roman" w:cs="Times New Roman"/>
                <w:sz w:val="24"/>
                <w:szCs w:val="24"/>
              </w:rPr>
              <w:t>;</w:t>
            </w:r>
          </w:p>
          <w:p w14:paraId="78F7695D" w14:textId="09328FE9" w:rsidR="00030CEA" w:rsidRPr="00295C2C" w:rsidRDefault="007E37AF" w:rsidP="00417D9A">
            <w:pPr>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rPr>
              <w:t>t</w:t>
            </w:r>
            <w:r w:rsidR="00030CEA" w:rsidRPr="00295C2C">
              <w:rPr>
                <w:rFonts w:ascii="Times New Roman" w:hAnsi="Times New Roman" w:cs="Times New Roman"/>
                <w:sz w:val="24"/>
                <w:szCs w:val="24"/>
              </w:rPr>
              <w:t>ematiskas aktivitātes virtuāli vai klātienē, balstoties jauniešu vēlmēs un vajadzībās</w:t>
            </w:r>
            <w:r>
              <w:rPr>
                <w:rFonts w:ascii="Times New Roman" w:hAnsi="Times New Roman" w:cs="Times New Roman"/>
                <w:sz w:val="24"/>
                <w:szCs w:val="24"/>
              </w:rPr>
              <w:t>;</w:t>
            </w:r>
          </w:p>
          <w:p w14:paraId="4692045A" w14:textId="282F5CBD" w:rsidR="00030CEA" w:rsidRPr="00295C2C" w:rsidRDefault="007E37AF" w:rsidP="00417D9A">
            <w:pPr>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rPr>
              <w:t>s</w:t>
            </w:r>
            <w:r w:rsidR="0077195D">
              <w:rPr>
                <w:rFonts w:ascii="Times New Roman" w:hAnsi="Times New Roman" w:cs="Times New Roman"/>
                <w:sz w:val="24"/>
                <w:szCs w:val="24"/>
              </w:rPr>
              <w:t>ocializēšanās un b</w:t>
            </w:r>
            <w:r w:rsidR="00030CEA" w:rsidRPr="00295C2C">
              <w:rPr>
                <w:rFonts w:ascii="Times New Roman" w:hAnsi="Times New Roman" w:cs="Times New Roman"/>
                <w:sz w:val="24"/>
                <w:szCs w:val="24"/>
              </w:rPr>
              <w:t>rīvā laika pavadīšanas aktivitātes</w:t>
            </w:r>
            <w:r w:rsidR="00F44BDE">
              <w:rPr>
                <w:rFonts w:ascii="Times New Roman" w:hAnsi="Times New Roman" w:cs="Times New Roman"/>
                <w:sz w:val="24"/>
                <w:szCs w:val="24"/>
              </w:rPr>
              <w:t>, āra aktivitātes</w:t>
            </w:r>
            <w:r>
              <w:rPr>
                <w:rFonts w:ascii="Times New Roman" w:hAnsi="Times New Roman" w:cs="Times New Roman"/>
                <w:sz w:val="24"/>
                <w:szCs w:val="24"/>
              </w:rPr>
              <w:t>;</w:t>
            </w:r>
          </w:p>
          <w:p w14:paraId="6ABDDC5D" w14:textId="3ACF84D7" w:rsidR="00030CEA" w:rsidRPr="00295C2C" w:rsidRDefault="007E37AF" w:rsidP="00417D9A">
            <w:pPr>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rPr>
              <w:t>i</w:t>
            </w:r>
            <w:r w:rsidR="00030CEA" w:rsidRPr="00295C2C">
              <w:rPr>
                <w:rFonts w:ascii="Times New Roman" w:hAnsi="Times New Roman" w:cs="Times New Roman"/>
                <w:sz w:val="24"/>
                <w:szCs w:val="24"/>
              </w:rPr>
              <w:t>ndividuālas konsultācijas</w:t>
            </w:r>
            <w:r>
              <w:rPr>
                <w:rFonts w:ascii="Times New Roman" w:hAnsi="Times New Roman" w:cs="Times New Roman"/>
                <w:sz w:val="24"/>
                <w:szCs w:val="24"/>
              </w:rPr>
              <w:t>;</w:t>
            </w:r>
          </w:p>
          <w:p w14:paraId="10BBDCAA" w14:textId="66325641" w:rsidR="00030CEA" w:rsidRPr="00295C2C" w:rsidRDefault="007E37AF" w:rsidP="00417D9A">
            <w:pPr>
              <w:numPr>
                <w:ilvl w:val="0"/>
                <w:numId w:val="6"/>
              </w:numPr>
              <w:spacing w:line="276" w:lineRule="auto"/>
              <w:rPr>
                <w:rFonts w:ascii="Times New Roman" w:hAnsi="Times New Roman" w:cs="Times New Roman"/>
                <w:sz w:val="24"/>
                <w:szCs w:val="24"/>
                <w:lang w:val="en-GB"/>
              </w:rPr>
            </w:pPr>
            <w:r>
              <w:rPr>
                <w:rFonts w:ascii="Times New Roman" w:hAnsi="Times New Roman" w:cs="Times New Roman"/>
                <w:sz w:val="24"/>
                <w:szCs w:val="24"/>
              </w:rPr>
              <w:t>v</w:t>
            </w:r>
            <w:r w:rsidR="00030CEA" w:rsidRPr="00295C2C">
              <w:rPr>
                <w:rFonts w:ascii="Times New Roman" w:hAnsi="Times New Roman" w:cs="Times New Roman"/>
                <w:sz w:val="24"/>
                <w:szCs w:val="24"/>
              </w:rPr>
              <w:t>ienaudžu atbalsta aktivitātes (</w:t>
            </w:r>
            <w:proofErr w:type="spellStart"/>
            <w:r w:rsidR="00030CEA" w:rsidRPr="00295C2C">
              <w:rPr>
                <w:rFonts w:ascii="Times New Roman" w:hAnsi="Times New Roman" w:cs="Times New Roman"/>
                <w:i/>
                <w:iCs/>
                <w:sz w:val="24"/>
                <w:szCs w:val="24"/>
              </w:rPr>
              <w:t>peer</w:t>
            </w:r>
            <w:proofErr w:type="spellEnd"/>
            <w:r w:rsidR="00030CEA" w:rsidRPr="00295C2C">
              <w:rPr>
                <w:rFonts w:ascii="Times New Roman" w:hAnsi="Times New Roman" w:cs="Times New Roman"/>
                <w:i/>
                <w:iCs/>
                <w:sz w:val="24"/>
                <w:szCs w:val="24"/>
              </w:rPr>
              <w:t>-to-</w:t>
            </w:r>
            <w:proofErr w:type="spellStart"/>
            <w:r w:rsidR="00030CEA" w:rsidRPr="00295C2C">
              <w:rPr>
                <w:rFonts w:ascii="Times New Roman" w:hAnsi="Times New Roman" w:cs="Times New Roman"/>
                <w:i/>
                <w:iCs/>
                <w:sz w:val="24"/>
                <w:szCs w:val="24"/>
              </w:rPr>
              <w:t>peer</w:t>
            </w:r>
            <w:proofErr w:type="spellEnd"/>
            <w:r w:rsidR="00030CEA" w:rsidRPr="00295C2C">
              <w:rPr>
                <w:rFonts w:ascii="Times New Roman" w:hAnsi="Times New Roman" w:cs="Times New Roman"/>
                <w:sz w:val="24"/>
                <w:szCs w:val="24"/>
              </w:rPr>
              <w:t xml:space="preserve"> pieeja)</w:t>
            </w:r>
            <w:r>
              <w:rPr>
                <w:rFonts w:ascii="Times New Roman" w:hAnsi="Times New Roman" w:cs="Times New Roman"/>
                <w:sz w:val="24"/>
                <w:szCs w:val="24"/>
              </w:rPr>
              <w:t>.</w:t>
            </w:r>
          </w:p>
        </w:tc>
        <w:tc>
          <w:tcPr>
            <w:tcW w:w="4516" w:type="dxa"/>
            <w:hideMark/>
          </w:tcPr>
          <w:p w14:paraId="6D1326B4" w14:textId="1F7D56CD" w:rsidR="00F76248" w:rsidRDefault="00F76248" w:rsidP="00C00F95">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F76248">
              <w:rPr>
                <w:rFonts w:ascii="Times New Roman" w:hAnsi="Times New Roman" w:cs="Times New Roman"/>
                <w:sz w:val="24"/>
                <w:szCs w:val="24"/>
              </w:rPr>
              <w:t>Tiešsaistes mācības par vienaudžu vēstnešu tīkla izveidi vietējā kopienā, nodrošinot teorētiskās un praktiskās zināšanas, kā arī plāna izstrādi vēstnešu tīkla izveidei Covid-19 pandēmijas laikā un pēc tās.</w:t>
            </w:r>
          </w:p>
          <w:p w14:paraId="1DFAC889" w14:textId="67BA9A5E" w:rsidR="00030CEA" w:rsidRPr="002118E5" w:rsidRDefault="00417D9A" w:rsidP="00C00F95">
            <w:pPr>
              <w:spacing w:line="276" w:lineRule="auto"/>
              <w:rPr>
                <w:rFonts w:ascii="Times New Roman" w:hAnsi="Times New Roman" w:cs="Times New Roman"/>
                <w:sz w:val="24"/>
                <w:szCs w:val="24"/>
              </w:rPr>
            </w:pPr>
            <w:r>
              <w:rPr>
                <w:rFonts w:ascii="Times New Roman" w:hAnsi="Times New Roman" w:cs="Times New Roman"/>
                <w:sz w:val="24"/>
                <w:szCs w:val="24"/>
              </w:rPr>
              <w:t>2</w:t>
            </w:r>
            <w:r w:rsidR="00030CEA" w:rsidRPr="00295C2C">
              <w:rPr>
                <w:rFonts w:ascii="Times New Roman" w:hAnsi="Times New Roman" w:cs="Times New Roman"/>
                <w:sz w:val="24"/>
                <w:szCs w:val="24"/>
              </w:rPr>
              <w:t xml:space="preserve">. </w:t>
            </w:r>
            <w:proofErr w:type="spellStart"/>
            <w:r w:rsidR="00F76248" w:rsidRPr="00F76248">
              <w:rPr>
                <w:rFonts w:ascii="Times New Roman" w:hAnsi="Times New Roman" w:cs="Times New Roman"/>
                <w:sz w:val="24"/>
                <w:szCs w:val="24"/>
              </w:rPr>
              <w:t>Supervīziju</w:t>
            </w:r>
            <w:proofErr w:type="spellEnd"/>
            <w:r w:rsidR="00F76248" w:rsidRPr="00F76248">
              <w:rPr>
                <w:rFonts w:ascii="Times New Roman" w:hAnsi="Times New Roman" w:cs="Times New Roman"/>
                <w:sz w:val="24"/>
                <w:szCs w:val="24"/>
              </w:rPr>
              <w:t xml:space="preserve"> nodrošināšana projektu īstenotājiem</w:t>
            </w:r>
            <w:r w:rsidR="00F76248">
              <w:rPr>
                <w:rFonts w:ascii="Times New Roman" w:hAnsi="Times New Roman" w:cs="Times New Roman"/>
                <w:sz w:val="24"/>
                <w:szCs w:val="24"/>
              </w:rPr>
              <w:t xml:space="preserve">, </w:t>
            </w:r>
            <w:r w:rsidR="00F76248">
              <w:t xml:space="preserve"> </w:t>
            </w:r>
            <w:r w:rsidR="00F76248" w:rsidRPr="00F76248">
              <w:rPr>
                <w:rFonts w:ascii="Times New Roman" w:hAnsi="Times New Roman" w:cs="Times New Roman"/>
                <w:sz w:val="24"/>
                <w:szCs w:val="24"/>
              </w:rPr>
              <w:t>lai veicinātu regulāru pieredzes apmaiņu, mazinātu darbinieku izdegšanas risku un uzlabotu darba kvalitāti Covid-19 pandēmijas laikā.</w:t>
            </w:r>
          </w:p>
          <w:p w14:paraId="55BD071E" w14:textId="1042A639" w:rsidR="00030CEA" w:rsidRDefault="00417D9A" w:rsidP="00C00F95">
            <w:pPr>
              <w:spacing w:line="276" w:lineRule="auto"/>
              <w:rPr>
                <w:rFonts w:ascii="Times New Roman" w:hAnsi="Times New Roman" w:cs="Times New Roman"/>
                <w:sz w:val="24"/>
                <w:szCs w:val="24"/>
              </w:rPr>
            </w:pPr>
            <w:r>
              <w:rPr>
                <w:rFonts w:ascii="Times New Roman" w:hAnsi="Times New Roman" w:cs="Times New Roman"/>
                <w:sz w:val="24"/>
                <w:szCs w:val="24"/>
              </w:rPr>
              <w:t>3</w:t>
            </w:r>
            <w:r w:rsidR="00030CEA" w:rsidRPr="00295C2C">
              <w:rPr>
                <w:rFonts w:ascii="Times New Roman" w:hAnsi="Times New Roman" w:cs="Times New Roman"/>
                <w:sz w:val="24"/>
                <w:szCs w:val="24"/>
              </w:rPr>
              <w:t xml:space="preserve">. </w:t>
            </w:r>
            <w:r w:rsidR="00F76248">
              <w:t xml:space="preserve"> </w:t>
            </w:r>
            <w:r w:rsidR="00F76248" w:rsidRPr="00F76248">
              <w:rPr>
                <w:rFonts w:ascii="Times New Roman" w:hAnsi="Times New Roman" w:cs="Times New Roman"/>
                <w:sz w:val="24"/>
                <w:szCs w:val="24"/>
              </w:rPr>
              <w:t>Tiešsaistes darbnīcas par rīkiem darbā ar jauniešiem digitālajā vidē, lai nodrošinātu praktiskas zināšanas darba ar jaunatni veicējiem Covid-19 pandēmijas laikā un veicinātu darba ar jaunatni veicēju digitālās kompetences ilgtermiņā.</w:t>
            </w:r>
          </w:p>
          <w:p w14:paraId="6CC85452" w14:textId="77777777" w:rsidR="00F76248" w:rsidRDefault="00F76248" w:rsidP="00C00F95">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t xml:space="preserve"> </w:t>
            </w:r>
            <w:r w:rsidRPr="00F76248">
              <w:rPr>
                <w:rFonts w:ascii="Times New Roman" w:hAnsi="Times New Roman" w:cs="Times New Roman"/>
                <w:sz w:val="24"/>
                <w:szCs w:val="24"/>
              </w:rPr>
              <w:t>Programmas izvērtēšanas pasākums</w:t>
            </w:r>
            <w:r>
              <w:rPr>
                <w:rFonts w:ascii="Times New Roman" w:hAnsi="Times New Roman" w:cs="Times New Roman"/>
                <w:sz w:val="24"/>
                <w:szCs w:val="24"/>
              </w:rPr>
              <w:t>.</w:t>
            </w:r>
          </w:p>
          <w:p w14:paraId="38EC015E" w14:textId="7F6D1FD7" w:rsidR="00F76248" w:rsidRPr="002118E5" w:rsidRDefault="00F76248" w:rsidP="00C00F95">
            <w:pPr>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t xml:space="preserve"> </w:t>
            </w:r>
            <w:r w:rsidRPr="00F76248">
              <w:rPr>
                <w:rFonts w:ascii="Times New Roman" w:hAnsi="Times New Roman" w:cs="Times New Roman"/>
                <w:sz w:val="24"/>
                <w:szCs w:val="24"/>
              </w:rPr>
              <w:t>Komunikācijas aktivitāšu nodrošināšana</w:t>
            </w:r>
          </w:p>
        </w:tc>
      </w:tr>
    </w:tbl>
    <w:p w14:paraId="5BD537FD" w14:textId="77777777" w:rsidR="00030CEA" w:rsidRPr="00030CEA" w:rsidRDefault="00030CEA" w:rsidP="00030CEA">
      <w:pPr>
        <w:spacing w:after="0" w:line="276" w:lineRule="auto"/>
        <w:ind w:left="720"/>
        <w:jc w:val="both"/>
        <w:rPr>
          <w:rFonts w:ascii="Times New Roman" w:hAnsi="Times New Roman" w:cs="Times New Roman"/>
          <w:sz w:val="24"/>
          <w:szCs w:val="24"/>
        </w:rPr>
      </w:pPr>
    </w:p>
    <w:p w14:paraId="6954C245" w14:textId="77777777" w:rsidR="00221CC3" w:rsidRPr="00030CEA" w:rsidRDefault="00221CC3" w:rsidP="00295C2C">
      <w:pPr>
        <w:rPr>
          <w:rFonts w:ascii="Times New Roman" w:hAnsi="Times New Roman" w:cs="Times New Roman"/>
          <w:b/>
          <w:bCs/>
          <w:sz w:val="24"/>
          <w:szCs w:val="24"/>
        </w:rPr>
        <w:sectPr w:rsidR="00221CC3" w:rsidRPr="00030CEA">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555"/>
        <w:gridCol w:w="2976"/>
        <w:gridCol w:w="4111"/>
        <w:gridCol w:w="5306"/>
      </w:tblGrid>
      <w:tr w:rsidR="00221CC3" w:rsidRPr="007E37AF" w14:paraId="2B97AFCC" w14:textId="77777777" w:rsidTr="00C00F95">
        <w:tc>
          <w:tcPr>
            <w:tcW w:w="13948" w:type="dxa"/>
            <w:gridSpan w:val="4"/>
            <w:shd w:val="clear" w:color="auto" w:fill="CC99FF"/>
          </w:tcPr>
          <w:p w14:paraId="11C7731C" w14:textId="4DBEA9B2" w:rsidR="00221CC3" w:rsidRPr="007E37AF" w:rsidRDefault="00221CC3" w:rsidP="00C00F95">
            <w:pPr>
              <w:jc w:val="center"/>
              <w:rPr>
                <w:rFonts w:ascii="Times New Roman" w:hAnsi="Times New Roman" w:cs="Times New Roman"/>
                <w:b/>
                <w:bCs/>
                <w:sz w:val="24"/>
                <w:szCs w:val="24"/>
              </w:rPr>
            </w:pPr>
            <w:r w:rsidRPr="007E37AF">
              <w:rPr>
                <w:rFonts w:ascii="Times New Roman" w:hAnsi="Times New Roman" w:cs="Times New Roman"/>
                <w:b/>
                <w:bCs/>
                <w:sz w:val="24"/>
                <w:szCs w:val="24"/>
              </w:rPr>
              <w:lastRenderedPageBreak/>
              <w:t>Atšķirības starp esošām jauniešu atbalsta programmām un atbalsta programmai jauniešiem Covid-19 pandēmijas radīto seku mazināšanai</w:t>
            </w:r>
          </w:p>
        </w:tc>
      </w:tr>
      <w:tr w:rsidR="00221CC3" w:rsidRPr="007E37AF" w14:paraId="093C43BD" w14:textId="77777777" w:rsidTr="007E37AF">
        <w:tc>
          <w:tcPr>
            <w:tcW w:w="1555" w:type="dxa"/>
          </w:tcPr>
          <w:p w14:paraId="2C4C9DF9" w14:textId="77777777" w:rsidR="00221CC3" w:rsidRPr="007E37AF" w:rsidRDefault="00221CC3" w:rsidP="00C00F95">
            <w:pPr>
              <w:spacing w:line="276" w:lineRule="auto"/>
              <w:rPr>
                <w:rFonts w:ascii="Times New Roman" w:hAnsi="Times New Roman" w:cs="Times New Roman"/>
                <w:b/>
                <w:bCs/>
                <w:sz w:val="24"/>
                <w:szCs w:val="24"/>
              </w:rPr>
            </w:pPr>
          </w:p>
        </w:tc>
        <w:tc>
          <w:tcPr>
            <w:tcW w:w="2976" w:type="dxa"/>
            <w:vAlign w:val="center"/>
          </w:tcPr>
          <w:p w14:paraId="12552463" w14:textId="3E4CDDB4" w:rsidR="00221CC3" w:rsidRPr="007E37AF" w:rsidRDefault="00221CC3" w:rsidP="007E37AF">
            <w:pPr>
              <w:spacing w:line="276" w:lineRule="auto"/>
              <w:jc w:val="center"/>
              <w:rPr>
                <w:rFonts w:ascii="Times New Roman" w:hAnsi="Times New Roman" w:cs="Times New Roman"/>
                <w:b/>
                <w:bCs/>
                <w:sz w:val="24"/>
                <w:szCs w:val="24"/>
                <w:lang w:val="ru-RU"/>
              </w:rPr>
            </w:pPr>
            <w:r w:rsidRPr="007E37AF">
              <w:rPr>
                <w:rFonts w:ascii="Times New Roman" w:hAnsi="Times New Roman" w:cs="Times New Roman"/>
                <w:b/>
                <w:bCs/>
                <w:sz w:val="24"/>
                <w:szCs w:val="24"/>
              </w:rPr>
              <w:t>PROTI un DARI</w:t>
            </w:r>
          </w:p>
        </w:tc>
        <w:tc>
          <w:tcPr>
            <w:tcW w:w="4111" w:type="dxa"/>
            <w:vAlign w:val="center"/>
          </w:tcPr>
          <w:p w14:paraId="6761B604" w14:textId="3DBD827D" w:rsidR="00221CC3" w:rsidRPr="007E37AF" w:rsidRDefault="00221CC3" w:rsidP="007E37AF">
            <w:pPr>
              <w:spacing w:line="276" w:lineRule="auto"/>
              <w:jc w:val="center"/>
              <w:rPr>
                <w:rFonts w:ascii="Times New Roman" w:hAnsi="Times New Roman" w:cs="Times New Roman"/>
                <w:b/>
                <w:bCs/>
                <w:sz w:val="24"/>
                <w:szCs w:val="24"/>
                <w:lang w:val="ru-RU"/>
              </w:rPr>
            </w:pPr>
            <w:proofErr w:type="spellStart"/>
            <w:r w:rsidRPr="007E37AF">
              <w:rPr>
                <w:rFonts w:ascii="Times New Roman" w:hAnsi="Times New Roman" w:cs="Times New Roman"/>
                <w:b/>
                <w:bCs/>
                <w:sz w:val="24"/>
                <w:szCs w:val="24"/>
              </w:rPr>
              <w:t>PuMPuRS</w:t>
            </w:r>
            <w:proofErr w:type="spellEnd"/>
          </w:p>
        </w:tc>
        <w:tc>
          <w:tcPr>
            <w:tcW w:w="5306" w:type="dxa"/>
            <w:vAlign w:val="center"/>
          </w:tcPr>
          <w:p w14:paraId="2A909F4E" w14:textId="4465E905" w:rsidR="00221CC3" w:rsidRPr="007E37AF" w:rsidRDefault="0023393F" w:rsidP="007E37AF">
            <w:pPr>
              <w:spacing w:line="276" w:lineRule="auto"/>
              <w:jc w:val="center"/>
              <w:rPr>
                <w:rFonts w:ascii="Times New Roman" w:hAnsi="Times New Roman" w:cs="Times New Roman"/>
                <w:b/>
                <w:bCs/>
                <w:sz w:val="24"/>
                <w:szCs w:val="24"/>
                <w:lang w:val="en-GB"/>
              </w:rPr>
            </w:pPr>
            <w:r w:rsidRPr="007E37AF">
              <w:rPr>
                <w:rFonts w:ascii="Times New Roman" w:hAnsi="Times New Roman" w:cs="Times New Roman"/>
                <w:b/>
                <w:bCs/>
                <w:sz w:val="24"/>
                <w:szCs w:val="24"/>
                <w:lang w:val="en-US"/>
              </w:rPr>
              <w:t>A</w:t>
            </w:r>
            <w:proofErr w:type="spellStart"/>
            <w:r w:rsidR="00221CC3" w:rsidRPr="007E37AF">
              <w:rPr>
                <w:rFonts w:ascii="Times New Roman" w:hAnsi="Times New Roman" w:cs="Times New Roman"/>
                <w:b/>
                <w:bCs/>
                <w:sz w:val="24"/>
                <w:szCs w:val="24"/>
              </w:rPr>
              <w:t>tbalsta</w:t>
            </w:r>
            <w:proofErr w:type="spellEnd"/>
            <w:r w:rsidR="00221CC3" w:rsidRPr="007E37AF">
              <w:rPr>
                <w:rFonts w:ascii="Times New Roman" w:hAnsi="Times New Roman" w:cs="Times New Roman"/>
                <w:b/>
                <w:bCs/>
                <w:sz w:val="24"/>
                <w:szCs w:val="24"/>
              </w:rPr>
              <w:t xml:space="preserve"> programma jauniešiem Covid-19 pandēmijas radīto seku mazināšanai</w:t>
            </w:r>
          </w:p>
        </w:tc>
      </w:tr>
      <w:tr w:rsidR="00221CC3" w:rsidRPr="007E37AF" w14:paraId="721D8573" w14:textId="77777777" w:rsidTr="00C00F95">
        <w:tc>
          <w:tcPr>
            <w:tcW w:w="1555" w:type="dxa"/>
          </w:tcPr>
          <w:p w14:paraId="75F25935" w14:textId="77777777" w:rsidR="0023393F" w:rsidRPr="007E37AF" w:rsidRDefault="0023393F" w:rsidP="00C00F95">
            <w:pPr>
              <w:spacing w:line="276" w:lineRule="auto"/>
              <w:rPr>
                <w:rFonts w:ascii="Times New Roman" w:hAnsi="Times New Roman" w:cs="Times New Roman"/>
                <w:b/>
                <w:bCs/>
                <w:sz w:val="24"/>
                <w:szCs w:val="24"/>
                <w:lang w:val="en-GB"/>
              </w:rPr>
            </w:pPr>
            <w:r w:rsidRPr="007E37AF">
              <w:rPr>
                <w:rFonts w:ascii="Times New Roman" w:hAnsi="Times New Roman" w:cs="Times New Roman"/>
                <w:b/>
                <w:bCs/>
                <w:sz w:val="24"/>
                <w:szCs w:val="24"/>
              </w:rPr>
              <w:t>Mērķa grupa</w:t>
            </w:r>
          </w:p>
          <w:p w14:paraId="67FF5950" w14:textId="77777777" w:rsidR="00221CC3" w:rsidRPr="007E37AF" w:rsidRDefault="00221CC3" w:rsidP="00C00F95">
            <w:pPr>
              <w:spacing w:line="276" w:lineRule="auto"/>
              <w:ind w:firstLine="720"/>
              <w:rPr>
                <w:rFonts w:ascii="Times New Roman" w:hAnsi="Times New Roman" w:cs="Times New Roman"/>
                <w:b/>
                <w:bCs/>
                <w:sz w:val="24"/>
                <w:szCs w:val="24"/>
                <w:lang w:val="en-GB"/>
              </w:rPr>
            </w:pPr>
          </w:p>
        </w:tc>
        <w:tc>
          <w:tcPr>
            <w:tcW w:w="2976" w:type="dxa"/>
          </w:tcPr>
          <w:p w14:paraId="4A123FFB" w14:textId="2A957295" w:rsidR="00221CC3" w:rsidRPr="007E37AF" w:rsidRDefault="0023393F" w:rsidP="00C00F95">
            <w:pPr>
              <w:spacing w:line="276" w:lineRule="auto"/>
              <w:rPr>
                <w:rFonts w:ascii="Times New Roman" w:hAnsi="Times New Roman" w:cs="Times New Roman"/>
                <w:sz w:val="24"/>
                <w:szCs w:val="24"/>
                <w:lang w:val="en-GB"/>
              </w:rPr>
            </w:pPr>
            <w:r w:rsidRPr="007E37AF">
              <w:rPr>
                <w:rFonts w:ascii="Times New Roman" w:hAnsi="Times New Roman" w:cs="Times New Roman"/>
                <w:sz w:val="24"/>
                <w:szCs w:val="24"/>
              </w:rPr>
              <w:t>Jaunieši 15 – 29 gadu vecumā, kuri nemācās, nestrādā un neapgūst arodu.</w:t>
            </w:r>
          </w:p>
        </w:tc>
        <w:tc>
          <w:tcPr>
            <w:tcW w:w="4111" w:type="dxa"/>
          </w:tcPr>
          <w:p w14:paraId="392D6BEE" w14:textId="12A0058E" w:rsidR="00221CC3"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 xml:space="preserve">Izglītojamie no 5. līdz 12. klasei; profesionālo izglītības iestāžu audzēkņi no 1. līdz 4. kursam. </w:t>
            </w:r>
            <w:bookmarkStart w:id="2" w:name="_Hlk65491477"/>
            <w:r w:rsidRPr="007E37AF">
              <w:rPr>
                <w:rFonts w:ascii="Times New Roman" w:hAnsi="Times New Roman" w:cs="Times New Roman"/>
                <w:sz w:val="24"/>
                <w:szCs w:val="24"/>
              </w:rPr>
              <w:t>Projektā var piedalīties izglītojamie, kuriem ir priekšlaicīgas mācību pārtraukšanas riski.</w:t>
            </w:r>
            <w:bookmarkEnd w:id="2"/>
          </w:p>
        </w:tc>
        <w:tc>
          <w:tcPr>
            <w:tcW w:w="5306" w:type="dxa"/>
          </w:tcPr>
          <w:p w14:paraId="40767A2C" w14:textId="77777777" w:rsidR="0023393F"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Visi jaunieši 13 – 25 gadu vecumā (tai skaitā studējošie).</w:t>
            </w:r>
          </w:p>
          <w:p w14:paraId="1E926AF2" w14:textId="77777777" w:rsidR="00221CC3" w:rsidRPr="007E37AF" w:rsidRDefault="00221CC3" w:rsidP="00C00F95">
            <w:pPr>
              <w:spacing w:line="276" w:lineRule="auto"/>
              <w:rPr>
                <w:rFonts w:ascii="Times New Roman" w:hAnsi="Times New Roman" w:cs="Times New Roman"/>
                <w:sz w:val="24"/>
                <w:szCs w:val="24"/>
              </w:rPr>
            </w:pPr>
          </w:p>
        </w:tc>
      </w:tr>
      <w:tr w:rsidR="00221CC3" w:rsidRPr="007E37AF" w14:paraId="07A5949E" w14:textId="77777777" w:rsidTr="00C00F95">
        <w:tc>
          <w:tcPr>
            <w:tcW w:w="1555" w:type="dxa"/>
          </w:tcPr>
          <w:p w14:paraId="39F7E7F7" w14:textId="77777777" w:rsidR="0023393F" w:rsidRPr="007E37AF" w:rsidRDefault="0023393F" w:rsidP="00C00F95">
            <w:pPr>
              <w:spacing w:line="276" w:lineRule="auto"/>
              <w:rPr>
                <w:rFonts w:ascii="Times New Roman" w:hAnsi="Times New Roman" w:cs="Times New Roman"/>
                <w:b/>
                <w:bCs/>
                <w:sz w:val="24"/>
                <w:szCs w:val="24"/>
                <w:lang w:val="en-GB"/>
              </w:rPr>
            </w:pPr>
            <w:r w:rsidRPr="007E37AF">
              <w:rPr>
                <w:rFonts w:ascii="Times New Roman" w:hAnsi="Times New Roman" w:cs="Times New Roman"/>
                <w:b/>
                <w:bCs/>
                <w:sz w:val="24"/>
                <w:szCs w:val="24"/>
              </w:rPr>
              <w:t>Mērķis</w:t>
            </w:r>
          </w:p>
          <w:p w14:paraId="71958E2D" w14:textId="77777777" w:rsidR="00221CC3" w:rsidRPr="007E37AF" w:rsidRDefault="00221CC3" w:rsidP="00C00F95">
            <w:pPr>
              <w:spacing w:line="276" w:lineRule="auto"/>
              <w:rPr>
                <w:rFonts w:ascii="Times New Roman" w:hAnsi="Times New Roman" w:cs="Times New Roman"/>
                <w:b/>
                <w:bCs/>
                <w:sz w:val="24"/>
                <w:szCs w:val="24"/>
              </w:rPr>
            </w:pPr>
          </w:p>
        </w:tc>
        <w:tc>
          <w:tcPr>
            <w:tcW w:w="2976" w:type="dxa"/>
          </w:tcPr>
          <w:p w14:paraId="117C48DD" w14:textId="00ECE8C1" w:rsidR="00221CC3" w:rsidRPr="007E37AF" w:rsidRDefault="0023393F" w:rsidP="007E37AF">
            <w:pPr>
              <w:spacing w:line="276" w:lineRule="auto"/>
              <w:rPr>
                <w:rFonts w:ascii="Times New Roman" w:hAnsi="Times New Roman" w:cs="Times New Roman"/>
                <w:sz w:val="24"/>
                <w:szCs w:val="24"/>
              </w:rPr>
            </w:pPr>
            <w:r w:rsidRPr="007E37AF">
              <w:rPr>
                <w:rFonts w:ascii="Times New Roman" w:hAnsi="Times New Roman" w:cs="Times New Roman"/>
                <w:sz w:val="24"/>
                <w:szCs w:val="24"/>
              </w:rPr>
              <w:t>Darbs ar jauniešiem NEET situācijā, lai veicinātu viņu atgriešanos darba tirgū vai izglītībā</w:t>
            </w:r>
            <w:r w:rsidR="007E37AF">
              <w:rPr>
                <w:rFonts w:ascii="Times New Roman" w:hAnsi="Times New Roman" w:cs="Times New Roman"/>
                <w:sz w:val="24"/>
                <w:szCs w:val="24"/>
              </w:rPr>
              <w:t>.</w:t>
            </w:r>
          </w:p>
        </w:tc>
        <w:tc>
          <w:tcPr>
            <w:tcW w:w="4111" w:type="dxa"/>
          </w:tcPr>
          <w:p w14:paraId="21FC55C7" w14:textId="7942CD83" w:rsidR="0023393F"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Mazināt izglītojamo skaitu, kas pārtrauc mācības (formālā izglītība)</w:t>
            </w:r>
            <w:r w:rsidR="007E37AF">
              <w:rPr>
                <w:rFonts w:ascii="Times New Roman" w:hAnsi="Times New Roman" w:cs="Times New Roman"/>
                <w:sz w:val="24"/>
                <w:szCs w:val="24"/>
              </w:rPr>
              <w:t>.</w:t>
            </w:r>
          </w:p>
          <w:p w14:paraId="68040B24" w14:textId="77777777" w:rsidR="00221CC3" w:rsidRPr="007E37AF" w:rsidRDefault="00221CC3" w:rsidP="00C00F95">
            <w:pPr>
              <w:spacing w:line="276" w:lineRule="auto"/>
              <w:rPr>
                <w:rFonts w:ascii="Times New Roman" w:hAnsi="Times New Roman" w:cs="Times New Roman"/>
                <w:sz w:val="24"/>
                <w:szCs w:val="24"/>
              </w:rPr>
            </w:pPr>
          </w:p>
        </w:tc>
        <w:tc>
          <w:tcPr>
            <w:tcW w:w="5306" w:type="dxa"/>
          </w:tcPr>
          <w:p w14:paraId="05245B3B" w14:textId="52B3BDB4" w:rsidR="0023393F"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Preventīvs darbs ar visiem jauniešiem COVID pandēmijas laikā, lai tās ietekmē nepalielinātos NEET un agrīni skolu pametušo jauniešu skaits</w:t>
            </w:r>
            <w:r w:rsidR="007E37AF">
              <w:rPr>
                <w:rFonts w:ascii="Times New Roman" w:hAnsi="Times New Roman" w:cs="Times New Roman"/>
                <w:sz w:val="24"/>
                <w:szCs w:val="24"/>
              </w:rPr>
              <w:t>.</w:t>
            </w:r>
          </w:p>
          <w:p w14:paraId="7E2C6181" w14:textId="77777777" w:rsidR="00221CC3" w:rsidRPr="007E37AF" w:rsidRDefault="00221CC3" w:rsidP="00C00F95">
            <w:pPr>
              <w:spacing w:line="276" w:lineRule="auto"/>
              <w:rPr>
                <w:rFonts w:ascii="Times New Roman" w:hAnsi="Times New Roman" w:cs="Times New Roman"/>
                <w:sz w:val="24"/>
                <w:szCs w:val="24"/>
              </w:rPr>
            </w:pPr>
          </w:p>
        </w:tc>
      </w:tr>
      <w:tr w:rsidR="00221CC3" w:rsidRPr="007E37AF" w14:paraId="45AC64EE" w14:textId="77777777" w:rsidTr="00C00F95">
        <w:tc>
          <w:tcPr>
            <w:tcW w:w="1555" w:type="dxa"/>
          </w:tcPr>
          <w:p w14:paraId="7AF2A316" w14:textId="77777777" w:rsidR="0023393F" w:rsidRPr="007E37AF" w:rsidRDefault="0023393F" w:rsidP="00C00F95">
            <w:pPr>
              <w:spacing w:line="276" w:lineRule="auto"/>
              <w:rPr>
                <w:rFonts w:ascii="Times New Roman" w:hAnsi="Times New Roman" w:cs="Times New Roman"/>
                <w:b/>
                <w:bCs/>
                <w:sz w:val="24"/>
                <w:szCs w:val="24"/>
                <w:lang w:val="en-GB"/>
              </w:rPr>
            </w:pPr>
            <w:r w:rsidRPr="007E37AF">
              <w:rPr>
                <w:rFonts w:ascii="Times New Roman" w:hAnsi="Times New Roman" w:cs="Times New Roman"/>
                <w:b/>
                <w:bCs/>
                <w:sz w:val="24"/>
                <w:szCs w:val="24"/>
              </w:rPr>
              <w:t>Aktivitātes</w:t>
            </w:r>
          </w:p>
          <w:p w14:paraId="76432386" w14:textId="77777777" w:rsidR="00221CC3" w:rsidRPr="007E37AF" w:rsidRDefault="00221CC3" w:rsidP="00C00F95">
            <w:pPr>
              <w:spacing w:line="276" w:lineRule="auto"/>
              <w:rPr>
                <w:rFonts w:ascii="Times New Roman" w:hAnsi="Times New Roman" w:cs="Times New Roman"/>
                <w:b/>
                <w:bCs/>
                <w:sz w:val="24"/>
                <w:szCs w:val="24"/>
              </w:rPr>
            </w:pPr>
          </w:p>
        </w:tc>
        <w:tc>
          <w:tcPr>
            <w:tcW w:w="2976" w:type="dxa"/>
          </w:tcPr>
          <w:p w14:paraId="715F9386" w14:textId="425999FE" w:rsidR="0023393F" w:rsidRPr="007E37AF" w:rsidRDefault="0023393F" w:rsidP="00C00F95">
            <w:pPr>
              <w:spacing w:line="276" w:lineRule="auto"/>
              <w:rPr>
                <w:rFonts w:ascii="Times New Roman" w:hAnsi="Times New Roman" w:cs="Times New Roman"/>
                <w:sz w:val="24"/>
                <w:szCs w:val="24"/>
                <w:lang w:val="en-GB"/>
              </w:rPr>
            </w:pPr>
            <w:r w:rsidRPr="007E37AF">
              <w:rPr>
                <w:rFonts w:ascii="Times New Roman" w:hAnsi="Times New Roman" w:cs="Times New Roman"/>
                <w:sz w:val="24"/>
                <w:szCs w:val="24"/>
              </w:rPr>
              <w:t>Katram jaunietim tiek izstrādāta individuālo pasākumu programma, balstoties uz jaunieša profilēšanu.</w:t>
            </w:r>
          </w:p>
          <w:p w14:paraId="08B6B961" w14:textId="77777777" w:rsidR="00221CC3" w:rsidRPr="007E37AF" w:rsidRDefault="00221CC3" w:rsidP="00C00F95">
            <w:pPr>
              <w:spacing w:line="276" w:lineRule="auto"/>
              <w:ind w:firstLine="720"/>
              <w:rPr>
                <w:rFonts w:ascii="Times New Roman" w:hAnsi="Times New Roman" w:cs="Times New Roman"/>
                <w:sz w:val="24"/>
                <w:szCs w:val="24"/>
                <w:lang w:val="en-GB"/>
              </w:rPr>
            </w:pPr>
          </w:p>
        </w:tc>
        <w:tc>
          <w:tcPr>
            <w:tcW w:w="4111" w:type="dxa"/>
          </w:tcPr>
          <w:p w14:paraId="17B074A5" w14:textId="6ED421A3" w:rsidR="0023393F" w:rsidRPr="007E37AF" w:rsidRDefault="0023393F" w:rsidP="00C00F95">
            <w:pPr>
              <w:tabs>
                <w:tab w:val="left" w:pos="1161"/>
              </w:tabs>
              <w:spacing w:line="276" w:lineRule="auto"/>
              <w:rPr>
                <w:rFonts w:ascii="Times New Roman" w:hAnsi="Times New Roman" w:cs="Times New Roman"/>
                <w:sz w:val="24"/>
                <w:szCs w:val="24"/>
              </w:rPr>
            </w:pPr>
            <w:r w:rsidRPr="007E37AF">
              <w:rPr>
                <w:rFonts w:ascii="Times New Roman" w:hAnsi="Times New Roman" w:cs="Times New Roman"/>
                <w:sz w:val="24"/>
                <w:szCs w:val="24"/>
              </w:rPr>
              <w:t>Katram projektā iesaistītajam izglītojamajam pedagogs  izveido individuālo atbalsta plānu, kurā izvērtē mācību pārtraukšanas riskus un paredz nepieciešamos atbalsta pasākumus.</w:t>
            </w:r>
          </w:p>
          <w:p w14:paraId="64F26EB7" w14:textId="67779CA8" w:rsidR="00221CC3" w:rsidRPr="007E37AF" w:rsidRDefault="00221CC3" w:rsidP="00C00F95">
            <w:pPr>
              <w:tabs>
                <w:tab w:val="left" w:pos="1161"/>
              </w:tabs>
              <w:spacing w:line="276" w:lineRule="auto"/>
              <w:rPr>
                <w:rFonts w:ascii="Times New Roman" w:hAnsi="Times New Roman" w:cs="Times New Roman"/>
                <w:sz w:val="24"/>
                <w:szCs w:val="24"/>
              </w:rPr>
            </w:pPr>
          </w:p>
        </w:tc>
        <w:tc>
          <w:tcPr>
            <w:tcW w:w="5306" w:type="dxa"/>
          </w:tcPr>
          <w:p w14:paraId="03DD8DEC" w14:textId="3E5564A9" w:rsidR="0023393F" w:rsidRPr="007E37AF" w:rsidRDefault="0077195D"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 xml:space="preserve">- </w:t>
            </w:r>
            <w:r w:rsidR="007E37AF">
              <w:rPr>
                <w:rFonts w:ascii="Times New Roman" w:hAnsi="Times New Roman" w:cs="Times New Roman"/>
                <w:sz w:val="24"/>
                <w:szCs w:val="24"/>
              </w:rPr>
              <w:t>N</w:t>
            </w:r>
            <w:r w:rsidR="0023393F" w:rsidRPr="007E37AF">
              <w:rPr>
                <w:rFonts w:ascii="Times New Roman" w:hAnsi="Times New Roman" w:cs="Times New Roman"/>
                <w:sz w:val="24"/>
                <w:szCs w:val="24"/>
              </w:rPr>
              <w:t>eformālās mācīšanās aktivitātes virtuālā vidē vai klātienē (saskaņā ar Covid-19 pandēmijas ierobežojumiem), balstoties jaunieša vēlmēs/vajadzībās</w:t>
            </w:r>
            <w:r w:rsidR="007E37AF">
              <w:rPr>
                <w:rFonts w:ascii="Times New Roman" w:hAnsi="Times New Roman" w:cs="Times New Roman"/>
                <w:sz w:val="24"/>
                <w:szCs w:val="24"/>
              </w:rPr>
              <w:t>;</w:t>
            </w:r>
          </w:p>
          <w:p w14:paraId="659A3F7E" w14:textId="020FD374" w:rsidR="0023393F"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 xml:space="preserve">- </w:t>
            </w:r>
            <w:r w:rsidR="007E37AF">
              <w:rPr>
                <w:rFonts w:ascii="Times New Roman" w:hAnsi="Times New Roman" w:cs="Times New Roman"/>
                <w:sz w:val="24"/>
                <w:szCs w:val="24"/>
              </w:rPr>
              <w:t>v</w:t>
            </w:r>
            <w:r w:rsidRPr="007E37AF">
              <w:rPr>
                <w:rFonts w:ascii="Times New Roman" w:hAnsi="Times New Roman" w:cs="Times New Roman"/>
                <w:sz w:val="24"/>
                <w:szCs w:val="24"/>
              </w:rPr>
              <w:t>ienaudžu izglītības aktivitāšu nodrošināšana pieeja</w:t>
            </w:r>
            <w:r w:rsidR="007E37AF">
              <w:rPr>
                <w:rFonts w:ascii="Times New Roman" w:hAnsi="Times New Roman" w:cs="Times New Roman"/>
                <w:sz w:val="24"/>
                <w:szCs w:val="24"/>
              </w:rPr>
              <w:t>;</w:t>
            </w:r>
          </w:p>
          <w:p w14:paraId="6982BDC8" w14:textId="2AA8F819" w:rsidR="0023393F"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 xml:space="preserve">- </w:t>
            </w:r>
            <w:r w:rsidR="007E37AF">
              <w:rPr>
                <w:rFonts w:ascii="Times New Roman" w:hAnsi="Times New Roman" w:cs="Times New Roman"/>
                <w:sz w:val="24"/>
                <w:szCs w:val="24"/>
              </w:rPr>
              <w:t>s</w:t>
            </w:r>
            <w:r w:rsidR="0077195D" w:rsidRPr="007E37AF">
              <w:rPr>
                <w:rFonts w:ascii="Times New Roman" w:hAnsi="Times New Roman" w:cs="Times New Roman"/>
                <w:sz w:val="24"/>
                <w:szCs w:val="24"/>
              </w:rPr>
              <w:t>ocializēšanās un b</w:t>
            </w:r>
            <w:r w:rsidRPr="007E37AF">
              <w:rPr>
                <w:rFonts w:ascii="Times New Roman" w:hAnsi="Times New Roman" w:cs="Times New Roman"/>
                <w:sz w:val="24"/>
                <w:szCs w:val="24"/>
              </w:rPr>
              <w:t>rīvā laika aktivitātes</w:t>
            </w:r>
            <w:r w:rsidR="0077195D" w:rsidRPr="007E37AF">
              <w:rPr>
                <w:rFonts w:ascii="Times New Roman" w:hAnsi="Times New Roman" w:cs="Times New Roman"/>
                <w:sz w:val="24"/>
                <w:szCs w:val="24"/>
              </w:rPr>
              <w:t>,</w:t>
            </w:r>
            <w:r w:rsidR="00843E30" w:rsidRPr="007E37AF">
              <w:rPr>
                <w:rFonts w:ascii="Times New Roman" w:hAnsi="Times New Roman" w:cs="Times New Roman"/>
                <w:sz w:val="24"/>
                <w:szCs w:val="24"/>
              </w:rPr>
              <w:t xml:space="preserve"> </w:t>
            </w:r>
            <w:r w:rsidRPr="007E37AF">
              <w:rPr>
                <w:rFonts w:ascii="Times New Roman" w:hAnsi="Times New Roman" w:cs="Times New Roman"/>
                <w:sz w:val="24"/>
                <w:szCs w:val="24"/>
              </w:rPr>
              <w:t xml:space="preserve">īpaši </w:t>
            </w:r>
            <w:r w:rsidR="0077195D" w:rsidRPr="007E37AF">
              <w:rPr>
                <w:rFonts w:ascii="Times New Roman" w:hAnsi="Times New Roman" w:cs="Times New Roman"/>
                <w:sz w:val="24"/>
                <w:szCs w:val="24"/>
              </w:rPr>
              <w:t>āra aktivitātes</w:t>
            </w:r>
            <w:r w:rsidR="007E37AF">
              <w:rPr>
                <w:rFonts w:ascii="Times New Roman" w:hAnsi="Times New Roman" w:cs="Times New Roman"/>
                <w:sz w:val="24"/>
                <w:szCs w:val="24"/>
              </w:rPr>
              <w:t>;</w:t>
            </w:r>
          </w:p>
          <w:p w14:paraId="438E5053" w14:textId="7F6EC870" w:rsidR="0023393F"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w:t>
            </w:r>
            <w:r w:rsidR="007E37AF">
              <w:rPr>
                <w:rFonts w:ascii="Times New Roman" w:hAnsi="Times New Roman" w:cs="Times New Roman"/>
                <w:sz w:val="24"/>
                <w:szCs w:val="24"/>
              </w:rPr>
              <w:t xml:space="preserve"> i</w:t>
            </w:r>
            <w:r w:rsidRPr="007E37AF">
              <w:rPr>
                <w:rFonts w:ascii="Times New Roman" w:hAnsi="Times New Roman" w:cs="Times New Roman"/>
                <w:sz w:val="24"/>
                <w:szCs w:val="24"/>
              </w:rPr>
              <w:t xml:space="preserve">ndividuāls atbalsts jaunietim </w:t>
            </w:r>
            <w:proofErr w:type="spellStart"/>
            <w:r w:rsidRPr="007E37AF">
              <w:rPr>
                <w:rFonts w:ascii="Times New Roman" w:hAnsi="Times New Roman" w:cs="Times New Roman"/>
                <w:sz w:val="24"/>
                <w:szCs w:val="24"/>
              </w:rPr>
              <w:t>psihoemocionālā</w:t>
            </w:r>
            <w:proofErr w:type="spellEnd"/>
            <w:r w:rsidRPr="007E37AF">
              <w:rPr>
                <w:rFonts w:ascii="Times New Roman" w:hAnsi="Times New Roman" w:cs="Times New Roman"/>
                <w:sz w:val="24"/>
                <w:szCs w:val="24"/>
              </w:rPr>
              <w:t xml:space="preserve"> stāvokļa uzlabošanai</w:t>
            </w:r>
            <w:r w:rsidR="007E37AF">
              <w:rPr>
                <w:rFonts w:ascii="Times New Roman" w:hAnsi="Times New Roman" w:cs="Times New Roman"/>
                <w:sz w:val="24"/>
                <w:szCs w:val="24"/>
              </w:rPr>
              <w:t>.</w:t>
            </w:r>
          </w:p>
        </w:tc>
      </w:tr>
      <w:tr w:rsidR="0023393F" w:rsidRPr="007E37AF" w14:paraId="627DAF1B" w14:textId="77777777" w:rsidTr="00C00F95">
        <w:tc>
          <w:tcPr>
            <w:tcW w:w="1555" w:type="dxa"/>
          </w:tcPr>
          <w:p w14:paraId="2740D78A" w14:textId="77777777" w:rsidR="0023393F" w:rsidRPr="007E37AF" w:rsidRDefault="0023393F" w:rsidP="00C00F95">
            <w:pPr>
              <w:spacing w:line="276" w:lineRule="auto"/>
              <w:rPr>
                <w:rFonts w:ascii="Times New Roman" w:hAnsi="Times New Roman" w:cs="Times New Roman"/>
                <w:b/>
                <w:bCs/>
                <w:sz w:val="24"/>
                <w:szCs w:val="24"/>
                <w:lang w:val="en-GB"/>
              </w:rPr>
            </w:pPr>
            <w:r w:rsidRPr="007E37AF">
              <w:rPr>
                <w:rFonts w:ascii="Times New Roman" w:hAnsi="Times New Roman" w:cs="Times New Roman"/>
                <w:b/>
                <w:bCs/>
                <w:sz w:val="24"/>
                <w:szCs w:val="24"/>
              </w:rPr>
              <w:t>Projekta īstenotāji</w:t>
            </w:r>
          </w:p>
          <w:p w14:paraId="5A0C54FA" w14:textId="77777777" w:rsidR="0023393F" w:rsidRPr="007E37AF" w:rsidRDefault="0023393F" w:rsidP="00C00F95">
            <w:pPr>
              <w:spacing w:line="276" w:lineRule="auto"/>
              <w:rPr>
                <w:rFonts w:ascii="Times New Roman" w:hAnsi="Times New Roman" w:cs="Times New Roman"/>
                <w:b/>
                <w:bCs/>
                <w:sz w:val="24"/>
                <w:szCs w:val="24"/>
              </w:rPr>
            </w:pPr>
          </w:p>
        </w:tc>
        <w:tc>
          <w:tcPr>
            <w:tcW w:w="2976" w:type="dxa"/>
          </w:tcPr>
          <w:p w14:paraId="0B7D4CEE" w14:textId="39D17976" w:rsidR="0023393F" w:rsidRPr="007E37AF" w:rsidRDefault="0023393F" w:rsidP="00C00F95">
            <w:pPr>
              <w:spacing w:line="276" w:lineRule="auto"/>
              <w:rPr>
                <w:rFonts w:ascii="Times New Roman" w:hAnsi="Times New Roman" w:cs="Times New Roman"/>
                <w:sz w:val="24"/>
                <w:szCs w:val="24"/>
                <w:lang w:val="en-GB"/>
              </w:rPr>
            </w:pPr>
            <w:r w:rsidRPr="007E37AF">
              <w:rPr>
                <w:rFonts w:ascii="Times New Roman" w:hAnsi="Times New Roman" w:cs="Times New Roman"/>
                <w:sz w:val="24"/>
                <w:szCs w:val="24"/>
              </w:rPr>
              <w:t>Pašvaldības sadarbībā ar stratēģiskajiem partneriem</w:t>
            </w:r>
            <w:r w:rsidR="007E37AF">
              <w:rPr>
                <w:rFonts w:ascii="Times New Roman" w:hAnsi="Times New Roman" w:cs="Times New Roman"/>
                <w:sz w:val="24"/>
                <w:szCs w:val="24"/>
              </w:rPr>
              <w:t>.</w:t>
            </w:r>
          </w:p>
          <w:p w14:paraId="2624EDD6" w14:textId="77777777" w:rsidR="0023393F" w:rsidRPr="007E37AF" w:rsidRDefault="0023393F" w:rsidP="00C00F95">
            <w:pPr>
              <w:spacing w:line="276" w:lineRule="auto"/>
              <w:rPr>
                <w:rFonts w:ascii="Times New Roman" w:hAnsi="Times New Roman" w:cs="Times New Roman"/>
                <w:sz w:val="24"/>
                <w:szCs w:val="24"/>
              </w:rPr>
            </w:pPr>
          </w:p>
        </w:tc>
        <w:tc>
          <w:tcPr>
            <w:tcW w:w="4111" w:type="dxa"/>
          </w:tcPr>
          <w:p w14:paraId="43EAC9A3" w14:textId="342D7BE9" w:rsidR="0023393F" w:rsidRPr="007E37AF" w:rsidRDefault="0023393F" w:rsidP="00C00F95">
            <w:pPr>
              <w:spacing w:line="276" w:lineRule="auto"/>
              <w:rPr>
                <w:rFonts w:ascii="Times New Roman" w:hAnsi="Times New Roman" w:cs="Times New Roman"/>
                <w:sz w:val="24"/>
                <w:szCs w:val="24"/>
              </w:rPr>
            </w:pPr>
            <w:r w:rsidRPr="007E37AF">
              <w:rPr>
                <w:rFonts w:ascii="Times New Roman" w:hAnsi="Times New Roman" w:cs="Times New Roman"/>
                <w:sz w:val="24"/>
                <w:szCs w:val="24"/>
              </w:rPr>
              <w:t>Pašvaldību izglītības iestādes, valsts profesionālās izglītības iestādes</w:t>
            </w:r>
            <w:r w:rsidR="007E37AF">
              <w:rPr>
                <w:rFonts w:ascii="Times New Roman" w:hAnsi="Times New Roman" w:cs="Times New Roman"/>
                <w:sz w:val="24"/>
                <w:szCs w:val="24"/>
              </w:rPr>
              <w:t>.</w:t>
            </w:r>
          </w:p>
          <w:p w14:paraId="71C4FD9C" w14:textId="77777777" w:rsidR="0023393F" w:rsidRPr="007E37AF" w:rsidRDefault="0023393F" w:rsidP="00C00F95">
            <w:pPr>
              <w:spacing w:line="276" w:lineRule="auto"/>
              <w:rPr>
                <w:rFonts w:ascii="Times New Roman" w:hAnsi="Times New Roman" w:cs="Times New Roman"/>
                <w:sz w:val="24"/>
                <w:szCs w:val="24"/>
              </w:rPr>
            </w:pPr>
          </w:p>
        </w:tc>
        <w:tc>
          <w:tcPr>
            <w:tcW w:w="5306" w:type="dxa"/>
          </w:tcPr>
          <w:p w14:paraId="2D4245D4" w14:textId="2B0C36E4" w:rsidR="0023393F" w:rsidRPr="007E37AF" w:rsidRDefault="0023393F" w:rsidP="007E37AF">
            <w:pPr>
              <w:spacing w:line="276" w:lineRule="auto"/>
              <w:rPr>
                <w:rFonts w:ascii="Times New Roman" w:hAnsi="Times New Roman" w:cs="Times New Roman"/>
                <w:sz w:val="24"/>
                <w:szCs w:val="24"/>
              </w:rPr>
            </w:pPr>
            <w:r w:rsidRPr="007E37AF">
              <w:rPr>
                <w:rFonts w:ascii="Times New Roman" w:hAnsi="Times New Roman" w:cs="Times New Roman"/>
                <w:sz w:val="24"/>
                <w:szCs w:val="24"/>
              </w:rPr>
              <w:t>Jaunatnes</w:t>
            </w:r>
            <w:r w:rsidR="0075301E" w:rsidRPr="007E37AF">
              <w:rPr>
                <w:rFonts w:ascii="Times New Roman" w:hAnsi="Times New Roman" w:cs="Times New Roman"/>
                <w:sz w:val="24"/>
                <w:szCs w:val="24"/>
              </w:rPr>
              <w:t xml:space="preserve"> organizācijas</w:t>
            </w:r>
            <w:r w:rsidRPr="007E37AF">
              <w:rPr>
                <w:rFonts w:ascii="Times New Roman" w:hAnsi="Times New Roman" w:cs="Times New Roman"/>
                <w:sz w:val="24"/>
                <w:szCs w:val="24"/>
              </w:rPr>
              <w:t>, NVO, kas strādā ar jauniešiem, pašvaldības</w:t>
            </w:r>
            <w:r w:rsidR="0077195D" w:rsidRPr="007E37AF">
              <w:rPr>
                <w:rFonts w:ascii="Times New Roman" w:hAnsi="Times New Roman" w:cs="Times New Roman"/>
                <w:sz w:val="24"/>
                <w:szCs w:val="24"/>
              </w:rPr>
              <w:t xml:space="preserve"> un pašvaldību iestādes</w:t>
            </w:r>
            <w:r w:rsidRPr="007E37AF">
              <w:rPr>
                <w:rFonts w:ascii="Times New Roman" w:hAnsi="Times New Roman" w:cs="Times New Roman"/>
                <w:sz w:val="24"/>
                <w:szCs w:val="24"/>
              </w:rPr>
              <w:t xml:space="preserve"> (jauniešu centri, skolēnu pašpārvaldes, izglītības iestādes)</w:t>
            </w:r>
            <w:r w:rsidR="007E37AF">
              <w:rPr>
                <w:rFonts w:ascii="Times New Roman" w:hAnsi="Times New Roman" w:cs="Times New Roman"/>
                <w:sz w:val="24"/>
                <w:szCs w:val="24"/>
              </w:rPr>
              <w:t>.</w:t>
            </w:r>
          </w:p>
        </w:tc>
      </w:tr>
    </w:tbl>
    <w:p w14:paraId="61727DAD" w14:textId="77777777" w:rsidR="007E3ADA" w:rsidRPr="007E3ADA" w:rsidRDefault="007E3ADA" w:rsidP="00370B40">
      <w:pPr>
        <w:spacing w:after="0" w:line="276" w:lineRule="auto"/>
        <w:rPr>
          <w:rFonts w:ascii="Times New Roman" w:hAnsi="Times New Roman" w:cs="Times New Roman"/>
          <w:b/>
          <w:bCs/>
          <w:sz w:val="24"/>
          <w:szCs w:val="24"/>
        </w:rPr>
      </w:pPr>
    </w:p>
    <w:sectPr w:rsidR="007E3ADA" w:rsidRPr="007E3ADA" w:rsidSect="00221CC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B9AA" w14:textId="77777777" w:rsidR="004F2FE1" w:rsidRDefault="004F2FE1" w:rsidP="00D5383B">
      <w:pPr>
        <w:spacing w:after="0" w:line="240" w:lineRule="auto"/>
      </w:pPr>
      <w:r>
        <w:separator/>
      </w:r>
    </w:p>
  </w:endnote>
  <w:endnote w:type="continuationSeparator" w:id="0">
    <w:p w14:paraId="68F92214" w14:textId="77777777" w:rsidR="004F2FE1" w:rsidRDefault="004F2FE1" w:rsidP="00D5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9576" w14:textId="77777777" w:rsidR="004F2FE1" w:rsidRDefault="004F2FE1" w:rsidP="00D5383B">
      <w:pPr>
        <w:spacing w:after="0" w:line="240" w:lineRule="auto"/>
      </w:pPr>
      <w:r>
        <w:separator/>
      </w:r>
    </w:p>
  </w:footnote>
  <w:footnote w:type="continuationSeparator" w:id="0">
    <w:p w14:paraId="5C22248A" w14:textId="77777777" w:rsidR="004F2FE1" w:rsidRDefault="004F2FE1" w:rsidP="00D5383B">
      <w:pPr>
        <w:spacing w:after="0" w:line="240" w:lineRule="auto"/>
      </w:pPr>
      <w:r>
        <w:continuationSeparator/>
      </w:r>
    </w:p>
  </w:footnote>
  <w:footnote w:id="1">
    <w:p w14:paraId="5DDF8833" w14:textId="3B42512C" w:rsidR="00900FBE" w:rsidRPr="00030CEA" w:rsidRDefault="00900FBE">
      <w:pPr>
        <w:pStyle w:val="FootnoteText"/>
        <w:rPr>
          <w:rFonts w:ascii="Times New Roman" w:hAnsi="Times New Roman" w:cs="Times New Roman"/>
        </w:rPr>
      </w:pPr>
      <w:r w:rsidRPr="00030CEA">
        <w:rPr>
          <w:rStyle w:val="FootnoteReference"/>
          <w:rFonts w:ascii="Times New Roman" w:hAnsi="Times New Roman" w:cs="Times New Roman"/>
        </w:rPr>
        <w:footnoteRef/>
      </w:r>
      <w:r w:rsidRPr="00030CEA">
        <w:rPr>
          <w:rFonts w:ascii="Times New Roman" w:hAnsi="Times New Roman" w:cs="Times New Roman"/>
        </w:rPr>
        <w:t xml:space="preserve"> Personu, kuru iegūtās izglītības līmenis ir pamatizglītība vai zemāks un kuri vairs nemācās, īpatsvars atbilstošās vecuma grupas iedzīvotāju kopskaitā.</w:t>
      </w:r>
    </w:p>
  </w:footnote>
  <w:footnote w:id="2">
    <w:p w14:paraId="14FDB845" w14:textId="7FDAC692" w:rsidR="009C4F55" w:rsidRPr="009C4F55" w:rsidRDefault="009C4F55">
      <w:pPr>
        <w:pStyle w:val="FootnoteText"/>
      </w:pPr>
      <w:r w:rsidRPr="00030CEA">
        <w:rPr>
          <w:rStyle w:val="FootnoteReference"/>
          <w:rFonts w:ascii="Times New Roman" w:hAnsi="Times New Roman" w:cs="Times New Roman"/>
        </w:rPr>
        <w:footnoteRef/>
      </w:r>
      <w:r w:rsidRPr="00030CEA">
        <w:rPr>
          <w:rFonts w:ascii="Times New Roman" w:hAnsi="Times New Roman" w:cs="Times New Roman"/>
        </w:rPr>
        <w:t xml:space="preserve"> </w:t>
      </w:r>
      <w:r w:rsidR="00944104" w:rsidRPr="00030CEA">
        <w:rPr>
          <w:rFonts w:ascii="Times New Roman" w:hAnsi="Times New Roman" w:cs="Times New Roman"/>
        </w:rPr>
        <w:t xml:space="preserve">Covid-19 pandēmijas ierobežojumu ietekme uz Latvijas pusaudžiem un jauniešiem. Izgūts no: </w:t>
      </w:r>
      <w:hyperlink r:id="rId1" w:history="1">
        <w:r w:rsidR="00944104" w:rsidRPr="00030CEA">
          <w:rPr>
            <w:rStyle w:val="Hyperlink"/>
            <w:rFonts w:ascii="Times New Roman" w:hAnsi="Times New Roman" w:cs="Times New Roman"/>
          </w:rPr>
          <w:t>https://www.pusaudzis.lv/p%C4%93t%C4%ABjums</w:t>
        </w:r>
      </w:hyperlink>
      <w:r w:rsidR="00944104">
        <w:t xml:space="preserve"> </w:t>
      </w:r>
    </w:p>
  </w:footnote>
  <w:footnote w:id="3">
    <w:p w14:paraId="1BE975EB" w14:textId="726F4DDC" w:rsidR="00B1486E" w:rsidRPr="00030CEA" w:rsidRDefault="00B1486E">
      <w:pPr>
        <w:pStyle w:val="FootnoteText"/>
        <w:rPr>
          <w:rFonts w:ascii="Times New Roman" w:hAnsi="Times New Roman" w:cs="Times New Roman"/>
        </w:rPr>
      </w:pPr>
      <w:r w:rsidRPr="00030CEA">
        <w:rPr>
          <w:rStyle w:val="FootnoteReference"/>
          <w:rFonts w:ascii="Times New Roman" w:hAnsi="Times New Roman" w:cs="Times New Roman"/>
        </w:rPr>
        <w:footnoteRef/>
      </w:r>
      <w:r w:rsidRPr="00030CEA">
        <w:rPr>
          <w:rFonts w:ascii="Times New Roman" w:hAnsi="Times New Roman" w:cs="Times New Roman"/>
        </w:rPr>
        <w:t xml:space="preserve"> </w:t>
      </w:r>
      <w:r w:rsidR="00EC65BB" w:rsidRPr="00030CEA">
        <w:rPr>
          <w:rFonts w:ascii="Times New Roman" w:hAnsi="Times New Roman" w:cs="Times New Roman"/>
        </w:rPr>
        <w:t xml:space="preserve">Padomes secinājumi par kvalitatīva darba ar jaunatni ieguldījumu jauniešu attīstībā, labklājībā un sociālajā </w:t>
      </w:r>
      <w:proofErr w:type="spellStart"/>
      <w:r w:rsidR="00EC65BB" w:rsidRPr="00030CEA">
        <w:rPr>
          <w:rFonts w:ascii="Times New Roman" w:hAnsi="Times New Roman" w:cs="Times New Roman"/>
        </w:rPr>
        <w:t>iekļautībā</w:t>
      </w:r>
      <w:proofErr w:type="spellEnd"/>
      <w:r w:rsidR="00944104" w:rsidRPr="00030CEA">
        <w:rPr>
          <w:rFonts w:ascii="Times New Roman" w:hAnsi="Times New Roman" w:cs="Times New Roman"/>
        </w:rPr>
        <w:t xml:space="preserve">. Izgūts no: </w:t>
      </w:r>
      <w:hyperlink r:id="rId2" w:history="1">
        <w:r w:rsidR="00944104" w:rsidRPr="00030CEA">
          <w:rPr>
            <w:rStyle w:val="Hyperlink"/>
            <w:rFonts w:ascii="Times New Roman" w:hAnsi="Times New Roman" w:cs="Times New Roman"/>
          </w:rPr>
          <w:t>https://op.europa.eu/lv/publication-detail/-/publication/5ec2661a-d4df-11e2-bfa7-01aa75ed71a1/language-lv</w:t>
        </w:r>
      </w:hyperlink>
      <w:r w:rsidR="00944104" w:rsidRPr="00030CEA">
        <w:rPr>
          <w:rFonts w:ascii="Times New Roman" w:hAnsi="Times New Roman" w:cs="Times New Roman"/>
        </w:rPr>
        <w:t xml:space="preserve"> </w:t>
      </w:r>
    </w:p>
  </w:footnote>
  <w:footnote w:id="4">
    <w:p w14:paraId="3044E2B8" w14:textId="10EE51B0" w:rsidR="00EC65BB" w:rsidRPr="00030CEA" w:rsidRDefault="00EC65BB">
      <w:pPr>
        <w:pStyle w:val="FootnoteText"/>
        <w:rPr>
          <w:rFonts w:ascii="Times New Roman" w:hAnsi="Times New Roman" w:cs="Times New Roman"/>
        </w:rPr>
      </w:pPr>
      <w:r w:rsidRPr="00030CEA">
        <w:rPr>
          <w:rStyle w:val="FootnoteReference"/>
          <w:rFonts w:ascii="Times New Roman" w:hAnsi="Times New Roman" w:cs="Times New Roman"/>
        </w:rPr>
        <w:footnoteRef/>
      </w:r>
      <w:r w:rsidRPr="00030CEA">
        <w:rPr>
          <w:rFonts w:ascii="Times New Roman" w:hAnsi="Times New Roman" w:cs="Times New Roman"/>
        </w:rPr>
        <w:t xml:space="preserve"> YOUTH WORK AND THE CORONA PANDEMIC IN EUROPE. Izgūts no: </w:t>
      </w:r>
      <w:hyperlink r:id="rId3" w:history="1">
        <w:r w:rsidRPr="00030CEA">
          <w:rPr>
            <w:rStyle w:val="Hyperlink"/>
            <w:rFonts w:ascii="Times New Roman" w:hAnsi="Times New Roman" w:cs="Times New Roman"/>
          </w:rPr>
          <w:t>https://www.researchyouth.net/wp-content/uploads/2020/09/RAY-COR_Policy-Brief-September_20200915.pdf</w:t>
        </w:r>
      </w:hyperlink>
      <w:r w:rsidRPr="00030CEA">
        <w:rPr>
          <w:rFonts w:ascii="Times New Roman" w:hAnsi="Times New Roman" w:cs="Times New Roman"/>
        </w:rPr>
        <w:t xml:space="preserve"> </w:t>
      </w:r>
    </w:p>
  </w:footnote>
  <w:footnote w:id="5">
    <w:p w14:paraId="6297D910" w14:textId="77777777" w:rsidR="00203C1D" w:rsidRPr="00030CEA" w:rsidRDefault="00203C1D" w:rsidP="00203C1D">
      <w:pPr>
        <w:pStyle w:val="FootnoteText"/>
        <w:rPr>
          <w:rFonts w:ascii="Times New Roman" w:hAnsi="Times New Roman" w:cs="Times New Roman"/>
        </w:rPr>
      </w:pPr>
      <w:r w:rsidRPr="00030CEA">
        <w:rPr>
          <w:rStyle w:val="FootnoteReference"/>
          <w:rFonts w:ascii="Times New Roman" w:hAnsi="Times New Roman" w:cs="Times New Roman"/>
        </w:rPr>
        <w:footnoteRef/>
      </w:r>
      <w:r w:rsidRPr="00030CEA">
        <w:rPr>
          <w:rFonts w:ascii="Times New Roman" w:hAnsi="Times New Roman" w:cs="Times New Roman"/>
        </w:rPr>
        <w:t xml:space="preserve"> Ministru kabineta 2015. gada 7. jūlija noteikumi Nr. 385 “Darbības programmas “Izaugsme un nodarbinātība” 8.3.3. specifiskā atbalsta mērķa “Attīstīt NEET jauniešu prasmes un veicināt to iesaisti izglītībā, NVA īstenotajos pasākumos Jauniešu garantijas ietvaros un nevalstisko organizāciju vai jauniešu centru darbībā” īstenošanas noteikumi”. Latvijas Vēstnesis, 145, 28.07.2015. Izgūts no: </w:t>
      </w:r>
      <w:hyperlink r:id="rId4" w:history="1">
        <w:r w:rsidRPr="00030CEA">
          <w:rPr>
            <w:rStyle w:val="Hyperlink"/>
            <w:rFonts w:ascii="Times New Roman" w:hAnsi="Times New Roman" w:cs="Times New Roman"/>
          </w:rPr>
          <w:t>https://likumi.lv/ta/id/275554</w:t>
        </w:r>
      </w:hyperlink>
      <w:r w:rsidRPr="00030CEA">
        <w:rPr>
          <w:rFonts w:ascii="Times New Roman" w:hAnsi="Times New Roman" w:cs="Times New Roman"/>
        </w:rPr>
        <w:t xml:space="preserve"> </w:t>
      </w:r>
    </w:p>
  </w:footnote>
  <w:footnote w:id="6">
    <w:p w14:paraId="248CB345" w14:textId="77777777" w:rsidR="00221CC3" w:rsidRDefault="00221CC3" w:rsidP="00221CC3">
      <w:pPr>
        <w:pStyle w:val="FootnoteText"/>
      </w:pPr>
      <w:r w:rsidRPr="00030CEA">
        <w:rPr>
          <w:rStyle w:val="FootnoteReference"/>
          <w:rFonts w:ascii="Times New Roman" w:hAnsi="Times New Roman" w:cs="Times New Roman"/>
        </w:rPr>
        <w:footnoteRef/>
      </w:r>
      <w:r w:rsidRPr="00030CEA">
        <w:rPr>
          <w:rFonts w:ascii="Times New Roman" w:hAnsi="Times New Roman" w:cs="Times New Roman"/>
        </w:rPr>
        <w:t xml:space="preserve"> Jaunatnes starptautisko programmu aģentūra. (2020). Par projektu “PROTI un DARI”. Izgūts no: </w:t>
      </w:r>
      <w:hyperlink r:id="rId5" w:history="1">
        <w:r w:rsidRPr="00030CEA">
          <w:rPr>
            <w:rStyle w:val="Hyperlink"/>
            <w:rFonts w:ascii="Times New Roman" w:hAnsi="Times New Roman" w:cs="Times New Roman"/>
          </w:rPr>
          <w:t>https://jaunatne.gov.lv/lv/jauniesu-garantija/par-projektu-proti-un-dari</w:t>
        </w:r>
      </w:hyperlink>
      <w:r w:rsidRPr="00030CEA">
        <w:rPr>
          <w:rFonts w:ascii="Times New Roman" w:hAnsi="Times New Roman" w:cs="Times New Roman"/>
        </w:rPr>
        <w:t xml:space="preserve"> </w:t>
      </w:r>
    </w:p>
  </w:footnote>
  <w:footnote w:id="7">
    <w:p w14:paraId="0150687F" w14:textId="77777777" w:rsidR="00221CC3" w:rsidRPr="00030CEA" w:rsidRDefault="00221CC3" w:rsidP="00221CC3">
      <w:pPr>
        <w:pStyle w:val="FootnoteText"/>
        <w:rPr>
          <w:rFonts w:ascii="Times New Roman" w:hAnsi="Times New Roman" w:cs="Times New Roman"/>
          <w:noProof/>
        </w:rPr>
      </w:pPr>
      <w:r w:rsidRPr="00030CEA">
        <w:rPr>
          <w:rStyle w:val="FootnoteReference"/>
          <w:rFonts w:ascii="Times New Roman" w:hAnsi="Times New Roman" w:cs="Times New Roman"/>
        </w:rPr>
        <w:footnoteRef/>
      </w:r>
      <w:r w:rsidRPr="00030CEA">
        <w:rPr>
          <w:rFonts w:ascii="Times New Roman" w:hAnsi="Times New Roman" w:cs="Times New Roman"/>
        </w:rPr>
        <w:t xml:space="preserve"> Par projektu “</w:t>
      </w:r>
      <w:proofErr w:type="spellStart"/>
      <w:r w:rsidRPr="00030CEA">
        <w:rPr>
          <w:rFonts w:ascii="Times New Roman" w:hAnsi="Times New Roman" w:cs="Times New Roman"/>
        </w:rPr>
        <w:t>PuMPuRS</w:t>
      </w:r>
      <w:proofErr w:type="spellEnd"/>
      <w:r w:rsidRPr="00030CEA">
        <w:rPr>
          <w:rFonts w:ascii="Times New Roman" w:hAnsi="Times New Roman" w:cs="Times New Roman"/>
        </w:rPr>
        <w:t xml:space="preserve">”. Izgūts no: </w:t>
      </w:r>
      <w:hyperlink r:id="rId6" w:history="1">
        <w:r w:rsidRPr="00030CEA">
          <w:rPr>
            <w:rStyle w:val="Hyperlink"/>
            <w:rFonts w:ascii="Times New Roman" w:hAnsi="Times New Roman" w:cs="Times New Roman"/>
          </w:rPr>
          <w:t>http://www.pumpurs.lv/lv/par-projektu</w:t>
        </w:r>
      </w:hyperlink>
      <w:r w:rsidRPr="00030CEA">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8F6"/>
    <w:multiLevelType w:val="hybridMultilevel"/>
    <w:tmpl w:val="EAAA2DB6"/>
    <w:lvl w:ilvl="0" w:tplc="BE6E31E8">
      <w:start w:val="1"/>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297AB2"/>
    <w:multiLevelType w:val="hybridMultilevel"/>
    <w:tmpl w:val="B15832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E4980"/>
    <w:multiLevelType w:val="hybridMultilevel"/>
    <w:tmpl w:val="39A4B9E4"/>
    <w:lvl w:ilvl="0" w:tplc="B2ACEAEE">
      <w:start w:val="4"/>
      <w:numFmt w:val="bullet"/>
      <w:lvlText w:val="-"/>
      <w:lvlJc w:val="left"/>
      <w:pPr>
        <w:ind w:left="927" w:hanging="360"/>
      </w:pPr>
      <w:rPr>
        <w:rFonts w:ascii="Calibri" w:eastAsiaTheme="minorHAnsi" w:hAnsi="Calibri" w:cs="Calibri" w:hint="default"/>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55F7636"/>
    <w:multiLevelType w:val="hybridMultilevel"/>
    <w:tmpl w:val="8F7ADD1E"/>
    <w:lvl w:ilvl="0" w:tplc="496C3C7A">
      <w:start w:val="1"/>
      <w:numFmt w:val="bullet"/>
      <w:lvlText w:val="●"/>
      <w:lvlJc w:val="left"/>
      <w:pPr>
        <w:tabs>
          <w:tab w:val="num" w:pos="720"/>
        </w:tabs>
        <w:ind w:left="720" w:hanging="360"/>
      </w:pPr>
      <w:rPr>
        <w:rFonts w:ascii="Arial" w:hAnsi="Arial" w:hint="default"/>
      </w:rPr>
    </w:lvl>
    <w:lvl w:ilvl="1" w:tplc="7AE4F890" w:tentative="1">
      <w:start w:val="1"/>
      <w:numFmt w:val="bullet"/>
      <w:lvlText w:val="●"/>
      <w:lvlJc w:val="left"/>
      <w:pPr>
        <w:tabs>
          <w:tab w:val="num" w:pos="1440"/>
        </w:tabs>
        <w:ind w:left="1440" w:hanging="360"/>
      </w:pPr>
      <w:rPr>
        <w:rFonts w:ascii="Arial" w:hAnsi="Arial" w:hint="default"/>
      </w:rPr>
    </w:lvl>
    <w:lvl w:ilvl="2" w:tplc="368642E2" w:tentative="1">
      <w:start w:val="1"/>
      <w:numFmt w:val="bullet"/>
      <w:lvlText w:val="●"/>
      <w:lvlJc w:val="left"/>
      <w:pPr>
        <w:tabs>
          <w:tab w:val="num" w:pos="2160"/>
        </w:tabs>
        <w:ind w:left="2160" w:hanging="360"/>
      </w:pPr>
      <w:rPr>
        <w:rFonts w:ascii="Arial" w:hAnsi="Arial" w:hint="default"/>
      </w:rPr>
    </w:lvl>
    <w:lvl w:ilvl="3" w:tplc="2C88E242" w:tentative="1">
      <w:start w:val="1"/>
      <w:numFmt w:val="bullet"/>
      <w:lvlText w:val="●"/>
      <w:lvlJc w:val="left"/>
      <w:pPr>
        <w:tabs>
          <w:tab w:val="num" w:pos="2880"/>
        </w:tabs>
        <w:ind w:left="2880" w:hanging="360"/>
      </w:pPr>
      <w:rPr>
        <w:rFonts w:ascii="Arial" w:hAnsi="Arial" w:hint="default"/>
      </w:rPr>
    </w:lvl>
    <w:lvl w:ilvl="4" w:tplc="8C7C0E0C" w:tentative="1">
      <w:start w:val="1"/>
      <w:numFmt w:val="bullet"/>
      <w:lvlText w:val="●"/>
      <w:lvlJc w:val="left"/>
      <w:pPr>
        <w:tabs>
          <w:tab w:val="num" w:pos="3600"/>
        </w:tabs>
        <w:ind w:left="3600" w:hanging="360"/>
      </w:pPr>
      <w:rPr>
        <w:rFonts w:ascii="Arial" w:hAnsi="Arial" w:hint="default"/>
      </w:rPr>
    </w:lvl>
    <w:lvl w:ilvl="5" w:tplc="30406332" w:tentative="1">
      <w:start w:val="1"/>
      <w:numFmt w:val="bullet"/>
      <w:lvlText w:val="●"/>
      <w:lvlJc w:val="left"/>
      <w:pPr>
        <w:tabs>
          <w:tab w:val="num" w:pos="4320"/>
        </w:tabs>
        <w:ind w:left="4320" w:hanging="360"/>
      </w:pPr>
      <w:rPr>
        <w:rFonts w:ascii="Arial" w:hAnsi="Arial" w:hint="default"/>
      </w:rPr>
    </w:lvl>
    <w:lvl w:ilvl="6" w:tplc="09AEDC60" w:tentative="1">
      <w:start w:val="1"/>
      <w:numFmt w:val="bullet"/>
      <w:lvlText w:val="●"/>
      <w:lvlJc w:val="left"/>
      <w:pPr>
        <w:tabs>
          <w:tab w:val="num" w:pos="5040"/>
        </w:tabs>
        <w:ind w:left="5040" w:hanging="360"/>
      </w:pPr>
      <w:rPr>
        <w:rFonts w:ascii="Arial" w:hAnsi="Arial" w:hint="default"/>
      </w:rPr>
    </w:lvl>
    <w:lvl w:ilvl="7" w:tplc="D7B27908" w:tentative="1">
      <w:start w:val="1"/>
      <w:numFmt w:val="bullet"/>
      <w:lvlText w:val="●"/>
      <w:lvlJc w:val="left"/>
      <w:pPr>
        <w:tabs>
          <w:tab w:val="num" w:pos="5760"/>
        </w:tabs>
        <w:ind w:left="5760" w:hanging="360"/>
      </w:pPr>
      <w:rPr>
        <w:rFonts w:ascii="Arial" w:hAnsi="Arial" w:hint="default"/>
      </w:rPr>
    </w:lvl>
    <w:lvl w:ilvl="8" w:tplc="8E1C60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23529D"/>
    <w:multiLevelType w:val="hybridMultilevel"/>
    <w:tmpl w:val="281E5210"/>
    <w:lvl w:ilvl="0" w:tplc="BE6E31E8">
      <w:start w:val="1"/>
      <w:numFmt w:val="bullet"/>
      <w:lvlText w:val="-"/>
      <w:lvlJc w:val="left"/>
      <w:pPr>
        <w:tabs>
          <w:tab w:val="num" w:pos="720"/>
        </w:tabs>
        <w:ind w:left="720" w:hanging="360"/>
      </w:pPr>
      <w:rPr>
        <w:rFonts w:ascii="Times New Roman" w:hAnsi="Times New Roman" w:hint="default"/>
      </w:rPr>
    </w:lvl>
    <w:lvl w:ilvl="1" w:tplc="D840C0E4" w:tentative="1">
      <w:start w:val="1"/>
      <w:numFmt w:val="bullet"/>
      <w:lvlText w:val="-"/>
      <w:lvlJc w:val="left"/>
      <w:pPr>
        <w:tabs>
          <w:tab w:val="num" w:pos="1440"/>
        </w:tabs>
        <w:ind w:left="1440" w:hanging="360"/>
      </w:pPr>
      <w:rPr>
        <w:rFonts w:ascii="Times New Roman" w:hAnsi="Times New Roman" w:hint="default"/>
      </w:rPr>
    </w:lvl>
    <w:lvl w:ilvl="2" w:tplc="70504F98" w:tentative="1">
      <w:start w:val="1"/>
      <w:numFmt w:val="bullet"/>
      <w:lvlText w:val="-"/>
      <w:lvlJc w:val="left"/>
      <w:pPr>
        <w:tabs>
          <w:tab w:val="num" w:pos="2160"/>
        </w:tabs>
        <w:ind w:left="2160" w:hanging="360"/>
      </w:pPr>
      <w:rPr>
        <w:rFonts w:ascii="Times New Roman" w:hAnsi="Times New Roman" w:hint="default"/>
      </w:rPr>
    </w:lvl>
    <w:lvl w:ilvl="3" w:tplc="DD360146" w:tentative="1">
      <w:start w:val="1"/>
      <w:numFmt w:val="bullet"/>
      <w:lvlText w:val="-"/>
      <w:lvlJc w:val="left"/>
      <w:pPr>
        <w:tabs>
          <w:tab w:val="num" w:pos="2880"/>
        </w:tabs>
        <w:ind w:left="2880" w:hanging="360"/>
      </w:pPr>
      <w:rPr>
        <w:rFonts w:ascii="Times New Roman" w:hAnsi="Times New Roman" w:hint="default"/>
      </w:rPr>
    </w:lvl>
    <w:lvl w:ilvl="4" w:tplc="4226F6C6" w:tentative="1">
      <w:start w:val="1"/>
      <w:numFmt w:val="bullet"/>
      <w:lvlText w:val="-"/>
      <w:lvlJc w:val="left"/>
      <w:pPr>
        <w:tabs>
          <w:tab w:val="num" w:pos="3600"/>
        </w:tabs>
        <w:ind w:left="3600" w:hanging="360"/>
      </w:pPr>
      <w:rPr>
        <w:rFonts w:ascii="Times New Roman" w:hAnsi="Times New Roman" w:hint="default"/>
      </w:rPr>
    </w:lvl>
    <w:lvl w:ilvl="5" w:tplc="CDBAFECE" w:tentative="1">
      <w:start w:val="1"/>
      <w:numFmt w:val="bullet"/>
      <w:lvlText w:val="-"/>
      <w:lvlJc w:val="left"/>
      <w:pPr>
        <w:tabs>
          <w:tab w:val="num" w:pos="4320"/>
        </w:tabs>
        <w:ind w:left="4320" w:hanging="360"/>
      </w:pPr>
      <w:rPr>
        <w:rFonts w:ascii="Times New Roman" w:hAnsi="Times New Roman" w:hint="default"/>
      </w:rPr>
    </w:lvl>
    <w:lvl w:ilvl="6" w:tplc="BCD60310" w:tentative="1">
      <w:start w:val="1"/>
      <w:numFmt w:val="bullet"/>
      <w:lvlText w:val="-"/>
      <w:lvlJc w:val="left"/>
      <w:pPr>
        <w:tabs>
          <w:tab w:val="num" w:pos="5040"/>
        </w:tabs>
        <w:ind w:left="5040" w:hanging="360"/>
      </w:pPr>
      <w:rPr>
        <w:rFonts w:ascii="Times New Roman" w:hAnsi="Times New Roman" w:hint="default"/>
      </w:rPr>
    </w:lvl>
    <w:lvl w:ilvl="7" w:tplc="DC3A3FA8" w:tentative="1">
      <w:start w:val="1"/>
      <w:numFmt w:val="bullet"/>
      <w:lvlText w:val="-"/>
      <w:lvlJc w:val="left"/>
      <w:pPr>
        <w:tabs>
          <w:tab w:val="num" w:pos="5760"/>
        </w:tabs>
        <w:ind w:left="5760" w:hanging="360"/>
      </w:pPr>
      <w:rPr>
        <w:rFonts w:ascii="Times New Roman" w:hAnsi="Times New Roman" w:hint="default"/>
      </w:rPr>
    </w:lvl>
    <w:lvl w:ilvl="8" w:tplc="7E74A8A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33041B"/>
    <w:multiLevelType w:val="hybridMultilevel"/>
    <w:tmpl w:val="7988B8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B85412"/>
    <w:multiLevelType w:val="hybridMultilevel"/>
    <w:tmpl w:val="1A105BDE"/>
    <w:lvl w:ilvl="0" w:tplc="1D3E13A6">
      <w:start w:val="4"/>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44918B0"/>
    <w:multiLevelType w:val="hybridMultilevel"/>
    <w:tmpl w:val="49825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259AC"/>
    <w:multiLevelType w:val="hybridMultilevel"/>
    <w:tmpl w:val="C96016DA"/>
    <w:lvl w:ilvl="0" w:tplc="E99244DC">
      <w:start w:val="1"/>
      <w:numFmt w:val="bullet"/>
      <w:lvlText w:val="-"/>
      <w:lvlJc w:val="left"/>
      <w:pPr>
        <w:tabs>
          <w:tab w:val="num" w:pos="720"/>
        </w:tabs>
        <w:ind w:left="720" w:hanging="360"/>
      </w:pPr>
      <w:rPr>
        <w:rFonts w:ascii="Arial" w:hAnsi="Arial" w:hint="default"/>
      </w:rPr>
    </w:lvl>
    <w:lvl w:ilvl="1" w:tplc="06BA7330" w:tentative="1">
      <w:start w:val="1"/>
      <w:numFmt w:val="bullet"/>
      <w:lvlText w:val="-"/>
      <w:lvlJc w:val="left"/>
      <w:pPr>
        <w:tabs>
          <w:tab w:val="num" w:pos="1440"/>
        </w:tabs>
        <w:ind w:left="1440" w:hanging="360"/>
      </w:pPr>
      <w:rPr>
        <w:rFonts w:ascii="Arial" w:hAnsi="Arial" w:hint="default"/>
      </w:rPr>
    </w:lvl>
    <w:lvl w:ilvl="2" w:tplc="8076BC88" w:tentative="1">
      <w:start w:val="1"/>
      <w:numFmt w:val="bullet"/>
      <w:lvlText w:val="-"/>
      <w:lvlJc w:val="left"/>
      <w:pPr>
        <w:tabs>
          <w:tab w:val="num" w:pos="2160"/>
        </w:tabs>
        <w:ind w:left="2160" w:hanging="360"/>
      </w:pPr>
      <w:rPr>
        <w:rFonts w:ascii="Arial" w:hAnsi="Arial" w:hint="default"/>
      </w:rPr>
    </w:lvl>
    <w:lvl w:ilvl="3" w:tplc="25301648" w:tentative="1">
      <w:start w:val="1"/>
      <w:numFmt w:val="bullet"/>
      <w:lvlText w:val="-"/>
      <w:lvlJc w:val="left"/>
      <w:pPr>
        <w:tabs>
          <w:tab w:val="num" w:pos="2880"/>
        </w:tabs>
        <w:ind w:left="2880" w:hanging="360"/>
      </w:pPr>
      <w:rPr>
        <w:rFonts w:ascii="Arial" w:hAnsi="Arial" w:hint="default"/>
      </w:rPr>
    </w:lvl>
    <w:lvl w:ilvl="4" w:tplc="27042336" w:tentative="1">
      <w:start w:val="1"/>
      <w:numFmt w:val="bullet"/>
      <w:lvlText w:val="-"/>
      <w:lvlJc w:val="left"/>
      <w:pPr>
        <w:tabs>
          <w:tab w:val="num" w:pos="3600"/>
        </w:tabs>
        <w:ind w:left="3600" w:hanging="360"/>
      </w:pPr>
      <w:rPr>
        <w:rFonts w:ascii="Arial" w:hAnsi="Arial" w:hint="default"/>
      </w:rPr>
    </w:lvl>
    <w:lvl w:ilvl="5" w:tplc="38F0AA60" w:tentative="1">
      <w:start w:val="1"/>
      <w:numFmt w:val="bullet"/>
      <w:lvlText w:val="-"/>
      <w:lvlJc w:val="left"/>
      <w:pPr>
        <w:tabs>
          <w:tab w:val="num" w:pos="4320"/>
        </w:tabs>
        <w:ind w:left="4320" w:hanging="360"/>
      </w:pPr>
      <w:rPr>
        <w:rFonts w:ascii="Arial" w:hAnsi="Arial" w:hint="default"/>
      </w:rPr>
    </w:lvl>
    <w:lvl w:ilvl="6" w:tplc="CC300174" w:tentative="1">
      <w:start w:val="1"/>
      <w:numFmt w:val="bullet"/>
      <w:lvlText w:val="-"/>
      <w:lvlJc w:val="left"/>
      <w:pPr>
        <w:tabs>
          <w:tab w:val="num" w:pos="5040"/>
        </w:tabs>
        <w:ind w:left="5040" w:hanging="360"/>
      </w:pPr>
      <w:rPr>
        <w:rFonts w:ascii="Arial" w:hAnsi="Arial" w:hint="default"/>
      </w:rPr>
    </w:lvl>
    <w:lvl w:ilvl="7" w:tplc="12908B02" w:tentative="1">
      <w:start w:val="1"/>
      <w:numFmt w:val="bullet"/>
      <w:lvlText w:val="-"/>
      <w:lvlJc w:val="left"/>
      <w:pPr>
        <w:tabs>
          <w:tab w:val="num" w:pos="5760"/>
        </w:tabs>
        <w:ind w:left="5760" w:hanging="360"/>
      </w:pPr>
      <w:rPr>
        <w:rFonts w:ascii="Arial" w:hAnsi="Arial" w:hint="default"/>
      </w:rPr>
    </w:lvl>
    <w:lvl w:ilvl="8" w:tplc="72EC5C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4636BB"/>
    <w:multiLevelType w:val="hybridMultilevel"/>
    <w:tmpl w:val="DBE0E19A"/>
    <w:lvl w:ilvl="0" w:tplc="4BAA18AA">
      <w:start w:val="1"/>
      <w:numFmt w:val="bullet"/>
      <w:lvlText w:val="-"/>
      <w:lvlJc w:val="left"/>
      <w:pPr>
        <w:tabs>
          <w:tab w:val="num" w:pos="720"/>
        </w:tabs>
        <w:ind w:left="720" w:hanging="360"/>
      </w:pPr>
      <w:rPr>
        <w:rFonts w:ascii="Arial" w:hAnsi="Arial" w:hint="default"/>
      </w:rPr>
    </w:lvl>
    <w:lvl w:ilvl="1" w:tplc="A1D63880" w:tentative="1">
      <w:start w:val="1"/>
      <w:numFmt w:val="bullet"/>
      <w:lvlText w:val="-"/>
      <w:lvlJc w:val="left"/>
      <w:pPr>
        <w:tabs>
          <w:tab w:val="num" w:pos="1440"/>
        </w:tabs>
        <w:ind w:left="1440" w:hanging="360"/>
      </w:pPr>
      <w:rPr>
        <w:rFonts w:ascii="Arial" w:hAnsi="Arial" w:hint="default"/>
      </w:rPr>
    </w:lvl>
    <w:lvl w:ilvl="2" w:tplc="0B38E30E" w:tentative="1">
      <w:start w:val="1"/>
      <w:numFmt w:val="bullet"/>
      <w:lvlText w:val="-"/>
      <w:lvlJc w:val="left"/>
      <w:pPr>
        <w:tabs>
          <w:tab w:val="num" w:pos="2160"/>
        </w:tabs>
        <w:ind w:left="2160" w:hanging="360"/>
      </w:pPr>
      <w:rPr>
        <w:rFonts w:ascii="Arial" w:hAnsi="Arial" w:hint="default"/>
      </w:rPr>
    </w:lvl>
    <w:lvl w:ilvl="3" w:tplc="4414327A" w:tentative="1">
      <w:start w:val="1"/>
      <w:numFmt w:val="bullet"/>
      <w:lvlText w:val="-"/>
      <w:lvlJc w:val="left"/>
      <w:pPr>
        <w:tabs>
          <w:tab w:val="num" w:pos="2880"/>
        </w:tabs>
        <w:ind w:left="2880" w:hanging="360"/>
      </w:pPr>
      <w:rPr>
        <w:rFonts w:ascii="Arial" w:hAnsi="Arial" w:hint="default"/>
      </w:rPr>
    </w:lvl>
    <w:lvl w:ilvl="4" w:tplc="C7824CD4" w:tentative="1">
      <w:start w:val="1"/>
      <w:numFmt w:val="bullet"/>
      <w:lvlText w:val="-"/>
      <w:lvlJc w:val="left"/>
      <w:pPr>
        <w:tabs>
          <w:tab w:val="num" w:pos="3600"/>
        </w:tabs>
        <w:ind w:left="3600" w:hanging="360"/>
      </w:pPr>
      <w:rPr>
        <w:rFonts w:ascii="Arial" w:hAnsi="Arial" w:hint="default"/>
      </w:rPr>
    </w:lvl>
    <w:lvl w:ilvl="5" w:tplc="CC2A117C" w:tentative="1">
      <w:start w:val="1"/>
      <w:numFmt w:val="bullet"/>
      <w:lvlText w:val="-"/>
      <w:lvlJc w:val="left"/>
      <w:pPr>
        <w:tabs>
          <w:tab w:val="num" w:pos="4320"/>
        </w:tabs>
        <w:ind w:left="4320" w:hanging="360"/>
      </w:pPr>
      <w:rPr>
        <w:rFonts w:ascii="Arial" w:hAnsi="Arial" w:hint="default"/>
      </w:rPr>
    </w:lvl>
    <w:lvl w:ilvl="6" w:tplc="3AB0C860" w:tentative="1">
      <w:start w:val="1"/>
      <w:numFmt w:val="bullet"/>
      <w:lvlText w:val="-"/>
      <w:lvlJc w:val="left"/>
      <w:pPr>
        <w:tabs>
          <w:tab w:val="num" w:pos="5040"/>
        </w:tabs>
        <w:ind w:left="5040" w:hanging="360"/>
      </w:pPr>
      <w:rPr>
        <w:rFonts w:ascii="Arial" w:hAnsi="Arial" w:hint="default"/>
      </w:rPr>
    </w:lvl>
    <w:lvl w:ilvl="7" w:tplc="C4069E8C" w:tentative="1">
      <w:start w:val="1"/>
      <w:numFmt w:val="bullet"/>
      <w:lvlText w:val="-"/>
      <w:lvlJc w:val="left"/>
      <w:pPr>
        <w:tabs>
          <w:tab w:val="num" w:pos="5760"/>
        </w:tabs>
        <w:ind w:left="5760" w:hanging="360"/>
      </w:pPr>
      <w:rPr>
        <w:rFonts w:ascii="Arial" w:hAnsi="Arial" w:hint="default"/>
      </w:rPr>
    </w:lvl>
    <w:lvl w:ilvl="8" w:tplc="DA9ACE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765850"/>
    <w:multiLevelType w:val="hybridMultilevel"/>
    <w:tmpl w:val="75327528"/>
    <w:lvl w:ilvl="0" w:tplc="EF34341E">
      <w:start w:val="1"/>
      <w:numFmt w:val="bullet"/>
      <w:lvlText w:val="●"/>
      <w:lvlJc w:val="left"/>
      <w:pPr>
        <w:tabs>
          <w:tab w:val="num" w:pos="720"/>
        </w:tabs>
        <w:ind w:left="720" w:hanging="360"/>
      </w:pPr>
      <w:rPr>
        <w:rFonts w:ascii="Arial" w:hAnsi="Arial" w:hint="default"/>
      </w:rPr>
    </w:lvl>
    <w:lvl w:ilvl="1" w:tplc="D982F0FA" w:tentative="1">
      <w:start w:val="1"/>
      <w:numFmt w:val="bullet"/>
      <w:lvlText w:val="●"/>
      <w:lvlJc w:val="left"/>
      <w:pPr>
        <w:tabs>
          <w:tab w:val="num" w:pos="1440"/>
        </w:tabs>
        <w:ind w:left="1440" w:hanging="360"/>
      </w:pPr>
      <w:rPr>
        <w:rFonts w:ascii="Arial" w:hAnsi="Arial" w:hint="default"/>
      </w:rPr>
    </w:lvl>
    <w:lvl w:ilvl="2" w:tplc="5D10A1CE" w:tentative="1">
      <w:start w:val="1"/>
      <w:numFmt w:val="bullet"/>
      <w:lvlText w:val="●"/>
      <w:lvlJc w:val="left"/>
      <w:pPr>
        <w:tabs>
          <w:tab w:val="num" w:pos="2160"/>
        </w:tabs>
        <w:ind w:left="2160" w:hanging="360"/>
      </w:pPr>
      <w:rPr>
        <w:rFonts w:ascii="Arial" w:hAnsi="Arial" w:hint="default"/>
      </w:rPr>
    </w:lvl>
    <w:lvl w:ilvl="3" w:tplc="DC3462B8" w:tentative="1">
      <w:start w:val="1"/>
      <w:numFmt w:val="bullet"/>
      <w:lvlText w:val="●"/>
      <w:lvlJc w:val="left"/>
      <w:pPr>
        <w:tabs>
          <w:tab w:val="num" w:pos="2880"/>
        </w:tabs>
        <w:ind w:left="2880" w:hanging="360"/>
      </w:pPr>
      <w:rPr>
        <w:rFonts w:ascii="Arial" w:hAnsi="Arial" w:hint="default"/>
      </w:rPr>
    </w:lvl>
    <w:lvl w:ilvl="4" w:tplc="C4FC84A8" w:tentative="1">
      <w:start w:val="1"/>
      <w:numFmt w:val="bullet"/>
      <w:lvlText w:val="●"/>
      <w:lvlJc w:val="left"/>
      <w:pPr>
        <w:tabs>
          <w:tab w:val="num" w:pos="3600"/>
        </w:tabs>
        <w:ind w:left="3600" w:hanging="360"/>
      </w:pPr>
      <w:rPr>
        <w:rFonts w:ascii="Arial" w:hAnsi="Arial" w:hint="default"/>
      </w:rPr>
    </w:lvl>
    <w:lvl w:ilvl="5" w:tplc="C1C8CC8C" w:tentative="1">
      <w:start w:val="1"/>
      <w:numFmt w:val="bullet"/>
      <w:lvlText w:val="●"/>
      <w:lvlJc w:val="left"/>
      <w:pPr>
        <w:tabs>
          <w:tab w:val="num" w:pos="4320"/>
        </w:tabs>
        <w:ind w:left="4320" w:hanging="360"/>
      </w:pPr>
      <w:rPr>
        <w:rFonts w:ascii="Arial" w:hAnsi="Arial" w:hint="default"/>
      </w:rPr>
    </w:lvl>
    <w:lvl w:ilvl="6" w:tplc="A574E666" w:tentative="1">
      <w:start w:val="1"/>
      <w:numFmt w:val="bullet"/>
      <w:lvlText w:val="●"/>
      <w:lvlJc w:val="left"/>
      <w:pPr>
        <w:tabs>
          <w:tab w:val="num" w:pos="5040"/>
        </w:tabs>
        <w:ind w:left="5040" w:hanging="360"/>
      </w:pPr>
      <w:rPr>
        <w:rFonts w:ascii="Arial" w:hAnsi="Arial" w:hint="default"/>
      </w:rPr>
    </w:lvl>
    <w:lvl w:ilvl="7" w:tplc="539AA1C2" w:tentative="1">
      <w:start w:val="1"/>
      <w:numFmt w:val="bullet"/>
      <w:lvlText w:val="●"/>
      <w:lvlJc w:val="left"/>
      <w:pPr>
        <w:tabs>
          <w:tab w:val="num" w:pos="5760"/>
        </w:tabs>
        <w:ind w:left="5760" w:hanging="360"/>
      </w:pPr>
      <w:rPr>
        <w:rFonts w:ascii="Arial" w:hAnsi="Arial" w:hint="default"/>
      </w:rPr>
    </w:lvl>
    <w:lvl w:ilvl="8" w:tplc="FC9EF91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2"/>
  </w:num>
  <w:num w:numId="5">
    <w:abstractNumId w:val="8"/>
  </w:num>
  <w:num w:numId="6">
    <w:abstractNumId w:val="9"/>
  </w:num>
  <w:num w:numId="7">
    <w:abstractNumId w:val="3"/>
  </w:num>
  <w:num w:numId="8">
    <w:abstractNumId w:val="1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5A"/>
    <w:rsid w:val="0000304C"/>
    <w:rsid w:val="00022C5D"/>
    <w:rsid w:val="00030CEA"/>
    <w:rsid w:val="000335E5"/>
    <w:rsid w:val="000640C0"/>
    <w:rsid w:val="00067AE7"/>
    <w:rsid w:val="00093186"/>
    <w:rsid w:val="000D168D"/>
    <w:rsid w:val="000E3548"/>
    <w:rsid w:val="001411D3"/>
    <w:rsid w:val="00154107"/>
    <w:rsid w:val="001548D5"/>
    <w:rsid w:val="0016463F"/>
    <w:rsid w:val="00165E3A"/>
    <w:rsid w:val="00166D0A"/>
    <w:rsid w:val="00176AEF"/>
    <w:rsid w:val="001821D1"/>
    <w:rsid w:val="001B3013"/>
    <w:rsid w:val="001D4726"/>
    <w:rsid w:val="001E15E0"/>
    <w:rsid w:val="001E34B4"/>
    <w:rsid w:val="00203C1D"/>
    <w:rsid w:val="002118E5"/>
    <w:rsid w:val="00221CC3"/>
    <w:rsid w:val="0023393F"/>
    <w:rsid w:val="002479EB"/>
    <w:rsid w:val="00286356"/>
    <w:rsid w:val="00295C2C"/>
    <w:rsid w:val="00297735"/>
    <w:rsid w:val="00297961"/>
    <w:rsid w:val="002A56E1"/>
    <w:rsid w:val="002D280A"/>
    <w:rsid w:val="002F0263"/>
    <w:rsid w:val="002F5AB0"/>
    <w:rsid w:val="00325C36"/>
    <w:rsid w:val="003439A8"/>
    <w:rsid w:val="003461C3"/>
    <w:rsid w:val="003577FD"/>
    <w:rsid w:val="00370B40"/>
    <w:rsid w:val="00371CEE"/>
    <w:rsid w:val="003941B1"/>
    <w:rsid w:val="003A48A6"/>
    <w:rsid w:val="003C3979"/>
    <w:rsid w:val="00402936"/>
    <w:rsid w:val="004124C5"/>
    <w:rsid w:val="00417D9A"/>
    <w:rsid w:val="00433CD3"/>
    <w:rsid w:val="00453782"/>
    <w:rsid w:val="00466EED"/>
    <w:rsid w:val="00473BCE"/>
    <w:rsid w:val="00477B8D"/>
    <w:rsid w:val="0048379D"/>
    <w:rsid w:val="004B1258"/>
    <w:rsid w:val="004E5DB0"/>
    <w:rsid w:val="004F272D"/>
    <w:rsid w:val="004F2FE1"/>
    <w:rsid w:val="005073DE"/>
    <w:rsid w:val="00530E33"/>
    <w:rsid w:val="00562290"/>
    <w:rsid w:val="00562411"/>
    <w:rsid w:val="00565E8F"/>
    <w:rsid w:val="00573D01"/>
    <w:rsid w:val="00590DE1"/>
    <w:rsid w:val="00596A7F"/>
    <w:rsid w:val="00596FE6"/>
    <w:rsid w:val="005A236E"/>
    <w:rsid w:val="005A362F"/>
    <w:rsid w:val="005E4CC2"/>
    <w:rsid w:val="00610BFA"/>
    <w:rsid w:val="00670944"/>
    <w:rsid w:val="006B0A08"/>
    <w:rsid w:val="006F3ADC"/>
    <w:rsid w:val="006F5118"/>
    <w:rsid w:val="006F663E"/>
    <w:rsid w:val="007201FB"/>
    <w:rsid w:val="00720460"/>
    <w:rsid w:val="00743D48"/>
    <w:rsid w:val="007450CF"/>
    <w:rsid w:val="0075301E"/>
    <w:rsid w:val="0076608A"/>
    <w:rsid w:val="0077195D"/>
    <w:rsid w:val="007E37AF"/>
    <w:rsid w:val="007E3ADA"/>
    <w:rsid w:val="007F345A"/>
    <w:rsid w:val="00817AF6"/>
    <w:rsid w:val="00843E30"/>
    <w:rsid w:val="0085051E"/>
    <w:rsid w:val="0087373E"/>
    <w:rsid w:val="008A4DB4"/>
    <w:rsid w:val="008B5541"/>
    <w:rsid w:val="008D2EE7"/>
    <w:rsid w:val="008E6D7C"/>
    <w:rsid w:val="008F34F4"/>
    <w:rsid w:val="00900FBE"/>
    <w:rsid w:val="00916D3B"/>
    <w:rsid w:val="00944104"/>
    <w:rsid w:val="00964EE8"/>
    <w:rsid w:val="0096655E"/>
    <w:rsid w:val="00995D14"/>
    <w:rsid w:val="009C4F55"/>
    <w:rsid w:val="009D4070"/>
    <w:rsid w:val="00A70523"/>
    <w:rsid w:val="00A71F4F"/>
    <w:rsid w:val="00A8475F"/>
    <w:rsid w:val="00A8628B"/>
    <w:rsid w:val="00A9447D"/>
    <w:rsid w:val="00AC3322"/>
    <w:rsid w:val="00AD3111"/>
    <w:rsid w:val="00AD43E9"/>
    <w:rsid w:val="00AE63F2"/>
    <w:rsid w:val="00B1486E"/>
    <w:rsid w:val="00B315C1"/>
    <w:rsid w:val="00B52383"/>
    <w:rsid w:val="00B803C6"/>
    <w:rsid w:val="00B94C89"/>
    <w:rsid w:val="00BC7222"/>
    <w:rsid w:val="00BF1FE1"/>
    <w:rsid w:val="00C00F95"/>
    <w:rsid w:val="00C158E1"/>
    <w:rsid w:val="00C25DA7"/>
    <w:rsid w:val="00C8127B"/>
    <w:rsid w:val="00C95C17"/>
    <w:rsid w:val="00CB4E19"/>
    <w:rsid w:val="00CC72BE"/>
    <w:rsid w:val="00CD0031"/>
    <w:rsid w:val="00CD5241"/>
    <w:rsid w:val="00CE2DEC"/>
    <w:rsid w:val="00CF076B"/>
    <w:rsid w:val="00D37B59"/>
    <w:rsid w:val="00D5383B"/>
    <w:rsid w:val="00D71233"/>
    <w:rsid w:val="00D92FF3"/>
    <w:rsid w:val="00DB448E"/>
    <w:rsid w:val="00DD1FD3"/>
    <w:rsid w:val="00E0174A"/>
    <w:rsid w:val="00E05B7E"/>
    <w:rsid w:val="00E27AD9"/>
    <w:rsid w:val="00E80733"/>
    <w:rsid w:val="00EB3435"/>
    <w:rsid w:val="00EC65BB"/>
    <w:rsid w:val="00ED52A6"/>
    <w:rsid w:val="00ED7013"/>
    <w:rsid w:val="00F44BDE"/>
    <w:rsid w:val="00F72DEE"/>
    <w:rsid w:val="00F76248"/>
    <w:rsid w:val="00F81054"/>
    <w:rsid w:val="00F93572"/>
    <w:rsid w:val="00FA06C5"/>
    <w:rsid w:val="00FA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BF8"/>
  <w15:chartTrackingRefBased/>
  <w15:docId w15:val="{1BECDFC4-83EC-4FFB-BFF3-2C19D81E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3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83B"/>
    <w:rPr>
      <w:sz w:val="20"/>
      <w:szCs w:val="20"/>
      <w:lang w:val="lv-LV"/>
    </w:rPr>
  </w:style>
  <w:style w:type="character" w:styleId="FootnoteReference">
    <w:name w:val="footnote reference"/>
    <w:basedOn w:val="DefaultParagraphFont"/>
    <w:uiPriority w:val="99"/>
    <w:semiHidden/>
    <w:unhideWhenUsed/>
    <w:rsid w:val="00D5383B"/>
    <w:rPr>
      <w:vertAlign w:val="superscript"/>
    </w:rPr>
  </w:style>
  <w:style w:type="paragraph" w:styleId="ListParagraph">
    <w:name w:val="List Paragraph"/>
    <w:basedOn w:val="Normal"/>
    <w:uiPriority w:val="34"/>
    <w:qFormat/>
    <w:rsid w:val="00AC3322"/>
    <w:pPr>
      <w:ind w:left="720"/>
      <w:contextualSpacing/>
    </w:pPr>
  </w:style>
  <w:style w:type="table" w:styleId="TableGrid">
    <w:name w:val="Table Grid"/>
    <w:basedOn w:val="TableNormal"/>
    <w:uiPriority w:val="39"/>
    <w:rsid w:val="0006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2C"/>
    <w:rPr>
      <w:lang w:val="lv-LV"/>
    </w:rPr>
  </w:style>
  <w:style w:type="paragraph" w:styleId="Footer">
    <w:name w:val="footer"/>
    <w:basedOn w:val="Normal"/>
    <w:link w:val="FooterChar"/>
    <w:uiPriority w:val="99"/>
    <w:unhideWhenUsed/>
    <w:rsid w:val="0029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2C"/>
    <w:rPr>
      <w:lang w:val="lv-LV"/>
    </w:rPr>
  </w:style>
  <w:style w:type="character" w:styleId="Hyperlink">
    <w:name w:val="Hyperlink"/>
    <w:basedOn w:val="DefaultParagraphFont"/>
    <w:uiPriority w:val="99"/>
    <w:unhideWhenUsed/>
    <w:rsid w:val="00221CC3"/>
    <w:rPr>
      <w:color w:val="0563C1" w:themeColor="hyperlink"/>
      <w:u w:val="single"/>
    </w:rPr>
  </w:style>
  <w:style w:type="paragraph" w:styleId="NormalWeb">
    <w:name w:val="Normal (Web)"/>
    <w:basedOn w:val="Normal"/>
    <w:uiPriority w:val="99"/>
    <w:semiHidden/>
    <w:unhideWhenUsed/>
    <w:rsid w:val="002339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PlainTable5">
    <w:name w:val="Plain Table 5"/>
    <w:basedOn w:val="TableNormal"/>
    <w:uiPriority w:val="45"/>
    <w:rsid w:val="003577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EC65BB"/>
    <w:rPr>
      <w:color w:val="605E5C"/>
      <w:shd w:val="clear" w:color="auto" w:fill="E1DFDD"/>
    </w:rPr>
  </w:style>
  <w:style w:type="character" w:styleId="CommentReference">
    <w:name w:val="annotation reference"/>
    <w:basedOn w:val="DefaultParagraphFont"/>
    <w:uiPriority w:val="99"/>
    <w:semiHidden/>
    <w:unhideWhenUsed/>
    <w:rsid w:val="00AD43E9"/>
    <w:rPr>
      <w:sz w:val="16"/>
      <w:szCs w:val="16"/>
    </w:rPr>
  </w:style>
  <w:style w:type="paragraph" w:styleId="CommentText">
    <w:name w:val="annotation text"/>
    <w:basedOn w:val="Normal"/>
    <w:link w:val="CommentTextChar"/>
    <w:uiPriority w:val="99"/>
    <w:unhideWhenUsed/>
    <w:rsid w:val="00AD43E9"/>
    <w:pPr>
      <w:spacing w:line="240" w:lineRule="auto"/>
    </w:pPr>
    <w:rPr>
      <w:sz w:val="20"/>
      <w:szCs w:val="20"/>
    </w:rPr>
  </w:style>
  <w:style w:type="character" w:customStyle="1" w:styleId="CommentTextChar">
    <w:name w:val="Comment Text Char"/>
    <w:basedOn w:val="DefaultParagraphFont"/>
    <w:link w:val="CommentText"/>
    <w:uiPriority w:val="99"/>
    <w:rsid w:val="00AD43E9"/>
    <w:rPr>
      <w:sz w:val="20"/>
      <w:szCs w:val="20"/>
      <w:lang w:val="lv-LV"/>
    </w:rPr>
  </w:style>
  <w:style w:type="paragraph" w:styleId="CommentSubject">
    <w:name w:val="annotation subject"/>
    <w:basedOn w:val="CommentText"/>
    <w:next w:val="CommentText"/>
    <w:link w:val="CommentSubjectChar"/>
    <w:uiPriority w:val="99"/>
    <w:semiHidden/>
    <w:unhideWhenUsed/>
    <w:rsid w:val="00AD43E9"/>
    <w:rPr>
      <w:b/>
      <w:bCs/>
    </w:rPr>
  </w:style>
  <w:style w:type="character" w:customStyle="1" w:styleId="CommentSubjectChar">
    <w:name w:val="Comment Subject Char"/>
    <w:basedOn w:val="CommentTextChar"/>
    <w:link w:val="CommentSubject"/>
    <w:uiPriority w:val="99"/>
    <w:semiHidden/>
    <w:rsid w:val="00AD43E9"/>
    <w:rPr>
      <w:b/>
      <w:bCs/>
      <w:sz w:val="20"/>
      <w:szCs w:val="20"/>
      <w:lang w:val="lv-LV"/>
    </w:rPr>
  </w:style>
  <w:style w:type="paragraph" w:styleId="BalloonText">
    <w:name w:val="Balloon Text"/>
    <w:basedOn w:val="Normal"/>
    <w:link w:val="BalloonTextChar"/>
    <w:uiPriority w:val="99"/>
    <w:semiHidden/>
    <w:unhideWhenUsed/>
    <w:rsid w:val="00AD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E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80458">
      <w:bodyDiv w:val="1"/>
      <w:marLeft w:val="0"/>
      <w:marRight w:val="0"/>
      <w:marTop w:val="0"/>
      <w:marBottom w:val="0"/>
      <w:divBdr>
        <w:top w:val="none" w:sz="0" w:space="0" w:color="auto"/>
        <w:left w:val="none" w:sz="0" w:space="0" w:color="auto"/>
        <w:bottom w:val="none" w:sz="0" w:space="0" w:color="auto"/>
        <w:right w:val="none" w:sz="0" w:space="0" w:color="auto"/>
      </w:divBdr>
    </w:div>
    <w:div w:id="295722203">
      <w:bodyDiv w:val="1"/>
      <w:marLeft w:val="0"/>
      <w:marRight w:val="0"/>
      <w:marTop w:val="0"/>
      <w:marBottom w:val="0"/>
      <w:divBdr>
        <w:top w:val="none" w:sz="0" w:space="0" w:color="auto"/>
        <w:left w:val="none" w:sz="0" w:space="0" w:color="auto"/>
        <w:bottom w:val="none" w:sz="0" w:space="0" w:color="auto"/>
        <w:right w:val="none" w:sz="0" w:space="0" w:color="auto"/>
      </w:divBdr>
      <w:divsChild>
        <w:div w:id="524098676">
          <w:marLeft w:val="446"/>
          <w:marRight w:val="0"/>
          <w:marTop w:val="0"/>
          <w:marBottom w:val="0"/>
          <w:divBdr>
            <w:top w:val="none" w:sz="0" w:space="0" w:color="auto"/>
            <w:left w:val="none" w:sz="0" w:space="0" w:color="auto"/>
            <w:bottom w:val="none" w:sz="0" w:space="0" w:color="auto"/>
            <w:right w:val="none" w:sz="0" w:space="0" w:color="auto"/>
          </w:divBdr>
        </w:div>
        <w:div w:id="953483386">
          <w:marLeft w:val="446"/>
          <w:marRight w:val="0"/>
          <w:marTop w:val="0"/>
          <w:marBottom w:val="0"/>
          <w:divBdr>
            <w:top w:val="none" w:sz="0" w:space="0" w:color="auto"/>
            <w:left w:val="none" w:sz="0" w:space="0" w:color="auto"/>
            <w:bottom w:val="none" w:sz="0" w:space="0" w:color="auto"/>
            <w:right w:val="none" w:sz="0" w:space="0" w:color="auto"/>
          </w:divBdr>
        </w:div>
        <w:div w:id="368186414">
          <w:marLeft w:val="446"/>
          <w:marRight w:val="0"/>
          <w:marTop w:val="0"/>
          <w:marBottom w:val="0"/>
          <w:divBdr>
            <w:top w:val="none" w:sz="0" w:space="0" w:color="auto"/>
            <w:left w:val="none" w:sz="0" w:space="0" w:color="auto"/>
            <w:bottom w:val="none" w:sz="0" w:space="0" w:color="auto"/>
            <w:right w:val="none" w:sz="0" w:space="0" w:color="auto"/>
          </w:divBdr>
        </w:div>
        <w:div w:id="1131752569">
          <w:marLeft w:val="446"/>
          <w:marRight w:val="0"/>
          <w:marTop w:val="0"/>
          <w:marBottom w:val="0"/>
          <w:divBdr>
            <w:top w:val="none" w:sz="0" w:space="0" w:color="auto"/>
            <w:left w:val="none" w:sz="0" w:space="0" w:color="auto"/>
            <w:bottom w:val="none" w:sz="0" w:space="0" w:color="auto"/>
            <w:right w:val="none" w:sz="0" w:space="0" w:color="auto"/>
          </w:divBdr>
        </w:div>
        <w:div w:id="751008380">
          <w:marLeft w:val="446"/>
          <w:marRight w:val="0"/>
          <w:marTop w:val="0"/>
          <w:marBottom w:val="0"/>
          <w:divBdr>
            <w:top w:val="none" w:sz="0" w:space="0" w:color="auto"/>
            <w:left w:val="none" w:sz="0" w:space="0" w:color="auto"/>
            <w:bottom w:val="none" w:sz="0" w:space="0" w:color="auto"/>
            <w:right w:val="none" w:sz="0" w:space="0" w:color="auto"/>
          </w:divBdr>
        </w:div>
        <w:div w:id="1684548165">
          <w:marLeft w:val="446"/>
          <w:marRight w:val="0"/>
          <w:marTop w:val="0"/>
          <w:marBottom w:val="0"/>
          <w:divBdr>
            <w:top w:val="none" w:sz="0" w:space="0" w:color="auto"/>
            <w:left w:val="none" w:sz="0" w:space="0" w:color="auto"/>
            <w:bottom w:val="none" w:sz="0" w:space="0" w:color="auto"/>
            <w:right w:val="none" w:sz="0" w:space="0" w:color="auto"/>
          </w:divBdr>
        </w:div>
      </w:divsChild>
    </w:div>
    <w:div w:id="397872117">
      <w:bodyDiv w:val="1"/>
      <w:marLeft w:val="0"/>
      <w:marRight w:val="0"/>
      <w:marTop w:val="0"/>
      <w:marBottom w:val="0"/>
      <w:divBdr>
        <w:top w:val="none" w:sz="0" w:space="0" w:color="auto"/>
        <w:left w:val="none" w:sz="0" w:space="0" w:color="auto"/>
        <w:bottom w:val="none" w:sz="0" w:space="0" w:color="auto"/>
        <w:right w:val="none" w:sz="0" w:space="0" w:color="auto"/>
      </w:divBdr>
    </w:div>
    <w:div w:id="438187769">
      <w:bodyDiv w:val="1"/>
      <w:marLeft w:val="0"/>
      <w:marRight w:val="0"/>
      <w:marTop w:val="0"/>
      <w:marBottom w:val="0"/>
      <w:divBdr>
        <w:top w:val="none" w:sz="0" w:space="0" w:color="auto"/>
        <w:left w:val="none" w:sz="0" w:space="0" w:color="auto"/>
        <w:bottom w:val="none" w:sz="0" w:space="0" w:color="auto"/>
        <w:right w:val="none" w:sz="0" w:space="0" w:color="auto"/>
      </w:divBdr>
    </w:div>
    <w:div w:id="505444785">
      <w:bodyDiv w:val="1"/>
      <w:marLeft w:val="0"/>
      <w:marRight w:val="0"/>
      <w:marTop w:val="0"/>
      <w:marBottom w:val="0"/>
      <w:divBdr>
        <w:top w:val="none" w:sz="0" w:space="0" w:color="auto"/>
        <w:left w:val="none" w:sz="0" w:space="0" w:color="auto"/>
        <w:bottom w:val="none" w:sz="0" w:space="0" w:color="auto"/>
        <w:right w:val="none" w:sz="0" w:space="0" w:color="auto"/>
      </w:divBdr>
    </w:div>
    <w:div w:id="524556584">
      <w:bodyDiv w:val="1"/>
      <w:marLeft w:val="0"/>
      <w:marRight w:val="0"/>
      <w:marTop w:val="0"/>
      <w:marBottom w:val="0"/>
      <w:divBdr>
        <w:top w:val="none" w:sz="0" w:space="0" w:color="auto"/>
        <w:left w:val="none" w:sz="0" w:space="0" w:color="auto"/>
        <w:bottom w:val="none" w:sz="0" w:space="0" w:color="auto"/>
        <w:right w:val="none" w:sz="0" w:space="0" w:color="auto"/>
      </w:divBdr>
      <w:divsChild>
        <w:div w:id="65763628">
          <w:marLeft w:val="720"/>
          <w:marRight w:val="0"/>
          <w:marTop w:val="240"/>
          <w:marBottom w:val="0"/>
          <w:divBdr>
            <w:top w:val="none" w:sz="0" w:space="0" w:color="auto"/>
            <w:left w:val="none" w:sz="0" w:space="0" w:color="auto"/>
            <w:bottom w:val="none" w:sz="0" w:space="0" w:color="auto"/>
            <w:right w:val="none" w:sz="0" w:space="0" w:color="auto"/>
          </w:divBdr>
        </w:div>
        <w:div w:id="1006595319">
          <w:marLeft w:val="720"/>
          <w:marRight w:val="0"/>
          <w:marTop w:val="0"/>
          <w:marBottom w:val="0"/>
          <w:divBdr>
            <w:top w:val="none" w:sz="0" w:space="0" w:color="auto"/>
            <w:left w:val="none" w:sz="0" w:space="0" w:color="auto"/>
            <w:bottom w:val="none" w:sz="0" w:space="0" w:color="auto"/>
            <w:right w:val="none" w:sz="0" w:space="0" w:color="auto"/>
          </w:divBdr>
        </w:div>
        <w:div w:id="843977722">
          <w:marLeft w:val="720"/>
          <w:marRight w:val="0"/>
          <w:marTop w:val="0"/>
          <w:marBottom w:val="0"/>
          <w:divBdr>
            <w:top w:val="none" w:sz="0" w:space="0" w:color="auto"/>
            <w:left w:val="none" w:sz="0" w:space="0" w:color="auto"/>
            <w:bottom w:val="none" w:sz="0" w:space="0" w:color="auto"/>
            <w:right w:val="none" w:sz="0" w:space="0" w:color="auto"/>
          </w:divBdr>
        </w:div>
        <w:div w:id="445929056">
          <w:marLeft w:val="720"/>
          <w:marRight w:val="0"/>
          <w:marTop w:val="0"/>
          <w:marBottom w:val="0"/>
          <w:divBdr>
            <w:top w:val="none" w:sz="0" w:space="0" w:color="auto"/>
            <w:left w:val="none" w:sz="0" w:space="0" w:color="auto"/>
            <w:bottom w:val="none" w:sz="0" w:space="0" w:color="auto"/>
            <w:right w:val="none" w:sz="0" w:space="0" w:color="auto"/>
          </w:divBdr>
        </w:div>
        <w:div w:id="1977643911">
          <w:marLeft w:val="720"/>
          <w:marRight w:val="0"/>
          <w:marTop w:val="0"/>
          <w:marBottom w:val="0"/>
          <w:divBdr>
            <w:top w:val="none" w:sz="0" w:space="0" w:color="auto"/>
            <w:left w:val="none" w:sz="0" w:space="0" w:color="auto"/>
            <w:bottom w:val="none" w:sz="0" w:space="0" w:color="auto"/>
            <w:right w:val="none" w:sz="0" w:space="0" w:color="auto"/>
          </w:divBdr>
        </w:div>
        <w:div w:id="2125271495">
          <w:marLeft w:val="720"/>
          <w:marRight w:val="0"/>
          <w:marTop w:val="0"/>
          <w:marBottom w:val="0"/>
          <w:divBdr>
            <w:top w:val="none" w:sz="0" w:space="0" w:color="auto"/>
            <w:left w:val="none" w:sz="0" w:space="0" w:color="auto"/>
            <w:bottom w:val="none" w:sz="0" w:space="0" w:color="auto"/>
            <w:right w:val="none" w:sz="0" w:space="0" w:color="auto"/>
          </w:divBdr>
        </w:div>
      </w:divsChild>
    </w:div>
    <w:div w:id="662323088">
      <w:bodyDiv w:val="1"/>
      <w:marLeft w:val="0"/>
      <w:marRight w:val="0"/>
      <w:marTop w:val="0"/>
      <w:marBottom w:val="0"/>
      <w:divBdr>
        <w:top w:val="none" w:sz="0" w:space="0" w:color="auto"/>
        <w:left w:val="none" w:sz="0" w:space="0" w:color="auto"/>
        <w:bottom w:val="none" w:sz="0" w:space="0" w:color="auto"/>
        <w:right w:val="none" w:sz="0" w:space="0" w:color="auto"/>
      </w:divBdr>
    </w:div>
    <w:div w:id="748767657">
      <w:bodyDiv w:val="1"/>
      <w:marLeft w:val="0"/>
      <w:marRight w:val="0"/>
      <w:marTop w:val="0"/>
      <w:marBottom w:val="0"/>
      <w:divBdr>
        <w:top w:val="none" w:sz="0" w:space="0" w:color="auto"/>
        <w:left w:val="none" w:sz="0" w:space="0" w:color="auto"/>
        <w:bottom w:val="none" w:sz="0" w:space="0" w:color="auto"/>
        <w:right w:val="none" w:sz="0" w:space="0" w:color="auto"/>
      </w:divBdr>
    </w:div>
    <w:div w:id="815418685">
      <w:bodyDiv w:val="1"/>
      <w:marLeft w:val="0"/>
      <w:marRight w:val="0"/>
      <w:marTop w:val="0"/>
      <w:marBottom w:val="0"/>
      <w:divBdr>
        <w:top w:val="none" w:sz="0" w:space="0" w:color="auto"/>
        <w:left w:val="none" w:sz="0" w:space="0" w:color="auto"/>
        <w:bottom w:val="none" w:sz="0" w:space="0" w:color="auto"/>
        <w:right w:val="none" w:sz="0" w:space="0" w:color="auto"/>
      </w:divBdr>
    </w:div>
    <w:div w:id="908152316">
      <w:bodyDiv w:val="1"/>
      <w:marLeft w:val="0"/>
      <w:marRight w:val="0"/>
      <w:marTop w:val="0"/>
      <w:marBottom w:val="0"/>
      <w:divBdr>
        <w:top w:val="none" w:sz="0" w:space="0" w:color="auto"/>
        <w:left w:val="none" w:sz="0" w:space="0" w:color="auto"/>
        <w:bottom w:val="none" w:sz="0" w:space="0" w:color="auto"/>
        <w:right w:val="none" w:sz="0" w:space="0" w:color="auto"/>
      </w:divBdr>
    </w:div>
    <w:div w:id="987325178">
      <w:bodyDiv w:val="1"/>
      <w:marLeft w:val="0"/>
      <w:marRight w:val="0"/>
      <w:marTop w:val="0"/>
      <w:marBottom w:val="0"/>
      <w:divBdr>
        <w:top w:val="none" w:sz="0" w:space="0" w:color="auto"/>
        <w:left w:val="none" w:sz="0" w:space="0" w:color="auto"/>
        <w:bottom w:val="none" w:sz="0" w:space="0" w:color="auto"/>
        <w:right w:val="none" w:sz="0" w:space="0" w:color="auto"/>
      </w:divBdr>
    </w:div>
    <w:div w:id="1070805569">
      <w:bodyDiv w:val="1"/>
      <w:marLeft w:val="0"/>
      <w:marRight w:val="0"/>
      <w:marTop w:val="0"/>
      <w:marBottom w:val="0"/>
      <w:divBdr>
        <w:top w:val="none" w:sz="0" w:space="0" w:color="auto"/>
        <w:left w:val="none" w:sz="0" w:space="0" w:color="auto"/>
        <w:bottom w:val="none" w:sz="0" w:space="0" w:color="auto"/>
        <w:right w:val="none" w:sz="0" w:space="0" w:color="auto"/>
      </w:divBdr>
    </w:div>
    <w:div w:id="1082213408">
      <w:bodyDiv w:val="1"/>
      <w:marLeft w:val="0"/>
      <w:marRight w:val="0"/>
      <w:marTop w:val="0"/>
      <w:marBottom w:val="0"/>
      <w:divBdr>
        <w:top w:val="none" w:sz="0" w:space="0" w:color="auto"/>
        <w:left w:val="none" w:sz="0" w:space="0" w:color="auto"/>
        <w:bottom w:val="none" w:sz="0" w:space="0" w:color="auto"/>
        <w:right w:val="none" w:sz="0" w:space="0" w:color="auto"/>
      </w:divBdr>
    </w:div>
    <w:div w:id="1091970796">
      <w:bodyDiv w:val="1"/>
      <w:marLeft w:val="0"/>
      <w:marRight w:val="0"/>
      <w:marTop w:val="0"/>
      <w:marBottom w:val="0"/>
      <w:divBdr>
        <w:top w:val="none" w:sz="0" w:space="0" w:color="auto"/>
        <w:left w:val="none" w:sz="0" w:space="0" w:color="auto"/>
        <w:bottom w:val="none" w:sz="0" w:space="0" w:color="auto"/>
        <w:right w:val="none" w:sz="0" w:space="0" w:color="auto"/>
      </w:divBdr>
    </w:div>
    <w:div w:id="1203206900">
      <w:bodyDiv w:val="1"/>
      <w:marLeft w:val="0"/>
      <w:marRight w:val="0"/>
      <w:marTop w:val="0"/>
      <w:marBottom w:val="0"/>
      <w:divBdr>
        <w:top w:val="none" w:sz="0" w:space="0" w:color="auto"/>
        <w:left w:val="none" w:sz="0" w:space="0" w:color="auto"/>
        <w:bottom w:val="none" w:sz="0" w:space="0" w:color="auto"/>
        <w:right w:val="none" w:sz="0" w:space="0" w:color="auto"/>
      </w:divBdr>
      <w:divsChild>
        <w:div w:id="1814323507">
          <w:marLeft w:val="720"/>
          <w:marRight w:val="0"/>
          <w:marTop w:val="0"/>
          <w:marBottom w:val="0"/>
          <w:divBdr>
            <w:top w:val="none" w:sz="0" w:space="0" w:color="auto"/>
            <w:left w:val="none" w:sz="0" w:space="0" w:color="auto"/>
            <w:bottom w:val="none" w:sz="0" w:space="0" w:color="auto"/>
            <w:right w:val="none" w:sz="0" w:space="0" w:color="auto"/>
          </w:divBdr>
        </w:div>
        <w:div w:id="1395084824">
          <w:marLeft w:val="720"/>
          <w:marRight w:val="0"/>
          <w:marTop w:val="0"/>
          <w:marBottom w:val="0"/>
          <w:divBdr>
            <w:top w:val="none" w:sz="0" w:space="0" w:color="auto"/>
            <w:left w:val="none" w:sz="0" w:space="0" w:color="auto"/>
            <w:bottom w:val="none" w:sz="0" w:space="0" w:color="auto"/>
            <w:right w:val="none" w:sz="0" w:space="0" w:color="auto"/>
          </w:divBdr>
        </w:div>
        <w:div w:id="341443689">
          <w:marLeft w:val="720"/>
          <w:marRight w:val="0"/>
          <w:marTop w:val="0"/>
          <w:marBottom w:val="0"/>
          <w:divBdr>
            <w:top w:val="none" w:sz="0" w:space="0" w:color="auto"/>
            <w:left w:val="none" w:sz="0" w:space="0" w:color="auto"/>
            <w:bottom w:val="none" w:sz="0" w:space="0" w:color="auto"/>
            <w:right w:val="none" w:sz="0" w:space="0" w:color="auto"/>
          </w:divBdr>
        </w:div>
        <w:div w:id="1601259859">
          <w:marLeft w:val="720"/>
          <w:marRight w:val="0"/>
          <w:marTop w:val="0"/>
          <w:marBottom w:val="0"/>
          <w:divBdr>
            <w:top w:val="none" w:sz="0" w:space="0" w:color="auto"/>
            <w:left w:val="none" w:sz="0" w:space="0" w:color="auto"/>
            <w:bottom w:val="none" w:sz="0" w:space="0" w:color="auto"/>
            <w:right w:val="none" w:sz="0" w:space="0" w:color="auto"/>
          </w:divBdr>
        </w:div>
        <w:div w:id="1172792933">
          <w:marLeft w:val="720"/>
          <w:marRight w:val="0"/>
          <w:marTop w:val="0"/>
          <w:marBottom w:val="0"/>
          <w:divBdr>
            <w:top w:val="none" w:sz="0" w:space="0" w:color="auto"/>
            <w:left w:val="none" w:sz="0" w:space="0" w:color="auto"/>
            <w:bottom w:val="none" w:sz="0" w:space="0" w:color="auto"/>
            <w:right w:val="none" w:sz="0" w:space="0" w:color="auto"/>
          </w:divBdr>
        </w:div>
        <w:div w:id="2048483107">
          <w:marLeft w:val="720"/>
          <w:marRight w:val="0"/>
          <w:marTop w:val="0"/>
          <w:marBottom w:val="0"/>
          <w:divBdr>
            <w:top w:val="none" w:sz="0" w:space="0" w:color="auto"/>
            <w:left w:val="none" w:sz="0" w:space="0" w:color="auto"/>
            <w:bottom w:val="none" w:sz="0" w:space="0" w:color="auto"/>
            <w:right w:val="none" w:sz="0" w:space="0" w:color="auto"/>
          </w:divBdr>
        </w:div>
        <w:div w:id="293367780">
          <w:marLeft w:val="720"/>
          <w:marRight w:val="0"/>
          <w:marTop w:val="0"/>
          <w:marBottom w:val="0"/>
          <w:divBdr>
            <w:top w:val="none" w:sz="0" w:space="0" w:color="auto"/>
            <w:left w:val="none" w:sz="0" w:space="0" w:color="auto"/>
            <w:bottom w:val="none" w:sz="0" w:space="0" w:color="auto"/>
            <w:right w:val="none" w:sz="0" w:space="0" w:color="auto"/>
          </w:divBdr>
        </w:div>
        <w:div w:id="1980264201">
          <w:marLeft w:val="720"/>
          <w:marRight w:val="0"/>
          <w:marTop w:val="0"/>
          <w:marBottom w:val="0"/>
          <w:divBdr>
            <w:top w:val="none" w:sz="0" w:space="0" w:color="auto"/>
            <w:left w:val="none" w:sz="0" w:space="0" w:color="auto"/>
            <w:bottom w:val="none" w:sz="0" w:space="0" w:color="auto"/>
            <w:right w:val="none" w:sz="0" w:space="0" w:color="auto"/>
          </w:divBdr>
        </w:div>
      </w:divsChild>
    </w:div>
    <w:div w:id="1203975865">
      <w:bodyDiv w:val="1"/>
      <w:marLeft w:val="0"/>
      <w:marRight w:val="0"/>
      <w:marTop w:val="0"/>
      <w:marBottom w:val="0"/>
      <w:divBdr>
        <w:top w:val="none" w:sz="0" w:space="0" w:color="auto"/>
        <w:left w:val="none" w:sz="0" w:space="0" w:color="auto"/>
        <w:bottom w:val="none" w:sz="0" w:space="0" w:color="auto"/>
        <w:right w:val="none" w:sz="0" w:space="0" w:color="auto"/>
      </w:divBdr>
    </w:div>
    <w:div w:id="1219434299">
      <w:bodyDiv w:val="1"/>
      <w:marLeft w:val="0"/>
      <w:marRight w:val="0"/>
      <w:marTop w:val="0"/>
      <w:marBottom w:val="0"/>
      <w:divBdr>
        <w:top w:val="none" w:sz="0" w:space="0" w:color="auto"/>
        <w:left w:val="none" w:sz="0" w:space="0" w:color="auto"/>
        <w:bottom w:val="none" w:sz="0" w:space="0" w:color="auto"/>
        <w:right w:val="none" w:sz="0" w:space="0" w:color="auto"/>
      </w:divBdr>
    </w:div>
    <w:div w:id="1233545607">
      <w:bodyDiv w:val="1"/>
      <w:marLeft w:val="0"/>
      <w:marRight w:val="0"/>
      <w:marTop w:val="0"/>
      <w:marBottom w:val="0"/>
      <w:divBdr>
        <w:top w:val="none" w:sz="0" w:space="0" w:color="auto"/>
        <w:left w:val="none" w:sz="0" w:space="0" w:color="auto"/>
        <w:bottom w:val="none" w:sz="0" w:space="0" w:color="auto"/>
        <w:right w:val="none" w:sz="0" w:space="0" w:color="auto"/>
      </w:divBdr>
    </w:div>
    <w:div w:id="1248803814">
      <w:bodyDiv w:val="1"/>
      <w:marLeft w:val="0"/>
      <w:marRight w:val="0"/>
      <w:marTop w:val="0"/>
      <w:marBottom w:val="0"/>
      <w:divBdr>
        <w:top w:val="none" w:sz="0" w:space="0" w:color="auto"/>
        <w:left w:val="none" w:sz="0" w:space="0" w:color="auto"/>
        <w:bottom w:val="none" w:sz="0" w:space="0" w:color="auto"/>
        <w:right w:val="none" w:sz="0" w:space="0" w:color="auto"/>
      </w:divBdr>
    </w:div>
    <w:div w:id="1373916311">
      <w:bodyDiv w:val="1"/>
      <w:marLeft w:val="0"/>
      <w:marRight w:val="0"/>
      <w:marTop w:val="0"/>
      <w:marBottom w:val="0"/>
      <w:divBdr>
        <w:top w:val="none" w:sz="0" w:space="0" w:color="auto"/>
        <w:left w:val="none" w:sz="0" w:space="0" w:color="auto"/>
        <w:bottom w:val="none" w:sz="0" w:space="0" w:color="auto"/>
        <w:right w:val="none" w:sz="0" w:space="0" w:color="auto"/>
      </w:divBdr>
    </w:div>
    <w:div w:id="1588729584">
      <w:bodyDiv w:val="1"/>
      <w:marLeft w:val="0"/>
      <w:marRight w:val="0"/>
      <w:marTop w:val="0"/>
      <w:marBottom w:val="0"/>
      <w:divBdr>
        <w:top w:val="none" w:sz="0" w:space="0" w:color="auto"/>
        <w:left w:val="none" w:sz="0" w:space="0" w:color="auto"/>
        <w:bottom w:val="none" w:sz="0" w:space="0" w:color="auto"/>
        <w:right w:val="none" w:sz="0" w:space="0" w:color="auto"/>
      </w:divBdr>
    </w:div>
    <w:div w:id="1682079222">
      <w:bodyDiv w:val="1"/>
      <w:marLeft w:val="0"/>
      <w:marRight w:val="0"/>
      <w:marTop w:val="0"/>
      <w:marBottom w:val="0"/>
      <w:divBdr>
        <w:top w:val="none" w:sz="0" w:space="0" w:color="auto"/>
        <w:left w:val="none" w:sz="0" w:space="0" w:color="auto"/>
        <w:bottom w:val="none" w:sz="0" w:space="0" w:color="auto"/>
        <w:right w:val="none" w:sz="0" w:space="0" w:color="auto"/>
      </w:divBdr>
    </w:div>
    <w:div w:id="1753163732">
      <w:bodyDiv w:val="1"/>
      <w:marLeft w:val="0"/>
      <w:marRight w:val="0"/>
      <w:marTop w:val="0"/>
      <w:marBottom w:val="0"/>
      <w:divBdr>
        <w:top w:val="none" w:sz="0" w:space="0" w:color="auto"/>
        <w:left w:val="none" w:sz="0" w:space="0" w:color="auto"/>
        <w:bottom w:val="none" w:sz="0" w:space="0" w:color="auto"/>
        <w:right w:val="none" w:sz="0" w:space="0" w:color="auto"/>
      </w:divBdr>
    </w:div>
    <w:div w:id="1920367302">
      <w:bodyDiv w:val="1"/>
      <w:marLeft w:val="0"/>
      <w:marRight w:val="0"/>
      <w:marTop w:val="0"/>
      <w:marBottom w:val="0"/>
      <w:divBdr>
        <w:top w:val="none" w:sz="0" w:space="0" w:color="auto"/>
        <w:left w:val="none" w:sz="0" w:space="0" w:color="auto"/>
        <w:bottom w:val="none" w:sz="0" w:space="0" w:color="auto"/>
        <w:right w:val="none" w:sz="0" w:space="0" w:color="auto"/>
      </w:divBdr>
    </w:div>
    <w:div w:id="1925531218">
      <w:bodyDiv w:val="1"/>
      <w:marLeft w:val="0"/>
      <w:marRight w:val="0"/>
      <w:marTop w:val="0"/>
      <w:marBottom w:val="0"/>
      <w:divBdr>
        <w:top w:val="none" w:sz="0" w:space="0" w:color="auto"/>
        <w:left w:val="none" w:sz="0" w:space="0" w:color="auto"/>
        <w:bottom w:val="none" w:sz="0" w:space="0" w:color="auto"/>
        <w:right w:val="none" w:sz="0" w:space="0" w:color="auto"/>
      </w:divBdr>
    </w:div>
    <w:div w:id="1960454428">
      <w:bodyDiv w:val="1"/>
      <w:marLeft w:val="0"/>
      <w:marRight w:val="0"/>
      <w:marTop w:val="0"/>
      <w:marBottom w:val="0"/>
      <w:divBdr>
        <w:top w:val="none" w:sz="0" w:space="0" w:color="auto"/>
        <w:left w:val="none" w:sz="0" w:space="0" w:color="auto"/>
        <w:bottom w:val="none" w:sz="0" w:space="0" w:color="auto"/>
        <w:right w:val="none" w:sz="0" w:space="0" w:color="auto"/>
      </w:divBdr>
    </w:div>
    <w:div w:id="20802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youth.net/wp-content/uploads/2020/09/RAY-COR_Policy-Brief-September_20200915.pdf" TargetMode="External"/><Relationship Id="rId2" Type="http://schemas.openxmlformats.org/officeDocument/2006/relationships/hyperlink" Target="https://op.europa.eu/lv/publication-detail/-/publication/5ec2661a-d4df-11e2-bfa7-01aa75ed71a1/language-lv" TargetMode="External"/><Relationship Id="rId1" Type="http://schemas.openxmlformats.org/officeDocument/2006/relationships/hyperlink" Target="https://www.pusaudzis.lv/p%C4%93t%C4%ABjums" TargetMode="External"/><Relationship Id="rId6" Type="http://schemas.openxmlformats.org/officeDocument/2006/relationships/hyperlink" Target="http://www.pumpurs.lv/lv/par-projektu" TargetMode="External"/><Relationship Id="rId5" Type="http://schemas.openxmlformats.org/officeDocument/2006/relationships/hyperlink" Target="https://jaunatne.gov.lv/lv/jauniesu-garantija/par-projektu-proti-un-dari" TargetMode="External"/><Relationship Id="rId4" Type="http://schemas.openxmlformats.org/officeDocument/2006/relationships/hyperlink" Target="https://likumi.lv/ta/id/275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CC54-BA5A-4873-BD85-206A4CA8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2636</Words>
  <Characters>15028</Characters>
  <Application>Microsoft Office Word</Application>
  <DocSecurity>0</DocSecurity>
  <Lines>125</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Vlasenko</dc:creator>
  <cp:keywords/>
  <dc:description/>
  <cp:lastModifiedBy>Randa Kenge</cp:lastModifiedBy>
  <cp:revision>4</cp:revision>
  <dcterms:created xsi:type="dcterms:W3CDTF">2021-03-10T12:58:00Z</dcterms:created>
  <dcterms:modified xsi:type="dcterms:W3CDTF">2021-03-11T09:29:00Z</dcterms:modified>
</cp:coreProperties>
</file>