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E264D" w:rsidR="004B2519" w:rsidP="00DE264D" w:rsidRDefault="004B2519" w14:paraId="68FCF96A" w14:textId="77777777">
      <w:pPr>
        <w:pStyle w:val="naisnod"/>
        <w:spacing w:before="0" w:after="0"/>
        <w:rPr>
          <w:sz w:val="22"/>
          <w:szCs w:val="22"/>
        </w:rPr>
      </w:pPr>
      <w:r w:rsidRPr="00DE264D">
        <w:rPr>
          <w:sz w:val="22"/>
          <w:szCs w:val="22"/>
        </w:rPr>
        <w:t>Izziņa par atzinumos sniegtajiem iebildumiem</w:t>
      </w:r>
    </w:p>
    <w:p w:rsidRPr="00DE264D" w:rsidR="00BB10F1" w:rsidP="00DE264D" w:rsidRDefault="005D0F2A" w14:paraId="4BF93DDC" w14:textId="65F7F437">
      <w:pPr>
        <w:pStyle w:val="naisf"/>
        <w:spacing w:before="0" w:after="0"/>
        <w:ind w:firstLine="0"/>
        <w:jc w:val="center"/>
        <w:rPr>
          <w:b/>
          <w:bCs/>
          <w:sz w:val="22"/>
          <w:szCs w:val="22"/>
        </w:rPr>
      </w:pPr>
      <w:r w:rsidRPr="00DE264D">
        <w:rPr>
          <w:b/>
          <w:sz w:val="22"/>
          <w:szCs w:val="22"/>
        </w:rPr>
        <w:t xml:space="preserve">par likumprojektu </w:t>
      </w:r>
      <w:r w:rsidRPr="00CC7262" w:rsidR="00CC7262">
        <w:rPr>
          <w:b/>
          <w:sz w:val="22"/>
          <w:szCs w:val="22"/>
        </w:rPr>
        <w:t>„</w:t>
      </w:r>
      <w:r w:rsidRPr="00DE264D">
        <w:rPr>
          <w:b/>
          <w:sz w:val="22"/>
          <w:szCs w:val="22"/>
        </w:rPr>
        <w:t>Grozījumi Bibliotēku likumā”</w:t>
      </w:r>
      <w:r w:rsidRPr="00DE264D" w:rsidR="004B2519">
        <w:rPr>
          <w:b/>
          <w:sz w:val="22"/>
          <w:szCs w:val="22"/>
        </w:rPr>
        <w:t xml:space="preserve"> (VSS-</w:t>
      </w:r>
      <w:r w:rsidRPr="00DE264D">
        <w:rPr>
          <w:b/>
          <w:sz w:val="22"/>
          <w:szCs w:val="22"/>
        </w:rPr>
        <w:t>604</w:t>
      </w:r>
      <w:r w:rsidRPr="00DE264D" w:rsidR="004B2519">
        <w:rPr>
          <w:b/>
          <w:sz w:val="22"/>
          <w:szCs w:val="22"/>
        </w:rPr>
        <w:t>)</w:t>
      </w:r>
    </w:p>
    <w:p w:rsidR="00513461" w:rsidP="00DE264D" w:rsidRDefault="00513461" w14:paraId="33C6FF68" w14:textId="7C355B90">
      <w:pPr>
        <w:pStyle w:val="naisf"/>
        <w:spacing w:before="0" w:after="0"/>
        <w:ind w:firstLine="0"/>
        <w:rPr>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46"/>
        <w:gridCol w:w="2655"/>
        <w:gridCol w:w="2787"/>
        <w:gridCol w:w="2927"/>
        <w:gridCol w:w="2421"/>
        <w:gridCol w:w="2656"/>
      </w:tblGrid>
      <w:tr w:rsidRPr="00825A99" w:rsidR="00825A99" w:rsidTr="00DE233F" w14:paraId="503EDD61" w14:textId="77777777">
        <w:tc>
          <w:tcPr>
            <w:tcW w:w="195" w:type="pct"/>
            <w:tcBorders>
              <w:top w:val="single" w:color="000000" w:sz="6" w:space="0"/>
              <w:left w:val="single" w:color="000000" w:sz="6" w:space="0"/>
              <w:bottom w:val="single" w:color="000000" w:sz="6" w:space="0"/>
              <w:right w:val="single" w:color="000000" w:sz="6" w:space="0"/>
            </w:tcBorders>
            <w:vAlign w:val="center"/>
            <w:hideMark/>
          </w:tcPr>
          <w:p w:rsidRPr="00825A99" w:rsidR="00825A99" w:rsidP="00825A99" w:rsidRDefault="00825A99" w14:paraId="16A7C7A7" w14:textId="77777777">
            <w:pPr>
              <w:jc w:val="center"/>
              <w:rPr>
                <w:sz w:val="22"/>
                <w:szCs w:val="22"/>
                <w:lang w:eastAsia="en-US"/>
              </w:rPr>
            </w:pPr>
            <w:r w:rsidRPr="00825A99">
              <w:rPr>
                <w:sz w:val="22"/>
                <w:szCs w:val="22"/>
                <w:lang w:eastAsia="en-US"/>
              </w:rPr>
              <w:t>Nr. p.k.</w:t>
            </w:r>
          </w:p>
        </w:tc>
        <w:tc>
          <w:tcPr>
            <w:tcW w:w="949" w:type="pct"/>
            <w:tcBorders>
              <w:top w:val="single" w:color="000000" w:sz="6" w:space="0"/>
              <w:left w:val="single" w:color="000000" w:sz="6" w:space="0"/>
              <w:bottom w:val="single" w:color="000000" w:sz="6" w:space="0"/>
              <w:right w:val="single" w:color="000000" w:sz="6" w:space="0"/>
            </w:tcBorders>
            <w:vAlign w:val="center"/>
            <w:hideMark/>
          </w:tcPr>
          <w:p w:rsidRPr="00825A99" w:rsidR="00825A99" w:rsidP="00825A99" w:rsidRDefault="00825A99" w14:paraId="3DA31B79" w14:textId="77777777">
            <w:pPr>
              <w:ind w:firstLine="12"/>
              <w:jc w:val="center"/>
              <w:rPr>
                <w:sz w:val="22"/>
                <w:szCs w:val="22"/>
                <w:lang w:eastAsia="en-US"/>
              </w:rPr>
            </w:pPr>
            <w:r w:rsidRPr="00825A99">
              <w:rPr>
                <w:sz w:val="22"/>
                <w:szCs w:val="22"/>
                <w:lang w:eastAsia="en-US"/>
              </w:rPr>
              <w:t>Saskaņošanai nosūtītā projekta redakcija (konkrēta punkta (panta) redakcija)</w:t>
            </w:r>
          </w:p>
        </w:tc>
        <w:tc>
          <w:tcPr>
            <w:tcW w:w="996" w:type="pct"/>
            <w:tcBorders>
              <w:top w:val="single" w:color="000000" w:sz="6" w:space="0"/>
              <w:left w:val="single" w:color="000000" w:sz="6" w:space="0"/>
              <w:bottom w:val="single" w:color="000000" w:sz="6" w:space="0"/>
              <w:right w:val="single" w:color="000000" w:sz="6" w:space="0"/>
            </w:tcBorders>
            <w:vAlign w:val="center"/>
            <w:hideMark/>
          </w:tcPr>
          <w:p w:rsidRPr="00825A99" w:rsidR="00825A99" w:rsidP="00825A99" w:rsidRDefault="00825A99" w14:paraId="3561C793" w14:textId="77777777">
            <w:pPr>
              <w:ind w:right="3"/>
              <w:jc w:val="center"/>
              <w:rPr>
                <w:sz w:val="22"/>
                <w:szCs w:val="22"/>
                <w:lang w:eastAsia="en-US"/>
              </w:rPr>
            </w:pPr>
            <w:r w:rsidRPr="00825A99">
              <w:rPr>
                <w:sz w:val="22"/>
                <w:szCs w:val="22"/>
                <w:lang w:eastAsia="en-US"/>
              </w:rPr>
              <w:t>Atzinumā norādītais ministrijas (citas institūcijas) iebildums, kā arī saskaņošanā papildus izteiktais iebildums par projekta konkrēto punktu (pantu)</w:t>
            </w:r>
          </w:p>
        </w:tc>
        <w:tc>
          <w:tcPr>
            <w:tcW w:w="1046" w:type="pct"/>
            <w:tcBorders>
              <w:top w:val="single" w:color="000000" w:sz="6" w:space="0"/>
              <w:left w:val="single" w:color="000000" w:sz="6" w:space="0"/>
              <w:bottom w:val="single" w:color="000000" w:sz="6" w:space="0"/>
              <w:right w:val="single" w:color="000000" w:sz="6" w:space="0"/>
            </w:tcBorders>
            <w:vAlign w:val="center"/>
            <w:hideMark/>
          </w:tcPr>
          <w:p w:rsidRPr="00825A99" w:rsidR="00825A99" w:rsidP="00825A99" w:rsidRDefault="00825A99" w14:paraId="03322B59" w14:textId="77777777">
            <w:pPr>
              <w:ind w:firstLine="21"/>
              <w:jc w:val="center"/>
              <w:rPr>
                <w:sz w:val="22"/>
                <w:szCs w:val="22"/>
                <w:lang w:eastAsia="en-US"/>
              </w:rPr>
            </w:pPr>
            <w:r w:rsidRPr="00825A99">
              <w:rPr>
                <w:sz w:val="22"/>
                <w:szCs w:val="22"/>
                <w:lang w:eastAsia="en-US"/>
              </w:rPr>
              <w:t>Atbildīgās ministrijas pamatojums iebilduma noraidījumam</w:t>
            </w:r>
          </w:p>
        </w:tc>
        <w:tc>
          <w:tcPr>
            <w:tcW w:w="865" w:type="pct"/>
            <w:tcBorders>
              <w:top w:val="single" w:color="auto" w:sz="4" w:space="0"/>
              <w:left w:val="single" w:color="auto" w:sz="4" w:space="0"/>
              <w:bottom w:val="single" w:color="auto" w:sz="4" w:space="0"/>
              <w:right w:val="single" w:color="auto" w:sz="4" w:space="0"/>
            </w:tcBorders>
            <w:vAlign w:val="center"/>
            <w:hideMark/>
          </w:tcPr>
          <w:p w:rsidRPr="00825A99" w:rsidR="00825A99" w:rsidP="00825A99" w:rsidRDefault="00825A99" w14:paraId="36B599C0" w14:textId="77777777">
            <w:pPr>
              <w:jc w:val="center"/>
              <w:rPr>
                <w:sz w:val="22"/>
                <w:szCs w:val="22"/>
                <w:lang w:eastAsia="en-US"/>
              </w:rPr>
            </w:pPr>
            <w:r w:rsidRPr="00825A99">
              <w:rPr>
                <w:sz w:val="22"/>
                <w:szCs w:val="22"/>
                <w:lang w:eastAsia="en-US"/>
              </w:rPr>
              <w:t>Atzinuma sniedzēja uzturētais iebildums, ja tas atšķiras no atzinumā norādītā iebilduma pamatojuma</w:t>
            </w:r>
          </w:p>
        </w:tc>
        <w:tc>
          <w:tcPr>
            <w:tcW w:w="949" w:type="pct"/>
            <w:tcBorders>
              <w:top w:val="single" w:color="auto" w:sz="4" w:space="0"/>
              <w:left w:val="single" w:color="auto" w:sz="4" w:space="0"/>
              <w:bottom w:val="single" w:color="auto" w:sz="4" w:space="0"/>
              <w:right w:val="single" w:color="auto" w:sz="4" w:space="0"/>
            </w:tcBorders>
            <w:vAlign w:val="center"/>
            <w:hideMark/>
          </w:tcPr>
          <w:p w:rsidRPr="00825A99" w:rsidR="00825A99" w:rsidP="00825A99" w:rsidRDefault="00825A99" w14:paraId="6FD818DE" w14:textId="77777777">
            <w:pPr>
              <w:jc w:val="center"/>
              <w:rPr>
                <w:sz w:val="22"/>
                <w:szCs w:val="22"/>
                <w:lang w:eastAsia="en-US"/>
              </w:rPr>
            </w:pPr>
            <w:r w:rsidRPr="00825A99">
              <w:rPr>
                <w:sz w:val="22"/>
                <w:szCs w:val="22"/>
                <w:lang w:eastAsia="en-US"/>
              </w:rPr>
              <w:t>Projekta attiecīgā punkta (panta) galīgā redakcija</w:t>
            </w:r>
          </w:p>
        </w:tc>
      </w:tr>
      <w:tr w:rsidRPr="00825A99" w:rsidR="00825A99" w:rsidTr="00DE233F" w14:paraId="0B7F3DBE" w14:textId="77777777">
        <w:tc>
          <w:tcPr>
            <w:tcW w:w="195" w:type="pct"/>
            <w:tcBorders>
              <w:top w:val="single" w:color="000000" w:sz="6" w:space="0"/>
              <w:left w:val="single" w:color="000000" w:sz="6" w:space="0"/>
              <w:bottom w:val="single" w:color="000000" w:sz="6" w:space="0"/>
              <w:right w:val="single" w:color="000000" w:sz="6" w:space="0"/>
            </w:tcBorders>
            <w:hideMark/>
          </w:tcPr>
          <w:p w:rsidRPr="00825A99" w:rsidR="00825A99" w:rsidP="00825A99" w:rsidRDefault="00825A99" w14:paraId="16BFBF43" w14:textId="77777777">
            <w:pPr>
              <w:jc w:val="center"/>
              <w:rPr>
                <w:sz w:val="22"/>
                <w:szCs w:val="22"/>
                <w:lang w:eastAsia="en-US"/>
              </w:rPr>
            </w:pPr>
            <w:r w:rsidRPr="00825A99">
              <w:rPr>
                <w:sz w:val="22"/>
                <w:szCs w:val="22"/>
                <w:lang w:eastAsia="en-US"/>
              </w:rPr>
              <w:t>1</w:t>
            </w:r>
          </w:p>
        </w:tc>
        <w:tc>
          <w:tcPr>
            <w:tcW w:w="949" w:type="pct"/>
            <w:tcBorders>
              <w:top w:val="single" w:color="000000" w:sz="6" w:space="0"/>
              <w:left w:val="single" w:color="000000" w:sz="6" w:space="0"/>
              <w:bottom w:val="single" w:color="000000" w:sz="6" w:space="0"/>
              <w:right w:val="single" w:color="000000" w:sz="6" w:space="0"/>
            </w:tcBorders>
            <w:hideMark/>
          </w:tcPr>
          <w:p w:rsidRPr="00825A99" w:rsidR="00825A99" w:rsidP="00825A99" w:rsidRDefault="00825A99" w14:paraId="55192BD4" w14:textId="77777777">
            <w:pPr>
              <w:ind w:hanging="11"/>
              <w:jc w:val="center"/>
              <w:rPr>
                <w:sz w:val="22"/>
                <w:szCs w:val="22"/>
                <w:lang w:eastAsia="en-US"/>
              </w:rPr>
            </w:pPr>
            <w:r w:rsidRPr="00825A99">
              <w:rPr>
                <w:sz w:val="22"/>
                <w:szCs w:val="22"/>
                <w:lang w:eastAsia="en-US"/>
              </w:rPr>
              <w:t>2</w:t>
            </w:r>
          </w:p>
        </w:tc>
        <w:tc>
          <w:tcPr>
            <w:tcW w:w="996" w:type="pct"/>
            <w:tcBorders>
              <w:top w:val="single" w:color="000000" w:sz="6" w:space="0"/>
              <w:left w:val="single" w:color="000000" w:sz="6" w:space="0"/>
              <w:bottom w:val="single" w:color="000000" w:sz="6" w:space="0"/>
              <w:right w:val="single" w:color="000000" w:sz="6" w:space="0"/>
            </w:tcBorders>
            <w:hideMark/>
          </w:tcPr>
          <w:p w:rsidRPr="00825A99" w:rsidR="00825A99" w:rsidP="00825A99" w:rsidRDefault="00825A99" w14:paraId="41B35096" w14:textId="77777777">
            <w:pPr>
              <w:jc w:val="center"/>
              <w:rPr>
                <w:sz w:val="22"/>
                <w:szCs w:val="22"/>
                <w:lang w:eastAsia="en-US"/>
              </w:rPr>
            </w:pPr>
            <w:r w:rsidRPr="00825A99">
              <w:rPr>
                <w:sz w:val="22"/>
                <w:szCs w:val="22"/>
                <w:lang w:eastAsia="en-US"/>
              </w:rPr>
              <w:t>3</w:t>
            </w:r>
          </w:p>
        </w:tc>
        <w:tc>
          <w:tcPr>
            <w:tcW w:w="1046" w:type="pct"/>
            <w:tcBorders>
              <w:top w:val="single" w:color="000000" w:sz="6" w:space="0"/>
              <w:left w:val="single" w:color="000000" w:sz="6" w:space="0"/>
              <w:bottom w:val="single" w:color="000000" w:sz="6" w:space="0"/>
              <w:right w:val="single" w:color="000000" w:sz="6" w:space="0"/>
            </w:tcBorders>
            <w:hideMark/>
          </w:tcPr>
          <w:p w:rsidRPr="00825A99" w:rsidR="00825A99" w:rsidP="00825A99" w:rsidRDefault="00825A99" w14:paraId="17276BE7" w14:textId="77777777">
            <w:pPr>
              <w:jc w:val="center"/>
              <w:rPr>
                <w:sz w:val="22"/>
                <w:szCs w:val="22"/>
                <w:lang w:eastAsia="en-US"/>
              </w:rPr>
            </w:pPr>
            <w:r w:rsidRPr="00825A99">
              <w:rPr>
                <w:sz w:val="22"/>
                <w:szCs w:val="22"/>
                <w:lang w:eastAsia="en-US"/>
              </w:rPr>
              <w:t>4</w:t>
            </w:r>
          </w:p>
        </w:tc>
        <w:tc>
          <w:tcPr>
            <w:tcW w:w="865" w:type="pct"/>
            <w:tcBorders>
              <w:top w:val="single" w:color="auto" w:sz="4" w:space="0"/>
              <w:left w:val="single" w:color="auto" w:sz="4" w:space="0"/>
              <w:bottom w:val="single" w:color="auto" w:sz="4" w:space="0"/>
              <w:right w:val="single" w:color="auto" w:sz="4" w:space="0"/>
            </w:tcBorders>
            <w:hideMark/>
          </w:tcPr>
          <w:p w:rsidRPr="00825A99" w:rsidR="00825A99" w:rsidP="00825A99" w:rsidRDefault="00825A99" w14:paraId="5E63357D" w14:textId="77777777">
            <w:pPr>
              <w:jc w:val="center"/>
              <w:rPr>
                <w:sz w:val="22"/>
                <w:szCs w:val="22"/>
                <w:lang w:eastAsia="en-US"/>
              </w:rPr>
            </w:pPr>
            <w:r w:rsidRPr="00825A99">
              <w:rPr>
                <w:sz w:val="22"/>
                <w:szCs w:val="22"/>
                <w:lang w:eastAsia="en-US"/>
              </w:rPr>
              <w:t>5</w:t>
            </w:r>
          </w:p>
        </w:tc>
        <w:tc>
          <w:tcPr>
            <w:tcW w:w="949" w:type="pct"/>
            <w:tcBorders>
              <w:top w:val="single" w:color="auto" w:sz="4" w:space="0"/>
              <w:left w:val="single" w:color="auto" w:sz="4" w:space="0"/>
              <w:bottom w:val="single" w:color="auto" w:sz="4" w:space="0"/>
              <w:right w:val="single" w:color="auto" w:sz="4" w:space="0"/>
            </w:tcBorders>
            <w:hideMark/>
          </w:tcPr>
          <w:p w:rsidRPr="00825A99" w:rsidR="00825A99" w:rsidP="00825A99" w:rsidRDefault="00825A99" w14:paraId="1F07DB92" w14:textId="77777777">
            <w:pPr>
              <w:jc w:val="center"/>
              <w:rPr>
                <w:sz w:val="22"/>
                <w:szCs w:val="22"/>
                <w:lang w:eastAsia="en-US"/>
              </w:rPr>
            </w:pPr>
            <w:r w:rsidRPr="00825A99">
              <w:rPr>
                <w:sz w:val="22"/>
                <w:szCs w:val="22"/>
                <w:lang w:eastAsia="en-US"/>
              </w:rPr>
              <w:t>6</w:t>
            </w:r>
          </w:p>
        </w:tc>
      </w:tr>
      <w:tr w:rsidRPr="008524FF" w:rsidR="00F857F2" w:rsidTr="00DE233F" w14:paraId="0CC23E53" w14:textId="77777777">
        <w:trPr>
          <w:trHeight w:val="210"/>
        </w:trPr>
        <w:tc>
          <w:tcPr>
            <w:tcW w:w="195" w:type="pct"/>
            <w:tcBorders>
              <w:top w:val="single" w:color="000000" w:sz="6" w:space="0"/>
              <w:left w:val="single" w:color="000000" w:sz="6" w:space="0"/>
              <w:bottom w:val="single" w:color="000000" w:sz="6" w:space="0"/>
              <w:right w:val="single" w:color="000000" w:sz="6" w:space="0"/>
            </w:tcBorders>
          </w:tcPr>
          <w:p w:rsidRPr="00F75188" w:rsidR="00F857F2" w:rsidP="008524FF" w:rsidRDefault="00F857F2" w14:paraId="2B70635D" w14:textId="77777777">
            <w:pPr>
              <w:pStyle w:val="Sarakstarindkopa"/>
              <w:numPr>
                <w:ilvl w:val="0"/>
                <w:numId w:val="30"/>
              </w:numPr>
              <w:jc w:val="center"/>
              <w:rPr>
                <w:sz w:val="22"/>
                <w:szCs w:val="22"/>
                <w:lang w:eastAsia="en-US"/>
              </w:rPr>
            </w:pPr>
          </w:p>
        </w:tc>
        <w:tc>
          <w:tcPr>
            <w:tcW w:w="949" w:type="pct"/>
            <w:tcBorders>
              <w:top w:val="single" w:color="000000" w:sz="6" w:space="0"/>
              <w:left w:val="single" w:color="000000" w:sz="6" w:space="0"/>
              <w:bottom w:val="single" w:color="000000" w:sz="6" w:space="0"/>
              <w:right w:val="single" w:color="000000" w:sz="6" w:space="0"/>
            </w:tcBorders>
          </w:tcPr>
          <w:p w:rsidR="00F857F2" w:rsidP="008524FF" w:rsidRDefault="00F857F2" w14:paraId="39A4DCCD" w14:textId="77777777">
            <w:pPr>
              <w:pStyle w:val="naisc"/>
              <w:spacing w:before="0" w:after="0"/>
              <w:ind w:firstLine="12"/>
              <w:jc w:val="both"/>
              <w:rPr>
                <w:sz w:val="22"/>
                <w:szCs w:val="22"/>
              </w:rPr>
            </w:pPr>
            <w:r w:rsidRPr="001E1B43">
              <w:rPr>
                <w:sz w:val="22"/>
                <w:szCs w:val="22"/>
              </w:rPr>
              <w:t>Likumprojekta</w:t>
            </w:r>
            <w:r>
              <w:rPr>
                <w:sz w:val="22"/>
                <w:szCs w:val="22"/>
              </w:rPr>
              <w:t xml:space="preserve"> </w:t>
            </w:r>
            <w:r w:rsidRPr="005D1F51">
              <w:rPr>
                <w:sz w:val="22"/>
                <w:szCs w:val="22"/>
              </w:rPr>
              <w:t>„Grozījumi Bibliotēku likumā”</w:t>
            </w:r>
            <w:r>
              <w:rPr>
                <w:sz w:val="22"/>
                <w:szCs w:val="22"/>
              </w:rPr>
              <w:t xml:space="preserve"> (turpmāk – likumprojekts)</w:t>
            </w:r>
            <w:r w:rsidRPr="001E1B43">
              <w:rPr>
                <w:sz w:val="22"/>
                <w:szCs w:val="22"/>
              </w:rPr>
              <w:t xml:space="preserve"> 2.pants:</w:t>
            </w:r>
          </w:p>
          <w:p w:rsidRPr="001E1B43" w:rsidR="00F857F2" w:rsidP="008524FF" w:rsidRDefault="00F857F2" w14:paraId="04B77087" w14:textId="77777777">
            <w:pPr>
              <w:pStyle w:val="naisc"/>
              <w:spacing w:before="0" w:after="0"/>
              <w:ind w:firstLine="12"/>
              <w:jc w:val="both"/>
              <w:rPr>
                <w:sz w:val="22"/>
                <w:szCs w:val="22"/>
              </w:rPr>
            </w:pPr>
          </w:p>
          <w:p w:rsidRPr="00F908D2" w:rsidR="00F908D2" w:rsidP="008524FF" w:rsidRDefault="00F908D2" w14:paraId="4AD57525" w14:textId="77777777">
            <w:pPr>
              <w:jc w:val="both"/>
              <w:rPr>
                <w:sz w:val="22"/>
                <w:szCs w:val="22"/>
              </w:rPr>
            </w:pPr>
            <w:r w:rsidRPr="00F908D2">
              <w:rPr>
                <w:sz w:val="22"/>
                <w:szCs w:val="22"/>
              </w:rPr>
              <w:t>2. Papildināt likumu ar 31., 32. un 33.pantu šādā redakcijā:</w:t>
            </w:r>
          </w:p>
          <w:p w:rsidRPr="00F908D2" w:rsidR="00F908D2" w:rsidP="008524FF" w:rsidRDefault="00F908D2" w14:paraId="79FBFA0F" w14:textId="77777777">
            <w:pPr>
              <w:jc w:val="both"/>
              <w:rPr>
                <w:b/>
                <w:bCs/>
                <w:sz w:val="22"/>
                <w:szCs w:val="22"/>
              </w:rPr>
            </w:pPr>
            <w:r w:rsidRPr="00F908D2">
              <w:rPr>
                <w:sz w:val="22"/>
                <w:szCs w:val="22"/>
              </w:rPr>
              <w:t>„</w:t>
            </w:r>
            <w:r w:rsidRPr="00F908D2">
              <w:rPr>
                <w:b/>
                <w:bCs/>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F908D2" w:rsidR="00F908D2" w:rsidP="008524FF" w:rsidRDefault="00F908D2" w14:paraId="52B507AF" w14:textId="77777777">
            <w:pPr>
              <w:jc w:val="both"/>
              <w:rPr>
                <w:sz w:val="22"/>
                <w:szCs w:val="22"/>
              </w:rPr>
            </w:pPr>
            <w:r w:rsidRPr="00F908D2">
              <w:rPr>
                <w:sz w:val="22"/>
                <w:szCs w:val="22"/>
              </w:rPr>
              <w:t xml:space="preserve">Par īpaši aizsargājamā bibliotēkas krājuma dokumentu nelikumīgu glabāšanu, pārvietošanu, pārsūtīšanu, atsavināšanu vai par tā nelikumīgu izvešanu ārpus Latvijas </w:t>
            </w:r>
            <w:r w:rsidRPr="00F908D2">
              <w:rPr>
                <w:sz w:val="22"/>
                <w:szCs w:val="22"/>
              </w:rPr>
              <w:lastRenderedPageBreak/>
              <w:t>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F908D2" w:rsidR="00F908D2" w:rsidP="008524FF" w:rsidRDefault="00F908D2" w14:paraId="05F4B6B2" w14:textId="77777777">
            <w:pPr>
              <w:jc w:val="both"/>
              <w:rPr>
                <w:sz w:val="22"/>
                <w:szCs w:val="22"/>
              </w:rPr>
            </w:pPr>
          </w:p>
          <w:p w:rsidRPr="00F908D2" w:rsidR="00F908D2" w:rsidP="008524FF" w:rsidRDefault="00F908D2" w14:paraId="18117048" w14:textId="77777777">
            <w:pPr>
              <w:jc w:val="both"/>
              <w:rPr>
                <w:b/>
                <w:bCs/>
                <w:sz w:val="22"/>
                <w:szCs w:val="22"/>
              </w:rPr>
            </w:pPr>
            <w:r w:rsidRPr="00F908D2">
              <w:rPr>
                <w:b/>
                <w:bCs/>
                <w:sz w:val="22"/>
                <w:szCs w:val="22"/>
              </w:rPr>
              <w:t>32.pants. Administratīvā atbildība par īpaši aizsargājamā bibliotēkas krājuma dokumentu konservācijas un restaurācijas noteikumu pārkāpšanu, un īpaši aizsargājamā bibliotēkas krājuma dokumentu pārveidošanu</w:t>
            </w:r>
          </w:p>
          <w:p w:rsidRPr="00F908D2" w:rsidR="00F908D2" w:rsidP="008524FF" w:rsidRDefault="00F908D2" w14:paraId="700D34AC" w14:textId="77777777">
            <w:pPr>
              <w:jc w:val="both"/>
              <w:rPr>
                <w:sz w:val="22"/>
                <w:szCs w:val="22"/>
              </w:rPr>
            </w:pPr>
            <w:r w:rsidRPr="00F908D2">
              <w:rPr>
                <w:sz w:val="22"/>
                <w:szCs w:val="22"/>
              </w:rPr>
              <w:t xml:space="preserve">Par īpaši aizsargājamā bibliotēkas krājuma dokumentu konservācijas vai restaurācijas noteikumu pārkāpšanu, vai īpaši aizsargājamā bibliotēkas krājuma dokumentu pārveidošanu, kā rezultātā izmainīts to oriģinālais vizuālais vai saturiskais </w:t>
            </w:r>
            <w:r w:rsidRPr="00F908D2">
              <w:rPr>
                <w:sz w:val="22"/>
                <w:szCs w:val="22"/>
              </w:rPr>
              <w:lastRenderedPageBreak/>
              <w:t>atveids, piemēro brīdinājumu vai naudas sodu fiziskajai personai līdz piecdesmit naudas soda vienībām, amatpersonai – no divdesmit līdz septiņdesmit naudas soda vienībām, bet juridiskajai personai – no simts līdz septiņsimt naudas soda vienībām.</w:t>
            </w:r>
          </w:p>
          <w:p w:rsidRPr="00F908D2" w:rsidR="00F908D2" w:rsidP="008524FF" w:rsidRDefault="00F908D2" w14:paraId="45AAA55E" w14:textId="77777777">
            <w:pPr>
              <w:jc w:val="both"/>
              <w:rPr>
                <w:sz w:val="22"/>
                <w:szCs w:val="22"/>
              </w:rPr>
            </w:pPr>
          </w:p>
          <w:p w:rsidRPr="00F908D2" w:rsidR="00F908D2" w:rsidP="008524FF" w:rsidRDefault="00F908D2" w14:paraId="3E96DCCB" w14:textId="77777777">
            <w:pPr>
              <w:jc w:val="both"/>
              <w:rPr>
                <w:b/>
                <w:bCs/>
                <w:sz w:val="22"/>
                <w:szCs w:val="22"/>
              </w:rPr>
            </w:pPr>
            <w:r w:rsidRPr="00F908D2">
              <w:rPr>
                <w:b/>
                <w:bCs/>
                <w:sz w:val="22"/>
                <w:szCs w:val="22"/>
              </w:rPr>
              <w:t>33.pants. Kompetence administratīvo pārkāpumu procesā</w:t>
            </w:r>
          </w:p>
          <w:p w:rsidRPr="00825A99" w:rsidR="00F857F2" w:rsidP="008524FF" w:rsidRDefault="00F908D2" w14:paraId="11A0A940" w14:textId="3CA122D3">
            <w:pPr>
              <w:jc w:val="both"/>
              <w:rPr>
                <w:sz w:val="22"/>
                <w:szCs w:val="22"/>
              </w:rPr>
            </w:pPr>
            <w:r w:rsidRPr="00F908D2">
              <w:rPr>
                <w:sz w:val="22"/>
                <w:szCs w:val="22"/>
              </w:rPr>
              <w:t>Administratīvā pārkāpuma procesu par šā likuma 31. un 32.pantā minētajiem administratīvajiem pārkāpumiem veic Valsts policija.”.</w:t>
            </w:r>
          </w:p>
        </w:tc>
        <w:tc>
          <w:tcPr>
            <w:tcW w:w="996" w:type="pct"/>
            <w:tcBorders>
              <w:top w:val="single" w:color="000000" w:sz="6" w:space="0"/>
              <w:left w:val="single" w:color="000000" w:sz="6" w:space="0"/>
              <w:bottom w:val="single" w:color="000000" w:sz="6" w:space="0"/>
              <w:right w:val="single" w:color="000000" w:sz="6" w:space="0"/>
            </w:tcBorders>
          </w:tcPr>
          <w:p w:rsidRPr="001E1B43" w:rsidR="00F857F2" w:rsidP="008524FF" w:rsidRDefault="00F857F2" w14:paraId="0BA7C0C6" w14:textId="77777777">
            <w:pPr>
              <w:pStyle w:val="naisc"/>
              <w:spacing w:before="0" w:after="0"/>
              <w:jc w:val="both"/>
              <w:rPr>
                <w:b/>
                <w:sz w:val="22"/>
                <w:szCs w:val="22"/>
              </w:rPr>
            </w:pPr>
            <w:r w:rsidRPr="001E1B43">
              <w:rPr>
                <w:b/>
                <w:sz w:val="22"/>
                <w:szCs w:val="22"/>
              </w:rPr>
              <w:lastRenderedPageBreak/>
              <w:t>Iekšlietu ministrija:</w:t>
            </w:r>
          </w:p>
          <w:p w:rsidRPr="001E1B43" w:rsidR="00F857F2" w:rsidP="008524FF" w:rsidRDefault="00F857F2" w14:paraId="3D9B1FA2" w14:textId="0C8D3790">
            <w:pPr>
              <w:pStyle w:val="naisc"/>
              <w:spacing w:before="0" w:after="0"/>
              <w:jc w:val="both"/>
              <w:rPr>
                <w:sz w:val="22"/>
                <w:szCs w:val="22"/>
              </w:rPr>
            </w:pPr>
            <w:r>
              <w:rPr>
                <w:sz w:val="22"/>
                <w:szCs w:val="22"/>
              </w:rPr>
              <w:t>Projekta 2.pantā ietvertajā Likuma 34.</w:t>
            </w:r>
            <w:r w:rsidRPr="00F75188">
              <w:rPr>
                <w:sz w:val="22"/>
                <w:szCs w:val="22"/>
              </w:rPr>
              <w:t>pantā paredzēts, ka administratīvā pārkāpuma proce</w:t>
            </w:r>
            <w:r>
              <w:rPr>
                <w:sz w:val="22"/>
                <w:szCs w:val="22"/>
              </w:rPr>
              <w:t>su par šā likuma 31., 32. un 33</w:t>
            </w:r>
            <w:r w:rsidRPr="00F75188">
              <w:rPr>
                <w:sz w:val="22"/>
                <w:szCs w:val="22"/>
              </w:rPr>
              <w:t xml:space="preserve"> pantā paredzētajiem</w:t>
            </w:r>
            <w:r w:rsidRPr="001E1B43">
              <w:rPr>
                <w:sz w:val="22"/>
                <w:szCs w:val="22"/>
              </w:rPr>
              <w:t xml:space="preserve"> administratīvajiem pārkāpumiem veic Valsts policija. Vēršam uzmanību, ka līdz šim nevienai institūcijai valstī, tostarp Valsts policijai, kompetence veikt administratīvā pārkāpuma procesu par pārkāpumiem bibliotēku jomā nav noteikta. </w:t>
            </w:r>
          </w:p>
          <w:p w:rsidRPr="001E1B43" w:rsidR="00F857F2" w:rsidP="008524FF" w:rsidRDefault="00F857F2" w14:paraId="03195592" w14:textId="4E10838F">
            <w:pPr>
              <w:pStyle w:val="naisc"/>
              <w:spacing w:before="0" w:after="0"/>
              <w:jc w:val="both"/>
              <w:rPr>
                <w:sz w:val="22"/>
                <w:szCs w:val="22"/>
              </w:rPr>
            </w:pPr>
            <w:r w:rsidRPr="001E1B43">
              <w:rPr>
                <w:sz w:val="22"/>
                <w:szCs w:val="22"/>
              </w:rPr>
              <w:t xml:space="preserve">Jāņem vērā, ka ar Ministru kabineta 2013. gada 4. februāra rīkojumu Nr. 38 apstiprinātajā Administratīvo sodu sistēmas attīstības koncepcijā ir paredzēts, ka, veidojot jauno administratīvo sodu sistēmu, ir jāpārskata Valsts policijas kompetence sastādot protokolus par </w:t>
            </w:r>
            <w:r w:rsidRPr="001E1B43">
              <w:rPr>
                <w:sz w:val="22"/>
                <w:szCs w:val="22"/>
              </w:rPr>
              <w:lastRenderedPageBreak/>
              <w:t xml:space="preserve">tādiem pārkāpumiem, kuru izskatīšana ir citu valsts vai pašvaldību institūciju kompetencē, jo tik plašas pilnvaras, kādas šobrīd Valsts policijai tiek paredzētas Latvijas Administratīvo pārkāpumu kodeksā, ir liekas un nepamatotas, </w:t>
            </w:r>
            <w:r w:rsidRPr="005D1F51" w:rsidR="009B5FB4">
              <w:rPr>
                <w:sz w:val="22"/>
                <w:szCs w:val="22"/>
              </w:rPr>
              <w:t>„</w:t>
            </w:r>
            <w:r w:rsidRPr="00AE6C64">
              <w:rPr>
                <w:i/>
                <w:iCs/>
                <w:sz w:val="22"/>
                <w:szCs w:val="22"/>
              </w:rPr>
              <w:t>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w:t>
            </w:r>
            <w:r w:rsidRPr="0054217D">
              <w:rPr>
                <w:i/>
                <w:iCs/>
                <w:sz w:val="22"/>
                <w:szCs w:val="22"/>
              </w:rPr>
              <w:t>.” (skat. koncepcijas III sadaļas ievaddaļu, 16. lpp)</w:t>
            </w:r>
            <w:r w:rsidRPr="001E1B43">
              <w:rPr>
                <w:sz w:val="22"/>
                <w:szCs w:val="22"/>
              </w:rPr>
              <w:t>. Iekšlietu ministrijas ieskatā arī bibliotēku joma ir specifiska un, lai konstatētu pārkāpumu un sastādītu administratīvā pārkāpuma protokolu par pārkāpumiem bibliotēku jomā ir nepieciešamas speciālas zināšanas šajā jomā.</w:t>
            </w:r>
          </w:p>
          <w:p w:rsidRPr="001E1B43" w:rsidR="00F857F2" w:rsidP="008524FF" w:rsidRDefault="00F857F2" w14:paraId="7DF47762" w14:textId="77777777">
            <w:pPr>
              <w:pStyle w:val="naisc"/>
              <w:spacing w:before="0" w:after="0"/>
              <w:jc w:val="both"/>
              <w:rPr>
                <w:sz w:val="22"/>
                <w:szCs w:val="22"/>
              </w:rPr>
            </w:pPr>
            <w:r w:rsidRPr="001E1B43">
              <w:rPr>
                <w:sz w:val="22"/>
                <w:szCs w:val="22"/>
              </w:rPr>
              <w:t xml:space="preserve">Iekšlietu ministrijas ieskatā, ņemot vērā, ka īpaši aizsargājamā bibliotēkas krājuma dokumenti ir kultūras vērtība, kā </w:t>
            </w:r>
            <w:r w:rsidRPr="001E1B43">
              <w:rPr>
                <w:sz w:val="22"/>
                <w:szCs w:val="22"/>
              </w:rPr>
              <w:lastRenderedPageBreak/>
              <w:t>kompetentā iestāde šajā jomā, attiecīgi precizējot normatīvos aktus, būtu nosakāma Nacionālā kultūras mantojuma pārvalde, kas saskaņā ar Administratīvās atbildības likuma 115. panta pirmās daļas 16. punktu ir tiesīga veikt administratīvā pārkāpuma procesu.</w:t>
            </w:r>
          </w:p>
          <w:p w:rsidRPr="00825A99" w:rsidR="00F857F2" w:rsidP="008524FF" w:rsidRDefault="00F857F2" w14:paraId="5B89B425" w14:textId="1081BEB5">
            <w:pPr>
              <w:jc w:val="both"/>
              <w:rPr>
                <w:sz w:val="22"/>
                <w:szCs w:val="22"/>
                <w:lang w:eastAsia="en-US"/>
              </w:rPr>
            </w:pPr>
            <w:r w:rsidRPr="001E1B43">
              <w:rPr>
                <w:sz w:val="22"/>
                <w:szCs w:val="22"/>
              </w:rPr>
              <w:t xml:space="preserve">Ņemot vērā minēto, izslēgt Projekta 1. pantā ietvertajā Likuma 34. pantā vārdus </w:t>
            </w:r>
            <w:r w:rsidRPr="005D1F51" w:rsidR="009B5FB4">
              <w:rPr>
                <w:sz w:val="22"/>
                <w:szCs w:val="22"/>
              </w:rPr>
              <w:t>„</w:t>
            </w:r>
            <w:r w:rsidRPr="001E1B43">
              <w:rPr>
                <w:sz w:val="22"/>
                <w:szCs w:val="22"/>
              </w:rPr>
              <w:t>Valsts policija”.</w:t>
            </w:r>
          </w:p>
        </w:tc>
        <w:tc>
          <w:tcPr>
            <w:tcW w:w="1046" w:type="pct"/>
            <w:tcBorders>
              <w:top w:val="single" w:color="000000" w:sz="6" w:space="0"/>
              <w:left w:val="single" w:color="000000" w:sz="6" w:space="0"/>
              <w:bottom w:val="single" w:color="000000" w:sz="6" w:space="0"/>
              <w:right w:val="single" w:color="000000" w:sz="6" w:space="0"/>
            </w:tcBorders>
          </w:tcPr>
          <w:p w:rsidR="00F857F2" w:rsidP="008524FF" w:rsidRDefault="00D931DB" w14:paraId="79005094" w14:textId="597AB1AA">
            <w:pPr>
              <w:jc w:val="center"/>
              <w:rPr>
                <w:b/>
                <w:sz w:val="22"/>
                <w:szCs w:val="22"/>
              </w:rPr>
            </w:pPr>
            <w:r>
              <w:rPr>
                <w:b/>
                <w:sz w:val="22"/>
                <w:szCs w:val="22"/>
              </w:rPr>
              <w:lastRenderedPageBreak/>
              <w:t>Nav</w:t>
            </w:r>
            <w:r w:rsidR="00F857F2">
              <w:rPr>
                <w:b/>
                <w:sz w:val="22"/>
                <w:szCs w:val="22"/>
              </w:rPr>
              <w:t xml:space="preserve"> ņ</w:t>
            </w:r>
            <w:r w:rsidRPr="001E1B43" w:rsidR="00F857F2">
              <w:rPr>
                <w:b/>
                <w:sz w:val="22"/>
                <w:szCs w:val="22"/>
              </w:rPr>
              <w:t>emts vērā</w:t>
            </w:r>
          </w:p>
          <w:p w:rsidRPr="00F857F2" w:rsidR="001950F7" w:rsidP="008524FF" w:rsidRDefault="0061423A" w14:paraId="4CD0DC9D" w14:textId="5E336EFA">
            <w:pPr>
              <w:jc w:val="both"/>
              <w:rPr>
                <w:sz w:val="22"/>
                <w:szCs w:val="22"/>
                <w:lang w:eastAsia="en-US"/>
              </w:rPr>
            </w:pPr>
            <w:r>
              <w:rPr>
                <w:sz w:val="22"/>
                <w:szCs w:val="22"/>
                <w:lang w:eastAsia="en-US"/>
              </w:rPr>
              <w:t xml:space="preserve">Likuma </w:t>
            </w:r>
            <w:r w:rsidRPr="005D1F51">
              <w:rPr>
                <w:sz w:val="22"/>
                <w:szCs w:val="22"/>
              </w:rPr>
              <w:t>„</w:t>
            </w:r>
            <w:r>
              <w:rPr>
                <w:sz w:val="22"/>
                <w:szCs w:val="22"/>
              </w:rPr>
              <w:t>Par kultūras pieminekļu aizsardzību</w:t>
            </w:r>
            <w:r w:rsidRPr="005D1F51">
              <w:rPr>
                <w:sz w:val="22"/>
                <w:szCs w:val="22"/>
              </w:rPr>
              <w:t>”</w:t>
            </w:r>
            <w:r>
              <w:rPr>
                <w:sz w:val="22"/>
                <w:szCs w:val="22"/>
              </w:rPr>
              <w:t xml:space="preserve"> 26.panta pirmajā daļā </w:t>
            </w:r>
            <w:r w:rsidR="00D931DB">
              <w:rPr>
                <w:sz w:val="22"/>
                <w:szCs w:val="22"/>
              </w:rPr>
              <w:t xml:space="preserve">ir </w:t>
            </w:r>
            <w:r>
              <w:rPr>
                <w:sz w:val="22"/>
                <w:szCs w:val="22"/>
              </w:rPr>
              <w:t xml:space="preserve">noteikts, ka </w:t>
            </w:r>
            <w:r w:rsidRPr="0061423A">
              <w:rPr>
                <w:sz w:val="22"/>
                <w:szCs w:val="22"/>
              </w:rPr>
              <w:t>Nacionālā kultūras mantojuma pārvalde ir kultūras ministra padotībā esoša tiešās pārvaldes iestāde, kas īsteno valsts kontroli kultūras pieminekļu aizsardzībā, veic kultūras mantojuma apzināšanu, izpēti un pieminekļu uzskaiti. Tās nolikumu apstiprina Ministru kabinets.</w:t>
            </w:r>
            <w:r>
              <w:rPr>
                <w:sz w:val="22"/>
                <w:szCs w:val="22"/>
              </w:rPr>
              <w:t xml:space="preserve"> Ministru kabineta 2004.gada 9.novembra noteikumu Nr.916 </w:t>
            </w:r>
            <w:r w:rsidRPr="005D1F51">
              <w:rPr>
                <w:sz w:val="22"/>
                <w:szCs w:val="22"/>
              </w:rPr>
              <w:t>„</w:t>
            </w:r>
            <w:r w:rsidRPr="0061423A">
              <w:rPr>
                <w:sz w:val="22"/>
                <w:szCs w:val="22"/>
              </w:rPr>
              <w:t>Nacionālā kultūras mantojuma pārvaldes nolikums</w:t>
            </w:r>
            <w:r w:rsidRPr="005D1F51">
              <w:rPr>
                <w:sz w:val="22"/>
                <w:szCs w:val="22"/>
              </w:rPr>
              <w:t>”</w:t>
            </w:r>
            <w:r w:rsidR="00FC5A84">
              <w:rPr>
                <w:sz w:val="22"/>
                <w:szCs w:val="22"/>
              </w:rPr>
              <w:t xml:space="preserve"> (turpmāk - Nolikums)</w:t>
            </w:r>
            <w:r>
              <w:rPr>
                <w:sz w:val="22"/>
                <w:szCs w:val="22"/>
              </w:rPr>
              <w:t xml:space="preserve"> 1.punktā noteikts, ka </w:t>
            </w:r>
            <w:r w:rsidRPr="0061423A">
              <w:rPr>
                <w:sz w:val="22"/>
                <w:szCs w:val="22"/>
              </w:rPr>
              <w:t xml:space="preserve">Nacionālā kultūras mantojuma pārvalde ir Kultūras ministrijas pārraudzībā esoša tiešās pārvaldes iestāde, kas īsteno valsts politiku kultūras </w:t>
            </w:r>
            <w:r w:rsidRPr="0061423A">
              <w:rPr>
                <w:sz w:val="22"/>
                <w:szCs w:val="22"/>
              </w:rPr>
              <w:lastRenderedPageBreak/>
              <w:t>pieminekļu aizsardzības jomā.</w:t>
            </w:r>
            <w:r>
              <w:rPr>
                <w:sz w:val="22"/>
                <w:szCs w:val="22"/>
              </w:rPr>
              <w:t xml:space="preserve"> Atbilstoši </w:t>
            </w:r>
            <w:r w:rsidR="00FC5A84">
              <w:rPr>
                <w:sz w:val="22"/>
                <w:szCs w:val="22"/>
              </w:rPr>
              <w:t xml:space="preserve">Nolikuma </w:t>
            </w:r>
            <w:r>
              <w:rPr>
                <w:sz w:val="22"/>
                <w:szCs w:val="22"/>
              </w:rPr>
              <w:t xml:space="preserve">2.punktam Nacionālās kultūras mantojuma pārvaldes funkcijas </w:t>
            </w:r>
            <w:r w:rsidR="00FC5A84">
              <w:rPr>
                <w:sz w:val="22"/>
                <w:szCs w:val="22"/>
              </w:rPr>
              <w:t xml:space="preserve">ir </w:t>
            </w:r>
            <w:r w:rsidRPr="0061423A">
              <w:rPr>
                <w:sz w:val="22"/>
                <w:szCs w:val="22"/>
              </w:rPr>
              <w:t xml:space="preserve">īstenot valsts pārvaldi </w:t>
            </w:r>
            <w:r>
              <w:rPr>
                <w:sz w:val="22"/>
                <w:szCs w:val="22"/>
              </w:rPr>
              <w:t xml:space="preserve">kultūras pieminekļu aizsardzībā un </w:t>
            </w:r>
            <w:r w:rsidRPr="0061423A">
              <w:rPr>
                <w:sz w:val="22"/>
                <w:szCs w:val="22"/>
              </w:rPr>
              <w:t>pārzināt kultūras pieminekļus valsts teritorijā.</w:t>
            </w:r>
            <w:r>
              <w:rPr>
                <w:sz w:val="22"/>
                <w:szCs w:val="22"/>
              </w:rPr>
              <w:t xml:space="preserve"> Savukārt </w:t>
            </w:r>
            <w:r w:rsidR="00FC5A84">
              <w:rPr>
                <w:sz w:val="22"/>
                <w:szCs w:val="22"/>
              </w:rPr>
              <w:t xml:space="preserve">Nolikuma </w:t>
            </w:r>
            <w:r>
              <w:rPr>
                <w:sz w:val="22"/>
                <w:szCs w:val="22"/>
              </w:rPr>
              <w:t>3.22.</w:t>
            </w:r>
            <w:r w:rsidR="00FC5A84">
              <w:rPr>
                <w:sz w:val="22"/>
                <w:szCs w:val="22"/>
              </w:rPr>
              <w:t>apakš</w:t>
            </w:r>
            <w:r>
              <w:rPr>
                <w:sz w:val="22"/>
                <w:szCs w:val="22"/>
              </w:rPr>
              <w:t>punkt</w:t>
            </w:r>
            <w:r w:rsidR="00FC5A84">
              <w:rPr>
                <w:sz w:val="22"/>
                <w:szCs w:val="22"/>
              </w:rPr>
              <w:t>s</w:t>
            </w:r>
            <w:r>
              <w:rPr>
                <w:sz w:val="22"/>
                <w:szCs w:val="22"/>
              </w:rPr>
              <w:t xml:space="preserve"> </w:t>
            </w:r>
            <w:r w:rsidR="00FC5A84">
              <w:rPr>
                <w:sz w:val="22"/>
                <w:szCs w:val="22"/>
              </w:rPr>
              <w:t>nosaka</w:t>
            </w:r>
            <w:r>
              <w:rPr>
                <w:sz w:val="22"/>
                <w:szCs w:val="22"/>
              </w:rPr>
              <w:t>, lai nodrošinātu</w:t>
            </w:r>
            <w:r w:rsidR="001950F7">
              <w:rPr>
                <w:sz w:val="22"/>
                <w:szCs w:val="22"/>
              </w:rPr>
              <w:t xml:space="preserve"> </w:t>
            </w:r>
            <w:r>
              <w:rPr>
                <w:sz w:val="22"/>
                <w:szCs w:val="22"/>
              </w:rPr>
              <w:t xml:space="preserve">funkciju izpildi, Nacionālā kultūras mantojuma pārvalde </w:t>
            </w:r>
            <w:r w:rsidRPr="001950F7" w:rsidR="001950F7">
              <w:rPr>
                <w:sz w:val="22"/>
                <w:szCs w:val="22"/>
              </w:rPr>
              <w:t>pieņem lēmumu par administratīvā soda uzlikšanu</w:t>
            </w:r>
            <w:r w:rsidR="001950F7">
              <w:rPr>
                <w:sz w:val="22"/>
                <w:szCs w:val="22"/>
              </w:rPr>
              <w:t>.</w:t>
            </w:r>
            <w:r w:rsidR="00D931DB">
              <w:rPr>
                <w:sz w:val="22"/>
                <w:szCs w:val="22"/>
              </w:rPr>
              <w:t xml:space="preserve"> </w:t>
            </w:r>
            <w:r w:rsidR="001950F7">
              <w:rPr>
                <w:sz w:val="22"/>
                <w:szCs w:val="22"/>
              </w:rPr>
              <w:t>No iepriekš minētā izriet, ka Nacionālā kultūras mantojuma pārvalde veic administratīvo pārkāpumu procesu tikai par pārkāpumiem kultūras pieminekļu aizsardzības</w:t>
            </w:r>
            <w:r w:rsidR="0050555F">
              <w:rPr>
                <w:sz w:val="22"/>
                <w:szCs w:val="22"/>
              </w:rPr>
              <w:t xml:space="preserve"> jomā</w:t>
            </w:r>
            <w:r w:rsidR="001950F7">
              <w:rPr>
                <w:sz w:val="22"/>
                <w:szCs w:val="22"/>
              </w:rPr>
              <w:t>.</w:t>
            </w:r>
          </w:p>
        </w:tc>
        <w:tc>
          <w:tcPr>
            <w:tcW w:w="865" w:type="pct"/>
            <w:tcBorders>
              <w:top w:val="single" w:color="auto" w:sz="4" w:space="0"/>
              <w:left w:val="single" w:color="auto" w:sz="4" w:space="0"/>
              <w:bottom w:val="single" w:color="auto" w:sz="4" w:space="0"/>
              <w:right w:val="single" w:color="auto" w:sz="4" w:space="0"/>
            </w:tcBorders>
          </w:tcPr>
          <w:p w:rsidRPr="008524FF" w:rsidR="00DD54CF" w:rsidP="008524FF" w:rsidRDefault="00DD54CF" w14:paraId="6AFE32CD" w14:textId="77777777">
            <w:pPr>
              <w:jc w:val="both"/>
              <w:rPr>
                <w:b/>
                <w:sz w:val="22"/>
                <w:szCs w:val="22"/>
                <w:lang w:eastAsia="en-US"/>
              </w:rPr>
            </w:pPr>
            <w:r w:rsidRPr="008524FF">
              <w:rPr>
                <w:b/>
                <w:sz w:val="22"/>
                <w:szCs w:val="22"/>
              </w:rPr>
              <w:lastRenderedPageBreak/>
              <w:t xml:space="preserve">Iekšlietu ministrija </w:t>
            </w:r>
            <w:r w:rsidRPr="008524FF">
              <w:rPr>
                <w:b/>
                <w:sz w:val="22"/>
                <w:szCs w:val="22"/>
                <w:lang w:eastAsia="en-US"/>
              </w:rPr>
              <w:t>(iebildums izteikts pēc 29.10.2020. elektroniskās saskaņošanas):</w:t>
            </w:r>
          </w:p>
          <w:p w:rsidRPr="008524FF" w:rsidR="00DD54CF" w:rsidP="008524FF" w:rsidRDefault="00DD54CF" w14:paraId="34EFC5D4" w14:textId="77777777">
            <w:pPr>
              <w:jc w:val="both"/>
              <w:rPr>
                <w:sz w:val="22"/>
                <w:szCs w:val="22"/>
                <w:lang w:eastAsia="en-US"/>
              </w:rPr>
            </w:pPr>
            <w:r w:rsidRPr="008524FF">
              <w:rPr>
                <w:sz w:val="22"/>
                <w:szCs w:val="22"/>
                <w:lang w:eastAsia="en-US"/>
              </w:rPr>
              <w:t xml:space="preserve">Projekta 2.pantā ietvertajā Likuma 34.pantā paredzēts, ka administratīvā pārkāpuma procesu par šā likuma 31., 32. un 33.pantā paredzētajiem administratīvajiem pārkāpumiem veic Valsts policija. Vēršam uzmanību, ka līdz šim nevienai institūcijai valstī, tostarp Valsts policijai, kompetence veikt administratīvā pārkāpuma procesu par pārkāpumiem bibliotēku jomā nav noteikta. </w:t>
            </w:r>
          </w:p>
          <w:p w:rsidRPr="008524FF" w:rsidR="00DD54CF" w:rsidP="008524FF" w:rsidRDefault="00DD54CF" w14:paraId="6D852A75" w14:textId="77777777">
            <w:pPr>
              <w:jc w:val="both"/>
              <w:rPr>
                <w:sz w:val="22"/>
                <w:szCs w:val="22"/>
                <w:lang w:eastAsia="en-US"/>
              </w:rPr>
            </w:pPr>
            <w:r w:rsidRPr="008524FF">
              <w:rPr>
                <w:sz w:val="22"/>
                <w:szCs w:val="22"/>
                <w:lang w:eastAsia="en-US"/>
              </w:rPr>
              <w:t xml:space="preserve">Jāņem vērā, ka ar Ministru kabineta 2013.gada 4.februāra </w:t>
            </w:r>
            <w:r w:rsidRPr="008524FF">
              <w:rPr>
                <w:sz w:val="22"/>
                <w:szCs w:val="22"/>
                <w:lang w:eastAsia="en-US"/>
              </w:rPr>
              <w:lastRenderedPageBreak/>
              <w:t xml:space="preserve">rīkojumu Nr.38 apstiprinātajā Administratīvo sodu sistēmas attīstības koncepcijā ir paredzēts, ka, veidojot jauno administratīvo sodu sistēmu, ir jāpārskata Valsts policijas kompetence sastādot protokolus par tādiem pārkāpumiem, kuru izskatīšana ir citu valsts vai pašvaldību institūciju kompetencē, jo tik plašas pilnvaras, kādas šobrīd Valsts policijai tiek paredzētas Latvijas Administratīvo pārkāpumu kodeksā, ir liekas un nepamatotas, </w:t>
            </w:r>
            <w:r w:rsidRPr="008524FF">
              <w:rPr>
                <w:sz w:val="22"/>
                <w:szCs w:val="22"/>
              </w:rPr>
              <w:t>„</w:t>
            </w:r>
            <w:r w:rsidRPr="008524FF">
              <w:rPr>
                <w:i/>
                <w:iCs/>
                <w:sz w:val="22"/>
                <w:szCs w:val="22"/>
                <w:lang w:eastAsia="en-US"/>
              </w:rPr>
              <w:t xml:space="preserve">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 (skat. koncepcijas III </w:t>
            </w:r>
            <w:r w:rsidRPr="008524FF">
              <w:rPr>
                <w:i/>
                <w:iCs/>
                <w:sz w:val="22"/>
                <w:szCs w:val="22"/>
                <w:lang w:eastAsia="en-US"/>
              </w:rPr>
              <w:lastRenderedPageBreak/>
              <w:t>sadaļas ievaddaļu, 16.lpp</w:t>
            </w:r>
            <w:r w:rsidRPr="008524FF">
              <w:rPr>
                <w:sz w:val="22"/>
                <w:szCs w:val="22"/>
                <w:lang w:eastAsia="en-US"/>
              </w:rPr>
              <w:t>). Iekšlietu ministrijas ieskatā arī bibliotēku joma ir specifiska un, lai konstatētu pārkāpumu un sastādītu administratīvā pārkāpuma protokolu par pārkāpumiem bibliotēku jomā, ir nepieciešamas speciālas zināšanas šajā jomā.</w:t>
            </w:r>
          </w:p>
          <w:p w:rsidRPr="008524FF" w:rsidR="00DD54CF" w:rsidP="008524FF" w:rsidRDefault="00DD54CF" w14:paraId="28BABF8B" w14:textId="77777777">
            <w:pPr>
              <w:jc w:val="both"/>
              <w:rPr>
                <w:sz w:val="22"/>
                <w:szCs w:val="22"/>
                <w:lang w:eastAsia="en-US"/>
              </w:rPr>
            </w:pPr>
            <w:r w:rsidRPr="008524FF">
              <w:rPr>
                <w:sz w:val="22"/>
                <w:szCs w:val="22"/>
                <w:lang w:eastAsia="en-US"/>
              </w:rPr>
              <w:t>Ņemot vērā, ka īpaši aizsargājamā bibliotēkas krājuma dokumenti ir kultūras vērtība, Iekšlietu ministrijas ieskatā kā kompetentā iestāde šajā jomā, attiecīgi precizējot normatīvos aktus, būtu nosakāma Nacionālā kultūras mantojuma pārvalde, kas saskaņā ar Administratīvās atbildības likuma 115.panta pirmās daļas 16.punktu ir tiesīga veikt administratīvā pārkāpuma procesu.</w:t>
            </w:r>
          </w:p>
          <w:p w:rsidRPr="008524FF" w:rsidR="00F857F2" w:rsidP="008524FF" w:rsidRDefault="00DD54CF" w14:paraId="04F86CFF" w14:textId="77777777">
            <w:pPr>
              <w:jc w:val="both"/>
              <w:rPr>
                <w:sz w:val="22"/>
                <w:szCs w:val="22"/>
                <w:lang w:eastAsia="en-US"/>
              </w:rPr>
            </w:pPr>
            <w:r w:rsidRPr="008524FF">
              <w:rPr>
                <w:sz w:val="22"/>
                <w:szCs w:val="22"/>
                <w:lang w:eastAsia="en-US"/>
              </w:rPr>
              <w:t xml:space="preserve">Ņemot vērā minēto, Iekšlietu ministrija uztur vēstulē izteikto septīto iebildumu un lūdz izslēgt Projekta 2.pantā ietvertajā Likuma 34.pantā vārdus </w:t>
            </w:r>
            <w:r w:rsidRPr="008524FF">
              <w:rPr>
                <w:sz w:val="22"/>
                <w:szCs w:val="22"/>
              </w:rPr>
              <w:t>„</w:t>
            </w:r>
            <w:r w:rsidRPr="008524FF">
              <w:rPr>
                <w:sz w:val="22"/>
                <w:szCs w:val="22"/>
                <w:lang w:eastAsia="en-US"/>
              </w:rPr>
              <w:t xml:space="preserve">Valsts </w:t>
            </w:r>
            <w:r w:rsidRPr="008524FF">
              <w:rPr>
                <w:sz w:val="22"/>
                <w:szCs w:val="22"/>
                <w:lang w:eastAsia="en-US"/>
              </w:rPr>
              <w:lastRenderedPageBreak/>
              <w:t>policija” un attiecīgi precizēt Anotāciju.</w:t>
            </w:r>
          </w:p>
          <w:p w:rsidRPr="008524FF" w:rsidR="00063918" w:rsidP="008524FF" w:rsidRDefault="00063918" w14:paraId="2E83D333" w14:textId="77777777">
            <w:pPr>
              <w:jc w:val="both"/>
              <w:rPr>
                <w:sz w:val="22"/>
                <w:szCs w:val="22"/>
                <w:lang w:eastAsia="en-US"/>
              </w:rPr>
            </w:pPr>
          </w:p>
          <w:p w:rsidRPr="008524FF" w:rsidR="00063918" w:rsidP="008524FF" w:rsidRDefault="00063918" w14:paraId="31A739BE" w14:textId="7D164C93">
            <w:pPr>
              <w:jc w:val="both"/>
              <w:rPr>
                <w:b/>
                <w:sz w:val="22"/>
                <w:szCs w:val="22"/>
                <w:lang w:eastAsia="en-US"/>
              </w:rPr>
            </w:pPr>
            <w:r w:rsidRPr="008524FF">
              <w:rPr>
                <w:b/>
                <w:sz w:val="22"/>
                <w:szCs w:val="22"/>
                <w:lang w:eastAsia="en-US"/>
              </w:rPr>
              <w:t>Iekšlietu ministrija (iebildums izteikts pēc 1</w:t>
            </w:r>
            <w:r w:rsidRPr="008524FF" w:rsidR="004C7C8C">
              <w:rPr>
                <w:b/>
                <w:sz w:val="22"/>
                <w:szCs w:val="22"/>
                <w:lang w:eastAsia="en-US"/>
              </w:rPr>
              <w:t>5</w:t>
            </w:r>
            <w:r w:rsidRPr="008524FF">
              <w:rPr>
                <w:b/>
                <w:sz w:val="22"/>
                <w:szCs w:val="22"/>
                <w:lang w:eastAsia="en-US"/>
              </w:rPr>
              <w:t>.01.2021. elektroniskās saskaņošanas):</w:t>
            </w:r>
          </w:p>
          <w:p w:rsidRPr="008524FF" w:rsidR="00ED46E2" w:rsidP="008524FF" w:rsidRDefault="00063918" w14:paraId="79874E2E" w14:textId="77777777">
            <w:pPr>
              <w:pStyle w:val="naisc"/>
              <w:spacing w:before="0" w:after="0"/>
              <w:jc w:val="both"/>
              <w:rPr>
                <w:sz w:val="22"/>
                <w:szCs w:val="22"/>
              </w:rPr>
            </w:pPr>
            <w:r w:rsidRPr="008524FF">
              <w:rPr>
                <w:sz w:val="22"/>
                <w:szCs w:val="22"/>
              </w:rPr>
              <w:t xml:space="preserve">Projekta 2.pantā ietvertajā Likuma 33.pantā paredzēts, ka administratīvā pārkāpuma procesu par šā likuma 31. un 32.pantā paredzētajiem administratīvajiem pārkāpumiem veic Valsts policija. Vēršam uzmanību, ka līdz šim nevienai institūcijai valstī, tostarp Valsts policijai, kompetence veikt administratīvā pārkāpuma procesu par pārkāpumiem bibliotēku jomā nav noteikta. Jāņem vērā, ka ar Ministru kabineta 2013.gada 4.februāra rīkojumu Nr.38 apstiprinātajā Administratīvo sodu sistēmas attīstības koncepcijā ir paredzēts, ka, veidojot jauno administratīvo sodu sistēmu, ir jāpārskata </w:t>
            </w:r>
            <w:r w:rsidRPr="008524FF">
              <w:rPr>
                <w:sz w:val="22"/>
                <w:szCs w:val="22"/>
              </w:rPr>
              <w:lastRenderedPageBreak/>
              <w:t>Valsts policijas kompetence sastādot protokolus par tādiem pārkāpumiem, kuru izskatīšana ir citu valsts vai pašvaldību institūciju kompetencē, jo tik plašas pilnvaras, kādas šobrīd Valsts policijai tiek paredzētas Latvijas Administratīvo pārkāpumu kodeksā, ir liekas un nepamatotas, ,,</w:t>
            </w:r>
            <w:r w:rsidRPr="008524FF">
              <w:rPr>
                <w:i/>
                <w:sz w:val="22"/>
                <w:szCs w:val="22"/>
              </w:rPr>
              <w:t>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w:t>
            </w:r>
            <w:r w:rsidRPr="008524FF">
              <w:rPr>
                <w:sz w:val="22"/>
                <w:szCs w:val="22"/>
              </w:rPr>
              <w:t xml:space="preserve"> (</w:t>
            </w:r>
            <w:r w:rsidRPr="008524FF">
              <w:rPr>
                <w:i/>
                <w:sz w:val="22"/>
                <w:szCs w:val="22"/>
              </w:rPr>
              <w:t>skat. koncepcijas III sadaļas ievaddaļu, 16. lpp).</w:t>
            </w:r>
            <w:r w:rsidRPr="008524FF">
              <w:rPr>
                <w:sz w:val="22"/>
                <w:szCs w:val="22"/>
              </w:rPr>
              <w:t xml:space="preserve"> Iekšlietu ministrijas ieskatā arī bibliotēku joma ir specifiska un, lai konstatētu pārkāpumu un sastādītu administratīvā pārkāpuma protokolu par pārkāpumiem bibliotēku </w:t>
            </w:r>
            <w:r w:rsidRPr="008524FF">
              <w:rPr>
                <w:sz w:val="22"/>
                <w:szCs w:val="22"/>
              </w:rPr>
              <w:lastRenderedPageBreak/>
              <w:t xml:space="preserve">jomā, ir nepieciešamas speciālas zināšanas šajā jomā. </w:t>
            </w:r>
          </w:p>
          <w:p w:rsidRPr="008524FF" w:rsidR="00063918" w:rsidP="008524FF" w:rsidRDefault="00063918" w14:paraId="55F80264" w14:textId="77777777">
            <w:pPr>
              <w:pStyle w:val="naisc"/>
              <w:spacing w:before="0" w:after="0"/>
              <w:jc w:val="both"/>
              <w:rPr>
                <w:sz w:val="22"/>
                <w:szCs w:val="22"/>
              </w:rPr>
            </w:pPr>
            <w:r w:rsidRPr="008524FF">
              <w:rPr>
                <w:sz w:val="22"/>
                <w:szCs w:val="22"/>
              </w:rPr>
              <w:t>Ņemot vērā, ka īpaši aizsargājamā bibliotēkas krājuma dokumenti ir kultūras vērtība, Iekšlietu ministrijas ieskatā kā kompetentā iestāde šajā jomā, attiecīgi precizējot normatīvos aktus, būtu nosakāma Nacionālā kultūras mantojuma pārvalde, kas saskaņā ar Administratīvās atbildības likuma 115.panta pirmās daļas 16.punktu jau ir tiesīga veikt administratīvā pārkāpuma procesu. Ņemot vērā minēto, Iekšlietu ministrija uztur jau iepriekš pausto iebildumu izslēgt Projekta 2.pantā ietvertajā Likuma 33.pantā vārdus “Valsts policija” un attiecīgi precizēt Anotāciju.</w:t>
            </w:r>
          </w:p>
          <w:p w:rsidRPr="008524FF" w:rsidR="008524FF" w:rsidRDefault="008524FF" w14:paraId="7E36BA5F" w14:textId="77777777">
            <w:pPr>
              <w:pStyle w:val="naisc"/>
              <w:spacing w:before="0" w:after="0"/>
              <w:jc w:val="both"/>
              <w:rPr>
                <w:sz w:val="22"/>
                <w:szCs w:val="22"/>
              </w:rPr>
            </w:pPr>
          </w:p>
          <w:p w:rsidRPr="008524FF" w:rsidR="008524FF" w:rsidRDefault="008524FF" w14:paraId="05D10A35" w14:textId="01027A48">
            <w:pPr>
              <w:pStyle w:val="naisc"/>
              <w:spacing w:before="0" w:after="0"/>
              <w:jc w:val="both"/>
              <w:rPr>
                <w:b/>
                <w:sz w:val="22"/>
                <w:szCs w:val="22"/>
                <w:lang w:eastAsia="en-US"/>
              </w:rPr>
            </w:pPr>
            <w:r w:rsidRPr="008524FF">
              <w:rPr>
                <w:b/>
                <w:sz w:val="22"/>
                <w:szCs w:val="22"/>
              </w:rPr>
              <w:t xml:space="preserve">Iekšlietu ministrija </w:t>
            </w:r>
            <w:r w:rsidRPr="008524FF">
              <w:rPr>
                <w:b/>
                <w:sz w:val="22"/>
                <w:szCs w:val="22"/>
                <w:lang w:eastAsia="en-US"/>
              </w:rPr>
              <w:t>(iebildums izteikts pēc 01.</w:t>
            </w:r>
            <w:r>
              <w:rPr>
                <w:b/>
                <w:sz w:val="22"/>
                <w:szCs w:val="22"/>
                <w:lang w:eastAsia="en-US"/>
              </w:rPr>
              <w:t>0</w:t>
            </w:r>
            <w:r w:rsidRPr="008524FF">
              <w:rPr>
                <w:b/>
                <w:sz w:val="22"/>
                <w:szCs w:val="22"/>
                <w:lang w:eastAsia="en-US"/>
              </w:rPr>
              <w:t>2.2021. elektroniskās saskaņošanas):</w:t>
            </w:r>
          </w:p>
          <w:p w:rsidRPr="00A21204" w:rsidR="008524FF" w:rsidP="00A21204" w:rsidRDefault="008524FF" w14:paraId="643ED4FD" w14:textId="22F01870">
            <w:pPr>
              <w:pStyle w:val="Standard"/>
              <w:jc w:val="both"/>
              <w:rPr>
                <w:sz w:val="22"/>
                <w:szCs w:val="22"/>
              </w:rPr>
            </w:pPr>
            <w:r w:rsidRPr="00A21204">
              <w:rPr>
                <w:sz w:val="22"/>
                <w:szCs w:val="22"/>
              </w:rPr>
              <w:lastRenderedPageBreak/>
              <w:t xml:space="preserve">Projekta 2.pantā ietvertajā Likuma 33.pantā paredzēts, ka administratīvā pārkāpuma procesu par šā likuma 31. un 32.pantā paredzētajiem administratīvajiem pārkāpumiem veic Valsts policija. Vēršam uzmanību, ka līdz šim nevienai institūcijai valstī, tostarp Valsts policijai, kompetence veikt administratīvā pārkāpuma procesu par pārkāpumiem bibliotēku jomā nav noteikta. </w:t>
            </w:r>
          </w:p>
          <w:p w:rsidR="008524FF" w:rsidP="00A21204" w:rsidRDefault="008524FF" w14:paraId="03A7DEB3" w14:textId="77777777">
            <w:pPr>
              <w:pStyle w:val="Standard"/>
              <w:jc w:val="both"/>
              <w:rPr>
                <w:sz w:val="22"/>
                <w:szCs w:val="22"/>
              </w:rPr>
            </w:pPr>
            <w:r w:rsidRPr="00A21204">
              <w:rPr>
                <w:sz w:val="22"/>
                <w:szCs w:val="22"/>
              </w:rPr>
              <w:t>Jāņem vērā, ka ar Ministru kabineta 2013</w:t>
            </w:r>
            <w:r>
              <w:rPr>
                <w:sz w:val="22"/>
                <w:szCs w:val="22"/>
              </w:rPr>
              <w:t>.gada 4.februāra rīkojumu Nr.</w:t>
            </w:r>
            <w:r w:rsidRPr="00A21204">
              <w:rPr>
                <w:sz w:val="22"/>
                <w:szCs w:val="22"/>
              </w:rPr>
              <w:t xml:space="preserve">38 apstiprinātajā Administratīvo sodu sistēmas attīstības koncepcijā ir paredzēts, ka, veidojot jauno administratīvo sodu sistēmu, ir jāpārskata Valsts policijas kompetence sastādot protokolus par tādiem pārkāpumiem, kuru izskatīšana ir citu valsts vai pašvaldību institūciju kompetencē, jo tik plašas pilnvaras, kādas šobrīd </w:t>
            </w:r>
            <w:r w:rsidRPr="00A21204">
              <w:rPr>
                <w:sz w:val="22"/>
                <w:szCs w:val="22"/>
              </w:rPr>
              <w:lastRenderedPageBreak/>
              <w:t>Valsts policijai tiek paredzētas Latvijas Administratīvo pārkāpumu kodeksā, ir liekas un nepamatotas, “</w:t>
            </w:r>
            <w:r w:rsidRPr="00A21204">
              <w:rPr>
                <w:i/>
                <w:sz w:val="22"/>
                <w:szCs w:val="22"/>
              </w:rPr>
              <w:t>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w:t>
            </w:r>
            <w:r w:rsidRPr="00A21204">
              <w:rPr>
                <w:sz w:val="22"/>
                <w:szCs w:val="22"/>
              </w:rPr>
              <w:t xml:space="preserve"> (</w:t>
            </w:r>
            <w:r w:rsidRPr="00A21204">
              <w:rPr>
                <w:i/>
                <w:sz w:val="22"/>
                <w:szCs w:val="22"/>
              </w:rPr>
              <w:t>skat. koncepcijas III sadaļas ievaddaļu, 16. lpp).</w:t>
            </w:r>
            <w:r w:rsidRPr="00A21204">
              <w:rPr>
                <w:sz w:val="22"/>
                <w:szCs w:val="22"/>
              </w:rPr>
              <w:t xml:space="preserve"> Iekšlietu ministrijas ieskatā arī bibliotēku joma ir specifiska un, lai konstatētu pārkāpumu un sastādītu administratīvā pārkāpuma protokolu par pārkāpumiem bibliotēku jomā, ir nepieciešamas speciālas zināšanas šajā jomā.</w:t>
            </w:r>
          </w:p>
          <w:p w:rsidRPr="00A21204" w:rsidR="008524FF" w:rsidP="00A21204" w:rsidRDefault="008524FF" w14:paraId="4D58B4E6" w14:textId="59E61861">
            <w:pPr>
              <w:pStyle w:val="Standard"/>
              <w:jc w:val="both"/>
              <w:rPr>
                <w:sz w:val="22"/>
                <w:szCs w:val="22"/>
              </w:rPr>
            </w:pPr>
            <w:r w:rsidRPr="00A21204">
              <w:rPr>
                <w:sz w:val="22"/>
                <w:szCs w:val="22"/>
              </w:rPr>
              <w:t xml:space="preserve">Ņemot vērā, ka īpaši aizsargājamā bibliotēkas krājuma dokumenti ir kultūras vērtība, Iekšlietu ministrijas </w:t>
            </w:r>
            <w:r w:rsidRPr="00A21204">
              <w:rPr>
                <w:sz w:val="22"/>
                <w:szCs w:val="22"/>
              </w:rPr>
              <w:lastRenderedPageBreak/>
              <w:t>ieskatā kā kompetentā iestāde šajā jomā, attiecīgi precizējot normatīvos aktus, būtu nosakāma Nacionālā kultūras mantojuma pārvalde, kas saskaņā ar Administratīvās atbildības likuma 115.panta pirmās daļas 16.punktu jau ir tiesīga veikt administratīvā pārkāpuma procesu.</w:t>
            </w:r>
          </w:p>
          <w:p w:rsidRPr="008524FF" w:rsidR="008524FF" w:rsidRDefault="008524FF" w14:paraId="03AC3F77" w14:textId="1C596D56">
            <w:pPr>
              <w:pStyle w:val="naisc"/>
              <w:spacing w:before="0" w:after="0"/>
              <w:jc w:val="both"/>
              <w:rPr>
                <w:sz w:val="22"/>
                <w:szCs w:val="22"/>
              </w:rPr>
            </w:pPr>
            <w:r w:rsidRPr="00A21204">
              <w:rPr>
                <w:sz w:val="22"/>
                <w:szCs w:val="22"/>
              </w:rPr>
              <w:t>Ņemot vērā minēto, Iekšlietu ministrija uztur jau iepriekš paust</w:t>
            </w:r>
            <w:r>
              <w:rPr>
                <w:sz w:val="22"/>
                <w:szCs w:val="22"/>
              </w:rPr>
              <w:t>o iebildumu izslēgt Projekta 2.pantā ietvertajā Likuma 33.</w:t>
            </w:r>
            <w:r w:rsidRPr="00A21204">
              <w:rPr>
                <w:sz w:val="22"/>
                <w:szCs w:val="22"/>
              </w:rPr>
              <w:t>pantā vārdus “Valsts policija” un attiecīgi precizēt Anotāciju.</w:t>
            </w:r>
          </w:p>
        </w:tc>
        <w:tc>
          <w:tcPr>
            <w:tcW w:w="949" w:type="pct"/>
            <w:tcBorders>
              <w:top w:val="single" w:color="auto" w:sz="4" w:space="0"/>
              <w:left w:val="single" w:color="auto" w:sz="4" w:space="0"/>
              <w:bottom w:val="single" w:color="auto" w:sz="4" w:space="0"/>
              <w:right w:val="single" w:color="auto" w:sz="4" w:space="0"/>
            </w:tcBorders>
          </w:tcPr>
          <w:p w:rsidRPr="008524FF" w:rsidR="009C04C4" w:rsidRDefault="009C04C4" w14:paraId="32880D58" w14:textId="2479B53F">
            <w:pPr>
              <w:pStyle w:val="naisc"/>
              <w:spacing w:before="0" w:after="0"/>
              <w:ind w:firstLine="12"/>
              <w:jc w:val="both"/>
              <w:rPr>
                <w:sz w:val="22"/>
                <w:szCs w:val="22"/>
              </w:rPr>
            </w:pPr>
            <w:r w:rsidRPr="008524FF">
              <w:rPr>
                <w:sz w:val="22"/>
                <w:szCs w:val="22"/>
              </w:rPr>
              <w:lastRenderedPageBreak/>
              <w:t>Precizēts l</w:t>
            </w:r>
            <w:r w:rsidRPr="008524FF" w:rsidR="00F857F2">
              <w:rPr>
                <w:sz w:val="22"/>
                <w:szCs w:val="22"/>
              </w:rPr>
              <w:t xml:space="preserve">ikumprojekta „Grozījumi Bibliotēku likumā” (turpmāk – likumprojekts) </w:t>
            </w:r>
            <w:r w:rsidRPr="008524FF">
              <w:rPr>
                <w:sz w:val="22"/>
                <w:szCs w:val="22"/>
              </w:rPr>
              <w:t>2.pants šādā redakcijā:</w:t>
            </w:r>
          </w:p>
          <w:p w:rsidRPr="008524FF" w:rsidR="00F857F2" w:rsidRDefault="00F857F2" w14:paraId="1FCE2A36" w14:textId="77777777">
            <w:pPr>
              <w:pStyle w:val="naisc"/>
              <w:spacing w:before="0" w:after="0"/>
              <w:ind w:firstLine="12"/>
              <w:jc w:val="both"/>
              <w:rPr>
                <w:sz w:val="22"/>
                <w:szCs w:val="22"/>
              </w:rPr>
            </w:pPr>
          </w:p>
          <w:p w:rsidRPr="008524FF" w:rsidR="008F1423" w:rsidRDefault="008C1D4B" w14:paraId="6070EFEE" w14:textId="10E4925A">
            <w:pPr>
              <w:pStyle w:val="naisc"/>
              <w:spacing w:before="0" w:after="0"/>
              <w:ind w:firstLine="12"/>
              <w:jc w:val="both"/>
              <w:rPr>
                <w:sz w:val="22"/>
                <w:szCs w:val="22"/>
              </w:rPr>
            </w:pPr>
            <w:r w:rsidRPr="008524FF">
              <w:rPr>
                <w:sz w:val="22"/>
                <w:szCs w:val="22"/>
              </w:rPr>
              <w:t>,,</w:t>
            </w:r>
            <w:r w:rsidRPr="008524FF" w:rsidR="008F1423">
              <w:rPr>
                <w:sz w:val="22"/>
                <w:szCs w:val="22"/>
              </w:rPr>
              <w:t>2. Papildināt likumu ar 31., 32. un 33.pantu šādā redakcijā:</w:t>
            </w:r>
          </w:p>
          <w:p w:rsidRPr="008524FF" w:rsidR="008F1423" w:rsidRDefault="008F1423" w14:paraId="67B16E3A" w14:textId="77777777">
            <w:pPr>
              <w:pStyle w:val="naisc"/>
              <w:spacing w:before="0" w:after="0"/>
              <w:ind w:firstLine="12"/>
              <w:jc w:val="both"/>
              <w:rPr>
                <w:b/>
                <w:sz w:val="22"/>
                <w:szCs w:val="22"/>
              </w:rPr>
            </w:pPr>
            <w:r w:rsidRPr="008524FF">
              <w:rPr>
                <w:sz w:val="22"/>
                <w:szCs w:val="22"/>
              </w:rPr>
              <w:t>„</w:t>
            </w:r>
            <w:r w:rsidRPr="008524FF">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524FF" w:rsidR="008F1423" w:rsidRDefault="008F1423" w14:paraId="1CDE8F13" w14:textId="77777777">
            <w:pPr>
              <w:pStyle w:val="naisc"/>
              <w:spacing w:before="0" w:after="0"/>
              <w:ind w:firstLine="12"/>
              <w:jc w:val="both"/>
              <w:rPr>
                <w:sz w:val="22"/>
                <w:szCs w:val="22"/>
              </w:rPr>
            </w:pPr>
            <w:r w:rsidRPr="008524FF">
              <w:rPr>
                <w:sz w:val="22"/>
                <w:szCs w:val="22"/>
              </w:rPr>
              <w:t xml:space="preserve">Par nacionālā bibliotēku krājuma veidošanas, papildināšanas, uzskaites, uzturēšanas vai saglabāšanas kārtības pārkāpšanu, kas izdarīta ar </w:t>
            </w:r>
            <w:r w:rsidRPr="008524FF">
              <w:rPr>
                <w:sz w:val="22"/>
                <w:szCs w:val="22"/>
              </w:rPr>
              <w:lastRenderedPageBreak/>
              <w:t>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524FF" w:rsidR="008F1423" w:rsidRDefault="008F1423" w14:paraId="212383E0" w14:textId="77777777">
            <w:pPr>
              <w:pStyle w:val="naisc"/>
              <w:spacing w:before="0" w:after="0"/>
              <w:ind w:firstLine="12"/>
              <w:jc w:val="both"/>
              <w:rPr>
                <w:sz w:val="22"/>
                <w:szCs w:val="22"/>
              </w:rPr>
            </w:pPr>
          </w:p>
          <w:p w:rsidRPr="008524FF" w:rsidR="008F1423" w:rsidRDefault="008F1423" w14:paraId="6A86F626" w14:textId="77777777">
            <w:pPr>
              <w:pStyle w:val="naisc"/>
              <w:spacing w:before="0" w:after="0"/>
              <w:ind w:firstLine="12"/>
              <w:jc w:val="both"/>
              <w:rPr>
                <w:b/>
                <w:sz w:val="22"/>
                <w:szCs w:val="22"/>
              </w:rPr>
            </w:pPr>
            <w:r w:rsidRPr="008524FF">
              <w:rPr>
                <w:b/>
                <w:sz w:val="22"/>
                <w:szCs w:val="22"/>
              </w:rPr>
              <w:t>32.pants. Administratīvā atbildība par īpaši aizsargājamā bibliotēkas krājuma dokumentu konservācijas un restaurācijas noteikumu pārkāpšanu</w:t>
            </w:r>
          </w:p>
          <w:p w:rsidRPr="008524FF" w:rsidR="008F1423" w:rsidRDefault="008F1423" w14:paraId="569DFE79" w14:textId="77777777">
            <w:pPr>
              <w:pStyle w:val="naisc"/>
              <w:spacing w:before="0" w:after="0"/>
              <w:ind w:firstLine="12"/>
              <w:jc w:val="both"/>
              <w:rPr>
                <w:sz w:val="22"/>
                <w:szCs w:val="22"/>
              </w:rPr>
            </w:pPr>
            <w:r w:rsidRPr="008524FF">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524FF" w:rsidR="008F1423" w:rsidRDefault="008F1423" w14:paraId="06384CAA" w14:textId="77777777">
            <w:pPr>
              <w:pStyle w:val="naisc"/>
              <w:spacing w:before="0" w:after="0"/>
              <w:ind w:firstLine="12"/>
              <w:jc w:val="both"/>
              <w:rPr>
                <w:sz w:val="22"/>
                <w:szCs w:val="22"/>
              </w:rPr>
            </w:pPr>
          </w:p>
          <w:p w:rsidRPr="008524FF" w:rsidR="008F1423" w:rsidRDefault="008F1423" w14:paraId="38E1CE08" w14:textId="77777777">
            <w:pPr>
              <w:pStyle w:val="naisc"/>
              <w:spacing w:before="0" w:after="0"/>
              <w:ind w:firstLine="12"/>
              <w:jc w:val="both"/>
              <w:rPr>
                <w:b/>
                <w:sz w:val="22"/>
                <w:szCs w:val="22"/>
              </w:rPr>
            </w:pPr>
            <w:r w:rsidRPr="008524FF">
              <w:rPr>
                <w:b/>
                <w:sz w:val="22"/>
                <w:szCs w:val="22"/>
              </w:rPr>
              <w:lastRenderedPageBreak/>
              <w:t>33.pants. Kompetence administratīvo pārkāpumu procesā</w:t>
            </w:r>
          </w:p>
          <w:p w:rsidRPr="008524FF" w:rsidR="00F857F2" w:rsidRDefault="008F1423" w14:paraId="020B7633" w14:textId="63E9E455">
            <w:pPr>
              <w:pStyle w:val="naisc"/>
              <w:spacing w:before="0" w:after="0"/>
              <w:ind w:firstLine="12"/>
              <w:jc w:val="both"/>
              <w:rPr>
                <w:sz w:val="22"/>
                <w:szCs w:val="22"/>
              </w:rPr>
            </w:pPr>
            <w:r w:rsidRPr="008524FF">
              <w:rPr>
                <w:sz w:val="22"/>
                <w:szCs w:val="22"/>
              </w:rPr>
              <w:t>Administratīvā pārkāpuma procesu par šā likuma 31. un 32.pantā minētajiem administratīvajiem pārkāpumiem veic Valsts policija.”</w:t>
            </w:r>
            <w:r w:rsidRPr="008524FF" w:rsidR="00C52603">
              <w:rPr>
                <w:sz w:val="22"/>
                <w:szCs w:val="22"/>
              </w:rPr>
              <w:t>.”</w:t>
            </w:r>
          </w:p>
        </w:tc>
      </w:tr>
    </w:tbl>
    <w:p w:rsidRPr="00827778" w:rsidR="002E1074" w:rsidP="00825A99" w:rsidRDefault="002E1074" w14:paraId="527EE23E" w14:textId="77777777">
      <w:pPr>
        <w:ind w:left="57" w:right="57"/>
        <w:contextualSpacing/>
        <w:mirrorIndents/>
        <w:rPr>
          <w:sz w:val="22"/>
          <w:szCs w:val="22"/>
        </w:rPr>
      </w:pPr>
    </w:p>
    <w:p w:rsidRPr="00825A99" w:rsidR="00825A99" w:rsidP="00825A99" w:rsidRDefault="00825A99" w14:paraId="5C76B184" w14:textId="1937EAD7">
      <w:pPr>
        <w:ind w:left="57" w:right="57"/>
        <w:contextualSpacing/>
        <w:mirrorIndents/>
        <w:rPr>
          <w:sz w:val="22"/>
          <w:szCs w:val="22"/>
        </w:rPr>
      </w:pPr>
      <w:r w:rsidRPr="00825A99">
        <w:rPr>
          <w:b/>
          <w:bCs/>
          <w:sz w:val="22"/>
          <w:szCs w:val="22"/>
        </w:rPr>
        <w:t>Informācija par starpministriju (starpinstitūciju) sanāksmi vai elektronisko saskaņošanu</w:t>
      </w:r>
      <w:r w:rsidRPr="00825A99">
        <w:rPr>
          <w:sz w:val="22"/>
          <w:szCs w:val="22"/>
        </w:rPr>
        <w:t> </w:t>
      </w:r>
    </w:p>
    <w:p w:rsidRPr="00825A99" w:rsidR="00825A99" w:rsidP="00825A99" w:rsidRDefault="00825A99" w14:paraId="5084F473" w14:textId="77777777">
      <w:pPr>
        <w:ind w:left="57" w:right="57"/>
        <w:contextualSpacing/>
        <w:mirrorIndents/>
        <w:rPr>
          <w:sz w:val="22"/>
          <w:szCs w:val="22"/>
        </w:rPr>
      </w:pPr>
    </w:p>
    <w:tbl>
      <w:tblPr>
        <w:tblW w:w="14207" w:type="dxa"/>
        <w:tblLook w:val="00A0" w:firstRow="1" w:lastRow="0" w:firstColumn="1" w:lastColumn="0" w:noHBand="0" w:noVBand="0"/>
      </w:tblPr>
      <w:tblGrid>
        <w:gridCol w:w="14207"/>
      </w:tblGrid>
      <w:tr w:rsidRPr="00825A99" w:rsidR="00825A99" w:rsidTr="00270EBF" w14:paraId="0D350937" w14:textId="77777777">
        <w:tc>
          <w:tcPr>
            <w:tcW w:w="14207" w:type="dxa"/>
            <w:hideMark/>
          </w:tcPr>
          <w:tbl>
            <w:tblPr>
              <w:tblW w:w="13707" w:type="dxa"/>
              <w:tblLook w:val="00A0" w:firstRow="1" w:lastRow="0" w:firstColumn="1" w:lastColumn="0" w:noHBand="0" w:noVBand="0"/>
            </w:tblPr>
            <w:tblGrid>
              <w:gridCol w:w="6487"/>
              <w:gridCol w:w="1651"/>
              <w:gridCol w:w="5569"/>
            </w:tblGrid>
            <w:tr w:rsidRPr="00825A99" w:rsidR="00825A99" w:rsidTr="00270EBF" w14:paraId="08CA59D3" w14:textId="77777777">
              <w:tc>
                <w:tcPr>
                  <w:tcW w:w="6487" w:type="dxa"/>
                  <w:hideMark/>
                </w:tcPr>
                <w:p w:rsidRPr="00825A99" w:rsidR="00825A99" w:rsidP="00825A99" w:rsidRDefault="00825A99" w14:paraId="17A2B9B2" w14:textId="77777777">
                  <w:pPr>
                    <w:jc w:val="both"/>
                    <w:rPr>
                      <w:sz w:val="22"/>
                      <w:szCs w:val="22"/>
                      <w:lang w:eastAsia="en-US"/>
                    </w:rPr>
                  </w:pPr>
                  <w:r w:rsidRPr="00825A99">
                    <w:rPr>
                      <w:sz w:val="22"/>
                      <w:szCs w:val="22"/>
                      <w:lang w:eastAsia="en-US"/>
                    </w:rPr>
                    <w:t>Datums</w:t>
                  </w:r>
                </w:p>
              </w:tc>
              <w:tc>
                <w:tcPr>
                  <w:tcW w:w="7220" w:type="dxa"/>
                  <w:gridSpan w:val="2"/>
                  <w:tcBorders>
                    <w:top w:val="nil"/>
                    <w:left w:val="nil"/>
                    <w:bottom w:val="single" w:color="auto" w:sz="4" w:space="0"/>
                    <w:right w:val="nil"/>
                  </w:tcBorders>
                  <w:hideMark/>
                </w:tcPr>
                <w:p w:rsidRPr="00825A99" w:rsidR="00825A99" w:rsidP="00825A99" w:rsidRDefault="00825A99" w14:paraId="58BA93F1" w14:textId="3563275B">
                  <w:pPr>
                    <w:rPr>
                      <w:sz w:val="22"/>
                      <w:szCs w:val="22"/>
                      <w:lang w:eastAsia="en-US"/>
                    </w:rPr>
                  </w:pPr>
                  <w:r w:rsidRPr="00DE264D">
                    <w:rPr>
                      <w:sz w:val="22"/>
                      <w:szCs w:val="22"/>
                      <w:lang w:eastAsia="en-US"/>
                    </w:rPr>
                    <w:t xml:space="preserve">2020.gada </w:t>
                  </w:r>
                  <w:r>
                    <w:rPr>
                      <w:sz w:val="22"/>
                      <w:szCs w:val="22"/>
                      <w:lang w:eastAsia="en-US"/>
                    </w:rPr>
                    <w:t>2</w:t>
                  </w:r>
                  <w:r w:rsidR="00657196">
                    <w:rPr>
                      <w:sz w:val="22"/>
                      <w:szCs w:val="22"/>
                      <w:lang w:eastAsia="en-US"/>
                    </w:rPr>
                    <w:t>9</w:t>
                  </w:r>
                  <w:r>
                    <w:rPr>
                      <w:sz w:val="22"/>
                      <w:szCs w:val="22"/>
                      <w:lang w:eastAsia="en-US"/>
                    </w:rPr>
                    <w:t>.oktobrī</w:t>
                  </w:r>
                  <w:r w:rsidR="00DD54CF">
                    <w:rPr>
                      <w:sz w:val="22"/>
                      <w:szCs w:val="22"/>
                      <w:lang w:eastAsia="en-US"/>
                    </w:rPr>
                    <w:t>, 202</w:t>
                  </w:r>
                  <w:r w:rsidR="003522FA">
                    <w:rPr>
                      <w:sz w:val="22"/>
                      <w:szCs w:val="22"/>
                      <w:lang w:eastAsia="en-US"/>
                    </w:rPr>
                    <w:t>1</w:t>
                  </w:r>
                  <w:r w:rsidR="00DD54CF">
                    <w:rPr>
                      <w:sz w:val="22"/>
                      <w:szCs w:val="22"/>
                      <w:lang w:eastAsia="en-US"/>
                    </w:rPr>
                    <w:t xml:space="preserve">.gada </w:t>
                  </w:r>
                  <w:r w:rsidR="00EF0B4F">
                    <w:rPr>
                      <w:sz w:val="22"/>
                      <w:szCs w:val="22"/>
                      <w:lang w:eastAsia="en-US"/>
                    </w:rPr>
                    <w:t>1</w:t>
                  </w:r>
                  <w:r w:rsidR="009F2A18">
                    <w:rPr>
                      <w:sz w:val="22"/>
                      <w:szCs w:val="22"/>
                      <w:lang w:eastAsia="en-US"/>
                    </w:rPr>
                    <w:t>5</w:t>
                  </w:r>
                  <w:r w:rsidR="00DD54CF">
                    <w:rPr>
                      <w:sz w:val="22"/>
                      <w:szCs w:val="22"/>
                      <w:lang w:eastAsia="en-US"/>
                    </w:rPr>
                    <w:t>.</w:t>
                  </w:r>
                  <w:r w:rsidR="00EF0B4F">
                    <w:rPr>
                      <w:sz w:val="22"/>
                      <w:szCs w:val="22"/>
                      <w:lang w:eastAsia="en-US"/>
                    </w:rPr>
                    <w:t>janvārī</w:t>
                  </w:r>
                  <w:r w:rsidR="003522FA">
                    <w:rPr>
                      <w:sz w:val="22"/>
                      <w:szCs w:val="22"/>
                      <w:lang w:eastAsia="en-US"/>
                    </w:rPr>
                    <w:t>, 2021.gada 1.februārī</w:t>
                  </w:r>
                </w:p>
              </w:tc>
            </w:tr>
            <w:tr w:rsidRPr="00825A99" w:rsidR="00825A99" w:rsidTr="00270EBF" w14:paraId="4F1C172F" w14:textId="77777777">
              <w:tc>
                <w:tcPr>
                  <w:tcW w:w="6487" w:type="dxa"/>
                </w:tcPr>
                <w:p w:rsidRPr="00825A99" w:rsidR="00825A99" w:rsidP="00825A99" w:rsidRDefault="00825A99" w14:paraId="55E49BE3" w14:textId="77777777">
                  <w:pPr>
                    <w:ind w:firstLine="375"/>
                    <w:jc w:val="both"/>
                    <w:rPr>
                      <w:sz w:val="22"/>
                      <w:szCs w:val="22"/>
                      <w:lang w:eastAsia="en-US"/>
                    </w:rPr>
                  </w:pPr>
                </w:p>
              </w:tc>
              <w:tc>
                <w:tcPr>
                  <w:tcW w:w="7220" w:type="dxa"/>
                  <w:gridSpan w:val="2"/>
                  <w:tcBorders>
                    <w:top w:val="single" w:color="auto" w:sz="4" w:space="0"/>
                    <w:left w:val="nil"/>
                    <w:bottom w:val="nil"/>
                    <w:right w:val="nil"/>
                  </w:tcBorders>
                </w:tcPr>
                <w:p w:rsidRPr="00825A99" w:rsidR="00825A99" w:rsidP="00825A99" w:rsidRDefault="00825A99" w14:paraId="3E3D420F" w14:textId="77777777">
                  <w:pPr>
                    <w:ind w:firstLine="720"/>
                    <w:rPr>
                      <w:sz w:val="22"/>
                      <w:szCs w:val="22"/>
                      <w:lang w:eastAsia="en-US"/>
                    </w:rPr>
                  </w:pPr>
                </w:p>
              </w:tc>
            </w:tr>
            <w:tr w:rsidRPr="00825A99" w:rsidR="00825A99" w:rsidTr="00270EBF" w14:paraId="5A49B697" w14:textId="77777777">
              <w:tc>
                <w:tcPr>
                  <w:tcW w:w="6487" w:type="dxa"/>
                  <w:hideMark/>
                </w:tcPr>
                <w:p w:rsidRPr="00825A99" w:rsidR="00825A99" w:rsidP="00825A99" w:rsidRDefault="00825A99" w14:paraId="03B248D5" w14:textId="77777777">
                  <w:pPr>
                    <w:rPr>
                      <w:sz w:val="22"/>
                      <w:szCs w:val="22"/>
                      <w:lang w:eastAsia="en-US"/>
                    </w:rPr>
                  </w:pPr>
                  <w:r w:rsidRPr="00825A99">
                    <w:rPr>
                      <w:sz w:val="22"/>
                      <w:szCs w:val="22"/>
                      <w:lang w:eastAsia="en-US"/>
                    </w:rPr>
                    <w:t>Saskaņošanas dalībnieki</w:t>
                  </w:r>
                </w:p>
              </w:tc>
              <w:tc>
                <w:tcPr>
                  <w:tcW w:w="7220" w:type="dxa"/>
                  <w:gridSpan w:val="2"/>
                  <w:tcBorders>
                    <w:top w:val="nil"/>
                    <w:left w:val="nil"/>
                    <w:bottom w:val="single" w:color="auto" w:sz="4" w:space="0"/>
                    <w:right w:val="nil"/>
                  </w:tcBorders>
                  <w:hideMark/>
                </w:tcPr>
                <w:p w:rsidRPr="00825A99" w:rsidR="00825A99" w:rsidP="00825A99" w:rsidRDefault="00825A99" w14:paraId="69A0D64A" w14:textId="10351F72">
                  <w:pPr>
                    <w:jc w:val="both"/>
                    <w:rPr>
                      <w:sz w:val="22"/>
                      <w:szCs w:val="22"/>
                      <w:lang w:eastAsia="en-US"/>
                    </w:rPr>
                  </w:pPr>
                  <w:r w:rsidRPr="00DE264D">
                    <w:rPr>
                      <w:sz w:val="22"/>
                      <w:szCs w:val="22"/>
                      <w:lang w:eastAsia="en-US"/>
                    </w:rPr>
                    <w:t>Tieslietu ministrija, Finanšu ministrija, Iekšlietu ministrija, Latvijas Pašvaldību savienība un Latvijas Brīvo arodbiedrību savienība</w:t>
                  </w:r>
                </w:p>
              </w:tc>
            </w:tr>
            <w:tr w:rsidRPr="00825A99" w:rsidR="00825A99" w:rsidTr="00270EBF" w14:paraId="3F60B87A" w14:textId="77777777">
              <w:trPr>
                <w:trHeight w:val="208"/>
              </w:trPr>
              <w:tc>
                <w:tcPr>
                  <w:tcW w:w="6487" w:type="dxa"/>
                </w:tcPr>
                <w:p w:rsidRPr="00825A99" w:rsidR="00825A99" w:rsidP="00825A99" w:rsidRDefault="00825A99" w14:paraId="58EE934C" w14:textId="77777777">
                  <w:pPr>
                    <w:rPr>
                      <w:sz w:val="22"/>
                      <w:szCs w:val="22"/>
                      <w:lang w:eastAsia="en-US"/>
                    </w:rPr>
                  </w:pPr>
                </w:p>
              </w:tc>
              <w:tc>
                <w:tcPr>
                  <w:tcW w:w="1651" w:type="dxa"/>
                </w:tcPr>
                <w:p w:rsidRPr="00825A99" w:rsidR="00825A99" w:rsidP="00825A99" w:rsidRDefault="00825A99" w14:paraId="5395BFA6" w14:textId="77777777">
                  <w:pPr>
                    <w:ind w:firstLine="720"/>
                    <w:rPr>
                      <w:sz w:val="22"/>
                      <w:szCs w:val="22"/>
                      <w:lang w:eastAsia="en-US"/>
                    </w:rPr>
                  </w:pPr>
                </w:p>
              </w:tc>
              <w:tc>
                <w:tcPr>
                  <w:tcW w:w="5569" w:type="dxa"/>
                </w:tcPr>
                <w:p w:rsidRPr="00825A99" w:rsidR="00825A99" w:rsidP="00825A99" w:rsidRDefault="00825A99" w14:paraId="32E61281" w14:textId="77777777">
                  <w:pPr>
                    <w:ind w:firstLine="12"/>
                    <w:rPr>
                      <w:sz w:val="22"/>
                      <w:szCs w:val="22"/>
                      <w:lang w:eastAsia="en-US"/>
                    </w:rPr>
                  </w:pPr>
                </w:p>
              </w:tc>
            </w:tr>
            <w:tr w:rsidRPr="00825A99" w:rsidR="00825A99" w:rsidTr="00270EBF" w14:paraId="053EBF4A" w14:textId="77777777">
              <w:trPr>
                <w:trHeight w:val="461"/>
              </w:trPr>
              <w:tc>
                <w:tcPr>
                  <w:tcW w:w="6487" w:type="dxa"/>
                  <w:hideMark/>
                </w:tcPr>
                <w:p w:rsidRPr="00825A99" w:rsidR="00825A99" w:rsidP="00825A99" w:rsidRDefault="00825A99" w14:paraId="7C920372" w14:textId="77777777">
                  <w:pPr>
                    <w:ind w:right="500"/>
                    <w:rPr>
                      <w:sz w:val="22"/>
                      <w:szCs w:val="22"/>
                      <w:lang w:eastAsia="en-US"/>
                    </w:rPr>
                  </w:pPr>
                  <w:r w:rsidRPr="00825A99">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Pr="00825A99" w:rsidR="00825A99" w:rsidP="00825A99" w:rsidRDefault="00825A99" w14:paraId="089B3889" w14:textId="77777777">
                  <w:pPr>
                    <w:tabs>
                      <w:tab w:val="left" w:pos="7004"/>
                    </w:tabs>
                    <w:ind w:right="-9"/>
                    <w:jc w:val="both"/>
                    <w:rPr>
                      <w:sz w:val="22"/>
                      <w:szCs w:val="22"/>
                      <w:lang w:eastAsia="en-US"/>
                    </w:rPr>
                  </w:pPr>
                </w:p>
                <w:p w:rsidRPr="00825A99" w:rsidR="00825A99" w:rsidP="00825A99" w:rsidRDefault="00825A99" w14:paraId="45D486A8" w14:textId="0C4AB56F">
                  <w:pPr>
                    <w:tabs>
                      <w:tab w:val="left" w:pos="7004"/>
                    </w:tabs>
                    <w:ind w:right="-9"/>
                    <w:jc w:val="both"/>
                    <w:rPr>
                      <w:sz w:val="22"/>
                      <w:szCs w:val="22"/>
                      <w:lang w:eastAsia="en-US"/>
                    </w:rPr>
                  </w:pPr>
                  <w:r w:rsidRPr="00825A99">
                    <w:rPr>
                      <w:sz w:val="22"/>
                      <w:szCs w:val="22"/>
                      <w:lang w:eastAsia="en-US"/>
                    </w:rPr>
                    <w:t xml:space="preserve">Tieslietu ministrija, </w:t>
                  </w:r>
                  <w:r>
                    <w:rPr>
                      <w:sz w:val="22"/>
                      <w:szCs w:val="22"/>
                      <w:lang w:eastAsia="en-US"/>
                    </w:rPr>
                    <w:t>Iekšlietu</w:t>
                  </w:r>
                  <w:r w:rsidRPr="00825A99">
                    <w:rPr>
                      <w:sz w:val="22"/>
                      <w:szCs w:val="22"/>
                      <w:lang w:eastAsia="en-US"/>
                    </w:rPr>
                    <w:t xml:space="preserve"> ministrija</w:t>
                  </w:r>
                </w:p>
              </w:tc>
            </w:tr>
            <w:tr w:rsidRPr="00825A99" w:rsidR="00825A99" w:rsidTr="00270EBF" w14:paraId="6D35B1C3" w14:textId="77777777">
              <w:trPr>
                <w:trHeight w:val="224"/>
              </w:trPr>
              <w:tc>
                <w:tcPr>
                  <w:tcW w:w="13707" w:type="dxa"/>
                  <w:gridSpan w:val="3"/>
                </w:tcPr>
                <w:p w:rsidRPr="00825A99" w:rsidR="00825A99" w:rsidP="00825A99" w:rsidRDefault="00825A99" w14:paraId="533D2EB5" w14:textId="77777777">
                  <w:pPr>
                    <w:ind w:right="500"/>
                    <w:jc w:val="center"/>
                    <w:rPr>
                      <w:sz w:val="22"/>
                      <w:szCs w:val="22"/>
                      <w:lang w:eastAsia="en-US"/>
                    </w:rPr>
                  </w:pPr>
                </w:p>
              </w:tc>
            </w:tr>
            <w:tr w:rsidRPr="00825A99" w:rsidR="00825A99" w:rsidTr="00270EBF" w14:paraId="23585F52" w14:textId="77777777">
              <w:tc>
                <w:tcPr>
                  <w:tcW w:w="6487" w:type="dxa"/>
                  <w:hideMark/>
                </w:tcPr>
                <w:p w:rsidRPr="00825A99" w:rsidR="00825A99" w:rsidP="00825A99" w:rsidRDefault="00825A99" w14:paraId="3FF18824" w14:textId="77777777">
                  <w:pPr>
                    <w:ind w:right="500"/>
                    <w:rPr>
                      <w:sz w:val="22"/>
                      <w:szCs w:val="22"/>
                      <w:lang w:eastAsia="en-US"/>
                    </w:rPr>
                  </w:pPr>
                  <w:r w:rsidRPr="00825A99">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825A99" w:rsidR="00825A99" w:rsidP="00825A99" w:rsidRDefault="00825A99" w14:paraId="3000A21F" w14:textId="77777777">
                  <w:pPr>
                    <w:ind w:right="500" w:firstLine="720"/>
                    <w:rPr>
                      <w:sz w:val="22"/>
                      <w:szCs w:val="22"/>
                      <w:lang w:eastAsia="en-US"/>
                    </w:rPr>
                  </w:pPr>
                </w:p>
              </w:tc>
            </w:tr>
          </w:tbl>
          <w:p w:rsidRPr="00825A99" w:rsidR="00825A99" w:rsidP="00825A99" w:rsidRDefault="00825A99" w14:paraId="104DA163" w14:textId="77777777">
            <w:pPr>
              <w:ind w:right="500" w:firstLine="720"/>
              <w:rPr>
                <w:sz w:val="22"/>
                <w:szCs w:val="22"/>
                <w:lang w:eastAsia="en-US"/>
              </w:rPr>
            </w:pPr>
            <w:r w:rsidRPr="00825A99">
              <w:rPr>
                <w:sz w:val="22"/>
                <w:szCs w:val="22"/>
                <w:lang w:eastAsia="en-US"/>
              </w:rPr>
              <w:t>  </w:t>
            </w:r>
          </w:p>
        </w:tc>
      </w:tr>
    </w:tbl>
    <w:p w:rsidR="00825A99" w:rsidP="00DE264D" w:rsidRDefault="00825A99" w14:paraId="260693EE" w14:textId="6565EB99">
      <w:pPr>
        <w:pStyle w:val="naisf"/>
        <w:spacing w:before="0" w:after="0"/>
        <w:ind w:firstLine="0"/>
        <w:rPr>
          <w:bCs/>
          <w:sz w:val="22"/>
          <w:szCs w:val="22"/>
        </w:rPr>
      </w:pPr>
    </w:p>
    <w:p w:rsidRPr="00DE264D" w:rsidR="00C8468F" w:rsidP="00DE264D" w:rsidRDefault="00C8468F" w14:paraId="2C2EF7F4" w14:textId="77777777">
      <w:pPr>
        <w:pStyle w:val="naisf"/>
        <w:spacing w:before="0" w:after="0"/>
        <w:ind w:firstLine="0"/>
        <w:jc w:val="center"/>
        <w:rPr>
          <w:b/>
          <w:sz w:val="22"/>
          <w:szCs w:val="22"/>
        </w:rPr>
      </w:pPr>
      <w:r w:rsidRPr="00DE264D">
        <w:rPr>
          <w:b/>
          <w:sz w:val="22"/>
          <w:szCs w:val="22"/>
        </w:rPr>
        <w:t>II. Jautājumi, par kuriem saskaņošanā vienošanās ir panākta</w:t>
      </w:r>
    </w:p>
    <w:p w:rsidRPr="00DE264D" w:rsidR="00C8468F" w:rsidP="00DE264D" w:rsidRDefault="00C8468F" w14:paraId="20EB050A" w14:textId="77777777">
      <w:pPr>
        <w:pStyle w:val="naisf"/>
        <w:spacing w:before="0" w:after="0"/>
        <w:ind w:firstLine="0"/>
        <w:rPr>
          <w:sz w:val="22"/>
          <w:szCs w:val="22"/>
        </w:rPr>
      </w:pPr>
    </w:p>
    <w:tbl>
      <w:tblPr>
        <w:tblW w:w="5007" w:type="pct"/>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945"/>
        <w:gridCol w:w="3200"/>
        <w:gridCol w:w="3186"/>
        <w:gridCol w:w="3108"/>
        <w:gridCol w:w="3573"/>
      </w:tblGrid>
      <w:tr w:rsidRPr="00DE264D" w:rsidR="00DE264D" w:rsidTr="00795CCA" w14:paraId="400B9E61" w14:textId="77777777">
        <w:tc>
          <w:tcPr>
            <w:tcW w:w="337"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732D095A" w14:textId="77777777">
            <w:pPr>
              <w:pStyle w:val="naisc"/>
              <w:spacing w:before="0" w:after="0"/>
            </w:pPr>
            <w:r w:rsidRPr="00DE264D">
              <w:rPr>
                <w:sz w:val="22"/>
                <w:szCs w:val="22"/>
              </w:rPr>
              <w:t>Nr.p.k.</w:t>
            </w:r>
          </w:p>
        </w:tc>
        <w:tc>
          <w:tcPr>
            <w:tcW w:w="1142"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21CCAECB" w14:textId="77777777">
            <w:pPr>
              <w:pStyle w:val="naisc"/>
              <w:spacing w:before="0" w:after="0"/>
              <w:ind w:firstLine="12"/>
            </w:pPr>
            <w:r w:rsidRPr="00DE264D">
              <w:rPr>
                <w:sz w:val="22"/>
                <w:szCs w:val="22"/>
              </w:rPr>
              <w:t>Saskaņošanai nosūtītā projekta redakcija (konkrēta punkta (panta) redakcija)</w:t>
            </w:r>
          </w:p>
        </w:tc>
        <w:tc>
          <w:tcPr>
            <w:tcW w:w="1137"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445A6734" w14:textId="77777777">
            <w:pPr>
              <w:pStyle w:val="naisc"/>
              <w:spacing w:before="0" w:after="0"/>
              <w:ind w:right="3"/>
            </w:pPr>
            <w:r w:rsidRPr="00DE264D">
              <w:rPr>
                <w:sz w:val="22"/>
                <w:szCs w:val="22"/>
              </w:rPr>
              <w:t>Atzinumā norādītais ministrijas (citas institūcijas) iebildums, kā arī saskaņošanā papildus izteiktais iebildums par projekta konkrēto punktu (pantu)</w:t>
            </w:r>
          </w:p>
        </w:tc>
        <w:tc>
          <w:tcPr>
            <w:tcW w:w="1109"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5B361E57" w14:textId="77777777">
            <w:pPr>
              <w:pStyle w:val="naisc"/>
              <w:spacing w:before="0" w:after="0"/>
              <w:ind w:firstLine="21"/>
            </w:pPr>
            <w:r w:rsidRPr="00DE264D">
              <w:rPr>
                <w:sz w:val="22"/>
                <w:szCs w:val="22"/>
              </w:rPr>
              <w:t>Atbildīgās ministrijas norāde par to, ka iebildums ir ņemts vērā, vai informācija par saskaņošanā panākto alternatīvo risinājumu</w:t>
            </w:r>
          </w:p>
        </w:tc>
        <w:tc>
          <w:tcPr>
            <w:tcW w:w="1275" w:type="pct"/>
            <w:tcBorders>
              <w:top w:val="single" w:color="auto" w:sz="4" w:space="0"/>
              <w:left w:val="single" w:color="auto" w:sz="4" w:space="0"/>
              <w:bottom w:val="single" w:color="auto" w:sz="4" w:space="0"/>
            </w:tcBorders>
            <w:vAlign w:val="center"/>
          </w:tcPr>
          <w:p w:rsidRPr="00DE264D" w:rsidR="00C8468F" w:rsidP="00DE264D" w:rsidRDefault="00C8468F" w14:paraId="4636D163" w14:textId="77777777">
            <w:pPr>
              <w:jc w:val="center"/>
            </w:pPr>
            <w:r w:rsidRPr="00DE264D">
              <w:rPr>
                <w:sz w:val="22"/>
                <w:szCs w:val="22"/>
              </w:rPr>
              <w:t>Projekta attiecīgā punkta (panta) galīgā redakcija</w:t>
            </w:r>
          </w:p>
        </w:tc>
      </w:tr>
      <w:tr w:rsidRPr="00DE264D" w:rsidR="00DE264D" w:rsidTr="00795CCA" w14:paraId="14167BAF" w14:textId="77777777">
        <w:trPr>
          <w:trHeight w:val="371"/>
        </w:trPr>
        <w:tc>
          <w:tcPr>
            <w:tcW w:w="337"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18C7B9CB" w14:textId="77777777">
            <w:pPr>
              <w:pStyle w:val="naisc"/>
              <w:spacing w:before="0" w:after="0"/>
            </w:pPr>
            <w:r w:rsidRPr="00DE264D">
              <w:rPr>
                <w:sz w:val="22"/>
                <w:szCs w:val="22"/>
              </w:rPr>
              <w:t>1</w:t>
            </w:r>
          </w:p>
        </w:tc>
        <w:tc>
          <w:tcPr>
            <w:tcW w:w="1142"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412F7052" w14:textId="77777777">
            <w:pPr>
              <w:pStyle w:val="naisc"/>
              <w:spacing w:before="0" w:after="0"/>
              <w:ind w:firstLine="720"/>
            </w:pPr>
            <w:r w:rsidRPr="00DE264D">
              <w:rPr>
                <w:sz w:val="22"/>
                <w:szCs w:val="22"/>
              </w:rPr>
              <w:t>2</w:t>
            </w:r>
          </w:p>
        </w:tc>
        <w:tc>
          <w:tcPr>
            <w:tcW w:w="1137" w:type="pct"/>
            <w:tcBorders>
              <w:top w:val="single" w:color="000000" w:sz="6" w:space="0"/>
              <w:left w:val="single" w:color="000000" w:sz="6" w:space="0"/>
              <w:bottom w:val="single" w:color="000000" w:sz="6" w:space="0"/>
              <w:right w:val="single" w:color="000000" w:sz="6" w:space="0"/>
            </w:tcBorders>
            <w:vAlign w:val="center"/>
          </w:tcPr>
          <w:p w:rsidRPr="00DE264D" w:rsidR="00C8468F" w:rsidP="00DE264D" w:rsidRDefault="00C8468F" w14:paraId="53F4CFE1" w14:textId="77777777">
            <w:pPr>
              <w:pStyle w:val="naisc"/>
              <w:spacing w:before="0" w:after="0"/>
              <w:ind w:firstLine="720"/>
            </w:pPr>
            <w:r w:rsidRPr="00DE264D">
              <w:rPr>
                <w:sz w:val="22"/>
                <w:szCs w:val="22"/>
              </w:rPr>
              <w:t>3</w:t>
            </w:r>
          </w:p>
        </w:tc>
        <w:tc>
          <w:tcPr>
            <w:tcW w:w="1109" w:type="pct"/>
            <w:tcBorders>
              <w:top w:val="single" w:color="000000" w:sz="6" w:space="0"/>
              <w:left w:val="single" w:color="000000" w:sz="6" w:space="0"/>
              <w:bottom w:val="single" w:color="auto" w:sz="4" w:space="0"/>
              <w:right w:val="single" w:color="000000" w:sz="6" w:space="0"/>
            </w:tcBorders>
            <w:vAlign w:val="center"/>
          </w:tcPr>
          <w:p w:rsidRPr="00DE264D" w:rsidR="002438B1" w:rsidP="00DE264D" w:rsidRDefault="00C8468F" w14:paraId="71D7DFA0" w14:textId="77777777">
            <w:pPr>
              <w:pStyle w:val="naisc"/>
              <w:spacing w:before="0" w:after="0"/>
              <w:ind w:firstLine="720"/>
            </w:pPr>
            <w:r w:rsidRPr="00DE264D">
              <w:rPr>
                <w:sz w:val="22"/>
                <w:szCs w:val="22"/>
              </w:rPr>
              <w:t>4</w:t>
            </w:r>
          </w:p>
        </w:tc>
        <w:tc>
          <w:tcPr>
            <w:tcW w:w="1275" w:type="pct"/>
            <w:tcBorders>
              <w:top w:val="single" w:color="auto" w:sz="4" w:space="0"/>
              <w:left w:val="single" w:color="auto" w:sz="4" w:space="0"/>
              <w:bottom w:val="single" w:color="auto" w:sz="4" w:space="0"/>
            </w:tcBorders>
            <w:vAlign w:val="center"/>
          </w:tcPr>
          <w:p w:rsidRPr="00DE264D" w:rsidR="00C8468F" w:rsidP="00DE264D" w:rsidRDefault="00C8468F" w14:paraId="01AAE4C1" w14:textId="77777777">
            <w:pPr>
              <w:jc w:val="center"/>
            </w:pPr>
            <w:r w:rsidRPr="00DE264D">
              <w:rPr>
                <w:sz w:val="22"/>
                <w:szCs w:val="22"/>
              </w:rPr>
              <w:t>5</w:t>
            </w:r>
          </w:p>
        </w:tc>
      </w:tr>
      <w:tr w:rsidRPr="009C1E16" w:rsidR="00DE264D" w:rsidTr="00795CCA" w14:paraId="0DB43698"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9C1E16" w:rsidR="00232FF5" w:rsidP="00DE264D" w:rsidRDefault="00232FF5" w14:paraId="3D93AB90"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9C1E16" w:rsidR="00232FF5" w:rsidP="00DE264D" w:rsidRDefault="00B8278E" w14:paraId="65298CA0" w14:textId="77777777">
            <w:pPr>
              <w:pStyle w:val="naisc"/>
              <w:spacing w:before="0" w:after="0"/>
              <w:ind w:firstLine="12"/>
              <w:jc w:val="both"/>
              <w:rPr>
                <w:sz w:val="22"/>
                <w:szCs w:val="22"/>
              </w:rPr>
            </w:pPr>
            <w:r w:rsidRPr="009C1E16">
              <w:rPr>
                <w:sz w:val="22"/>
                <w:szCs w:val="22"/>
              </w:rPr>
              <w:t>Likumprojekta 1.pants:</w:t>
            </w:r>
          </w:p>
          <w:p w:rsidRPr="009C1E16" w:rsidR="00B8278E" w:rsidP="00DE264D" w:rsidRDefault="00B8278E" w14:paraId="0604C3C0" w14:textId="77777777">
            <w:pPr>
              <w:pStyle w:val="naisc"/>
              <w:spacing w:before="0" w:after="0"/>
              <w:ind w:firstLine="12"/>
              <w:jc w:val="both"/>
              <w:rPr>
                <w:sz w:val="22"/>
                <w:szCs w:val="22"/>
              </w:rPr>
            </w:pPr>
          </w:p>
          <w:p w:rsidRPr="009C1E16" w:rsidR="00B8278E" w:rsidP="00DE264D" w:rsidRDefault="00CC7262" w14:paraId="7FD64642" w14:textId="591C2543">
            <w:pPr>
              <w:pStyle w:val="naisc"/>
              <w:spacing w:before="0" w:after="0"/>
              <w:ind w:firstLine="12"/>
              <w:jc w:val="both"/>
              <w:rPr>
                <w:sz w:val="22"/>
                <w:szCs w:val="22"/>
              </w:rPr>
            </w:pPr>
            <w:r w:rsidRPr="009C1E16">
              <w:rPr>
                <w:sz w:val="22"/>
                <w:szCs w:val="22"/>
              </w:rPr>
              <w:t>„</w:t>
            </w:r>
            <w:r w:rsidRPr="009C1E16" w:rsidR="00B8278E">
              <w:rPr>
                <w:sz w:val="22"/>
                <w:szCs w:val="22"/>
              </w:rPr>
              <w:t>1. Papildināt likumu ar 19.</w:t>
            </w:r>
            <w:r w:rsidRPr="009C1E16" w:rsidR="00B8278E">
              <w:rPr>
                <w:sz w:val="22"/>
                <w:szCs w:val="22"/>
                <w:vertAlign w:val="superscript"/>
              </w:rPr>
              <w:t>1</w:t>
            </w:r>
            <w:r w:rsidRPr="009C1E16" w:rsidR="00B8278E">
              <w:rPr>
                <w:sz w:val="22"/>
                <w:szCs w:val="22"/>
              </w:rPr>
              <w:t>, 19.</w:t>
            </w:r>
            <w:r w:rsidRPr="009C1E16" w:rsidR="00B8278E">
              <w:rPr>
                <w:sz w:val="22"/>
                <w:szCs w:val="22"/>
                <w:vertAlign w:val="superscript"/>
              </w:rPr>
              <w:t xml:space="preserve">2 </w:t>
            </w:r>
            <w:r w:rsidRPr="009C1E16" w:rsidR="00B8278E">
              <w:rPr>
                <w:sz w:val="22"/>
                <w:szCs w:val="22"/>
              </w:rPr>
              <w:t>un 19.</w:t>
            </w:r>
            <w:r w:rsidRPr="009C1E16" w:rsidR="00B8278E">
              <w:rPr>
                <w:sz w:val="22"/>
                <w:szCs w:val="22"/>
                <w:vertAlign w:val="superscript"/>
              </w:rPr>
              <w:t>3</w:t>
            </w:r>
            <w:r w:rsidRPr="009C1E16" w:rsidR="00B8278E">
              <w:rPr>
                <w:sz w:val="22"/>
                <w:szCs w:val="22"/>
              </w:rPr>
              <w:t> pantu šādā redakcijā:</w:t>
            </w:r>
          </w:p>
          <w:p w:rsidRPr="009C1E16" w:rsidR="00B8278E" w:rsidP="00DE264D" w:rsidRDefault="00B8278E" w14:paraId="21055908" w14:textId="77777777">
            <w:pPr>
              <w:pStyle w:val="naisc"/>
              <w:spacing w:before="0" w:after="0"/>
              <w:ind w:firstLine="12"/>
              <w:jc w:val="both"/>
              <w:rPr>
                <w:sz w:val="22"/>
                <w:szCs w:val="22"/>
              </w:rPr>
            </w:pPr>
            <w:r w:rsidRPr="009C1E16">
              <w:rPr>
                <w:sz w:val="22"/>
                <w:szCs w:val="22"/>
              </w:rPr>
              <w:t>„</w:t>
            </w:r>
            <w:r w:rsidRPr="009C1E16">
              <w:rPr>
                <w:b/>
                <w:sz w:val="22"/>
                <w:szCs w:val="22"/>
              </w:rPr>
              <w:t>19.</w:t>
            </w:r>
            <w:r w:rsidRPr="009C1E16">
              <w:rPr>
                <w:b/>
                <w:sz w:val="22"/>
                <w:szCs w:val="22"/>
                <w:vertAlign w:val="superscript"/>
              </w:rPr>
              <w:t>1</w:t>
            </w:r>
            <w:r w:rsidRPr="009C1E16">
              <w:rPr>
                <w:b/>
                <w:sz w:val="22"/>
                <w:szCs w:val="22"/>
              </w:rPr>
              <w:t> pants. Īpaši aizsargājamais bibliotēkas krājums</w:t>
            </w:r>
          </w:p>
          <w:p w:rsidRPr="009C1E16" w:rsidR="00B8278E" w:rsidP="00DE264D" w:rsidRDefault="00B8278E" w14:paraId="653551A2" w14:textId="77777777">
            <w:pPr>
              <w:pStyle w:val="naisc"/>
              <w:spacing w:before="0" w:after="0"/>
              <w:ind w:firstLine="12"/>
              <w:jc w:val="both"/>
              <w:rPr>
                <w:sz w:val="22"/>
                <w:szCs w:val="22"/>
              </w:rPr>
            </w:pPr>
            <w:bookmarkStart w:name="_Hlk40192298" w:id="0"/>
            <w:r w:rsidRPr="009C1E16">
              <w:rPr>
                <w:sz w:val="22"/>
                <w:szCs w:val="22"/>
              </w:rPr>
              <w:t xml:space="preserve">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w:t>
            </w:r>
            <w:r w:rsidRPr="009C1E16">
              <w:rPr>
                <w:sz w:val="22"/>
                <w:szCs w:val="22"/>
              </w:rPr>
              <w:lastRenderedPageBreak/>
              <w:t>iesējumiem, ekslibriem un spiedogiem.</w:t>
            </w:r>
          </w:p>
          <w:bookmarkEnd w:id="0"/>
          <w:p w:rsidRPr="009C1E16" w:rsidR="00B8278E" w:rsidP="00DE264D" w:rsidRDefault="00B8278E" w14:paraId="4989A9DD" w14:textId="77777777">
            <w:pPr>
              <w:pStyle w:val="naisc"/>
              <w:spacing w:before="0" w:after="0"/>
              <w:ind w:firstLine="12"/>
              <w:jc w:val="both"/>
              <w:rPr>
                <w:sz w:val="22"/>
                <w:szCs w:val="22"/>
              </w:rPr>
            </w:pPr>
          </w:p>
          <w:p w:rsidRPr="009C1E16" w:rsidR="00B8278E" w:rsidP="00DE264D" w:rsidRDefault="00B8278E" w14:paraId="41466059" w14:textId="77777777">
            <w:pPr>
              <w:pStyle w:val="naisc"/>
              <w:spacing w:before="0" w:after="0"/>
              <w:ind w:firstLine="12"/>
              <w:jc w:val="both"/>
              <w:rPr>
                <w:sz w:val="22"/>
                <w:szCs w:val="22"/>
              </w:rPr>
            </w:pPr>
            <w:r w:rsidRPr="009C1E16">
              <w:rPr>
                <w:b/>
                <w:sz w:val="22"/>
                <w:szCs w:val="22"/>
              </w:rPr>
              <w:t>19.</w:t>
            </w:r>
            <w:r w:rsidRPr="009C1E16">
              <w:rPr>
                <w:b/>
                <w:sz w:val="22"/>
                <w:szCs w:val="22"/>
                <w:vertAlign w:val="superscript"/>
              </w:rPr>
              <w:t>2</w:t>
            </w:r>
            <w:r w:rsidRPr="009C1E16">
              <w:rPr>
                <w:b/>
                <w:sz w:val="22"/>
                <w:szCs w:val="22"/>
              </w:rPr>
              <w:t> pants. Rīcība ar īpaši aizsargājamo bibliotēkas krājumu un tā dokumentiem</w:t>
            </w:r>
          </w:p>
          <w:p w:rsidRPr="009C1E16" w:rsidR="00B8278E" w:rsidP="00DE264D" w:rsidRDefault="00B8278E" w14:paraId="43EB00BC" w14:textId="77777777">
            <w:pPr>
              <w:pStyle w:val="naisc"/>
              <w:spacing w:before="0" w:after="0"/>
              <w:ind w:firstLine="12"/>
              <w:jc w:val="both"/>
              <w:rPr>
                <w:sz w:val="22"/>
                <w:szCs w:val="22"/>
              </w:rPr>
            </w:pPr>
            <w:r w:rsidRPr="009C1E16">
              <w:rPr>
                <w:sz w:val="22"/>
                <w:szCs w:val="22"/>
              </w:rPr>
              <w:t>(1) Aizliegts glabāt, pārvietot, pārsūtīt, atsavināt, izvest ārpus Latvijas Republikas vai ievest tajā nelikumīgi iegūtus īpaši aizsargājamā bibliotēkas krājuma dokumentus.</w:t>
            </w:r>
          </w:p>
          <w:p w:rsidRPr="009C1E16" w:rsidR="00B8278E" w:rsidP="00DE264D" w:rsidRDefault="00B8278E" w14:paraId="2988144D" w14:textId="77777777">
            <w:pPr>
              <w:pStyle w:val="naisc"/>
              <w:spacing w:before="0" w:after="0"/>
              <w:ind w:firstLine="12"/>
              <w:jc w:val="both"/>
              <w:rPr>
                <w:sz w:val="22"/>
                <w:szCs w:val="22"/>
              </w:rPr>
            </w:pPr>
            <w:r w:rsidRPr="009C1E16">
              <w:rPr>
                <w:sz w:val="22"/>
                <w:szCs w:val="22"/>
              </w:rPr>
              <w:t>(2) Īpaši aizsargājamā bibliotēkas krājumā neiekļauj nelikumīgi iegūtus dokumentus.</w:t>
            </w:r>
          </w:p>
          <w:p w:rsidRPr="009C1E16" w:rsidR="00B8278E" w:rsidP="00DE264D" w:rsidRDefault="00B8278E" w14:paraId="647F85F1" w14:textId="77777777">
            <w:pPr>
              <w:pStyle w:val="naisc"/>
              <w:spacing w:before="0" w:after="0"/>
              <w:ind w:firstLine="12"/>
              <w:jc w:val="both"/>
              <w:rPr>
                <w:sz w:val="22"/>
                <w:szCs w:val="22"/>
              </w:rPr>
            </w:pPr>
            <w:r w:rsidRPr="009C1E16">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Pr="009C1E16" w:rsidR="00B8278E" w:rsidP="00DE264D" w:rsidRDefault="00B8278E" w14:paraId="0B4262B1" w14:textId="77777777">
            <w:pPr>
              <w:pStyle w:val="naisc"/>
              <w:spacing w:before="0" w:after="0"/>
              <w:ind w:firstLine="12"/>
              <w:jc w:val="both"/>
              <w:rPr>
                <w:sz w:val="22"/>
                <w:szCs w:val="22"/>
              </w:rPr>
            </w:pPr>
            <w:r w:rsidRPr="009C1E16">
              <w:rPr>
                <w:sz w:val="22"/>
                <w:szCs w:val="22"/>
              </w:rPr>
              <w:t>(4) Šajā pantā noteiktie aizliegumi un pienākumi neattiecas uz gadījumiem, kad īpaši aizsargājamā bibliotēkas krājuma dokumenti uzskatāmi par tiesiski legalizētiem.</w:t>
            </w:r>
          </w:p>
          <w:p w:rsidRPr="009C1E16" w:rsidR="00B8278E" w:rsidP="00DE264D" w:rsidRDefault="00B8278E" w14:paraId="0CD0E89C" w14:textId="77777777">
            <w:pPr>
              <w:pStyle w:val="naisc"/>
              <w:spacing w:before="0" w:after="0"/>
              <w:ind w:firstLine="12"/>
              <w:jc w:val="both"/>
              <w:rPr>
                <w:sz w:val="22"/>
                <w:szCs w:val="22"/>
              </w:rPr>
            </w:pPr>
          </w:p>
          <w:p w:rsidRPr="009C1E16" w:rsidR="00B8278E" w:rsidP="00DE264D" w:rsidRDefault="00B8278E" w14:paraId="45786703" w14:textId="77777777">
            <w:pPr>
              <w:pStyle w:val="naisc"/>
              <w:spacing w:before="0" w:after="0"/>
              <w:ind w:firstLine="12"/>
              <w:jc w:val="both"/>
              <w:rPr>
                <w:sz w:val="22"/>
                <w:szCs w:val="22"/>
              </w:rPr>
            </w:pPr>
            <w:r w:rsidRPr="009C1E16">
              <w:rPr>
                <w:b/>
                <w:sz w:val="22"/>
                <w:szCs w:val="22"/>
              </w:rPr>
              <w:lastRenderedPageBreak/>
              <w:t>19.</w:t>
            </w:r>
            <w:r w:rsidRPr="009C1E16">
              <w:rPr>
                <w:b/>
                <w:sz w:val="22"/>
                <w:szCs w:val="22"/>
                <w:vertAlign w:val="superscript"/>
              </w:rPr>
              <w:t>3</w:t>
            </w:r>
            <w:r w:rsidRPr="009C1E16">
              <w:rPr>
                <w:b/>
                <w:sz w:val="22"/>
                <w:szCs w:val="22"/>
              </w:rPr>
              <w:t> pants. Īpaši aizsargājamā bibliotēkas krājuma dokumentu iznīcināšana un bojāšana</w:t>
            </w:r>
          </w:p>
          <w:p w:rsidRPr="009C1E16" w:rsidR="00B8278E" w:rsidP="008548D2" w:rsidRDefault="00B8278E" w14:paraId="3198EEDB" w14:textId="3776F249">
            <w:pPr>
              <w:pStyle w:val="naisc"/>
              <w:spacing w:before="0" w:after="0"/>
              <w:ind w:firstLine="12"/>
              <w:jc w:val="both"/>
              <w:rPr>
                <w:sz w:val="22"/>
                <w:szCs w:val="22"/>
              </w:rPr>
            </w:pPr>
            <w:r w:rsidRPr="009C1E16">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8C2466">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9C1E16" w:rsidR="00232FF5" w:rsidP="00DE264D" w:rsidRDefault="00B8278E" w14:paraId="531025BE" w14:textId="77777777">
            <w:pPr>
              <w:tabs>
                <w:tab w:val="left" w:pos="993"/>
              </w:tabs>
              <w:jc w:val="both"/>
              <w:rPr>
                <w:sz w:val="22"/>
                <w:szCs w:val="22"/>
              </w:rPr>
            </w:pPr>
            <w:r w:rsidRPr="009C1E16">
              <w:rPr>
                <w:b/>
                <w:sz w:val="22"/>
                <w:szCs w:val="22"/>
              </w:rPr>
              <w:lastRenderedPageBreak/>
              <w:t>Tieslietu ministrija:</w:t>
            </w:r>
          </w:p>
          <w:p w:rsidRPr="009C1E16" w:rsidR="00B8278E" w:rsidP="00DE264D" w:rsidRDefault="00B8278E" w14:paraId="2D84D03A" w14:textId="600D344C">
            <w:pPr>
              <w:tabs>
                <w:tab w:val="left" w:pos="993"/>
              </w:tabs>
              <w:jc w:val="both"/>
              <w:rPr>
                <w:sz w:val="22"/>
                <w:szCs w:val="22"/>
              </w:rPr>
            </w:pPr>
            <w:r w:rsidRPr="009C1E16">
              <w:rPr>
                <w:sz w:val="22"/>
                <w:szCs w:val="22"/>
              </w:rPr>
              <w:t>Projekta 1. pantā paredzētajā Bibliotēku likuma 19.</w:t>
            </w:r>
            <w:r w:rsidRPr="009C1E16">
              <w:rPr>
                <w:sz w:val="22"/>
                <w:szCs w:val="22"/>
                <w:vertAlign w:val="superscript"/>
              </w:rPr>
              <w:t xml:space="preserve">1 </w:t>
            </w:r>
            <w:r w:rsidRPr="009C1E16">
              <w:rPr>
                <w:sz w:val="22"/>
                <w:szCs w:val="22"/>
              </w:rPr>
              <w:t xml:space="preserve">pantā ir minēts termins </w:t>
            </w:r>
            <w:r w:rsidRPr="005D1F51" w:rsidR="009B5FB4">
              <w:rPr>
                <w:sz w:val="22"/>
                <w:szCs w:val="22"/>
              </w:rPr>
              <w:t>„</w:t>
            </w:r>
            <w:r w:rsidRPr="009C1E16">
              <w:rPr>
                <w:sz w:val="22"/>
                <w:szCs w:val="22"/>
              </w:rPr>
              <w:t>atmiņas institūcija”. Vēršam uzmanību, ka Bibliotēku likumā un projekta sākotnējās ietekmes novērtējuma ziņojumā (anotācijā) šis termins nav skaidrots. Ievērojot to, ka projektā paredzēta administratīvā atbildība, tiesiskās skaidrības nodrošināšanai lūdzam papildināt projekta anotācijas I sadaļas 2</w:t>
            </w:r>
            <w:r w:rsidRPr="009C1E16" w:rsidR="006D197A">
              <w:rPr>
                <w:sz w:val="22"/>
                <w:szCs w:val="22"/>
              </w:rPr>
              <w:t>.</w:t>
            </w:r>
            <w:r w:rsidRPr="009C1E16">
              <w:rPr>
                <w:sz w:val="22"/>
                <w:szCs w:val="22"/>
              </w:rPr>
              <w:t>punktu ar atbilstošu termina skaidrojumu.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9C1E16" w:rsidR="00232FF5" w:rsidP="00DE264D" w:rsidRDefault="00232FF5" w14:paraId="5B35119E" w14:textId="77777777">
            <w:pPr>
              <w:widowControl w:val="0"/>
              <w:autoSpaceDE w:val="0"/>
              <w:autoSpaceDN w:val="0"/>
              <w:adjustRightInd w:val="0"/>
              <w:jc w:val="center"/>
              <w:rPr>
                <w:b/>
                <w:bCs/>
                <w:sz w:val="22"/>
                <w:szCs w:val="22"/>
              </w:rPr>
            </w:pPr>
            <w:r w:rsidRPr="009C1E16">
              <w:rPr>
                <w:b/>
                <w:bCs/>
                <w:sz w:val="22"/>
                <w:szCs w:val="22"/>
              </w:rPr>
              <w:t>Ņemts vērā</w:t>
            </w:r>
          </w:p>
          <w:p w:rsidRPr="009C1E16" w:rsidR="00232FF5" w:rsidP="00DE264D" w:rsidRDefault="008B0248" w14:paraId="1DF1BE5B" w14:textId="03F0D834">
            <w:pPr>
              <w:widowControl w:val="0"/>
              <w:autoSpaceDE w:val="0"/>
              <w:autoSpaceDN w:val="0"/>
              <w:adjustRightInd w:val="0"/>
              <w:jc w:val="both"/>
              <w:rPr>
                <w:bCs/>
                <w:sz w:val="22"/>
                <w:szCs w:val="22"/>
              </w:rPr>
            </w:pPr>
            <w:r w:rsidRPr="009C1E16">
              <w:rPr>
                <w:bCs/>
                <w:sz w:val="22"/>
                <w:szCs w:val="22"/>
              </w:rPr>
              <w:t xml:space="preserve">Jēdziens </w:t>
            </w:r>
            <w:r w:rsidRPr="009C1E16" w:rsidR="009C1E16">
              <w:rPr>
                <w:sz w:val="22"/>
                <w:szCs w:val="22"/>
              </w:rPr>
              <w:t>„</w:t>
            </w:r>
            <w:r w:rsidRPr="009C1E16">
              <w:rPr>
                <w:bCs/>
                <w:sz w:val="22"/>
                <w:szCs w:val="22"/>
              </w:rPr>
              <w:t>atmiņas inst</w:t>
            </w:r>
            <w:r w:rsidR="00624ABA">
              <w:rPr>
                <w:bCs/>
                <w:sz w:val="22"/>
                <w:szCs w:val="22"/>
              </w:rPr>
              <w:t>i</w:t>
            </w:r>
            <w:r w:rsidRPr="009C1E16">
              <w:rPr>
                <w:bCs/>
                <w:sz w:val="22"/>
                <w:szCs w:val="22"/>
              </w:rPr>
              <w:t xml:space="preserve">tūcija” </w:t>
            </w:r>
            <w:r w:rsidRPr="009C1E16" w:rsidR="009A77A3">
              <w:rPr>
                <w:bCs/>
                <w:sz w:val="22"/>
                <w:szCs w:val="22"/>
              </w:rPr>
              <w:t>svītrots</w:t>
            </w:r>
            <w:r w:rsidRPr="009C1E16">
              <w:rPr>
                <w:bCs/>
                <w:sz w:val="22"/>
                <w:szCs w:val="22"/>
              </w:rPr>
              <w:t>.</w:t>
            </w:r>
          </w:p>
        </w:tc>
        <w:tc>
          <w:tcPr>
            <w:tcW w:w="1275" w:type="pct"/>
            <w:tcBorders>
              <w:top w:val="single" w:color="auto" w:sz="4" w:space="0"/>
              <w:left w:val="single" w:color="auto" w:sz="4" w:space="0"/>
              <w:bottom w:val="single" w:color="auto" w:sz="4" w:space="0"/>
            </w:tcBorders>
            <w:shd w:val="clear" w:color="auto" w:fill="auto"/>
          </w:tcPr>
          <w:p w:rsidRPr="009C1E16" w:rsidR="00CD1925" w:rsidP="00DE264D" w:rsidRDefault="00CD1925" w14:paraId="5E20685F" w14:textId="77777777">
            <w:pPr>
              <w:jc w:val="both"/>
              <w:rPr>
                <w:sz w:val="22"/>
                <w:szCs w:val="22"/>
              </w:rPr>
            </w:pPr>
            <w:r w:rsidRPr="009C1E16">
              <w:rPr>
                <w:sz w:val="22"/>
                <w:szCs w:val="22"/>
              </w:rPr>
              <w:t>Precizēts likumprojekta 1.pants šādā redakcijā:</w:t>
            </w:r>
          </w:p>
          <w:p w:rsidRPr="009C1E16" w:rsidR="00CD1925" w:rsidP="00DE264D" w:rsidRDefault="00CD1925" w14:paraId="1C50F103" w14:textId="77777777">
            <w:pPr>
              <w:jc w:val="both"/>
              <w:rPr>
                <w:sz w:val="22"/>
                <w:szCs w:val="22"/>
              </w:rPr>
            </w:pPr>
          </w:p>
          <w:p w:rsidRPr="009C1E16" w:rsidR="002F3230" w:rsidP="00DE264D" w:rsidRDefault="002E7EF9" w14:paraId="683AB42A" w14:textId="77777777">
            <w:pPr>
              <w:jc w:val="both"/>
              <w:rPr>
                <w:b/>
                <w:sz w:val="22"/>
                <w:szCs w:val="22"/>
              </w:rPr>
            </w:pPr>
            <w:r w:rsidRPr="009C1E16">
              <w:rPr>
                <w:sz w:val="22"/>
                <w:szCs w:val="22"/>
              </w:rPr>
              <w:t>„</w:t>
            </w:r>
            <w:r w:rsidRPr="009C1E16" w:rsidR="002F3230">
              <w:rPr>
                <w:sz w:val="22"/>
                <w:szCs w:val="22"/>
              </w:rPr>
              <w:t>1. Papildināt likumu ar 19.</w:t>
            </w:r>
            <w:r w:rsidRPr="009C1E16" w:rsidR="002F3230">
              <w:rPr>
                <w:sz w:val="22"/>
                <w:szCs w:val="22"/>
                <w:vertAlign w:val="superscript"/>
              </w:rPr>
              <w:t>1</w:t>
            </w:r>
            <w:r w:rsidRPr="009C1E16" w:rsidR="002F3230">
              <w:rPr>
                <w:sz w:val="22"/>
                <w:szCs w:val="22"/>
              </w:rPr>
              <w:t>, 19.</w:t>
            </w:r>
            <w:r w:rsidRPr="009C1E16" w:rsidR="002F3230">
              <w:rPr>
                <w:sz w:val="22"/>
                <w:szCs w:val="22"/>
                <w:vertAlign w:val="superscript"/>
              </w:rPr>
              <w:t xml:space="preserve">2 </w:t>
            </w:r>
            <w:r w:rsidRPr="009C1E16" w:rsidR="002F3230">
              <w:rPr>
                <w:sz w:val="22"/>
                <w:szCs w:val="22"/>
              </w:rPr>
              <w:t>un 19.</w:t>
            </w:r>
            <w:r w:rsidRPr="009C1E16" w:rsidR="002F3230">
              <w:rPr>
                <w:sz w:val="22"/>
                <w:szCs w:val="22"/>
                <w:vertAlign w:val="superscript"/>
              </w:rPr>
              <w:t>3</w:t>
            </w:r>
            <w:r w:rsidRPr="009C1E16" w:rsidR="002F3230">
              <w:rPr>
                <w:sz w:val="22"/>
                <w:szCs w:val="22"/>
              </w:rPr>
              <w:t> pantu šādā redakcijā:</w:t>
            </w:r>
          </w:p>
          <w:p w:rsidRPr="009C1E16" w:rsidR="002F3230" w:rsidP="00DE264D" w:rsidRDefault="002F3230" w14:paraId="42DFE5D9" w14:textId="77777777">
            <w:pPr>
              <w:jc w:val="both"/>
              <w:rPr>
                <w:b/>
                <w:sz w:val="22"/>
                <w:szCs w:val="22"/>
              </w:rPr>
            </w:pPr>
            <w:r w:rsidRPr="009C1E16">
              <w:rPr>
                <w:bCs/>
                <w:sz w:val="22"/>
                <w:szCs w:val="22"/>
              </w:rPr>
              <w:t>„</w:t>
            </w:r>
            <w:r w:rsidRPr="009C1E16">
              <w:rPr>
                <w:b/>
                <w:sz w:val="22"/>
                <w:szCs w:val="22"/>
              </w:rPr>
              <w:t>19.</w:t>
            </w:r>
            <w:r w:rsidRPr="009C1E16">
              <w:rPr>
                <w:b/>
                <w:sz w:val="22"/>
                <w:szCs w:val="22"/>
                <w:vertAlign w:val="superscript"/>
              </w:rPr>
              <w:t>1</w:t>
            </w:r>
            <w:r w:rsidRPr="009C1E16">
              <w:rPr>
                <w:b/>
                <w:sz w:val="22"/>
                <w:szCs w:val="22"/>
              </w:rPr>
              <w:t> pants. Īpaši aizsargājamais bibliotēkas krājums</w:t>
            </w:r>
          </w:p>
          <w:p w:rsidR="002F3230" w:rsidP="00DE264D" w:rsidRDefault="002F3230" w14:paraId="2281870E" w14:textId="6742DB81">
            <w:pPr>
              <w:jc w:val="both"/>
              <w:rPr>
                <w:sz w:val="22"/>
                <w:szCs w:val="22"/>
              </w:rPr>
            </w:pPr>
            <w:r w:rsidRPr="009C1E16">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9C1E16" w:rsidR="00490110" w:rsidP="00DE264D" w:rsidRDefault="00490110" w14:paraId="0AEBDA07" w14:textId="77777777">
            <w:pPr>
              <w:jc w:val="both"/>
              <w:rPr>
                <w:sz w:val="22"/>
                <w:szCs w:val="22"/>
              </w:rPr>
            </w:pPr>
          </w:p>
          <w:p w:rsidRPr="009C1E16" w:rsidR="002F3230" w:rsidP="00DE264D" w:rsidRDefault="002F3230" w14:paraId="1852C57F" w14:textId="77777777">
            <w:pPr>
              <w:jc w:val="both"/>
              <w:rPr>
                <w:b/>
                <w:sz w:val="22"/>
                <w:szCs w:val="22"/>
              </w:rPr>
            </w:pPr>
            <w:r w:rsidRPr="009C1E16">
              <w:rPr>
                <w:b/>
                <w:sz w:val="22"/>
                <w:szCs w:val="22"/>
              </w:rPr>
              <w:lastRenderedPageBreak/>
              <w:t>19.</w:t>
            </w:r>
            <w:r w:rsidRPr="009C1E16">
              <w:rPr>
                <w:b/>
                <w:sz w:val="22"/>
                <w:szCs w:val="22"/>
                <w:vertAlign w:val="superscript"/>
              </w:rPr>
              <w:t>2</w:t>
            </w:r>
            <w:r w:rsidRPr="009C1E16">
              <w:rPr>
                <w:b/>
                <w:sz w:val="22"/>
                <w:szCs w:val="22"/>
              </w:rPr>
              <w:t> pants. Rīcības aizliegumi ar īpaši aizsargājamo bibliotēkas krājumu un tā dokumentiem</w:t>
            </w:r>
          </w:p>
          <w:p w:rsidRPr="009C1E16" w:rsidR="002F3230" w:rsidP="00DE264D" w:rsidRDefault="002F3230" w14:paraId="3A6F62A4" w14:textId="6BE775A0">
            <w:pPr>
              <w:jc w:val="both"/>
              <w:rPr>
                <w:sz w:val="22"/>
                <w:szCs w:val="22"/>
              </w:rPr>
            </w:pPr>
            <w:r w:rsidRPr="009C1E16">
              <w:rPr>
                <w:sz w:val="22"/>
                <w:szCs w:val="22"/>
              </w:rPr>
              <w:t>(1)</w:t>
            </w:r>
            <w:r w:rsidR="00653BE9">
              <w:rPr>
                <w:sz w:val="22"/>
                <w:szCs w:val="22"/>
              </w:rPr>
              <w:t> </w:t>
            </w:r>
            <w:r w:rsidRPr="009C1E16">
              <w:rPr>
                <w:sz w:val="22"/>
                <w:szCs w:val="22"/>
              </w:rPr>
              <w:t>Aizliegts glabāt, pārvietot, pārsūtīt, atsavināt, izvest ārpus Latvijas Republikas vai ievest tajā nelikumīgi iegūtus īpaši aizsargājamā bibliotēkas krājuma dokumentus.</w:t>
            </w:r>
          </w:p>
          <w:p w:rsidRPr="009C1E16" w:rsidR="002F3230" w:rsidP="00DE264D" w:rsidRDefault="002F3230" w14:paraId="5E280EAF" w14:textId="77777777">
            <w:pPr>
              <w:jc w:val="both"/>
              <w:rPr>
                <w:sz w:val="22"/>
                <w:szCs w:val="22"/>
              </w:rPr>
            </w:pPr>
            <w:r w:rsidRPr="009C1E16">
              <w:rPr>
                <w:sz w:val="22"/>
                <w:szCs w:val="22"/>
              </w:rPr>
              <w:t>(2) Īpaši aizsargājamā bibliotēkas krājumā neiekļauj iespējami nelikumīgi iegūtus dokumentus.</w:t>
            </w:r>
          </w:p>
          <w:p w:rsidRPr="009C1E16" w:rsidR="002F3230" w:rsidP="00DE264D" w:rsidRDefault="002F3230" w14:paraId="41C83900" w14:textId="77777777">
            <w:pPr>
              <w:jc w:val="both"/>
              <w:rPr>
                <w:sz w:val="22"/>
                <w:szCs w:val="22"/>
              </w:rPr>
            </w:pPr>
            <w:r w:rsidRPr="009C1E16">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9C1E16" w:rsidR="002F3230" w:rsidP="00DE264D" w:rsidRDefault="002F3230" w14:paraId="393F7E48" w14:textId="77777777">
            <w:pPr>
              <w:jc w:val="both"/>
              <w:rPr>
                <w:sz w:val="22"/>
                <w:szCs w:val="22"/>
              </w:rPr>
            </w:pPr>
            <w:r w:rsidRPr="009C1E16">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347F2C" w:rsidR="002F3230" w:rsidP="00DE264D" w:rsidRDefault="002F3230" w14:paraId="53DC5C5C" w14:textId="77777777">
            <w:pPr>
              <w:jc w:val="both"/>
              <w:rPr>
                <w:bCs/>
                <w:sz w:val="22"/>
                <w:szCs w:val="22"/>
              </w:rPr>
            </w:pPr>
          </w:p>
          <w:p w:rsidRPr="009C1E16" w:rsidR="002F3230" w:rsidP="00DE264D" w:rsidRDefault="002F3230" w14:paraId="47D004D9" w14:textId="77777777">
            <w:pPr>
              <w:jc w:val="both"/>
              <w:rPr>
                <w:b/>
                <w:sz w:val="22"/>
                <w:szCs w:val="22"/>
              </w:rPr>
            </w:pPr>
            <w:r w:rsidRPr="009C1E16">
              <w:rPr>
                <w:b/>
                <w:sz w:val="22"/>
                <w:szCs w:val="22"/>
              </w:rPr>
              <w:lastRenderedPageBreak/>
              <w:t>19.</w:t>
            </w:r>
            <w:r w:rsidRPr="009C1E16">
              <w:rPr>
                <w:b/>
                <w:sz w:val="22"/>
                <w:szCs w:val="22"/>
                <w:vertAlign w:val="superscript"/>
              </w:rPr>
              <w:t>3</w:t>
            </w:r>
            <w:r w:rsidRPr="009C1E16">
              <w:rPr>
                <w:b/>
                <w:sz w:val="22"/>
                <w:szCs w:val="22"/>
              </w:rPr>
              <w:t> pants. Īpaši aizsargājamā bibliotēkas krājuma dokumentu iznīcināšana un bojāšana</w:t>
            </w:r>
          </w:p>
          <w:p w:rsidRPr="009C1E16" w:rsidR="002F3230" w:rsidP="00DE264D" w:rsidRDefault="002F3230" w14:paraId="1256C0FE" w14:textId="350BC5D7">
            <w:pPr>
              <w:jc w:val="both"/>
              <w:rPr>
                <w:sz w:val="22"/>
                <w:szCs w:val="22"/>
              </w:rPr>
            </w:pPr>
            <w:r w:rsidRPr="009C1E16">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8C2466">
              <w:rPr>
                <w:sz w:val="22"/>
                <w:szCs w:val="22"/>
              </w:rPr>
              <w:t>”</w:t>
            </w:r>
          </w:p>
          <w:p w:rsidRPr="009C1E16" w:rsidR="009C1E16" w:rsidP="00DE264D" w:rsidRDefault="009C1E16" w14:paraId="4E422746" w14:textId="77777777">
            <w:pPr>
              <w:jc w:val="both"/>
              <w:rPr>
                <w:sz w:val="22"/>
                <w:szCs w:val="22"/>
              </w:rPr>
            </w:pPr>
          </w:p>
          <w:p w:rsidR="00590AE5" w:rsidP="00DE264D" w:rsidRDefault="00177E5C" w14:paraId="36F353BA" w14:textId="299863A7">
            <w:pPr>
              <w:tabs>
                <w:tab w:val="left" w:pos="993"/>
              </w:tabs>
              <w:jc w:val="both"/>
              <w:rPr>
                <w:sz w:val="22"/>
                <w:szCs w:val="22"/>
              </w:rPr>
            </w:pPr>
            <w:r w:rsidRPr="009C1E16">
              <w:rPr>
                <w:sz w:val="22"/>
                <w:szCs w:val="22"/>
              </w:rPr>
              <w:t>Likumprojekta</w:t>
            </w:r>
            <w:r w:rsidRPr="009C1E16" w:rsidR="00590AE5">
              <w:rPr>
                <w:sz w:val="22"/>
                <w:szCs w:val="22"/>
              </w:rPr>
              <w:t xml:space="preserve"> sākotnējās ietekmes novērtējuma ziņojuma (anotācijas) I sadaļas 2.punkts papildināts šādā redakcijā:</w:t>
            </w:r>
          </w:p>
          <w:p w:rsidRPr="009C1E16" w:rsidR="00653BE9" w:rsidP="00DE264D" w:rsidRDefault="00653BE9" w14:paraId="5633C021" w14:textId="77777777">
            <w:pPr>
              <w:tabs>
                <w:tab w:val="left" w:pos="993"/>
              </w:tabs>
              <w:jc w:val="both"/>
              <w:rPr>
                <w:sz w:val="22"/>
                <w:szCs w:val="22"/>
              </w:rPr>
            </w:pPr>
          </w:p>
          <w:p w:rsidRPr="009C1E16" w:rsidR="007E6C84" w:rsidP="009C1E16" w:rsidRDefault="009C1E16" w14:paraId="3915A052" w14:textId="02986F69">
            <w:pPr>
              <w:pStyle w:val="Sarakstarindkopa"/>
              <w:ind w:left="31"/>
              <w:jc w:val="both"/>
              <w:rPr>
                <w:bCs/>
                <w:iCs/>
                <w:sz w:val="22"/>
                <w:szCs w:val="22"/>
              </w:rPr>
            </w:pPr>
            <w:r w:rsidRPr="009C1E16">
              <w:rPr>
                <w:sz w:val="22"/>
                <w:szCs w:val="22"/>
              </w:rPr>
              <w:t>„[..]</w:t>
            </w:r>
            <w:r w:rsidR="00604339">
              <w:rPr>
                <w:sz w:val="22"/>
                <w:szCs w:val="22"/>
              </w:rPr>
              <w:t> </w:t>
            </w:r>
            <w:r w:rsidRPr="00783377">
              <w:rPr>
                <w:b/>
                <w:bCs/>
                <w:sz w:val="22"/>
                <w:szCs w:val="22"/>
              </w:rPr>
              <w:t>Likumprojekta 1.pantā</w:t>
            </w:r>
            <w:r w:rsidRPr="009C1E16">
              <w:rPr>
                <w:sz w:val="22"/>
                <w:szCs w:val="22"/>
              </w:rPr>
              <w:t xml:space="preserve"> paredzēts papildināt Bibliotēku likumu ar 19.</w:t>
            </w:r>
            <w:r w:rsidRPr="009C1E16">
              <w:rPr>
                <w:sz w:val="22"/>
                <w:szCs w:val="22"/>
                <w:vertAlign w:val="superscript"/>
              </w:rPr>
              <w:t>1</w:t>
            </w:r>
            <w:r w:rsidRPr="009C1E16">
              <w:rPr>
                <w:sz w:val="22"/>
                <w:szCs w:val="22"/>
              </w:rPr>
              <w:t>, 19.</w:t>
            </w:r>
            <w:r w:rsidRPr="009C1E16">
              <w:rPr>
                <w:sz w:val="22"/>
                <w:szCs w:val="22"/>
                <w:vertAlign w:val="superscript"/>
              </w:rPr>
              <w:t>2</w:t>
            </w:r>
            <w:r w:rsidRPr="009C1E16">
              <w:rPr>
                <w:sz w:val="22"/>
                <w:szCs w:val="22"/>
              </w:rPr>
              <w:t xml:space="preserve"> un 19.</w:t>
            </w:r>
            <w:r w:rsidRPr="009C1E16">
              <w:rPr>
                <w:sz w:val="22"/>
                <w:szCs w:val="22"/>
                <w:vertAlign w:val="superscript"/>
              </w:rPr>
              <w:t>3</w:t>
            </w:r>
            <w:r w:rsidRPr="009C1E16">
              <w:rPr>
                <w:sz w:val="22"/>
                <w:szCs w:val="22"/>
              </w:rPr>
              <w:t xml:space="preserve"> pantu. Likumprojekta 1.pantā paredzētajā Bibliotēku likuma </w:t>
            </w:r>
            <w:r w:rsidRPr="00783377">
              <w:rPr>
                <w:b/>
                <w:bCs/>
                <w:sz w:val="22"/>
                <w:szCs w:val="22"/>
              </w:rPr>
              <w:t>19.</w:t>
            </w:r>
            <w:r w:rsidRPr="00783377">
              <w:rPr>
                <w:b/>
                <w:bCs/>
                <w:sz w:val="22"/>
                <w:szCs w:val="22"/>
                <w:vertAlign w:val="superscript"/>
              </w:rPr>
              <w:t>1</w:t>
            </w:r>
            <w:r w:rsidRPr="00783377">
              <w:rPr>
                <w:b/>
                <w:bCs/>
                <w:sz w:val="22"/>
                <w:szCs w:val="22"/>
              </w:rPr>
              <w:t xml:space="preserve"> pantā</w:t>
            </w:r>
            <w:r w:rsidRPr="009C1E16">
              <w:rPr>
                <w:sz w:val="22"/>
                <w:szCs w:val="22"/>
              </w:rPr>
              <w:t xml:space="preserve"> noteikta īpaši aizsargājamā bibliotēkas krājuma </w:t>
            </w:r>
            <w:proofErr w:type="spellStart"/>
            <w:r w:rsidRPr="009C1E16">
              <w:rPr>
                <w:sz w:val="22"/>
                <w:szCs w:val="22"/>
              </w:rPr>
              <w:t>legāldefinīcija</w:t>
            </w:r>
            <w:proofErr w:type="spellEnd"/>
            <w:r w:rsidRPr="009C1E16">
              <w:rPr>
                <w:sz w:val="22"/>
                <w:szCs w:val="22"/>
              </w:rPr>
              <w:t xml:space="preserve">. 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w:t>
            </w:r>
            <w:r w:rsidRPr="009C1E16">
              <w:rPr>
                <w:sz w:val="22"/>
                <w:szCs w:val="22"/>
              </w:rPr>
              <w:lastRenderedPageBreak/>
              <w:t>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 Īpaši aizsargājamā bibliotēkas krājumā ietilpstošie dokumenti var tikt atzīti par valsts aizsargājamiem kultūras pieminekļiem. [..]”</w:t>
            </w:r>
          </w:p>
        </w:tc>
      </w:tr>
      <w:tr w:rsidRPr="00A07FAA" w:rsidR="00A07FAA" w:rsidTr="00795CCA" w14:paraId="4F5D4E10"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A07FAA" w:rsidR="00705A11" w:rsidP="00DE264D" w:rsidRDefault="00705A11" w14:paraId="559F1FA9"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A07FAA" w:rsidR="00303B6E" w:rsidP="00DE264D" w:rsidRDefault="00303B6E" w14:paraId="548E8A4F" w14:textId="77777777">
            <w:pPr>
              <w:pStyle w:val="naisc"/>
              <w:spacing w:before="0" w:after="0"/>
              <w:ind w:firstLine="12"/>
              <w:jc w:val="both"/>
              <w:rPr>
                <w:sz w:val="22"/>
                <w:szCs w:val="22"/>
              </w:rPr>
            </w:pPr>
            <w:r w:rsidRPr="00A07FAA">
              <w:rPr>
                <w:sz w:val="22"/>
                <w:szCs w:val="22"/>
              </w:rPr>
              <w:t>Likumprojekta 1.pants:</w:t>
            </w:r>
          </w:p>
          <w:p w:rsidRPr="00A07FAA" w:rsidR="00303B6E" w:rsidP="00DE264D" w:rsidRDefault="00303B6E" w14:paraId="7B5CD276" w14:textId="77777777">
            <w:pPr>
              <w:pStyle w:val="naisc"/>
              <w:spacing w:before="0" w:after="0"/>
              <w:ind w:firstLine="12"/>
              <w:jc w:val="both"/>
              <w:rPr>
                <w:sz w:val="22"/>
                <w:szCs w:val="22"/>
              </w:rPr>
            </w:pPr>
          </w:p>
          <w:p w:rsidRPr="00A07FAA" w:rsidR="00303B6E" w:rsidP="00DE264D" w:rsidRDefault="008D19F3" w14:paraId="3302E9EF" w14:textId="7ACBD2CC">
            <w:pPr>
              <w:pStyle w:val="naisc"/>
              <w:spacing w:before="0" w:after="0"/>
              <w:ind w:firstLine="12"/>
              <w:jc w:val="both"/>
              <w:rPr>
                <w:sz w:val="22"/>
                <w:szCs w:val="22"/>
              </w:rPr>
            </w:pPr>
            <w:r w:rsidRPr="00A07FAA">
              <w:rPr>
                <w:sz w:val="22"/>
                <w:szCs w:val="22"/>
              </w:rPr>
              <w:t>„</w:t>
            </w:r>
            <w:r w:rsidRPr="00A07FAA" w:rsidR="00303B6E">
              <w:rPr>
                <w:sz w:val="22"/>
                <w:szCs w:val="22"/>
              </w:rPr>
              <w:t>1. Papildināt likumu ar 19.</w:t>
            </w:r>
            <w:r w:rsidRPr="00A07FAA" w:rsidR="00303B6E">
              <w:rPr>
                <w:sz w:val="22"/>
                <w:szCs w:val="22"/>
                <w:vertAlign w:val="superscript"/>
              </w:rPr>
              <w:t>1</w:t>
            </w:r>
            <w:r w:rsidRPr="00A07FAA" w:rsidR="00303B6E">
              <w:rPr>
                <w:sz w:val="22"/>
                <w:szCs w:val="22"/>
              </w:rPr>
              <w:t>, 19.</w:t>
            </w:r>
            <w:r w:rsidRPr="00A07FAA" w:rsidR="00303B6E">
              <w:rPr>
                <w:sz w:val="22"/>
                <w:szCs w:val="22"/>
                <w:vertAlign w:val="superscript"/>
              </w:rPr>
              <w:t xml:space="preserve">2 </w:t>
            </w:r>
            <w:r w:rsidRPr="00A07FAA" w:rsidR="00303B6E">
              <w:rPr>
                <w:sz w:val="22"/>
                <w:szCs w:val="22"/>
              </w:rPr>
              <w:t>un 19.</w:t>
            </w:r>
            <w:r w:rsidRPr="00A07FAA" w:rsidR="00303B6E">
              <w:rPr>
                <w:sz w:val="22"/>
                <w:szCs w:val="22"/>
                <w:vertAlign w:val="superscript"/>
              </w:rPr>
              <w:t>3</w:t>
            </w:r>
            <w:r w:rsidRPr="00A07FAA" w:rsidR="00303B6E">
              <w:rPr>
                <w:sz w:val="22"/>
                <w:szCs w:val="22"/>
              </w:rPr>
              <w:t> pantu šādā redakcijā:</w:t>
            </w:r>
          </w:p>
          <w:p w:rsidRPr="00A07FAA" w:rsidR="00303B6E" w:rsidP="00DE264D" w:rsidRDefault="00303B6E" w14:paraId="3FEDB7F7" w14:textId="77777777">
            <w:pPr>
              <w:pStyle w:val="naisc"/>
              <w:spacing w:before="0" w:after="0"/>
              <w:ind w:firstLine="12"/>
              <w:jc w:val="both"/>
              <w:rPr>
                <w:sz w:val="22"/>
                <w:szCs w:val="22"/>
              </w:rPr>
            </w:pPr>
            <w:r w:rsidRPr="00A07FAA">
              <w:rPr>
                <w:sz w:val="22"/>
                <w:szCs w:val="22"/>
              </w:rPr>
              <w:t>„</w:t>
            </w:r>
            <w:r w:rsidRPr="00A07FAA">
              <w:rPr>
                <w:b/>
                <w:sz w:val="22"/>
                <w:szCs w:val="22"/>
              </w:rPr>
              <w:t>19.</w:t>
            </w:r>
            <w:r w:rsidRPr="00A07FAA">
              <w:rPr>
                <w:b/>
                <w:sz w:val="22"/>
                <w:szCs w:val="22"/>
                <w:vertAlign w:val="superscript"/>
              </w:rPr>
              <w:t>1</w:t>
            </w:r>
            <w:r w:rsidRPr="00A07FAA">
              <w:rPr>
                <w:b/>
                <w:sz w:val="22"/>
                <w:szCs w:val="22"/>
              </w:rPr>
              <w:t> pants. Īpaši aizsargājamais bibliotēkas krājums</w:t>
            </w:r>
          </w:p>
          <w:p w:rsidRPr="00A07FAA" w:rsidR="00303B6E" w:rsidP="00DE264D" w:rsidRDefault="00303B6E" w14:paraId="1DB749E3" w14:textId="77777777">
            <w:pPr>
              <w:pStyle w:val="naisc"/>
              <w:spacing w:before="0" w:after="0"/>
              <w:ind w:firstLine="12"/>
              <w:jc w:val="both"/>
              <w:rPr>
                <w:sz w:val="22"/>
                <w:szCs w:val="22"/>
              </w:rPr>
            </w:pPr>
            <w:r w:rsidRPr="00A07FAA">
              <w:rPr>
                <w:sz w:val="22"/>
                <w:szCs w:val="22"/>
              </w:rPr>
              <w:t xml:space="preserve">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w:t>
            </w:r>
            <w:r w:rsidRPr="00A07FAA">
              <w:rPr>
                <w:sz w:val="22"/>
                <w:szCs w:val="22"/>
              </w:rPr>
              <w:lastRenderedPageBreak/>
              <w:t>kartogrāfiskie materiāli u.c.), arhīva eksemplāri, tai skaitā digitālie, eksemplāri ar unikāliem autogrāfiem un citiem manuāliem ierakstiem, unikāliem iesējumiem, ekslibriem un spiedogiem.</w:t>
            </w:r>
          </w:p>
          <w:p w:rsidRPr="00A07FAA" w:rsidR="00303B6E" w:rsidP="00DE264D" w:rsidRDefault="00303B6E" w14:paraId="1B9A4410" w14:textId="77777777">
            <w:pPr>
              <w:pStyle w:val="naisc"/>
              <w:spacing w:before="0" w:after="0"/>
              <w:ind w:firstLine="12"/>
              <w:jc w:val="both"/>
              <w:rPr>
                <w:sz w:val="22"/>
                <w:szCs w:val="22"/>
              </w:rPr>
            </w:pPr>
          </w:p>
          <w:p w:rsidRPr="00A07FAA" w:rsidR="00303B6E" w:rsidP="00DE264D" w:rsidRDefault="00303B6E" w14:paraId="0831CEF1" w14:textId="77777777">
            <w:pPr>
              <w:pStyle w:val="naisc"/>
              <w:spacing w:before="0" w:after="0"/>
              <w:ind w:firstLine="12"/>
              <w:jc w:val="both"/>
              <w:rPr>
                <w:sz w:val="22"/>
                <w:szCs w:val="22"/>
              </w:rPr>
            </w:pPr>
            <w:r w:rsidRPr="00A07FAA">
              <w:rPr>
                <w:b/>
                <w:sz w:val="22"/>
                <w:szCs w:val="22"/>
              </w:rPr>
              <w:t>19.</w:t>
            </w:r>
            <w:r w:rsidRPr="00A07FAA">
              <w:rPr>
                <w:b/>
                <w:sz w:val="22"/>
                <w:szCs w:val="22"/>
                <w:vertAlign w:val="superscript"/>
              </w:rPr>
              <w:t>2</w:t>
            </w:r>
            <w:r w:rsidRPr="00A07FAA">
              <w:rPr>
                <w:b/>
                <w:sz w:val="22"/>
                <w:szCs w:val="22"/>
              </w:rPr>
              <w:t> pants. Rīcība ar īpaši aizsargājamo bibliotēkas krājumu un tā dokumentiem</w:t>
            </w:r>
          </w:p>
          <w:p w:rsidRPr="00A07FAA" w:rsidR="00303B6E" w:rsidP="00DE264D" w:rsidRDefault="00303B6E" w14:paraId="79DC9EB5" w14:textId="77777777">
            <w:pPr>
              <w:pStyle w:val="naisc"/>
              <w:spacing w:before="0" w:after="0"/>
              <w:ind w:firstLine="12"/>
              <w:jc w:val="both"/>
              <w:rPr>
                <w:sz w:val="22"/>
                <w:szCs w:val="22"/>
              </w:rPr>
            </w:pPr>
            <w:r w:rsidRPr="00A07FAA">
              <w:rPr>
                <w:sz w:val="22"/>
                <w:szCs w:val="22"/>
              </w:rPr>
              <w:t>(1) Aizliegts glabāt, pārvietot, pārsūtīt, atsavināt, izvest ārpus Latvijas Republikas vai ievest tajā nelikumīgi iegūtus īpaši aizsargājamā bibliotēkas krājuma dokumentus.</w:t>
            </w:r>
          </w:p>
          <w:p w:rsidRPr="00A07FAA" w:rsidR="00303B6E" w:rsidP="00DE264D" w:rsidRDefault="00303B6E" w14:paraId="1FC17793" w14:textId="77777777">
            <w:pPr>
              <w:pStyle w:val="naisc"/>
              <w:spacing w:before="0" w:after="0"/>
              <w:ind w:firstLine="12"/>
              <w:jc w:val="both"/>
              <w:rPr>
                <w:sz w:val="22"/>
                <w:szCs w:val="22"/>
              </w:rPr>
            </w:pPr>
            <w:r w:rsidRPr="00A07FAA">
              <w:rPr>
                <w:sz w:val="22"/>
                <w:szCs w:val="22"/>
              </w:rPr>
              <w:t>(2) Īpaši aizsargājamā bibliotēkas krājumā neiekļauj nelikumīgi iegūtus dokumentus.</w:t>
            </w:r>
          </w:p>
          <w:p w:rsidRPr="00A07FAA" w:rsidR="00303B6E" w:rsidP="00DE264D" w:rsidRDefault="00303B6E" w14:paraId="5C14F294" w14:textId="77777777">
            <w:pPr>
              <w:pStyle w:val="naisc"/>
              <w:spacing w:before="0" w:after="0"/>
              <w:ind w:firstLine="12"/>
              <w:jc w:val="both"/>
              <w:rPr>
                <w:sz w:val="22"/>
                <w:szCs w:val="22"/>
              </w:rPr>
            </w:pPr>
            <w:r w:rsidRPr="00A07FAA">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Pr="00A07FAA" w:rsidR="00303B6E" w:rsidP="00DE264D" w:rsidRDefault="00303B6E" w14:paraId="2AAB101A" w14:textId="77777777">
            <w:pPr>
              <w:pStyle w:val="naisc"/>
              <w:spacing w:before="0" w:after="0"/>
              <w:ind w:firstLine="12"/>
              <w:jc w:val="both"/>
              <w:rPr>
                <w:sz w:val="22"/>
                <w:szCs w:val="22"/>
              </w:rPr>
            </w:pPr>
            <w:r w:rsidRPr="00A07FAA">
              <w:rPr>
                <w:sz w:val="22"/>
                <w:szCs w:val="22"/>
              </w:rPr>
              <w:t xml:space="preserve">(4) Šajā pantā noteiktie aizliegumi un pienākumi </w:t>
            </w:r>
            <w:r w:rsidRPr="00A07FAA">
              <w:rPr>
                <w:sz w:val="22"/>
                <w:szCs w:val="22"/>
              </w:rPr>
              <w:lastRenderedPageBreak/>
              <w:t>neattiecas uz gadījumiem, kad īpaši aizsargājamā bibliotēkas krājuma dokumenti uzskatāmi par tiesiski legalizētiem.</w:t>
            </w:r>
          </w:p>
          <w:p w:rsidRPr="00A07FAA" w:rsidR="00303B6E" w:rsidP="00DE264D" w:rsidRDefault="00303B6E" w14:paraId="7F958457" w14:textId="77777777">
            <w:pPr>
              <w:pStyle w:val="naisc"/>
              <w:spacing w:before="0" w:after="0"/>
              <w:ind w:firstLine="12"/>
              <w:jc w:val="both"/>
              <w:rPr>
                <w:sz w:val="22"/>
                <w:szCs w:val="22"/>
              </w:rPr>
            </w:pPr>
          </w:p>
          <w:p w:rsidRPr="00A07FAA" w:rsidR="00303B6E" w:rsidP="00DE264D" w:rsidRDefault="00303B6E" w14:paraId="26030813" w14:textId="77777777">
            <w:pPr>
              <w:pStyle w:val="naisc"/>
              <w:spacing w:before="0" w:after="0"/>
              <w:ind w:firstLine="12"/>
              <w:jc w:val="both"/>
              <w:rPr>
                <w:sz w:val="22"/>
                <w:szCs w:val="22"/>
              </w:rPr>
            </w:pPr>
            <w:r w:rsidRPr="00A07FAA">
              <w:rPr>
                <w:b/>
                <w:sz w:val="22"/>
                <w:szCs w:val="22"/>
              </w:rPr>
              <w:t>19.</w:t>
            </w:r>
            <w:r w:rsidRPr="00A07FAA">
              <w:rPr>
                <w:b/>
                <w:sz w:val="22"/>
                <w:szCs w:val="22"/>
                <w:vertAlign w:val="superscript"/>
              </w:rPr>
              <w:t>3</w:t>
            </w:r>
            <w:r w:rsidRPr="00A07FAA">
              <w:rPr>
                <w:b/>
                <w:sz w:val="22"/>
                <w:szCs w:val="22"/>
              </w:rPr>
              <w:t> pants. Īpaši aizsargājamā bibliotēkas krājuma dokumentu iznīcināšana un bojāšana</w:t>
            </w:r>
          </w:p>
          <w:p w:rsidRPr="00A07FAA" w:rsidR="00705A11" w:rsidP="00E336F2" w:rsidRDefault="00303B6E" w14:paraId="4FAF526C" w14:textId="712D9C6C">
            <w:pPr>
              <w:pStyle w:val="naisc"/>
              <w:spacing w:before="0" w:after="0"/>
              <w:ind w:firstLine="12"/>
              <w:jc w:val="both"/>
              <w:rPr>
                <w:sz w:val="22"/>
                <w:szCs w:val="22"/>
              </w:rPr>
            </w:pPr>
            <w:r w:rsidRPr="00A07FAA">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8C2466">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A07FAA" w:rsidR="00705A11" w:rsidP="00DE264D" w:rsidRDefault="00705A11" w14:paraId="13F9D46D" w14:textId="77777777">
            <w:pPr>
              <w:tabs>
                <w:tab w:val="left" w:pos="993"/>
              </w:tabs>
              <w:jc w:val="both"/>
              <w:rPr>
                <w:b/>
                <w:sz w:val="22"/>
                <w:szCs w:val="22"/>
              </w:rPr>
            </w:pPr>
            <w:r w:rsidRPr="00A07FAA">
              <w:rPr>
                <w:b/>
                <w:sz w:val="22"/>
                <w:szCs w:val="22"/>
              </w:rPr>
              <w:lastRenderedPageBreak/>
              <w:t>Iekšlietu ministrija:</w:t>
            </w:r>
          </w:p>
          <w:p w:rsidRPr="00A07FAA" w:rsidR="00A07FAA" w:rsidP="00A07FAA" w:rsidRDefault="00A07FAA" w14:paraId="27C036CA" w14:textId="7BE265F3">
            <w:pPr>
              <w:tabs>
                <w:tab w:val="left" w:pos="993"/>
              </w:tabs>
              <w:jc w:val="both"/>
              <w:rPr>
                <w:sz w:val="22"/>
                <w:szCs w:val="22"/>
              </w:rPr>
            </w:pPr>
            <w:r w:rsidRPr="00A07FAA">
              <w:rPr>
                <w:sz w:val="22"/>
                <w:szCs w:val="22"/>
              </w:rPr>
              <w:t>Projekta 1. pants paredz papildināt Bibliotēku likumu (turpmāk – Likums) ar 19.</w:t>
            </w:r>
            <w:r w:rsidRPr="00A07FAA">
              <w:rPr>
                <w:sz w:val="22"/>
                <w:szCs w:val="22"/>
                <w:vertAlign w:val="superscript"/>
              </w:rPr>
              <w:t>1</w:t>
            </w:r>
            <w:r w:rsidRPr="00A07FAA">
              <w:rPr>
                <w:sz w:val="22"/>
                <w:szCs w:val="22"/>
              </w:rPr>
              <w:t xml:space="preserve"> pantu paredzot, ka: “Īpaši aizsargājamais bibliotēkas krājums ir bibliotēkas vai citu atmiņas institūciju publikāciju krājuma daļa, kurā var ietilpt šādi dokumenti: seniespiedumi, kas izdoti latviešu valodā līdz 1855. gadam un citās valodās līdz 1850. gadam, bibliotēku speciālo krājumu daļas līdz 1950. 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w:t>
            </w:r>
            <w:r w:rsidRPr="00A07FAA">
              <w:rPr>
                <w:sz w:val="22"/>
                <w:szCs w:val="22"/>
              </w:rPr>
              <w:lastRenderedPageBreak/>
              <w:t>digitālie, eksemplāri ar unikāliem autogrāfiem un citiem manuāliem ierakstiem, unikāliem iesējumiem, ekslibriem un spiedogiem”.</w:t>
            </w:r>
          </w:p>
          <w:p w:rsidRPr="00E77659" w:rsidR="00A07FAA" w:rsidP="00A07FAA" w:rsidRDefault="00A07FAA" w14:paraId="14029883" w14:textId="759C3ED1">
            <w:pPr>
              <w:tabs>
                <w:tab w:val="left" w:pos="993"/>
              </w:tabs>
              <w:jc w:val="both"/>
              <w:rPr>
                <w:i/>
                <w:iCs/>
                <w:sz w:val="22"/>
                <w:szCs w:val="22"/>
              </w:rPr>
            </w:pPr>
            <w:r w:rsidRPr="00A07FAA">
              <w:rPr>
                <w:sz w:val="22"/>
                <w:szCs w:val="22"/>
              </w:rPr>
              <w:t xml:space="preserve">Norādām, ka saskaņā ar juridiskās tehnikas prasībām normatīvā akta tekstam jābūt skaidram un viennozīmīgi saprotamam tā piemērotājam un lietotājam. Arī tiesu praksē ir norādīts, ka </w:t>
            </w:r>
            <w:r w:rsidRPr="005D1F51" w:rsidR="009B5FB4">
              <w:rPr>
                <w:sz w:val="22"/>
                <w:szCs w:val="22"/>
              </w:rPr>
              <w:t>„</w:t>
            </w:r>
            <w:r w:rsidRPr="00E77659">
              <w:rPr>
                <w:i/>
                <w:iCs/>
                <w:sz w:val="22"/>
                <w:szCs w:val="22"/>
              </w:rPr>
              <w:t>skaidras un noteiktas tiesību normas ir tiesību pamats un būtiska tiesiskas, demokrātiskas valsts sastāvdaļa. Prasība pēc tiesību normu saturiskās noteiktības nozīmē, ka tiesību normu regulējumā iekļautajam rīcības modelim vai rīcības aizliegumam jābūt pietiekami precīzam tā, lai tiesību normu adresāti atpazītu tiesības un varētu pakārtot savu rīcību tām.” (Latvijas Republikas Augstākās tiesas Senāta Administratīvo lietu departamenta 2010. gada 11. marta spriedums lietā Nr. A42445606 (SKA – 83/2010)).</w:t>
            </w:r>
          </w:p>
          <w:p w:rsidRPr="00A07FAA" w:rsidR="00A07FAA" w:rsidP="00A07FAA" w:rsidRDefault="00A07FAA" w14:paraId="42A184C0" w14:textId="01BBDC76">
            <w:pPr>
              <w:tabs>
                <w:tab w:val="left" w:pos="993"/>
              </w:tabs>
              <w:jc w:val="both"/>
              <w:rPr>
                <w:sz w:val="22"/>
                <w:szCs w:val="22"/>
              </w:rPr>
            </w:pPr>
            <w:r w:rsidRPr="00A07FAA">
              <w:rPr>
                <w:sz w:val="22"/>
                <w:szCs w:val="22"/>
              </w:rPr>
              <w:t xml:space="preserve">Vēršam uzmanību, ka no Projekta 1. pantā ietvertās īpaši aizsargājama bibliotēkas krājuma definīcijas nav skaidrs jēdziens </w:t>
            </w:r>
            <w:r w:rsidRPr="005D1F51" w:rsidR="009B5FB4">
              <w:rPr>
                <w:sz w:val="22"/>
                <w:szCs w:val="22"/>
              </w:rPr>
              <w:t>„</w:t>
            </w:r>
            <w:r w:rsidRPr="00A07FAA">
              <w:rPr>
                <w:sz w:val="22"/>
                <w:szCs w:val="22"/>
              </w:rPr>
              <w:t xml:space="preserve">cita atmiņas institūcija” un jēdziens </w:t>
            </w:r>
            <w:r w:rsidRPr="005D1F51" w:rsidR="009B5FB4">
              <w:rPr>
                <w:sz w:val="22"/>
                <w:szCs w:val="22"/>
              </w:rPr>
              <w:t>„</w:t>
            </w:r>
            <w:r w:rsidRPr="00A07FAA">
              <w:rPr>
                <w:sz w:val="22"/>
                <w:szCs w:val="22"/>
              </w:rPr>
              <w:t xml:space="preserve">citas atmiņas institūcijas publikāciju krājuma daļa”. Jāņem vērā, ka minētie jēdzieni netiek lietoti Likumā un </w:t>
            </w:r>
            <w:r w:rsidRPr="00A07FAA">
              <w:rPr>
                <w:sz w:val="22"/>
                <w:szCs w:val="22"/>
              </w:rPr>
              <w:lastRenderedPageBreak/>
              <w:t xml:space="preserve">nav atrodams to skaidrojums arī citos normatīvajos aktos. Tāpat nav saprotams, vai īpaši aizsargājams bibliotēkas krājums vienlaikus var ietilpt Nacionālajā bibliotēku krājumā un vai īpaši aizsargājama bibliotēkas krājuma dokumenti vienlaikus var ietilpt nacionālajā dokumentārajā mantojumā, kā arī vai tie var tikt atzīti par kultūras pieminekļiem. Vienlaikus norādām, ka no Projektā ietvertā regulējuma nav skaidrs, kāda būs īpaši aizsargājama bibliotēkas krājuma veidošanas, papildināšanas, uzskaites, uzturēšanas un saglabāšanas kārtība. </w:t>
            </w:r>
          </w:p>
          <w:p w:rsidRPr="00A07FAA" w:rsidR="00705A11" w:rsidP="00A07FAA" w:rsidRDefault="00A07FAA" w14:paraId="7EFBD6B1" w14:textId="35855DDA">
            <w:pPr>
              <w:tabs>
                <w:tab w:val="left" w:pos="993"/>
              </w:tabs>
              <w:jc w:val="both"/>
              <w:rPr>
                <w:sz w:val="22"/>
                <w:szCs w:val="22"/>
              </w:rPr>
            </w:pPr>
            <w:r w:rsidRPr="00A07FAA">
              <w:rPr>
                <w:sz w:val="22"/>
                <w:szCs w:val="22"/>
              </w:rPr>
              <w:t>Ņemot vērā minēto, attiecīgi precizēt Projektu un Projekta sākotnējas ietekmes novērtējuma ziņojumu (anotāciju) (turpmāk – Anotācija)</w:t>
            </w:r>
            <w:r w:rsidR="00E336F2">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A07FAA" w:rsidR="00705A11" w:rsidP="00DE264D" w:rsidRDefault="00303B6E" w14:paraId="1E684AB9" w14:textId="77777777">
            <w:pPr>
              <w:widowControl w:val="0"/>
              <w:autoSpaceDE w:val="0"/>
              <w:autoSpaceDN w:val="0"/>
              <w:adjustRightInd w:val="0"/>
              <w:jc w:val="center"/>
              <w:rPr>
                <w:bCs/>
                <w:sz w:val="22"/>
                <w:szCs w:val="22"/>
              </w:rPr>
            </w:pPr>
            <w:r w:rsidRPr="00A07FAA">
              <w:rPr>
                <w:b/>
                <w:bCs/>
                <w:sz w:val="22"/>
                <w:szCs w:val="22"/>
              </w:rPr>
              <w:lastRenderedPageBreak/>
              <w:t>Ņemts vērā</w:t>
            </w:r>
          </w:p>
          <w:p w:rsidRPr="00A07FAA" w:rsidR="00A83F3A" w:rsidP="00DE264D" w:rsidRDefault="00A83F3A" w14:paraId="22076FF4" w14:textId="3D3A255D">
            <w:pPr>
              <w:widowControl w:val="0"/>
              <w:autoSpaceDE w:val="0"/>
              <w:autoSpaceDN w:val="0"/>
              <w:adjustRightInd w:val="0"/>
              <w:jc w:val="both"/>
              <w:rPr>
                <w:bCs/>
                <w:sz w:val="22"/>
                <w:szCs w:val="22"/>
              </w:rPr>
            </w:pPr>
            <w:r w:rsidRPr="00A07FAA">
              <w:rPr>
                <w:bCs/>
                <w:sz w:val="22"/>
                <w:szCs w:val="22"/>
              </w:rPr>
              <w:t xml:space="preserve">Ņemot vērā Bibliotēku likuma </w:t>
            </w:r>
            <w:r w:rsidR="00961C4A">
              <w:rPr>
                <w:bCs/>
                <w:sz w:val="22"/>
                <w:szCs w:val="22"/>
              </w:rPr>
              <w:t>mērķi un tajā ietverto tiesisko regulējumu</w:t>
            </w:r>
            <w:r w:rsidRPr="00A07FAA">
              <w:rPr>
                <w:bCs/>
                <w:sz w:val="22"/>
                <w:szCs w:val="22"/>
              </w:rPr>
              <w:t xml:space="preserve">, likumprojekta 1.pantā </w:t>
            </w:r>
            <w:r w:rsidR="001E76BA">
              <w:rPr>
                <w:bCs/>
                <w:sz w:val="22"/>
                <w:szCs w:val="22"/>
              </w:rPr>
              <w:t>ietvertā Bibliotēku likuma</w:t>
            </w:r>
            <w:r w:rsidRPr="00A07FAA">
              <w:rPr>
                <w:bCs/>
                <w:sz w:val="22"/>
                <w:szCs w:val="22"/>
              </w:rPr>
              <w:t xml:space="preserve"> 19.</w:t>
            </w:r>
            <w:r w:rsidRPr="00A07FAA">
              <w:rPr>
                <w:bCs/>
                <w:sz w:val="22"/>
                <w:szCs w:val="22"/>
                <w:vertAlign w:val="superscript"/>
              </w:rPr>
              <w:t>1</w:t>
            </w:r>
            <w:r w:rsidR="0078434A">
              <w:rPr>
                <w:bCs/>
                <w:sz w:val="22"/>
                <w:szCs w:val="22"/>
                <w:vertAlign w:val="superscript"/>
              </w:rPr>
              <w:t> </w:t>
            </w:r>
            <w:r w:rsidRPr="00A07FAA">
              <w:rPr>
                <w:bCs/>
                <w:sz w:val="22"/>
                <w:szCs w:val="22"/>
              </w:rPr>
              <w:t xml:space="preserve">panta redakcija papildināta, nosakot, ka </w:t>
            </w:r>
            <w:r w:rsidR="001E76BA">
              <w:rPr>
                <w:bCs/>
                <w:sz w:val="22"/>
                <w:szCs w:val="22"/>
              </w:rPr>
              <w:t>ī</w:t>
            </w:r>
            <w:r w:rsidRPr="00A07FAA">
              <w:rPr>
                <w:bCs/>
                <w:sz w:val="22"/>
                <w:szCs w:val="22"/>
              </w:rPr>
              <w:t xml:space="preserve">paši </w:t>
            </w:r>
            <w:r w:rsidRPr="00A03E76">
              <w:rPr>
                <w:bCs/>
                <w:sz w:val="22"/>
                <w:szCs w:val="22"/>
              </w:rPr>
              <w:t xml:space="preserve">aizsargājamais bibliotēku krājums ir </w:t>
            </w:r>
            <w:r w:rsidR="002E1074">
              <w:rPr>
                <w:bCs/>
                <w:sz w:val="22"/>
                <w:szCs w:val="22"/>
              </w:rPr>
              <w:t>n</w:t>
            </w:r>
            <w:r w:rsidRPr="00A03E76">
              <w:rPr>
                <w:bCs/>
                <w:sz w:val="22"/>
                <w:szCs w:val="22"/>
              </w:rPr>
              <w:t xml:space="preserve">acionālā bibliotēku krājuma daļa. </w:t>
            </w:r>
            <w:r w:rsidRPr="00A03E76" w:rsidR="0078434A">
              <w:rPr>
                <w:bCs/>
                <w:sz w:val="22"/>
                <w:szCs w:val="22"/>
              </w:rPr>
              <w:t>N</w:t>
            </w:r>
            <w:r w:rsidRPr="00A03E76">
              <w:rPr>
                <w:bCs/>
                <w:sz w:val="22"/>
                <w:szCs w:val="22"/>
              </w:rPr>
              <w:t xml:space="preserve">o likumprojekta 1.pantā </w:t>
            </w:r>
            <w:r w:rsidRPr="00A03E76" w:rsidR="0078434A">
              <w:rPr>
                <w:bCs/>
                <w:sz w:val="22"/>
                <w:szCs w:val="22"/>
              </w:rPr>
              <w:t>ietvertā Bibliotēku likuma</w:t>
            </w:r>
            <w:r w:rsidRPr="00A03E76">
              <w:rPr>
                <w:bCs/>
                <w:sz w:val="22"/>
                <w:szCs w:val="22"/>
              </w:rPr>
              <w:t xml:space="preserve"> 19.</w:t>
            </w:r>
            <w:r w:rsidRPr="00A07FAA">
              <w:rPr>
                <w:bCs/>
                <w:sz w:val="22"/>
                <w:szCs w:val="22"/>
                <w:vertAlign w:val="superscript"/>
              </w:rPr>
              <w:t>1</w:t>
            </w:r>
            <w:r w:rsidR="0078434A">
              <w:rPr>
                <w:bCs/>
                <w:sz w:val="22"/>
                <w:szCs w:val="22"/>
                <w:vertAlign w:val="superscript"/>
              </w:rPr>
              <w:t> </w:t>
            </w:r>
            <w:r w:rsidRPr="00A07FAA">
              <w:rPr>
                <w:bCs/>
                <w:sz w:val="22"/>
                <w:szCs w:val="22"/>
              </w:rPr>
              <w:t xml:space="preserve">panta redakcijas </w:t>
            </w:r>
            <w:r w:rsidR="0078434A">
              <w:rPr>
                <w:bCs/>
                <w:sz w:val="22"/>
                <w:szCs w:val="22"/>
              </w:rPr>
              <w:t>svītrots</w:t>
            </w:r>
            <w:r w:rsidRPr="00A07FAA">
              <w:rPr>
                <w:bCs/>
                <w:sz w:val="22"/>
                <w:szCs w:val="22"/>
              </w:rPr>
              <w:t xml:space="preserve"> </w:t>
            </w:r>
            <w:proofErr w:type="spellStart"/>
            <w:r w:rsidR="0078434A">
              <w:rPr>
                <w:bCs/>
                <w:sz w:val="22"/>
                <w:szCs w:val="22"/>
              </w:rPr>
              <w:t>trmins</w:t>
            </w:r>
            <w:proofErr w:type="spellEnd"/>
            <w:r w:rsidRPr="00A07FAA">
              <w:rPr>
                <w:bCs/>
                <w:sz w:val="22"/>
                <w:szCs w:val="22"/>
              </w:rPr>
              <w:t xml:space="preserve"> </w:t>
            </w:r>
            <w:r w:rsidRPr="008D19F3" w:rsidR="0082035C">
              <w:rPr>
                <w:bCs/>
                <w:sz w:val="22"/>
                <w:szCs w:val="22"/>
              </w:rPr>
              <w:t>„</w:t>
            </w:r>
            <w:r w:rsidRPr="00A07FAA">
              <w:rPr>
                <w:bCs/>
                <w:sz w:val="22"/>
                <w:szCs w:val="22"/>
              </w:rPr>
              <w:t>atmiņas institūcija”</w:t>
            </w:r>
            <w:r w:rsidR="002E1074">
              <w:rPr>
                <w:bCs/>
                <w:sz w:val="22"/>
                <w:szCs w:val="22"/>
              </w:rPr>
              <w:t>.</w:t>
            </w:r>
            <w:r w:rsidRPr="00A07FAA">
              <w:rPr>
                <w:bCs/>
                <w:sz w:val="22"/>
                <w:szCs w:val="22"/>
              </w:rPr>
              <w:t xml:space="preserve"> </w:t>
            </w:r>
            <w:r w:rsidR="002E1074">
              <w:rPr>
                <w:bCs/>
                <w:sz w:val="22"/>
                <w:szCs w:val="22"/>
              </w:rPr>
              <w:t>Ī</w:t>
            </w:r>
            <w:r w:rsidRPr="00A07FAA">
              <w:rPr>
                <w:bCs/>
                <w:sz w:val="22"/>
                <w:szCs w:val="22"/>
              </w:rPr>
              <w:t xml:space="preserve">paši aizsargājamā bibliotēkas krājuma veidošanas, </w:t>
            </w:r>
            <w:r w:rsidRPr="00A03E76">
              <w:rPr>
                <w:bCs/>
                <w:sz w:val="22"/>
                <w:szCs w:val="22"/>
              </w:rPr>
              <w:t xml:space="preserve">papildināšanas, </w:t>
            </w:r>
            <w:r w:rsidRPr="00A03E76" w:rsidR="0023259F">
              <w:rPr>
                <w:bCs/>
                <w:sz w:val="22"/>
                <w:szCs w:val="22"/>
              </w:rPr>
              <w:t xml:space="preserve">uzturēšanas, </w:t>
            </w:r>
            <w:r w:rsidRPr="00A03E76">
              <w:rPr>
                <w:bCs/>
                <w:sz w:val="22"/>
                <w:szCs w:val="22"/>
              </w:rPr>
              <w:t xml:space="preserve">uzskaites, saglabāšanas, kā arī </w:t>
            </w:r>
            <w:r w:rsidR="002E1074">
              <w:rPr>
                <w:bCs/>
                <w:sz w:val="22"/>
                <w:szCs w:val="22"/>
              </w:rPr>
              <w:t>n</w:t>
            </w:r>
            <w:r w:rsidRPr="00A03E76">
              <w:rPr>
                <w:bCs/>
                <w:sz w:val="22"/>
                <w:szCs w:val="22"/>
              </w:rPr>
              <w:t>acionālajā bibliotēku krājumā esošo seniespiedumu</w:t>
            </w:r>
            <w:r w:rsidRPr="00A07FAA">
              <w:rPr>
                <w:bCs/>
                <w:sz w:val="22"/>
                <w:szCs w:val="22"/>
              </w:rPr>
              <w:t xml:space="preserve">, reto grāmatu, rokrakstu un citu kultūras pieminekļu restaurācijas un konservācijas kārtība paredzēta Ministru kabineta </w:t>
            </w:r>
            <w:r w:rsidRPr="00A07FAA">
              <w:rPr>
                <w:bCs/>
                <w:sz w:val="22"/>
                <w:szCs w:val="22"/>
              </w:rPr>
              <w:lastRenderedPageBreak/>
              <w:t xml:space="preserve">2010.gada 30.marta noteikumos Nr.317 </w:t>
            </w:r>
            <w:r w:rsidRPr="008D19F3" w:rsidR="0082035C">
              <w:rPr>
                <w:bCs/>
                <w:sz w:val="22"/>
                <w:szCs w:val="22"/>
              </w:rPr>
              <w:t>„</w:t>
            </w:r>
            <w:r w:rsidRPr="00A07FAA">
              <w:rPr>
                <w:bCs/>
                <w:sz w:val="22"/>
                <w:szCs w:val="22"/>
              </w:rPr>
              <w:t>Nacionālā bibliotēku krājuma noteikumi”.</w:t>
            </w:r>
          </w:p>
        </w:tc>
        <w:tc>
          <w:tcPr>
            <w:tcW w:w="1275" w:type="pct"/>
            <w:tcBorders>
              <w:top w:val="single" w:color="auto" w:sz="4" w:space="0"/>
              <w:left w:val="single" w:color="auto" w:sz="4" w:space="0"/>
              <w:bottom w:val="single" w:color="auto" w:sz="4" w:space="0"/>
            </w:tcBorders>
            <w:shd w:val="clear" w:color="auto" w:fill="auto"/>
          </w:tcPr>
          <w:p w:rsidR="00A83F3A" w:rsidP="00DE264D" w:rsidRDefault="00A83F3A" w14:paraId="125EA7D4" w14:textId="06C2809A">
            <w:pPr>
              <w:jc w:val="both"/>
              <w:rPr>
                <w:sz w:val="22"/>
                <w:szCs w:val="22"/>
              </w:rPr>
            </w:pPr>
            <w:r w:rsidRPr="00A07FAA">
              <w:rPr>
                <w:sz w:val="22"/>
                <w:szCs w:val="22"/>
              </w:rPr>
              <w:lastRenderedPageBreak/>
              <w:t>Precizēts likumprojekta 1.pants šādā redakcijā:</w:t>
            </w:r>
          </w:p>
          <w:p w:rsidRPr="00A07FAA" w:rsidR="00744F14" w:rsidP="00DE264D" w:rsidRDefault="00744F14" w14:paraId="6ECC3510" w14:textId="77777777">
            <w:pPr>
              <w:jc w:val="both"/>
              <w:rPr>
                <w:sz w:val="22"/>
                <w:szCs w:val="22"/>
              </w:rPr>
            </w:pPr>
          </w:p>
          <w:p w:rsidRPr="00A07FAA" w:rsidR="0086122F" w:rsidP="00DE264D" w:rsidRDefault="0086122F" w14:paraId="7C62970B" w14:textId="77777777">
            <w:pPr>
              <w:jc w:val="both"/>
              <w:rPr>
                <w:b/>
                <w:sz w:val="22"/>
                <w:szCs w:val="22"/>
              </w:rPr>
            </w:pPr>
            <w:r w:rsidRPr="00A07FAA">
              <w:rPr>
                <w:sz w:val="22"/>
                <w:szCs w:val="22"/>
              </w:rPr>
              <w:t>„1. Papildināt likumu ar 19.</w:t>
            </w:r>
            <w:r w:rsidRPr="00A07FAA">
              <w:rPr>
                <w:sz w:val="22"/>
                <w:szCs w:val="22"/>
                <w:vertAlign w:val="superscript"/>
              </w:rPr>
              <w:t>1</w:t>
            </w:r>
            <w:r w:rsidRPr="00A07FAA">
              <w:rPr>
                <w:sz w:val="22"/>
                <w:szCs w:val="22"/>
              </w:rPr>
              <w:t>, 19.</w:t>
            </w:r>
            <w:r w:rsidRPr="00A07FAA">
              <w:rPr>
                <w:sz w:val="22"/>
                <w:szCs w:val="22"/>
                <w:vertAlign w:val="superscript"/>
              </w:rPr>
              <w:t xml:space="preserve">2 </w:t>
            </w:r>
            <w:r w:rsidRPr="00A07FAA">
              <w:rPr>
                <w:sz w:val="22"/>
                <w:szCs w:val="22"/>
              </w:rPr>
              <w:t>un 19.</w:t>
            </w:r>
            <w:r w:rsidRPr="00A07FAA">
              <w:rPr>
                <w:sz w:val="22"/>
                <w:szCs w:val="22"/>
                <w:vertAlign w:val="superscript"/>
              </w:rPr>
              <w:t>3</w:t>
            </w:r>
            <w:r w:rsidRPr="00A07FAA">
              <w:rPr>
                <w:sz w:val="22"/>
                <w:szCs w:val="22"/>
              </w:rPr>
              <w:t> pantu šādā redakcijā:</w:t>
            </w:r>
          </w:p>
          <w:p w:rsidRPr="00A07FAA" w:rsidR="0086122F" w:rsidP="00DE264D" w:rsidRDefault="0086122F" w14:paraId="37365B8D" w14:textId="77777777">
            <w:pPr>
              <w:jc w:val="both"/>
              <w:rPr>
                <w:b/>
                <w:sz w:val="22"/>
                <w:szCs w:val="22"/>
              </w:rPr>
            </w:pPr>
            <w:r w:rsidRPr="008D19F3">
              <w:rPr>
                <w:bCs/>
                <w:sz w:val="22"/>
                <w:szCs w:val="22"/>
              </w:rPr>
              <w:t>„</w:t>
            </w:r>
            <w:r w:rsidRPr="00A07FAA">
              <w:rPr>
                <w:b/>
                <w:sz w:val="22"/>
                <w:szCs w:val="22"/>
              </w:rPr>
              <w:t>19.</w:t>
            </w:r>
            <w:r w:rsidRPr="00A07FAA">
              <w:rPr>
                <w:b/>
                <w:sz w:val="22"/>
                <w:szCs w:val="22"/>
                <w:vertAlign w:val="superscript"/>
              </w:rPr>
              <w:t>1</w:t>
            </w:r>
            <w:r w:rsidRPr="00A07FAA">
              <w:rPr>
                <w:b/>
                <w:sz w:val="22"/>
                <w:szCs w:val="22"/>
              </w:rPr>
              <w:t> pants. Īpaši aizsargājamais bibliotēkas krājums</w:t>
            </w:r>
          </w:p>
          <w:p w:rsidRPr="00A07FAA" w:rsidR="0086122F" w:rsidP="00DE264D" w:rsidRDefault="0086122F" w14:paraId="3B630BDC" w14:textId="77777777">
            <w:pPr>
              <w:jc w:val="both"/>
              <w:rPr>
                <w:sz w:val="22"/>
                <w:szCs w:val="22"/>
              </w:rPr>
            </w:pPr>
            <w:r w:rsidRPr="00A07FAA">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w:t>
            </w:r>
            <w:r w:rsidRPr="00A07FAA">
              <w:rPr>
                <w:sz w:val="22"/>
                <w:szCs w:val="22"/>
              </w:rPr>
              <w:lastRenderedPageBreak/>
              <w:t>unikāliem autogrāfiem un citiem manuāliem ierakstiem, unikāliem iesējumiem, ekslibriem un spiedogiem.</w:t>
            </w:r>
          </w:p>
          <w:p w:rsidRPr="008D19F3" w:rsidR="0086122F" w:rsidP="00DE264D" w:rsidRDefault="0086122F" w14:paraId="61CAD661" w14:textId="77777777">
            <w:pPr>
              <w:jc w:val="both"/>
              <w:rPr>
                <w:bCs/>
                <w:sz w:val="22"/>
                <w:szCs w:val="22"/>
              </w:rPr>
            </w:pPr>
          </w:p>
          <w:p w:rsidRPr="00A07FAA" w:rsidR="0086122F" w:rsidP="00DE264D" w:rsidRDefault="0086122F" w14:paraId="3D8F30D0" w14:textId="77777777">
            <w:pPr>
              <w:jc w:val="both"/>
              <w:rPr>
                <w:b/>
                <w:sz w:val="22"/>
                <w:szCs w:val="22"/>
              </w:rPr>
            </w:pPr>
            <w:r w:rsidRPr="00A07FAA">
              <w:rPr>
                <w:b/>
                <w:sz w:val="22"/>
                <w:szCs w:val="22"/>
              </w:rPr>
              <w:t>19.</w:t>
            </w:r>
            <w:r w:rsidRPr="00A07FAA">
              <w:rPr>
                <w:b/>
                <w:sz w:val="22"/>
                <w:szCs w:val="22"/>
                <w:vertAlign w:val="superscript"/>
              </w:rPr>
              <w:t>2</w:t>
            </w:r>
            <w:r w:rsidRPr="00A07FAA">
              <w:rPr>
                <w:b/>
                <w:sz w:val="22"/>
                <w:szCs w:val="22"/>
              </w:rPr>
              <w:t> pants. Rīcības aizliegumi ar īpaši aizsargājamo bibliotēkas krājumu un tā dokumentiem</w:t>
            </w:r>
          </w:p>
          <w:p w:rsidRPr="00A07FAA" w:rsidR="0086122F" w:rsidP="00DE264D" w:rsidRDefault="0086122F" w14:paraId="395072C8" w14:textId="77777777">
            <w:pPr>
              <w:jc w:val="both"/>
              <w:rPr>
                <w:sz w:val="22"/>
                <w:szCs w:val="22"/>
              </w:rPr>
            </w:pPr>
            <w:r w:rsidRPr="00A07FAA">
              <w:rPr>
                <w:sz w:val="22"/>
                <w:szCs w:val="22"/>
              </w:rPr>
              <w:t>(1) Aizliegts glabāt, pārvietot, pārsūtīt, atsavināt, izvest ārpus Latvijas Republikas vai ievest tajā nelikumīgi iegūtus īpaši aizsargājamā bibliotēkas krājuma dokumentus.</w:t>
            </w:r>
          </w:p>
          <w:p w:rsidRPr="00A07FAA" w:rsidR="0086122F" w:rsidP="00DE264D" w:rsidRDefault="0086122F" w14:paraId="5E50269D" w14:textId="77777777">
            <w:pPr>
              <w:jc w:val="both"/>
              <w:rPr>
                <w:sz w:val="22"/>
                <w:szCs w:val="22"/>
              </w:rPr>
            </w:pPr>
            <w:r w:rsidRPr="00A07FAA">
              <w:rPr>
                <w:sz w:val="22"/>
                <w:szCs w:val="22"/>
              </w:rPr>
              <w:t>(2) Īpaši aizsargājamā bibliotēkas krājumā neiekļauj iespējami nelikumīgi iegūtus dokumentus.</w:t>
            </w:r>
          </w:p>
          <w:p w:rsidRPr="00A07FAA" w:rsidR="0086122F" w:rsidP="00DE264D" w:rsidRDefault="0086122F" w14:paraId="43E64B92" w14:textId="77777777">
            <w:pPr>
              <w:jc w:val="both"/>
              <w:rPr>
                <w:sz w:val="22"/>
                <w:szCs w:val="22"/>
              </w:rPr>
            </w:pPr>
            <w:r w:rsidRPr="00A07FAA">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A07FAA" w:rsidR="0086122F" w:rsidP="00DE264D" w:rsidRDefault="0086122F" w14:paraId="74EE0783" w14:textId="77777777">
            <w:pPr>
              <w:jc w:val="both"/>
              <w:rPr>
                <w:sz w:val="22"/>
                <w:szCs w:val="22"/>
              </w:rPr>
            </w:pPr>
            <w:r w:rsidRPr="00A07FAA">
              <w:rPr>
                <w:sz w:val="22"/>
                <w:szCs w:val="22"/>
              </w:rPr>
              <w:t xml:space="preserve">(4) Šajā pantā noteiktie aizliegumi un pienākumi neattiecas uz iepriekš nelikumīgi iegūtiem īpaši aizsargājamā bibliotēkas krājuma dokumentiem, no brīža, kad nepastāv </w:t>
            </w:r>
            <w:r w:rsidRPr="00A07FAA">
              <w:rPr>
                <w:sz w:val="22"/>
                <w:szCs w:val="22"/>
              </w:rPr>
              <w:lastRenderedPageBreak/>
              <w:t>likumā noteiktie ierobežojumi šādu priekšmetu apritei.</w:t>
            </w:r>
          </w:p>
          <w:p w:rsidRPr="0082035C" w:rsidR="0086122F" w:rsidP="00DE264D" w:rsidRDefault="0086122F" w14:paraId="6AA326DF" w14:textId="77777777">
            <w:pPr>
              <w:jc w:val="both"/>
              <w:rPr>
                <w:bCs/>
                <w:sz w:val="22"/>
                <w:szCs w:val="22"/>
              </w:rPr>
            </w:pPr>
          </w:p>
          <w:p w:rsidRPr="00A07FAA" w:rsidR="0086122F" w:rsidP="00DE264D" w:rsidRDefault="0086122F" w14:paraId="101723A3" w14:textId="77777777">
            <w:pPr>
              <w:jc w:val="both"/>
              <w:rPr>
                <w:b/>
                <w:sz w:val="22"/>
                <w:szCs w:val="22"/>
              </w:rPr>
            </w:pPr>
            <w:r w:rsidRPr="00A07FAA">
              <w:rPr>
                <w:b/>
                <w:sz w:val="22"/>
                <w:szCs w:val="22"/>
              </w:rPr>
              <w:t>19.</w:t>
            </w:r>
            <w:r w:rsidRPr="00A07FAA">
              <w:rPr>
                <w:b/>
                <w:sz w:val="22"/>
                <w:szCs w:val="22"/>
                <w:vertAlign w:val="superscript"/>
              </w:rPr>
              <w:t>3</w:t>
            </w:r>
            <w:r w:rsidRPr="00A07FAA">
              <w:rPr>
                <w:b/>
                <w:sz w:val="22"/>
                <w:szCs w:val="22"/>
              </w:rPr>
              <w:t> pants. Īpaši aizsargājamā bibliotēkas krājuma dokumentu iznīcināšana un bojāšana</w:t>
            </w:r>
          </w:p>
          <w:p w:rsidR="0086122F" w:rsidP="00DE264D" w:rsidRDefault="0086122F" w14:paraId="62BEE9E5" w14:textId="09BAC4A7">
            <w:pPr>
              <w:jc w:val="both"/>
              <w:rPr>
                <w:sz w:val="22"/>
                <w:szCs w:val="22"/>
              </w:rPr>
            </w:pPr>
            <w:r w:rsidRPr="00A07FAA">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583A2A">
              <w:rPr>
                <w:sz w:val="22"/>
                <w:szCs w:val="22"/>
              </w:rPr>
              <w:t>”</w:t>
            </w:r>
          </w:p>
          <w:p w:rsidRPr="00A07FAA" w:rsidR="00A83F3A" w:rsidP="00DE264D" w:rsidRDefault="00A83F3A" w14:paraId="51CF1747" w14:textId="77777777">
            <w:pPr>
              <w:tabs>
                <w:tab w:val="left" w:pos="993"/>
              </w:tabs>
              <w:jc w:val="both"/>
              <w:rPr>
                <w:sz w:val="22"/>
                <w:szCs w:val="22"/>
              </w:rPr>
            </w:pPr>
            <w:r w:rsidRPr="00A07FAA">
              <w:rPr>
                <w:sz w:val="22"/>
                <w:szCs w:val="22"/>
              </w:rPr>
              <w:t>Likumprojekta sākotnējās ietekmes novērtējuma ziņojuma (anotācijas) I sadaļas 2.punkts papildināts šādā redakcijā:</w:t>
            </w:r>
          </w:p>
          <w:p w:rsidRPr="00A07FAA" w:rsidR="00A83F3A" w:rsidP="00DE264D" w:rsidRDefault="00A83F3A" w14:paraId="10BCDB55" w14:textId="77777777">
            <w:pPr>
              <w:tabs>
                <w:tab w:val="left" w:pos="993"/>
              </w:tabs>
              <w:jc w:val="both"/>
              <w:rPr>
                <w:sz w:val="22"/>
                <w:szCs w:val="22"/>
              </w:rPr>
            </w:pPr>
          </w:p>
          <w:p w:rsidRPr="00A07FAA" w:rsidR="00A83F3A" w:rsidP="0029610B" w:rsidRDefault="00604339" w14:paraId="32CF2222" w14:textId="03A6F293">
            <w:pPr>
              <w:pStyle w:val="Sarakstarindkopa"/>
              <w:ind w:left="31"/>
              <w:jc w:val="both"/>
              <w:rPr>
                <w:sz w:val="22"/>
                <w:szCs w:val="22"/>
              </w:rPr>
            </w:pPr>
            <w:r w:rsidRPr="009C1E16">
              <w:rPr>
                <w:sz w:val="22"/>
                <w:szCs w:val="22"/>
              </w:rPr>
              <w:t>„[..]</w:t>
            </w:r>
            <w:r>
              <w:rPr>
                <w:sz w:val="22"/>
                <w:szCs w:val="22"/>
              </w:rPr>
              <w:t> </w:t>
            </w:r>
            <w:r w:rsidRPr="00783377">
              <w:rPr>
                <w:b/>
                <w:bCs/>
                <w:sz w:val="22"/>
                <w:szCs w:val="22"/>
              </w:rPr>
              <w:t>Likumprojekta 1.pantā</w:t>
            </w:r>
            <w:r w:rsidRPr="009C1E16">
              <w:rPr>
                <w:sz w:val="22"/>
                <w:szCs w:val="22"/>
              </w:rPr>
              <w:t xml:space="preserve"> paredzēts papildināt Bibliotēku likumu ar 19.</w:t>
            </w:r>
            <w:r w:rsidRPr="009C1E16">
              <w:rPr>
                <w:sz w:val="22"/>
                <w:szCs w:val="22"/>
                <w:vertAlign w:val="superscript"/>
              </w:rPr>
              <w:t>1</w:t>
            </w:r>
            <w:r w:rsidRPr="009C1E16">
              <w:rPr>
                <w:sz w:val="22"/>
                <w:szCs w:val="22"/>
              </w:rPr>
              <w:t>, 19.</w:t>
            </w:r>
            <w:r w:rsidRPr="009C1E16">
              <w:rPr>
                <w:sz w:val="22"/>
                <w:szCs w:val="22"/>
                <w:vertAlign w:val="superscript"/>
              </w:rPr>
              <w:t>2</w:t>
            </w:r>
            <w:r w:rsidRPr="009C1E16">
              <w:rPr>
                <w:sz w:val="22"/>
                <w:szCs w:val="22"/>
              </w:rPr>
              <w:t xml:space="preserve"> un 19.</w:t>
            </w:r>
            <w:r w:rsidRPr="009C1E16">
              <w:rPr>
                <w:sz w:val="22"/>
                <w:szCs w:val="22"/>
                <w:vertAlign w:val="superscript"/>
              </w:rPr>
              <w:t>3</w:t>
            </w:r>
            <w:r w:rsidRPr="009C1E16">
              <w:rPr>
                <w:sz w:val="22"/>
                <w:szCs w:val="22"/>
              </w:rPr>
              <w:t xml:space="preserve"> pantu. Likumprojekta 1.pantā paredzētajā Bibliotēku likuma </w:t>
            </w:r>
            <w:r w:rsidRPr="00783377">
              <w:rPr>
                <w:b/>
                <w:bCs/>
                <w:sz w:val="22"/>
                <w:szCs w:val="22"/>
              </w:rPr>
              <w:t>19.</w:t>
            </w:r>
            <w:r w:rsidRPr="00783377">
              <w:rPr>
                <w:b/>
                <w:bCs/>
                <w:sz w:val="22"/>
                <w:szCs w:val="22"/>
                <w:vertAlign w:val="superscript"/>
              </w:rPr>
              <w:t>1</w:t>
            </w:r>
            <w:r w:rsidRPr="00783377">
              <w:rPr>
                <w:b/>
                <w:bCs/>
                <w:sz w:val="22"/>
                <w:szCs w:val="22"/>
              </w:rPr>
              <w:t xml:space="preserve"> pantā</w:t>
            </w:r>
            <w:r w:rsidRPr="009C1E16">
              <w:rPr>
                <w:sz w:val="22"/>
                <w:szCs w:val="22"/>
              </w:rPr>
              <w:t xml:space="preserve"> noteikta īpaši aizsargājamā bibliotēkas krājuma </w:t>
            </w:r>
            <w:proofErr w:type="spellStart"/>
            <w:r w:rsidRPr="009C1E16">
              <w:rPr>
                <w:sz w:val="22"/>
                <w:szCs w:val="22"/>
              </w:rPr>
              <w:t>legāldefinīcija</w:t>
            </w:r>
            <w:proofErr w:type="spellEnd"/>
            <w:r w:rsidRPr="009C1E16">
              <w:rPr>
                <w:sz w:val="22"/>
                <w:szCs w:val="22"/>
              </w:rPr>
              <w:t xml:space="preserve">. 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w:t>
            </w:r>
            <w:r w:rsidRPr="009C1E16">
              <w:rPr>
                <w:sz w:val="22"/>
                <w:szCs w:val="22"/>
              </w:rPr>
              <w:lastRenderedPageBreak/>
              <w:t>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 Īpaši aizsargājamā bibliotēkas krājumā ietilpstošie dokumenti var tikt atzīti par valsts aizsargājamiem kultūras pieminekļiem. [..]”</w:t>
            </w:r>
          </w:p>
        </w:tc>
      </w:tr>
      <w:tr w:rsidRPr="00604339" w:rsidR="00DE264D" w:rsidTr="00795CCA" w14:paraId="0A82CEBA"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604339" w:rsidR="00D760D8" w:rsidP="00DE264D" w:rsidRDefault="00D760D8" w14:paraId="0E6F945A"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604339" w:rsidR="006441A3" w:rsidP="00DE264D" w:rsidRDefault="006441A3" w14:paraId="699AFC43" w14:textId="77777777">
            <w:pPr>
              <w:pStyle w:val="naisc"/>
              <w:spacing w:before="0" w:after="0"/>
              <w:ind w:firstLine="12"/>
              <w:jc w:val="both"/>
              <w:rPr>
                <w:sz w:val="22"/>
                <w:szCs w:val="22"/>
              </w:rPr>
            </w:pPr>
            <w:r w:rsidRPr="00604339">
              <w:rPr>
                <w:sz w:val="22"/>
                <w:szCs w:val="22"/>
              </w:rPr>
              <w:t>Likumprojekta 1.pants:</w:t>
            </w:r>
          </w:p>
          <w:p w:rsidRPr="00604339" w:rsidR="006441A3" w:rsidP="00DE264D" w:rsidRDefault="006441A3" w14:paraId="79CC7FB0" w14:textId="77777777">
            <w:pPr>
              <w:pStyle w:val="naisc"/>
              <w:spacing w:before="0" w:after="0"/>
              <w:ind w:firstLine="12"/>
              <w:jc w:val="both"/>
              <w:rPr>
                <w:sz w:val="22"/>
                <w:szCs w:val="22"/>
              </w:rPr>
            </w:pPr>
          </w:p>
          <w:p w:rsidRPr="00604339" w:rsidR="006441A3" w:rsidP="00DE264D" w:rsidRDefault="00604339" w14:paraId="354B6B9D" w14:textId="323FD837">
            <w:pPr>
              <w:pStyle w:val="naisc"/>
              <w:spacing w:before="0" w:after="0"/>
              <w:ind w:firstLine="12"/>
              <w:jc w:val="both"/>
              <w:rPr>
                <w:sz w:val="22"/>
                <w:szCs w:val="22"/>
              </w:rPr>
            </w:pPr>
            <w:r w:rsidRPr="00604339">
              <w:rPr>
                <w:sz w:val="22"/>
                <w:szCs w:val="22"/>
              </w:rPr>
              <w:t>„</w:t>
            </w:r>
            <w:r w:rsidRPr="00604339" w:rsidR="006441A3">
              <w:rPr>
                <w:sz w:val="22"/>
                <w:szCs w:val="22"/>
              </w:rPr>
              <w:t>1.</w:t>
            </w:r>
            <w:r>
              <w:rPr>
                <w:sz w:val="22"/>
                <w:szCs w:val="22"/>
              </w:rPr>
              <w:t> </w:t>
            </w:r>
            <w:r w:rsidRPr="00604339" w:rsidR="006441A3">
              <w:rPr>
                <w:sz w:val="22"/>
                <w:szCs w:val="22"/>
              </w:rPr>
              <w:t>Papildināt likumu ar 19.</w:t>
            </w:r>
            <w:r w:rsidRPr="00604339" w:rsidR="006441A3">
              <w:rPr>
                <w:sz w:val="22"/>
                <w:szCs w:val="22"/>
                <w:vertAlign w:val="superscript"/>
              </w:rPr>
              <w:t>1</w:t>
            </w:r>
            <w:r w:rsidRPr="00604339" w:rsidR="006441A3">
              <w:rPr>
                <w:sz w:val="22"/>
                <w:szCs w:val="22"/>
              </w:rPr>
              <w:t>, 19.</w:t>
            </w:r>
            <w:r w:rsidRPr="00604339" w:rsidR="006441A3">
              <w:rPr>
                <w:sz w:val="22"/>
                <w:szCs w:val="22"/>
                <w:vertAlign w:val="superscript"/>
              </w:rPr>
              <w:t xml:space="preserve">2 </w:t>
            </w:r>
            <w:r w:rsidRPr="00604339" w:rsidR="006441A3">
              <w:rPr>
                <w:sz w:val="22"/>
                <w:szCs w:val="22"/>
              </w:rPr>
              <w:t>un 19.</w:t>
            </w:r>
            <w:r w:rsidRPr="00604339" w:rsidR="006441A3">
              <w:rPr>
                <w:sz w:val="22"/>
                <w:szCs w:val="22"/>
                <w:vertAlign w:val="superscript"/>
              </w:rPr>
              <w:t>3</w:t>
            </w:r>
            <w:r w:rsidRPr="00604339" w:rsidR="006441A3">
              <w:rPr>
                <w:sz w:val="22"/>
                <w:szCs w:val="22"/>
              </w:rPr>
              <w:t> pantu šādā redakcijā:</w:t>
            </w:r>
          </w:p>
          <w:p w:rsidRPr="00604339" w:rsidR="006441A3" w:rsidP="00DE264D" w:rsidRDefault="006441A3" w14:paraId="37711658" w14:textId="77777777">
            <w:pPr>
              <w:pStyle w:val="naisc"/>
              <w:spacing w:before="0" w:after="0"/>
              <w:ind w:firstLine="12"/>
              <w:jc w:val="both"/>
              <w:rPr>
                <w:sz w:val="22"/>
                <w:szCs w:val="22"/>
              </w:rPr>
            </w:pPr>
            <w:r w:rsidRPr="00604339">
              <w:rPr>
                <w:sz w:val="22"/>
                <w:szCs w:val="22"/>
              </w:rPr>
              <w:t>„</w:t>
            </w:r>
            <w:r w:rsidRPr="00604339">
              <w:rPr>
                <w:b/>
                <w:sz w:val="22"/>
                <w:szCs w:val="22"/>
              </w:rPr>
              <w:t>19.</w:t>
            </w:r>
            <w:r w:rsidRPr="00604339">
              <w:rPr>
                <w:b/>
                <w:sz w:val="22"/>
                <w:szCs w:val="22"/>
                <w:vertAlign w:val="superscript"/>
              </w:rPr>
              <w:t>1</w:t>
            </w:r>
            <w:r w:rsidRPr="00604339">
              <w:rPr>
                <w:b/>
                <w:sz w:val="22"/>
                <w:szCs w:val="22"/>
              </w:rPr>
              <w:t> pants. Īpaši aizsargājamais bibliotēkas krājums</w:t>
            </w:r>
          </w:p>
          <w:p w:rsidRPr="00604339" w:rsidR="006441A3" w:rsidP="00DE264D" w:rsidRDefault="006441A3" w14:paraId="0872F587" w14:textId="77777777">
            <w:pPr>
              <w:pStyle w:val="naisc"/>
              <w:spacing w:before="0" w:after="0"/>
              <w:ind w:firstLine="12"/>
              <w:jc w:val="both"/>
              <w:rPr>
                <w:sz w:val="22"/>
                <w:szCs w:val="22"/>
              </w:rPr>
            </w:pPr>
            <w:r w:rsidRPr="00604339">
              <w:rPr>
                <w:sz w:val="22"/>
                <w:szCs w:val="22"/>
              </w:rPr>
              <w:t xml:space="preserve">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w:t>
            </w:r>
            <w:r w:rsidRPr="00604339">
              <w:rPr>
                <w:sz w:val="22"/>
                <w:szCs w:val="22"/>
              </w:rPr>
              <w:lastRenderedPageBreak/>
              <w:t>zīmējumi, skices, rasējumi, foto negatīvi, grafikas, nošizdevumi, kartogrāfiskie materiāli u.c.), arhīva eksemplāri, tai skaitā digitālie, eksemplāri ar unikāliem autogrāfiem un citiem manuāliem ierakstiem, unikāliem iesējumiem, ekslibriem un spiedogiem.</w:t>
            </w:r>
          </w:p>
          <w:p w:rsidRPr="00604339" w:rsidR="006441A3" w:rsidP="00DE264D" w:rsidRDefault="006441A3" w14:paraId="3D42016D" w14:textId="77777777">
            <w:pPr>
              <w:pStyle w:val="naisc"/>
              <w:spacing w:before="0" w:after="0"/>
              <w:ind w:firstLine="12"/>
              <w:jc w:val="both"/>
              <w:rPr>
                <w:sz w:val="22"/>
                <w:szCs w:val="22"/>
              </w:rPr>
            </w:pPr>
          </w:p>
          <w:p w:rsidRPr="00604339" w:rsidR="006441A3" w:rsidP="00DE264D" w:rsidRDefault="006441A3" w14:paraId="283D9415" w14:textId="77777777">
            <w:pPr>
              <w:pStyle w:val="naisc"/>
              <w:spacing w:before="0" w:after="0"/>
              <w:ind w:firstLine="12"/>
              <w:jc w:val="both"/>
              <w:rPr>
                <w:sz w:val="22"/>
                <w:szCs w:val="22"/>
              </w:rPr>
            </w:pPr>
            <w:r w:rsidRPr="00604339">
              <w:rPr>
                <w:b/>
                <w:sz w:val="22"/>
                <w:szCs w:val="22"/>
              </w:rPr>
              <w:t>19.</w:t>
            </w:r>
            <w:r w:rsidRPr="00604339">
              <w:rPr>
                <w:b/>
                <w:sz w:val="22"/>
                <w:szCs w:val="22"/>
                <w:vertAlign w:val="superscript"/>
              </w:rPr>
              <w:t>2</w:t>
            </w:r>
            <w:r w:rsidRPr="00604339">
              <w:rPr>
                <w:b/>
                <w:sz w:val="22"/>
                <w:szCs w:val="22"/>
              </w:rPr>
              <w:t> pants. Rīcība ar īpaši aizsargājamo bibliotēkas krājumu un tā dokumentiem</w:t>
            </w:r>
          </w:p>
          <w:p w:rsidRPr="00604339" w:rsidR="006441A3" w:rsidP="00DE264D" w:rsidRDefault="006441A3" w14:paraId="5D66A92B" w14:textId="77777777">
            <w:pPr>
              <w:pStyle w:val="naisc"/>
              <w:spacing w:before="0" w:after="0"/>
              <w:ind w:firstLine="12"/>
              <w:jc w:val="both"/>
              <w:rPr>
                <w:sz w:val="22"/>
                <w:szCs w:val="22"/>
              </w:rPr>
            </w:pPr>
            <w:r w:rsidRPr="00604339">
              <w:rPr>
                <w:sz w:val="22"/>
                <w:szCs w:val="22"/>
              </w:rPr>
              <w:t>(1) Aizliegts glabāt, pārvietot, pārsūtīt, atsavināt, izvest ārpus Latvijas Republikas vai ievest tajā nelikumīgi iegūtus īpaši aizsargājamā bibliotēkas krājuma dokumentus.</w:t>
            </w:r>
          </w:p>
          <w:p w:rsidRPr="00604339" w:rsidR="006441A3" w:rsidP="00DE264D" w:rsidRDefault="006441A3" w14:paraId="4674B1A9" w14:textId="77777777">
            <w:pPr>
              <w:pStyle w:val="naisc"/>
              <w:spacing w:before="0" w:after="0"/>
              <w:ind w:firstLine="12"/>
              <w:jc w:val="both"/>
              <w:rPr>
                <w:sz w:val="22"/>
                <w:szCs w:val="22"/>
              </w:rPr>
            </w:pPr>
            <w:r w:rsidRPr="00604339">
              <w:rPr>
                <w:sz w:val="22"/>
                <w:szCs w:val="22"/>
              </w:rPr>
              <w:t>(2) Īpaši aizsargājamā bibliotēkas krājumā neiekļauj nelikumīgi iegūtus dokumentus.</w:t>
            </w:r>
          </w:p>
          <w:p w:rsidRPr="00604339" w:rsidR="006441A3" w:rsidP="00DE264D" w:rsidRDefault="006441A3" w14:paraId="05D06E79" w14:textId="77777777">
            <w:pPr>
              <w:pStyle w:val="naisc"/>
              <w:spacing w:before="0" w:after="0"/>
              <w:ind w:firstLine="12"/>
              <w:jc w:val="both"/>
              <w:rPr>
                <w:sz w:val="22"/>
                <w:szCs w:val="22"/>
              </w:rPr>
            </w:pPr>
            <w:r w:rsidRPr="00604339">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Pr="00604339" w:rsidR="006441A3" w:rsidP="00DE264D" w:rsidRDefault="006441A3" w14:paraId="282AD5C6" w14:textId="77777777">
            <w:pPr>
              <w:pStyle w:val="naisc"/>
              <w:spacing w:before="0" w:after="0"/>
              <w:ind w:firstLine="12"/>
              <w:jc w:val="both"/>
              <w:rPr>
                <w:sz w:val="22"/>
                <w:szCs w:val="22"/>
              </w:rPr>
            </w:pPr>
            <w:r w:rsidRPr="00604339">
              <w:rPr>
                <w:sz w:val="22"/>
                <w:szCs w:val="22"/>
              </w:rPr>
              <w:lastRenderedPageBreak/>
              <w:t>(4) Šajā pantā noteiktie aizliegumi un pienākumi neattiecas uz gadījumiem, kad īpaši aizsargājamā bibliotēkas krājuma dokumenti uzskatāmi par tiesiski legalizētiem.</w:t>
            </w:r>
          </w:p>
          <w:p w:rsidRPr="00604339" w:rsidR="006441A3" w:rsidP="00DE264D" w:rsidRDefault="006441A3" w14:paraId="0E57E127" w14:textId="77777777">
            <w:pPr>
              <w:pStyle w:val="naisc"/>
              <w:spacing w:before="0" w:after="0"/>
              <w:ind w:firstLine="12"/>
              <w:jc w:val="both"/>
              <w:rPr>
                <w:sz w:val="22"/>
                <w:szCs w:val="22"/>
              </w:rPr>
            </w:pPr>
          </w:p>
          <w:p w:rsidRPr="00604339" w:rsidR="006441A3" w:rsidP="00DE264D" w:rsidRDefault="006441A3" w14:paraId="5C654EF0" w14:textId="77777777">
            <w:pPr>
              <w:pStyle w:val="naisc"/>
              <w:spacing w:before="0" w:after="0"/>
              <w:ind w:firstLine="12"/>
              <w:jc w:val="both"/>
              <w:rPr>
                <w:sz w:val="22"/>
                <w:szCs w:val="22"/>
              </w:rPr>
            </w:pPr>
            <w:r w:rsidRPr="00604339">
              <w:rPr>
                <w:b/>
                <w:sz w:val="22"/>
                <w:szCs w:val="22"/>
              </w:rPr>
              <w:t>19.</w:t>
            </w:r>
            <w:r w:rsidRPr="00604339">
              <w:rPr>
                <w:b/>
                <w:sz w:val="22"/>
                <w:szCs w:val="22"/>
                <w:vertAlign w:val="superscript"/>
              </w:rPr>
              <w:t>3</w:t>
            </w:r>
            <w:r w:rsidRPr="00604339">
              <w:rPr>
                <w:b/>
                <w:sz w:val="22"/>
                <w:szCs w:val="22"/>
              </w:rPr>
              <w:t> pants. Īpaši aizsargājamā bibliotēkas krājuma dokumentu iznīcināšana un bojāšana</w:t>
            </w:r>
          </w:p>
          <w:p w:rsidRPr="00604339" w:rsidR="00D760D8" w:rsidP="00710DAE" w:rsidRDefault="006441A3" w14:paraId="4332263E" w14:textId="59FC10FB">
            <w:pPr>
              <w:pStyle w:val="naisc"/>
              <w:spacing w:before="0" w:after="0"/>
              <w:ind w:firstLine="12"/>
              <w:jc w:val="both"/>
              <w:rPr>
                <w:sz w:val="22"/>
                <w:szCs w:val="22"/>
              </w:rPr>
            </w:pPr>
            <w:r w:rsidRPr="00604339">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8C2466">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604339" w:rsidR="00D760D8" w:rsidP="00DE264D" w:rsidRDefault="006441A3" w14:paraId="75F1DFDA" w14:textId="77777777">
            <w:pPr>
              <w:jc w:val="both"/>
              <w:rPr>
                <w:sz w:val="22"/>
                <w:szCs w:val="22"/>
              </w:rPr>
            </w:pPr>
            <w:r w:rsidRPr="00604339">
              <w:rPr>
                <w:b/>
                <w:sz w:val="22"/>
                <w:szCs w:val="22"/>
              </w:rPr>
              <w:lastRenderedPageBreak/>
              <w:t>Tieslietu ministrija</w:t>
            </w:r>
            <w:r w:rsidRPr="00604339" w:rsidR="00B4561E">
              <w:rPr>
                <w:b/>
                <w:sz w:val="22"/>
                <w:szCs w:val="22"/>
              </w:rPr>
              <w:t>:</w:t>
            </w:r>
          </w:p>
          <w:p w:rsidRPr="00604339" w:rsidR="006441A3" w:rsidP="00DE264D" w:rsidRDefault="006441A3" w14:paraId="5B25AB66" w14:textId="77777777">
            <w:pPr>
              <w:jc w:val="both"/>
              <w:rPr>
                <w:sz w:val="22"/>
                <w:szCs w:val="22"/>
              </w:rPr>
            </w:pPr>
            <w:r w:rsidRPr="00604339">
              <w:rPr>
                <w:sz w:val="22"/>
                <w:szCs w:val="22"/>
              </w:rPr>
              <w:t>Vēršam uzmanību, kas nav saprotams, kas ir projekta 1.pantā paredzētā Bibliotēku likuma 19.</w:t>
            </w:r>
            <w:r w:rsidRPr="00604339">
              <w:rPr>
                <w:sz w:val="22"/>
                <w:szCs w:val="22"/>
                <w:vertAlign w:val="superscript"/>
              </w:rPr>
              <w:t>2</w:t>
            </w:r>
            <w:r w:rsidRPr="00604339">
              <w:rPr>
                <w:sz w:val="22"/>
                <w:szCs w:val="22"/>
              </w:rPr>
              <w:t xml:space="preserve"> panta trešās daļas pirmajā teikumā minētā kompetentā iestāde, proti, vai tā ir tā pati iestāde, kas ir kompetenta veikt administratīvā pārkāpuma procesu par projektā paredzētajiem pārkāpumiem. Lūdzam ietvert skaidrojumu anotācijā un izvērtēt iespēju atbilstoši precizēt projektu.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604339" w:rsidR="00D760D8" w:rsidP="00A125D5" w:rsidRDefault="00D760D8" w14:paraId="19481D35" w14:textId="12EBB0B0">
            <w:pPr>
              <w:widowControl w:val="0"/>
              <w:autoSpaceDE w:val="0"/>
              <w:autoSpaceDN w:val="0"/>
              <w:adjustRightInd w:val="0"/>
              <w:jc w:val="center"/>
              <w:rPr>
                <w:bCs/>
                <w:sz w:val="22"/>
                <w:szCs w:val="22"/>
              </w:rPr>
            </w:pPr>
            <w:r w:rsidRPr="00604339">
              <w:rPr>
                <w:b/>
                <w:bCs/>
                <w:sz w:val="22"/>
                <w:szCs w:val="22"/>
              </w:rPr>
              <w:t>Ņemts vērā</w:t>
            </w:r>
          </w:p>
        </w:tc>
        <w:tc>
          <w:tcPr>
            <w:tcW w:w="1275" w:type="pct"/>
            <w:tcBorders>
              <w:top w:val="single" w:color="auto" w:sz="4" w:space="0"/>
              <w:left w:val="single" w:color="auto" w:sz="4" w:space="0"/>
              <w:bottom w:val="single" w:color="auto" w:sz="4" w:space="0"/>
            </w:tcBorders>
            <w:shd w:val="clear" w:color="auto" w:fill="auto"/>
          </w:tcPr>
          <w:p w:rsidRPr="00604339" w:rsidR="00FA14B6" w:rsidP="00DE264D" w:rsidRDefault="00FA14B6" w14:paraId="7E95355E" w14:textId="77777777">
            <w:pPr>
              <w:jc w:val="both"/>
              <w:rPr>
                <w:sz w:val="22"/>
                <w:szCs w:val="22"/>
              </w:rPr>
            </w:pPr>
            <w:r w:rsidRPr="00604339">
              <w:rPr>
                <w:sz w:val="22"/>
                <w:szCs w:val="22"/>
              </w:rPr>
              <w:t>Precizēts likumprojekta 1.pants šādā redakcijā:</w:t>
            </w:r>
          </w:p>
          <w:p w:rsidRPr="00604339" w:rsidR="0086122F" w:rsidP="00DE264D" w:rsidRDefault="0086122F" w14:paraId="3D2D636A" w14:textId="77777777">
            <w:pPr>
              <w:jc w:val="both"/>
              <w:rPr>
                <w:sz w:val="22"/>
                <w:szCs w:val="22"/>
              </w:rPr>
            </w:pPr>
          </w:p>
          <w:p w:rsidRPr="00604339" w:rsidR="0086122F" w:rsidP="00DE264D" w:rsidRDefault="0086122F" w14:paraId="114BB48D" w14:textId="77777777">
            <w:pPr>
              <w:jc w:val="both"/>
              <w:rPr>
                <w:b/>
                <w:sz w:val="22"/>
                <w:szCs w:val="22"/>
              </w:rPr>
            </w:pPr>
            <w:r w:rsidRPr="00604339">
              <w:rPr>
                <w:sz w:val="22"/>
                <w:szCs w:val="22"/>
              </w:rPr>
              <w:t>„1. Papildināt likumu ar 19.</w:t>
            </w:r>
            <w:r w:rsidRPr="00604339">
              <w:rPr>
                <w:sz w:val="22"/>
                <w:szCs w:val="22"/>
                <w:vertAlign w:val="superscript"/>
              </w:rPr>
              <w:t>1</w:t>
            </w:r>
            <w:r w:rsidRPr="00604339">
              <w:rPr>
                <w:sz w:val="22"/>
                <w:szCs w:val="22"/>
              </w:rPr>
              <w:t>, 19.</w:t>
            </w:r>
            <w:r w:rsidRPr="00604339">
              <w:rPr>
                <w:sz w:val="22"/>
                <w:szCs w:val="22"/>
                <w:vertAlign w:val="superscript"/>
              </w:rPr>
              <w:t xml:space="preserve">2 </w:t>
            </w:r>
            <w:r w:rsidRPr="00604339">
              <w:rPr>
                <w:sz w:val="22"/>
                <w:szCs w:val="22"/>
              </w:rPr>
              <w:t>un 19.</w:t>
            </w:r>
            <w:r w:rsidRPr="00604339">
              <w:rPr>
                <w:sz w:val="22"/>
                <w:szCs w:val="22"/>
                <w:vertAlign w:val="superscript"/>
              </w:rPr>
              <w:t>3</w:t>
            </w:r>
            <w:r w:rsidRPr="00604339">
              <w:rPr>
                <w:sz w:val="22"/>
                <w:szCs w:val="22"/>
              </w:rPr>
              <w:t> pantu šādā redakcijā:</w:t>
            </w:r>
          </w:p>
          <w:p w:rsidRPr="00604339" w:rsidR="0086122F" w:rsidP="00DE264D" w:rsidRDefault="0086122F" w14:paraId="3E7AB101" w14:textId="77777777">
            <w:pPr>
              <w:jc w:val="both"/>
              <w:rPr>
                <w:b/>
                <w:sz w:val="22"/>
                <w:szCs w:val="22"/>
              </w:rPr>
            </w:pPr>
            <w:r w:rsidRPr="00604339">
              <w:rPr>
                <w:bCs/>
                <w:sz w:val="22"/>
                <w:szCs w:val="22"/>
              </w:rPr>
              <w:t>„</w:t>
            </w:r>
            <w:r w:rsidRPr="00604339">
              <w:rPr>
                <w:b/>
                <w:sz w:val="22"/>
                <w:szCs w:val="22"/>
              </w:rPr>
              <w:t>19.</w:t>
            </w:r>
            <w:r w:rsidRPr="00604339">
              <w:rPr>
                <w:b/>
                <w:sz w:val="22"/>
                <w:szCs w:val="22"/>
                <w:vertAlign w:val="superscript"/>
              </w:rPr>
              <w:t>1</w:t>
            </w:r>
            <w:r w:rsidRPr="00604339">
              <w:rPr>
                <w:b/>
                <w:sz w:val="22"/>
                <w:szCs w:val="22"/>
              </w:rPr>
              <w:t> pants. Īpaši aizsargājamais bibliotēkas krājums</w:t>
            </w:r>
          </w:p>
          <w:p w:rsidRPr="00604339" w:rsidR="0086122F" w:rsidP="00DE264D" w:rsidRDefault="0086122F" w14:paraId="03E54796" w14:textId="77777777">
            <w:pPr>
              <w:jc w:val="both"/>
              <w:rPr>
                <w:sz w:val="22"/>
                <w:szCs w:val="22"/>
              </w:rPr>
            </w:pPr>
            <w:r w:rsidRPr="00604339">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w:t>
            </w:r>
            <w:r w:rsidRPr="00604339">
              <w:rPr>
                <w:sz w:val="22"/>
                <w:szCs w:val="22"/>
              </w:rPr>
              <w:lastRenderedPageBreak/>
              <w:t>materiāli u.c.), arhīva eksemplāri, tai skaitā digitālie, eksemplāri ar unikāliem autogrāfiem un citiem manuāliem ierakstiem, unikāliem iesējumiem, ekslibriem un spiedogiem.</w:t>
            </w:r>
          </w:p>
          <w:p w:rsidRPr="00604339" w:rsidR="0086122F" w:rsidP="00DE264D" w:rsidRDefault="0086122F" w14:paraId="0DF7FF44" w14:textId="77777777">
            <w:pPr>
              <w:jc w:val="both"/>
              <w:rPr>
                <w:bCs/>
                <w:sz w:val="22"/>
                <w:szCs w:val="22"/>
              </w:rPr>
            </w:pPr>
          </w:p>
          <w:p w:rsidRPr="00604339" w:rsidR="0086122F" w:rsidP="00DE264D" w:rsidRDefault="0086122F" w14:paraId="7E0888E6" w14:textId="77777777">
            <w:pPr>
              <w:jc w:val="both"/>
              <w:rPr>
                <w:b/>
                <w:sz w:val="22"/>
                <w:szCs w:val="22"/>
              </w:rPr>
            </w:pPr>
            <w:r w:rsidRPr="00604339">
              <w:rPr>
                <w:b/>
                <w:sz w:val="22"/>
                <w:szCs w:val="22"/>
              </w:rPr>
              <w:t>19.</w:t>
            </w:r>
            <w:r w:rsidRPr="00604339">
              <w:rPr>
                <w:b/>
                <w:sz w:val="22"/>
                <w:szCs w:val="22"/>
                <w:vertAlign w:val="superscript"/>
              </w:rPr>
              <w:t>2</w:t>
            </w:r>
            <w:r w:rsidRPr="00604339">
              <w:rPr>
                <w:b/>
                <w:sz w:val="22"/>
                <w:szCs w:val="22"/>
              </w:rPr>
              <w:t> pants. Rīcības aizliegumi ar īpaši aizsargājamo bibliotēkas krājumu un tā dokumentiem</w:t>
            </w:r>
          </w:p>
          <w:p w:rsidRPr="00604339" w:rsidR="0086122F" w:rsidP="00DE264D" w:rsidRDefault="0086122F" w14:paraId="2878DE69" w14:textId="77777777">
            <w:pPr>
              <w:jc w:val="both"/>
              <w:rPr>
                <w:sz w:val="22"/>
                <w:szCs w:val="22"/>
              </w:rPr>
            </w:pPr>
            <w:r w:rsidRPr="00604339">
              <w:rPr>
                <w:sz w:val="22"/>
                <w:szCs w:val="22"/>
              </w:rPr>
              <w:t>(1) Aizliegts glabāt, pārvietot, pārsūtīt, atsavināt, izvest ārpus Latvijas Republikas vai ievest tajā nelikumīgi iegūtus īpaši aizsargājamā bibliotēkas krājuma dokumentus.</w:t>
            </w:r>
          </w:p>
          <w:p w:rsidRPr="00604339" w:rsidR="0086122F" w:rsidP="00DE264D" w:rsidRDefault="0086122F" w14:paraId="3FF9298D" w14:textId="77777777">
            <w:pPr>
              <w:jc w:val="both"/>
              <w:rPr>
                <w:sz w:val="22"/>
                <w:szCs w:val="22"/>
              </w:rPr>
            </w:pPr>
            <w:r w:rsidRPr="00604339">
              <w:rPr>
                <w:sz w:val="22"/>
                <w:szCs w:val="22"/>
              </w:rPr>
              <w:t>(2) Īpaši aizsargājamā bibliotēkas krājumā neiekļauj iespējami nelikumīgi iegūtus dokumentus.</w:t>
            </w:r>
          </w:p>
          <w:p w:rsidRPr="00604339" w:rsidR="0086122F" w:rsidP="00DE264D" w:rsidRDefault="0086122F" w14:paraId="54BBE408" w14:textId="77777777">
            <w:pPr>
              <w:jc w:val="both"/>
              <w:rPr>
                <w:sz w:val="22"/>
                <w:szCs w:val="22"/>
              </w:rPr>
            </w:pPr>
            <w:r w:rsidRPr="00604339">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604339" w:rsidR="0086122F" w:rsidP="00DE264D" w:rsidRDefault="0086122F" w14:paraId="4727F0A1" w14:textId="77777777">
            <w:pPr>
              <w:jc w:val="both"/>
              <w:rPr>
                <w:sz w:val="22"/>
                <w:szCs w:val="22"/>
              </w:rPr>
            </w:pPr>
            <w:r w:rsidRPr="00604339">
              <w:rPr>
                <w:sz w:val="22"/>
                <w:szCs w:val="22"/>
              </w:rPr>
              <w:t xml:space="preserve">(4) Šajā pantā noteiktie aizliegumi un pienākumi neattiecas uz iepriekš nelikumīgi iegūtiem īpaši </w:t>
            </w:r>
            <w:r w:rsidRPr="00604339">
              <w:rPr>
                <w:sz w:val="22"/>
                <w:szCs w:val="22"/>
              </w:rPr>
              <w:lastRenderedPageBreak/>
              <w:t>aizsargājamā bibliotēkas krājuma dokumentiem, no brīža, kad nepastāv likumā noteiktie ierobežojumi šādu priekšmetu apritei.</w:t>
            </w:r>
          </w:p>
          <w:p w:rsidRPr="00595CCF" w:rsidR="0086122F" w:rsidP="00DE264D" w:rsidRDefault="0086122F" w14:paraId="624735A4" w14:textId="77777777">
            <w:pPr>
              <w:jc w:val="both"/>
              <w:rPr>
                <w:bCs/>
                <w:sz w:val="22"/>
                <w:szCs w:val="22"/>
              </w:rPr>
            </w:pPr>
          </w:p>
          <w:p w:rsidRPr="00604339" w:rsidR="0086122F" w:rsidP="00DE264D" w:rsidRDefault="0086122F" w14:paraId="60E1B6A8" w14:textId="77777777">
            <w:pPr>
              <w:jc w:val="both"/>
              <w:rPr>
                <w:b/>
                <w:sz w:val="22"/>
                <w:szCs w:val="22"/>
              </w:rPr>
            </w:pPr>
            <w:r w:rsidRPr="00604339">
              <w:rPr>
                <w:b/>
                <w:sz w:val="22"/>
                <w:szCs w:val="22"/>
              </w:rPr>
              <w:t>19.</w:t>
            </w:r>
            <w:r w:rsidRPr="00604339">
              <w:rPr>
                <w:b/>
                <w:sz w:val="22"/>
                <w:szCs w:val="22"/>
                <w:vertAlign w:val="superscript"/>
              </w:rPr>
              <w:t>3</w:t>
            </w:r>
            <w:r w:rsidRPr="00604339">
              <w:rPr>
                <w:b/>
                <w:sz w:val="22"/>
                <w:szCs w:val="22"/>
              </w:rPr>
              <w:t> pants. Īpaši aizsargājamā bibliotēkas krājuma dokumentu iznīcināšana un bojāšana</w:t>
            </w:r>
          </w:p>
          <w:p w:rsidRPr="00604339" w:rsidR="0086122F" w:rsidP="00DE264D" w:rsidRDefault="0086122F" w14:paraId="4E294251" w14:textId="6A7EDBBB">
            <w:pPr>
              <w:jc w:val="both"/>
              <w:rPr>
                <w:sz w:val="22"/>
                <w:szCs w:val="22"/>
              </w:rPr>
            </w:pPr>
            <w:r w:rsidRPr="00604339">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8C2466">
              <w:rPr>
                <w:sz w:val="22"/>
                <w:szCs w:val="22"/>
              </w:rPr>
              <w:t>”</w:t>
            </w:r>
          </w:p>
          <w:p w:rsidRPr="00604339" w:rsidR="00D760D8" w:rsidP="00DE264D" w:rsidRDefault="00D760D8" w14:paraId="1FE1FDDC" w14:textId="77777777">
            <w:pPr>
              <w:jc w:val="both"/>
              <w:rPr>
                <w:sz w:val="22"/>
                <w:szCs w:val="22"/>
              </w:rPr>
            </w:pPr>
          </w:p>
          <w:p w:rsidRPr="00604339" w:rsidR="00D358AE" w:rsidP="00DE264D" w:rsidRDefault="00D358AE" w14:paraId="3BD4B1FF" w14:textId="77777777">
            <w:pPr>
              <w:tabs>
                <w:tab w:val="left" w:pos="993"/>
              </w:tabs>
              <w:jc w:val="both"/>
              <w:rPr>
                <w:sz w:val="22"/>
                <w:szCs w:val="22"/>
              </w:rPr>
            </w:pPr>
            <w:r w:rsidRPr="00604339">
              <w:rPr>
                <w:sz w:val="22"/>
                <w:szCs w:val="22"/>
              </w:rPr>
              <w:t>Likumprojekta sākotnējās ietekmes novērtējuma ziņojuma (anotācijas) I sadaļas 2.punkts papildināts šādā redakcijā:</w:t>
            </w:r>
          </w:p>
          <w:p w:rsidRPr="00604339" w:rsidR="00D358AE" w:rsidP="00DE264D" w:rsidRDefault="00D358AE" w14:paraId="69BD4BA4" w14:textId="77777777">
            <w:pPr>
              <w:jc w:val="both"/>
              <w:rPr>
                <w:sz w:val="22"/>
                <w:szCs w:val="22"/>
              </w:rPr>
            </w:pPr>
          </w:p>
          <w:p w:rsidRPr="00604339" w:rsidR="00F740A7" w:rsidP="00F740A7" w:rsidRDefault="00F740A7" w14:paraId="441591AF" w14:textId="1FC07884">
            <w:pPr>
              <w:jc w:val="both"/>
              <w:rPr>
                <w:sz w:val="22"/>
                <w:szCs w:val="22"/>
              </w:rPr>
            </w:pPr>
            <w:r w:rsidRPr="00735717">
              <w:rPr>
                <w:sz w:val="22"/>
                <w:szCs w:val="22"/>
              </w:rPr>
              <w:t>„</w:t>
            </w:r>
            <w:r>
              <w:rPr>
                <w:sz w:val="22"/>
                <w:szCs w:val="22"/>
              </w:rPr>
              <w:t xml:space="preserve">[..] </w:t>
            </w:r>
            <w:r w:rsidRPr="00F740A7">
              <w:rPr>
                <w:sz w:val="22"/>
                <w:szCs w:val="22"/>
              </w:rPr>
              <w:t>Likumprojekta 1.pantā paredzētā Bibliotēku likuma 19.</w:t>
            </w:r>
            <w:r w:rsidRPr="00F740A7">
              <w:rPr>
                <w:sz w:val="22"/>
                <w:szCs w:val="22"/>
                <w:vertAlign w:val="superscript"/>
              </w:rPr>
              <w:t>2</w:t>
            </w:r>
            <w:r w:rsidRPr="00F740A7">
              <w:rPr>
                <w:sz w:val="22"/>
                <w:szCs w:val="22"/>
              </w:rPr>
              <w:t xml:space="preserve"> panta trešajā daļā noteikts, ja bibliotēka konstatē, ka tās krājumā iekļauts iespējami nelikumīgi iegūts īpaši aizsargājamā bibliotēkas krājuma dokuments, bibliotēka to izņem no krājuma un par aizdomām paziņo iestādei, kuras kompetencē ir veikt administratīvo pārkāpumu procesu bibliotēku jomā. Iepriekš no bibliotēkas krājuma izņemto dokumentu, kas atbilst īpaši </w:t>
            </w:r>
            <w:r w:rsidRPr="00F740A7">
              <w:rPr>
                <w:sz w:val="22"/>
                <w:szCs w:val="22"/>
              </w:rPr>
              <w:lastRenderedPageBreak/>
              <w:t>aizsargājamā bibliotēkas krājuma dokumentam, var atkārtoti iekļaut bibliotēkas krājumā no brīža, kad zudušas pamatotas aizdomas par tā nelikumīgu izcelsmi. Minētais regulējums paredzēts, lai papildus veicinātu noziedzīgu nodarījumu izdarīšanas rezultātā iegūtu kultūras vērtību (priekšmetu) nelikumīgas aprites novēršanu. Likumprojekta 1.pantā ietvertā Bibliotēku likuma 19.</w:t>
            </w:r>
            <w:r w:rsidRPr="00F740A7">
              <w:rPr>
                <w:sz w:val="22"/>
                <w:szCs w:val="22"/>
                <w:vertAlign w:val="superscript"/>
              </w:rPr>
              <w:t>2</w:t>
            </w:r>
            <w:r w:rsidR="007D4F5A">
              <w:rPr>
                <w:sz w:val="22"/>
                <w:szCs w:val="22"/>
                <w:vertAlign w:val="superscript"/>
              </w:rPr>
              <w:t> </w:t>
            </w:r>
            <w:r w:rsidRPr="00F740A7">
              <w:rPr>
                <w:sz w:val="22"/>
                <w:szCs w:val="22"/>
              </w:rPr>
              <w:t xml:space="preserve">pantā paredzētais jēdziens „nelikumīgi” interpretējams kopsakarībā ar Konvencijas II. nodaļu „Materiālās krimināltiesības”. Jēdziens „nelikumīgi” apzīmē gan Konvencijas II. nodaļā paredzētos nodarījumus, kas pārņemti Krimināllikumā un Latvijas Republikas tiesību normās kā administratīvie pārkāpumi, gan citās, tostarp dokumenta izcelsmes valstīs, publisko tiesību normās paredzētos nodarījumus. Jēdziens „nelikumīgi” neattiecas arī uz privāttiesību jomu (civiltiesībām, komerctiesībām, darba tiesībām u.c. privāttiesībām), ja vien privāttiesisks pārkāpums vienlaikus neveido noziedzīga nodarījuma vai administratīvā pārkāpuma sastāva objektīvo pusi. Ja iestāde, kuras kompetencē ir veikt administratīvo pārkāpumu procesu bibliotēku jomā secina, ka ir pamatotas aizdomas par iespējami izdarītu noziedzīgu nodarījumu, šī iestāde rīkojas </w:t>
            </w:r>
            <w:r w:rsidRPr="00F740A7">
              <w:rPr>
                <w:sz w:val="22"/>
                <w:szCs w:val="22"/>
              </w:rPr>
              <w:lastRenderedPageBreak/>
              <w:t>normatīvajos aktos noteiktajā kārtībā.</w:t>
            </w:r>
            <w:r>
              <w:rPr>
                <w:sz w:val="22"/>
                <w:szCs w:val="22"/>
              </w:rPr>
              <w:t xml:space="preserve"> [..]”</w:t>
            </w:r>
          </w:p>
        </w:tc>
      </w:tr>
      <w:tr w:rsidRPr="005A672C" w:rsidR="005A672C" w:rsidTr="00795CCA" w14:paraId="708F6BE5"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5A672C" w:rsidR="00B4561E" w:rsidP="007B4BA9" w:rsidRDefault="00B4561E" w14:paraId="57417B7A"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5A672C" w:rsidR="00B4561E" w:rsidP="007B4BA9" w:rsidRDefault="00B4561E" w14:paraId="062AE339" w14:textId="77777777">
            <w:pPr>
              <w:pStyle w:val="naisc"/>
              <w:spacing w:before="0" w:after="0"/>
              <w:ind w:firstLine="12"/>
              <w:jc w:val="both"/>
              <w:rPr>
                <w:sz w:val="22"/>
                <w:szCs w:val="22"/>
              </w:rPr>
            </w:pPr>
            <w:r w:rsidRPr="005A672C">
              <w:rPr>
                <w:sz w:val="22"/>
                <w:szCs w:val="22"/>
              </w:rPr>
              <w:t>Likumprojekta 1.pants:</w:t>
            </w:r>
          </w:p>
          <w:p w:rsidRPr="005A672C" w:rsidR="00B4561E" w:rsidP="007B4BA9" w:rsidRDefault="00B4561E" w14:paraId="365BA466" w14:textId="77777777">
            <w:pPr>
              <w:pStyle w:val="naisc"/>
              <w:spacing w:before="0" w:after="0"/>
              <w:ind w:firstLine="12"/>
              <w:jc w:val="both"/>
              <w:rPr>
                <w:sz w:val="22"/>
                <w:szCs w:val="22"/>
              </w:rPr>
            </w:pPr>
          </w:p>
          <w:p w:rsidRPr="007B4BA9" w:rsidR="007B4BA9" w:rsidP="007B4BA9" w:rsidRDefault="00A36FC3" w14:paraId="3649145F" w14:textId="79A6DA0E">
            <w:pPr>
              <w:pStyle w:val="naisc"/>
              <w:spacing w:before="0" w:after="0"/>
              <w:ind w:firstLine="12"/>
              <w:jc w:val="both"/>
              <w:rPr>
                <w:sz w:val="22"/>
                <w:szCs w:val="22"/>
              </w:rPr>
            </w:pPr>
            <w:r w:rsidRPr="00A36FC3">
              <w:rPr>
                <w:sz w:val="22"/>
                <w:szCs w:val="22"/>
              </w:rPr>
              <w:t>„</w:t>
            </w:r>
            <w:r w:rsidRPr="007B4BA9" w:rsidR="007B4BA9">
              <w:rPr>
                <w:sz w:val="22"/>
                <w:szCs w:val="22"/>
              </w:rPr>
              <w:t>1. Papildināt likumu ar 19.</w:t>
            </w:r>
            <w:r w:rsidRPr="007B4BA9" w:rsidR="007B4BA9">
              <w:rPr>
                <w:sz w:val="22"/>
                <w:szCs w:val="22"/>
                <w:vertAlign w:val="superscript"/>
              </w:rPr>
              <w:t>1</w:t>
            </w:r>
            <w:r w:rsidRPr="007B4BA9" w:rsidR="007B4BA9">
              <w:rPr>
                <w:sz w:val="22"/>
                <w:szCs w:val="22"/>
              </w:rPr>
              <w:t>, 19.</w:t>
            </w:r>
            <w:r w:rsidRPr="007B4BA9" w:rsidR="007B4BA9">
              <w:rPr>
                <w:sz w:val="22"/>
                <w:szCs w:val="22"/>
                <w:vertAlign w:val="superscript"/>
              </w:rPr>
              <w:t>2</w:t>
            </w:r>
            <w:r w:rsidRPr="007B4BA9" w:rsidR="007B4BA9">
              <w:rPr>
                <w:sz w:val="22"/>
                <w:szCs w:val="22"/>
              </w:rPr>
              <w:t xml:space="preserve"> un 19.</w:t>
            </w:r>
            <w:r w:rsidRPr="007B4BA9" w:rsidR="007B4BA9">
              <w:rPr>
                <w:sz w:val="22"/>
                <w:szCs w:val="22"/>
                <w:vertAlign w:val="superscript"/>
              </w:rPr>
              <w:t>3</w:t>
            </w:r>
            <w:r w:rsidRPr="007B4BA9" w:rsidR="007B4BA9">
              <w:rPr>
                <w:sz w:val="22"/>
                <w:szCs w:val="22"/>
              </w:rPr>
              <w:t xml:space="preserve"> pantu šādā redakcijā:</w:t>
            </w:r>
          </w:p>
          <w:p w:rsidRPr="007B4BA9" w:rsidR="007B4BA9" w:rsidP="007B4BA9" w:rsidRDefault="007B4BA9" w14:paraId="2C9F3F14" w14:textId="77777777">
            <w:pPr>
              <w:pStyle w:val="naisc"/>
              <w:spacing w:before="0" w:after="0"/>
              <w:ind w:firstLine="12"/>
              <w:jc w:val="both"/>
              <w:rPr>
                <w:sz w:val="22"/>
                <w:szCs w:val="22"/>
              </w:rPr>
            </w:pPr>
            <w:r w:rsidRPr="007B4BA9">
              <w:rPr>
                <w:sz w:val="22"/>
                <w:szCs w:val="22"/>
              </w:rPr>
              <w:t>„</w:t>
            </w:r>
            <w:r w:rsidRPr="007B4BA9">
              <w:rPr>
                <w:b/>
                <w:bCs/>
                <w:sz w:val="22"/>
                <w:szCs w:val="22"/>
              </w:rPr>
              <w:t>19.</w:t>
            </w:r>
            <w:r w:rsidRPr="007B4BA9">
              <w:rPr>
                <w:b/>
                <w:bCs/>
                <w:sz w:val="22"/>
                <w:szCs w:val="22"/>
                <w:vertAlign w:val="superscript"/>
              </w:rPr>
              <w:t>1</w:t>
            </w:r>
            <w:r w:rsidRPr="007B4BA9">
              <w:rPr>
                <w:b/>
                <w:bCs/>
                <w:sz w:val="22"/>
                <w:szCs w:val="22"/>
              </w:rPr>
              <w:t xml:space="preserve"> pants. Īpaši aizsargājamais bibliotēkas krājums</w:t>
            </w:r>
          </w:p>
          <w:p w:rsidRPr="007B4BA9" w:rsidR="007B4BA9" w:rsidP="007B4BA9" w:rsidRDefault="007B4BA9" w14:paraId="7443AF70" w14:textId="77777777">
            <w:pPr>
              <w:pStyle w:val="naisc"/>
              <w:spacing w:before="0" w:after="0"/>
              <w:ind w:firstLine="12"/>
              <w:jc w:val="both"/>
              <w:rPr>
                <w:sz w:val="22"/>
                <w:szCs w:val="22"/>
              </w:rPr>
            </w:pPr>
            <w:r w:rsidRPr="007B4BA9">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7B4BA9" w:rsidR="007B4BA9" w:rsidP="007B4BA9" w:rsidRDefault="007B4BA9" w14:paraId="63AE5F56" w14:textId="77777777">
            <w:pPr>
              <w:pStyle w:val="naisc"/>
              <w:spacing w:before="0" w:after="0"/>
              <w:ind w:firstLine="12"/>
              <w:jc w:val="both"/>
              <w:rPr>
                <w:sz w:val="22"/>
                <w:szCs w:val="22"/>
              </w:rPr>
            </w:pPr>
          </w:p>
          <w:p w:rsidRPr="007B4BA9" w:rsidR="007B4BA9" w:rsidP="007B4BA9" w:rsidRDefault="007B4BA9" w14:paraId="338C45A1" w14:textId="77777777">
            <w:pPr>
              <w:pStyle w:val="naisc"/>
              <w:spacing w:before="0" w:after="0"/>
              <w:ind w:firstLine="12"/>
              <w:jc w:val="both"/>
              <w:rPr>
                <w:b/>
                <w:bCs/>
                <w:sz w:val="22"/>
                <w:szCs w:val="22"/>
              </w:rPr>
            </w:pPr>
            <w:r w:rsidRPr="007B4BA9">
              <w:rPr>
                <w:b/>
                <w:bCs/>
                <w:sz w:val="22"/>
                <w:szCs w:val="22"/>
              </w:rPr>
              <w:t>19.</w:t>
            </w:r>
            <w:r w:rsidRPr="007B4BA9">
              <w:rPr>
                <w:b/>
                <w:bCs/>
                <w:sz w:val="22"/>
                <w:szCs w:val="22"/>
                <w:vertAlign w:val="superscript"/>
              </w:rPr>
              <w:t>2</w:t>
            </w:r>
            <w:r w:rsidRPr="007B4BA9">
              <w:rPr>
                <w:b/>
                <w:bCs/>
                <w:sz w:val="22"/>
                <w:szCs w:val="22"/>
              </w:rPr>
              <w:t xml:space="preserve"> pants. Rīcības aizliegumi ar īpaši aizsargājamo bibliotēkas krājumu un tā dokumentiem</w:t>
            </w:r>
          </w:p>
          <w:p w:rsidRPr="007B4BA9" w:rsidR="007B4BA9" w:rsidP="007B4BA9" w:rsidRDefault="007B4BA9" w14:paraId="2757EDBC" w14:textId="77777777">
            <w:pPr>
              <w:pStyle w:val="naisc"/>
              <w:spacing w:before="0" w:after="0"/>
              <w:ind w:firstLine="12"/>
              <w:jc w:val="both"/>
              <w:rPr>
                <w:sz w:val="22"/>
                <w:szCs w:val="22"/>
              </w:rPr>
            </w:pPr>
            <w:r w:rsidRPr="007B4BA9">
              <w:rPr>
                <w:sz w:val="22"/>
                <w:szCs w:val="22"/>
              </w:rPr>
              <w:t xml:space="preserve">(1) Aizliegts glabāt, pārvietot, pārsūtīt, atsavināt, izvest ārpus </w:t>
            </w:r>
            <w:r w:rsidRPr="007B4BA9">
              <w:rPr>
                <w:sz w:val="22"/>
                <w:szCs w:val="22"/>
              </w:rPr>
              <w:lastRenderedPageBreak/>
              <w:t>Latvijas Republikas vai ievest tajā nelikumīgi iegūtus īpaši aizsargājamā bibliotēkas krājuma dokumentus.</w:t>
            </w:r>
          </w:p>
          <w:p w:rsidRPr="007B4BA9" w:rsidR="007B4BA9" w:rsidP="007B4BA9" w:rsidRDefault="007B4BA9" w14:paraId="7347FA45" w14:textId="77777777">
            <w:pPr>
              <w:pStyle w:val="naisc"/>
              <w:spacing w:before="0" w:after="0"/>
              <w:ind w:firstLine="12"/>
              <w:jc w:val="both"/>
              <w:rPr>
                <w:sz w:val="22"/>
                <w:szCs w:val="22"/>
              </w:rPr>
            </w:pPr>
            <w:r w:rsidRPr="007B4BA9">
              <w:rPr>
                <w:sz w:val="22"/>
                <w:szCs w:val="22"/>
              </w:rPr>
              <w:t>(2) Īpaši aizsargājamā bibliotēkas krājumā neiekļauj iespējami nelikumīgi iegūtus dokumentus.</w:t>
            </w:r>
          </w:p>
          <w:p w:rsidRPr="007B4BA9" w:rsidR="007B4BA9" w:rsidP="007B4BA9" w:rsidRDefault="007B4BA9" w14:paraId="2B591304" w14:textId="77777777">
            <w:pPr>
              <w:pStyle w:val="naisc"/>
              <w:spacing w:before="0" w:after="0"/>
              <w:ind w:firstLine="12"/>
              <w:jc w:val="both"/>
              <w:rPr>
                <w:sz w:val="22"/>
                <w:szCs w:val="22"/>
              </w:rPr>
            </w:pPr>
            <w:r w:rsidRPr="007B4BA9">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7B4BA9" w:rsidR="007B4BA9" w:rsidP="007B4BA9" w:rsidRDefault="007B4BA9" w14:paraId="133B544D" w14:textId="77777777">
            <w:pPr>
              <w:pStyle w:val="naisc"/>
              <w:spacing w:before="0" w:after="0"/>
              <w:ind w:firstLine="12"/>
              <w:jc w:val="both"/>
              <w:rPr>
                <w:sz w:val="22"/>
                <w:szCs w:val="22"/>
              </w:rPr>
            </w:pPr>
            <w:r w:rsidRPr="007B4BA9">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7B4BA9" w:rsidR="007B4BA9" w:rsidP="007B4BA9" w:rsidRDefault="007B4BA9" w14:paraId="661DCB43" w14:textId="77777777">
            <w:pPr>
              <w:pStyle w:val="naisc"/>
              <w:spacing w:before="0" w:after="0"/>
              <w:ind w:firstLine="12"/>
              <w:jc w:val="both"/>
              <w:rPr>
                <w:sz w:val="22"/>
                <w:szCs w:val="22"/>
              </w:rPr>
            </w:pPr>
          </w:p>
          <w:p w:rsidRPr="007B4BA9" w:rsidR="007B4BA9" w:rsidP="007B4BA9" w:rsidRDefault="007B4BA9" w14:paraId="200BB983" w14:textId="77777777">
            <w:pPr>
              <w:pStyle w:val="naisc"/>
              <w:spacing w:before="0" w:after="0"/>
              <w:ind w:firstLine="12"/>
              <w:jc w:val="both"/>
              <w:rPr>
                <w:b/>
                <w:bCs/>
                <w:sz w:val="22"/>
                <w:szCs w:val="22"/>
              </w:rPr>
            </w:pPr>
            <w:r w:rsidRPr="007B4BA9">
              <w:rPr>
                <w:b/>
                <w:bCs/>
                <w:sz w:val="22"/>
                <w:szCs w:val="22"/>
              </w:rPr>
              <w:t>19.</w:t>
            </w:r>
            <w:r w:rsidRPr="007B4BA9">
              <w:rPr>
                <w:b/>
                <w:bCs/>
                <w:sz w:val="22"/>
                <w:szCs w:val="22"/>
                <w:vertAlign w:val="superscript"/>
              </w:rPr>
              <w:t>3</w:t>
            </w:r>
            <w:r w:rsidRPr="007B4BA9">
              <w:rPr>
                <w:b/>
                <w:bCs/>
                <w:sz w:val="22"/>
                <w:szCs w:val="22"/>
              </w:rPr>
              <w:t xml:space="preserve"> pants. Īpaši aizsargājamā bibliotēkas krājuma </w:t>
            </w:r>
            <w:r w:rsidRPr="007B4BA9">
              <w:rPr>
                <w:b/>
                <w:bCs/>
                <w:sz w:val="22"/>
                <w:szCs w:val="22"/>
              </w:rPr>
              <w:lastRenderedPageBreak/>
              <w:t>dokumentu iznīcināšana un bojāšana</w:t>
            </w:r>
          </w:p>
          <w:p w:rsidRPr="005A672C" w:rsidR="00B4561E" w:rsidP="007B4BA9" w:rsidRDefault="007B4BA9" w14:paraId="4268ED91" w14:textId="4CB1118C">
            <w:pPr>
              <w:pStyle w:val="naisc"/>
              <w:spacing w:before="0" w:after="0"/>
              <w:ind w:firstLine="12"/>
              <w:jc w:val="both"/>
              <w:rPr>
                <w:sz w:val="22"/>
                <w:szCs w:val="22"/>
              </w:rPr>
            </w:pPr>
            <w:r w:rsidRPr="007B4BA9">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A36FC3">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5A672C" w:rsidR="00B4561E" w:rsidP="007B4BA9" w:rsidRDefault="00B4561E" w14:paraId="4E6E9E3B" w14:textId="77777777">
            <w:pPr>
              <w:jc w:val="both"/>
              <w:rPr>
                <w:sz w:val="22"/>
                <w:szCs w:val="22"/>
              </w:rPr>
            </w:pPr>
            <w:r w:rsidRPr="005A672C">
              <w:rPr>
                <w:b/>
                <w:sz w:val="22"/>
                <w:szCs w:val="22"/>
              </w:rPr>
              <w:lastRenderedPageBreak/>
              <w:t>Iekšlietu ministrija:</w:t>
            </w:r>
          </w:p>
          <w:p w:rsidRPr="005A672C" w:rsidR="00735717" w:rsidP="007B4BA9" w:rsidRDefault="00735717" w14:paraId="0065B63C" w14:textId="1F054A13">
            <w:pPr>
              <w:jc w:val="both"/>
              <w:rPr>
                <w:sz w:val="22"/>
                <w:szCs w:val="22"/>
              </w:rPr>
            </w:pPr>
            <w:r w:rsidRPr="005A672C">
              <w:rPr>
                <w:sz w:val="22"/>
                <w:szCs w:val="22"/>
              </w:rPr>
              <w:t>Vēršam uzmanību, ka no Projekta 1.pantā ietvertās īpaši aizsargājama bibliotēkas krājuma definīcijas izriet, ka īpaši aizsargājams bibliotēkas krājums ir bibliotēkas krājuma daļa. Saskaņā ar Likuma 1. pantu bibliotēkas krājums ir bibliotēkā esošo dokumentu kopums. No minētā secināms, ka īpaši aizsargājamā bibliotēkas krājumā esošie dokumenti atrodas bibliotēkā un nevar atrasties privātpersonas rīcībā.</w:t>
            </w:r>
          </w:p>
          <w:p w:rsidRPr="005A672C" w:rsidR="00735717" w:rsidP="007B4BA9" w:rsidRDefault="00735717" w14:paraId="590CC6BB" w14:textId="77777777">
            <w:pPr>
              <w:jc w:val="both"/>
              <w:rPr>
                <w:sz w:val="22"/>
                <w:szCs w:val="22"/>
              </w:rPr>
            </w:pPr>
            <w:r w:rsidRPr="005A672C">
              <w:rPr>
                <w:sz w:val="22"/>
                <w:szCs w:val="22"/>
              </w:rPr>
              <w:t>Projekta 1. pantā ietvertajā Likuma 19.</w:t>
            </w:r>
            <w:r w:rsidRPr="005A672C">
              <w:rPr>
                <w:sz w:val="22"/>
                <w:szCs w:val="22"/>
                <w:vertAlign w:val="superscript"/>
              </w:rPr>
              <w:t>2</w:t>
            </w:r>
            <w:r w:rsidRPr="005A672C">
              <w:rPr>
                <w:sz w:val="22"/>
                <w:szCs w:val="22"/>
              </w:rPr>
              <w:t xml:space="preserve"> pantā paredzēts aizliegums glabāt, pārvietot, pārsūtīt, atsavināt, izvest ārpus Latvijas Republikas vai ievest tajā </w:t>
            </w:r>
            <w:r w:rsidRPr="005A672C">
              <w:rPr>
                <w:sz w:val="22"/>
                <w:szCs w:val="22"/>
                <w:u w:val="single"/>
              </w:rPr>
              <w:t>nelikumīgi iegūtus</w:t>
            </w:r>
            <w:r w:rsidRPr="005A672C">
              <w:rPr>
                <w:sz w:val="22"/>
                <w:szCs w:val="22"/>
              </w:rPr>
              <w:t xml:space="preserve"> īpaši aizsargājamā bibliotēkas krājuma dokumentus. Vēršam uzmanību, ka nav skaidrs, kāpēc pantā ietvertais aizliegums attiecas vienīgi uz nelikumīgi iegūtiem (noziedzīga nodarījuma rezultātā iegūtiem) īpaši aizsargājamā bibliotēkas krājuma dokumentiem. Iekšlietu ministrijas ieskatā Projektā ietveramas normas, kas nosaka rīcību ar likumīgi iegūtiem īpaši aizsargājamā bibliotēkas krājuma dokumentiem, primāri nosakot, </w:t>
            </w:r>
            <w:r w:rsidRPr="005A672C">
              <w:rPr>
                <w:sz w:val="22"/>
                <w:szCs w:val="22"/>
              </w:rPr>
              <w:lastRenderedPageBreak/>
              <w:t>kāda rīcība ar tiem ir pieļaujama. Jāņem vērā, ka, ja īpaši aizsargājamā bibliotēkas krājuma dokuments ir iegūts noziedzīga nodarījuma ceļā, persona ir saucama pie atbildības par attiecīgā noziedzīgā nodarījuma izdarīšanu un aizliegums personai rīkoties ar noziedzīga nodarījuma rezultātā iegūtu priekšmetu Projektā nav jāparedz.</w:t>
            </w:r>
          </w:p>
          <w:p w:rsidR="00A0081E" w:rsidP="007B4BA9" w:rsidRDefault="00735717" w14:paraId="5A2EC902" w14:textId="77777777">
            <w:pPr>
              <w:jc w:val="both"/>
              <w:rPr>
                <w:sz w:val="22"/>
                <w:szCs w:val="22"/>
              </w:rPr>
            </w:pPr>
            <w:r w:rsidRPr="005A672C">
              <w:rPr>
                <w:sz w:val="22"/>
                <w:szCs w:val="22"/>
              </w:rPr>
              <w:t>Ņemot vērā minēto, attiecīgi precizēt Projektu un Anotāciju</w:t>
            </w:r>
            <w:r w:rsidR="00A0081E">
              <w:rPr>
                <w:sz w:val="22"/>
                <w:szCs w:val="22"/>
              </w:rPr>
              <w:t>.</w:t>
            </w:r>
          </w:p>
          <w:p w:rsidR="00A0081E" w:rsidP="007B4BA9" w:rsidRDefault="00A0081E" w14:paraId="200E29CC" w14:textId="77777777">
            <w:pPr>
              <w:jc w:val="both"/>
              <w:rPr>
                <w:sz w:val="22"/>
                <w:szCs w:val="22"/>
              </w:rPr>
            </w:pPr>
          </w:p>
          <w:p w:rsidRPr="00A1622E" w:rsidR="00A0081E" w:rsidP="007B4BA9" w:rsidRDefault="00A0081E" w14:paraId="287BCFF0" w14:textId="0688B16A">
            <w:pPr>
              <w:tabs>
                <w:tab w:val="left" w:pos="993"/>
              </w:tabs>
              <w:jc w:val="both"/>
              <w:rPr>
                <w:b/>
                <w:sz w:val="22"/>
                <w:szCs w:val="22"/>
                <w:lang w:eastAsia="en-US"/>
              </w:rPr>
            </w:pPr>
            <w:r>
              <w:rPr>
                <w:b/>
                <w:sz w:val="22"/>
                <w:szCs w:val="22"/>
              </w:rPr>
              <w:t xml:space="preserve">Iekšlietu ministrija </w:t>
            </w:r>
            <w:r w:rsidRPr="00B133C0">
              <w:rPr>
                <w:b/>
                <w:sz w:val="22"/>
                <w:szCs w:val="22"/>
                <w:lang w:eastAsia="en-US"/>
              </w:rPr>
              <w:t>(</w:t>
            </w:r>
            <w:r w:rsidR="008634D3">
              <w:rPr>
                <w:b/>
                <w:sz w:val="22"/>
                <w:szCs w:val="22"/>
                <w:lang w:eastAsia="en-US"/>
              </w:rPr>
              <w:t>iebildums</w:t>
            </w:r>
            <w:r w:rsidRPr="00B133C0">
              <w:rPr>
                <w:b/>
                <w:sz w:val="22"/>
                <w:szCs w:val="22"/>
                <w:lang w:eastAsia="en-US"/>
              </w:rPr>
              <w:t xml:space="preserve"> izteikts pēc </w:t>
            </w:r>
            <w:r>
              <w:rPr>
                <w:b/>
                <w:sz w:val="22"/>
                <w:szCs w:val="22"/>
                <w:lang w:eastAsia="en-US"/>
              </w:rPr>
              <w:t>29</w:t>
            </w:r>
            <w:r w:rsidRPr="00B133C0">
              <w:rPr>
                <w:b/>
                <w:sz w:val="22"/>
                <w:szCs w:val="22"/>
                <w:lang w:eastAsia="en-US"/>
              </w:rPr>
              <w:t>.</w:t>
            </w:r>
            <w:r>
              <w:rPr>
                <w:b/>
                <w:sz w:val="22"/>
                <w:szCs w:val="22"/>
                <w:lang w:eastAsia="en-US"/>
              </w:rPr>
              <w:t>10</w:t>
            </w:r>
            <w:r w:rsidRPr="00B133C0">
              <w:rPr>
                <w:b/>
                <w:sz w:val="22"/>
                <w:szCs w:val="22"/>
                <w:lang w:eastAsia="en-US"/>
              </w:rPr>
              <w:t>.2020. elektroniskās saskaņošanas)</w:t>
            </w:r>
            <w:r w:rsidRPr="00A1622E">
              <w:rPr>
                <w:b/>
                <w:sz w:val="22"/>
                <w:szCs w:val="22"/>
                <w:lang w:eastAsia="en-US"/>
              </w:rPr>
              <w:t>:</w:t>
            </w:r>
          </w:p>
          <w:p w:rsidR="00D67FA0" w:rsidP="007B4BA9" w:rsidRDefault="008634D3" w14:paraId="14C541CF" w14:textId="625B25DC">
            <w:pPr>
              <w:pStyle w:val="Standard"/>
              <w:jc w:val="both"/>
              <w:textAlignment w:val="auto"/>
              <w:rPr>
                <w:sz w:val="22"/>
                <w:szCs w:val="22"/>
              </w:rPr>
            </w:pPr>
            <w:r w:rsidRPr="00165E72">
              <w:rPr>
                <w:sz w:val="22"/>
                <w:szCs w:val="22"/>
              </w:rPr>
              <w:t>Projekta 1.</w:t>
            </w:r>
            <w:r w:rsidRPr="00F75188">
              <w:rPr>
                <w:sz w:val="22"/>
                <w:szCs w:val="22"/>
              </w:rPr>
              <w:t xml:space="preserve">pantā ietvertajā </w:t>
            </w:r>
            <w:r>
              <w:rPr>
                <w:sz w:val="22"/>
                <w:szCs w:val="22"/>
              </w:rPr>
              <w:t>Likuma</w:t>
            </w:r>
            <w:r w:rsidRPr="00F75188">
              <w:rPr>
                <w:sz w:val="22"/>
                <w:szCs w:val="22"/>
              </w:rPr>
              <w:t xml:space="preserve"> 19.</w:t>
            </w:r>
            <w:r w:rsidRPr="00F75188">
              <w:rPr>
                <w:sz w:val="22"/>
                <w:szCs w:val="22"/>
                <w:vertAlign w:val="superscript"/>
              </w:rPr>
              <w:t>2</w:t>
            </w:r>
            <w:r w:rsidRPr="00F75188">
              <w:rPr>
                <w:sz w:val="22"/>
                <w:szCs w:val="22"/>
              </w:rPr>
              <w:t xml:space="preserve"> pantā paredzēts aizliegums glabāt, pārvietot, pārsūtīt, atsavināt, izvest ārpus Latvijas Republikas vai ievest tajā </w:t>
            </w:r>
            <w:r w:rsidRPr="00F75188">
              <w:rPr>
                <w:sz w:val="22"/>
                <w:szCs w:val="22"/>
                <w:u w:val="single"/>
              </w:rPr>
              <w:t>nelikumīgi iegūtus</w:t>
            </w:r>
            <w:r w:rsidRPr="00F75188">
              <w:rPr>
                <w:sz w:val="22"/>
                <w:szCs w:val="22"/>
              </w:rPr>
              <w:t xml:space="preserve"> īpaši aizsargājamā bibliotēkas krājuma dokumentus. Vēršam uzmanību, ka nav skaidrs, kāpēc pantā ietvertais aizliegums attiecas vienīgi uz nelikumīgi iegūtiem (prettiesiski iegūtiem, noziedzīga nodarījuma rezultātā iegūtiem) īpaši aizsargājamā bibliotēkas krājuma dokumentiem un kāds ir šīs normas mērķis. Iekšlietu ministrijas ieskatā Projektā ietveramas normas, kas nosaka rīcību ar likumīgi iegūtiem īpaši aizsargājamā bibliotēkas krājuma </w:t>
            </w:r>
            <w:r w:rsidRPr="00F75188">
              <w:rPr>
                <w:sz w:val="22"/>
                <w:szCs w:val="22"/>
              </w:rPr>
              <w:lastRenderedPageBreak/>
              <w:t>dokumentiem, primāri nosakot, kāda rīcība ar tiem ir pieļaujama un aizliedzama. Jāņem vērā, ka, ja īpaši aizsargājamā bibliotēkas krājuma dokuments ir iegūts noziedzīga nodarījuma ceļā, persona ir saucama pie atbildības par attiecīgā noziedzīgā nodarījuma izdarīšanu un aizliegums personai rīkoties ar noziedzīga nodarījuma rezultātā iegūtu priekšmetu Projektā nav jāparedz.</w:t>
            </w:r>
            <w:r>
              <w:rPr>
                <w:sz w:val="22"/>
                <w:szCs w:val="22"/>
              </w:rPr>
              <w:t xml:space="preserve"> </w:t>
            </w:r>
          </w:p>
          <w:p w:rsidRPr="005A672C" w:rsidR="00B4561E" w:rsidP="007B4BA9" w:rsidRDefault="008634D3" w14:paraId="4A34DBD2" w14:textId="49EC9963">
            <w:pPr>
              <w:pStyle w:val="Standard"/>
              <w:jc w:val="both"/>
              <w:textAlignment w:val="auto"/>
              <w:rPr>
                <w:sz w:val="22"/>
                <w:szCs w:val="22"/>
              </w:rPr>
            </w:pPr>
            <w:r w:rsidRPr="00F75188">
              <w:rPr>
                <w:sz w:val="22"/>
                <w:szCs w:val="22"/>
              </w:rPr>
              <w:t>Ņemot vērā minēto, Iekšlietu ministrija uztur Iekš</w:t>
            </w:r>
            <w:r w:rsidRPr="00165E72" w:rsidR="00A50A89">
              <w:rPr>
                <w:sz w:val="22"/>
                <w:szCs w:val="22"/>
              </w:rPr>
              <w:t>lietu ministrijas 2020.</w:t>
            </w:r>
            <w:r w:rsidRPr="00165E72">
              <w:rPr>
                <w:sz w:val="22"/>
                <w:szCs w:val="22"/>
              </w:rPr>
              <w:t>gada 7.</w:t>
            </w:r>
            <w:r w:rsidRPr="00165E72" w:rsidR="00A50A89">
              <w:rPr>
                <w:sz w:val="22"/>
                <w:szCs w:val="22"/>
              </w:rPr>
              <w:t>augusta vēstulē Nr.</w:t>
            </w:r>
            <w:r w:rsidRPr="00F75188">
              <w:rPr>
                <w:sz w:val="22"/>
                <w:szCs w:val="22"/>
              </w:rPr>
              <w:t xml:space="preserve">1-57/1921 izteikto otro iebildumu un lūdz attiecīgi precizēt Projektu un Projekta </w:t>
            </w:r>
            <w:r>
              <w:rPr>
                <w:sz w:val="22"/>
                <w:szCs w:val="22"/>
              </w:rPr>
              <w:t>anotāciju</w:t>
            </w:r>
            <w:r w:rsidRPr="00F75188">
              <w:rPr>
                <w:sz w:val="22"/>
                <w:szCs w:val="22"/>
              </w:rPr>
              <w:t xml:space="preserve">. Anotācijā lūdzam norādīt minētās normas mērķi un skaidrot, kāpēc normā ietvertie aizliegumi attiecas tikai uz </w:t>
            </w:r>
            <w:r w:rsidRPr="00F75188">
              <w:rPr>
                <w:sz w:val="22"/>
                <w:szCs w:val="22"/>
                <w:u w:val="single"/>
              </w:rPr>
              <w:t>nelikumīgi iegūtiem</w:t>
            </w:r>
            <w:r w:rsidRPr="00F75188">
              <w:rPr>
                <w:sz w:val="22"/>
                <w:szCs w:val="22"/>
              </w:rPr>
              <w:t xml:space="preserve"> īpaši aizsargājamā bibliotēkas krājuma dokumentiem, kāpēc būtiski ir aizsargāt tieši </w:t>
            </w:r>
            <w:r w:rsidRPr="00F75188">
              <w:rPr>
                <w:sz w:val="22"/>
                <w:szCs w:val="22"/>
                <w:u w:val="single"/>
              </w:rPr>
              <w:t>nelikumīgi iegūtus</w:t>
            </w:r>
            <w:r w:rsidRPr="00F75188">
              <w:rPr>
                <w:sz w:val="22"/>
                <w:szCs w:val="22"/>
              </w:rPr>
              <w:t xml:space="preserve"> īpaši aizsargājamā</w:t>
            </w:r>
            <w:r w:rsidRPr="00165E72">
              <w:rPr>
                <w:sz w:val="22"/>
                <w:szCs w:val="22"/>
              </w:rPr>
              <w:t xml:space="preserve"> bibliotēkas krājuma dokumentus.</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5A672C" w:rsidR="00DE799F" w:rsidP="007B4BA9" w:rsidRDefault="00B4561E" w14:paraId="68E1D5D0" w14:textId="77777777">
            <w:pPr>
              <w:widowControl w:val="0"/>
              <w:autoSpaceDE w:val="0"/>
              <w:autoSpaceDN w:val="0"/>
              <w:adjustRightInd w:val="0"/>
              <w:jc w:val="center"/>
              <w:rPr>
                <w:b/>
                <w:bCs/>
                <w:sz w:val="22"/>
                <w:szCs w:val="22"/>
              </w:rPr>
            </w:pPr>
            <w:r w:rsidRPr="005A672C">
              <w:rPr>
                <w:b/>
                <w:bCs/>
                <w:sz w:val="22"/>
                <w:szCs w:val="22"/>
              </w:rPr>
              <w:lastRenderedPageBreak/>
              <w:t>Ņemts vērā</w:t>
            </w:r>
          </w:p>
          <w:p w:rsidRPr="005A672C" w:rsidR="005702E2" w:rsidP="007B4BA9" w:rsidRDefault="005702E2" w14:paraId="3AD47430" w14:textId="2BD9BC7D">
            <w:pPr>
              <w:widowControl w:val="0"/>
              <w:autoSpaceDE w:val="0"/>
              <w:autoSpaceDN w:val="0"/>
              <w:adjustRightInd w:val="0"/>
              <w:jc w:val="both"/>
              <w:rPr>
                <w:bCs/>
                <w:sz w:val="22"/>
                <w:szCs w:val="22"/>
              </w:rPr>
            </w:pPr>
            <w:r w:rsidRPr="005A672C">
              <w:rPr>
                <w:bCs/>
                <w:sz w:val="22"/>
                <w:szCs w:val="22"/>
              </w:rPr>
              <w:t xml:space="preserve">Likumprojekta 1.pantā </w:t>
            </w:r>
            <w:r w:rsidRPr="005A672C" w:rsidR="005A672C">
              <w:rPr>
                <w:bCs/>
                <w:sz w:val="22"/>
                <w:szCs w:val="22"/>
              </w:rPr>
              <w:t>ietvertajā Bibliotēku likuma 19.</w:t>
            </w:r>
            <w:r w:rsidRPr="005A672C" w:rsidR="005A672C">
              <w:rPr>
                <w:bCs/>
                <w:sz w:val="22"/>
                <w:szCs w:val="22"/>
                <w:vertAlign w:val="superscript"/>
              </w:rPr>
              <w:t>1 </w:t>
            </w:r>
            <w:r w:rsidRPr="005A672C" w:rsidR="005A672C">
              <w:rPr>
                <w:bCs/>
                <w:sz w:val="22"/>
                <w:szCs w:val="22"/>
              </w:rPr>
              <w:t>pantā</w:t>
            </w:r>
            <w:r w:rsidRPr="005A672C">
              <w:rPr>
                <w:bCs/>
                <w:sz w:val="22"/>
                <w:szCs w:val="22"/>
              </w:rPr>
              <w:t xml:space="preserve"> </w:t>
            </w:r>
            <w:r w:rsidRPr="005A672C" w:rsidR="005A672C">
              <w:rPr>
                <w:bCs/>
                <w:sz w:val="22"/>
                <w:szCs w:val="22"/>
              </w:rPr>
              <w:t>noteiktā ī</w:t>
            </w:r>
            <w:r w:rsidRPr="005A672C">
              <w:rPr>
                <w:bCs/>
                <w:sz w:val="22"/>
                <w:szCs w:val="22"/>
              </w:rPr>
              <w:t xml:space="preserve">paši aizsargājamā bibliotēku krājuma definīcija precizēta, nosakot, ka </w:t>
            </w:r>
            <w:r w:rsidRPr="005A672C" w:rsidR="005A672C">
              <w:rPr>
                <w:bCs/>
                <w:sz w:val="22"/>
                <w:szCs w:val="22"/>
              </w:rPr>
              <w:t>ī</w:t>
            </w:r>
            <w:r w:rsidRPr="005A672C">
              <w:rPr>
                <w:bCs/>
                <w:sz w:val="22"/>
                <w:szCs w:val="22"/>
              </w:rPr>
              <w:t xml:space="preserve">paši aizsargājamais bibliotēkas krājums ir </w:t>
            </w:r>
            <w:r w:rsidR="002E1074">
              <w:rPr>
                <w:bCs/>
                <w:sz w:val="22"/>
                <w:szCs w:val="22"/>
              </w:rPr>
              <w:t>n</w:t>
            </w:r>
            <w:r w:rsidRPr="005A672C">
              <w:rPr>
                <w:bCs/>
                <w:sz w:val="22"/>
                <w:szCs w:val="22"/>
              </w:rPr>
              <w:t>acionālā bibliotēku krājuma daļa.</w:t>
            </w:r>
          </w:p>
          <w:p w:rsidRPr="005A672C" w:rsidR="005702E2" w:rsidP="007B4BA9" w:rsidRDefault="005702E2" w14:paraId="02A81AA2" w14:textId="22CE0634">
            <w:pPr>
              <w:widowControl w:val="0"/>
              <w:autoSpaceDE w:val="0"/>
              <w:autoSpaceDN w:val="0"/>
              <w:adjustRightInd w:val="0"/>
              <w:jc w:val="both"/>
              <w:rPr>
                <w:bCs/>
                <w:sz w:val="22"/>
                <w:szCs w:val="22"/>
              </w:rPr>
            </w:pPr>
            <w:r w:rsidRPr="005A672C">
              <w:rPr>
                <w:bCs/>
                <w:sz w:val="22"/>
                <w:szCs w:val="22"/>
              </w:rPr>
              <w:t xml:space="preserve">Vienlaikus </w:t>
            </w:r>
            <w:r w:rsidRPr="005A672C" w:rsidR="005A672C">
              <w:rPr>
                <w:bCs/>
                <w:sz w:val="22"/>
                <w:szCs w:val="22"/>
              </w:rPr>
              <w:t>ī</w:t>
            </w:r>
            <w:r w:rsidRPr="005A672C">
              <w:rPr>
                <w:bCs/>
                <w:sz w:val="22"/>
                <w:szCs w:val="22"/>
              </w:rPr>
              <w:t xml:space="preserve">paši aizsargājamais bibliotēku krājums var būt privātpersonas īpašumā. </w:t>
            </w:r>
            <w:r w:rsidRPr="005A672C" w:rsidR="00DE799F">
              <w:rPr>
                <w:bCs/>
                <w:sz w:val="22"/>
                <w:szCs w:val="22"/>
              </w:rPr>
              <w:t>Saskaņā ar Bibliotēku likuma 2.panta otro daļu Bibliotēku likums attiecas uz visām bibliotēkām, kuras tieši vai pastarpināti saņem finansējumu no valsts budžeta un pašvaldību budžetiem vai valsts budžeta vai pašvaldību budžetiem, kā arī uz reģistrētajām privātajām bibliotēkām.</w:t>
            </w:r>
            <w:r w:rsidRPr="005A672C">
              <w:rPr>
                <w:bCs/>
                <w:sz w:val="22"/>
                <w:szCs w:val="22"/>
              </w:rPr>
              <w:t xml:space="preserve"> Bibliotēku likuma 7.panta trešajā daļā noteikts, ka </w:t>
            </w:r>
            <w:r w:rsidRPr="003A28EB">
              <w:rPr>
                <w:bCs/>
                <w:sz w:val="22"/>
                <w:szCs w:val="22"/>
              </w:rPr>
              <w:t>privāta bibliotēka ir privāto tiesību juridiskā persona, kuras īpašumā vai valdījumā atrodas bibliotēkas krājums</w:t>
            </w:r>
            <w:r w:rsidRPr="005A672C">
              <w:rPr>
                <w:bCs/>
                <w:sz w:val="22"/>
                <w:szCs w:val="22"/>
              </w:rPr>
              <w:t xml:space="preserve">. Privātās bibliotēkas juridisko statusu nosaka tās dibinātājs. Bibliotēku likuma 9.panta pirmajā daļā paredzēts, ka valsts vai pašvaldības dibinātai bibliotēkai ir pienākums akreditēties Ministru kabineta noteiktajā kārtībā un termiņos. Privāto </w:t>
            </w:r>
            <w:r w:rsidRPr="005A672C">
              <w:rPr>
                <w:bCs/>
                <w:sz w:val="22"/>
                <w:szCs w:val="22"/>
              </w:rPr>
              <w:lastRenderedPageBreak/>
              <w:t xml:space="preserve">bibliotēku akreditācija nav obligāta. Atbilstoši Bibliotēku likuma 19.panta pirmajai daļai, </w:t>
            </w:r>
            <w:r w:rsidR="002E1074">
              <w:rPr>
                <w:bCs/>
                <w:sz w:val="22"/>
                <w:szCs w:val="22"/>
              </w:rPr>
              <w:t>n</w:t>
            </w:r>
            <w:r w:rsidRPr="003A28EB">
              <w:rPr>
                <w:bCs/>
                <w:sz w:val="22"/>
                <w:szCs w:val="22"/>
              </w:rPr>
              <w:t>acionālais bibliotēku krājums ir visu akreditēto bibliotēku krājumu kopums, kas organizēts, ievērojot noteiktus principus, un ietverts vienotā iespieddarbu un citu dokumentu Nacionālajā kopkatalogā.</w:t>
            </w:r>
            <w:r w:rsidRPr="005A672C" w:rsidR="009F1A29">
              <w:rPr>
                <w:bCs/>
                <w:sz w:val="22"/>
                <w:szCs w:val="22"/>
              </w:rPr>
              <w:t xml:space="preserve"> Tādējādi rīcībai ar privātpersonas īpašumā esošiem </w:t>
            </w:r>
            <w:r w:rsidR="0045535B">
              <w:rPr>
                <w:bCs/>
                <w:sz w:val="22"/>
                <w:szCs w:val="22"/>
              </w:rPr>
              <w:t>ī</w:t>
            </w:r>
            <w:r w:rsidRPr="005A672C" w:rsidR="009F1A29">
              <w:rPr>
                <w:bCs/>
                <w:sz w:val="22"/>
                <w:szCs w:val="22"/>
              </w:rPr>
              <w:t>paši aizsargājamā bibliotēkas krājumā ietilpstošiem dokumentiem nepieciešams likumprojektā paredzētais regulējums.</w:t>
            </w:r>
          </w:p>
        </w:tc>
        <w:tc>
          <w:tcPr>
            <w:tcW w:w="1275" w:type="pct"/>
            <w:tcBorders>
              <w:top w:val="single" w:color="auto" w:sz="4" w:space="0"/>
              <w:left w:val="single" w:color="auto" w:sz="4" w:space="0"/>
              <w:bottom w:val="single" w:color="auto" w:sz="4" w:space="0"/>
            </w:tcBorders>
            <w:shd w:val="clear" w:color="auto" w:fill="auto"/>
          </w:tcPr>
          <w:p w:rsidRPr="005A672C" w:rsidR="005702E2" w:rsidP="007B4BA9" w:rsidRDefault="005702E2" w14:paraId="061258ED" w14:textId="77777777">
            <w:pPr>
              <w:jc w:val="both"/>
              <w:rPr>
                <w:sz w:val="22"/>
                <w:szCs w:val="22"/>
              </w:rPr>
            </w:pPr>
            <w:r w:rsidRPr="005A672C">
              <w:rPr>
                <w:sz w:val="22"/>
                <w:szCs w:val="22"/>
              </w:rPr>
              <w:lastRenderedPageBreak/>
              <w:t>Precizēts likumprojekta 1.pants šādā redakcijā:</w:t>
            </w:r>
          </w:p>
          <w:p w:rsidRPr="005A672C" w:rsidR="000E3A69" w:rsidP="007B4BA9" w:rsidRDefault="000E3A69" w14:paraId="08EA25B0" w14:textId="77777777">
            <w:pPr>
              <w:jc w:val="both"/>
              <w:rPr>
                <w:sz w:val="22"/>
                <w:szCs w:val="22"/>
              </w:rPr>
            </w:pPr>
          </w:p>
          <w:p w:rsidRPr="005A672C" w:rsidR="000E3A69" w:rsidP="007B4BA9" w:rsidRDefault="000E3A69" w14:paraId="19B49424" w14:textId="77777777">
            <w:pPr>
              <w:jc w:val="both"/>
              <w:rPr>
                <w:b/>
                <w:sz w:val="22"/>
                <w:szCs w:val="22"/>
              </w:rPr>
            </w:pPr>
            <w:r w:rsidRPr="005A672C">
              <w:rPr>
                <w:sz w:val="22"/>
                <w:szCs w:val="22"/>
              </w:rPr>
              <w:t>„1. Papildināt likumu ar 19.</w:t>
            </w:r>
            <w:r w:rsidRPr="005A672C">
              <w:rPr>
                <w:sz w:val="22"/>
                <w:szCs w:val="22"/>
                <w:vertAlign w:val="superscript"/>
              </w:rPr>
              <w:t>1</w:t>
            </w:r>
            <w:r w:rsidRPr="005A672C">
              <w:rPr>
                <w:sz w:val="22"/>
                <w:szCs w:val="22"/>
              </w:rPr>
              <w:t>, 19.</w:t>
            </w:r>
            <w:r w:rsidRPr="005A672C">
              <w:rPr>
                <w:sz w:val="22"/>
                <w:szCs w:val="22"/>
                <w:vertAlign w:val="superscript"/>
              </w:rPr>
              <w:t xml:space="preserve">2 </w:t>
            </w:r>
            <w:r w:rsidRPr="005A672C">
              <w:rPr>
                <w:sz w:val="22"/>
                <w:szCs w:val="22"/>
              </w:rPr>
              <w:t>un 19.</w:t>
            </w:r>
            <w:r w:rsidRPr="005A672C">
              <w:rPr>
                <w:sz w:val="22"/>
                <w:szCs w:val="22"/>
                <w:vertAlign w:val="superscript"/>
              </w:rPr>
              <w:t>3</w:t>
            </w:r>
            <w:r w:rsidRPr="005A672C">
              <w:rPr>
                <w:sz w:val="22"/>
                <w:szCs w:val="22"/>
              </w:rPr>
              <w:t> pantu šādā redakcijā:</w:t>
            </w:r>
          </w:p>
          <w:p w:rsidRPr="005A672C" w:rsidR="000E3A69" w:rsidP="007B4BA9" w:rsidRDefault="000E3A69" w14:paraId="0F62D5EA" w14:textId="77777777">
            <w:pPr>
              <w:jc w:val="both"/>
              <w:rPr>
                <w:b/>
                <w:sz w:val="22"/>
                <w:szCs w:val="22"/>
              </w:rPr>
            </w:pPr>
            <w:r w:rsidRPr="005A672C">
              <w:rPr>
                <w:bCs/>
                <w:sz w:val="22"/>
                <w:szCs w:val="22"/>
              </w:rPr>
              <w:t>„</w:t>
            </w:r>
            <w:r w:rsidRPr="005A672C">
              <w:rPr>
                <w:b/>
                <w:sz w:val="22"/>
                <w:szCs w:val="22"/>
              </w:rPr>
              <w:t>19.</w:t>
            </w:r>
            <w:r w:rsidRPr="005A672C">
              <w:rPr>
                <w:b/>
                <w:sz w:val="22"/>
                <w:szCs w:val="22"/>
                <w:vertAlign w:val="superscript"/>
              </w:rPr>
              <w:t>1</w:t>
            </w:r>
            <w:r w:rsidRPr="005A672C">
              <w:rPr>
                <w:b/>
                <w:sz w:val="22"/>
                <w:szCs w:val="22"/>
              </w:rPr>
              <w:t> pants. Īpaši aizsargājamais bibliotēkas krājums</w:t>
            </w:r>
          </w:p>
          <w:p w:rsidRPr="005A672C" w:rsidR="000E3A69" w:rsidP="007B4BA9" w:rsidRDefault="000E3A69" w14:paraId="5DB53E35" w14:textId="77777777">
            <w:pPr>
              <w:jc w:val="both"/>
              <w:rPr>
                <w:sz w:val="22"/>
                <w:szCs w:val="22"/>
              </w:rPr>
            </w:pPr>
            <w:r w:rsidRPr="005A672C">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5A672C" w:rsidR="000E3A69" w:rsidP="007B4BA9" w:rsidRDefault="000E3A69" w14:paraId="0D206D0B" w14:textId="77777777">
            <w:pPr>
              <w:jc w:val="both"/>
              <w:rPr>
                <w:bCs/>
                <w:sz w:val="22"/>
                <w:szCs w:val="22"/>
              </w:rPr>
            </w:pPr>
          </w:p>
          <w:p w:rsidRPr="005A672C" w:rsidR="000E3A69" w:rsidP="007B4BA9" w:rsidRDefault="000E3A69" w14:paraId="30040727" w14:textId="77777777">
            <w:pPr>
              <w:jc w:val="both"/>
              <w:rPr>
                <w:b/>
                <w:sz w:val="22"/>
                <w:szCs w:val="22"/>
              </w:rPr>
            </w:pPr>
            <w:r w:rsidRPr="005A672C">
              <w:rPr>
                <w:b/>
                <w:sz w:val="22"/>
                <w:szCs w:val="22"/>
              </w:rPr>
              <w:t>19.</w:t>
            </w:r>
            <w:r w:rsidRPr="005A672C">
              <w:rPr>
                <w:b/>
                <w:sz w:val="22"/>
                <w:szCs w:val="22"/>
                <w:vertAlign w:val="superscript"/>
              </w:rPr>
              <w:t>2</w:t>
            </w:r>
            <w:r w:rsidRPr="005A672C">
              <w:rPr>
                <w:b/>
                <w:sz w:val="22"/>
                <w:szCs w:val="22"/>
              </w:rPr>
              <w:t> pants. Rīcības aizliegumi ar īpaši aizsargājamo bibliotēkas krājumu un tā dokumentiem</w:t>
            </w:r>
          </w:p>
          <w:p w:rsidRPr="005A672C" w:rsidR="000E3A69" w:rsidP="007B4BA9" w:rsidRDefault="000E3A69" w14:paraId="259339F0" w14:textId="77777777">
            <w:pPr>
              <w:jc w:val="both"/>
              <w:rPr>
                <w:sz w:val="22"/>
                <w:szCs w:val="22"/>
              </w:rPr>
            </w:pPr>
            <w:r w:rsidRPr="005A672C">
              <w:rPr>
                <w:sz w:val="22"/>
                <w:szCs w:val="22"/>
              </w:rPr>
              <w:t xml:space="preserve">(1) Aizliegts glabāt, pārvietot, pārsūtīt, atsavināt, izvest ārpus Latvijas Republikas vai ievest tajā </w:t>
            </w:r>
            <w:r w:rsidRPr="005A672C">
              <w:rPr>
                <w:sz w:val="22"/>
                <w:szCs w:val="22"/>
              </w:rPr>
              <w:lastRenderedPageBreak/>
              <w:t>nelikumīgi iegūtus īpaši aizsargājamā bibliotēkas krājuma dokumentus.</w:t>
            </w:r>
          </w:p>
          <w:p w:rsidRPr="005A672C" w:rsidR="000E3A69" w:rsidP="007B4BA9" w:rsidRDefault="000E3A69" w14:paraId="1C226CB4" w14:textId="77777777">
            <w:pPr>
              <w:jc w:val="both"/>
              <w:rPr>
                <w:sz w:val="22"/>
                <w:szCs w:val="22"/>
              </w:rPr>
            </w:pPr>
            <w:r w:rsidRPr="005A672C">
              <w:rPr>
                <w:sz w:val="22"/>
                <w:szCs w:val="22"/>
              </w:rPr>
              <w:t>(2) Īpaši aizsargājamā bibliotēkas krājumā neiekļauj iespējami nelikumīgi iegūtus dokumentus.</w:t>
            </w:r>
          </w:p>
          <w:p w:rsidRPr="005A672C" w:rsidR="000E3A69" w:rsidP="007B4BA9" w:rsidRDefault="000E3A69" w14:paraId="6FB0F7ED" w14:textId="77777777">
            <w:pPr>
              <w:jc w:val="both"/>
              <w:rPr>
                <w:sz w:val="22"/>
                <w:szCs w:val="22"/>
              </w:rPr>
            </w:pPr>
            <w:r w:rsidRPr="005A672C">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5A672C" w:rsidR="000E3A69" w:rsidP="007B4BA9" w:rsidRDefault="000E3A69" w14:paraId="73242453" w14:textId="77777777">
            <w:pPr>
              <w:jc w:val="both"/>
              <w:rPr>
                <w:sz w:val="22"/>
                <w:szCs w:val="22"/>
              </w:rPr>
            </w:pPr>
            <w:r w:rsidRPr="005A672C">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5A672C" w:rsidR="000E3A69" w:rsidP="007B4BA9" w:rsidRDefault="000E3A69" w14:paraId="4C926D47" w14:textId="77777777">
            <w:pPr>
              <w:jc w:val="both"/>
              <w:rPr>
                <w:bCs/>
                <w:sz w:val="22"/>
                <w:szCs w:val="22"/>
              </w:rPr>
            </w:pPr>
          </w:p>
          <w:p w:rsidRPr="005A672C" w:rsidR="000E3A69" w:rsidP="007B4BA9" w:rsidRDefault="000E3A69" w14:paraId="287710A4" w14:textId="77777777">
            <w:pPr>
              <w:jc w:val="both"/>
              <w:rPr>
                <w:b/>
                <w:sz w:val="22"/>
                <w:szCs w:val="22"/>
              </w:rPr>
            </w:pPr>
            <w:r w:rsidRPr="005A672C">
              <w:rPr>
                <w:b/>
                <w:sz w:val="22"/>
                <w:szCs w:val="22"/>
              </w:rPr>
              <w:t>19.</w:t>
            </w:r>
            <w:r w:rsidRPr="005A672C">
              <w:rPr>
                <w:b/>
                <w:sz w:val="22"/>
                <w:szCs w:val="22"/>
                <w:vertAlign w:val="superscript"/>
              </w:rPr>
              <w:t>3</w:t>
            </w:r>
            <w:r w:rsidRPr="005A672C">
              <w:rPr>
                <w:b/>
                <w:sz w:val="22"/>
                <w:szCs w:val="22"/>
              </w:rPr>
              <w:t> pants. Īpaši aizsargājamā bibliotēkas krājuma dokumentu iznīcināšana un bojāšana</w:t>
            </w:r>
          </w:p>
          <w:p w:rsidRPr="005A672C" w:rsidR="000E3A69" w:rsidP="007B4BA9" w:rsidRDefault="000E3A69" w14:paraId="7AC620DE" w14:textId="3C0EBE99">
            <w:pPr>
              <w:jc w:val="both"/>
              <w:rPr>
                <w:sz w:val="22"/>
                <w:szCs w:val="22"/>
              </w:rPr>
            </w:pPr>
            <w:r w:rsidRPr="005A672C">
              <w:rPr>
                <w:sz w:val="22"/>
                <w:szCs w:val="22"/>
              </w:rPr>
              <w:t xml:space="preserve">Aizliegts iznīcināt un bojāt īpaši aizsargājamā bibliotēkas krājuma dokumentus neatkarīgi no to īpašumtiesībām. Par īpaši aizsargājamā bibliotēkas krājuma </w:t>
            </w:r>
            <w:r w:rsidRPr="005A672C">
              <w:rPr>
                <w:sz w:val="22"/>
                <w:szCs w:val="22"/>
              </w:rPr>
              <w:lastRenderedPageBreak/>
              <w:t>dokumentu bojāšanu nav uzskatāmas tādas darbības, kas nav vērstas uz bojājumu radīšanu īpaši aizsargājama krājuma dokumentiem, kā arī to saudzīga izpēte, konservācija un restaurācija.”</w:t>
            </w:r>
            <w:r w:rsidR="00311631">
              <w:rPr>
                <w:sz w:val="22"/>
                <w:szCs w:val="22"/>
              </w:rPr>
              <w:t>”</w:t>
            </w:r>
          </w:p>
          <w:p w:rsidRPr="005A672C" w:rsidR="005702E2" w:rsidP="007B4BA9" w:rsidRDefault="005702E2" w14:paraId="1DE7D4D2" w14:textId="77777777">
            <w:pPr>
              <w:jc w:val="both"/>
              <w:rPr>
                <w:sz w:val="22"/>
                <w:szCs w:val="22"/>
              </w:rPr>
            </w:pPr>
          </w:p>
          <w:p w:rsidRPr="005A672C" w:rsidR="005702E2" w:rsidP="007B4BA9" w:rsidRDefault="005702E2" w14:paraId="61DC2C9E" w14:textId="77777777">
            <w:pPr>
              <w:tabs>
                <w:tab w:val="left" w:pos="993"/>
              </w:tabs>
              <w:jc w:val="both"/>
              <w:rPr>
                <w:sz w:val="22"/>
                <w:szCs w:val="22"/>
              </w:rPr>
            </w:pPr>
            <w:r w:rsidRPr="005A672C">
              <w:rPr>
                <w:sz w:val="22"/>
                <w:szCs w:val="22"/>
              </w:rPr>
              <w:t>Likumprojekta sākotnējās ietekmes novērtējuma ziņojuma (anotācijas) I sadaļas 2.punkts papildināts šādā redakcijā:</w:t>
            </w:r>
          </w:p>
          <w:p w:rsidRPr="005A672C" w:rsidR="005702E2" w:rsidP="007B4BA9" w:rsidRDefault="005702E2" w14:paraId="56A8894E" w14:textId="77777777">
            <w:pPr>
              <w:jc w:val="both"/>
              <w:rPr>
                <w:sz w:val="22"/>
                <w:szCs w:val="22"/>
              </w:rPr>
            </w:pPr>
          </w:p>
          <w:p w:rsidR="00573DBC" w:rsidP="007B4BA9" w:rsidRDefault="00B531D5" w14:paraId="6D041617" w14:textId="6FEF9A1F">
            <w:pPr>
              <w:pStyle w:val="Sarakstarindkopa"/>
              <w:ind w:left="31"/>
              <w:jc w:val="both"/>
              <w:rPr>
                <w:bCs/>
                <w:iCs/>
                <w:sz w:val="22"/>
                <w:szCs w:val="22"/>
              </w:rPr>
            </w:pPr>
            <w:r w:rsidRPr="005A672C">
              <w:rPr>
                <w:sz w:val="22"/>
                <w:szCs w:val="22"/>
              </w:rPr>
              <w:t>„</w:t>
            </w:r>
            <w:r w:rsidRPr="005A672C" w:rsidR="00573DBC">
              <w:rPr>
                <w:sz w:val="22"/>
                <w:szCs w:val="22"/>
              </w:rPr>
              <w:t>[..] </w:t>
            </w:r>
            <w:r w:rsidRPr="005A672C" w:rsidR="00573DBC">
              <w:rPr>
                <w:b/>
                <w:sz w:val="22"/>
                <w:szCs w:val="22"/>
              </w:rPr>
              <w:t>Likum</w:t>
            </w:r>
            <w:r w:rsidRPr="005A672C" w:rsidR="00573DBC">
              <w:rPr>
                <w:b/>
                <w:bCs/>
                <w:iCs/>
                <w:sz w:val="22"/>
                <w:szCs w:val="22"/>
              </w:rPr>
              <w:t xml:space="preserve">projekta 1.pantā </w:t>
            </w:r>
            <w:r w:rsidRPr="005A672C" w:rsidR="00573DBC">
              <w:rPr>
                <w:bCs/>
                <w:iCs/>
                <w:sz w:val="22"/>
                <w:szCs w:val="22"/>
              </w:rPr>
              <w:t>paredzēts papildināt Bibliotēku likumu ar 19.</w:t>
            </w:r>
            <w:r w:rsidRPr="005A672C" w:rsidR="00573DBC">
              <w:rPr>
                <w:bCs/>
                <w:iCs/>
                <w:sz w:val="22"/>
                <w:szCs w:val="22"/>
                <w:vertAlign w:val="superscript"/>
              </w:rPr>
              <w:t>1</w:t>
            </w:r>
            <w:r w:rsidRPr="005A672C" w:rsidR="00573DBC">
              <w:rPr>
                <w:bCs/>
                <w:iCs/>
                <w:sz w:val="22"/>
                <w:szCs w:val="22"/>
              </w:rPr>
              <w:t>, 19.</w:t>
            </w:r>
            <w:r w:rsidRPr="005A672C" w:rsidR="00573DBC">
              <w:rPr>
                <w:bCs/>
                <w:iCs/>
                <w:sz w:val="22"/>
                <w:szCs w:val="22"/>
                <w:vertAlign w:val="superscript"/>
              </w:rPr>
              <w:t>2</w:t>
            </w:r>
            <w:r w:rsidRPr="005A672C" w:rsidR="00573DBC">
              <w:rPr>
                <w:bCs/>
                <w:iCs/>
                <w:sz w:val="22"/>
                <w:szCs w:val="22"/>
              </w:rPr>
              <w:t xml:space="preserve"> un 19.</w:t>
            </w:r>
            <w:r w:rsidRPr="005A672C" w:rsidR="00573DBC">
              <w:rPr>
                <w:bCs/>
                <w:iCs/>
                <w:sz w:val="22"/>
                <w:szCs w:val="22"/>
                <w:vertAlign w:val="superscript"/>
              </w:rPr>
              <w:t>3</w:t>
            </w:r>
            <w:r w:rsidRPr="005A672C" w:rsidR="00573DBC">
              <w:rPr>
                <w:bCs/>
                <w:iCs/>
                <w:sz w:val="22"/>
                <w:szCs w:val="22"/>
              </w:rPr>
              <w:t xml:space="preserve"> pantu. Likumprojekta 1.pantā paredzētajā Bibliotēku likuma </w:t>
            </w:r>
            <w:r w:rsidRPr="005A672C" w:rsidR="00573DBC">
              <w:rPr>
                <w:b/>
                <w:bCs/>
                <w:iCs/>
                <w:sz w:val="22"/>
                <w:szCs w:val="22"/>
              </w:rPr>
              <w:t>19.</w:t>
            </w:r>
            <w:r w:rsidRPr="005A672C" w:rsidR="00573DBC">
              <w:rPr>
                <w:b/>
                <w:bCs/>
                <w:iCs/>
                <w:sz w:val="22"/>
                <w:szCs w:val="22"/>
                <w:vertAlign w:val="superscript"/>
              </w:rPr>
              <w:t>1</w:t>
            </w:r>
            <w:r w:rsidRPr="005A672C" w:rsidR="00573DBC">
              <w:rPr>
                <w:b/>
                <w:bCs/>
                <w:iCs/>
                <w:sz w:val="22"/>
                <w:szCs w:val="22"/>
              </w:rPr>
              <w:t> pantā</w:t>
            </w:r>
            <w:r w:rsidRPr="005A672C" w:rsidR="00573DBC">
              <w:rPr>
                <w:bCs/>
                <w:iCs/>
                <w:sz w:val="22"/>
                <w:szCs w:val="22"/>
              </w:rPr>
              <w:t xml:space="preserve"> noteikta īpaši aizsargājamā bibliotēkas krājuma </w:t>
            </w:r>
            <w:proofErr w:type="spellStart"/>
            <w:r w:rsidRPr="005A672C" w:rsidR="00573DBC">
              <w:rPr>
                <w:bCs/>
                <w:iCs/>
                <w:sz w:val="22"/>
                <w:szCs w:val="22"/>
              </w:rPr>
              <w:t>legāldefinīcija</w:t>
            </w:r>
            <w:proofErr w:type="spellEnd"/>
            <w:r w:rsidRPr="005A672C" w:rsidR="00573DBC">
              <w:rPr>
                <w:bCs/>
                <w:iCs/>
                <w:sz w:val="22"/>
                <w:szCs w:val="22"/>
              </w:rPr>
              <w:t xml:space="preserve">. </w:t>
            </w:r>
            <w:r w:rsidRPr="005A672C" w:rsidR="00573DBC">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w:t>
            </w:r>
            <w:r w:rsidRPr="005A672C" w:rsidR="00573DBC">
              <w:rPr>
                <w:sz w:val="22"/>
                <w:szCs w:val="22"/>
              </w:rPr>
              <w:lastRenderedPageBreak/>
              <w:t>iesējumiem, ekslibriem un spiedogiem.</w:t>
            </w:r>
            <w:r w:rsidRPr="005A672C" w:rsidR="00573DBC">
              <w:rPr>
                <w:bCs/>
                <w:iCs/>
                <w:sz w:val="22"/>
                <w:szCs w:val="22"/>
              </w:rPr>
              <w:t xml:space="preserve"> Īpaši aizsargājamā bibliotēkas krājumā ietilpstošie dokumenti var tikt atzīti par valsts aizsargājamiem kultūras pieminekļiem.</w:t>
            </w:r>
          </w:p>
          <w:p w:rsidR="00FD294B" w:rsidP="007B4BA9" w:rsidRDefault="00FD294B" w14:paraId="55F8906B" w14:textId="3DDE4FDB">
            <w:pPr>
              <w:pStyle w:val="Sarakstarindkopa"/>
              <w:ind w:left="31"/>
              <w:jc w:val="both"/>
              <w:rPr>
                <w:bCs/>
                <w:iCs/>
                <w:sz w:val="22"/>
                <w:szCs w:val="22"/>
              </w:rPr>
            </w:pPr>
            <w:r>
              <w:rPr>
                <w:bCs/>
                <w:iCs/>
                <w:sz w:val="22"/>
                <w:szCs w:val="22"/>
              </w:rPr>
              <w:t>[..]</w:t>
            </w:r>
          </w:p>
          <w:p w:rsidRPr="002F3D19" w:rsidR="002F3D19" w:rsidP="007B4BA9" w:rsidRDefault="00CE7EA1" w14:paraId="338DA6F0" w14:textId="6275F1B4">
            <w:pPr>
              <w:jc w:val="both"/>
              <w:rPr>
                <w:bCs/>
                <w:iCs/>
                <w:sz w:val="22"/>
                <w:szCs w:val="22"/>
              </w:rPr>
            </w:pPr>
            <w:r w:rsidRPr="00CE7EA1">
              <w:rPr>
                <w:bCs/>
                <w:iCs/>
                <w:sz w:val="22"/>
                <w:szCs w:val="22"/>
              </w:rPr>
              <w:t xml:space="preserve">Minētā tiesību norma paredzēta ar mērķi izpildīt Konvencijas 3., 4., 5., 6., 7. un 8.pantā uzlikto pienākumu nacionālajā tiesību sistēmā pārņemt Konvencijas normas, pēc iespējas nodrošinot Likumprojekta regulējuma atbilstību Grozījumiem Krimināllikumā. Īpaši aizsargājama bibliotēkas krājuma dokumenti var piederēt kā privātpersonai, tā publiskai personai, tādējādi tie ir civiltiesiskās aprites priekšmeti. Proti, ar </w:t>
            </w:r>
            <w:r w:rsidR="000A5C8F">
              <w:rPr>
                <w:bCs/>
                <w:iCs/>
                <w:sz w:val="22"/>
                <w:szCs w:val="22"/>
              </w:rPr>
              <w:t>L</w:t>
            </w:r>
            <w:r w:rsidRPr="00CE7EA1">
              <w:rPr>
                <w:bCs/>
                <w:iCs/>
                <w:sz w:val="22"/>
                <w:szCs w:val="22"/>
              </w:rPr>
              <w:t xml:space="preserve">ikumprojektu tie netiek nacionalizēti, jeb atsavināti (piespiedu kārtā atņemti) privātīpašniekiem un pārņemti valsts īpašumā, tādējādi tos izslēdzot no civiltiesiskās aprites </w:t>
            </w:r>
            <w:r w:rsidRPr="00CE7EA1">
              <w:rPr>
                <w:bCs/>
                <w:i/>
                <w:iCs/>
                <w:sz w:val="22"/>
                <w:szCs w:val="22"/>
              </w:rPr>
              <w:t xml:space="preserve">(Sal. Juridisko terminu vārdnīca. </w:t>
            </w:r>
            <w:proofErr w:type="spellStart"/>
            <w:r w:rsidRPr="00CE7EA1">
              <w:rPr>
                <w:bCs/>
                <w:i/>
                <w:iCs/>
                <w:sz w:val="22"/>
                <w:szCs w:val="22"/>
              </w:rPr>
              <w:t>M.Apinis</w:t>
            </w:r>
            <w:proofErr w:type="spellEnd"/>
            <w:r w:rsidRPr="00CE7EA1">
              <w:rPr>
                <w:bCs/>
                <w:i/>
                <w:iCs/>
                <w:sz w:val="22"/>
                <w:szCs w:val="22"/>
              </w:rPr>
              <w:t>. Rīga: Kamene, 2002, 155.lpp.)</w:t>
            </w:r>
            <w:r w:rsidRPr="00CE7EA1">
              <w:rPr>
                <w:bCs/>
                <w:iCs/>
                <w:sz w:val="22"/>
                <w:szCs w:val="22"/>
              </w:rPr>
              <w:t xml:space="preserve">. Likumīgu īpaši aizsargājamā bibliotēkas krājuma dokumentu apriti reglamentē </w:t>
            </w:r>
            <w:r w:rsidRPr="000A5C8F" w:rsidR="000A5C8F">
              <w:rPr>
                <w:bCs/>
                <w:iCs/>
                <w:sz w:val="22"/>
                <w:szCs w:val="22"/>
              </w:rPr>
              <w:t xml:space="preserve">Bibliotēku likums, Ministru kabineta 2010.gada 30.marta noteikumi Nr.317 „Nacionālā bibliotēku krājuma noteikumi” un Civillikums. Likumprojektā nav nepieciešams dublēt tiesisko regulējumu un detalizēti reglamentēt īpaši aizsargājamā bibliotēkas krājuma dokumentu aprites </w:t>
            </w:r>
            <w:r w:rsidRPr="000A5C8F" w:rsidR="000A5C8F">
              <w:rPr>
                <w:bCs/>
                <w:iCs/>
                <w:sz w:val="22"/>
                <w:szCs w:val="22"/>
              </w:rPr>
              <w:lastRenderedPageBreak/>
              <w:t xml:space="preserve">jautājumus, kas jau ir noteikti Bibliotēku likumā un Ministru kabineta 2010.gada 30.marta noteikumos Nr.317 „Nacionālā bibliotēku krājuma noteikumi”, kā arī Civillikumā noteikto tiesisko regulējumu – īpašums, valdījums, turējums, lietojums, patapinājums, glabājums, darījumi ar tiem u.c.. Tādējādi Likumprojekts, nepārsniedzot Konvencijas tiesiskā regulējuma ietvaru, nosaka tos aizliegumus, kas ir saistīti ar Konvenciju un sevišķi nepieciešami, lai novērstu īpaši aizsargājamā bibliotēkas krājuma dokumentu pilnīgu vai daļēju zudumu, kā arī to nelikumīgu apriti. Ja īpaši aizsargājamā bibliotēkas krājuma dokuments vienlīdz atzīts par kultūras pieminekli, attiecībā uz to apriti papildus Civillikumam un Bibliotēku likumam piemērojamas arī likuma „Par kultūras pieminekļu aizsardzību” normas. Par Likumprojekta 2.pantā ietvertā Bibliotēku likuma 31.pantā paredzēto darbību pārkāpumiem paredzēta administratīvā atbildība. Likumprojektā paredzēto tiesību normu pārkāpums veido arī kriminālatbildību, kas noteikta Grozījumos Krimināllikumā ietvertajā 229.pantā paredzētajos noziedzīgo nodarījumu sastāvos, ņemot vērā šajā pantā paredzēto kvalificējošo pazīmi „ja ar to radīts būtisks kaitējums”. Vienlaikus, neatkarīgi no tiesību </w:t>
            </w:r>
            <w:r w:rsidRPr="000A5C8F" w:rsidR="000A5C8F">
              <w:rPr>
                <w:bCs/>
                <w:iCs/>
                <w:sz w:val="22"/>
                <w:szCs w:val="22"/>
              </w:rPr>
              <w:lastRenderedPageBreak/>
              <w:t xml:space="preserve">nozares, kas nodrošina šo aizliegumu ievērošanu, jāņem vērā vispārējais tiesību princips, ka ikvienā gadījumā jebkura sodoša rakstura tiesību norma un tās elementi jāinterpretē šauri. Šis princips atklāts Eiropas Cilvēktiesību tiesas un uzturēts Augstākās tiesas judikatūrā (sk. Eiropas Cilvēktiesību tiesas 2006.gada 19.decembra spriedumu lietā </w:t>
            </w:r>
            <w:proofErr w:type="spellStart"/>
            <w:r w:rsidRPr="000A5C8F" w:rsidR="000A5C8F">
              <w:rPr>
                <w:bCs/>
                <w:iCs/>
                <w:sz w:val="22"/>
                <w:szCs w:val="22"/>
              </w:rPr>
              <w:t>Mattei</w:t>
            </w:r>
            <w:proofErr w:type="spellEnd"/>
            <w:r w:rsidRPr="000A5C8F" w:rsidR="000A5C8F">
              <w:rPr>
                <w:bCs/>
                <w:iCs/>
                <w:sz w:val="22"/>
                <w:szCs w:val="22"/>
              </w:rPr>
              <w:t xml:space="preserve"> v. </w:t>
            </w:r>
            <w:proofErr w:type="spellStart"/>
            <w:r w:rsidRPr="000A5C8F" w:rsidR="000A5C8F">
              <w:rPr>
                <w:bCs/>
                <w:iCs/>
                <w:sz w:val="22"/>
                <w:szCs w:val="22"/>
              </w:rPr>
              <w:t>France</w:t>
            </w:r>
            <w:proofErr w:type="spellEnd"/>
            <w:r w:rsidRPr="000A5C8F" w:rsidR="000A5C8F">
              <w:rPr>
                <w:bCs/>
                <w:iCs/>
                <w:sz w:val="22"/>
                <w:szCs w:val="22"/>
              </w:rPr>
              <w:t xml:space="preserve"> Nr.34043/02, Augstākās tiesas 2016.gada 14.jūnija lēmums lietā Nr.SKK-6/2016). Tādējādi Likumprojektā paredzētie aizliegumi un ierobežojumi attiecas tikai uz tām darbībām, kas tiešā tekstā noteiktas Likumprojekta normās to šaurākajā izpratnē.</w:t>
            </w:r>
          </w:p>
          <w:p w:rsidRPr="005A672C" w:rsidR="00EB5FFE" w:rsidP="007B4BA9" w:rsidRDefault="00EB5FFE" w14:paraId="48D221E9" w14:textId="6C3B7A4A">
            <w:pPr>
              <w:jc w:val="both"/>
              <w:rPr>
                <w:sz w:val="22"/>
                <w:szCs w:val="22"/>
              </w:rPr>
            </w:pPr>
            <w:r w:rsidRPr="005A672C">
              <w:rPr>
                <w:sz w:val="22"/>
                <w:szCs w:val="22"/>
              </w:rPr>
              <w:t>[..]</w:t>
            </w:r>
          </w:p>
          <w:p w:rsidRPr="005A672C" w:rsidR="00E910F2" w:rsidP="003522FA" w:rsidRDefault="00592666" w14:paraId="03B92364" w14:textId="56FB3303">
            <w:pPr>
              <w:jc w:val="both"/>
              <w:rPr>
                <w:sz w:val="22"/>
                <w:szCs w:val="22"/>
              </w:rPr>
            </w:pPr>
            <w:r w:rsidRPr="00592666">
              <w:rPr>
                <w:bCs/>
                <w:iCs/>
                <w:sz w:val="22"/>
                <w:szCs w:val="22"/>
              </w:rPr>
              <w:t>Likumprojekt</w:t>
            </w:r>
            <w:r w:rsidR="00CF039F">
              <w:rPr>
                <w:bCs/>
                <w:iCs/>
                <w:sz w:val="22"/>
                <w:szCs w:val="22"/>
              </w:rPr>
              <w:t>a</w:t>
            </w:r>
            <w:r w:rsidRPr="00592666">
              <w:rPr>
                <w:bCs/>
                <w:iCs/>
                <w:sz w:val="22"/>
                <w:szCs w:val="22"/>
              </w:rPr>
              <w:t xml:space="preserve"> 2.pantā </w:t>
            </w:r>
            <w:r w:rsidR="00CF039F">
              <w:rPr>
                <w:bCs/>
                <w:iCs/>
                <w:sz w:val="22"/>
                <w:szCs w:val="22"/>
              </w:rPr>
              <w:t>ietvertajā</w:t>
            </w:r>
            <w:r w:rsidRPr="00592666">
              <w:rPr>
                <w:bCs/>
                <w:iCs/>
                <w:sz w:val="22"/>
                <w:szCs w:val="22"/>
              </w:rPr>
              <w:t xml:space="preserve"> 31.pantā paredzētais administratīvā pārkāpuma sastāvs no objektīvās puses izpaužas gan darbības, gan bezdarbības formā, bet 32.pantā – 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050C8C">
              <w:rPr>
                <w:bCs/>
                <w:i/>
                <w:sz w:val="22"/>
                <w:szCs w:val="22"/>
              </w:rPr>
              <w:t>sal. Uldis Krastiņš. Noziedzīga nodarījuma sastāvs un nodarījuma kvalifikācija. Teorētiskie aspekti. – Rīga: Tiesu namu aģentūra, 2014, 74.lpp</w:t>
            </w:r>
            <w:r w:rsidRPr="00592666">
              <w:rPr>
                <w:bCs/>
                <w:iCs/>
                <w:sz w:val="22"/>
                <w:szCs w:val="22"/>
              </w:rPr>
              <w:t xml:space="preserve">.). Likumprojekta 2.pantā paredzētie administratīvie pārkāpumi  neattiecas </w:t>
            </w:r>
            <w:r w:rsidRPr="00592666">
              <w:rPr>
                <w:bCs/>
                <w:iCs/>
                <w:sz w:val="22"/>
                <w:szCs w:val="22"/>
              </w:rPr>
              <w:lastRenderedPageBreak/>
              <w:t>uz noziedzīgi iegūtu mantu Krimināllikuma 195.panta un 314.panta izpratnē kā arī neattiecas uz privāttiesību jomu reglamentējošo tiesību normu pārkāpumiem (civiltiesībām, komerctiesībām, darba tiesībām u.c. privāttiesībām). Ja tiesību piemērotājs secina, ka Likumprojekta 2.pantā paredzētie administratīvie pārkāpumi veikti ar noziedzīgi iegūtu mantu, administratīvo pārkāpumu procesa materiāli daļā par noziedzīgi iegūtas mantas nelikumīgu apriti nosūtāmi pēc piekritī</w:t>
            </w:r>
            <w:r>
              <w:rPr>
                <w:bCs/>
                <w:iCs/>
                <w:sz w:val="22"/>
                <w:szCs w:val="22"/>
              </w:rPr>
              <w:t>bas kriminālprocesa uzsākšanai.</w:t>
            </w:r>
            <w:r w:rsidR="00020710">
              <w:rPr>
                <w:bCs/>
                <w:iCs/>
                <w:sz w:val="22"/>
                <w:szCs w:val="22"/>
              </w:rPr>
              <w:t xml:space="preserve"> [..]</w:t>
            </w:r>
            <w:r w:rsidR="00E910F2">
              <w:rPr>
                <w:bCs/>
                <w:iCs/>
                <w:sz w:val="22"/>
                <w:szCs w:val="22"/>
              </w:rPr>
              <w:t>”</w:t>
            </w:r>
          </w:p>
        </w:tc>
      </w:tr>
      <w:tr w:rsidRPr="00B4518C" w:rsidR="00DE264D" w:rsidTr="00795CCA" w14:paraId="1432F5D5"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B4518C" w:rsidR="0036669F" w:rsidP="00DE264D" w:rsidRDefault="0036669F" w14:paraId="492B35B7"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B4518C" w:rsidR="00C71F12" w:rsidP="00DE264D" w:rsidRDefault="00C71F12" w14:paraId="19B87B55" w14:textId="77777777">
            <w:pPr>
              <w:pStyle w:val="naisc"/>
              <w:spacing w:before="0" w:after="0"/>
              <w:ind w:firstLine="12"/>
              <w:jc w:val="both"/>
              <w:rPr>
                <w:sz w:val="22"/>
                <w:szCs w:val="22"/>
              </w:rPr>
            </w:pPr>
            <w:r w:rsidRPr="00B4518C">
              <w:rPr>
                <w:sz w:val="22"/>
                <w:szCs w:val="22"/>
              </w:rPr>
              <w:t>Likumprojekta 1.pants:</w:t>
            </w:r>
          </w:p>
          <w:p w:rsidRPr="00B4518C" w:rsidR="00C71F12" w:rsidP="00DE264D" w:rsidRDefault="00C71F12" w14:paraId="55603B27" w14:textId="77777777">
            <w:pPr>
              <w:pStyle w:val="naisc"/>
              <w:spacing w:before="0" w:after="0"/>
              <w:ind w:firstLine="12"/>
              <w:jc w:val="both"/>
              <w:rPr>
                <w:sz w:val="22"/>
                <w:szCs w:val="22"/>
              </w:rPr>
            </w:pPr>
          </w:p>
          <w:p w:rsidRPr="00B4518C" w:rsidR="00C71F12" w:rsidP="00DE264D" w:rsidRDefault="00B4518C" w14:paraId="67CA27C0" w14:textId="66483B28">
            <w:pPr>
              <w:pStyle w:val="naisc"/>
              <w:spacing w:before="0" w:after="0"/>
              <w:ind w:firstLine="12"/>
              <w:jc w:val="both"/>
              <w:rPr>
                <w:sz w:val="22"/>
                <w:szCs w:val="22"/>
              </w:rPr>
            </w:pPr>
            <w:r w:rsidRPr="00B4518C">
              <w:rPr>
                <w:sz w:val="22"/>
                <w:szCs w:val="22"/>
              </w:rPr>
              <w:t>„</w:t>
            </w:r>
            <w:r w:rsidRPr="00B4518C" w:rsidR="00C71F12">
              <w:rPr>
                <w:sz w:val="22"/>
                <w:szCs w:val="22"/>
              </w:rPr>
              <w:t>1.</w:t>
            </w:r>
            <w:r>
              <w:rPr>
                <w:sz w:val="22"/>
                <w:szCs w:val="22"/>
              </w:rPr>
              <w:t xml:space="preserve"> </w:t>
            </w:r>
            <w:r w:rsidRPr="00B4518C" w:rsidR="00C71F12">
              <w:rPr>
                <w:sz w:val="22"/>
                <w:szCs w:val="22"/>
              </w:rPr>
              <w:t>Papildināt likumu ar 19.</w:t>
            </w:r>
            <w:r w:rsidRPr="00B4518C" w:rsidR="00C71F12">
              <w:rPr>
                <w:sz w:val="22"/>
                <w:szCs w:val="22"/>
                <w:vertAlign w:val="superscript"/>
              </w:rPr>
              <w:t>1</w:t>
            </w:r>
            <w:r w:rsidRPr="00B4518C" w:rsidR="00C71F12">
              <w:rPr>
                <w:sz w:val="22"/>
                <w:szCs w:val="22"/>
              </w:rPr>
              <w:t>, 19.</w:t>
            </w:r>
            <w:r w:rsidRPr="00B4518C" w:rsidR="00C71F12">
              <w:rPr>
                <w:sz w:val="22"/>
                <w:szCs w:val="22"/>
                <w:vertAlign w:val="superscript"/>
              </w:rPr>
              <w:t xml:space="preserve">2 </w:t>
            </w:r>
            <w:r w:rsidRPr="00B4518C" w:rsidR="00C71F12">
              <w:rPr>
                <w:sz w:val="22"/>
                <w:szCs w:val="22"/>
              </w:rPr>
              <w:t>un 19.</w:t>
            </w:r>
            <w:r w:rsidRPr="00B4518C" w:rsidR="00C71F12">
              <w:rPr>
                <w:sz w:val="22"/>
                <w:szCs w:val="22"/>
                <w:vertAlign w:val="superscript"/>
              </w:rPr>
              <w:t>3</w:t>
            </w:r>
            <w:r w:rsidRPr="00B4518C" w:rsidR="00C71F12">
              <w:rPr>
                <w:sz w:val="22"/>
                <w:szCs w:val="22"/>
              </w:rPr>
              <w:t> pantu šādā redakcijā:</w:t>
            </w:r>
          </w:p>
          <w:p w:rsidRPr="00B4518C" w:rsidR="00C71F12" w:rsidP="00DE264D" w:rsidRDefault="00C71F12" w14:paraId="7D262B9A" w14:textId="77777777">
            <w:pPr>
              <w:pStyle w:val="naisc"/>
              <w:spacing w:before="0" w:after="0"/>
              <w:ind w:firstLine="12"/>
              <w:jc w:val="both"/>
              <w:rPr>
                <w:sz w:val="22"/>
                <w:szCs w:val="22"/>
              </w:rPr>
            </w:pPr>
            <w:r w:rsidRPr="00B4518C">
              <w:rPr>
                <w:sz w:val="22"/>
                <w:szCs w:val="22"/>
              </w:rPr>
              <w:t>„</w:t>
            </w:r>
            <w:r w:rsidRPr="00B4518C">
              <w:rPr>
                <w:b/>
                <w:sz w:val="22"/>
                <w:szCs w:val="22"/>
              </w:rPr>
              <w:t>19.</w:t>
            </w:r>
            <w:r w:rsidRPr="00B4518C">
              <w:rPr>
                <w:b/>
                <w:sz w:val="22"/>
                <w:szCs w:val="22"/>
                <w:vertAlign w:val="superscript"/>
              </w:rPr>
              <w:t>1</w:t>
            </w:r>
            <w:r w:rsidRPr="00B4518C">
              <w:rPr>
                <w:b/>
                <w:sz w:val="22"/>
                <w:szCs w:val="22"/>
              </w:rPr>
              <w:t> pants. Īpaši aizsargājamais bibliotēkas krājums</w:t>
            </w:r>
          </w:p>
          <w:p w:rsidRPr="00B4518C" w:rsidR="00C71F12" w:rsidP="00DE264D" w:rsidRDefault="00C71F12" w14:paraId="3C63A2E4" w14:textId="77777777">
            <w:pPr>
              <w:pStyle w:val="naisc"/>
              <w:spacing w:before="0" w:after="0"/>
              <w:ind w:firstLine="12"/>
              <w:jc w:val="both"/>
              <w:rPr>
                <w:sz w:val="22"/>
                <w:szCs w:val="22"/>
              </w:rPr>
            </w:pPr>
            <w:r w:rsidRPr="00B4518C">
              <w:rPr>
                <w:sz w:val="22"/>
                <w:szCs w:val="22"/>
              </w:rPr>
              <w:t xml:space="preserve">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w:t>
            </w:r>
            <w:r w:rsidRPr="00B4518C">
              <w:rPr>
                <w:sz w:val="22"/>
                <w:szCs w:val="22"/>
              </w:rPr>
              <w:lastRenderedPageBreak/>
              <w:t>zīmējumi, skices, rasējumi, foto negatīvi, grafikas, nošizdevumi, kartogrāfiskie materiāli u.c.), arhīva eksemplāri, tai skaitā digitālie, eksemplāri ar unikāliem autogrāfiem un citiem manuāliem ierakstiem, unikāliem iesējumiem, ekslibriem un spiedogiem.</w:t>
            </w:r>
          </w:p>
          <w:p w:rsidRPr="00B4518C" w:rsidR="00C71F12" w:rsidP="00DE264D" w:rsidRDefault="00C71F12" w14:paraId="556CC6B0" w14:textId="77777777">
            <w:pPr>
              <w:pStyle w:val="naisc"/>
              <w:spacing w:before="0" w:after="0"/>
              <w:ind w:firstLine="12"/>
              <w:jc w:val="both"/>
              <w:rPr>
                <w:sz w:val="22"/>
                <w:szCs w:val="22"/>
              </w:rPr>
            </w:pPr>
          </w:p>
          <w:p w:rsidRPr="00B4518C" w:rsidR="00C71F12" w:rsidP="00DE264D" w:rsidRDefault="00C71F12" w14:paraId="490F412D" w14:textId="77777777">
            <w:pPr>
              <w:pStyle w:val="naisc"/>
              <w:spacing w:before="0" w:after="0"/>
              <w:ind w:firstLine="12"/>
              <w:jc w:val="both"/>
              <w:rPr>
                <w:sz w:val="22"/>
                <w:szCs w:val="22"/>
              </w:rPr>
            </w:pPr>
            <w:r w:rsidRPr="00B4518C">
              <w:rPr>
                <w:b/>
                <w:sz w:val="22"/>
                <w:szCs w:val="22"/>
              </w:rPr>
              <w:t>19.</w:t>
            </w:r>
            <w:r w:rsidRPr="00B4518C">
              <w:rPr>
                <w:b/>
                <w:sz w:val="22"/>
                <w:szCs w:val="22"/>
                <w:vertAlign w:val="superscript"/>
              </w:rPr>
              <w:t>2</w:t>
            </w:r>
            <w:r w:rsidRPr="00B4518C">
              <w:rPr>
                <w:b/>
                <w:sz w:val="22"/>
                <w:szCs w:val="22"/>
              </w:rPr>
              <w:t> pants. Rīcība ar īpaši aizsargājamo bibliotēkas krājumu un tā dokumentiem</w:t>
            </w:r>
          </w:p>
          <w:p w:rsidRPr="00B4518C" w:rsidR="00C71F12" w:rsidP="00DE264D" w:rsidRDefault="00C71F12" w14:paraId="6944431F" w14:textId="433C83C0">
            <w:pPr>
              <w:pStyle w:val="naisc"/>
              <w:spacing w:before="0" w:after="0"/>
              <w:ind w:firstLine="12"/>
              <w:jc w:val="both"/>
              <w:rPr>
                <w:sz w:val="22"/>
                <w:szCs w:val="22"/>
              </w:rPr>
            </w:pPr>
            <w:r w:rsidRPr="00B4518C">
              <w:rPr>
                <w:sz w:val="22"/>
                <w:szCs w:val="22"/>
              </w:rPr>
              <w:t>(1)</w:t>
            </w:r>
            <w:r w:rsidR="00653BE9">
              <w:rPr>
                <w:sz w:val="22"/>
                <w:szCs w:val="22"/>
              </w:rPr>
              <w:t> </w:t>
            </w:r>
            <w:r w:rsidRPr="00B4518C">
              <w:rPr>
                <w:sz w:val="22"/>
                <w:szCs w:val="22"/>
              </w:rPr>
              <w:t>Aizliegts glabāt, pārvietot, pārsūtīt, atsavināt, izvest ārpus Latvijas Republikas vai ievest tajā nelikumīgi iegūtus īpaši aizsargājamā bibliotēkas krājuma dokumentus.</w:t>
            </w:r>
          </w:p>
          <w:p w:rsidRPr="00B4518C" w:rsidR="00C71F12" w:rsidP="00DE264D" w:rsidRDefault="00C71F12" w14:paraId="7ACFEC0D" w14:textId="77777777">
            <w:pPr>
              <w:pStyle w:val="naisc"/>
              <w:spacing w:before="0" w:after="0"/>
              <w:ind w:firstLine="12"/>
              <w:jc w:val="both"/>
              <w:rPr>
                <w:sz w:val="22"/>
                <w:szCs w:val="22"/>
              </w:rPr>
            </w:pPr>
            <w:r w:rsidRPr="00B4518C">
              <w:rPr>
                <w:sz w:val="22"/>
                <w:szCs w:val="22"/>
              </w:rPr>
              <w:t>(2) Īpaši aizsargājamā bibliotēkas krājumā neiekļauj nelikumīgi iegūtus dokumentus.</w:t>
            </w:r>
          </w:p>
          <w:p w:rsidRPr="00B4518C" w:rsidR="00C71F12" w:rsidP="00DE264D" w:rsidRDefault="00C71F12" w14:paraId="159FAF3A" w14:textId="77777777">
            <w:pPr>
              <w:pStyle w:val="naisc"/>
              <w:spacing w:before="0" w:after="0"/>
              <w:ind w:firstLine="12"/>
              <w:jc w:val="both"/>
              <w:rPr>
                <w:sz w:val="22"/>
                <w:szCs w:val="22"/>
              </w:rPr>
            </w:pPr>
            <w:r w:rsidRPr="00B4518C">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00C71F12" w:rsidP="00DE264D" w:rsidRDefault="00C71F12" w14:paraId="2A120B54" w14:textId="68BA3B5D">
            <w:pPr>
              <w:pStyle w:val="naisc"/>
              <w:spacing w:before="0" w:after="0"/>
              <w:ind w:firstLine="12"/>
              <w:jc w:val="both"/>
              <w:rPr>
                <w:sz w:val="22"/>
                <w:szCs w:val="22"/>
              </w:rPr>
            </w:pPr>
            <w:r w:rsidRPr="00B4518C">
              <w:rPr>
                <w:sz w:val="22"/>
                <w:szCs w:val="22"/>
              </w:rPr>
              <w:lastRenderedPageBreak/>
              <w:t>(4) Šajā pantā noteiktie aizliegumi un pienākumi neattiecas uz gadījumiem, kad īpaši aizsargājamā bibliotēkas krājuma dokumenti uzskatāmi par tiesiski legalizētiem.</w:t>
            </w:r>
          </w:p>
          <w:p w:rsidRPr="00B4518C" w:rsidR="002E1074" w:rsidP="00DE264D" w:rsidRDefault="002E1074" w14:paraId="4B844CA1" w14:textId="77777777">
            <w:pPr>
              <w:pStyle w:val="naisc"/>
              <w:spacing w:before="0" w:after="0"/>
              <w:ind w:firstLine="12"/>
              <w:jc w:val="both"/>
              <w:rPr>
                <w:sz w:val="22"/>
                <w:szCs w:val="22"/>
              </w:rPr>
            </w:pPr>
          </w:p>
          <w:p w:rsidRPr="00B4518C" w:rsidR="00C71F12" w:rsidP="00DE264D" w:rsidRDefault="00C71F12" w14:paraId="47C378EE" w14:textId="77777777">
            <w:pPr>
              <w:pStyle w:val="naisc"/>
              <w:spacing w:before="0" w:after="0"/>
              <w:ind w:firstLine="12"/>
              <w:jc w:val="both"/>
              <w:rPr>
                <w:sz w:val="22"/>
                <w:szCs w:val="22"/>
              </w:rPr>
            </w:pPr>
            <w:r w:rsidRPr="00B4518C">
              <w:rPr>
                <w:b/>
                <w:sz w:val="22"/>
                <w:szCs w:val="22"/>
              </w:rPr>
              <w:t>19.</w:t>
            </w:r>
            <w:r w:rsidRPr="00B4518C">
              <w:rPr>
                <w:b/>
                <w:sz w:val="22"/>
                <w:szCs w:val="22"/>
                <w:vertAlign w:val="superscript"/>
              </w:rPr>
              <w:t>3</w:t>
            </w:r>
            <w:r w:rsidRPr="00B4518C">
              <w:rPr>
                <w:b/>
                <w:sz w:val="22"/>
                <w:szCs w:val="22"/>
              </w:rPr>
              <w:t> pants. Īpaši aizsargājamā bibliotēkas krājuma dokumentu iznīcināšana un bojāšana</w:t>
            </w:r>
          </w:p>
          <w:p w:rsidRPr="00B4518C" w:rsidR="0036669F" w:rsidP="00F10EA2" w:rsidRDefault="00C71F12" w14:paraId="60F6D568" w14:textId="356B2ED5">
            <w:pPr>
              <w:pStyle w:val="naisc"/>
              <w:spacing w:before="0" w:after="0"/>
              <w:ind w:firstLine="12"/>
              <w:jc w:val="both"/>
              <w:rPr>
                <w:sz w:val="22"/>
                <w:szCs w:val="22"/>
              </w:rPr>
            </w:pPr>
            <w:r w:rsidRPr="00B4518C">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311631">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B4518C" w:rsidR="0036669F" w:rsidP="00DE264D" w:rsidRDefault="00304B73" w14:paraId="7865F0E9" w14:textId="77777777">
            <w:pPr>
              <w:jc w:val="both"/>
              <w:rPr>
                <w:sz w:val="22"/>
                <w:szCs w:val="22"/>
              </w:rPr>
            </w:pPr>
            <w:r w:rsidRPr="00B4518C">
              <w:rPr>
                <w:b/>
                <w:sz w:val="22"/>
                <w:szCs w:val="22"/>
              </w:rPr>
              <w:lastRenderedPageBreak/>
              <w:t>Tieslietu ministrija</w:t>
            </w:r>
            <w:r w:rsidRPr="00B4518C" w:rsidR="00B4561E">
              <w:rPr>
                <w:b/>
                <w:sz w:val="22"/>
                <w:szCs w:val="22"/>
              </w:rPr>
              <w:t>:</w:t>
            </w:r>
          </w:p>
          <w:p w:rsidRPr="00B4518C" w:rsidR="00304B73" w:rsidP="00DE264D" w:rsidRDefault="00304B73" w14:paraId="79D81DB1" w14:textId="68B17E48">
            <w:pPr>
              <w:jc w:val="both"/>
              <w:rPr>
                <w:sz w:val="22"/>
                <w:szCs w:val="22"/>
              </w:rPr>
            </w:pPr>
            <w:r w:rsidRPr="00B4518C">
              <w:rPr>
                <w:sz w:val="22"/>
                <w:szCs w:val="22"/>
              </w:rPr>
              <w:t>Projekta 1.pantā paredzētā Bibliotēku likuma 19.</w:t>
            </w:r>
            <w:r w:rsidRPr="00B4518C">
              <w:rPr>
                <w:sz w:val="22"/>
                <w:szCs w:val="22"/>
                <w:vertAlign w:val="superscript"/>
              </w:rPr>
              <w:t>2</w:t>
            </w:r>
            <w:r w:rsidRPr="00B4518C">
              <w:rPr>
                <w:sz w:val="22"/>
                <w:szCs w:val="22"/>
              </w:rPr>
              <w:t xml:space="preserve"> panta ceturtajā daļā noteikts, ka </w:t>
            </w:r>
            <w:r w:rsidRPr="005D1F51" w:rsidR="009B5FB4">
              <w:rPr>
                <w:sz w:val="22"/>
                <w:szCs w:val="22"/>
              </w:rPr>
              <w:t>„</w:t>
            </w:r>
            <w:r w:rsidRPr="00B4518C">
              <w:rPr>
                <w:sz w:val="22"/>
                <w:szCs w:val="22"/>
              </w:rPr>
              <w:t>Šajā pantā noteiktie aizliegumi un pienākumi neattiecas uz gadījumiem, kad īpaši aizsargājamā bibliotēkas krājuma dokumenti uzskatāmi par tiesiski legalizētiem</w:t>
            </w:r>
            <w:r w:rsidR="009B5FB4">
              <w:rPr>
                <w:sz w:val="22"/>
                <w:szCs w:val="22"/>
              </w:rPr>
              <w:t>”</w:t>
            </w:r>
            <w:r w:rsidRPr="00B4518C">
              <w:rPr>
                <w:sz w:val="22"/>
                <w:szCs w:val="22"/>
              </w:rPr>
              <w:t xml:space="preserve">. Vēršam uzmanību, ka jēdziens </w:t>
            </w:r>
            <w:r w:rsidRPr="005D1F51" w:rsidR="009B5FB4">
              <w:rPr>
                <w:sz w:val="22"/>
                <w:szCs w:val="22"/>
              </w:rPr>
              <w:t>„</w:t>
            </w:r>
            <w:r w:rsidRPr="00B4518C">
              <w:rPr>
                <w:sz w:val="22"/>
                <w:szCs w:val="22"/>
              </w:rPr>
              <w:t>tiesiska legalizēšana</w:t>
            </w:r>
            <w:r w:rsidR="009B5FB4">
              <w:rPr>
                <w:sz w:val="22"/>
                <w:szCs w:val="22"/>
              </w:rPr>
              <w:t>”</w:t>
            </w:r>
            <w:r w:rsidRPr="00B4518C">
              <w:rPr>
                <w:sz w:val="22"/>
                <w:szCs w:val="22"/>
              </w:rPr>
              <w:t xml:space="preserve"> Latvijas tiesību sistēmā nepastāv. Attiecībā uz noziedzīgi iegūtas mantas legalizēšanu tā jebkurā gadījumā ir uzskatāma par prettiesisku un par to ir paredzēta kriminālatbildība Krimināllikuma 195. pantā. Savukārt mantas atdošana pēc piederības īpašniekam vai likumīgajam </w:t>
            </w:r>
            <w:r w:rsidRPr="00B4518C">
              <w:rPr>
                <w:sz w:val="22"/>
                <w:szCs w:val="22"/>
              </w:rPr>
              <w:lastRenderedPageBreak/>
              <w:t xml:space="preserve">valdītājam nav legalizēšana. Brīdī, kad noziedzīgi iegūta manta tiek, piemēram, atdota pēc piederības īpašniekam vai likumīgajam valdītājam, tad manta automātiski zaudē statusu </w:t>
            </w:r>
            <w:r w:rsidRPr="005D1F51" w:rsidR="009B5FB4">
              <w:rPr>
                <w:sz w:val="22"/>
                <w:szCs w:val="22"/>
              </w:rPr>
              <w:t>„</w:t>
            </w:r>
            <w:r w:rsidRPr="00B4518C">
              <w:rPr>
                <w:sz w:val="22"/>
                <w:szCs w:val="22"/>
              </w:rPr>
              <w:t>noziedzīgi iegūta manta</w:t>
            </w:r>
            <w:r w:rsidR="009B5FB4">
              <w:rPr>
                <w:sz w:val="22"/>
                <w:szCs w:val="22"/>
              </w:rPr>
              <w:t>”</w:t>
            </w:r>
            <w:r w:rsidRPr="00B4518C">
              <w:rPr>
                <w:sz w:val="22"/>
                <w:szCs w:val="22"/>
              </w:rPr>
              <w:t>, attiecīgi uz to vairs neattiecas piedāvātajā Bibliotēku likuma 19.</w:t>
            </w:r>
            <w:r w:rsidRPr="00B4518C">
              <w:rPr>
                <w:sz w:val="22"/>
                <w:szCs w:val="22"/>
                <w:vertAlign w:val="superscript"/>
              </w:rPr>
              <w:t>2</w:t>
            </w:r>
            <w:r w:rsidRPr="00B4518C">
              <w:rPr>
                <w:sz w:val="22"/>
                <w:szCs w:val="22"/>
              </w:rPr>
              <w:t xml:space="preserve"> panta redakcijā noteiktie aizliegumi un pienākumi. Minētais iebildums attiecas arī uz administratīvā pārkāpuma procesa ietvaros konfiscētās mantas atdošanu atpakaļ tās likumīgajiem īpašniekiem. Līdz ar to lūdzam svītrot projektā paredzēto Bibliotēku likuma 19.</w:t>
            </w:r>
            <w:r w:rsidRPr="00B4518C">
              <w:rPr>
                <w:sz w:val="22"/>
                <w:szCs w:val="22"/>
                <w:vertAlign w:val="superscript"/>
              </w:rPr>
              <w:t>2</w:t>
            </w:r>
            <w:r w:rsidRPr="00B4518C">
              <w:rPr>
                <w:sz w:val="22"/>
                <w:szCs w:val="22"/>
              </w:rPr>
              <w:t xml:space="preserve"> panta ceturto daļu un attiecīgi precizēt projekta anotāciju.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B4518C" w:rsidR="0036669F" w:rsidP="00DE264D" w:rsidRDefault="0036669F" w14:paraId="72F803A9" w14:textId="77777777">
            <w:pPr>
              <w:widowControl w:val="0"/>
              <w:autoSpaceDE w:val="0"/>
              <w:autoSpaceDN w:val="0"/>
              <w:adjustRightInd w:val="0"/>
              <w:jc w:val="center"/>
              <w:rPr>
                <w:b/>
                <w:bCs/>
                <w:sz w:val="22"/>
                <w:szCs w:val="22"/>
              </w:rPr>
            </w:pPr>
            <w:r w:rsidRPr="00B4518C">
              <w:rPr>
                <w:b/>
                <w:bCs/>
                <w:sz w:val="22"/>
                <w:szCs w:val="22"/>
              </w:rPr>
              <w:lastRenderedPageBreak/>
              <w:t>Ņemts vērā</w:t>
            </w:r>
          </w:p>
          <w:p w:rsidRPr="00B4518C" w:rsidR="00CC432C" w:rsidP="00DE264D" w:rsidRDefault="00CC432C" w14:paraId="2FB16E0B" w14:textId="556773FC">
            <w:pPr>
              <w:widowControl w:val="0"/>
              <w:autoSpaceDE w:val="0"/>
              <w:autoSpaceDN w:val="0"/>
              <w:adjustRightInd w:val="0"/>
              <w:jc w:val="both"/>
              <w:rPr>
                <w:bCs/>
                <w:sz w:val="22"/>
                <w:szCs w:val="22"/>
              </w:rPr>
            </w:pPr>
            <w:r w:rsidRPr="00B4518C">
              <w:rPr>
                <w:bCs/>
                <w:sz w:val="22"/>
                <w:szCs w:val="22"/>
              </w:rPr>
              <w:t>Ņemot vērā iebilduma būtību,</w:t>
            </w:r>
            <w:r w:rsidRPr="00B4518C" w:rsidR="00B17D03">
              <w:rPr>
                <w:bCs/>
                <w:sz w:val="22"/>
                <w:szCs w:val="22"/>
              </w:rPr>
              <w:t xml:space="preserve"> un nolūkā stiprināt likuma skaidrības principu,</w:t>
            </w:r>
            <w:r w:rsidRPr="00B4518C">
              <w:rPr>
                <w:bCs/>
                <w:sz w:val="22"/>
                <w:szCs w:val="22"/>
              </w:rPr>
              <w:t xml:space="preserve"> tika nolemts saglabāt </w:t>
            </w:r>
            <w:proofErr w:type="spellStart"/>
            <w:r w:rsidR="005545DD">
              <w:rPr>
                <w:bCs/>
                <w:sz w:val="22"/>
                <w:szCs w:val="22"/>
              </w:rPr>
              <w:t>l</w:t>
            </w:r>
            <w:r w:rsidRPr="00B4518C">
              <w:rPr>
                <w:bCs/>
                <w:sz w:val="22"/>
                <w:szCs w:val="22"/>
              </w:rPr>
              <w:t>ikumprojekā</w:t>
            </w:r>
            <w:proofErr w:type="spellEnd"/>
            <w:r w:rsidRPr="00B4518C">
              <w:rPr>
                <w:bCs/>
                <w:sz w:val="22"/>
                <w:szCs w:val="22"/>
              </w:rPr>
              <w:t xml:space="preserve"> </w:t>
            </w:r>
            <w:r w:rsidR="005545DD">
              <w:rPr>
                <w:bCs/>
                <w:sz w:val="22"/>
                <w:szCs w:val="22"/>
              </w:rPr>
              <w:t>ietverto Bibliotēku likuma</w:t>
            </w:r>
            <w:r w:rsidRPr="00B4518C">
              <w:rPr>
                <w:bCs/>
                <w:sz w:val="22"/>
                <w:szCs w:val="22"/>
              </w:rPr>
              <w:t xml:space="preserve"> 19.</w:t>
            </w:r>
            <w:r w:rsidRPr="00B4518C">
              <w:rPr>
                <w:bCs/>
                <w:sz w:val="22"/>
                <w:szCs w:val="22"/>
                <w:vertAlign w:val="superscript"/>
              </w:rPr>
              <w:t>2 </w:t>
            </w:r>
            <w:r w:rsidRPr="00B4518C">
              <w:rPr>
                <w:bCs/>
                <w:sz w:val="22"/>
                <w:szCs w:val="22"/>
              </w:rPr>
              <w:t xml:space="preserve">panta ceturto daļu, vienlaikus </w:t>
            </w:r>
            <w:r w:rsidRPr="00B4518C" w:rsidR="00B17D03">
              <w:rPr>
                <w:bCs/>
                <w:sz w:val="22"/>
                <w:szCs w:val="22"/>
              </w:rPr>
              <w:t xml:space="preserve">atbilstoši </w:t>
            </w:r>
            <w:r w:rsidRPr="00B4518C">
              <w:rPr>
                <w:bCs/>
                <w:sz w:val="22"/>
                <w:szCs w:val="22"/>
              </w:rPr>
              <w:t>precizējot tā</w:t>
            </w:r>
            <w:r w:rsidR="005545DD">
              <w:rPr>
                <w:bCs/>
                <w:sz w:val="22"/>
                <w:szCs w:val="22"/>
              </w:rPr>
              <w:t>s</w:t>
            </w:r>
            <w:r w:rsidRPr="00B4518C">
              <w:rPr>
                <w:bCs/>
                <w:sz w:val="22"/>
                <w:szCs w:val="22"/>
              </w:rPr>
              <w:t xml:space="preserve"> redakciju</w:t>
            </w:r>
            <w:r w:rsidRPr="00B4518C" w:rsidR="00B17D03">
              <w:rPr>
                <w:bCs/>
                <w:sz w:val="22"/>
                <w:szCs w:val="22"/>
              </w:rPr>
              <w:t>.</w:t>
            </w:r>
          </w:p>
        </w:tc>
        <w:tc>
          <w:tcPr>
            <w:tcW w:w="1275" w:type="pct"/>
            <w:tcBorders>
              <w:top w:val="single" w:color="auto" w:sz="4" w:space="0"/>
              <w:left w:val="single" w:color="auto" w:sz="4" w:space="0"/>
              <w:bottom w:val="single" w:color="auto" w:sz="4" w:space="0"/>
            </w:tcBorders>
            <w:shd w:val="clear" w:color="auto" w:fill="auto"/>
          </w:tcPr>
          <w:p w:rsidRPr="00B4518C" w:rsidR="00637C05" w:rsidP="00DE264D" w:rsidRDefault="00637C05" w14:paraId="44D77B61" w14:textId="77777777">
            <w:pPr>
              <w:jc w:val="both"/>
              <w:rPr>
                <w:sz w:val="22"/>
                <w:szCs w:val="22"/>
              </w:rPr>
            </w:pPr>
            <w:r w:rsidRPr="00B4518C">
              <w:rPr>
                <w:sz w:val="22"/>
                <w:szCs w:val="22"/>
              </w:rPr>
              <w:t>Precizēts likumprojekta 1.pants šādā redakcijā:</w:t>
            </w:r>
          </w:p>
          <w:p w:rsidRPr="00B4518C" w:rsidR="00637C05" w:rsidP="00DE264D" w:rsidRDefault="00637C05" w14:paraId="19A51AD9" w14:textId="77777777">
            <w:pPr>
              <w:jc w:val="both"/>
              <w:rPr>
                <w:sz w:val="22"/>
                <w:szCs w:val="22"/>
              </w:rPr>
            </w:pPr>
          </w:p>
          <w:p w:rsidRPr="00B4518C" w:rsidR="00637C05" w:rsidP="00DE264D" w:rsidRDefault="00637C05" w14:paraId="6E03ABCE" w14:textId="77777777">
            <w:pPr>
              <w:jc w:val="both"/>
              <w:rPr>
                <w:b/>
                <w:sz w:val="22"/>
                <w:szCs w:val="22"/>
              </w:rPr>
            </w:pPr>
            <w:r w:rsidRPr="00B4518C">
              <w:rPr>
                <w:sz w:val="22"/>
                <w:szCs w:val="22"/>
              </w:rPr>
              <w:t>„1. Papildināt likumu ar 19.</w:t>
            </w:r>
            <w:r w:rsidRPr="00B4518C">
              <w:rPr>
                <w:sz w:val="22"/>
                <w:szCs w:val="22"/>
                <w:vertAlign w:val="superscript"/>
              </w:rPr>
              <w:t>1</w:t>
            </w:r>
            <w:r w:rsidRPr="00B4518C">
              <w:rPr>
                <w:sz w:val="22"/>
                <w:szCs w:val="22"/>
              </w:rPr>
              <w:t>, 19.</w:t>
            </w:r>
            <w:r w:rsidRPr="00B4518C">
              <w:rPr>
                <w:sz w:val="22"/>
                <w:szCs w:val="22"/>
                <w:vertAlign w:val="superscript"/>
              </w:rPr>
              <w:t xml:space="preserve">2 </w:t>
            </w:r>
            <w:r w:rsidRPr="00B4518C">
              <w:rPr>
                <w:sz w:val="22"/>
                <w:szCs w:val="22"/>
              </w:rPr>
              <w:t>un 19.</w:t>
            </w:r>
            <w:r w:rsidRPr="00B4518C">
              <w:rPr>
                <w:sz w:val="22"/>
                <w:szCs w:val="22"/>
                <w:vertAlign w:val="superscript"/>
              </w:rPr>
              <w:t>3</w:t>
            </w:r>
            <w:r w:rsidRPr="00B4518C">
              <w:rPr>
                <w:sz w:val="22"/>
                <w:szCs w:val="22"/>
              </w:rPr>
              <w:t> pantu šādā redakcijā:</w:t>
            </w:r>
          </w:p>
          <w:p w:rsidRPr="00B4518C" w:rsidR="00637C05" w:rsidP="00DE264D" w:rsidRDefault="00637C05" w14:paraId="24E2DDDE" w14:textId="77777777">
            <w:pPr>
              <w:jc w:val="both"/>
              <w:rPr>
                <w:b/>
                <w:sz w:val="22"/>
                <w:szCs w:val="22"/>
              </w:rPr>
            </w:pPr>
            <w:r w:rsidRPr="00B4518C">
              <w:rPr>
                <w:bCs/>
                <w:sz w:val="22"/>
                <w:szCs w:val="22"/>
              </w:rPr>
              <w:t>„</w:t>
            </w:r>
            <w:r w:rsidRPr="00B4518C">
              <w:rPr>
                <w:b/>
                <w:sz w:val="22"/>
                <w:szCs w:val="22"/>
              </w:rPr>
              <w:t>19.</w:t>
            </w:r>
            <w:r w:rsidRPr="00B4518C">
              <w:rPr>
                <w:b/>
                <w:sz w:val="22"/>
                <w:szCs w:val="22"/>
                <w:vertAlign w:val="superscript"/>
              </w:rPr>
              <w:t>1</w:t>
            </w:r>
            <w:r w:rsidRPr="00B4518C">
              <w:rPr>
                <w:b/>
                <w:sz w:val="22"/>
                <w:szCs w:val="22"/>
              </w:rPr>
              <w:t> pants. Īpaši aizsargājamais bibliotēkas krājums</w:t>
            </w:r>
          </w:p>
          <w:p w:rsidRPr="00B4518C" w:rsidR="00637C05" w:rsidP="00DE264D" w:rsidRDefault="00637C05" w14:paraId="2E664AF1" w14:textId="77777777">
            <w:pPr>
              <w:jc w:val="both"/>
              <w:rPr>
                <w:sz w:val="22"/>
                <w:szCs w:val="22"/>
              </w:rPr>
            </w:pPr>
            <w:r w:rsidRPr="00B4518C">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w:t>
            </w:r>
            <w:r w:rsidRPr="00B4518C">
              <w:rPr>
                <w:sz w:val="22"/>
                <w:szCs w:val="22"/>
              </w:rPr>
              <w:lastRenderedPageBreak/>
              <w:t>materiāli u.c.), arhīva eksemplāri, tai skaitā digitālie, eksemplāri ar unikāliem autogrāfiem un citiem manuāliem ierakstiem, unikāliem iesējumiem, ekslibriem un spiedogiem.</w:t>
            </w:r>
          </w:p>
          <w:p w:rsidRPr="00C87DBA" w:rsidR="00637C05" w:rsidP="00DE264D" w:rsidRDefault="00637C05" w14:paraId="2555C95B" w14:textId="77777777">
            <w:pPr>
              <w:jc w:val="both"/>
              <w:rPr>
                <w:bCs/>
                <w:sz w:val="22"/>
                <w:szCs w:val="22"/>
              </w:rPr>
            </w:pPr>
          </w:p>
          <w:p w:rsidRPr="00B4518C" w:rsidR="00637C05" w:rsidP="00DE264D" w:rsidRDefault="00637C05" w14:paraId="671A7EAC" w14:textId="77777777">
            <w:pPr>
              <w:jc w:val="both"/>
              <w:rPr>
                <w:b/>
                <w:sz w:val="22"/>
                <w:szCs w:val="22"/>
              </w:rPr>
            </w:pPr>
            <w:r w:rsidRPr="00B4518C">
              <w:rPr>
                <w:b/>
                <w:sz w:val="22"/>
                <w:szCs w:val="22"/>
              </w:rPr>
              <w:t>19.</w:t>
            </w:r>
            <w:r w:rsidRPr="00B4518C">
              <w:rPr>
                <w:b/>
                <w:sz w:val="22"/>
                <w:szCs w:val="22"/>
                <w:vertAlign w:val="superscript"/>
              </w:rPr>
              <w:t>2</w:t>
            </w:r>
            <w:r w:rsidRPr="00B4518C">
              <w:rPr>
                <w:b/>
                <w:sz w:val="22"/>
                <w:szCs w:val="22"/>
              </w:rPr>
              <w:t> pants. Rīcības aizliegumi ar īpaši aizsargājamo bibliotēkas krājumu un tā dokumentiem</w:t>
            </w:r>
          </w:p>
          <w:p w:rsidRPr="00B4518C" w:rsidR="00637C05" w:rsidP="00DE264D" w:rsidRDefault="00637C05" w14:paraId="7E7A8BC9" w14:textId="07E9E4B9">
            <w:pPr>
              <w:jc w:val="both"/>
              <w:rPr>
                <w:sz w:val="22"/>
                <w:szCs w:val="22"/>
              </w:rPr>
            </w:pPr>
            <w:r w:rsidRPr="00B4518C">
              <w:rPr>
                <w:sz w:val="22"/>
                <w:szCs w:val="22"/>
              </w:rPr>
              <w:t>(1)</w:t>
            </w:r>
            <w:r w:rsidR="00C87DBA">
              <w:rPr>
                <w:sz w:val="22"/>
                <w:szCs w:val="22"/>
              </w:rPr>
              <w:t> </w:t>
            </w:r>
            <w:r w:rsidRPr="00B4518C">
              <w:rPr>
                <w:sz w:val="22"/>
                <w:szCs w:val="22"/>
              </w:rPr>
              <w:t>Aizliegts glabāt, pārvietot, pārsūtīt, atsavināt, izvest ārpus Latvijas Republikas vai ievest tajā nelikumīgi iegūtus īpaši aizsargājamā bibliotēkas krājuma dokumentus.</w:t>
            </w:r>
          </w:p>
          <w:p w:rsidRPr="00B4518C" w:rsidR="00637C05" w:rsidP="00DE264D" w:rsidRDefault="00637C05" w14:paraId="3E518F29" w14:textId="299612B5">
            <w:pPr>
              <w:jc w:val="both"/>
              <w:rPr>
                <w:sz w:val="22"/>
                <w:szCs w:val="22"/>
              </w:rPr>
            </w:pPr>
            <w:r w:rsidRPr="00B4518C">
              <w:rPr>
                <w:sz w:val="22"/>
                <w:szCs w:val="22"/>
              </w:rPr>
              <w:t>(2)</w:t>
            </w:r>
            <w:r w:rsidR="00653BE9">
              <w:rPr>
                <w:sz w:val="22"/>
                <w:szCs w:val="22"/>
              </w:rPr>
              <w:t> </w:t>
            </w:r>
            <w:r w:rsidRPr="00B4518C">
              <w:rPr>
                <w:sz w:val="22"/>
                <w:szCs w:val="22"/>
              </w:rPr>
              <w:t>Īpaši aizsargājamā bibliotēkas krājumā neiekļauj iespējami nelikumīgi iegūtus dokumentus.</w:t>
            </w:r>
          </w:p>
          <w:p w:rsidRPr="00B4518C" w:rsidR="00637C05" w:rsidP="00DE264D" w:rsidRDefault="00637C05" w14:paraId="59EDFC86" w14:textId="77777777">
            <w:pPr>
              <w:jc w:val="both"/>
              <w:rPr>
                <w:sz w:val="22"/>
                <w:szCs w:val="22"/>
              </w:rPr>
            </w:pPr>
            <w:r w:rsidRPr="00B4518C">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B4518C" w:rsidR="00637C05" w:rsidP="00DE264D" w:rsidRDefault="00637C05" w14:paraId="19FD7859" w14:textId="77777777">
            <w:pPr>
              <w:jc w:val="both"/>
              <w:rPr>
                <w:sz w:val="22"/>
                <w:szCs w:val="22"/>
              </w:rPr>
            </w:pPr>
            <w:r w:rsidRPr="00B4518C">
              <w:rPr>
                <w:sz w:val="22"/>
                <w:szCs w:val="22"/>
              </w:rPr>
              <w:t xml:space="preserve">(4) Šajā pantā noteiktie aizliegumi un pienākumi neattiecas uz iepriekš nelikumīgi iegūtiem īpaši </w:t>
            </w:r>
            <w:r w:rsidRPr="00B4518C">
              <w:rPr>
                <w:sz w:val="22"/>
                <w:szCs w:val="22"/>
              </w:rPr>
              <w:lastRenderedPageBreak/>
              <w:t>aizsargājamā bibliotēkas krājuma dokumentiem, no brīža, kad nepastāv likumā noteiktie ierobežojumi šādu priekšmetu apritei.</w:t>
            </w:r>
          </w:p>
          <w:p w:rsidRPr="00C87DBA" w:rsidR="00637C05" w:rsidP="00DE264D" w:rsidRDefault="00637C05" w14:paraId="2BFEB5BE" w14:textId="77777777">
            <w:pPr>
              <w:jc w:val="both"/>
              <w:rPr>
                <w:bCs/>
                <w:sz w:val="22"/>
                <w:szCs w:val="22"/>
              </w:rPr>
            </w:pPr>
          </w:p>
          <w:p w:rsidRPr="00B4518C" w:rsidR="00637C05" w:rsidP="00DE264D" w:rsidRDefault="00637C05" w14:paraId="658EF178" w14:textId="77777777">
            <w:pPr>
              <w:jc w:val="both"/>
              <w:rPr>
                <w:b/>
                <w:sz w:val="22"/>
                <w:szCs w:val="22"/>
              </w:rPr>
            </w:pPr>
            <w:r w:rsidRPr="00B4518C">
              <w:rPr>
                <w:b/>
                <w:sz w:val="22"/>
                <w:szCs w:val="22"/>
              </w:rPr>
              <w:t>19.</w:t>
            </w:r>
            <w:r w:rsidRPr="00B4518C">
              <w:rPr>
                <w:b/>
                <w:sz w:val="22"/>
                <w:szCs w:val="22"/>
                <w:vertAlign w:val="superscript"/>
              </w:rPr>
              <w:t>3</w:t>
            </w:r>
            <w:r w:rsidRPr="00B4518C">
              <w:rPr>
                <w:b/>
                <w:sz w:val="22"/>
                <w:szCs w:val="22"/>
              </w:rPr>
              <w:t> pants. Īpaši aizsargājamā bibliotēkas krājuma dokumentu iznīcināšana un bojāšana</w:t>
            </w:r>
          </w:p>
          <w:p w:rsidRPr="00B4518C" w:rsidR="00637C05" w:rsidP="00DE264D" w:rsidRDefault="00637C05" w14:paraId="37D27252" w14:textId="682951E3">
            <w:pPr>
              <w:jc w:val="both"/>
              <w:rPr>
                <w:sz w:val="22"/>
                <w:szCs w:val="22"/>
              </w:rPr>
            </w:pPr>
            <w:r w:rsidRPr="00B4518C">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311631">
              <w:rPr>
                <w:sz w:val="22"/>
                <w:szCs w:val="22"/>
              </w:rPr>
              <w:t>”</w:t>
            </w:r>
          </w:p>
          <w:p w:rsidRPr="00B4518C" w:rsidR="00B17D03" w:rsidP="00DE264D" w:rsidRDefault="00B17D03" w14:paraId="1F787295" w14:textId="77777777">
            <w:pPr>
              <w:jc w:val="both"/>
              <w:rPr>
                <w:sz w:val="22"/>
                <w:szCs w:val="22"/>
              </w:rPr>
            </w:pPr>
          </w:p>
          <w:p w:rsidRPr="00B4518C" w:rsidR="00B17D03" w:rsidP="00DE264D" w:rsidRDefault="00B17D03" w14:paraId="6AD079D8" w14:textId="77777777">
            <w:pPr>
              <w:tabs>
                <w:tab w:val="left" w:pos="993"/>
              </w:tabs>
              <w:jc w:val="both"/>
              <w:rPr>
                <w:sz w:val="22"/>
                <w:szCs w:val="22"/>
              </w:rPr>
            </w:pPr>
            <w:r w:rsidRPr="00B4518C">
              <w:rPr>
                <w:sz w:val="22"/>
                <w:szCs w:val="22"/>
              </w:rPr>
              <w:t>Likumprojekta sākotnējās ietekmes novērtējuma ziņojuma (anotācijas) I sadaļas 2.punkts papildināts šādā redakcijā:</w:t>
            </w:r>
          </w:p>
          <w:p w:rsidRPr="00B4518C" w:rsidR="00B17D03" w:rsidP="00DE264D" w:rsidRDefault="00B17D03" w14:paraId="5ADF4AC1" w14:textId="77777777">
            <w:pPr>
              <w:jc w:val="both"/>
              <w:rPr>
                <w:sz w:val="22"/>
                <w:szCs w:val="22"/>
              </w:rPr>
            </w:pPr>
          </w:p>
          <w:p w:rsidRPr="00B4518C" w:rsidR="009B343D" w:rsidP="00CF5B6E" w:rsidRDefault="00CF5B6E" w14:paraId="168C01EF" w14:textId="14375340">
            <w:pPr>
              <w:jc w:val="both"/>
              <w:rPr>
                <w:bCs/>
                <w:iCs/>
                <w:sz w:val="22"/>
                <w:szCs w:val="22"/>
              </w:rPr>
            </w:pPr>
            <w:r w:rsidRPr="00B4518C">
              <w:rPr>
                <w:sz w:val="22"/>
                <w:szCs w:val="22"/>
              </w:rPr>
              <w:t>„</w:t>
            </w:r>
            <w:r>
              <w:rPr>
                <w:sz w:val="22"/>
                <w:szCs w:val="22"/>
              </w:rPr>
              <w:t xml:space="preserve">[..] </w:t>
            </w:r>
            <w:r w:rsidRPr="00CF5B6E">
              <w:rPr>
                <w:bCs/>
                <w:iCs/>
                <w:sz w:val="22"/>
                <w:szCs w:val="22"/>
              </w:rPr>
              <w:t>Likumprojekta 1.pantā paredzētā Bibliotēku likuma 19.</w:t>
            </w:r>
            <w:r w:rsidRPr="00CF5B6E">
              <w:rPr>
                <w:bCs/>
                <w:iCs/>
                <w:sz w:val="22"/>
                <w:szCs w:val="22"/>
                <w:vertAlign w:val="superscript"/>
              </w:rPr>
              <w:t>2</w:t>
            </w:r>
            <w:r w:rsidRPr="00CF5B6E">
              <w:rPr>
                <w:bCs/>
                <w:iCs/>
                <w:sz w:val="22"/>
                <w:szCs w:val="22"/>
              </w:rPr>
              <w:t xml:space="preserve"> panta ceturtajā daļā noteikts, ka šajā pantā noteiktie aizliegumi un pienākumi neattiecas uz iepriekš nelikumīgi iegūtiem īpaši aizsargājamā bibliotēkas krājuma dokumentiem, no brīža, kad nepastāv likumā noteiktie ierobežojumi šādu priekšmetu apritei. Likumprojekta regulējums iekļauts ar mērķi noteikt skaidru rīcību, gadījumos, kad īpaši aizsargājamā bibliotēkas krājuma </w:t>
            </w:r>
            <w:r w:rsidRPr="00CF5B6E">
              <w:rPr>
                <w:bCs/>
                <w:iCs/>
                <w:sz w:val="22"/>
                <w:szCs w:val="22"/>
              </w:rPr>
              <w:lastRenderedPageBreak/>
              <w:t>dokuments iepriekš nelikumīgi iegūts, bet tā aprite vienlaikus ir tiesiska, tādējādi nodrošinot likuma skaidrības principa darbību tiesību īstenošanā. Nelikumīgi iegūta priekšmeta statuss nav beztermiņa vai beznosacījuma. Nelikumīgi iegūta priekšmeta statusa esamība ir saistīta gan ar valsts iestāžu nolēmumiem tiesiska procesa ietvaros un gan tiesību normām pēc būtības. Piemēram, atbilstoši Kriminālprocesa likuma 235.panta otrajai daļai, lietas un dokumentus, kuri iegūti izmeklēšanas darbību gaitā, pret parakstu atdod to īpašniekam vai likumīgajam valdītājam, izdarot par to atzīmi lietisko pierādījumu un dokumentu sarakstā, ja pastāv šajā daļā noteiktie apstākļi. Administratīvās atbildības likuma 84.panta otrajā daļā paredzēts, ka administratīvā pārkāpuma izdarīšanas rezultātā iegūto mantu konfiscē vai atdod atpakaļ tās īpašniekiem vai likumīgajiem valdītājiem. Tādējādi secināms, ka pastāv gadījumi, kuros ierobežojumi rīcībai ar nelikumīgi iegūtiem priekšmetiem zūd attiecībā uz noteiktām personām vai noteiktos apstākļos, vai tiesību normu izmaiņu gadījumos attiecīgais priekšmets vairāk nav uzskatāms par nelikumīgi iegūtu.</w:t>
            </w:r>
            <w:r>
              <w:rPr>
                <w:bCs/>
                <w:iCs/>
                <w:sz w:val="22"/>
                <w:szCs w:val="22"/>
              </w:rPr>
              <w:t xml:space="preserve"> [..]”</w:t>
            </w:r>
          </w:p>
        </w:tc>
      </w:tr>
      <w:tr w:rsidRPr="00663868" w:rsidR="00663868" w:rsidTr="00795CCA" w14:paraId="2B9AF83F"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663868" w:rsidR="008A454F" w:rsidP="00DE264D" w:rsidRDefault="008A454F" w14:paraId="020DB537"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663868" w:rsidR="008B10D0" w:rsidP="00DE264D" w:rsidRDefault="008B10D0" w14:paraId="62EDA15F" w14:textId="77777777">
            <w:pPr>
              <w:pStyle w:val="naisc"/>
              <w:spacing w:before="0" w:after="0"/>
              <w:ind w:firstLine="12"/>
              <w:jc w:val="both"/>
              <w:rPr>
                <w:sz w:val="22"/>
                <w:szCs w:val="22"/>
              </w:rPr>
            </w:pPr>
            <w:r w:rsidRPr="00663868">
              <w:rPr>
                <w:sz w:val="22"/>
                <w:szCs w:val="22"/>
              </w:rPr>
              <w:t>Likumprojekta 1.pants:</w:t>
            </w:r>
          </w:p>
          <w:p w:rsidRPr="00663868" w:rsidR="008B10D0" w:rsidP="00DE264D" w:rsidRDefault="008B10D0" w14:paraId="5154A1AA" w14:textId="77777777">
            <w:pPr>
              <w:pStyle w:val="naisc"/>
              <w:spacing w:before="0" w:after="0"/>
              <w:ind w:firstLine="12"/>
              <w:jc w:val="both"/>
              <w:rPr>
                <w:sz w:val="22"/>
                <w:szCs w:val="22"/>
              </w:rPr>
            </w:pPr>
          </w:p>
          <w:p w:rsidRPr="00663868" w:rsidR="008B10D0" w:rsidP="00DE264D" w:rsidRDefault="00243F7C" w14:paraId="36CAD3AB" w14:textId="62019078">
            <w:pPr>
              <w:pStyle w:val="naisc"/>
              <w:spacing w:before="0" w:after="0"/>
              <w:ind w:firstLine="12"/>
              <w:jc w:val="both"/>
              <w:rPr>
                <w:sz w:val="22"/>
                <w:szCs w:val="22"/>
              </w:rPr>
            </w:pPr>
            <w:r w:rsidRPr="00663868">
              <w:rPr>
                <w:sz w:val="22"/>
                <w:szCs w:val="22"/>
              </w:rPr>
              <w:t>„</w:t>
            </w:r>
            <w:r w:rsidRPr="00663868" w:rsidR="008B10D0">
              <w:rPr>
                <w:sz w:val="22"/>
                <w:szCs w:val="22"/>
              </w:rPr>
              <w:t>1.</w:t>
            </w:r>
            <w:r w:rsidRPr="00663868">
              <w:rPr>
                <w:sz w:val="22"/>
                <w:szCs w:val="22"/>
              </w:rPr>
              <w:t xml:space="preserve"> </w:t>
            </w:r>
            <w:r w:rsidRPr="00663868" w:rsidR="008B10D0">
              <w:rPr>
                <w:sz w:val="22"/>
                <w:szCs w:val="22"/>
              </w:rPr>
              <w:t>Papildināt likumu ar 19.</w:t>
            </w:r>
            <w:r w:rsidRPr="00663868" w:rsidR="008B10D0">
              <w:rPr>
                <w:sz w:val="22"/>
                <w:szCs w:val="22"/>
                <w:vertAlign w:val="superscript"/>
              </w:rPr>
              <w:t>1</w:t>
            </w:r>
            <w:r w:rsidRPr="00663868" w:rsidR="008B10D0">
              <w:rPr>
                <w:sz w:val="22"/>
                <w:szCs w:val="22"/>
              </w:rPr>
              <w:t>, 19.</w:t>
            </w:r>
            <w:r w:rsidRPr="00663868" w:rsidR="008B10D0">
              <w:rPr>
                <w:sz w:val="22"/>
                <w:szCs w:val="22"/>
                <w:vertAlign w:val="superscript"/>
              </w:rPr>
              <w:t xml:space="preserve">2 </w:t>
            </w:r>
            <w:r w:rsidRPr="00663868" w:rsidR="008B10D0">
              <w:rPr>
                <w:sz w:val="22"/>
                <w:szCs w:val="22"/>
              </w:rPr>
              <w:t>un 19.</w:t>
            </w:r>
            <w:r w:rsidRPr="00663868" w:rsidR="008B10D0">
              <w:rPr>
                <w:sz w:val="22"/>
                <w:szCs w:val="22"/>
                <w:vertAlign w:val="superscript"/>
              </w:rPr>
              <w:t>3</w:t>
            </w:r>
            <w:r w:rsidRPr="00663868" w:rsidR="008B10D0">
              <w:rPr>
                <w:sz w:val="22"/>
                <w:szCs w:val="22"/>
              </w:rPr>
              <w:t> pantu šādā redakcijā:</w:t>
            </w:r>
          </w:p>
          <w:p w:rsidRPr="00663868" w:rsidR="008B10D0" w:rsidP="00DE264D" w:rsidRDefault="008B10D0" w14:paraId="5F813F85" w14:textId="77777777">
            <w:pPr>
              <w:pStyle w:val="naisc"/>
              <w:spacing w:before="0" w:after="0"/>
              <w:ind w:firstLine="12"/>
              <w:jc w:val="both"/>
              <w:rPr>
                <w:sz w:val="22"/>
                <w:szCs w:val="22"/>
              </w:rPr>
            </w:pPr>
            <w:r w:rsidRPr="00663868">
              <w:rPr>
                <w:sz w:val="22"/>
                <w:szCs w:val="22"/>
              </w:rPr>
              <w:lastRenderedPageBreak/>
              <w:t>„</w:t>
            </w:r>
            <w:r w:rsidRPr="00663868">
              <w:rPr>
                <w:b/>
                <w:sz w:val="22"/>
                <w:szCs w:val="22"/>
              </w:rPr>
              <w:t>19.</w:t>
            </w:r>
            <w:r w:rsidRPr="00663868">
              <w:rPr>
                <w:b/>
                <w:sz w:val="22"/>
                <w:szCs w:val="22"/>
                <w:vertAlign w:val="superscript"/>
              </w:rPr>
              <w:t>1</w:t>
            </w:r>
            <w:r w:rsidRPr="00663868">
              <w:rPr>
                <w:b/>
                <w:sz w:val="22"/>
                <w:szCs w:val="22"/>
              </w:rPr>
              <w:t> pants. Īpaši aizsargājamais bibliotēkas krājums</w:t>
            </w:r>
          </w:p>
          <w:p w:rsidRPr="00663868" w:rsidR="008B10D0" w:rsidP="00DE264D" w:rsidRDefault="008B10D0" w14:paraId="7C6EAEE6" w14:textId="77777777">
            <w:pPr>
              <w:pStyle w:val="naisc"/>
              <w:spacing w:before="0" w:after="0"/>
              <w:ind w:firstLine="12"/>
              <w:jc w:val="both"/>
              <w:rPr>
                <w:sz w:val="22"/>
                <w:szCs w:val="22"/>
              </w:rPr>
            </w:pPr>
            <w:r w:rsidRPr="00663868">
              <w:rPr>
                <w:sz w:val="22"/>
                <w:szCs w:val="22"/>
              </w:rPr>
              <w:t>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663868" w:rsidR="008B10D0" w:rsidP="00DE264D" w:rsidRDefault="008B10D0" w14:paraId="3D38A8BD" w14:textId="77777777">
            <w:pPr>
              <w:pStyle w:val="naisc"/>
              <w:spacing w:before="0" w:after="0"/>
              <w:ind w:firstLine="12"/>
              <w:jc w:val="both"/>
              <w:rPr>
                <w:sz w:val="22"/>
                <w:szCs w:val="22"/>
              </w:rPr>
            </w:pPr>
          </w:p>
          <w:p w:rsidRPr="00663868" w:rsidR="008B10D0" w:rsidP="00DE264D" w:rsidRDefault="008B10D0" w14:paraId="41AE25D0" w14:textId="77777777">
            <w:pPr>
              <w:pStyle w:val="naisc"/>
              <w:spacing w:before="0" w:after="0"/>
              <w:ind w:firstLine="12"/>
              <w:jc w:val="both"/>
              <w:rPr>
                <w:sz w:val="22"/>
                <w:szCs w:val="22"/>
              </w:rPr>
            </w:pPr>
            <w:r w:rsidRPr="00663868">
              <w:rPr>
                <w:b/>
                <w:sz w:val="22"/>
                <w:szCs w:val="22"/>
              </w:rPr>
              <w:t>19.</w:t>
            </w:r>
            <w:r w:rsidRPr="00663868">
              <w:rPr>
                <w:b/>
                <w:sz w:val="22"/>
                <w:szCs w:val="22"/>
                <w:vertAlign w:val="superscript"/>
              </w:rPr>
              <w:t>2</w:t>
            </w:r>
            <w:r w:rsidRPr="00663868">
              <w:rPr>
                <w:b/>
                <w:sz w:val="22"/>
                <w:szCs w:val="22"/>
              </w:rPr>
              <w:t> pants. Rīcība ar īpaši aizsargājamo bibliotēkas krājumu un tā dokumentiem</w:t>
            </w:r>
          </w:p>
          <w:p w:rsidRPr="00663868" w:rsidR="008B10D0" w:rsidP="00DE264D" w:rsidRDefault="008B10D0" w14:paraId="50ED7D85" w14:textId="77777777">
            <w:pPr>
              <w:pStyle w:val="naisc"/>
              <w:spacing w:before="0" w:after="0"/>
              <w:ind w:firstLine="12"/>
              <w:jc w:val="both"/>
              <w:rPr>
                <w:sz w:val="22"/>
                <w:szCs w:val="22"/>
              </w:rPr>
            </w:pPr>
            <w:r w:rsidRPr="00663868">
              <w:rPr>
                <w:sz w:val="22"/>
                <w:szCs w:val="22"/>
              </w:rPr>
              <w:t>(1) Aizliegts glabāt, pārvietot, pārsūtīt, atsavināt, izvest ārpus Latvijas Republikas vai ievest tajā nelikumīgi iegūtus īpaši aizsargājamā bibliotēkas krājuma dokumentus.</w:t>
            </w:r>
          </w:p>
          <w:p w:rsidRPr="00663868" w:rsidR="008B10D0" w:rsidP="00DE264D" w:rsidRDefault="008B10D0" w14:paraId="41F532CE" w14:textId="77777777">
            <w:pPr>
              <w:pStyle w:val="naisc"/>
              <w:spacing w:before="0" w:after="0"/>
              <w:ind w:firstLine="12"/>
              <w:jc w:val="both"/>
              <w:rPr>
                <w:sz w:val="22"/>
                <w:szCs w:val="22"/>
              </w:rPr>
            </w:pPr>
            <w:r w:rsidRPr="00663868">
              <w:rPr>
                <w:sz w:val="22"/>
                <w:szCs w:val="22"/>
              </w:rPr>
              <w:lastRenderedPageBreak/>
              <w:t>(2) Īpaši aizsargājamā bibliotēkas krājumā neiekļauj nelikumīgi iegūtus dokumentus.</w:t>
            </w:r>
          </w:p>
          <w:p w:rsidRPr="00663868" w:rsidR="008B10D0" w:rsidP="00DE264D" w:rsidRDefault="008B10D0" w14:paraId="76AADA5B" w14:textId="77777777">
            <w:pPr>
              <w:pStyle w:val="naisc"/>
              <w:spacing w:before="0" w:after="0"/>
              <w:ind w:firstLine="12"/>
              <w:jc w:val="both"/>
              <w:rPr>
                <w:sz w:val="22"/>
                <w:szCs w:val="22"/>
              </w:rPr>
            </w:pPr>
            <w:r w:rsidRPr="00663868">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Pr="00663868" w:rsidR="008B10D0" w:rsidP="00DE264D" w:rsidRDefault="008B10D0" w14:paraId="1387C6E1" w14:textId="77777777">
            <w:pPr>
              <w:pStyle w:val="naisc"/>
              <w:spacing w:before="0" w:after="0"/>
              <w:ind w:firstLine="12"/>
              <w:jc w:val="both"/>
              <w:rPr>
                <w:sz w:val="22"/>
                <w:szCs w:val="22"/>
              </w:rPr>
            </w:pPr>
            <w:r w:rsidRPr="00663868">
              <w:rPr>
                <w:sz w:val="22"/>
                <w:szCs w:val="22"/>
              </w:rPr>
              <w:t>(4) Šajā pantā noteiktie aizliegumi un pienākumi neattiecas uz gadījumiem, kad īpaši aizsargājamā bibliotēkas krājuma dokumenti uzskatāmi par tiesiski legalizētiem.</w:t>
            </w:r>
          </w:p>
          <w:p w:rsidRPr="00663868" w:rsidR="008B10D0" w:rsidP="00DE264D" w:rsidRDefault="008B10D0" w14:paraId="5AE555EA" w14:textId="77777777">
            <w:pPr>
              <w:pStyle w:val="naisc"/>
              <w:spacing w:before="0" w:after="0"/>
              <w:ind w:firstLine="12"/>
              <w:jc w:val="both"/>
              <w:rPr>
                <w:sz w:val="22"/>
                <w:szCs w:val="22"/>
              </w:rPr>
            </w:pPr>
          </w:p>
          <w:p w:rsidRPr="00663868" w:rsidR="008B10D0" w:rsidP="00DE264D" w:rsidRDefault="008B10D0" w14:paraId="2B1DEA58" w14:textId="77777777">
            <w:pPr>
              <w:pStyle w:val="naisc"/>
              <w:spacing w:before="0" w:after="0"/>
              <w:ind w:firstLine="12"/>
              <w:jc w:val="both"/>
              <w:rPr>
                <w:sz w:val="22"/>
                <w:szCs w:val="22"/>
              </w:rPr>
            </w:pPr>
            <w:r w:rsidRPr="00663868">
              <w:rPr>
                <w:b/>
                <w:sz w:val="22"/>
                <w:szCs w:val="22"/>
              </w:rPr>
              <w:t>19.</w:t>
            </w:r>
            <w:r w:rsidRPr="00663868">
              <w:rPr>
                <w:b/>
                <w:sz w:val="22"/>
                <w:szCs w:val="22"/>
                <w:vertAlign w:val="superscript"/>
              </w:rPr>
              <w:t>3</w:t>
            </w:r>
            <w:r w:rsidRPr="00663868">
              <w:rPr>
                <w:b/>
                <w:sz w:val="22"/>
                <w:szCs w:val="22"/>
              </w:rPr>
              <w:t> pants. Īpaši aizsargājamā bibliotēkas krājuma dokumentu iznīcināšana un bojāšana</w:t>
            </w:r>
          </w:p>
          <w:p w:rsidRPr="00663868" w:rsidR="008A454F" w:rsidP="00835A74" w:rsidRDefault="008B10D0" w14:paraId="559228C0" w14:textId="5D7F86AD">
            <w:pPr>
              <w:pStyle w:val="naisc"/>
              <w:spacing w:before="0" w:after="0"/>
              <w:ind w:firstLine="12"/>
              <w:jc w:val="both"/>
              <w:rPr>
                <w:sz w:val="22"/>
                <w:szCs w:val="22"/>
              </w:rPr>
            </w:pPr>
            <w:r w:rsidRPr="00663868">
              <w:rPr>
                <w:sz w:val="22"/>
                <w:szCs w:val="22"/>
              </w:rPr>
              <w:t xml:space="preserve">Aizliegts iznīcināt un bojāt īpaši aizsargājamā bibliotēkas krājuma dokumentus neatkarīgi no to īpašumtiesībām. Par īpaši aizsargājamā bibliotēkas krājuma dokumentu bojāšanu nav uzskatāma to tiesiska un saudzīga </w:t>
            </w:r>
            <w:r w:rsidRPr="00663868">
              <w:rPr>
                <w:sz w:val="22"/>
                <w:szCs w:val="22"/>
              </w:rPr>
              <w:lastRenderedPageBreak/>
              <w:t>izpēte, konservācija, renovācija vai restaurācija.”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663868" w:rsidR="008A454F" w:rsidP="00DE264D" w:rsidRDefault="008A454F" w14:paraId="6332415D" w14:textId="77777777">
            <w:pPr>
              <w:jc w:val="both"/>
              <w:rPr>
                <w:sz w:val="22"/>
                <w:szCs w:val="22"/>
              </w:rPr>
            </w:pPr>
            <w:r w:rsidRPr="00663868">
              <w:rPr>
                <w:b/>
                <w:sz w:val="22"/>
                <w:szCs w:val="22"/>
              </w:rPr>
              <w:lastRenderedPageBreak/>
              <w:t>Iekšlietu ministrija:</w:t>
            </w:r>
          </w:p>
          <w:p w:rsidRPr="00663868" w:rsidR="00D519C8" w:rsidP="00D519C8" w:rsidRDefault="00D519C8" w14:paraId="17D7126F" w14:textId="29425233">
            <w:pPr>
              <w:jc w:val="both"/>
              <w:rPr>
                <w:sz w:val="22"/>
                <w:szCs w:val="22"/>
              </w:rPr>
            </w:pPr>
            <w:r w:rsidRPr="00663868">
              <w:rPr>
                <w:sz w:val="22"/>
                <w:szCs w:val="22"/>
              </w:rPr>
              <w:t>Projekta 1. pantā ietvertajā Likuma 19.</w:t>
            </w:r>
            <w:r w:rsidRPr="00663868">
              <w:rPr>
                <w:sz w:val="22"/>
                <w:szCs w:val="22"/>
                <w:vertAlign w:val="superscript"/>
              </w:rPr>
              <w:t>2</w:t>
            </w:r>
            <w:r w:rsidRPr="00663868">
              <w:rPr>
                <w:sz w:val="22"/>
                <w:szCs w:val="22"/>
              </w:rPr>
              <w:t xml:space="preserve"> panta trešajā daļā paredzēts, ka, ja bibliotēka </w:t>
            </w:r>
            <w:r w:rsidRPr="00663868">
              <w:rPr>
                <w:sz w:val="22"/>
                <w:szCs w:val="22"/>
              </w:rPr>
              <w:lastRenderedPageBreak/>
              <w:t xml:space="preserve">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 </w:t>
            </w:r>
          </w:p>
          <w:p w:rsidRPr="00663868" w:rsidR="00D519C8" w:rsidP="00D519C8" w:rsidRDefault="00D519C8" w14:paraId="30EAE50C" w14:textId="77777777">
            <w:pPr>
              <w:jc w:val="both"/>
              <w:rPr>
                <w:sz w:val="22"/>
                <w:szCs w:val="22"/>
              </w:rPr>
            </w:pPr>
            <w:r w:rsidRPr="00663868">
              <w:rPr>
                <w:sz w:val="22"/>
                <w:szCs w:val="22"/>
              </w:rPr>
              <w:t>Vēršam uzmanību, ka nav skaidrs, pēc kādiem kritērijiem bibliotēka varētu konstatēt, ka bibliotēkas krājumā iekļauts iespējami nelikumīgi iegūts īpaši aizsargājamā bibliotēkas krājuma dokuments un kurai kompetentajai iestādei paredzēts par to paziņot.</w:t>
            </w:r>
          </w:p>
          <w:p w:rsidRPr="00663868" w:rsidR="008A454F" w:rsidP="00D519C8" w:rsidRDefault="00D519C8" w14:paraId="1916BF4E" w14:textId="111AE0DD">
            <w:pPr>
              <w:jc w:val="both"/>
              <w:rPr>
                <w:sz w:val="22"/>
                <w:szCs w:val="22"/>
              </w:rPr>
            </w:pPr>
            <w:r w:rsidRPr="00663868">
              <w:rPr>
                <w:sz w:val="22"/>
                <w:szCs w:val="22"/>
              </w:rPr>
              <w:t>Ņemot vērā minēto, attiecīgi precizēt Projektu un Anotāciju</w:t>
            </w:r>
            <w:r w:rsidRPr="00663868" w:rsidR="002C1BE9">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663868" w:rsidR="009A3C24" w:rsidP="00DE264D" w:rsidRDefault="008B10D0" w14:paraId="18B5C8EA" w14:textId="77777777">
            <w:pPr>
              <w:widowControl w:val="0"/>
              <w:autoSpaceDE w:val="0"/>
              <w:autoSpaceDN w:val="0"/>
              <w:adjustRightInd w:val="0"/>
              <w:jc w:val="center"/>
              <w:rPr>
                <w:b/>
                <w:bCs/>
                <w:sz w:val="22"/>
                <w:szCs w:val="22"/>
              </w:rPr>
            </w:pPr>
            <w:r w:rsidRPr="00663868">
              <w:rPr>
                <w:b/>
                <w:bCs/>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663868" w:rsidR="002010B1" w:rsidP="00DE264D" w:rsidRDefault="002010B1" w14:paraId="10E9679E" w14:textId="77777777">
            <w:pPr>
              <w:jc w:val="both"/>
              <w:rPr>
                <w:sz w:val="22"/>
                <w:szCs w:val="22"/>
              </w:rPr>
            </w:pPr>
            <w:r w:rsidRPr="00663868">
              <w:rPr>
                <w:sz w:val="22"/>
                <w:szCs w:val="22"/>
              </w:rPr>
              <w:t>Precizēts likumprojekta 1.pants šādā redakcijā:</w:t>
            </w:r>
          </w:p>
          <w:p w:rsidRPr="00663868" w:rsidR="002010B1" w:rsidP="00DE264D" w:rsidRDefault="002010B1" w14:paraId="6538CB1F" w14:textId="77777777">
            <w:pPr>
              <w:jc w:val="both"/>
              <w:rPr>
                <w:sz w:val="22"/>
                <w:szCs w:val="22"/>
              </w:rPr>
            </w:pPr>
          </w:p>
          <w:p w:rsidRPr="00663868" w:rsidR="002010B1" w:rsidP="00DE264D" w:rsidRDefault="002010B1" w14:paraId="4ED56357" w14:textId="77777777">
            <w:pPr>
              <w:jc w:val="both"/>
              <w:rPr>
                <w:b/>
                <w:sz w:val="22"/>
                <w:szCs w:val="22"/>
              </w:rPr>
            </w:pPr>
            <w:r w:rsidRPr="00663868">
              <w:rPr>
                <w:sz w:val="22"/>
                <w:szCs w:val="22"/>
              </w:rPr>
              <w:lastRenderedPageBreak/>
              <w:t>„1. Papildināt likumu ar 19.</w:t>
            </w:r>
            <w:r w:rsidRPr="00663868">
              <w:rPr>
                <w:sz w:val="22"/>
                <w:szCs w:val="22"/>
                <w:vertAlign w:val="superscript"/>
              </w:rPr>
              <w:t>1</w:t>
            </w:r>
            <w:r w:rsidRPr="00663868">
              <w:rPr>
                <w:sz w:val="22"/>
                <w:szCs w:val="22"/>
              </w:rPr>
              <w:t>, 19.</w:t>
            </w:r>
            <w:r w:rsidRPr="00663868">
              <w:rPr>
                <w:sz w:val="22"/>
                <w:szCs w:val="22"/>
                <w:vertAlign w:val="superscript"/>
              </w:rPr>
              <w:t xml:space="preserve">2 </w:t>
            </w:r>
            <w:r w:rsidRPr="00663868">
              <w:rPr>
                <w:sz w:val="22"/>
                <w:szCs w:val="22"/>
              </w:rPr>
              <w:t>un 19.</w:t>
            </w:r>
            <w:r w:rsidRPr="00663868">
              <w:rPr>
                <w:sz w:val="22"/>
                <w:szCs w:val="22"/>
                <w:vertAlign w:val="superscript"/>
              </w:rPr>
              <w:t>3</w:t>
            </w:r>
            <w:r w:rsidRPr="00663868">
              <w:rPr>
                <w:sz w:val="22"/>
                <w:szCs w:val="22"/>
              </w:rPr>
              <w:t> pantu šādā redakcijā:</w:t>
            </w:r>
          </w:p>
          <w:p w:rsidRPr="00663868" w:rsidR="002010B1" w:rsidP="00DE264D" w:rsidRDefault="002010B1" w14:paraId="183514F3" w14:textId="77777777">
            <w:pPr>
              <w:jc w:val="both"/>
              <w:rPr>
                <w:b/>
                <w:sz w:val="22"/>
                <w:szCs w:val="22"/>
              </w:rPr>
            </w:pPr>
            <w:r w:rsidRPr="00663868">
              <w:rPr>
                <w:bCs/>
                <w:sz w:val="22"/>
                <w:szCs w:val="22"/>
              </w:rPr>
              <w:t>„</w:t>
            </w:r>
            <w:r w:rsidRPr="00663868">
              <w:rPr>
                <w:b/>
                <w:sz w:val="22"/>
                <w:szCs w:val="22"/>
              </w:rPr>
              <w:t>19.</w:t>
            </w:r>
            <w:r w:rsidRPr="00663868">
              <w:rPr>
                <w:b/>
                <w:sz w:val="22"/>
                <w:szCs w:val="22"/>
                <w:vertAlign w:val="superscript"/>
              </w:rPr>
              <w:t>1</w:t>
            </w:r>
            <w:r w:rsidRPr="00663868">
              <w:rPr>
                <w:b/>
                <w:sz w:val="22"/>
                <w:szCs w:val="22"/>
              </w:rPr>
              <w:t> pants. Īpaši aizsargājamais bibliotēkas krājums</w:t>
            </w:r>
          </w:p>
          <w:p w:rsidRPr="00663868" w:rsidR="002010B1" w:rsidP="00DE264D" w:rsidRDefault="002010B1" w14:paraId="47717708" w14:textId="77777777">
            <w:pPr>
              <w:jc w:val="both"/>
              <w:rPr>
                <w:sz w:val="22"/>
                <w:szCs w:val="22"/>
              </w:rPr>
            </w:pPr>
            <w:r w:rsidRPr="00663868">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663868" w:rsidR="002010B1" w:rsidP="00DE264D" w:rsidRDefault="002010B1" w14:paraId="66F0560E" w14:textId="77777777">
            <w:pPr>
              <w:jc w:val="both"/>
              <w:rPr>
                <w:bCs/>
                <w:sz w:val="22"/>
                <w:szCs w:val="22"/>
              </w:rPr>
            </w:pPr>
          </w:p>
          <w:p w:rsidRPr="00663868" w:rsidR="002010B1" w:rsidP="00DE264D" w:rsidRDefault="002010B1" w14:paraId="2D22435C" w14:textId="77777777">
            <w:pPr>
              <w:jc w:val="both"/>
              <w:rPr>
                <w:b/>
                <w:sz w:val="22"/>
                <w:szCs w:val="22"/>
              </w:rPr>
            </w:pPr>
            <w:r w:rsidRPr="00663868">
              <w:rPr>
                <w:b/>
                <w:sz w:val="22"/>
                <w:szCs w:val="22"/>
              </w:rPr>
              <w:t>19.</w:t>
            </w:r>
            <w:r w:rsidRPr="00663868">
              <w:rPr>
                <w:b/>
                <w:sz w:val="22"/>
                <w:szCs w:val="22"/>
                <w:vertAlign w:val="superscript"/>
              </w:rPr>
              <w:t>2</w:t>
            </w:r>
            <w:r w:rsidRPr="00663868">
              <w:rPr>
                <w:b/>
                <w:sz w:val="22"/>
                <w:szCs w:val="22"/>
              </w:rPr>
              <w:t> pants. Rīcības aizliegumi ar īpaši aizsargājamo bibliotēkas krājumu un tā dokumentiem</w:t>
            </w:r>
          </w:p>
          <w:p w:rsidRPr="00663868" w:rsidR="002010B1" w:rsidP="00DE264D" w:rsidRDefault="002010B1" w14:paraId="167EE5F5" w14:textId="3A4F8435">
            <w:pPr>
              <w:jc w:val="both"/>
              <w:rPr>
                <w:sz w:val="22"/>
                <w:szCs w:val="22"/>
              </w:rPr>
            </w:pPr>
            <w:r w:rsidRPr="00663868">
              <w:rPr>
                <w:sz w:val="22"/>
                <w:szCs w:val="22"/>
              </w:rPr>
              <w:t>(1)</w:t>
            </w:r>
            <w:r w:rsidRPr="00663868" w:rsidR="00DB30ED">
              <w:rPr>
                <w:sz w:val="22"/>
                <w:szCs w:val="22"/>
              </w:rPr>
              <w:t> </w:t>
            </w:r>
            <w:r w:rsidRPr="00663868">
              <w:rPr>
                <w:sz w:val="22"/>
                <w:szCs w:val="22"/>
              </w:rPr>
              <w:t>Aizliegts glabāt, pārvietot, pārsūtīt, atsavināt, izvest ārpus Latvijas Republikas vai ievest tajā nelikumīgi iegūtus īpaši aizsargājamā bibliotēkas krājuma dokumentus.</w:t>
            </w:r>
          </w:p>
          <w:p w:rsidRPr="00663868" w:rsidR="002010B1" w:rsidP="00DE264D" w:rsidRDefault="002010B1" w14:paraId="1D48B110" w14:textId="77777777">
            <w:pPr>
              <w:jc w:val="both"/>
              <w:rPr>
                <w:sz w:val="22"/>
                <w:szCs w:val="22"/>
              </w:rPr>
            </w:pPr>
            <w:r w:rsidRPr="00663868">
              <w:rPr>
                <w:sz w:val="22"/>
                <w:szCs w:val="22"/>
              </w:rPr>
              <w:t>(2) Īpaši aizsargājamā bibliotēkas krājumā neiekļauj iespējami nelikumīgi iegūtus dokumentus.</w:t>
            </w:r>
          </w:p>
          <w:p w:rsidRPr="00663868" w:rsidR="002010B1" w:rsidP="00DE264D" w:rsidRDefault="002010B1" w14:paraId="08BD6A1D" w14:textId="77777777">
            <w:pPr>
              <w:jc w:val="both"/>
              <w:rPr>
                <w:sz w:val="22"/>
                <w:szCs w:val="22"/>
              </w:rPr>
            </w:pPr>
            <w:r w:rsidRPr="00663868">
              <w:rPr>
                <w:sz w:val="22"/>
                <w:szCs w:val="22"/>
              </w:rPr>
              <w:lastRenderedPageBreak/>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002010B1" w:rsidP="00DE264D" w:rsidRDefault="002010B1" w14:paraId="659C8FF5" w14:textId="061A7291">
            <w:pPr>
              <w:jc w:val="both"/>
              <w:rPr>
                <w:sz w:val="22"/>
                <w:szCs w:val="22"/>
              </w:rPr>
            </w:pPr>
            <w:r w:rsidRPr="00663868">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663868" w:rsidR="005D478D" w:rsidP="00DE264D" w:rsidRDefault="005D478D" w14:paraId="3FA9DD52" w14:textId="77777777">
            <w:pPr>
              <w:jc w:val="both"/>
              <w:rPr>
                <w:sz w:val="22"/>
                <w:szCs w:val="22"/>
              </w:rPr>
            </w:pPr>
          </w:p>
          <w:p w:rsidRPr="00663868" w:rsidR="002010B1" w:rsidP="00DE264D" w:rsidRDefault="002010B1" w14:paraId="68FC0562" w14:textId="77777777">
            <w:pPr>
              <w:jc w:val="both"/>
              <w:rPr>
                <w:b/>
                <w:sz w:val="22"/>
                <w:szCs w:val="22"/>
              </w:rPr>
            </w:pPr>
            <w:r w:rsidRPr="00663868">
              <w:rPr>
                <w:b/>
                <w:sz w:val="22"/>
                <w:szCs w:val="22"/>
              </w:rPr>
              <w:t>19.</w:t>
            </w:r>
            <w:r w:rsidRPr="00663868">
              <w:rPr>
                <w:b/>
                <w:sz w:val="22"/>
                <w:szCs w:val="22"/>
                <w:vertAlign w:val="superscript"/>
              </w:rPr>
              <w:t>3</w:t>
            </w:r>
            <w:r w:rsidRPr="00663868">
              <w:rPr>
                <w:b/>
                <w:sz w:val="22"/>
                <w:szCs w:val="22"/>
              </w:rPr>
              <w:t> pants. Īpaši aizsargājamā bibliotēkas krājuma dokumentu iznīcināšana un bojāšana</w:t>
            </w:r>
          </w:p>
          <w:p w:rsidRPr="00663868" w:rsidR="002010B1" w:rsidP="00DE264D" w:rsidRDefault="002010B1" w14:paraId="27677EEF" w14:textId="6C4165C6">
            <w:pPr>
              <w:jc w:val="both"/>
              <w:rPr>
                <w:sz w:val="22"/>
                <w:szCs w:val="22"/>
              </w:rPr>
            </w:pPr>
            <w:r w:rsidRPr="00663868">
              <w:rPr>
                <w:sz w:val="22"/>
                <w:szCs w:val="22"/>
              </w:rPr>
              <w:t xml:space="preserve">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w:t>
            </w:r>
            <w:r w:rsidRPr="00663868">
              <w:rPr>
                <w:sz w:val="22"/>
                <w:szCs w:val="22"/>
              </w:rPr>
              <w:lastRenderedPageBreak/>
              <w:t>saudzīga izpēte, konservācija un restaurācija.”</w:t>
            </w:r>
            <w:r w:rsidR="00996008">
              <w:rPr>
                <w:sz w:val="22"/>
                <w:szCs w:val="22"/>
              </w:rPr>
              <w:t>”</w:t>
            </w:r>
          </w:p>
          <w:p w:rsidRPr="00663868" w:rsidR="008A454F" w:rsidP="00DE264D" w:rsidRDefault="008A454F" w14:paraId="487D53BE" w14:textId="77777777">
            <w:pPr>
              <w:jc w:val="both"/>
              <w:rPr>
                <w:sz w:val="22"/>
                <w:szCs w:val="22"/>
              </w:rPr>
            </w:pPr>
          </w:p>
          <w:p w:rsidRPr="00663868" w:rsidR="008B10D0" w:rsidP="00DE264D" w:rsidRDefault="008B10D0" w14:paraId="0B026D5A" w14:textId="77777777">
            <w:pPr>
              <w:tabs>
                <w:tab w:val="left" w:pos="993"/>
              </w:tabs>
              <w:jc w:val="both"/>
              <w:rPr>
                <w:sz w:val="22"/>
                <w:szCs w:val="22"/>
              </w:rPr>
            </w:pPr>
            <w:r w:rsidRPr="00663868">
              <w:rPr>
                <w:sz w:val="22"/>
                <w:szCs w:val="22"/>
              </w:rPr>
              <w:t>Likumprojekta sākotnējās ietekmes novērtējuma ziņojuma (anotācijas) I sadaļas 2.punkts papildināts šādā redakcijā:</w:t>
            </w:r>
          </w:p>
          <w:p w:rsidRPr="00663868" w:rsidR="008B10D0" w:rsidP="00DE264D" w:rsidRDefault="008B10D0" w14:paraId="7729DA8D" w14:textId="77777777">
            <w:pPr>
              <w:jc w:val="both"/>
              <w:rPr>
                <w:sz w:val="22"/>
                <w:szCs w:val="22"/>
              </w:rPr>
            </w:pPr>
          </w:p>
          <w:p w:rsidRPr="00663868" w:rsidR="008B10D0" w:rsidP="00663868" w:rsidRDefault="00663868" w14:paraId="22CCF335" w14:textId="701300BD">
            <w:pPr>
              <w:pStyle w:val="Sarakstarindkopa"/>
              <w:ind w:left="31"/>
              <w:jc w:val="both"/>
              <w:rPr>
                <w:sz w:val="22"/>
                <w:szCs w:val="22"/>
              </w:rPr>
            </w:pPr>
            <w:r w:rsidRPr="00663868">
              <w:rPr>
                <w:sz w:val="22"/>
                <w:szCs w:val="22"/>
              </w:rPr>
              <w:t xml:space="preserve">„[..] </w:t>
            </w:r>
            <w:r w:rsidRPr="00663868">
              <w:rPr>
                <w:bCs/>
                <w:iCs/>
                <w:sz w:val="22"/>
                <w:szCs w:val="22"/>
              </w:rPr>
              <w:t>Likumprojekta 1.pantā paredzētā Bibliotēku likuma 19.</w:t>
            </w:r>
            <w:r w:rsidRPr="00663868">
              <w:rPr>
                <w:bCs/>
                <w:iCs/>
                <w:sz w:val="22"/>
                <w:szCs w:val="22"/>
                <w:vertAlign w:val="superscript"/>
              </w:rPr>
              <w:t>2</w:t>
            </w:r>
            <w:r w:rsidRPr="00663868">
              <w:rPr>
                <w:bCs/>
                <w:iCs/>
                <w:sz w:val="22"/>
                <w:szCs w:val="22"/>
              </w:rPr>
              <w:t xml:space="preserve"> panta otrā daļa nosaka, ka īpaši aizsargājamā bibliotēkas krājumā neiekļauj iespējami nelikumīgi iegūtus dokumentus. Minētais regulējums paredzēts, lai, atbilstoši Konvencijas 3. un 7.pantam, novērstu kultūras vērtību (priekšmetu) nelikumīgu apriti, kā arī nodrošinātu, lai nelikumīgi iegūtās kultūras vērtības (priekšmeti) tiktu pēc iespējas savlaicīgi un ar mazāku laika un resursu patēriņu atdotas to likumīgajiem īpašniekiem Latvijas Republikā vai ārvalstīs. Tiesību piemērošanas praksē sagaidāms, ka bibliotēka, pirms priekšmeta iekļaušanas īpaši aizsargājamā bibliotēkas krājumā, veiks saprātīgi nepieciešamas pārbaudes priekšmeta izcelsmes tiesiskuma novērtēšanai. Šāda pārbaude var tikt īstenota, lūdzot attiecīgā priekšmeta īpašnieka apliecinājumu, ka priekšmets iegūts likumīgi, sadarbojoties ar Nacionālo kultūras mantojuma pārvaldi un citām kompetentajām iestādēm, reliģiskajām organizācijām, </w:t>
            </w:r>
            <w:r w:rsidRPr="00663868">
              <w:rPr>
                <w:bCs/>
                <w:iCs/>
                <w:sz w:val="22"/>
                <w:szCs w:val="22"/>
              </w:rPr>
              <w:lastRenderedPageBreak/>
              <w:t>muzejiem, arhīviem, ārvalstu kompetentajām iestādēm, privātpersonām kā arī izmantojot pieejamās datubāzes un citas tiesiskas metodes.</w:t>
            </w:r>
            <w:r>
              <w:rPr>
                <w:bCs/>
                <w:iCs/>
                <w:sz w:val="22"/>
                <w:szCs w:val="22"/>
              </w:rPr>
              <w:t xml:space="preserve"> [..]</w:t>
            </w:r>
            <w:r w:rsidR="00996008">
              <w:rPr>
                <w:bCs/>
                <w:iCs/>
                <w:sz w:val="22"/>
                <w:szCs w:val="22"/>
              </w:rPr>
              <w:t>”</w:t>
            </w:r>
          </w:p>
        </w:tc>
      </w:tr>
      <w:tr w:rsidRPr="00FB243C" w:rsidR="00FB243C" w:rsidTr="00795CCA" w14:paraId="1FC8E912"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FB243C" w:rsidR="00A319D2" w:rsidP="00DE264D" w:rsidRDefault="00A319D2" w14:paraId="73324101"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FB243C" w:rsidR="007E5C9F" w:rsidP="00DE264D" w:rsidRDefault="007E5C9F" w14:paraId="69F4C570" w14:textId="77777777">
            <w:pPr>
              <w:pStyle w:val="naisc"/>
              <w:spacing w:before="0" w:after="0"/>
              <w:ind w:firstLine="12"/>
              <w:jc w:val="both"/>
              <w:rPr>
                <w:sz w:val="22"/>
                <w:szCs w:val="22"/>
              </w:rPr>
            </w:pPr>
            <w:r w:rsidRPr="00FB243C">
              <w:rPr>
                <w:sz w:val="22"/>
                <w:szCs w:val="22"/>
              </w:rPr>
              <w:t>Likumprojekta 1.pants:</w:t>
            </w:r>
          </w:p>
          <w:p w:rsidRPr="00FB243C" w:rsidR="007E5C9F" w:rsidP="00DE264D" w:rsidRDefault="007E5C9F" w14:paraId="6E47401D" w14:textId="77777777">
            <w:pPr>
              <w:pStyle w:val="naisc"/>
              <w:spacing w:before="0" w:after="0"/>
              <w:ind w:firstLine="12"/>
              <w:jc w:val="both"/>
              <w:rPr>
                <w:sz w:val="22"/>
                <w:szCs w:val="22"/>
              </w:rPr>
            </w:pPr>
          </w:p>
          <w:p w:rsidRPr="00FB243C" w:rsidR="007E5C9F" w:rsidP="00DE264D" w:rsidRDefault="003A1CC7" w14:paraId="3E737DFD" w14:textId="1F374A2D">
            <w:pPr>
              <w:pStyle w:val="naisc"/>
              <w:spacing w:before="0" w:after="0"/>
              <w:ind w:firstLine="12"/>
              <w:jc w:val="both"/>
              <w:rPr>
                <w:sz w:val="22"/>
                <w:szCs w:val="22"/>
              </w:rPr>
            </w:pPr>
            <w:r w:rsidRPr="00FB243C">
              <w:rPr>
                <w:sz w:val="22"/>
                <w:szCs w:val="22"/>
              </w:rPr>
              <w:t>„</w:t>
            </w:r>
            <w:r w:rsidRPr="00FB243C" w:rsidR="007E5C9F">
              <w:rPr>
                <w:sz w:val="22"/>
                <w:szCs w:val="22"/>
              </w:rPr>
              <w:t>1.</w:t>
            </w:r>
            <w:r>
              <w:rPr>
                <w:sz w:val="22"/>
                <w:szCs w:val="22"/>
              </w:rPr>
              <w:t xml:space="preserve"> </w:t>
            </w:r>
            <w:r w:rsidRPr="00FB243C" w:rsidR="007E5C9F">
              <w:rPr>
                <w:sz w:val="22"/>
                <w:szCs w:val="22"/>
              </w:rPr>
              <w:t>Papildināt likumu ar 19.</w:t>
            </w:r>
            <w:r w:rsidRPr="00FB243C" w:rsidR="007E5C9F">
              <w:rPr>
                <w:sz w:val="22"/>
                <w:szCs w:val="22"/>
                <w:vertAlign w:val="superscript"/>
              </w:rPr>
              <w:t>1</w:t>
            </w:r>
            <w:r w:rsidRPr="00FB243C" w:rsidR="007E5C9F">
              <w:rPr>
                <w:sz w:val="22"/>
                <w:szCs w:val="22"/>
              </w:rPr>
              <w:t>, 19.</w:t>
            </w:r>
            <w:r w:rsidRPr="00FB243C" w:rsidR="007E5C9F">
              <w:rPr>
                <w:sz w:val="22"/>
                <w:szCs w:val="22"/>
                <w:vertAlign w:val="superscript"/>
              </w:rPr>
              <w:t xml:space="preserve">2 </w:t>
            </w:r>
            <w:r w:rsidRPr="00FB243C" w:rsidR="007E5C9F">
              <w:rPr>
                <w:sz w:val="22"/>
                <w:szCs w:val="22"/>
              </w:rPr>
              <w:t>un 19.</w:t>
            </w:r>
            <w:r w:rsidRPr="00FB243C" w:rsidR="007E5C9F">
              <w:rPr>
                <w:sz w:val="22"/>
                <w:szCs w:val="22"/>
                <w:vertAlign w:val="superscript"/>
              </w:rPr>
              <w:t>3</w:t>
            </w:r>
            <w:r w:rsidRPr="00FB243C" w:rsidR="007E5C9F">
              <w:rPr>
                <w:sz w:val="22"/>
                <w:szCs w:val="22"/>
              </w:rPr>
              <w:t> pantu šādā redakcijā:</w:t>
            </w:r>
          </w:p>
          <w:p w:rsidRPr="00FB243C" w:rsidR="007E5C9F" w:rsidP="00DE264D" w:rsidRDefault="007E5C9F" w14:paraId="1432170C" w14:textId="77777777">
            <w:pPr>
              <w:pStyle w:val="naisc"/>
              <w:spacing w:before="0" w:after="0"/>
              <w:ind w:firstLine="12"/>
              <w:jc w:val="both"/>
              <w:rPr>
                <w:sz w:val="22"/>
                <w:szCs w:val="22"/>
              </w:rPr>
            </w:pPr>
            <w:r w:rsidRPr="00FB243C">
              <w:rPr>
                <w:sz w:val="22"/>
                <w:szCs w:val="22"/>
              </w:rPr>
              <w:t>„</w:t>
            </w:r>
            <w:r w:rsidRPr="00FB243C">
              <w:rPr>
                <w:b/>
                <w:sz w:val="22"/>
                <w:szCs w:val="22"/>
              </w:rPr>
              <w:t>19.</w:t>
            </w:r>
            <w:r w:rsidRPr="00FB243C">
              <w:rPr>
                <w:b/>
                <w:sz w:val="22"/>
                <w:szCs w:val="22"/>
                <w:vertAlign w:val="superscript"/>
              </w:rPr>
              <w:t>1</w:t>
            </w:r>
            <w:r w:rsidRPr="00FB243C">
              <w:rPr>
                <w:b/>
                <w:sz w:val="22"/>
                <w:szCs w:val="22"/>
              </w:rPr>
              <w:t> pants. Īpaši aizsargājamais bibliotēkas krājums</w:t>
            </w:r>
          </w:p>
          <w:p w:rsidRPr="00FB243C" w:rsidR="007E5C9F" w:rsidP="00DE264D" w:rsidRDefault="007E5C9F" w14:paraId="60AADAD5" w14:textId="77777777">
            <w:pPr>
              <w:pStyle w:val="naisc"/>
              <w:spacing w:before="0" w:after="0"/>
              <w:ind w:firstLine="12"/>
              <w:jc w:val="both"/>
              <w:rPr>
                <w:sz w:val="22"/>
                <w:szCs w:val="22"/>
              </w:rPr>
            </w:pPr>
            <w:r w:rsidRPr="00FB243C">
              <w:rPr>
                <w:sz w:val="22"/>
                <w:szCs w:val="22"/>
              </w:rPr>
              <w:t>Īpaši aizsargājamais bibliotēkas krājums ir bibliotēkas vai citu atmiņas institūciju publikāciju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FB243C" w:rsidR="007E5C9F" w:rsidP="00DE264D" w:rsidRDefault="007E5C9F" w14:paraId="159A156B" w14:textId="77777777">
            <w:pPr>
              <w:pStyle w:val="naisc"/>
              <w:spacing w:before="0" w:after="0"/>
              <w:ind w:firstLine="12"/>
              <w:jc w:val="both"/>
              <w:rPr>
                <w:sz w:val="22"/>
                <w:szCs w:val="22"/>
              </w:rPr>
            </w:pPr>
          </w:p>
          <w:p w:rsidRPr="00FB243C" w:rsidR="007E5C9F" w:rsidP="00DE264D" w:rsidRDefault="007E5C9F" w14:paraId="53345CE5" w14:textId="77777777">
            <w:pPr>
              <w:pStyle w:val="naisc"/>
              <w:spacing w:before="0" w:after="0"/>
              <w:ind w:firstLine="12"/>
              <w:jc w:val="both"/>
              <w:rPr>
                <w:sz w:val="22"/>
                <w:szCs w:val="22"/>
              </w:rPr>
            </w:pPr>
            <w:r w:rsidRPr="00FB243C">
              <w:rPr>
                <w:b/>
                <w:sz w:val="22"/>
                <w:szCs w:val="22"/>
              </w:rPr>
              <w:lastRenderedPageBreak/>
              <w:t>19.</w:t>
            </w:r>
            <w:r w:rsidRPr="00FB243C">
              <w:rPr>
                <w:b/>
                <w:sz w:val="22"/>
                <w:szCs w:val="22"/>
                <w:vertAlign w:val="superscript"/>
              </w:rPr>
              <w:t>2</w:t>
            </w:r>
            <w:r w:rsidRPr="00FB243C">
              <w:rPr>
                <w:b/>
                <w:sz w:val="22"/>
                <w:szCs w:val="22"/>
              </w:rPr>
              <w:t> pants. Rīcība ar īpaši aizsargājamo bibliotēkas krājumu un tā dokumentiem</w:t>
            </w:r>
          </w:p>
          <w:p w:rsidRPr="00FB243C" w:rsidR="007E5C9F" w:rsidP="00DE264D" w:rsidRDefault="007E5C9F" w14:paraId="1ADCB1C8" w14:textId="77777777">
            <w:pPr>
              <w:pStyle w:val="naisc"/>
              <w:spacing w:before="0" w:after="0"/>
              <w:ind w:firstLine="12"/>
              <w:jc w:val="both"/>
              <w:rPr>
                <w:sz w:val="22"/>
                <w:szCs w:val="22"/>
              </w:rPr>
            </w:pPr>
            <w:r w:rsidRPr="00FB243C">
              <w:rPr>
                <w:sz w:val="22"/>
                <w:szCs w:val="22"/>
              </w:rPr>
              <w:t>(1) Aizliegts glabāt, pārvietot, pārsūtīt, atsavināt, izvest ārpus Latvijas Republikas vai ievest tajā nelikumīgi iegūtus īpaši aizsargājamā bibliotēkas krājuma dokumentus.</w:t>
            </w:r>
          </w:p>
          <w:p w:rsidRPr="00FB243C" w:rsidR="007E5C9F" w:rsidP="00DE264D" w:rsidRDefault="007E5C9F" w14:paraId="1F9D1169" w14:textId="77777777">
            <w:pPr>
              <w:pStyle w:val="naisc"/>
              <w:spacing w:before="0" w:after="0"/>
              <w:ind w:firstLine="12"/>
              <w:jc w:val="both"/>
              <w:rPr>
                <w:sz w:val="22"/>
                <w:szCs w:val="22"/>
              </w:rPr>
            </w:pPr>
            <w:r w:rsidRPr="00FB243C">
              <w:rPr>
                <w:sz w:val="22"/>
                <w:szCs w:val="22"/>
              </w:rPr>
              <w:t>(2) Īpaši aizsargājamā bibliotēkas krājumā neiekļauj nelikumīgi iegūtus dokumentus.</w:t>
            </w:r>
          </w:p>
          <w:p w:rsidRPr="00FB243C" w:rsidR="007E5C9F" w:rsidP="00DE264D" w:rsidRDefault="007E5C9F" w14:paraId="67B1B51F" w14:textId="77777777">
            <w:pPr>
              <w:pStyle w:val="naisc"/>
              <w:spacing w:before="0" w:after="0"/>
              <w:ind w:firstLine="12"/>
              <w:jc w:val="both"/>
              <w:rPr>
                <w:sz w:val="22"/>
                <w:szCs w:val="22"/>
              </w:rPr>
            </w:pPr>
            <w:r w:rsidRPr="00FB243C">
              <w:rPr>
                <w:sz w:val="22"/>
                <w:szCs w:val="22"/>
              </w:rPr>
              <w:t>(3) Ja bibliotēka konstatē, ka bibliotēkas krājumā iekļauts iespējami nelikumīgi iegūts īpaši aizsargājamā bibliotēkas krājuma dokuments, bibliotēka to izņem no bibliotēkas krājuma un par aizdomām paziņo kompetentajai iestādei. Iepriekš no bibliotēkas krājuma izņemto dokumentu, kas atbilst īpaši aizsargājamā bibliotēkas krājuma dokumentam, var atkārtoti iekļaut bibliotēkas krājumā no brīža, kad zudušas pamatotas aizdomas par tā nelikumīgu izcelsmi.</w:t>
            </w:r>
          </w:p>
          <w:p w:rsidR="007E5C9F" w:rsidP="00DE264D" w:rsidRDefault="007E5C9F" w14:paraId="277E4725" w14:textId="03973924">
            <w:pPr>
              <w:pStyle w:val="naisc"/>
              <w:spacing w:before="0" w:after="0"/>
              <w:ind w:firstLine="12"/>
              <w:jc w:val="both"/>
              <w:rPr>
                <w:sz w:val="22"/>
                <w:szCs w:val="22"/>
              </w:rPr>
            </w:pPr>
            <w:r w:rsidRPr="00FB243C">
              <w:rPr>
                <w:sz w:val="22"/>
                <w:szCs w:val="22"/>
              </w:rPr>
              <w:t>(4) Šajā pantā noteiktie aizliegumi un pienākumi neattiecas uz gadījumiem, kad īpaši aizsargājamā bibliotēkas krājuma dokumenti uzskatāmi par tiesiski legalizētiem.</w:t>
            </w:r>
          </w:p>
          <w:p w:rsidRPr="00FB243C" w:rsidR="00653BE9" w:rsidP="00DE264D" w:rsidRDefault="00653BE9" w14:paraId="5B77CC21" w14:textId="77777777">
            <w:pPr>
              <w:pStyle w:val="naisc"/>
              <w:spacing w:before="0" w:after="0"/>
              <w:ind w:firstLine="12"/>
              <w:jc w:val="both"/>
              <w:rPr>
                <w:sz w:val="22"/>
                <w:szCs w:val="22"/>
              </w:rPr>
            </w:pPr>
          </w:p>
          <w:p w:rsidRPr="00FB243C" w:rsidR="007E5C9F" w:rsidP="00DE264D" w:rsidRDefault="007E5C9F" w14:paraId="6088F502" w14:textId="77777777">
            <w:pPr>
              <w:pStyle w:val="naisc"/>
              <w:spacing w:before="0" w:after="0"/>
              <w:ind w:firstLine="12"/>
              <w:jc w:val="both"/>
              <w:rPr>
                <w:sz w:val="22"/>
                <w:szCs w:val="22"/>
              </w:rPr>
            </w:pPr>
            <w:r w:rsidRPr="00FB243C">
              <w:rPr>
                <w:b/>
                <w:sz w:val="22"/>
                <w:szCs w:val="22"/>
              </w:rPr>
              <w:t>19.</w:t>
            </w:r>
            <w:r w:rsidRPr="00FB243C">
              <w:rPr>
                <w:b/>
                <w:sz w:val="22"/>
                <w:szCs w:val="22"/>
                <w:vertAlign w:val="superscript"/>
              </w:rPr>
              <w:t>3</w:t>
            </w:r>
            <w:r w:rsidRPr="00FB243C">
              <w:rPr>
                <w:b/>
                <w:sz w:val="22"/>
                <w:szCs w:val="22"/>
              </w:rPr>
              <w:t xml:space="preserve"> pants. Īpaši aizsargājamā bibliotēkas krājuma </w:t>
            </w:r>
            <w:r w:rsidRPr="00FB243C">
              <w:rPr>
                <w:b/>
                <w:sz w:val="22"/>
                <w:szCs w:val="22"/>
              </w:rPr>
              <w:lastRenderedPageBreak/>
              <w:t>dokumentu iznīcināšana un bojāšana</w:t>
            </w:r>
          </w:p>
          <w:p w:rsidRPr="00FB243C" w:rsidR="00A319D2" w:rsidP="000F06F7" w:rsidRDefault="007E5C9F" w14:paraId="19802E9D" w14:textId="7D7B80A0">
            <w:pPr>
              <w:pStyle w:val="naisc"/>
              <w:spacing w:before="0" w:after="0"/>
              <w:ind w:firstLine="12"/>
              <w:jc w:val="both"/>
              <w:rPr>
                <w:sz w:val="22"/>
                <w:szCs w:val="22"/>
              </w:rPr>
            </w:pPr>
            <w:r w:rsidRPr="00FB243C">
              <w:rPr>
                <w:sz w:val="22"/>
                <w:szCs w:val="22"/>
              </w:rPr>
              <w:t>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FB243C" w:rsidR="00A319D2" w:rsidP="00DE264D" w:rsidRDefault="007E5C9F" w14:paraId="6588F648" w14:textId="77777777">
            <w:pPr>
              <w:jc w:val="both"/>
              <w:rPr>
                <w:b/>
                <w:sz w:val="22"/>
                <w:szCs w:val="22"/>
              </w:rPr>
            </w:pPr>
            <w:r w:rsidRPr="00FB243C">
              <w:rPr>
                <w:b/>
                <w:sz w:val="22"/>
                <w:szCs w:val="22"/>
              </w:rPr>
              <w:lastRenderedPageBreak/>
              <w:t>Iekšlietu ministrija:</w:t>
            </w:r>
          </w:p>
          <w:p w:rsidRPr="00FB243C" w:rsidR="00FB243C" w:rsidP="00FB243C" w:rsidRDefault="00FB243C" w14:paraId="2D3D0E96" w14:textId="77777777">
            <w:pPr>
              <w:pStyle w:val="Standard"/>
              <w:jc w:val="both"/>
              <w:rPr>
                <w:sz w:val="22"/>
                <w:szCs w:val="22"/>
              </w:rPr>
            </w:pPr>
            <w:r w:rsidRPr="00FB243C">
              <w:rPr>
                <w:sz w:val="22"/>
                <w:szCs w:val="22"/>
              </w:rPr>
              <w:t>Projekta 1. pantā ietvertajā Likuma 19.</w:t>
            </w:r>
            <w:r w:rsidRPr="00FB243C">
              <w:rPr>
                <w:sz w:val="22"/>
                <w:szCs w:val="22"/>
                <w:vertAlign w:val="superscript"/>
              </w:rPr>
              <w:t>3</w:t>
            </w:r>
            <w:r w:rsidRPr="00FB243C">
              <w:rPr>
                <w:sz w:val="22"/>
                <w:szCs w:val="22"/>
              </w:rPr>
              <w:t xml:space="preserve"> pantā noteikts, ka aizliegts iznīcināt un bojāt īpaši aizsargājamā bibliotēkas krājuma dokumentus neatkarīgi no to īpašumtiesībām. Par īpaši aizsargājamā bibliotēkas krājuma dokumentu bojāšanu nav uzskatāma to tiesiska un saudzīga izpēte, konservācija, renovācija vai restaurācija. </w:t>
            </w:r>
          </w:p>
          <w:p w:rsidRPr="00FB243C" w:rsidR="00A319D2" w:rsidP="00FB243C" w:rsidRDefault="00FB243C" w14:paraId="525D04CE" w14:textId="565DDBE2">
            <w:pPr>
              <w:pStyle w:val="Standard"/>
              <w:jc w:val="both"/>
              <w:rPr>
                <w:b/>
                <w:sz w:val="22"/>
                <w:szCs w:val="22"/>
              </w:rPr>
            </w:pPr>
            <w:r w:rsidRPr="00FB243C">
              <w:rPr>
                <w:sz w:val="22"/>
                <w:szCs w:val="22"/>
              </w:rPr>
              <w:t>Ņemot vērā, ka ne Projektā, ne Likumā nav noteikta kārtība, kādā veicama īpaši aizsargājamā bibliotēkas krājuma dokumenta tiesiska un saudzīga izpēte, konservācija, renovācija vai restaurācija, attiecīgi precizēt Projektu un Anotāciju.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FB243C" w:rsidR="00A319D2" w:rsidP="00DE264D" w:rsidRDefault="007E5C9F" w14:paraId="558E307F" w14:textId="77777777">
            <w:pPr>
              <w:widowControl w:val="0"/>
              <w:autoSpaceDE w:val="0"/>
              <w:autoSpaceDN w:val="0"/>
              <w:adjustRightInd w:val="0"/>
              <w:jc w:val="center"/>
              <w:rPr>
                <w:bCs/>
                <w:sz w:val="22"/>
                <w:szCs w:val="22"/>
              </w:rPr>
            </w:pPr>
            <w:r w:rsidRPr="00FB243C">
              <w:rPr>
                <w:b/>
                <w:bCs/>
                <w:sz w:val="22"/>
                <w:szCs w:val="22"/>
              </w:rPr>
              <w:t>Ņemts vērā</w:t>
            </w:r>
          </w:p>
          <w:p w:rsidRPr="00FB243C" w:rsidR="007E5C9F" w:rsidP="00DE264D" w:rsidRDefault="007E5C9F" w14:paraId="4AE753EC" w14:textId="0FE82A80">
            <w:pPr>
              <w:widowControl w:val="0"/>
              <w:autoSpaceDE w:val="0"/>
              <w:autoSpaceDN w:val="0"/>
              <w:adjustRightInd w:val="0"/>
              <w:jc w:val="both"/>
              <w:rPr>
                <w:bCs/>
                <w:sz w:val="22"/>
                <w:szCs w:val="22"/>
              </w:rPr>
            </w:pPr>
            <w:r w:rsidRPr="00FB243C">
              <w:rPr>
                <w:bCs/>
                <w:sz w:val="22"/>
                <w:szCs w:val="22"/>
              </w:rPr>
              <w:t xml:space="preserve">Ņemot vērā veiktos precizējumus </w:t>
            </w:r>
            <w:r w:rsidRPr="00FB243C" w:rsidR="00497452">
              <w:rPr>
                <w:bCs/>
                <w:sz w:val="22"/>
                <w:szCs w:val="22"/>
              </w:rPr>
              <w:t>likumprojekta 1.pantā, uz atzinumā norādītajām darbībām attiecinām</w:t>
            </w:r>
            <w:r w:rsidR="00AF0D15">
              <w:rPr>
                <w:bCs/>
                <w:sz w:val="22"/>
                <w:szCs w:val="22"/>
              </w:rPr>
              <w:t>i</w:t>
            </w:r>
            <w:r w:rsidRPr="00FB243C" w:rsidR="00497452">
              <w:rPr>
                <w:bCs/>
                <w:sz w:val="22"/>
                <w:szCs w:val="22"/>
              </w:rPr>
              <w:t xml:space="preserve"> Ministru kabineta 2010.gada 30.marta noteikumi Nr.317 </w:t>
            </w:r>
            <w:r w:rsidRPr="00FB243C" w:rsidR="005F3C37">
              <w:rPr>
                <w:sz w:val="22"/>
                <w:szCs w:val="22"/>
              </w:rPr>
              <w:t>„</w:t>
            </w:r>
            <w:r w:rsidRPr="00FB243C" w:rsidR="00497452">
              <w:rPr>
                <w:bCs/>
                <w:sz w:val="22"/>
                <w:szCs w:val="22"/>
              </w:rPr>
              <w:t>Nacionālā bibliotēku krājuma noteikumi”.</w:t>
            </w:r>
          </w:p>
        </w:tc>
        <w:tc>
          <w:tcPr>
            <w:tcW w:w="1275" w:type="pct"/>
            <w:tcBorders>
              <w:top w:val="single" w:color="auto" w:sz="4" w:space="0"/>
              <w:left w:val="single" w:color="auto" w:sz="4" w:space="0"/>
              <w:bottom w:val="single" w:color="auto" w:sz="4" w:space="0"/>
            </w:tcBorders>
            <w:shd w:val="clear" w:color="auto" w:fill="auto"/>
          </w:tcPr>
          <w:p w:rsidRPr="00FB243C" w:rsidR="002010B1" w:rsidP="00DE264D" w:rsidRDefault="002010B1" w14:paraId="278B7222" w14:textId="77777777">
            <w:pPr>
              <w:jc w:val="both"/>
              <w:rPr>
                <w:sz w:val="22"/>
                <w:szCs w:val="22"/>
              </w:rPr>
            </w:pPr>
            <w:r w:rsidRPr="00FB243C">
              <w:rPr>
                <w:sz w:val="22"/>
                <w:szCs w:val="22"/>
              </w:rPr>
              <w:t>Precizēts likumprojekta 1.pants šādā redakcijā:</w:t>
            </w:r>
          </w:p>
          <w:p w:rsidRPr="00FB243C" w:rsidR="002010B1" w:rsidP="00DE264D" w:rsidRDefault="002010B1" w14:paraId="2BA63D52" w14:textId="77777777">
            <w:pPr>
              <w:jc w:val="both"/>
              <w:rPr>
                <w:sz w:val="22"/>
                <w:szCs w:val="22"/>
              </w:rPr>
            </w:pPr>
          </w:p>
          <w:p w:rsidRPr="00FB243C" w:rsidR="002010B1" w:rsidP="00DE264D" w:rsidRDefault="002010B1" w14:paraId="238B4AC2" w14:textId="77777777">
            <w:pPr>
              <w:jc w:val="both"/>
              <w:rPr>
                <w:b/>
                <w:sz w:val="22"/>
                <w:szCs w:val="22"/>
              </w:rPr>
            </w:pPr>
            <w:r w:rsidRPr="00FB243C">
              <w:rPr>
                <w:sz w:val="22"/>
                <w:szCs w:val="22"/>
              </w:rPr>
              <w:t>„1. Papildināt likumu ar 19.</w:t>
            </w:r>
            <w:r w:rsidRPr="00FB243C">
              <w:rPr>
                <w:sz w:val="22"/>
                <w:szCs w:val="22"/>
                <w:vertAlign w:val="superscript"/>
              </w:rPr>
              <w:t>1</w:t>
            </w:r>
            <w:r w:rsidRPr="00FB243C">
              <w:rPr>
                <w:sz w:val="22"/>
                <w:szCs w:val="22"/>
              </w:rPr>
              <w:t>, 19.</w:t>
            </w:r>
            <w:r w:rsidRPr="00FB243C">
              <w:rPr>
                <w:sz w:val="22"/>
                <w:szCs w:val="22"/>
                <w:vertAlign w:val="superscript"/>
              </w:rPr>
              <w:t xml:space="preserve">2 </w:t>
            </w:r>
            <w:r w:rsidRPr="00FB243C">
              <w:rPr>
                <w:sz w:val="22"/>
                <w:szCs w:val="22"/>
              </w:rPr>
              <w:t>un 19.</w:t>
            </w:r>
            <w:r w:rsidRPr="00FB243C">
              <w:rPr>
                <w:sz w:val="22"/>
                <w:szCs w:val="22"/>
                <w:vertAlign w:val="superscript"/>
              </w:rPr>
              <w:t>3</w:t>
            </w:r>
            <w:r w:rsidRPr="00FB243C">
              <w:rPr>
                <w:sz w:val="22"/>
                <w:szCs w:val="22"/>
              </w:rPr>
              <w:t> pantu šādā redakcijā:</w:t>
            </w:r>
          </w:p>
          <w:p w:rsidRPr="00FB243C" w:rsidR="002010B1" w:rsidP="00DE264D" w:rsidRDefault="002010B1" w14:paraId="22053D05" w14:textId="77777777">
            <w:pPr>
              <w:jc w:val="both"/>
              <w:rPr>
                <w:b/>
                <w:sz w:val="22"/>
                <w:szCs w:val="22"/>
              </w:rPr>
            </w:pPr>
            <w:r w:rsidRPr="005A3CE1">
              <w:rPr>
                <w:bCs/>
                <w:sz w:val="22"/>
                <w:szCs w:val="22"/>
              </w:rPr>
              <w:t>„</w:t>
            </w:r>
            <w:r w:rsidRPr="00FB243C">
              <w:rPr>
                <w:b/>
                <w:sz w:val="22"/>
                <w:szCs w:val="22"/>
              </w:rPr>
              <w:t>19.</w:t>
            </w:r>
            <w:r w:rsidRPr="00FB243C">
              <w:rPr>
                <w:b/>
                <w:sz w:val="22"/>
                <w:szCs w:val="22"/>
                <w:vertAlign w:val="superscript"/>
              </w:rPr>
              <w:t>1</w:t>
            </w:r>
            <w:r w:rsidRPr="00FB243C">
              <w:rPr>
                <w:b/>
                <w:sz w:val="22"/>
                <w:szCs w:val="22"/>
              </w:rPr>
              <w:t> pants. Īpaši aizsargājamais bibliotēkas krājums</w:t>
            </w:r>
          </w:p>
          <w:p w:rsidRPr="00FB243C" w:rsidR="002010B1" w:rsidP="00DE264D" w:rsidRDefault="002010B1" w14:paraId="3E02ADAD" w14:textId="77777777">
            <w:pPr>
              <w:jc w:val="both"/>
              <w:rPr>
                <w:sz w:val="22"/>
                <w:szCs w:val="22"/>
              </w:rPr>
            </w:pPr>
            <w:r w:rsidRPr="00FB243C">
              <w:rPr>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1B668A" w:rsidR="002010B1" w:rsidP="00DE264D" w:rsidRDefault="002010B1" w14:paraId="07CD9CEB" w14:textId="77777777">
            <w:pPr>
              <w:jc w:val="both"/>
              <w:rPr>
                <w:bCs/>
                <w:sz w:val="22"/>
                <w:szCs w:val="22"/>
              </w:rPr>
            </w:pPr>
          </w:p>
          <w:p w:rsidRPr="00FB243C" w:rsidR="002010B1" w:rsidP="00DE264D" w:rsidRDefault="002010B1" w14:paraId="76099964" w14:textId="77777777">
            <w:pPr>
              <w:jc w:val="both"/>
              <w:rPr>
                <w:b/>
                <w:sz w:val="22"/>
                <w:szCs w:val="22"/>
              </w:rPr>
            </w:pPr>
            <w:r w:rsidRPr="00FB243C">
              <w:rPr>
                <w:b/>
                <w:sz w:val="22"/>
                <w:szCs w:val="22"/>
              </w:rPr>
              <w:t>19.</w:t>
            </w:r>
            <w:r w:rsidRPr="00FB243C">
              <w:rPr>
                <w:b/>
                <w:sz w:val="22"/>
                <w:szCs w:val="22"/>
                <w:vertAlign w:val="superscript"/>
              </w:rPr>
              <w:t>2</w:t>
            </w:r>
            <w:r w:rsidRPr="00FB243C">
              <w:rPr>
                <w:b/>
                <w:sz w:val="22"/>
                <w:szCs w:val="22"/>
              </w:rPr>
              <w:t> pants. Rīcības aizliegumi ar īpaši aizsargājamo bibliotēkas krājumu un tā dokumentiem</w:t>
            </w:r>
          </w:p>
          <w:p w:rsidRPr="00FB243C" w:rsidR="002010B1" w:rsidP="00DE264D" w:rsidRDefault="002010B1" w14:paraId="694E901B" w14:textId="5F39D47D">
            <w:pPr>
              <w:jc w:val="both"/>
              <w:rPr>
                <w:sz w:val="22"/>
                <w:szCs w:val="22"/>
              </w:rPr>
            </w:pPr>
            <w:r w:rsidRPr="00FB243C">
              <w:rPr>
                <w:sz w:val="22"/>
                <w:szCs w:val="22"/>
              </w:rPr>
              <w:lastRenderedPageBreak/>
              <w:t>(1)</w:t>
            </w:r>
            <w:r w:rsidR="005A3CE1">
              <w:rPr>
                <w:sz w:val="22"/>
                <w:szCs w:val="22"/>
              </w:rPr>
              <w:t> </w:t>
            </w:r>
            <w:r w:rsidRPr="00FB243C">
              <w:rPr>
                <w:sz w:val="22"/>
                <w:szCs w:val="22"/>
              </w:rPr>
              <w:t>Aizliegts glabāt, pārvietot, pārsūtīt, atsavināt, izvest ārpus Latvijas Republikas vai ievest tajā nelikumīgi iegūtus īpaši aizsargājamā bibliotēkas krājuma dokumentus.</w:t>
            </w:r>
          </w:p>
          <w:p w:rsidRPr="00FB243C" w:rsidR="002010B1" w:rsidP="00DE264D" w:rsidRDefault="002010B1" w14:paraId="05FB428A" w14:textId="4C7885CB">
            <w:pPr>
              <w:jc w:val="both"/>
              <w:rPr>
                <w:sz w:val="22"/>
                <w:szCs w:val="22"/>
              </w:rPr>
            </w:pPr>
            <w:r w:rsidRPr="00FB243C">
              <w:rPr>
                <w:sz w:val="22"/>
                <w:szCs w:val="22"/>
              </w:rPr>
              <w:t>(2)</w:t>
            </w:r>
            <w:r w:rsidR="005A3CE1">
              <w:rPr>
                <w:sz w:val="22"/>
                <w:szCs w:val="22"/>
              </w:rPr>
              <w:t> </w:t>
            </w:r>
            <w:r w:rsidRPr="00FB243C">
              <w:rPr>
                <w:sz w:val="22"/>
                <w:szCs w:val="22"/>
              </w:rPr>
              <w:t>Īpaši aizsargājamā bibliotēkas krājumā neiekļauj iespējami nelikumīgi iegūtus dokumentus.</w:t>
            </w:r>
          </w:p>
          <w:p w:rsidRPr="00FB243C" w:rsidR="002010B1" w:rsidP="00DE264D" w:rsidRDefault="002010B1" w14:paraId="13345CBC" w14:textId="77777777">
            <w:pPr>
              <w:jc w:val="both"/>
              <w:rPr>
                <w:sz w:val="22"/>
                <w:szCs w:val="22"/>
              </w:rPr>
            </w:pPr>
            <w:r w:rsidRPr="00FB243C">
              <w:rPr>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FB243C" w:rsidR="002010B1" w:rsidP="00DE264D" w:rsidRDefault="002010B1" w14:paraId="5AD65F67" w14:textId="77777777">
            <w:pPr>
              <w:jc w:val="both"/>
              <w:rPr>
                <w:sz w:val="22"/>
                <w:szCs w:val="22"/>
              </w:rPr>
            </w:pPr>
            <w:r w:rsidRPr="00FB243C">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1B668A" w:rsidR="002010B1" w:rsidP="00DE264D" w:rsidRDefault="002010B1" w14:paraId="6D16DAB7" w14:textId="77777777">
            <w:pPr>
              <w:jc w:val="both"/>
              <w:rPr>
                <w:bCs/>
                <w:sz w:val="22"/>
                <w:szCs w:val="22"/>
              </w:rPr>
            </w:pPr>
          </w:p>
          <w:p w:rsidRPr="00FB243C" w:rsidR="002010B1" w:rsidP="00DE264D" w:rsidRDefault="002010B1" w14:paraId="20D198B1" w14:textId="77777777">
            <w:pPr>
              <w:jc w:val="both"/>
              <w:rPr>
                <w:b/>
                <w:sz w:val="22"/>
                <w:szCs w:val="22"/>
              </w:rPr>
            </w:pPr>
            <w:r w:rsidRPr="00FB243C">
              <w:rPr>
                <w:b/>
                <w:sz w:val="22"/>
                <w:szCs w:val="22"/>
              </w:rPr>
              <w:t>19.</w:t>
            </w:r>
            <w:r w:rsidRPr="00FB243C">
              <w:rPr>
                <w:b/>
                <w:sz w:val="22"/>
                <w:szCs w:val="22"/>
                <w:vertAlign w:val="superscript"/>
              </w:rPr>
              <w:t>3</w:t>
            </w:r>
            <w:r w:rsidRPr="00FB243C">
              <w:rPr>
                <w:b/>
                <w:sz w:val="22"/>
                <w:szCs w:val="22"/>
              </w:rPr>
              <w:t> pants. Īpaši aizsargājamā bibliotēkas krājuma dokumentu iznīcināšana un bojāšana</w:t>
            </w:r>
          </w:p>
          <w:p w:rsidRPr="00FB243C" w:rsidR="002010B1" w:rsidP="00DE264D" w:rsidRDefault="002010B1" w14:paraId="23DB7BAB" w14:textId="4DFAC9C4">
            <w:pPr>
              <w:jc w:val="both"/>
              <w:rPr>
                <w:sz w:val="22"/>
                <w:szCs w:val="22"/>
              </w:rPr>
            </w:pPr>
            <w:r w:rsidRPr="00FB243C">
              <w:rPr>
                <w:sz w:val="22"/>
                <w:szCs w:val="22"/>
              </w:rPr>
              <w:t xml:space="preserve">Aizliegts iznīcināt un bojāt īpaši aizsargājamā bibliotēkas krājuma </w:t>
            </w:r>
            <w:r w:rsidRPr="00FB243C">
              <w:rPr>
                <w:sz w:val="22"/>
                <w:szCs w:val="22"/>
              </w:rPr>
              <w:lastRenderedPageBreak/>
              <w:t>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00996008">
              <w:rPr>
                <w:sz w:val="22"/>
                <w:szCs w:val="22"/>
              </w:rPr>
              <w:t>”</w:t>
            </w:r>
          </w:p>
          <w:p w:rsidRPr="00FB243C" w:rsidR="007E5C9F" w:rsidP="00DE264D" w:rsidRDefault="007E5C9F" w14:paraId="36241FE5" w14:textId="77777777">
            <w:pPr>
              <w:jc w:val="both"/>
              <w:rPr>
                <w:sz w:val="22"/>
                <w:szCs w:val="22"/>
              </w:rPr>
            </w:pPr>
          </w:p>
          <w:p w:rsidRPr="00FB243C" w:rsidR="007E5C9F" w:rsidP="00DE264D" w:rsidRDefault="007E5C9F" w14:paraId="22E866B1" w14:textId="31A10D8B">
            <w:pPr>
              <w:tabs>
                <w:tab w:val="left" w:pos="993"/>
              </w:tabs>
              <w:jc w:val="both"/>
              <w:rPr>
                <w:sz w:val="22"/>
                <w:szCs w:val="22"/>
              </w:rPr>
            </w:pPr>
            <w:r w:rsidRPr="00FB243C">
              <w:rPr>
                <w:sz w:val="22"/>
                <w:szCs w:val="22"/>
              </w:rPr>
              <w:t>Likumprojekta sākotnējās ietekmes novērtējuma ziņojuma (anotācijas) I sadaļas 2.punkts papildināts šādā redakcijā:</w:t>
            </w:r>
          </w:p>
          <w:p w:rsidRPr="00FB243C" w:rsidR="00C9540C" w:rsidP="00DE264D" w:rsidRDefault="00C9540C" w14:paraId="0A915282" w14:textId="77777777">
            <w:pPr>
              <w:tabs>
                <w:tab w:val="left" w:pos="993"/>
              </w:tabs>
              <w:jc w:val="both"/>
              <w:rPr>
                <w:sz w:val="22"/>
                <w:szCs w:val="22"/>
              </w:rPr>
            </w:pPr>
          </w:p>
          <w:p w:rsidRPr="00FB243C" w:rsidR="00BE3A4A" w:rsidP="007C2327" w:rsidRDefault="007C2327" w14:paraId="680EEDE2" w14:textId="52C91143">
            <w:pPr>
              <w:pStyle w:val="Sarakstarindkopa"/>
              <w:ind w:left="31"/>
              <w:jc w:val="both"/>
              <w:rPr>
                <w:sz w:val="22"/>
                <w:szCs w:val="22"/>
              </w:rPr>
            </w:pPr>
            <w:r w:rsidRPr="00DE264D">
              <w:rPr>
                <w:sz w:val="22"/>
                <w:szCs w:val="22"/>
              </w:rPr>
              <w:t>„</w:t>
            </w:r>
            <w:r>
              <w:rPr>
                <w:sz w:val="22"/>
                <w:szCs w:val="22"/>
              </w:rPr>
              <w:t>[..]</w:t>
            </w:r>
            <w:r w:rsidR="005F78D6">
              <w:rPr>
                <w:sz w:val="22"/>
                <w:szCs w:val="22"/>
              </w:rPr>
              <w:t> </w:t>
            </w:r>
            <w:r w:rsidRPr="004D2C4B" w:rsidR="004D2C4B">
              <w:rPr>
                <w:sz w:val="22"/>
                <w:szCs w:val="22"/>
              </w:rPr>
              <w:t>Likumprojekta 1.pantā paredzēt</w:t>
            </w:r>
            <w:r w:rsidR="005F78D6">
              <w:rPr>
                <w:sz w:val="22"/>
                <w:szCs w:val="22"/>
              </w:rPr>
              <w:t>ais</w:t>
            </w:r>
            <w:r w:rsidRPr="004D2C4B" w:rsidR="004D2C4B">
              <w:rPr>
                <w:sz w:val="22"/>
                <w:szCs w:val="22"/>
              </w:rPr>
              <w:t xml:space="preserve"> Bibliotēku likuma </w:t>
            </w:r>
            <w:r w:rsidRPr="00311DCA" w:rsidR="004D2C4B">
              <w:rPr>
                <w:b/>
                <w:bCs/>
                <w:sz w:val="22"/>
                <w:szCs w:val="22"/>
              </w:rPr>
              <w:t>19.</w:t>
            </w:r>
            <w:r w:rsidRPr="00311DCA" w:rsidR="004D2C4B">
              <w:rPr>
                <w:b/>
                <w:bCs/>
                <w:sz w:val="22"/>
                <w:szCs w:val="22"/>
                <w:vertAlign w:val="superscript"/>
              </w:rPr>
              <w:t>3</w:t>
            </w:r>
            <w:r w:rsidR="0087192B">
              <w:rPr>
                <w:b/>
                <w:bCs/>
                <w:sz w:val="22"/>
                <w:szCs w:val="22"/>
                <w:vertAlign w:val="superscript"/>
              </w:rPr>
              <w:t> </w:t>
            </w:r>
            <w:r w:rsidRPr="00311DCA" w:rsidR="004D2C4B">
              <w:rPr>
                <w:b/>
                <w:bCs/>
                <w:sz w:val="22"/>
                <w:szCs w:val="22"/>
              </w:rPr>
              <w:t>pants</w:t>
            </w:r>
            <w:r w:rsidRPr="004D2C4B" w:rsidR="004D2C4B">
              <w:rPr>
                <w:sz w:val="22"/>
                <w:szCs w:val="22"/>
              </w:rPr>
              <w:t xml:space="preserve"> nosaka īpaši aizsargājamā bibliotēkas krājuma dokumentu iznīcināšanas un bojāšanas aizliegumu. Par īpaši aizsargājamā bibliotēkas krājuma dokumentu bojāšanu nav uzskatāmas tādas darbības, kas nav vērstas uz bojājumu radīšanu īpaši aizsargājama krājuma dokumentiem, kā arī to saudzīga izpēte, konservācija un restaurācija. Nacionālā bibliotēku krājuma konservāciju un restaurāciju reglamentē Ministru kabineta 2010.gada 30.marta noteikumi Nr.317 „Nacionālā bibliotēku krājuma noteikumi”. Savukārt jēdziens „izpēte” nav vienoti reglamentēts normatīvajos aktos. Izpēte, proti, ziņu iegūšana no konkrētā priekšmeta, ir individualizēts process, un izpētes </w:t>
            </w:r>
            <w:r w:rsidRPr="004D2C4B" w:rsidR="004D2C4B">
              <w:rPr>
                <w:sz w:val="22"/>
                <w:szCs w:val="22"/>
              </w:rPr>
              <w:lastRenderedPageBreak/>
              <w:t xml:space="preserve">metožu un līdzekļu izvēle atkarīga no tā, kas tieši tiek pētīts katrā konkrētajā gadījumā. Izpētes gaitā dokuments var tikt novērots, skenēts, dažādi apstrādāts, pārbaudīta tā funkcionalitāte, īslaicīgi izjaukts, lai pētītu tā atsevišķas detaļas, atslāņots, izņemti paraugi no pētāmā priekšmeta vai pētīts nemainot konkrētā priekšmeta oriģinālo vizuālo un strukturālo atveidu u.c. Izpētes jēdziena interpretācija cieši saistīta ar jēdzienu „saudzīgs”. Likumprojektā paredzētais jēdziens „saudzīgs” uzliek pienākumu veikt izpēti, konservāciju un restaurāciju veidā, kas līdz minimumam samazina kultūras vērtības (priekšmeta) bojāejas un bojājumu risku, vienlaikus nevajadzīgi un nesamērīgi nenodarot kaitējumu kultūras vērtībai (priekšmetam). Personai, ievērojot kultūrvēsturiskā mantojuma saglabāšanas principu, jānodrošina pienācīgas rūpes, lai izpētes, konservācijas vai restaurācijas rezultātā netiktu radīts kaitējums, kas paliekoši samazina kultūras vērtības (priekšmeta) un tās elementu oriģinālo vizuālo un saturisko atveidu. Vienlaikus par īpaši aizsargājamā bibliotēkas krājuma dokumentu bojāšanu nav uzskatāma tāda darbība, kas nav vērsta uz bojājumu radīšanu īpaši aizsargājamā krājuma dokumentiem. Minētais noteikums paredzēts ar mērķi nošķirt </w:t>
            </w:r>
            <w:r w:rsidRPr="004D2C4B" w:rsidR="004D2C4B">
              <w:rPr>
                <w:sz w:val="22"/>
                <w:szCs w:val="22"/>
              </w:rPr>
              <w:lastRenderedPageBreak/>
              <w:t xml:space="preserve">administratīvi sodāmas darbības no tādiem noziedzīgiem nodarījumiem, kuru mērķis ir sabojāt īpaši aizsargājamā bibliotēkas krājuma dokumentu, vai kuri tiek izdarīti ar netiešu nodomu, apzināti pieļaujot īpaši aizsargājamā bibliotēkas krājuma dokumenta bojājumu. </w:t>
            </w:r>
            <w:r w:rsidR="00F975BE">
              <w:rPr>
                <w:sz w:val="22"/>
                <w:szCs w:val="22"/>
              </w:rPr>
              <w:t>Š</w:t>
            </w:r>
            <w:r w:rsidRPr="004D2C4B" w:rsidR="004D2C4B">
              <w:rPr>
                <w:sz w:val="22"/>
                <w:szCs w:val="22"/>
              </w:rPr>
              <w:t xml:space="preserve">īs tiesību normas mērķis ir novērst nepareizu Bibliotēku likuma un Krimināllikuma normu piemērošanu, tiešā tekstā nosakot, kas nav uzskatāma par īpaši aizsargājamā bibliotēkas krājuma dokumentu bojāšanu. Šādas tiesību normas neesamības gadījumā tiesību piemērošanas praksē par īpaši aizsargājamā bibliotēkas krājuma dokumentu bojāšanu kļūdaini var tikt atzītas jebkādas darbības, kuru rezultātā šādā dokumentā var būt veiktas jebkādas izmaiņas, tostarp darbības, kas saistītas ar īpaši aizsargājamā bibliotēkas krājuma dokumentu restaurāciju, renovāciju un izpēti. Vienlaikus, izmaiņas īpaši aizsargājamā bibliotēkas krājuma dokumentos var rasties saistībā ar to lietošanu, pārvietošanu, remontu, glabāšanu, eksponēšanu u.c. Tādējādi, saskaņā ar likuma skaidrības principu, nepieciešams precīzi nošķirt tādas darbības un bezdarbību, kas mērķtiecīgi vērstas uz īpaši aizsargājamā bibliotēkas krājuma dokumentu bojāšanu, un tādas, kas netiek veiktas ar mērķi nodarīt </w:t>
            </w:r>
            <w:r w:rsidRPr="004D2C4B" w:rsidR="004D2C4B">
              <w:rPr>
                <w:sz w:val="22"/>
                <w:szCs w:val="22"/>
              </w:rPr>
              <w:lastRenderedPageBreak/>
              <w:t>kaitējumu ar likumu aizsargātajām interesēm uz kultūras mantojuma aizsardzību bibliotekārā mantojuma jomā un personas īpašuma aizsardzību. Šā iemesla dēļ Likumprojekta 1.pantā ietvertā 19.</w:t>
            </w:r>
            <w:r w:rsidRPr="00F975BE" w:rsidR="004D2C4B">
              <w:rPr>
                <w:sz w:val="22"/>
                <w:szCs w:val="22"/>
                <w:vertAlign w:val="superscript"/>
              </w:rPr>
              <w:t>3</w:t>
            </w:r>
            <w:r w:rsidR="00F975BE">
              <w:rPr>
                <w:sz w:val="22"/>
                <w:szCs w:val="22"/>
                <w:vertAlign w:val="superscript"/>
              </w:rPr>
              <w:t> </w:t>
            </w:r>
            <w:r w:rsidRPr="004D2C4B" w:rsidR="004D2C4B">
              <w:rPr>
                <w:sz w:val="22"/>
                <w:szCs w:val="22"/>
              </w:rPr>
              <w:t xml:space="preserve">panta otrais teikumus veidots ar atvērto hipotēzi, ņemot vērā, ka šīs tiesību normas radīšanas laikā nav iespējams paredzēt visus tos prakses gadījumus, kuros tiesisku darbību vai bezdarbības rezultātā īpaši aizsargājamos bibliotēkas krājuma dokumentos varētu būt iestājušās izmaiņas.  Visos gadījumos par īpaši aizsargājamā bibliotēkas krājuma dokumentu bojāšanu tiks uzskatīta tāda tīša darbība vai tīša bezdarbība, kura veikta ar mērķi salauzt, saplēst, sadedzināt īpaši aizsargājamā bibliotēku krājuma dokumentu, iznīcināt šī dokumenta daļas, izķēmot to, vai radīt paliekošus defektus īpaši aizsargājamā bibliotēku krājuma dokumenta oriģinālajam vizuālajam vai saturiskajam atveidam, tādējādi samazinot šī dokumenta kultūrvēsturisko vērtību. Īpaši aizsargājamā bibliotēkas krājuma dokumenta bojāšana, tāpat kā iznīcināšana, nav attaisnojama balstoties uz ideoloģiskiem, politiskiem, ekonomiskiem, sociāliem, vēsturiskiem, kulturāliem vai jebkādiem citiem uzskatiem, nostāju un mērķiem, kas piemīt vai var piemist personām, personu </w:t>
            </w:r>
            <w:r w:rsidRPr="004D2C4B" w:rsidR="004D2C4B">
              <w:rPr>
                <w:sz w:val="22"/>
                <w:szCs w:val="22"/>
              </w:rPr>
              <w:lastRenderedPageBreak/>
              <w:t xml:space="preserve">grupām, valstīm, valstu savienībām citiem publisko un privāto tiesību subjektiem, to tiesību vai interešu pārņēmējiem. </w:t>
            </w:r>
            <w:r>
              <w:rPr>
                <w:sz w:val="22"/>
                <w:szCs w:val="22"/>
              </w:rPr>
              <w:t>[..]”</w:t>
            </w:r>
          </w:p>
        </w:tc>
      </w:tr>
      <w:tr w:rsidRPr="001211F5" w:rsidR="00250651" w:rsidTr="00795CCA" w14:paraId="3F57EAE4"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1211F5" w:rsidR="00250651" w:rsidP="00DE264D" w:rsidRDefault="00250651" w14:paraId="583F2F61"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1211F5" w:rsidR="00250651" w:rsidP="00250651" w:rsidRDefault="00250651" w14:paraId="2604B1B6" w14:textId="77777777">
            <w:pPr>
              <w:pStyle w:val="naisc"/>
              <w:spacing w:before="0" w:after="0"/>
              <w:ind w:firstLine="12"/>
              <w:jc w:val="both"/>
              <w:rPr>
                <w:sz w:val="22"/>
                <w:szCs w:val="22"/>
              </w:rPr>
            </w:pPr>
            <w:r w:rsidRPr="001211F5">
              <w:rPr>
                <w:sz w:val="22"/>
                <w:szCs w:val="22"/>
              </w:rPr>
              <w:t>Likumprojekta 1.pants:</w:t>
            </w:r>
          </w:p>
          <w:p w:rsidRPr="001211F5" w:rsidR="00250651" w:rsidP="00250651" w:rsidRDefault="00250651" w14:paraId="1D22514F" w14:textId="77777777">
            <w:pPr>
              <w:pStyle w:val="naisc"/>
              <w:spacing w:before="0" w:after="0"/>
              <w:ind w:firstLine="12"/>
              <w:jc w:val="both"/>
              <w:rPr>
                <w:sz w:val="22"/>
                <w:szCs w:val="22"/>
              </w:rPr>
            </w:pPr>
          </w:p>
          <w:p w:rsidRPr="001211F5" w:rsidR="001211F5" w:rsidP="001211F5" w:rsidRDefault="00250651" w14:paraId="0B36FC4F" w14:textId="77777777">
            <w:pPr>
              <w:jc w:val="both"/>
              <w:rPr>
                <w:rFonts w:eastAsia="Calibri"/>
                <w:kern w:val="3"/>
                <w:sz w:val="22"/>
                <w:szCs w:val="22"/>
              </w:rPr>
            </w:pPr>
            <w:r w:rsidRPr="001211F5">
              <w:rPr>
                <w:sz w:val="22"/>
                <w:szCs w:val="22"/>
              </w:rPr>
              <w:t>„</w:t>
            </w:r>
            <w:r w:rsidRPr="001211F5" w:rsidR="001211F5">
              <w:rPr>
                <w:rFonts w:eastAsia="Calibri"/>
                <w:kern w:val="3"/>
                <w:sz w:val="22"/>
                <w:szCs w:val="22"/>
              </w:rPr>
              <w:t>1. Papildināt likumu ar 19.</w:t>
            </w:r>
            <w:r w:rsidRPr="001211F5" w:rsidR="001211F5">
              <w:rPr>
                <w:rFonts w:eastAsia="Calibri"/>
                <w:kern w:val="3"/>
                <w:sz w:val="22"/>
                <w:szCs w:val="22"/>
                <w:vertAlign w:val="superscript"/>
              </w:rPr>
              <w:t>1</w:t>
            </w:r>
            <w:r w:rsidRPr="001211F5" w:rsidR="001211F5">
              <w:rPr>
                <w:rFonts w:eastAsia="Calibri"/>
                <w:kern w:val="3"/>
                <w:sz w:val="22"/>
                <w:szCs w:val="22"/>
              </w:rPr>
              <w:t>, 19.</w:t>
            </w:r>
            <w:r w:rsidRPr="001211F5" w:rsidR="001211F5">
              <w:rPr>
                <w:rFonts w:eastAsia="Calibri"/>
                <w:kern w:val="3"/>
                <w:sz w:val="22"/>
                <w:szCs w:val="22"/>
                <w:vertAlign w:val="superscript"/>
              </w:rPr>
              <w:t xml:space="preserve">2 </w:t>
            </w:r>
            <w:r w:rsidRPr="001211F5" w:rsidR="001211F5">
              <w:rPr>
                <w:rFonts w:eastAsia="Calibri"/>
                <w:kern w:val="3"/>
                <w:sz w:val="22"/>
                <w:szCs w:val="22"/>
              </w:rPr>
              <w:t>un 19.</w:t>
            </w:r>
            <w:r w:rsidRPr="001211F5" w:rsidR="001211F5">
              <w:rPr>
                <w:rFonts w:eastAsia="Calibri"/>
                <w:kern w:val="3"/>
                <w:sz w:val="22"/>
                <w:szCs w:val="22"/>
                <w:vertAlign w:val="superscript"/>
              </w:rPr>
              <w:t>3</w:t>
            </w:r>
            <w:r w:rsidRPr="001211F5" w:rsidR="001211F5">
              <w:rPr>
                <w:rFonts w:eastAsia="Calibri"/>
                <w:kern w:val="3"/>
                <w:sz w:val="22"/>
                <w:szCs w:val="22"/>
              </w:rPr>
              <w:t> pantu šādā redakcijā:</w:t>
            </w:r>
          </w:p>
          <w:p w:rsidRPr="001211F5" w:rsidR="001211F5" w:rsidP="001211F5" w:rsidRDefault="001211F5" w14:paraId="577A25C2" w14:textId="77777777">
            <w:pPr>
              <w:suppressAutoHyphens/>
              <w:autoSpaceDN w:val="0"/>
              <w:jc w:val="both"/>
              <w:textAlignment w:val="baseline"/>
              <w:rPr>
                <w:rFonts w:eastAsia="Calibri"/>
                <w:kern w:val="3"/>
                <w:sz w:val="22"/>
                <w:szCs w:val="22"/>
              </w:rPr>
            </w:pPr>
            <w:r w:rsidRPr="001211F5">
              <w:rPr>
                <w:rFonts w:eastAsia="Calibri"/>
                <w:kern w:val="3"/>
                <w:sz w:val="22"/>
                <w:szCs w:val="22"/>
              </w:rPr>
              <w:t>„</w:t>
            </w:r>
            <w:r w:rsidRPr="001211F5">
              <w:rPr>
                <w:rFonts w:eastAsia="Calibri"/>
                <w:b/>
                <w:kern w:val="3"/>
                <w:sz w:val="22"/>
                <w:szCs w:val="22"/>
              </w:rPr>
              <w:t>19.</w:t>
            </w:r>
            <w:r w:rsidRPr="001211F5">
              <w:rPr>
                <w:rFonts w:eastAsia="Calibri"/>
                <w:b/>
                <w:kern w:val="3"/>
                <w:sz w:val="22"/>
                <w:szCs w:val="22"/>
                <w:vertAlign w:val="superscript"/>
              </w:rPr>
              <w:t>1</w:t>
            </w:r>
            <w:r w:rsidRPr="001211F5">
              <w:rPr>
                <w:rFonts w:eastAsia="Calibri"/>
                <w:b/>
                <w:kern w:val="3"/>
                <w:sz w:val="22"/>
                <w:szCs w:val="22"/>
              </w:rPr>
              <w:t> pants. Īpaši aizsargājamais bibliotēkas krājums</w:t>
            </w:r>
          </w:p>
          <w:p w:rsidRPr="001211F5" w:rsidR="001211F5" w:rsidP="001211F5" w:rsidRDefault="001211F5" w14:paraId="04077320" w14:textId="77777777">
            <w:pPr>
              <w:suppressAutoHyphens/>
              <w:autoSpaceDN w:val="0"/>
              <w:jc w:val="both"/>
              <w:textAlignment w:val="baseline"/>
              <w:rPr>
                <w:rFonts w:eastAsia="Calibri"/>
                <w:kern w:val="3"/>
                <w:sz w:val="22"/>
                <w:szCs w:val="22"/>
              </w:rPr>
            </w:pPr>
            <w:r w:rsidRPr="001211F5">
              <w:rPr>
                <w:rFonts w:eastAsia="Calibri"/>
                <w:kern w:val="3"/>
                <w:sz w:val="22"/>
                <w:szCs w:val="22"/>
              </w:rPr>
              <w:t>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1211F5" w:rsidR="001211F5" w:rsidP="001211F5" w:rsidRDefault="001211F5" w14:paraId="2CD83877" w14:textId="77777777">
            <w:pPr>
              <w:suppressAutoHyphens/>
              <w:autoSpaceDN w:val="0"/>
              <w:jc w:val="both"/>
              <w:textAlignment w:val="baseline"/>
              <w:rPr>
                <w:rFonts w:eastAsia="Calibri"/>
                <w:kern w:val="3"/>
                <w:sz w:val="22"/>
                <w:szCs w:val="22"/>
              </w:rPr>
            </w:pPr>
          </w:p>
          <w:p w:rsidRPr="001211F5" w:rsidR="001211F5" w:rsidP="001211F5" w:rsidRDefault="001211F5" w14:paraId="7DFAFCA7" w14:textId="77777777">
            <w:pPr>
              <w:suppressAutoHyphens/>
              <w:autoSpaceDN w:val="0"/>
              <w:jc w:val="both"/>
              <w:textAlignment w:val="baseline"/>
              <w:rPr>
                <w:rFonts w:eastAsia="Calibri"/>
                <w:kern w:val="3"/>
                <w:sz w:val="22"/>
                <w:szCs w:val="22"/>
              </w:rPr>
            </w:pPr>
            <w:r w:rsidRPr="001211F5">
              <w:rPr>
                <w:rFonts w:eastAsia="Calibri"/>
                <w:b/>
                <w:kern w:val="3"/>
                <w:sz w:val="22"/>
                <w:szCs w:val="22"/>
              </w:rPr>
              <w:t>19.</w:t>
            </w:r>
            <w:r w:rsidRPr="001211F5">
              <w:rPr>
                <w:rFonts w:eastAsia="Calibri"/>
                <w:b/>
                <w:kern w:val="3"/>
                <w:sz w:val="22"/>
                <w:szCs w:val="22"/>
                <w:vertAlign w:val="superscript"/>
              </w:rPr>
              <w:t>2</w:t>
            </w:r>
            <w:r w:rsidRPr="001211F5">
              <w:rPr>
                <w:rFonts w:eastAsia="Calibri"/>
                <w:b/>
                <w:kern w:val="3"/>
                <w:sz w:val="22"/>
                <w:szCs w:val="22"/>
              </w:rPr>
              <w:t> pants. Rīcības aizliegumi ar īpaši aizsargājamo bibliotēkas krājumu un tā dokumentiem</w:t>
            </w:r>
          </w:p>
          <w:p w:rsidRPr="001211F5" w:rsidR="001211F5" w:rsidP="001211F5" w:rsidRDefault="001211F5" w14:paraId="20BB8130" w14:textId="77777777">
            <w:pPr>
              <w:suppressAutoHyphens/>
              <w:autoSpaceDN w:val="0"/>
              <w:jc w:val="both"/>
              <w:textAlignment w:val="baseline"/>
              <w:rPr>
                <w:rFonts w:eastAsia="Calibri"/>
                <w:kern w:val="3"/>
                <w:sz w:val="22"/>
                <w:szCs w:val="22"/>
              </w:rPr>
            </w:pPr>
            <w:r w:rsidRPr="001211F5">
              <w:rPr>
                <w:rFonts w:eastAsia="Calibri"/>
                <w:kern w:val="3"/>
                <w:sz w:val="22"/>
                <w:szCs w:val="22"/>
              </w:rPr>
              <w:lastRenderedPageBreak/>
              <w:t>(1) Aizliegts glabāt, pārvietot, pārsūtīt, atsavināt, izvest ārpus Latvijas Republikas vai ievest tajā nelikumīgi iegūtus īpaši aizsargājamā bibliotēkas krājuma dokumentus.</w:t>
            </w:r>
          </w:p>
          <w:p w:rsidRPr="001211F5" w:rsidR="001211F5" w:rsidP="001211F5" w:rsidRDefault="001211F5" w14:paraId="5457E547" w14:textId="77777777">
            <w:pPr>
              <w:suppressAutoHyphens/>
              <w:autoSpaceDN w:val="0"/>
              <w:jc w:val="both"/>
              <w:textAlignment w:val="baseline"/>
              <w:rPr>
                <w:rFonts w:eastAsia="Calibri"/>
                <w:kern w:val="3"/>
                <w:sz w:val="22"/>
                <w:szCs w:val="22"/>
              </w:rPr>
            </w:pPr>
            <w:r w:rsidRPr="001211F5">
              <w:rPr>
                <w:rFonts w:eastAsia="Calibri"/>
                <w:kern w:val="3"/>
                <w:sz w:val="22"/>
                <w:szCs w:val="22"/>
              </w:rPr>
              <w:t>(2) Īpaši aizsargājamā bibliotēkas krājumā neiekļauj iespējami nelikumīgi iegūtus dokumentus.</w:t>
            </w:r>
          </w:p>
          <w:p w:rsidRPr="001211F5" w:rsidR="001211F5" w:rsidP="001211F5" w:rsidRDefault="001211F5" w14:paraId="4B03C2A3" w14:textId="77777777">
            <w:pPr>
              <w:suppressAutoHyphens/>
              <w:autoSpaceDN w:val="0"/>
              <w:jc w:val="both"/>
              <w:textAlignment w:val="baseline"/>
              <w:rPr>
                <w:rFonts w:eastAsia="Calibri"/>
                <w:kern w:val="3"/>
                <w:sz w:val="22"/>
                <w:szCs w:val="22"/>
              </w:rPr>
            </w:pPr>
            <w:r w:rsidRPr="001211F5">
              <w:rPr>
                <w:rFonts w:eastAsia="Calibri"/>
                <w:kern w:val="3"/>
                <w:sz w:val="22"/>
                <w:szCs w:val="22"/>
              </w:rPr>
              <w:t>(3)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zudušas pamatotas aizdomas par tā nelikumīgo izcelsmi.</w:t>
            </w:r>
          </w:p>
          <w:p w:rsidRPr="001211F5" w:rsidR="001211F5" w:rsidP="001211F5" w:rsidRDefault="001211F5" w14:paraId="6A4ECBFE" w14:textId="77777777">
            <w:pPr>
              <w:suppressAutoHyphens/>
              <w:autoSpaceDN w:val="0"/>
              <w:jc w:val="both"/>
              <w:textAlignment w:val="baseline"/>
              <w:rPr>
                <w:rFonts w:eastAsia="Calibri"/>
                <w:kern w:val="3"/>
                <w:sz w:val="22"/>
                <w:szCs w:val="22"/>
              </w:rPr>
            </w:pPr>
            <w:r w:rsidRPr="001211F5">
              <w:rPr>
                <w:rFonts w:eastAsia="Calibri"/>
                <w:kern w:val="3"/>
                <w:sz w:val="22"/>
                <w:szCs w:val="22"/>
              </w:rPr>
              <w:t>(4) Šajā pantā noteiktie aizliegumi un pienākumi neattiecas uz iepriekš nelikumīgi iegūtiem īpaši aizsargājamā bibliotēkas krājuma dokumentiem, no brīža, kad nepastāv likumā noteiktie ierobežojumi šādu priekšmetu apritei.</w:t>
            </w:r>
          </w:p>
          <w:p w:rsidRPr="001211F5" w:rsidR="001211F5" w:rsidP="001211F5" w:rsidRDefault="001211F5" w14:paraId="6BF4B4E0" w14:textId="77777777">
            <w:pPr>
              <w:suppressAutoHyphens/>
              <w:autoSpaceDN w:val="0"/>
              <w:jc w:val="both"/>
              <w:textAlignment w:val="baseline"/>
              <w:rPr>
                <w:rFonts w:eastAsia="Calibri"/>
                <w:kern w:val="3"/>
                <w:sz w:val="22"/>
                <w:szCs w:val="22"/>
              </w:rPr>
            </w:pPr>
          </w:p>
          <w:p w:rsidRPr="001211F5" w:rsidR="001211F5" w:rsidP="001211F5" w:rsidRDefault="001211F5" w14:paraId="25CBDAE8" w14:textId="77777777">
            <w:pPr>
              <w:suppressAutoHyphens/>
              <w:autoSpaceDN w:val="0"/>
              <w:jc w:val="both"/>
              <w:textAlignment w:val="baseline"/>
              <w:rPr>
                <w:rFonts w:eastAsia="Calibri"/>
                <w:kern w:val="3"/>
                <w:sz w:val="22"/>
                <w:szCs w:val="22"/>
              </w:rPr>
            </w:pPr>
            <w:r w:rsidRPr="001211F5">
              <w:rPr>
                <w:rFonts w:eastAsia="Calibri"/>
                <w:b/>
                <w:kern w:val="3"/>
                <w:sz w:val="22"/>
                <w:szCs w:val="22"/>
              </w:rPr>
              <w:lastRenderedPageBreak/>
              <w:t>19.</w:t>
            </w:r>
            <w:r w:rsidRPr="001211F5">
              <w:rPr>
                <w:rFonts w:eastAsia="Calibri"/>
                <w:b/>
                <w:kern w:val="3"/>
                <w:sz w:val="22"/>
                <w:szCs w:val="22"/>
                <w:vertAlign w:val="superscript"/>
              </w:rPr>
              <w:t>3</w:t>
            </w:r>
            <w:r w:rsidRPr="001211F5">
              <w:rPr>
                <w:rFonts w:eastAsia="Calibri"/>
                <w:b/>
                <w:kern w:val="3"/>
                <w:sz w:val="22"/>
                <w:szCs w:val="22"/>
              </w:rPr>
              <w:t> pants. Īpaši aizsargājamā bibliotēkas krājuma dokumentu iznīcināšana un bojāšana</w:t>
            </w:r>
          </w:p>
          <w:p w:rsidRPr="001211F5" w:rsidR="00250651" w:rsidP="001211F5" w:rsidRDefault="001211F5" w14:paraId="0B098D9C" w14:textId="675958E1">
            <w:pPr>
              <w:suppressAutoHyphens/>
              <w:autoSpaceDN w:val="0"/>
              <w:jc w:val="both"/>
              <w:textAlignment w:val="baseline"/>
              <w:rPr>
                <w:sz w:val="22"/>
                <w:szCs w:val="22"/>
              </w:rPr>
            </w:pPr>
            <w:r w:rsidRPr="001211F5">
              <w:rPr>
                <w:rFonts w:eastAsia="Calibri"/>
                <w:kern w:val="3"/>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1211F5" w:rsidR="00250651" w:rsidP="00DE264D" w:rsidRDefault="00250651" w14:paraId="2258C2C4" w14:textId="77777777">
            <w:pPr>
              <w:jc w:val="both"/>
              <w:rPr>
                <w:b/>
                <w:sz w:val="22"/>
                <w:szCs w:val="22"/>
                <w:lang w:eastAsia="en-US"/>
              </w:rPr>
            </w:pPr>
            <w:r w:rsidRPr="001211F5">
              <w:rPr>
                <w:b/>
                <w:sz w:val="22"/>
                <w:szCs w:val="22"/>
              </w:rPr>
              <w:lastRenderedPageBreak/>
              <w:t xml:space="preserve">Tieslietu ministrija </w:t>
            </w:r>
            <w:r w:rsidRPr="001211F5">
              <w:rPr>
                <w:b/>
                <w:sz w:val="22"/>
                <w:szCs w:val="22"/>
                <w:lang w:eastAsia="en-US"/>
              </w:rPr>
              <w:t>(iebildums izteikts pēc 29.10.2020. elektroniskās saskaņošanas):</w:t>
            </w:r>
          </w:p>
          <w:p w:rsidRPr="001211F5" w:rsidR="00C40597" w:rsidP="00250651" w:rsidRDefault="00250651" w14:paraId="7D741451" w14:textId="71AE1715">
            <w:pPr>
              <w:jc w:val="both"/>
              <w:rPr>
                <w:sz w:val="22"/>
                <w:szCs w:val="22"/>
              </w:rPr>
            </w:pPr>
            <w:r w:rsidRPr="001211F5">
              <w:rPr>
                <w:sz w:val="22"/>
                <w:szCs w:val="22"/>
              </w:rPr>
              <w:t>Projekta 1.pantā paredzētā Bibliotēku likuma 19.</w:t>
            </w:r>
            <w:r w:rsidRPr="001211F5">
              <w:rPr>
                <w:sz w:val="22"/>
                <w:szCs w:val="22"/>
                <w:vertAlign w:val="superscript"/>
              </w:rPr>
              <w:t>3 </w:t>
            </w:r>
            <w:r w:rsidRPr="001211F5">
              <w:rPr>
                <w:sz w:val="22"/>
                <w:szCs w:val="22"/>
              </w:rPr>
              <w:t>pants noteic, ka 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p>
          <w:p w:rsidRPr="001211F5" w:rsidR="00250651" w:rsidP="00C40597" w:rsidRDefault="00250651" w14:paraId="088A4655" w14:textId="693C6BD2">
            <w:pPr>
              <w:jc w:val="both"/>
              <w:rPr>
                <w:sz w:val="22"/>
                <w:szCs w:val="22"/>
              </w:rPr>
            </w:pPr>
            <w:r w:rsidRPr="001211F5">
              <w:rPr>
                <w:sz w:val="22"/>
                <w:szCs w:val="22"/>
              </w:rPr>
              <w:t xml:space="preserve">Vēršam uzmanību, ka frāze </w:t>
            </w:r>
            <w:r w:rsidRPr="001211F5" w:rsidR="00C44D52">
              <w:rPr>
                <w:sz w:val="22"/>
                <w:szCs w:val="22"/>
              </w:rPr>
              <w:t>„</w:t>
            </w:r>
            <w:r w:rsidRPr="001211F5">
              <w:rPr>
                <w:sz w:val="22"/>
                <w:szCs w:val="22"/>
              </w:rPr>
              <w:t>Par īpaši aizsargājamā bibliotēkas krājuma dokumentu bojāšanu nav uzskatāmas tādas darbības, kas nav vērstas uz bojājumu radīšanu īpaši a</w:t>
            </w:r>
            <w:r w:rsidRPr="001211F5" w:rsidR="00C44D52">
              <w:rPr>
                <w:sz w:val="22"/>
                <w:szCs w:val="22"/>
              </w:rPr>
              <w:t>izsargājama krājuma dokumentiem”</w:t>
            </w:r>
            <w:r w:rsidRPr="001211F5">
              <w:rPr>
                <w:sz w:val="22"/>
                <w:szCs w:val="22"/>
              </w:rPr>
              <w:t xml:space="preserve"> ir nesaprotama un lieka, jo pantā ir formulēts, kādas darbības nav uzskatāmas par bojāšanu, proti, dokumentu saudzīga izpēte, konservācija un restaurācija. Līdz ar to, lūdzam minēto frāzi svītrot no projekta 1. pantā paredzētā Bibliotēku likuma 19.</w:t>
            </w:r>
            <w:r w:rsidRPr="001211F5">
              <w:rPr>
                <w:sz w:val="22"/>
                <w:szCs w:val="22"/>
                <w:vertAlign w:val="superscript"/>
              </w:rPr>
              <w:t>3 </w:t>
            </w:r>
            <w:r w:rsidRPr="001211F5">
              <w:rPr>
                <w:sz w:val="22"/>
                <w:szCs w:val="22"/>
              </w:rPr>
              <w:t>panta. </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1211F5" w:rsidR="00250651" w:rsidP="00DE264D" w:rsidRDefault="00134DF3" w14:paraId="5773D10F" w14:textId="77777777">
            <w:pPr>
              <w:widowControl w:val="0"/>
              <w:autoSpaceDE w:val="0"/>
              <w:autoSpaceDN w:val="0"/>
              <w:adjustRightInd w:val="0"/>
              <w:jc w:val="center"/>
              <w:rPr>
                <w:bCs/>
                <w:sz w:val="22"/>
                <w:szCs w:val="22"/>
              </w:rPr>
            </w:pPr>
            <w:r w:rsidRPr="001211F5">
              <w:rPr>
                <w:b/>
                <w:bCs/>
                <w:sz w:val="22"/>
                <w:szCs w:val="22"/>
              </w:rPr>
              <w:t>Ņemts vērā</w:t>
            </w:r>
          </w:p>
          <w:p w:rsidRPr="001211F5" w:rsidR="00134DF3" w:rsidP="00F75188" w:rsidRDefault="00134DF3" w14:paraId="3BB8E83F" w14:textId="21671512">
            <w:pPr>
              <w:widowControl w:val="0"/>
              <w:autoSpaceDE w:val="0"/>
              <w:autoSpaceDN w:val="0"/>
              <w:adjustRightInd w:val="0"/>
              <w:jc w:val="both"/>
              <w:rPr>
                <w:bCs/>
                <w:sz w:val="22"/>
                <w:szCs w:val="22"/>
              </w:rPr>
            </w:pPr>
            <w:r w:rsidRPr="001211F5">
              <w:rPr>
                <w:sz w:val="22"/>
                <w:szCs w:val="22"/>
              </w:rPr>
              <w:t>Likumprojekta sākotnējās ietekmes novērtējuma ziņojuma (anotācijas) I sadaļas 2.punkts atbilstoši papildināts ar skaidrojumu par tiesību normas nepieciešamību.</w:t>
            </w:r>
          </w:p>
        </w:tc>
        <w:tc>
          <w:tcPr>
            <w:tcW w:w="1275" w:type="pct"/>
            <w:tcBorders>
              <w:top w:val="single" w:color="auto" w:sz="4" w:space="0"/>
              <w:left w:val="single" w:color="auto" w:sz="4" w:space="0"/>
              <w:bottom w:val="single" w:color="auto" w:sz="4" w:space="0"/>
            </w:tcBorders>
            <w:shd w:val="clear" w:color="auto" w:fill="auto"/>
          </w:tcPr>
          <w:p w:rsidRPr="001211F5" w:rsidR="00250651" w:rsidP="00DE264D" w:rsidRDefault="00250651" w14:paraId="6A7FCBE3" w14:textId="77777777">
            <w:pPr>
              <w:jc w:val="both"/>
              <w:rPr>
                <w:sz w:val="22"/>
                <w:szCs w:val="22"/>
              </w:rPr>
            </w:pPr>
            <w:r w:rsidRPr="001211F5">
              <w:rPr>
                <w:sz w:val="22"/>
                <w:szCs w:val="22"/>
              </w:rPr>
              <w:t>Likumprojekta sākotnējās ietekmes novērtējuma ziņojuma (anotācijas) I sadaļas 2.punkts papildināts šādā redakcijā:</w:t>
            </w:r>
          </w:p>
          <w:p w:rsidRPr="001211F5" w:rsidR="00F3569B" w:rsidP="00DE264D" w:rsidRDefault="00F3569B" w14:paraId="5C80C506" w14:textId="77777777">
            <w:pPr>
              <w:jc w:val="both"/>
              <w:rPr>
                <w:sz w:val="22"/>
                <w:szCs w:val="22"/>
              </w:rPr>
            </w:pPr>
          </w:p>
          <w:p w:rsidRPr="001211F5" w:rsidR="00F975BE" w:rsidP="00F975BE" w:rsidRDefault="00F3569B" w14:paraId="3FB289A9" w14:textId="60157EB0">
            <w:pPr>
              <w:jc w:val="both"/>
              <w:rPr>
                <w:sz w:val="22"/>
                <w:szCs w:val="22"/>
              </w:rPr>
            </w:pPr>
            <w:r w:rsidRPr="001211F5">
              <w:rPr>
                <w:sz w:val="22"/>
                <w:szCs w:val="22"/>
              </w:rPr>
              <w:t>„</w:t>
            </w:r>
            <w:r w:rsidRPr="001211F5" w:rsidR="00F975BE">
              <w:rPr>
                <w:sz w:val="22"/>
                <w:szCs w:val="22"/>
              </w:rPr>
              <w:t xml:space="preserve">[..] Šīs tiesību normas mērķis ir novērst nepareizu Bibliotēku likuma un Krimināllikuma normu piemērošanu, tiešā tekstā nosakot, kas nav uzskatāma par īpaši aizsargājamā bibliotēkas krājuma dokumentu bojāšanu. Šādas tiesību normas neesamības gadījumā tiesību piemērošanas praksē par īpaši aizsargājamā bibliotēkas krājuma dokumentu bojāšanu kļūdaini var tikt atzītas jebkādas darbības, kuru rezultātā šādā dokumentā var būt veiktas jebkādas izmaiņas, tostarp darbības, kas saistītas ar īpaši aizsargājamā bibliotēkas krājuma dokumentu restaurāciju, renovāciju un izpēti. Vienlaikus, izmaiņas īpaši aizsargājamā bibliotēkas krājuma dokumentos var rasties saistībā ar to lietošanu, pārvietošanu, remontu, glabāšanu, eksponēšanu u.c. Tādējādi, saskaņā ar likuma skaidrības principu, nepieciešams precīzi nošķirt tādas darbības un bezdarbību, kas mērķtiecīgi vērstas uz īpaši aizsargājamā bibliotēkas krājuma dokumentu bojāšanu, un tādas, kas </w:t>
            </w:r>
            <w:r w:rsidRPr="001211F5" w:rsidR="00F975BE">
              <w:rPr>
                <w:sz w:val="22"/>
                <w:szCs w:val="22"/>
              </w:rPr>
              <w:lastRenderedPageBreak/>
              <w:t>netiek veiktas ar mērķi nodarīt kaitējumu ar likumu aizsargātajām interesēm uz kultūras mantojuma aizsardzību bibliotekārā mantojuma jomā un personas īpašuma aizsardzību. Šā iemesla dēļ Likumprojekta 1.pantā ietvertā 19.</w:t>
            </w:r>
            <w:r w:rsidRPr="001211F5" w:rsidR="00F975BE">
              <w:rPr>
                <w:sz w:val="22"/>
                <w:szCs w:val="22"/>
                <w:vertAlign w:val="superscript"/>
              </w:rPr>
              <w:t>3 </w:t>
            </w:r>
            <w:r w:rsidRPr="001211F5" w:rsidR="00F975BE">
              <w:rPr>
                <w:sz w:val="22"/>
                <w:szCs w:val="22"/>
              </w:rPr>
              <w:t>panta otrais teikumus veidots ar atvērto hipotēzi, ņemot vērā, ka šīs tiesību normas radīšanas laikā nav iespējams paredzēt visus tos prakses gadījumus, kuros tiesisku darbību vai bezdarbības rezultātā īpaši aizsargājamos bibliotēkas krājuma dokumentos varētu būt iestājušās izmaiņas. [..]”</w:t>
            </w:r>
          </w:p>
        </w:tc>
      </w:tr>
      <w:tr w:rsidRPr="007C2327" w:rsidR="00DE264D" w:rsidTr="00795CCA" w14:paraId="53762562"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7C2327" w:rsidR="0098177B" w:rsidP="00DE264D" w:rsidRDefault="0098177B" w14:paraId="79A21594"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7C2327" w:rsidR="0098177B" w:rsidP="00DE264D" w:rsidRDefault="0098177B" w14:paraId="5A22B7E4" w14:textId="77777777">
            <w:pPr>
              <w:pStyle w:val="naisc"/>
              <w:spacing w:before="0" w:after="0"/>
              <w:ind w:firstLine="12"/>
              <w:jc w:val="both"/>
              <w:rPr>
                <w:sz w:val="22"/>
                <w:szCs w:val="22"/>
              </w:rPr>
            </w:pPr>
            <w:r w:rsidRPr="007C2327">
              <w:rPr>
                <w:sz w:val="22"/>
                <w:szCs w:val="22"/>
              </w:rPr>
              <w:t>Likumprojekta 2.pants:</w:t>
            </w:r>
          </w:p>
          <w:p w:rsidR="00996008" w:rsidP="00DE264D" w:rsidRDefault="00996008" w14:paraId="393AD033" w14:textId="77777777">
            <w:pPr>
              <w:pStyle w:val="naisc"/>
              <w:spacing w:before="0" w:after="0"/>
              <w:ind w:firstLine="12"/>
              <w:jc w:val="both"/>
              <w:rPr>
                <w:sz w:val="22"/>
                <w:szCs w:val="22"/>
              </w:rPr>
            </w:pPr>
          </w:p>
          <w:p w:rsidRPr="007C2327" w:rsidR="0098177B" w:rsidP="00DE264D" w:rsidRDefault="007C2327" w14:paraId="64499F23" w14:textId="02635EDC">
            <w:pPr>
              <w:pStyle w:val="naisc"/>
              <w:spacing w:before="0" w:after="0"/>
              <w:ind w:firstLine="12"/>
              <w:jc w:val="both"/>
              <w:rPr>
                <w:sz w:val="22"/>
                <w:szCs w:val="22"/>
              </w:rPr>
            </w:pPr>
            <w:r w:rsidRPr="007C2327">
              <w:rPr>
                <w:sz w:val="22"/>
                <w:szCs w:val="22"/>
              </w:rPr>
              <w:t>„</w:t>
            </w:r>
            <w:r w:rsidRPr="007C2327" w:rsidR="0098177B">
              <w:rPr>
                <w:sz w:val="22"/>
                <w:szCs w:val="22"/>
              </w:rPr>
              <w:t>2.</w:t>
            </w:r>
            <w:r>
              <w:rPr>
                <w:sz w:val="22"/>
                <w:szCs w:val="22"/>
              </w:rPr>
              <w:t xml:space="preserve"> </w:t>
            </w:r>
            <w:r w:rsidRPr="007C2327" w:rsidR="0098177B">
              <w:rPr>
                <w:sz w:val="22"/>
                <w:szCs w:val="22"/>
              </w:rPr>
              <w:t>Papildināt likumu ar 31., 32., 33. un 34.pantu šādā redakcijā:</w:t>
            </w:r>
          </w:p>
          <w:p w:rsidRPr="007C2327" w:rsidR="0098177B" w:rsidP="00DE264D" w:rsidRDefault="0098177B" w14:paraId="5CCE4D2E" w14:textId="77777777">
            <w:pPr>
              <w:pStyle w:val="naisc"/>
              <w:spacing w:before="0" w:after="0"/>
              <w:ind w:firstLine="12"/>
              <w:jc w:val="both"/>
              <w:rPr>
                <w:b/>
                <w:sz w:val="22"/>
                <w:szCs w:val="22"/>
              </w:rPr>
            </w:pPr>
            <w:r w:rsidRPr="007C2327">
              <w:rPr>
                <w:sz w:val="22"/>
                <w:szCs w:val="22"/>
              </w:rPr>
              <w:t>„</w:t>
            </w:r>
            <w:r w:rsidRPr="007C2327">
              <w:rPr>
                <w:b/>
                <w:sz w:val="22"/>
                <w:szCs w:val="22"/>
              </w:rPr>
              <w:t>31</w:t>
            </w:r>
            <w:bookmarkStart w:name="_Hlk43201991" w:id="1"/>
            <w:r w:rsidRPr="007C2327">
              <w:rPr>
                <w:b/>
                <w:sz w:val="22"/>
                <w:szCs w:val="22"/>
              </w:rPr>
              <w:t xml:space="preserve">.pants. Administratīvā atbildība par </w:t>
            </w:r>
            <w:bookmarkEnd w:id="1"/>
            <w:r w:rsidRPr="007C2327">
              <w:rPr>
                <w:b/>
                <w:sz w:val="22"/>
                <w:szCs w:val="22"/>
              </w:rPr>
              <w:t>īpaši aizsargājamā bibliotēkas krājuma dokumentu nelikumīgu glabāšanu, pārvietošanu, pārsūtīšanu, atsavināšanu, izvešanu ārpus Latvijas Republikas un ievešanu Latvijas Republikā</w:t>
            </w:r>
          </w:p>
          <w:p w:rsidR="0098177B" w:rsidP="00DE264D" w:rsidRDefault="0098177B" w14:paraId="7173D512" w14:textId="14403D89">
            <w:pPr>
              <w:pStyle w:val="naisc"/>
              <w:spacing w:before="0" w:after="0"/>
              <w:ind w:firstLine="12"/>
              <w:jc w:val="both"/>
              <w:rPr>
                <w:sz w:val="22"/>
                <w:szCs w:val="22"/>
              </w:rPr>
            </w:pPr>
            <w:r w:rsidRPr="007C2327">
              <w:rPr>
                <w:sz w:val="22"/>
                <w:szCs w:val="22"/>
              </w:rPr>
              <w:t xml:space="preserve">Par īpaši aizsargājamā bibliotēkas krājuma dokumentu nelikumīgu </w:t>
            </w:r>
            <w:bookmarkStart w:name="_Hlk43107506" w:id="2"/>
            <w:r w:rsidRPr="007C2327">
              <w:rPr>
                <w:sz w:val="22"/>
                <w:szCs w:val="22"/>
              </w:rPr>
              <w:t>glabāšanu, pārvietošanu, pārsūtīšanu, atsavināšanu vai par tā nelikumīgu izvešanu ārpus Latvijas Republikas vai ievešanu Latvijas Republikā</w:t>
            </w:r>
            <w:bookmarkEnd w:id="2"/>
            <w:r w:rsidRPr="007C2327">
              <w:rPr>
                <w:sz w:val="22"/>
                <w:szCs w:val="22"/>
              </w:rPr>
              <w:t xml:space="preserve"> piemēro brīdinājumu vai naudas sodu </w:t>
            </w:r>
            <w:r w:rsidRPr="007C2327">
              <w:rPr>
                <w:sz w:val="22"/>
                <w:szCs w:val="22"/>
              </w:rPr>
              <w:lastRenderedPageBreak/>
              <w:t>fiziskajām personām no piecām līdz piecdesmit naudas soda vienībām, bet juridiskām personām – no piecdesmit līdz piecsimt naudas soda vienībām.</w:t>
            </w:r>
          </w:p>
          <w:p w:rsidRPr="007C2327" w:rsidR="007C2327" w:rsidP="00DE264D" w:rsidRDefault="007C2327" w14:paraId="7F85643E" w14:textId="77777777">
            <w:pPr>
              <w:pStyle w:val="naisc"/>
              <w:spacing w:before="0" w:after="0"/>
              <w:ind w:firstLine="12"/>
              <w:jc w:val="both"/>
              <w:rPr>
                <w:sz w:val="22"/>
                <w:szCs w:val="22"/>
              </w:rPr>
            </w:pPr>
          </w:p>
          <w:p w:rsidRPr="007C2327" w:rsidR="0098177B" w:rsidP="00DE264D" w:rsidRDefault="0098177B" w14:paraId="43C4BC81" w14:textId="77777777">
            <w:pPr>
              <w:pStyle w:val="naisc"/>
              <w:spacing w:before="0" w:after="0"/>
              <w:ind w:firstLine="12"/>
              <w:jc w:val="both"/>
              <w:rPr>
                <w:b/>
                <w:sz w:val="22"/>
                <w:szCs w:val="22"/>
              </w:rPr>
            </w:pPr>
            <w:r w:rsidRPr="007C2327">
              <w:rPr>
                <w:b/>
                <w:sz w:val="22"/>
                <w:szCs w:val="22"/>
              </w:rPr>
              <w:t>32.pants. Administratīvā atbildība par īpaši aizsargājamā bibliotēkas krājuma dokumentu izpētes, konservācijas, renovācijas un restaurācijas noteikumu pārkāpšanu</w:t>
            </w:r>
          </w:p>
          <w:p w:rsidRPr="007C2327" w:rsidR="0098177B" w:rsidP="00DE264D" w:rsidRDefault="0098177B" w14:paraId="6D80693E" w14:textId="77777777">
            <w:pPr>
              <w:pStyle w:val="naisc"/>
              <w:spacing w:before="0" w:after="0"/>
              <w:ind w:firstLine="12"/>
              <w:jc w:val="both"/>
              <w:rPr>
                <w:sz w:val="22"/>
                <w:szCs w:val="22"/>
              </w:rPr>
            </w:pPr>
            <w:r w:rsidRPr="007C2327">
              <w:rPr>
                <w:sz w:val="22"/>
                <w:szCs w:val="22"/>
              </w:rPr>
              <w:t>Par īpaši aizsargājamā bibliotēkas krājuma dokumentu izpētes, konservācijas, renovācijas un restaurācijas noteikumu pārkāpšanu piemēro brīdinājumu vai naudas sodu fiziskajām personām līdz simt naudas soda vienībām, bet juridiskajām personām – no simts līdz septiņsimt naudas soda vienībām.</w:t>
            </w:r>
          </w:p>
          <w:p w:rsidRPr="007C2327" w:rsidR="0098177B" w:rsidP="00DE264D" w:rsidRDefault="0098177B" w14:paraId="72525B31" w14:textId="77777777">
            <w:pPr>
              <w:pStyle w:val="naisc"/>
              <w:spacing w:before="0" w:after="0"/>
              <w:ind w:firstLine="12"/>
              <w:jc w:val="both"/>
              <w:rPr>
                <w:sz w:val="22"/>
                <w:szCs w:val="22"/>
              </w:rPr>
            </w:pPr>
          </w:p>
          <w:p w:rsidRPr="007C2327" w:rsidR="0098177B" w:rsidP="00DE264D" w:rsidRDefault="0098177B" w14:paraId="5C8167C0" w14:textId="77777777">
            <w:pPr>
              <w:pStyle w:val="naisc"/>
              <w:spacing w:before="0" w:after="0"/>
              <w:ind w:firstLine="12"/>
              <w:jc w:val="both"/>
              <w:rPr>
                <w:sz w:val="22"/>
                <w:szCs w:val="22"/>
              </w:rPr>
            </w:pPr>
            <w:r w:rsidRPr="007C2327">
              <w:rPr>
                <w:b/>
                <w:sz w:val="22"/>
                <w:szCs w:val="22"/>
              </w:rPr>
              <w:t>33.pants. Administratīvā atbildība par īpaši aizsargājamā bibliotēkas krājuma dokumentu bojāšanu</w:t>
            </w:r>
          </w:p>
          <w:p w:rsidRPr="007C2327" w:rsidR="0098177B" w:rsidP="00DE264D" w:rsidRDefault="0098177B" w14:paraId="6B7621D1" w14:textId="77777777">
            <w:pPr>
              <w:pStyle w:val="naisc"/>
              <w:spacing w:before="0" w:after="0"/>
              <w:ind w:firstLine="12"/>
              <w:jc w:val="both"/>
              <w:rPr>
                <w:sz w:val="22"/>
                <w:szCs w:val="22"/>
              </w:rPr>
            </w:pPr>
            <w:r w:rsidRPr="007C2327">
              <w:rPr>
                <w:sz w:val="22"/>
                <w:szCs w:val="22"/>
              </w:rPr>
              <w:t>Par īpaši aizsargājamā bibliotēkas krājuma dokumentu bojāšanu piemēro naudas sodu fiziskajām personām no piecdesmit līdz divsimt naudas soda vienībām.</w:t>
            </w:r>
          </w:p>
          <w:p w:rsidRPr="007C2327" w:rsidR="0098177B" w:rsidP="00DE264D" w:rsidRDefault="0098177B" w14:paraId="2DFC2C70" w14:textId="77777777">
            <w:pPr>
              <w:pStyle w:val="naisc"/>
              <w:spacing w:before="0" w:after="0"/>
              <w:ind w:firstLine="12"/>
              <w:jc w:val="both"/>
              <w:rPr>
                <w:sz w:val="22"/>
                <w:szCs w:val="22"/>
              </w:rPr>
            </w:pPr>
          </w:p>
          <w:p w:rsidRPr="007C2327" w:rsidR="0098177B" w:rsidP="00DE264D" w:rsidRDefault="0098177B" w14:paraId="3E41928A" w14:textId="77777777">
            <w:pPr>
              <w:pStyle w:val="naisc"/>
              <w:spacing w:before="0" w:after="0"/>
              <w:ind w:firstLine="12"/>
              <w:jc w:val="both"/>
              <w:rPr>
                <w:sz w:val="22"/>
                <w:szCs w:val="22"/>
              </w:rPr>
            </w:pPr>
            <w:r w:rsidRPr="007C2327">
              <w:rPr>
                <w:b/>
                <w:sz w:val="22"/>
                <w:szCs w:val="22"/>
              </w:rPr>
              <w:t>34.pants. Kompetence administratīvo pārkāpumu procesā</w:t>
            </w:r>
          </w:p>
          <w:p w:rsidRPr="007C2327" w:rsidR="0098177B" w:rsidP="00DE264D" w:rsidRDefault="0098177B" w14:paraId="749F8767" w14:textId="47BCD380">
            <w:pPr>
              <w:pStyle w:val="naisc"/>
              <w:spacing w:before="0" w:after="0"/>
              <w:ind w:firstLine="12"/>
              <w:jc w:val="both"/>
              <w:rPr>
                <w:sz w:val="22"/>
                <w:szCs w:val="22"/>
              </w:rPr>
            </w:pPr>
            <w:r w:rsidRPr="007C2327">
              <w:rPr>
                <w:sz w:val="22"/>
                <w:szCs w:val="22"/>
              </w:rPr>
              <w:lastRenderedPageBreak/>
              <w:t>Administratīvā pārkāpuma procesu par šā likuma 31., 32. un 33.pantā paredzētajiem administratīvajiem pārkāpumiem veic Valsts policija.”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7C2327" w:rsidR="0098177B" w:rsidP="00DE264D" w:rsidRDefault="0098177B" w14:paraId="271A815E" w14:textId="77777777">
            <w:pPr>
              <w:jc w:val="both"/>
              <w:rPr>
                <w:b/>
                <w:sz w:val="22"/>
                <w:szCs w:val="22"/>
              </w:rPr>
            </w:pPr>
            <w:r w:rsidRPr="007C2327">
              <w:rPr>
                <w:b/>
                <w:sz w:val="22"/>
                <w:szCs w:val="22"/>
              </w:rPr>
              <w:lastRenderedPageBreak/>
              <w:t>Tieslietu ministrija:</w:t>
            </w:r>
          </w:p>
          <w:p w:rsidRPr="00F75188" w:rsidR="00035D2F" w:rsidP="00DD54CF" w:rsidRDefault="0098177B" w14:paraId="728B50BE" w14:textId="43A6DCED">
            <w:pPr>
              <w:jc w:val="both"/>
              <w:rPr>
                <w:sz w:val="22"/>
                <w:szCs w:val="22"/>
              </w:rPr>
            </w:pPr>
            <w:r w:rsidRPr="007C2327">
              <w:rPr>
                <w:sz w:val="22"/>
                <w:szCs w:val="22"/>
              </w:rPr>
              <w:t xml:space="preserve">Vēršam uzmanību, ka projekta 2.pantā paredzētā Bibliotēku likuma 31.panta nosaukumā un dispozīcijā ir formulējums </w:t>
            </w:r>
            <w:r w:rsidRPr="005D1F51" w:rsidR="009B5FB4">
              <w:rPr>
                <w:sz w:val="22"/>
                <w:szCs w:val="22"/>
              </w:rPr>
              <w:t>„</w:t>
            </w:r>
            <w:r w:rsidRPr="007C2327">
              <w:rPr>
                <w:sz w:val="22"/>
                <w:szCs w:val="22"/>
              </w:rPr>
              <w:t xml:space="preserve">nelikumīga glabāšana”, savukārt projektā nav šāda formulējuma. Projektā paredzēta administratīvā atbildība par darbībām ar nelikumīgi iegūtiem dokumentiem. Līdz ar to lūdzam atbilstoši precizēt projekta 2.pantā paredzētā Bibliotēku likuma 31.panta nosaukumu, kā arī dispozīciju, piemēram, </w:t>
            </w:r>
            <w:r w:rsidRPr="005D1F51" w:rsidR="009B5FB4">
              <w:rPr>
                <w:sz w:val="22"/>
                <w:szCs w:val="22"/>
              </w:rPr>
              <w:t>„</w:t>
            </w:r>
            <w:r w:rsidRPr="007C2327">
              <w:rPr>
                <w:sz w:val="22"/>
                <w:szCs w:val="22"/>
              </w:rPr>
              <w:t>Par nelikumīgi iegūtu īpaši aizsargājamā bibliotēkas krājuma dokumentu glabāšanu, pārvietošanu…”.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7C2327" w:rsidR="00DD73E2" w:rsidP="00CB5228" w:rsidRDefault="002B0BBB" w14:paraId="17806AFF" w14:textId="238ED33E">
            <w:pPr>
              <w:widowControl w:val="0"/>
              <w:autoSpaceDE w:val="0"/>
              <w:autoSpaceDN w:val="0"/>
              <w:adjustRightInd w:val="0"/>
              <w:jc w:val="center"/>
              <w:rPr>
                <w:bCs/>
                <w:sz w:val="22"/>
                <w:szCs w:val="22"/>
                <w:u w:val="single"/>
              </w:rPr>
            </w:pPr>
            <w:r w:rsidRPr="007C2327">
              <w:rPr>
                <w:b/>
                <w:bCs/>
                <w:sz w:val="22"/>
                <w:szCs w:val="22"/>
              </w:rPr>
              <w:t>Ņemts vērā</w:t>
            </w:r>
          </w:p>
        </w:tc>
        <w:tc>
          <w:tcPr>
            <w:tcW w:w="1275" w:type="pct"/>
            <w:tcBorders>
              <w:top w:val="single" w:color="auto" w:sz="4" w:space="0"/>
              <w:left w:val="single" w:color="auto" w:sz="4" w:space="0"/>
              <w:bottom w:val="single" w:color="auto" w:sz="4" w:space="0"/>
            </w:tcBorders>
            <w:shd w:val="clear" w:color="auto" w:fill="auto"/>
          </w:tcPr>
          <w:p w:rsidRPr="007C2327" w:rsidR="00E910F2" w:rsidP="00E910F2" w:rsidRDefault="00E910F2" w14:paraId="01AC1A8C"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E910F2" w:rsidP="00E910F2" w:rsidRDefault="00E910F2" w14:paraId="42831F36" w14:textId="77777777">
            <w:pPr>
              <w:pStyle w:val="naisc"/>
              <w:spacing w:before="0" w:after="0"/>
              <w:ind w:firstLine="12"/>
              <w:jc w:val="both"/>
              <w:rPr>
                <w:sz w:val="22"/>
                <w:szCs w:val="22"/>
              </w:rPr>
            </w:pPr>
          </w:p>
          <w:p w:rsidRPr="008C1D4B" w:rsidR="00E910F2" w:rsidP="00E910F2" w:rsidRDefault="00E910F2" w14:paraId="3B5136DB"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E36546" w:rsidP="00E36546" w:rsidRDefault="00E36546" w14:paraId="2AD33688"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E36546" w:rsidP="00E36546" w:rsidRDefault="00E36546" w14:paraId="03DFBF2D" w14:textId="77777777">
            <w:pPr>
              <w:pStyle w:val="naisc"/>
              <w:spacing w:before="0" w:after="0"/>
              <w:ind w:firstLine="12"/>
              <w:jc w:val="both"/>
              <w:rPr>
                <w:sz w:val="22"/>
                <w:szCs w:val="22"/>
              </w:rPr>
            </w:pPr>
            <w:r w:rsidRPr="008F1423">
              <w:rPr>
                <w:sz w:val="22"/>
                <w:szCs w:val="22"/>
              </w:rPr>
              <w:t xml:space="preserve">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w:t>
            </w:r>
            <w:r w:rsidRPr="008F1423">
              <w:rPr>
                <w:sz w:val="22"/>
                <w:szCs w:val="22"/>
              </w:rPr>
              <w:lastRenderedPageBreak/>
              <w:t>līdz septiņdesmit naudas soda vienībām, bet juridiskajai personai – no piecdesmit līdz piecsimt naudas soda vienībām.</w:t>
            </w:r>
          </w:p>
          <w:p w:rsidRPr="008F1423" w:rsidR="00E36546" w:rsidP="00E36546" w:rsidRDefault="00E36546" w14:paraId="39B5C491" w14:textId="77777777">
            <w:pPr>
              <w:pStyle w:val="naisc"/>
              <w:spacing w:before="0" w:after="0"/>
              <w:ind w:firstLine="12"/>
              <w:jc w:val="both"/>
              <w:rPr>
                <w:sz w:val="22"/>
                <w:szCs w:val="22"/>
              </w:rPr>
            </w:pPr>
          </w:p>
          <w:p w:rsidRPr="00B700C4" w:rsidR="00E36546" w:rsidP="00E36546" w:rsidRDefault="00E36546" w14:paraId="0D42B064"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E36546" w:rsidP="00E36546" w:rsidRDefault="00E36546" w14:paraId="5275AB44"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E36546" w:rsidP="00E36546" w:rsidRDefault="00E36546" w14:paraId="07383FBA" w14:textId="77777777">
            <w:pPr>
              <w:pStyle w:val="naisc"/>
              <w:spacing w:before="0" w:after="0"/>
              <w:ind w:firstLine="12"/>
              <w:jc w:val="both"/>
              <w:rPr>
                <w:sz w:val="22"/>
                <w:szCs w:val="22"/>
              </w:rPr>
            </w:pPr>
          </w:p>
          <w:p w:rsidRPr="00B700C4" w:rsidR="00E36546" w:rsidP="00E36546" w:rsidRDefault="00E36546" w14:paraId="13F164E4" w14:textId="77777777">
            <w:pPr>
              <w:pStyle w:val="naisc"/>
              <w:spacing w:before="0" w:after="0"/>
              <w:ind w:firstLine="12"/>
              <w:jc w:val="both"/>
              <w:rPr>
                <w:b/>
                <w:sz w:val="22"/>
                <w:szCs w:val="22"/>
              </w:rPr>
            </w:pPr>
            <w:r w:rsidRPr="00B700C4">
              <w:rPr>
                <w:b/>
                <w:sz w:val="22"/>
                <w:szCs w:val="22"/>
              </w:rPr>
              <w:t>33.pants. Kompetence administratīvo pārkāpumu procesā</w:t>
            </w:r>
          </w:p>
          <w:p w:rsidR="00E36546" w:rsidP="00A848E1" w:rsidRDefault="00E36546" w14:paraId="1B2214B6" w14:textId="77777777">
            <w:pPr>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A848E1" w:rsidP="00A848E1" w:rsidRDefault="00A848E1" w14:paraId="1D6B5608" w14:textId="77777777">
            <w:pPr>
              <w:jc w:val="both"/>
              <w:rPr>
                <w:sz w:val="22"/>
                <w:szCs w:val="22"/>
              </w:rPr>
            </w:pPr>
          </w:p>
          <w:p w:rsidR="00862E2F" w:rsidP="00F75188" w:rsidRDefault="00862E2F" w14:paraId="2521ADBB" w14:textId="233F97BF">
            <w:pPr>
              <w:jc w:val="both"/>
              <w:rPr>
                <w:sz w:val="22"/>
                <w:szCs w:val="22"/>
              </w:rPr>
            </w:pPr>
            <w:r w:rsidRPr="007C2327">
              <w:rPr>
                <w:sz w:val="22"/>
                <w:szCs w:val="22"/>
              </w:rPr>
              <w:t>Likumprojekta sākotnējās ietekmes novērtējuma ziņojuma (anotācijas) I sadaļas 2.punkts papildināts šādā redakcijā:</w:t>
            </w:r>
          </w:p>
          <w:p w:rsidRPr="007C2327" w:rsidR="00551E0B" w:rsidP="00F75188" w:rsidRDefault="00551E0B" w14:paraId="59AD2DC9" w14:textId="77777777">
            <w:pPr>
              <w:jc w:val="both"/>
              <w:rPr>
                <w:sz w:val="22"/>
                <w:szCs w:val="22"/>
              </w:rPr>
            </w:pPr>
          </w:p>
          <w:p w:rsidRPr="007C2327" w:rsidR="00862E2F" w:rsidRDefault="00B52BD5" w14:paraId="62BBA357" w14:textId="10A38489">
            <w:pPr>
              <w:jc w:val="both"/>
              <w:rPr>
                <w:sz w:val="22"/>
                <w:szCs w:val="22"/>
              </w:rPr>
            </w:pPr>
            <w:r w:rsidRPr="00F977FA">
              <w:rPr>
                <w:sz w:val="22"/>
                <w:szCs w:val="22"/>
              </w:rPr>
              <w:t>„</w:t>
            </w:r>
            <w:r w:rsidR="00C52603">
              <w:rPr>
                <w:sz w:val="22"/>
                <w:szCs w:val="22"/>
              </w:rPr>
              <w:t>[..] </w:t>
            </w:r>
            <w:r w:rsidRPr="00AF5B99" w:rsidR="00AF5B99">
              <w:rPr>
                <w:sz w:val="22"/>
                <w:szCs w:val="22"/>
              </w:rPr>
              <w:t>Likumprojekt</w:t>
            </w:r>
            <w:r w:rsidR="00BE6B9D">
              <w:rPr>
                <w:sz w:val="22"/>
                <w:szCs w:val="22"/>
              </w:rPr>
              <w:t>a</w:t>
            </w:r>
            <w:r w:rsidRPr="00AF5B99" w:rsidR="00AF5B99">
              <w:rPr>
                <w:sz w:val="22"/>
                <w:szCs w:val="22"/>
              </w:rPr>
              <w:t xml:space="preserve"> 2.pantā </w:t>
            </w:r>
            <w:r w:rsidR="00BE6B9D">
              <w:rPr>
                <w:sz w:val="22"/>
                <w:szCs w:val="22"/>
              </w:rPr>
              <w:t>ietvert</w:t>
            </w:r>
            <w:r w:rsidR="00CA2888">
              <w:rPr>
                <w:sz w:val="22"/>
                <w:szCs w:val="22"/>
              </w:rPr>
              <w:t>aj</w:t>
            </w:r>
            <w:r w:rsidR="00BE6B9D">
              <w:rPr>
                <w:sz w:val="22"/>
                <w:szCs w:val="22"/>
              </w:rPr>
              <w:t>ā</w:t>
            </w:r>
            <w:r w:rsidRPr="00AF5B99" w:rsidR="00AF5B99">
              <w:rPr>
                <w:sz w:val="22"/>
                <w:szCs w:val="22"/>
              </w:rPr>
              <w:t xml:space="preserve"> 31.pantā paredzētais administratīvā pārkāpuma sastāvs no objektīvās puses izpaužas gan darbības, gan </w:t>
            </w:r>
            <w:r w:rsidRPr="00AF5B99" w:rsidR="00AF5B99">
              <w:rPr>
                <w:sz w:val="22"/>
                <w:szCs w:val="22"/>
              </w:rPr>
              <w:lastRenderedPageBreak/>
              <w:t>bezdarbības formā, bet 32.pantā – 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D94EF5" w:rsidR="00AF5B99">
              <w:rPr>
                <w:i/>
                <w:iCs/>
                <w:sz w:val="22"/>
                <w:szCs w:val="22"/>
              </w:rPr>
              <w:t>sal. Uldis Krastiņš. Noziedzīga nodarījuma sastāvs un nodarījuma kvalifikācija. Teorētiskie aspekti. – Rīga: Tiesu namu aģentūra, 2014, 74.lpp</w:t>
            </w:r>
            <w:r w:rsidRPr="00AF5B99" w:rsidR="00AF5B99">
              <w:rPr>
                <w:sz w:val="22"/>
                <w:szCs w:val="22"/>
              </w:rPr>
              <w:t xml:space="preserve">.). Likumprojekta 2.pantā paredzētie administratīvie pārkāpumi  neattiecas uz noziedzīgi iegūtu mantu Krimināllikuma 195.panta un 314.panta izpratnē kā arī neattiecas uz privāttiesību jomu reglamentējošo tiesību normu pārkāpumiem (civiltiesībām, komerctiesībām, darba tiesībām u.c. privāttiesībām). Ja tiesību piemērotājs secina, ka Likumprojekta 2.pantā paredzētie administratīvie pārkāpumi veikti ar noziedzīgi iegūtu mantu, administratīvo pārkāpumu procesa materiāli daļā par noziedzīgi iegūtas mantas nelikumīgu apriti nosūtāmi pēc piekritības kriminālprocesa uzsākšanai. Likumprojekta 2.pantā </w:t>
            </w:r>
            <w:r w:rsidR="00CA2888">
              <w:rPr>
                <w:sz w:val="22"/>
                <w:szCs w:val="22"/>
              </w:rPr>
              <w:t>ietvertajā</w:t>
            </w:r>
            <w:r w:rsidRPr="00AF5B99" w:rsidR="00AF5B99">
              <w:rPr>
                <w:sz w:val="22"/>
                <w:szCs w:val="22"/>
              </w:rPr>
              <w:t xml:space="preserve"> 31.pantā paredzētā administratīvā pārkāpuma sastāvs no objektīvās puses izpaužas kā nacionālā bibliotēku krājuma veidošanas, papildināšanas, uzskaites, uzturēšanas vai saglabāšanas kārtības pārkāpšana, kas izdarīta ar īpaši </w:t>
            </w:r>
            <w:r w:rsidRPr="00AF5B99" w:rsidR="00AF5B99">
              <w:rPr>
                <w:sz w:val="22"/>
                <w:szCs w:val="22"/>
              </w:rPr>
              <w:lastRenderedPageBreak/>
              <w:t xml:space="preserve">aizsargājamā bibliotēkas krājuma dokumentu. Iepriekš minētās tiesību normas dispozīcija uzskatāma par </w:t>
            </w:r>
            <w:proofErr w:type="spellStart"/>
            <w:r w:rsidRPr="00AF5B99" w:rsidR="00AF5B99">
              <w:rPr>
                <w:sz w:val="22"/>
                <w:szCs w:val="22"/>
              </w:rPr>
              <w:t>blanketu</w:t>
            </w:r>
            <w:proofErr w:type="spellEnd"/>
            <w:r w:rsidRPr="00AF5B99" w:rsidR="00AF5B99">
              <w:rPr>
                <w:sz w:val="22"/>
                <w:szCs w:val="22"/>
              </w:rPr>
              <w:t>, proti, Likumprojekta izstrādes brīdī to veido Ministru kabineta 2010.gada 30.marta noteikumu Nr.317 „Nacionālā bibliotēku krājuma noteikumi” normu pārkāpumi, ciktāl šīs normas attiecas uz piedāvātā administratīvā pārkāpuma sastāva objektīv</w:t>
            </w:r>
            <w:r w:rsidR="00045603">
              <w:rPr>
                <w:sz w:val="22"/>
                <w:szCs w:val="22"/>
              </w:rPr>
              <w:t>ajām</w:t>
            </w:r>
            <w:r w:rsidRPr="00AF5B99" w:rsidR="00AF5B99">
              <w:rPr>
                <w:sz w:val="22"/>
                <w:szCs w:val="22"/>
              </w:rPr>
              <w:t xml:space="preserve"> pazīmēm. Likumprojekta 2.pantā </w:t>
            </w:r>
            <w:r w:rsidR="002E3C6B">
              <w:rPr>
                <w:sz w:val="22"/>
                <w:szCs w:val="22"/>
              </w:rPr>
              <w:t>ietvertajā</w:t>
            </w:r>
            <w:r w:rsidRPr="00AF5B99" w:rsidR="00AF5B99">
              <w:rPr>
                <w:sz w:val="22"/>
                <w:szCs w:val="22"/>
              </w:rPr>
              <w:t xml:space="preserve"> 31.pantā paredzētā administratīvā pārkāpuma sastāva objektīvās puses pazīmju skaitā ietverts priekšmets – īpaši aizsargājamā bibliotēkas krājuma dokuments. Tādējādi administratīvā atbildība neiestādies par Ministru kabineta 2010.gada 30.marta noteikumu Nr.317 „Nacionālā bibliotēku krājuma noteikumi” pārkāpšanu, ja tā nebūs izdarīta ar bibliotēkas īpaši aizsargājamā krājuma dokumentu. Vienlaikus norādāms, ka katra no Likumprojekta 2.pantā </w:t>
            </w:r>
            <w:r w:rsidR="00BC5EAD">
              <w:rPr>
                <w:sz w:val="22"/>
                <w:szCs w:val="22"/>
              </w:rPr>
              <w:t>ietvertajā</w:t>
            </w:r>
            <w:r w:rsidRPr="00AF5B99" w:rsidR="00AF5B99">
              <w:rPr>
                <w:sz w:val="22"/>
                <w:szCs w:val="22"/>
              </w:rPr>
              <w:t xml:space="preserve"> 31.pantā paredzētā administratīvā pārkāpuma sastāva objektīvajā pusē ietvertajām darbībām veidos pabeigtu administratīvu pārkāpumu, ciktāl tas izdarīts ar bibliotēkas īpaši</w:t>
            </w:r>
            <w:r w:rsidR="00AF5B99">
              <w:rPr>
                <w:sz w:val="22"/>
                <w:szCs w:val="22"/>
              </w:rPr>
              <w:t xml:space="preserve"> aizsargājamā krājuma dokumentu</w:t>
            </w:r>
            <w:r w:rsidRPr="00FB6A0A" w:rsidR="00FB6A0A">
              <w:rPr>
                <w:sz w:val="22"/>
                <w:szCs w:val="22"/>
              </w:rPr>
              <w:t>.</w:t>
            </w:r>
            <w:r w:rsidR="00C52603">
              <w:rPr>
                <w:sz w:val="22"/>
                <w:szCs w:val="22"/>
              </w:rPr>
              <w:t xml:space="preserve"> [..]</w:t>
            </w:r>
            <w:r w:rsidR="00237C77">
              <w:rPr>
                <w:bCs/>
                <w:iCs/>
                <w:sz w:val="22"/>
                <w:szCs w:val="22"/>
              </w:rPr>
              <w:t>”</w:t>
            </w:r>
          </w:p>
        </w:tc>
      </w:tr>
      <w:tr w:rsidRPr="0018204B" w:rsidR="00035D2F" w:rsidTr="00795CCA" w14:paraId="3C8D655F"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18204B" w:rsidR="00035D2F" w:rsidP="0018204B" w:rsidRDefault="00035D2F" w14:paraId="11630A85"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18204B" w:rsidR="00035D2F" w:rsidP="0018204B" w:rsidRDefault="00035D2F" w14:paraId="7A168985" w14:textId="77777777">
            <w:pPr>
              <w:pStyle w:val="naisc"/>
              <w:spacing w:before="0" w:after="0"/>
              <w:ind w:firstLine="12"/>
              <w:jc w:val="both"/>
              <w:rPr>
                <w:sz w:val="22"/>
                <w:szCs w:val="22"/>
              </w:rPr>
            </w:pPr>
            <w:r w:rsidRPr="0018204B">
              <w:rPr>
                <w:sz w:val="22"/>
                <w:szCs w:val="22"/>
              </w:rPr>
              <w:t>Likumprojekta 2.pants:</w:t>
            </w:r>
          </w:p>
          <w:p w:rsidRPr="0018204B" w:rsidR="00035D2F" w:rsidP="0018204B" w:rsidRDefault="00035D2F" w14:paraId="4DA6B46B" w14:textId="77777777">
            <w:pPr>
              <w:pStyle w:val="naisc"/>
              <w:spacing w:before="0" w:after="0"/>
              <w:ind w:firstLine="12"/>
              <w:jc w:val="both"/>
              <w:rPr>
                <w:sz w:val="22"/>
                <w:szCs w:val="22"/>
              </w:rPr>
            </w:pPr>
          </w:p>
          <w:p w:rsidRPr="0018204B" w:rsidR="0018204B" w:rsidP="0018204B" w:rsidRDefault="00035D2F" w14:paraId="3CE73527" w14:textId="77777777">
            <w:pPr>
              <w:jc w:val="both"/>
              <w:rPr>
                <w:rFonts w:eastAsia="Calibri"/>
                <w:kern w:val="3"/>
                <w:sz w:val="22"/>
                <w:szCs w:val="22"/>
              </w:rPr>
            </w:pPr>
            <w:r w:rsidRPr="0018204B">
              <w:rPr>
                <w:sz w:val="22"/>
                <w:szCs w:val="22"/>
              </w:rPr>
              <w:t>„</w:t>
            </w:r>
            <w:r w:rsidRPr="0018204B" w:rsidR="0018204B">
              <w:rPr>
                <w:rFonts w:eastAsia="Calibri"/>
                <w:kern w:val="3"/>
                <w:sz w:val="22"/>
                <w:szCs w:val="22"/>
              </w:rPr>
              <w:t>2. Papildināt likumu ar 31., 32., 33. un 34.pantu šādā redakcijā:</w:t>
            </w:r>
          </w:p>
          <w:p w:rsidRPr="0018204B" w:rsidR="0018204B" w:rsidP="0018204B" w:rsidRDefault="0018204B" w14:paraId="0CEEF243" w14:textId="77777777">
            <w:pPr>
              <w:suppressAutoHyphens/>
              <w:autoSpaceDN w:val="0"/>
              <w:jc w:val="both"/>
              <w:textAlignment w:val="baseline"/>
              <w:rPr>
                <w:rFonts w:eastAsia="Calibri"/>
                <w:b/>
                <w:kern w:val="3"/>
                <w:sz w:val="22"/>
                <w:szCs w:val="22"/>
              </w:rPr>
            </w:pPr>
            <w:r w:rsidRPr="0018204B">
              <w:rPr>
                <w:rFonts w:eastAsia="Calibri"/>
                <w:kern w:val="3"/>
                <w:sz w:val="22"/>
                <w:szCs w:val="22"/>
              </w:rPr>
              <w:lastRenderedPageBreak/>
              <w:t>„</w:t>
            </w:r>
            <w:r w:rsidRPr="0018204B">
              <w:rPr>
                <w:rFonts w:eastAsia="Calibri"/>
                <w:b/>
                <w:kern w:val="3"/>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18204B" w:rsidR="0018204B" w:rsidP="0018204B" w:rsidRDefault="0018204B" w14:paraId="45D0A6B1" w14:textId="77777777">
            <w:pPr>
              <w:suppressAutoHyphens/>
              <w:autoSpaceDN w:val="0"/>
              <w:jc w:val="both"/>
              <w:textAlignment w:val="baseline"/>
              <w:rPr>
                <w:rFonts w:eastAsia="Calibri"/>
                <w:kern w:val="3"/>
                <w:sz w:val="22"/>
                <w:szCs w:val="22"/>
              </w:rPr>
            </w:pPr>
            <w:r w:rsidRPr="0018204B">
              <w:rPr>
                <w:rFonts w:eastAsia="Calibri"/>
                <w:kern w:val="3"/>
                <w:sz w:val="22"/>
                <w:szCs w:val="22"/>
              </w:rPr>
              <w:t>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18204B" w:rsidR="0018204B" w:rsidP="0018204B" w:rsidRDefault="0018204B" w14:paraId="7097B089" w14:textId="77777777">
            <w:pPr>
              <w:suppressAutoHyphens/>
              <w:autoSpaceDN w:val="0"/>
              <w:jc w:val="both"/>
              <w:textAlignment w:val="baseline"/>
              <w:rPr>
                <w:rFonts w:eastAsia="Calibri"/>
                <w:kern w:val="3"/>
                <w:sz w:val="22"/>
                <w:szCs w:val="22"/>
              </w:rPr>
            </w:pPr>
          </w:p>
          <w:p w:rsidRPr="0018204B" w:rsidR="0018204B" w:rsidP="0018204B" w:rsidRDefault="0018204B" w14:paraId="065C689E" w14:textId="77777777">
            <w:pPr>
              <w:suppressAutoHyphens/>
              <w:autoSpaceDN w:val="0"/>
              <w:jc w:val="both"/>
              <w:textAlignment w:val="baseline"/>
              <w:rPr>
                <w:rFonts w:eastAsia="Calibri"/>
                <w:b/>
                <w:kern w:val="3"/>
                <w:sz w:val="22"/>
                <w:szCs w:val="22"/>
              </w:rPr>
            </w:pPr>
            <w:r w:rsidRPr="0018204B">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18204B" w:rsidR="0018204B" w:rsidP="0018204B" w:rsidRDefault="0018204B" w14:paraId="222617CB" w14:textId="77777777">
            <w:pPr>
              <w:suppressAutoHyphens/>
              <w:autoSpaceDN w:val="0"/>
              <w:jc w:val="both"/>
              <w:textAlignment w:val="baseline"/>
              <w:rPr>
                <w:rFonts w:eastAsia="Calibri"/>
                <w:kern w:val="3"/>
                <w:sz w:val="22"/>
                <w:szCs w:val="22"/>
              </w:rPr>
            </w:pPr>
            <w:r w:rsidRPr="0018204B">
              <w:rPr>
                <w:rFonts w:eastAsia="Calibri"/>
                <w:kern w:val="3"/>
                <w:sz w:val="22"/>
                <w:szCs w:val="22"/>
              </w:rPr>
              <w:t xml:space="preserve">Par īpaši aizsargājamā bibliotēkas krājuma dokumentu izpētes, </w:t>
            </w:r>
            <w:r w:rsidRPr="0018204B">
              <w:rPr>
                <w:rFonts w:eastAsia="Calibri"/>
                <w:kern w:val="3"/>
                <w:sz w:val="22"/>
                <w:szCs w:val="22"/>
              </w:rPr>
              <w:lastRenderedPageBreak/>
              <w:t>konservācijas vai restaurācijas noteikumu pārkāpšanu piemēro brīdinājumu vai naudas sodu fiziskajai personai līdz simt naudas soda vienībām, amatpersonai – no divdesmit līdz simt četrdesmit naudas soda vienībām, bet juridiskajai personai – no simts līdz septiņsimt naudas soda vienībām.</w:t>
            </w:r>
          </w:p>
          <w:p w:rsidRPr="0018204B" w:rsidR="0018204B" w:rsidP="0018204B" w:rsidRDefault="0018204B" w14:paraId="2A6B8889" w14:textId="77777777">
            <w:pPr>
              <w:suppressAutoHyphens/>
              <w:autoSpaceDN w:val="0"/>
              <w:jc w:val="both"/>
              <w:textAlignment w:val="baseline"/>
              <w:rPr>
                <w:rFonts w:eastAsia="Calibri"/>
                <w:kern w:val="3"/>
                <w:sz w:val="22"/>
                <w:szCs w:val="22"/>
              </w:rPr>
            </w:pPr>
          </w:p>
          <w:p w:rsidRPr="0018204B" w:rsidR="0018204B" w:rsidP="0018204B" w:rsidRDefault="0018204B" w14:paraId="7A61B5AD" w14:textId="77777777">
            <w:pPr>
              <w:suppressAutoHyphens/>
              <w:autoSpaceDN w:val="0"/>
              <w:jc w:val="both"/>
              <w:textAlignment w:val="baseline"/>
              <w:rPr>
                <w:rFonts w:eastAsia="Calibri"/>
                <w:kern w:val="3"/>
                <w:sz w:val="22"/>
                <w:szCs w:val="22"/>
              </w:rPr>
            </w:pPr>
            <w:r w:rsidRPr="0018204B">
              <w:rPr>
                <w:rFonts w:eastAsia="Calibri"/>
                <w:b/>
                <w:kern w:val="3"/>
                <w:sz w:val="22"/>
                <w:szCs w:val="22"/>
              </w:rPr>
              <w:t>33.pants. Administratīvā atbildība par īpaši aizsargājamā bibliotēkas krājuma dokumentu nelikumīgu pārveidošanu</w:t>
            </w:r>
          </w:p>
          <w:p w:rsidR="0018204B" w:rsidP="0018204B" w:rsidRDefault="0018204B" w14:paraId="118399BF" w14:textId="729C78EA">
            <w:pPr>
              <w:suppressAutoHyphens/>
              <w:autoSpaceDN w:val="0"/>
              <w:jc w:val="both"/>
              <w:textAlignment w:val="baseline"/>
              <w:rPr>
                <w:rFonts w:eastAsia="Calibri"/>
                <w:kern w:val="3"/>
                <w:sz w:val="22"/>
                <w:szCs w:val="22"/>
              </w:rPr>
            </w:pPr>
            <w:r w:rsidRPr="0018204B">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18204B" w:rsidR="005D478D" w:rsidP="0018204B" w:rsidRDefault="005D478D" w14:paraId="77D798F3" w14:textId="77777777">
            <w:pPr>
              <w:suppressAutoHyphens/>
              <w:autoSpaceDN w:val="0"/>
              <w:jc w:val="both"/>
              <w:textAlignment w:val="baseline"/>
              <w:rPr>
                <w:rFonts w:eastAsia="Calibri"/>
                <w:kern w:val="3"/>
                <w:sz w:val="22"/>
                <w:szCs w:val="22"/>
              </w:rPr>
            </w:pPr>
          </w:p>
          <w:p w:rsidRPr="0018204B" w:rsidR="0018204B" w:rsidP="0018204B" w:rsidRDefault="0018204B" w14:paraId="2DE0B5B6" w14:textId="77777777">
            <w:pPr>
              <w:suppressAutoHyphens/>
              <w:autoSpaceDN w:val="0"/>
              <w:jc w:val="both"/>
              <w:textAlignment w:val="baseline"/>
              <w:rPr>
                <w:rFonts w:eastAsia="Calibri"/>
                <w:kern w:val="3"/>
                <w:sz w:val="22"/>
                <w:szCs w:val="22"/>
              </w:rPr>
            </w:pPr>
            <w:r w:rsidRPr="0018204B">
              <w:rPr>
                <w:rFonts w:eastAsia="Calibri"/>
                <w:b/>
                <w:kern w:val="3"/>
                <w:sz w:val="22"/>
                <w:szCs w:val="22"/>
              </w:rPr>
              <w:t>34.pants. Kompetence administratīvo pārkāpumu procesā</w:t>
            </w:r>
          </w:p>
          <w:p w:rsidRPr="0018204B" w:rsidR="00035D2F" w:rsidP="0018204B" w:rsidRDefault="0018204B" w14:paraId="1F9750FB" w14:textId="19E4D50F">
            <w:pPr>
              <w:suppressAutoHyphens/>
              <w:autoSpaceDN w:val="0"/>
              <w:jc w:val="both"/>
              <w:textAlignment w:val="baseline"/>
              <w:rPr>
                <w:sz w:val="22"/>
                <w:szCs w:val="22"/>
              </w:rPr>
            </w:pPr>
            <w:r w:rsidRPr="0018204B">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18204B" w:rsidR="00035D2F" w:rsidP="0018204B" w:rsidRDefault="00035D2F" w14:paraId="12B1612B" w14:textId="77777777">
            <w:pPr>
              <w:jc w:val="both"/>
              <w:rPr>
                <w:b/>
                <w:sz w:val="22"/>
                <w:szCs w:val="22"/>
                <w:lang w:eastAsia="en-US"/>
              </w:rPr>
            </w:pPr>
            <w:r w:rsidRPr="0018204B">
              <w:rPr>
                <w:b/>
                <w:sz w:val="22"/>
                <w:szCs w:val="22"/>
              </w:rPr>
              <w:lastRenderedPageBreak/>
              <w:t xml:space="preserve">Tieslietu ministrija </w:t>
            </w:r>
            <w:r w:rsidRPr="0018204B">
              <w:rPr>
                <w:b/>
                <w:sz w:val="22"/>
                <w:szCs w:val="22"/>
                <w:lang w:eastAsia="en-US"/>
              </w:rPr>
              <w:t>(iebildums izteikts pēc 29.10.2020. elektroniskās saskaņošanas):</w:t>
            </w:r>
          </w:p>
          <w:p w:rsidRPr="0018204B" w:rsidR="00035D2F" w:rsidP="0018204B" w:rsidRDefault="00035D2F" w14:paraId="0B0A7DA9" w14:textId="39E965B2">
            <w:pPr>
              <w:jc w:val="both"/>
              <w:rPr>
                <w:b/>
                <w:sz w:val="22"/>
                <w:szCs w:val="22"/>
              </w:rPr>
            </w:pPr>
            <w:r w:rsidRPr="0018204B">
              <w:rPr>
                <w:sz w:val="22"/>
                <w:szCs w:val="22"/>
              </w:rPr>
              <w:lastRenderedPageBreak/>
              <w:t>Vēršam uzmanību, ka projekta 2.pantā paredzētā Bibliotēku likuma 31.panta nosaukumā un dispozīcijā ir formulējums „nelikumīga glabāšana, pārvietošana, pārsūtīšana, atsavināšana...”, savukārt projekta 1.pantā paredzētais 19.</w:t>
            </w:r>
            <w:r w:rsidRPr="0018204B">
              <w:rPr>
                <w:sz w:val="22"/>
                <w:szCs w:val="22"/>
                <w:vertAlign w:val="superscript"/>
              </w:rPr>
              <w:t>2 </w:t>
            </w:r>
            <w:r w:rsidRPr="0018204B">
              <w:rPr>
                <w:sz w:val="22"/>
                <w:szCs w:val="22"/>
              </w:rPr>
              <w:t xml:space="preserve">pants noteic rīcības aizliegumus ar </w:t>
            </w:r>
            <w:r w:rsidRPr="0018204B">
              <w:rPr>
                <w:b/>
                <w:bCs/>
                <w:sz w:val="22"/>
                <w:szCs w:val="22"/>
              </w:rPr>
              <w:t>nelikumīgi iegūtiem</w:t>
            </w:r>
            <w:r w:rsidRPr="0018204B">
              <w:rPr>
                <w:sz w:val="22"/>
                <w:szCs w:val="22"/>
              </w:rPr>
              <w:t xml:space="preserve"> īpaši aizsargājamā bibliotēkas krājuma dokumentiem un šā panta pirmā daļa noteic, ka aizliegts glabāt, pārvietot, pārsūtīt, atsavināt, izvest ārpus Latvijas Republikas vai ievest tajā </w:t>
            </w:r>
            <w:r w:rsidRPr="0018204B">
              <w:rPr>
                <w:b/>
                <w:bCs/>
                <w:sz w:val="22"/>
                <w:szCs w:val="22"/>
              </w:rPr>
              <w:t>nelikumīgi iegūtus</w:t>
            </w:r>
            <w:r w:rsidRPr="0018204B">
              <w:rPr>
                <w:sz w:val="22"/>
                <w:szCs w:val="22"/>
              </w:rPr>
              <w:t xml:space="preserve"> īpaši aizsargājamā bibliotēkas krājuma dokumentus. Līdz ar to, lūdzam novērst projekta normu nesakritības un atbilstoši precizēt projektu. </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18204B" w:rsidR="00035D2F" w:rsidP="0018204B" w:rsidRDefault="00035D2F" w14:paraId="2C837305" w14:textId="1D142D3E">
            <w:pPr>
              <w:widowControl w:val="0"/>
              <w:autoSpaceDE w:val="0"/>
              <w:autoSpaceDN w:val="0"/>
              <w:adjustRightInd w:val="0"/>
              <w:jc w:val="center"/>
              <w:rPr>
                <w:b/>
                <w:bCs/>
                <w:sz w:val="22"/>
                <w:szCs w:val="22"/>
              </w:rPr>
            </w:pPr>
            <w:r w:rsidRPr="0018204B">
              <w:rPr>
                <w:b/>
                <w:bCs/>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FE4577" w:rsidP="00FE4577" w:rsidRDefault="00FE4577" w14:paraId="38B837FF"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FE4577" w:rsidP="00FE4577" w:rsidRDefault="00FE4577" w14:paraId="0E4908EE" w14:textId="77777777">
            <w:pPr>
              <w:pStyle w:val="naisc"/>
              <w:spacing w:before="0" w:after="0"/>
              <w:ind w:firstLine="12"/>
              <w:jc w:val="both"/>
              <w:rPr>
                <w:sz w:val="22"/>
                <w:szCs w:val="22"/>
              </w:rPr>
            </w:pPr>
          </w:p>
          <w:p w:rsidRPr="008C1D4B" w:rsidR="00FE4577" w:rsidP="00FE4577" w:rsidRDefault="00FE4577" w14:paraId="22E85D64" w14:textId="77777777">
            <w:pPr>
              <w:pStyle w:val="naisc"/>
              <w:spacing w:before="0" w:after="0"/>
              <w:ind w:firstLine="12"/>
              <w:jc w:val="both"/>
              <w:rPr>
                <w:sz w:val="22"/>
                <w:szCs w:val="22"/>
              </w:rPr>
            </w:pPr>
            <w:r>
              <w:rPr>
                <w:sz w:val="22"/>
                <w:szCs w:val="22"/>
              </w:rPr>
              <w:lastRenderedPageBreak/>
              <w:t>,,</w:t>
            </w:r>
            <w:r w:rsidRPr="008C1D4B">
              <w:rPr>
                <w:sz w:val="22"/>
                <w:szCs w:val="22"/>
              </w:rPr>
              <w:t>2. Papildināt likumu ar 31., 32. un 33.pantu šādā redakcijā:</w:t>
            </w:r>
          </w:p>
          <w:p w:rsidRPr="00B700C4" w:rsidR="00FE4577" w:rsidP="00FE4577" w:rsidRDefault="00FE4577" w14:paraId="47539161"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FE4577" w:rsidP="00FE4577" w:rsidRDefault="00FE4577" w14:paraId="6BFD1E16"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FE4577" w:rsidP="00FE4577" w:rsidRDefault="00FE4577" w14:paraId="687828C0" w14:textId="77777777">
            <w:pPr>
              <w:pStyle w:val="naisc"/>
              <w:spacing w:before="0" w:after="0"/>
              <w:ind w:firstLine="12"/>
              <w:jc w:val="both"/>
              <w:rPr>
                <w:sz w:val="22"/>
                <w:szCs w:val="22"/>
              </w:rPr>
            </w:pPr>
          </w:p>
          <w:p w:rsidRPr="00B700C4" w:rsidR="00FE4577" w:rsidP="00FE4577" w:rsidRDefault="00FE4577" w14:paraId="64C04A34"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FE4577" w:rsidP="00FE4577" w:rsidRDefault="00FE4577" w14:paraId="3FEBA1C7" w14:textId="77777777">
            <w:pPr>
              <w:pStyle w:val="naisc"/>
              <w:spacing w:before="0" w:after="0"/>
              <w:ind w:firstLine="12"/>
              <w:jc w:val="both"/>
              <w:rPr>
                <w:sz w:val="22"/>
                <w:szCs w:val="22"/>
              </w:rPr>
            </w:pPr>
            <w:r w:rsidRPr="008F1423">
              <w:rPr>
                <w:sz w:val="22"/>
                <w:szCs w:val="22"/>
              </w:rPr>
              <w:t xml:space="preserve">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w:t>
            </w:r>
            <w:r w:rsidRPr="008F1423">
              <w:rPr>
                <w:sz w:val="22"/>
                <w:szCs w:val="22"/>
              </w:rPr>
              <w:lastRenderedPageBreak/>
              <w:t>personai – no simts līdz septiņsimt naudas soda vienībām.</w:t>
            </w:r>
          </w:p>
          <w:p w:rsidRPr="008F1423" w:rsidR="00FE4577" w:rsidP="00FE4577" w:rsidRDefault="00FE4577" w14:paraId="4DAA36EB" w14:textId="77777777">
            <w:pPr>
              <w:pStyle w:val="naisc"/>
              <w:spacing w:before="0" w:after="0"/>
              <w:ind w:firstLine="12"/>
              <w:jc w:val="both"/>
              <w:rPr>
                <w:sz w:val="22"/>
                <w:szCs w:val="22"/>
              </w:rPr>
            </w:pPr>
          </w:p>
          <w:p w:rsidRPr="00B700C4" w:rsidR="00FE4577" w:rsidP="00FE4577" w:rsidRDefault="00FE4577" w14:paraId="1609B73B" w14:textId="77777777">
            <w:pPr>
              <w:pStyle w:val="naisc"/>
              <w:spacing w:before="0" w:after="0"/>
              <w:ind w:firstLine="12"/>
              <w:jc w:val="both"/>
              <w:rPr>
                <w:b/>
                <w:sz w:val="22"/>
                <w:szCs w:val="22"/>
              </w:rPr>
            </w:pPr>
            <w:r w:rsidRPr="00B700C4">
              <w:rPr>
                <w:b/>
                <w:sz w:val="22"/>
                <w:szCs w:val="22"/>
              </w:rPr>
              <w:t>33.pants. Kompetence administratīvo pārkāpumu procesā</w:t>
            </w:r>
          </w:p>
          <w:p w:rsidR="00FE4577" w:rsidP="00FE4577" w:rsidRDefault="00FE4577" w14:paraId="0DC70E74" w14:textId="77777777">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FE4577" w:rsidP="00FE4577" w:rsidRDefault="00FE4577" w14:paraId="28823E93" w14:textId="77777777">
            <w:pPr>
              <w:pStyle w:val="naisc"/>
              <w:spacing w:before="0" w:after="0"/>
              <w:ind w:firstLine="12"/>
              <w:jc w:val="both"/>
              <w:rPr>
                <w:sz w:val="22"/>
                <w:szCs w:val="22"/>
              </w:rPr>
            </w:pPr>
          </w:p>
          <w:p w:rsidRPr="008C228F" w:rsidR="00FE4577" w:rsidP="00FE4577" w:rsidRDefault="00FE4577" w14:paraId="27A75D5A" w14:textId="77777777">
            <w:pPr>
              <w:tabs>
                <w:tab w:val="left" w:pos="993"/>
              </w:tabs>
              <w:jc w:val="both"/>
              <w:rPr>
                <w:sz w:val="22"/>
                <w:szCs w:val="22"/>
              </w:rPr>
            </w:pPr>
            <w:r w:rsidRPr="008C228F">
              <w:rPr>
                <w:sz w:val="22"/>
                <w:szCs w:val="22"/>
              </w:rPr>
              <w:t>Likumprojekta sākotnējās ietekmes novērtējuma ziņojuma (anotācijas) I sadaļas 2.punkts papildināts šādā redakcijā:</w:t>
            </w:r>
          </w:p>
          <w:p w:rsidR="00FE4577" w:rsidP="00FE4577" w:rsidRDefault="00FE4577" w14:paraId="5AB51844" w14:textId="77777777">
            <w:pPr>
              <w:pStyle w:val="naisc"/>
              <w:spacing w:before="0" w:after="0"/>
              <w:ind w:firstLine="12"/>
              <w:jc w:val="both"/>
              <w:rPr>
                <w:sz w:val="22"/>
                <w:szCs w:val="22"/>
              </w:rPr>
            </w:pPr>
          </w:p>
          <w:p w:rsidR="00FE4577" w:rsidP="00FE4577" w:rsidRDefault="00FE4577" w14:paraId="56A4E115" w14:textId="5DBF18E2">
            <w:pPr>
              <w:tabs>
                <w:tab w:val="left" w:pos="993"/>
              </w:tabs>
              <w:jc w:val="both"/>
              <w:rPr>
                <w:sz w:val="22"/>
                <w:szCs w:val="22"/>
              </w:rPr>
            </w:pPr>
            <w:r>
              <w:rPr>
                <w:sz w:val="22"/>
                <w:szCs w:val="22"/>
              </w:rPr>
              <w:t>,,</w:t>
            </w:r>
            <w:r w:rsidR="00C52603">
              <w:rPr>
                <w:sz w:val="22"/>
                <w:szCs w:val="22"/>
              </w:rPr>
              <w:t xml:space="preserve">[..] </w:t>
            </w:r>
            <w:r w:rsidRPr="00FE4577">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w:t>
            </w:r>
            <w:r w:rsidRPr="00FE4577">
              <w:rPr>
                <w:sz w:val="22"/>
                <w:szCs w:val="22"/>
              </w:rPr>
              <w:lastRenderedPageBreak/>
              <w:t xml:space="preserve">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CE4B59">
              <w:rPr>
                <w:sz w:val="22"/>
                <w:szCs w:val="22"/>
              </w:rPr>
              <w:t>ietvertajā</w:t>
            </w:r>
            <w:r w:rsidRPr="00FE4577">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p>
          <w:p w:rsidR="00CE4B59" w:rsidP="0018204B" w:rsidRDefault="00B244F7" w14:paraId="07004995" w14:textId="31138A35">
            <w:pPr>
              <w:pStyle w:val="naisc"/>
              <w:spacing w:before="0" w:after="0"/>
              <w:ind w:firstLine="12"/>
              <w:jc w:val="both"/>
              <w:rPr>
                <w:sz w:val="22"/>
                <w:szCs w:val="22"/>
              </w:rPr>
            </w:pPr>
            <w:r w:rsidRPr="0018204B">
              <w:rPr>
                <w:sz w:val="22"/>
                <w:szCs w:val="22"/>
              </w:rPr>
              <w:t>[..]</w:t>
            </w:r>
          </w:p>
          <w:p w:rsidRPr="0018204B" w:rsidR="00990C15" w:rsidP="0018204B" w:rsidRDefault="00990C15" w14:paraId="2B628DCB" w14:textId="072A90C3">
            <w:pPr>
              <w:pStyle w:val="naisc"/>
              <w:spacing w:before="0" w:after="0"/>
              <w:ind w:firstLine="12"/>
              <w:jc w:val="both"/>
              <w:rPr>
                <w:bCs/>
                <w:iCs/>
                <w:sz w:val="22"/>
                <w:szCs w:val="22"/>
              </w:rPr>
            </w:pPr>
            <w:r w:rsidRPr="0018204B">
              <w:rPr>
                <w:bCs/>
                <w:iCs/>
                <w:sz w:val="22"/>
                <w:szCs w:val="22"/>
              </w:rPr>
              <w:t xml:space="preserve">Jēdziens </w:t>
            </w:r>
            <w:r w:rsidRPr="0018204B">
              <w:rPr>
                <w:bCs/>
                <w:sz w:val="22"/>
                <w:szCs w:val="22"/>
              </w:rPr>
              <w:t>„</w:t>
            </w:r>
            <w:r w:rsidRPr="0018204B">
              <w:rPr>
                <w:bCs/>
                <w:iCs/>
                <w:sz w:val="22"/>
                <w:szCs w:val="22"/>
              </w:rPr>
              <w:t xml:space="preserve">nelikumīgi” apzīmē gan Konvencijas II. nodaļā paredzētos nodarījumus, kas pārņemti Krimināllikumā un Latvijas Republikas tiesību normās kā </w:t>
            </w:r>
            <w:r w:rsidRPr="0018204B">
              <w:rPr>
                <w:bCs/>
                <w:iCs/>
                <w:sz w:val="22"/>
                <w:szCs w:val="22"/>
              </w:rPr>
              <w:lastRenderedPageBreak/>
              <w:t xml:space="preserve">administratīvie pārkāpumi, gan citās, tostarp dokumenta izcelsmes valstīs, publisko tiesību normās paredzētos nodarījumus. Jēdziens </w:t>
            </w:r>
            <w:r w:rsidRPr="0018204B">
              <w:rPr>
                <w:bCs/>
                <w:sz w:val="22"/>
                <w:szCs w:val="22"/>
              </w:rPr>
              <w:t>„</w:t>
            </w:r>
            <w:r w:rsidRPr="0018204B">
              <w:rPr>
                <w:bCs/>
                <w:iCs/>
                <w:sz w:val="22"/>
                <w:szCs w:val="22"/>
              </w:rPr>
              <w:t>nelikumīgi” neattiecas uz privāttiesību jomu (civiltiesībām, komerctiesībām, darba tiesībām u.c. privāttiesībām), ja vien privāttiesisks pārkāpums vienlaikus neveido noziedzīga nodarījuma vai administratīvā pārkāpuma sastāva objektīvo pusi. Ja iestāde, kuras kompetencē ir veikt administratīvo pārkāpumu procesu bibliotēku jomā secina, ka ir pamatotas aizdomas par iespējami izdarītu noziedzīgu nodarījumu, šī iestāde rīkojas normatīvajos aktos noteiktajā kārtībā.</w:t>
            </w:r>
          </w:p>
          <w:p w:rsidRPr="0018204B" w:rsidR="00990C15" w:rsidP="0018204B" w:rsidRDefault="00990C15" w14:paraId="7E9F09DC" w14:textId="77777777">
            <w:pPr>
              <w:pStyle w:val="naisc"/>
              <w:spacing w:before="0" w:after="0"/>
              <w:ind w:firstLine="12"/>
              <w:jc w:val="both"/>
              <w:rPr>
                <w:bCs/>
                <w:iCs/>
                <w:sz w:val="22"/>
                <w:szCs w:val="22"/>
              </w:rPr>
            </w:pPr>
            <w:r w:rsidRPr="0018204B">
              <w:rPr>
                <w:bCs/>
                <w:iCs/>
                <w:sz w:val="22"/>
                <w:szCs w:val="22"/>
              </w:rPr>
              <w:t>[..]</w:t>
            </w:r>
          </w:p>
          <w:p w:rsidRPr="0018204B" w:rsidR="00035D2F" w:rsidP="0018204B" w:rsidRDefault="00AF5B99" w14:paraId="49E04A40" w14:textId="5AD64347">
            <w:pPr>
              <w:pStyle w:val="naisc"/>
              <w:spacing w:before="0" w:after="0"/>
              <w:ind w:firstLine="12"/>
              <w:jc w:val="both"/>
              <w:rPr>
                <w:sz w:val="22"/>
                <w:szCs w:val="22"/>
              </w:rPr>
            </w:pPr>
            <w:r w:rsidRPr="00AF5B99">
              <w:rPr>
                <w:sz w:val="22"/>
                <w:szCs w:val="22"/>
              </w:rPr>
              <w:t xml:space="preserve">Likumprojektā 2.pantā </w:t>
            </w:r>
            <w:r w:rsidR="006015A3">
              <w:rPr>
                <w:sz w:val="22"/>
                <w:szCs w:val="22"/>
              </w:rPr>
              <w:t>ietvertajā</w:t>
            </w:r>
            <w:r w:rsidRPr="00AF5B99">
              <w:rPr>
                <w:sz w:val="22"/>
                <w:szCs w:val="22"/>
              </w:rPr>
              <w:t xml:space="preserve"> 31.pantā paredzētais administratīvā pārkāpuma sastāvs no objektīvās puses izpaužas gan darbības, gan bezdarbības formā, bet 32.pantā – 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6015A3">
              <w:rPr>
                <w:i/>
                <w:iCs/>
                <w:sz w:val="22"/>
                <w:szCs w:val="22"/>
              </w:rPr>
              <w:t>sal. Uldis Krastiņš. Noziedzīga nodarījuma sastāvs un nodarījuma kvalifikācija. Teorētiskie aspekti. – Rīga: Tiesu namu aģentūra, 2014, 74.lpp</w:t>
            </w:r>
            <w:r w:rsidRPr="00AF5B99">
              <w:rPr>
                <w:sz w:val="22"/>
                <w:szCs w:val="22"/>
              </w:rPr>
              <w:t xml:space="preserve">.). Likumprojekta 2.pantā paredzētie administratīvie pārkāpumi  neattiecas uz noziedzīgi iegūtu mantu </w:t>
            </w:r>
            <w:r w:rsidRPr="00AF5B99">
              <w:rPr>
                <w:sz w:val="22"/>
                <w:szCs w:val="22"/>
              </w:rPr>
              <w:lastRenderedPageBreak/>
              <w:t xml:space="preserve">Krimināllikuma 195.panta un 314.panta izpratnē kā arī neattiecas uz privāttiesību jomu reglamentējošo tiesību normu pārkāpumiem (civiltiesībām, komerctiesībām, darba tiesībām u.c. privāttiesībām). Ja tiesību piemērotājs secina, ka Likumprojekta 2.pantā paredzētie administratīvie pārkāpumi veikti ar noziedzīgi iegūtu mantu, administratīvo pārkāpumu procesa materiāli daļā par noziedzīgi iegūtas mantas nelikumīgu apriti nosūtāmi pēc piekritības kriminālprocesa uzsākšanai. Likumprojekta 2.pantā </w:t>
            </w:r>
            <w:r w:rsidR="006015A3">
              <w:rPr>
                <w:sz w:val="22"/>
                <w:szCs w:val="22"/>
              </w:rPr>
              <w:t>ietvertajā</w:t>
            </w:r>
            <w:r w:rsidRPr="00AF5B99">
              <w:rPr>
                <w:sz w:val="22"/>
                <w:szCs w:val="22"/>
              </w:rPr>
              <w:t xml:space="preserve"> 31.pantā paredzētā administratīvā pārkāpuma sastāvs no objektīvās puses izpaužas kā nacionālā bibliotēku krājuma veidošanas, papildināšanas, uzskaites, uzturēšanas vai saglabāšanas kārtības pārkāpšana, kas izdarīta ar īpaši aizsargājamā bibliotēkas krājuma dokumentu. Iepriekš minētās tiesību normas dispozīcija uzskatāma par </w:t>
            </w:r>
            <w:proofErr w:type="spellStart"/>
            <w:r w:rsidRPr="00AF5B99">
              <w:rPr>
                <w:sz w:val="22"/>
                <w:szCs w:val="22"/>
              </w:rPr>
              <w:t>blanketu</w:t>
            </w:r>
            <w:proofErr w:type="spellEnd"/>
            <w:r w:rsidRPr="00AF5B99">
              <w:rPr>
                <w:sz w:val="22"/>
                <w:szCs w:val="22"/>
              </w:rPr>
              <w:t>, proti, Likumprojekta izstrādes brīdī to veido Ministru kabineta 2010.gada 30.marta noteikumu Nr.317 „Nacionālā bibliotēku krājuma noteikumi” normu pārkāpumi, ciktāl šīs normas attiecas uz piedāvātā administratīvā pārkāpuma sastāva objektīv</w:t>
            </w:r>
            <w:r w:rsidR="009A776F">
              <w:rPr>
                <w:sz w:val="22"/>
                <w:szCs w:val="22"/>
              </w:rPr>
              <w:t>ajām</w:t>
            </w:r>
            <w:r w:rsidRPr="00AF5B99">
              <w:rPr>
                <w:sz w:val="22"/>
                <w:szCs w:val="22"/>
              </w:rPr>
              <w:t xml:space="preserve"> pazīmēm. Likumprojekta 2.pantā </w:t>
            </w:r>
            <w:r w:rsidR="006015A3">
              <w:rPr>
                <w:sz w:val="22"/>
                <w:szCs w:val="22"/>
              </w:rPr>
              <w:t>ietvertajā</w:t>
            </w:r>
            <w:r w:rsidRPr="00AF5B99">
              <w:rPr>
                <w:sz w:val="22"/>
                <w:szCs w:val="22"/>
              </w:rPr>
              <w:t xml:space="preserve"> 31.pantā paredzētā administratīvā pārkāpuma sastāva objektīvās puses pazīmju skaitā </w:t>
            </w:r>
            <w:r w:rsidRPr="00AF5B99">
              <w:rPr>
                <w:sz w:val="22"/>
                <w:szCs w:val="22"/>
              </w:rPr>
              <w:lastRenderedPageBreak/>
              <w:t xml:space="preserve">ietverts priekšmets – īpaši aizsargājamā bibliotēkas krājuma dokuments. Tādējādi administratīvā atbildība neiestādies par Ministru kabineta 2010.gada 30.marta noteikumu Nr.317 „Nacionālā bibliotēku krājuma noteikumi” pārkāpšanu, ja tā nebūs izdarīta ar bibliotēkas īpaši aizsargājamā krājuma dokumentu. Vienlaikus norādāms, ka katra no Likumprojekta 2.pantā </w:t>
            </w:r>
            <w:r w:rsidR="006015A3">
              <w:rPr>
                <w:sz w:val="22"/>
                <w:szCs w:val="22"/>
              </w:rPr>
              <w:t>ietvertajā</w:t>
            </w:r>
            <w:r w:rsidRPr="00AF5B99">
              <w:rPr>
                <w:sz w:val="22"/>
                <w:szCs w:val="22"/>
              </w:rPr>
              <w:t xml:space="preserve"> 31.pantā paredzētā administratīvā pārkāpuma sastāva objektīvajā pusē ietvertajām darbībām veidos pabeigtu administratīvu pārkāpumu, ciktāl tas izdarīts ar bibliotēkas īpaši aizsargājamā krājuma dokumentu.</w:t>
            </w:r>
            <w:r w:rsidR="00C52603">
              <w:rPr>
                <w:sz w:val="22"/>
                <w:szCs w:val="22"/>
              </w:rPr>
              <w:t xml:space="preserve"> [..]</w:t>
            </w:r>
            <w:r w:rsidR="00FB6A0A">
              <w:rPr>
                <w:bCs/>
                <w:iCs/>
                <w:sz w:val="22"/>
                <w:szCs w:val="22"/>
              </w:rPr>
              <w:t>”</w:t>
            </w:r>
          </w:p>
        </w:tc>
      </w:tr>
      <w:tr w:rsidRPr="00D15ABA" w:rsidR="00F977FA" w:rsidTr="00795CCA" w14:paraId="6D3DA1B8"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D15ABA" w:rsidR="001E6991" w:rsidP="00653BE9" w:rsidRDefault="001E6991" w14:paraId="76850634"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D15ABA" w:rsidR="001E6991" w:rsidP="00653BE9" w:rsidRDefault="001E6991" w14:paraId="684BDE6B" w14:textId="77777777">
            <w:pPr>
              <w:pStyle w:val="naisc"/>
              <w:spacing w:before="0" w:after="0"/>
              <w:ind w:firstLine="12"/>
              <w:jc w:val="both"/>
              <w:rPr>
                <w:sz w:val="22"/>
                <w:szCs w:val="22"/>
              </w:rPr>
            </w:pPr>
            <w:r w:rsidRPr="00D15ABA">
              <w:rPr>
                <w:sz w:val="22"/>
                <w:szCs w:val="22"/>
              </w:rPr>
              <w:t>Likumprojekta 2.pants:</w:t>
            </w:r>
          </w:p>
          <w:p w:rsidRPr="00D15ABA" w:rsidR="001E6991" w:rsidP="00653BE9" w:rsidRDefault="001E6991" w14:paraId="41A08D81" w14:textId="77777777">
            <w:pPr>
              <w:pStyle w:val="naisc"/>
              <w:spacing w:before="0" w:after="0"/>
              <w:ind w:firstLine="12"/>
              <w:jc w:val="both"/>
              <w:rPr>
                <w:sz w:val="22"/>
                <w:szCs w:val="22"/>
              </w:rPr>
            </w:pPr>
          </w:p>
          <w:p w:rsidRPr="00D15ABA" w:rsidR="00D15ABA" w:rsidP="00D15ABA" w:rsidRDefault="00237C77" w14:paraId="7009C7D9" w14:textId="77777777">
            <w:pPr>
              <w:jc w:val="both"/>
              <w:rPr>
                <w:rFonts w:eastAsia="Calibri"/>
                <w:kern w:val="3"/>
                <w:sz w:val="22"/>
                <w:szCs w:val="22"/>
              </w:rPr>
            </w:pPr>
            <w:r w:rsidRPr="00D15ABA">
              <w:rPr>
                <w:sz w:val="22"/>
                <w:szCs w:val="22"/>
              </w:rPr>
              <w:t>„</w:t>
            </w:r>
            <w:r w:rsidRPr="00D15ABA" w:rsidR="00D15ABA">
              <w:rPr>
                <w:rFonts w:eastAsia="Calibri"/>
                <w:kern w:val="3"/>
                <w:sz w:val="22"/>
                <w:szCs w:val="22"/>
              </w:rPr>
              <w:t>2. Papildināt likumu ar 31., 32., 33. un 34.pantu šādā redakcijā:</w:t>
            </w:r>
          </w:p>
          <w:p w:rsidRPr="00D15ABA" w:rsidR="00D15ABA" w:rsidP="00D15ABA" w:rsidRDefault="00D15ABA" w14:paraId="4244C52C" w14:textId="77777777">
            <w:pPr>
              <w:suppressAutoHyphens/>
              <w:autoSpaceDN w:val="0"/>
              <w:jc w:val="both"/>
              <w:textAlignment w:val="baseline"/>
              <w:rPr>
                <w:rFonts w:eastAsia="Calibri"/>
                <w:b/>
                <w:kern w:val="3"/>
                <w:sz w:val="22"/>
                <w:szCs w:val="22"/>
              </w:rPr>
            </w:pPr>
            <w:r w:rsidRPr="00D15ABA">
              <w:rPr>
                <w:rFonts w:eastAsia="Calibri"/>
                <w:kern w:val="3"/>
                <w:sz w:val="22"/>
                <w:szCs w:val="22"/>
              </w:rPr>
              <w:t>„</w:t>
            </w:r>
            <w:r w:rsidRPr="00D15ABA">
              <w:rPr>
                <w:rFonts w:eastAsia="Calibri"/>
                <w:b/>
                <w:kern w:val="3"/>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D15ABA" w:rsidR="00D15ABA" w:rsidP="00D15ABA" w:rsidRDefault="00D15ABA" w14:paraId="634CEDD7" w14:textId="77777777">
            <w:pPr>
              <w:suppressAutoHyphens/>
              <w:autoSpaceDN w:val="0"/>
              <w:jc w:val="both"/>
              <w:textAlignment w:val="baseline"/>
              <w:rPr>
                <w:rFonts w:eastAsia="Calibri"/>
                <w:kern w:val="3"/>
                <w:sz w:val="22"/>
                <w:szCs w:val="22"/>
              </w:rPr>
            </w:pPr>
            <w:r w:rsidRPr="00D15ABA">
              <w:rPr>
                <w:rFonts w:eastAsia="Calibri"/>
                <w:kern w:val="3"/>
                <w:sz w:val="22"/>
                <w:szCs w:val="22"/>
              </w:rPr>
              <w:t xml:space="preserve">Par īpaši aizsargājamā bibliotēkas krājuma dokumentu nelikumīgu glabāšanu, pārvietošanu, pārsūtīšanu, atsavināšanu vai par tā nelikumīgu izvešanu ārpus Latvijas Republikas vai ārvalsts </w:t>
            </w:r>
            <w:r w:rsidRPr="00D15ABA">
              <w:rPr>
                <w:rFonts w:eastAsia="Calibri"/>
                <w:kern w:val="3"/>
                <w:sz w:val="22"/>
                <w:szCs w:val="22"/>
              </w:rPr>
              <w:lastRenderedPageBreak/>
              <w:t>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D15ABA" w:rsidR="00D15ABA" w:rsidP="00D15ABA" w:rsidRDefault="00D15ABA" w14:paraId="194D4E8A" w14:textId="77777777">
            <w:pPr>
              <w:suppressAutoHyphens/>
              <w:autoSpaceDN w:val="0"/>
              <w:jc w:val="both"/>
              <w:textAlignment w:val="baseline"/>
              <w:rPr>
                <w:rFonts w:eastAsia="Calibri"/>
                <w:kern w:val="3"/>
                <w:sz w:val="22"/>
                <w:szCs w:val="22"/>
              </w:rPr>
            </w:pPr>
          </w:p>
          <w:p w:rsidRPr="00D15ABA" w:rsidR="00D15ABA" w:rsidP="00D15ABA" w:rsidRDefault="00D15ABA" w14:paraId="45CABA28" w14:textId="77777777">
            <w:pPr>
              <w:suppressAutoHyphens/>
              <w:autoSpaceDN w:val="0"/>
              <w:jc w:val="both"/>
              <w:textAlignment w:val="baseline"/>
              <w:rPr>
                <w:rFonts w:eastAsia="Calibri"/>
                <w:b/>
                <w:kern w:val="3"/>
                <w:sz w:val="22"/>
                <w:szCs w:val="22"/>
              </w:rPr>
            </w:pPr>
            <w:r w:rsidRPr="00D15ABA">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D15ABA" w:rsidR="00D15ABA" w:rsidP="00D15ABA" w:rsidRDefault="00D15ABA" w14:paraId="0D5468F3" w14:textId="77777777">
            <w:pPr>
              <w:suppressAutoHyphens/>
              <w:autoSpaceDN w:val="0"/>
              <w:jc w:val="both"/>
              <w:textAlignment w:val="baseline"/>
              <w:rPr>
                <w:rFonts w:eastAsia="Calibri"/>
                <w:kern w:val="3"/>
                <w:sz w:val="22"/>
                <w:szCs w:val="22"/>
              </w:rPr>
            </w:pPr>
            <w:r w:rsidRPr="00D15ABA">
              <w:rPr>
                <w:rFonts w:eastAsia="Calibri"/>
                <w:kern w:val="3"/>
                <w:sz w:val="22"/>
                <w:szCs w:val="22"/>
              </w:rPr>
              <w:t>Par īpaši aizsargājamā bibliotēkas krājuma dokumentu izpētes, konservācijas vai restaurācijas noteikumu pārkāpšanu piemēro brīdinājumu vai naudas sodu fiziskajai personai līdz simt naudas soda vienībām, amatpersonai – no divdesmit līdz simt četrdesmit naudas soda vienībām, bet juridiskajai personai – no simts līdz septiņsimt naudas soda vienībām.</w:t>
            </w:r>
          </w:p>
          <w:p w:rsidRPr="00D15ABA" w:rsidR="00D15ABA" w:rsidP="00D15ABA" w:rsidRDefault="00D15ABA" w14:paraId="7A4AF2A3" w14:textId="77777777">
            <w:pPr>
              <w:suppressAutoHyphens/>
              <w:autoSpaceDN w:val="0"/>
              <w:jc w:val="both"/>
              <w:textAlignment w:val="baseline"/>
              <w:rPr>
                <w:rFonts w:eastAsia="Calibri"/>
                <w:kern w:val="3"/>
                <w:sz w:val="22"/>
                <w:szCs w:val="22"/>
              </w:rPr>
            </w:pPr>
          </w:p>
          <w:p w:rsidRPr="00D15ABA" w:rsidR="00D15ABA" w:rsidP="00D15ABA" w:rsidRDefault="00D15ABA" w14:paraId="284B588B" w14:textId="77777777">
            <w:pPr>
              <w:suppressAutoHyphens/>
              <w:autoSpaceDN w:val="0"/>
              <w:jc w:val="both"/>
              <w:textAlignment w:val="baseline"/>
              <w:rPr>
                <w:rFonts w:eastAsia="Calibri"/>
                <w:kern w:val="3"/>
                <w:sz w:val="22"/>
                <w:szCs w:val="22"/>
              </w:rPr>
            </w:pPr>
            <w:r w:rsidRPr="00D15ABA">
              <w:rPr>
                <w:rFonts w:eastAsia="Calibri"/>
                <w:b/>
                <w:kern w:val="3"/>
                <w:sz w:val="22"/>
                <w:szCs w:val="22"/>
              </w:rPr>
              <w:t xml:space="preserve">33.pants. Administratīvā atbildība par īpaši aizsargājamā bibliotēkas </w:t>
            </w:r>
            <w:r w:rsidRPr="00D15ABA">
              <w:rPr>
                <w:rFonts w:eastAsia="Calibri"/>
                <w:b/>
                <w:kern w:val="3"/>
                <w:sz w:val="22"/>
                <w:szCs w:val="22"/>
              </w:rPr>
              <w:lastRenderedPageBreak/>
              <w:t>krājuma dokumentu nelikumīgu pārveidošanu</w:t>
            </w:r>
          </w:p>
          <w:p w:rsidRPr="00D15ABA" w:rsidR="00D15ABA" w:rsidP="00D15ABA" w:rsidRDefault="00D15ABA" w14:paraId="6D9093C0" w14:textId="77777777">
            <w:pPr>
              <w:suppressAutoHyphens/>
              <w:autoSpaceDN w:val="0"/>
              <w:jc w:val="both"/>
              <w:textAlignment w:val="baseline"/>
              <w:rPr>
                <w:rFonts w:eastAsia="Calibri"/>
                <w:kern w:val="3"/>
                <w:sz w:val="22"/>
                <w:szCs w:val="22"/>
              </w:rPr>
            </w:pPr>
            <w:r w:rsidRPr="00D15ABA">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D15ABA" w:rsidR="00D15ABA" w:rsidP="00D15ABA" w:rsidRDefault="00D15ABA" w14:paraId="5E8122FC" w14:textId="77777777">
            <w:pPr>
              <w:suppressAutoHyphens/>
              <w:autoSpaceDN w:val="0"/>
              <w:jc w:val="both"/>
              <w:textAlignment w:val="baseline"/>
              <w:rPr>
                <w:rFonts w:eastAsia="Calibri"/>
                <w:kern w:val="3"/>
                <w:sz w:val="22"/>
                <w:szCs w:val="22"/>
              </w:rPr>
            </w:pPr>
          </w:p>
          <w:p w:rsidRPr="00D15ABA" w:rsidR="00D15ABA" w:rsidP="00D15ABA" w:rsidRDefault="00D15ABA" w14:paraId="1B280FAA" w14:textId="77777777">
            <w:pPr>
              <w:suppressAutoHyphens/>
              <w:autoSpaceDN w:val="0"/>
              <w:jc w:val="both"/>
              <w:textAlignment w:val="baseline"/>
              <w:rPr>
                <w:rFonts w:eastAsia="Calibri"/>
                <w:kern w:val="3"/>
                <w:sz w:val="22"/>
                <w:szCs w:val="22"/>
              </w:rPr>
            </w:pPr>
            <w:r w:rsidRPr="00D15ABA">
              <w:rPr>
                <w:rFonts w:eastAsia="Calibri"/>
                <w:b/>
                <w:kern w:val="3"/>
                <w:sz w:val="22"/>
                <w:szCs w:val="22"/>
              </w:rPr>
              <w:t>34.pants. Kompetence administratīvo pārkāpumu procesā</w:t>
            </w:r>
          </w:p>
          <w:p w:rsidRPr="00D15ABA" w:rsidR="001E6991" w:rsidP="00D15ABA" w:rsidRDefault="00D15ABA" w14:paraId="7BDD0813" w14:textId="6ECD166F">
            <w:pPr>
              <w:suppressAutoHyphens/>
              <w:autoSpaceDN w:val="0"/>
              <w:jc w:val="both"/>
              <w:textAlignment w:val="baseline"/>
              <w:rPr>
                <w:sz w:val="22"/>
                <w:szCs w:val="22"/>
              </w:rPr>
            </w:pPr>
            <w:r w:rsidRPr="00D15ABA">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D15ABA" w:rsidR="001E6991" w:rsidP="00653BE9" w:rsidRDefault="001E6991" w14:paraId="698BC90B" w14:textId="77777777">
            <w:pPr>
              <w:jc w:val="both"/>
              <w:rPr>
                <w:sz w:val="22"/>
                <w:szCs w:val="22"/>
              </w:rPr>
            </w:pPr>
            <w:r w:rsidRPr="00D15ABA">
              <w:rPr>
                <w:b/>
                <w:sz w:val="22"/>
                <w:szCs w:val="22"/>
              </w:rPr>
              <w:lastRenderedPageBreak/>
              <w:t>Iekšlietu ministrija:</w:t>
            </w:r>
          </w:p>
          <w:p w:rsidRPr="00D15ABA" w:rsidR="00F977FA" w:rsidP="00653BE9" w:rsidRDefault="00F977FA" w14:paraId="28A5AC2F" w14:textId="77777777">
            <w:pPr>
              <w:pStyle w:val="Standard"/>
              <w:jc w:val="both"/>
              <w:rPr>
                <w:sz w:val="22"/>
                <w:szCs w:val="22"/>
              </w:rPr>
            </w:pPr>
            <w:r w:rsidRPr="00D15ABA">
              <w:rPr>
                <w:sz w:val="22"/>
                <w:szCs w:val="22"/>
              </w:rPr>
              <w:t>Projekta 2. pantā ietvertajā Likuma 31. pantā paredzēta administratīvā atbildība par īpaši aizsargājamā bibliotēkas krājuma dokumentu nelikumīgu glabāšanu, pārvietošanu, pārsūtīšanu, atsavināšanu vai par tā nelikumīgu izvešanu ārpus Latvijas Republikas vai ievešanu Latvijas Republikā.</w:t>
            </w:r>
          </w:p>
          <w:p w:rsidRPr="00D15ABA" w:rsidR="00F977FA" w:rsidP="00653BE9" w:rsidRDefault="00F977FA" w14:paraId="76CB4377" w14:textId="77777777">
            <w:pPr>
              <w:pStyle w:val="Standard"/>
              <w:jc w:val="both"/>
              <w:rPr>
                <w:sz w:val="22"/>
                <w:szCs w:val="22"/>
              </w:rPr>
            </w:pPr>
            <w:r w:rsidRPr="00D15ABA">
              <w:rPr>
                <w:sz w:val="22"/>
                <w:szCs w:val="22"/>
              </w:rPr>
              <w:t xml:space="preserve">Vēršam uzmanību, ka no Projektā ietvertā regulējuma nav skaidrs, kādā kārtībā atļauts likumīgi glabāt, pārvietot, pārsūtīt, atsavināt, izvest ārpus Latvijas Republikas vai ievest Latvijas Republikā īpaši aizsargājamā bibliotēkas krājuma dokumentu </w:t>
            </w:r>
            <w:r w:rsidRPr="00D15ABA">
              <w:rPr>
                <w:sz w:val="22"/>
                <w:szCs w:val="22"/>
              </w:rPr>
              <w:lastRenderedPageBreak/>
              <w:t>un attiecīgi nav saprotams, kāda personas rīcība ar īpaši aizsargājamā bibliotēkas krājuma dokumentu tiks uzskatīta par nelikumīgu un par ko tā tiks administratīvi sodīta.</w:t>
            </w:r>
          </w:p>
          <w:p w:rsidRPr="00D15ABA" w:rsidR="001E6991" w:rsidP="00653BE9" w:rsidRDefault="00F977FA" w14:paraId="50E33132" w14:textId="77777777">
            <w:pPr>
              <w:pStyle w:val="Standard"/>
              <w:jc w:val="both"/>
              <w:rPr>
                <w:sz w:val="22"/>
                <w:szCs w:val="22"/>
              </w:rPr>
            </w:pPr>
            <w:r w:rsidRPr="00D15ABA">
              <w:rPr>
                <w:sz w:val="22"/>
                <w:szCs w:val="22"/>
              </w:rPr>
              <w:t>Ņemot vērā minēto, attiecīgi precizēt Projektu un Anotāciju.</w:t>
            </w:r>
          </w:p>
          <w:p w:rsidRPr="00D15ABA" w:rsidR="00165E72" w:rsidP="00653BE9" w:rsidRDefault="00165E72" w14:paraId="18E30FD5" w14:textId="6D8FB1D2">
            <w:pPr>
              <w:pStyle w:val="Standard"/>
              <w:jc w:val="both"/>
              <w:rPr>
                <w:sz w:val="22"/>
                <w:szCs w:val="22"/>
              </w:rPr>
            </w:pPr>
          </w:p>
          <w:p w:rsidRPr="00D15ABA" w:rsidR="00165E72" w:rsidP="00653BE9" w:rsidRDefault="00165E72" w14:paraId="3CA5C3FE" w14:textId="2D392F4F">
            <w:pPr>
              <w:pStyle w:val="Standard"/>
              <w:jc w:val="both"/>
              <w:rPr>
                <w:sz w:val="22"/>
                <w:szCs w:val="22"/>
              </w:rPr>
            </w:pPr>
            <w:r w:rsidRPr="00D15ABA">
              <w:rPr>
                <w:b/>
                <w:sz w:val="22"/>
                <w:szCs w:val="22"/>
              </w:rPr>
              <w:t xml:space="preserve">Iekšlietu ministrija </w:t>
            </w:r>
            <w:r w:rsidRPr="00D15ABA">
              <w:rPr>
                <w:b/>
                <w:sz w:val="22"/>
                <w:szCs w:val="22"/>
                <w:lang w:eastAsia="en-US"/>
              </w:rPr>
              <w:t>(iebildums izteikts pēc 29.10.2020. elektroniskās saskaņošanas):</w:t>
            </w:r>
          </w:p>
          <w:p w:rsidRPr="00D15ABA" w:rsidR="00262A4E" w:rsidP="00262A4E" w:rsidRDefault="00262A4E" w14:paraId="78D083B8" w14:textId="4BF715E4">
            <w:pPr>
              <w:pStyle w:val="Standard"/>
              <w:jc w:val="both"/>
              <w:rPr>
                <w:sz w:val="22"/>
                <w:szCs w:val="22"/>
              </w:rPr>
            </w:pPr>
            <w:r w:rsidRPr="00D15ABA">
              <w:rPr>
                <w:sz w:val="22"/>
                <w:szCs w:val="22"/>
              </w:rPr>
              <w:t>Projekta 2.pantā ietvertajā Likuma 31.pantā paredzēta administratīvā atbildība 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w:t>
            </w:r>
          </w:p>
          <w:p w:rsidRPr="00D15ABA" w:rsidR="00262A4E" w:rsidP="00262A4E" w:rsidRDefault="00262A4E" w14:paraId="725A2F97" w14:textId="77777777">
            <w:pPr>
              <w:pStyle w:val="Standard"/>
              <w:jc w:val="both"/>
              <w:rPr>
                <w:sz w:val="22"/>
                <w:szCs w:val="22"/>
              </w:rPr>
            </w:pPr>
            <w:r w:rsidRPr="00D15ABA">
              <w:rPr>
                <w:sz w:val="22"/>
                <w:szCs w:val="22"/>
              </w:rPr>
              <w:t xml:space="preserve">Vēršam uzmanību, ka no Projektā ietvertā regulējuma nav skaidrs, kādā kārtībā atļauts likumīgi glabāt, pārvietot, pārsūtīt, atsavināt, izvest ārpus Latvijas Republikas vai ievest Latvijas Republikā īpaši aizsargājamā bibliotēkas krājuma dokumentu un attiecīgi nav saprotams, kāda personas rīcība ar īpaši aizsargājamā bibliotēkas krājuma dokumentu tiks uzskatīta par </w:t>
            </w:r>
            <w:r w:rsidRPr="00D15ABA">
              <w:rPr>
                <w:sz w:val="22"/>
                <w:szCs w:val="22"/>
              </w:rPr>
              <w:lastRenderedPageBreak/>
              <w:t xml:space="preserve">nelikumīgu un par ko tā tiks administratīvi sodīta. </w:t>
            </w:r>
          </w:p>
          <w:p w:rsidRPr="00D15ABA" w:rsidR="00D67FA0" w:rsidRDefault="00262A4E" w14:paraId="79B1C644" w14:textId="77777777">
            <w:pPr>
              <w:pStyle w:val="Standard"/>
              <w:jc w:val="both"/>
              <w:rPr>
                <w:sz w:val="22"/>
                <w:szCs w:val="22"/>
              </w:rPr>
            </w:pPr>
            <w:r w:rsidRPr="00D15ABA">
              <w:rPr>
                <w:sz w:val="22"/>
                <w:szCs w:val="22"/>
              </w:rPr>
              <w:t>Projekta 1.pantā ietvertajā Likuma 19.</w:t>
            </w:r>
            <w:r w:rsidRPr="00D15ABA">
              <w:rPr>
                <w:sz w:val="22"/>
                <w:szCs w:val="22"/>
                <w:vertAlign w:val="superscript"/>
              </w:rPr>
              <w:t>2</w:t>
            </w:r>
            <w:r w:rsidRPr="00D15ABA">
              <w:rPr>
                <w:sz w:val="22"/>
                <w:szCs w:val="22"/>
              </w:rPr>
              <w:t xml:space="preserve"> pantā paredzēts aizliegums glabāt, pārvietot, pārsūtīt, atsavināt, izvest ārpus Latvijas Republikas vai ievest tajā </w:t>
            </w:r>
            <w:r w:rsidRPr="00D15ABA">
              <w:rPr>
                <w:sz w:val="22"/>
                <w:szCs w:val="22"/>
                <w:u w:val="single"/>
              </w:rPr>
              <w:t>nelikumīgi iegūtus</w:t>
            </w:r>
            <w:r w:rsidRPr="00D15ABA">
              <w:rPr>
                <w:sz w:val="22"/>
                <w:szCs w:val="22"/>
              </w:rPr>
              <w:t xml:space="preserve"> īpaši aizsargājamā bibliotēkas krājuma dokumentus. No minētā secināms, ka administratīvā atbildība būtu paredzama par </w:t>
            </w:r>
            <w:r w:rsidRPr="00D15ABA">
              <w:rPr>
                <w:sz w:val="22"/>
                <w:szCs w:val="22"/>
                <w:u w:val="single"/>
              </w:rPr>
              <w:t>nelikumīgi iegūta</w:t>
            </w:r>
            <w:r w:rsidRPr="00D15ABA">
              <w:rPr>
                <w:sz w:val="22"/>
                <w:szCs w:val="22"/>
              </w:rPr>
              <w:t xml:space="preserve"> īpaši aizsargājamā bibliotēkas krājuma dokumenta glabāšanu, pārvietošanu, pārsūtīšanu, atsavināšanu vai par tā izvešanu ārpus Latvijas Republikas vai ārvalsts aizsardzībā esoša </w:t>
            </w:r>
            <w:r w:rsidRPr="00D15ABA">
              <w:rPr>
                <w:sz w:val="22"/>
                <w:szCs w:val="22"/>
                <w:u w:val="single"/>
              </w:rPr>
              <w:t>nelikumīgi iegūta</w:t>
            </w:r>
            <w:r w:rsidRPr="00D15ABA">
              <w:rPr>
                <w:sz w:val="22"/>
                <w:szCs w:val="22"/>
              </w:rPr>
              <w:t xml:space="preserve"> bibliotēkas krājuma dokumenta ievešanu Latvijas Republikā.</w:t>
            </w:r>
          </w:p>
          <w:p w:rsidRPr="00D15ABA" w:rsidR="00165E72" w:rsidRDefault="00262A4E" w14:paraId="32ACACD9" w14:textId="32FE8944">
            <w:pPr>
              <w:pStyle w:val="Standard"/>
              <w:jc w:val="both"/>
              <w:rPr>
                <w:sz w:val="22"/>
                <w:szCs w:val="22"/>
              </w:rPr>
            </w:pPr>
            <w:r w:rsidRPr="00D15ABA">
              <w:rPr>
                <w:sz w:val="22"/>
                <w:szCs w:val="22"/>
              </w:rPr>
              <w:t xml:space="preserve">Ņemot vērā minēto, Iekšlietu ministrija uztur vēstulē izteikto piekto iebildumu un lūdz attiecīgi precizēt Projektu un Anotāciju. Anotācijā lūdzam ietvert piemērus no prakses, aprakstot, kā izpaudīsies nelikumīgi iegūta īpaši aizsargājamā bibliotēkas krājuma dokumenta glabāšana, pārvietošana, pārsūtīšana, atsavināšana vai izvešana ārpus Latvijas Republikas vai ārvalsts aizsardzībā esoša nelikumīgi iegūta bibliotēkas krājuma </w:t>
            </w:r>
            <w:r w:rsidRPr="00D15ABA">
              <w:rPr>
                <w:sz w:val="22"/>
                <w:szCs w:val="22"/>
              </w:rPr>
              <w:lastRenderedPageBreak/>
              <w:t>dokumenta ievešana Latvijas Republikā</w:t>
            </w:r>
            <w:r w:rsidRPr="00D15ABA" w:rsidR="00D67FA0">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D15ABA" w:rsidR="001E6991" w:rsidP="00653BE9" w:rsidRDefault="001E6991" w14:paraId="0E60F5A8" w14:textId="77777777">
            <w:pPr>
              <w:widowControl w:val="0"/>
              <w:autoSpaceDE w:val="0"/>
              <w:autoSpaceDN w:val="0"/>
              <w:adjustRightInd w:val="0"/>
              <w:jc w:val="center"/>
              <w:rPr>
                <w:b/>
                <w:bCs/>
                <w:sz w:val="22"/>
                <w:szCs w:val="22"/>
              </w:rPr>
            </w:pPr>
            <w:r w:rsidRPr="00D15ABA">
              <w:rPr>
                <w:b/>
                <w:bCs/>
                <w:sz w:val="22"/>
                <w:szCs w:val="22"/>
              </w:rPr>
              <w:lastRenderedPageBreak/>
              <w:t>Ņemts vērā</w:t>
            </w:r>
          </w:p>
          <w:p w:rsidRPr="00D15ABA" w:rsidR="00262A4E" w:rsidP="00F75188" w:rsidRDefault="00262A4E" w14:paraId="256FD25B" w14:textId="2BE87465">
            <w:pPr>
              <w:widowControl w:val="0"/>
              <w:autoSpaceDE w:val="0"/>
              <w:autoSpaceDN w:val="0"/>
              <w:adjustRightInd w:val="0"/>
              <w:jc w:val="both"/>
              <w:rPr>
                <w:bCs/>
                <w:sz w:val="22"/>
                <w:szCs w:val="22"/>
              </w:rPr>
            </w:pPr>
            <w:r w:rsidRPr="00D15ABA">
              <w:rPr>
                <w:sz w:val="22"/>
                <w:szCs w:val="22"/>
              </w:rPr>
              <w:t>Likumprojekta sākotnējās ietekmes novērtējuma ziņojuma (anotācijas) I sadaļas 2.punkts papildināts ar attiecīgo informāciju.</w:t>
            </w:r>
            <w:r w:rsidRPr="00D15ABA" w:rsidR="00454936">
              <w:rPr>
                <w:sz w:val="22"/>
                <w:szCs w:val="22"/>
              </w:rPr>
              <w:t xml:space="preserve"> </w:t>
            </w:r>
            <w:r w:rsidRPr="00D15ABA" w:rsidR="00375F99">
              <w:rPr>
                <w:sz w:val="22"/>
                <w:szCs w:val="22"/>
              </w:rPr>
              <w:t>Likumprojektā</w:t>
            </w:r>
            <w:r w:rsidRPr="00D15ABA" w:rsidR="00454936">
              <w:rPr>
                <w:sz w:val="22"/>
                <w:szCs w:val="22"/>
              </w:rPr>
              <w:t xml:space="preserve"> nav paredzēts izstrādāt no Ministru kabineta 2010.gada 30.marta noteikumiem Nr.317 „Nacionālā bibliotēku krājuma noteikumi” atšķirīgu regulējumu, kas īpaši detalizēti noteiktu rīcību ar īpaši aizsargājamā bibliotēkas krājuma dokumentiem. Ņemot vērā, ka </w:t>
            </w:r>
            <w:r w:rsidRPr="00D15ABA" w:rsidR="00375F99">
              <w:rPr>
                <w:sz w:val="22"/>
                <w:szCs w:val="22"/>
              </w:rPr>
              <w:t>bibliotēkas īpaši aizsargājamā krājuma</w:t>
            </w:r>
            <w:r w:rsidRPr="00D15ABA" w:rsidR="00454936">
              <w:rPr>
                <w:sz w:val="22"/>
                <w:szCs w:val="22"/>
              </w:rPr>
              <w:t xml:space="preserve"> dokumenti tāpat kā, piemēram, kultūras pieminekļi</w:t>
            </w:r>
            <w:r w:rsidRPr="00D15ABA" w:rsidR="00375F99">
              <w:rPr>
                <w:sz w:val="22"/>
                <w:szCs w:val="22"/>
              </w:rPr>
              <w:t>,</w:t>
            </w:r>
            <w:r w:rsidRPr="00D15ABA" w:rsidR="00454936">
              <w:rPr>
                <w:sz w:val="22"/>
                <w:szCs w:val="22"/>
              </w:rPr>
              <w:t xml:space="preserve"> ir civiltiesiskās apgrozības </w:t>
            </w:r>
            <w:r w:rsidRPr="00D15ABA" w:rsidR="00454936">
              <w:rPr>
                <w:sz w:val="22"/>
                <w:szCs w:val="22"/>
              </w:rPr>
              <w:lastRenderedPageBreak/>
              <w:t>priekšmeti</w:t>
            </w:r>
            <w:r w:rsidRPr="00D15ABA" w:rsidR="00375F99">
              <w:rPr>
                <w:sz w:val="22"/>
                <w:szCs w:val="22"/>
              </w:rPr>
              <w:t>,</w:t>
            </w:r>
            <w:r w:rsidRPr="00D15ABA" w:rsidR="00454936">
              <w:rPr>
                <w:sz w:val="22"/>
                <w:szCs w:val="22"/>
              </w:rPr>
              <w:t xml:space="preserve"> un rīcību ar tiem pamatā reglamentē Bibliotēku likuma speciālās tiesību normas</w:t>
            </w:r>
            <w:r w:rsidRPr="00D15ABA" w:rsidR="00375F99">
              <w:rPr>
                <w:sz w:val="22"/>
                <w:szCs w:val="22"/>
              </w:rPr>
              <w:t xml:space="preserve"> un Civillikums</w:t>
            </w:r>
            <w:r w:rsidRPr="00D15ABA" w:rsidR="00454936">
              <w:rPr>
                <w:sz w:val="22"/>
                <w:szCs w:val="22"/>
              </w:rPr>
              <w:t>, nav lietderīgi dublēt</w:t>
            </w:r>
            <w:r w:rsidRPr="00D15ABA" w:rsidR="00375F99">
              <w:rPr>
                <w:sz w:val="22"/>
                <w:szCs w:val="22"/>
              </w:rPr>
              <w:t xml:space="preserve"> minēto tiesisko regulējumu likumprojektā</w:t>
            </w:r>
            <w:r w:rsidRPr="00D15ABA" w:rsidR="00454936">
              <w:rPr>
                <w:sz w:val="22"/>
                <w:szCs w:val="22"/>
              </w:rPr>
              <w:t>.</w:t>
            </w:r>
          </w:p>
        </w:tc>
        <w:tc>
          <w:tcPr>
            <w:tcW w:w="1275" w:type="pct"/>
            <w:tcBorders>
              <w:top w:val="single" w:color="auto" w:sz="4" w:space="0"/>
              <w:left w:val="single" w:color="auto" w:sz="4" w:space="0"/>
              <w:bottom w:val="single" w:color="auto" w:sz="4" w:space="0"/>
            </w:tcBorders>
            <w:shd w:val="clear" w:color="auto" w:fill="auto"/>
          </w:tcPr>
          <w:p w:rsidRPr="007C2327" w:rsidR="00AF5B99" w:rsidP="00AF5B99" w:rsidRDefault="00AF5B99" w14:paraId="13AE7627" w14:textId="77777777">
            <w:pPr>
              <w:pStyle w:val="naisc"/>
              <w:spacing w:before="0" w:after="0"/>
              <w:ind w:firstLine="12"/>
              <w:jc w:val="both"/>
              <w:rPr>
                <w:sz w:val="22"/>
                <w:szCs w:val="22"/>
              </w:rPr>
            </w:pPr>
            <w:r w:rsidRPr="007C2327">
              <w:rPr>
                <w:sz w:val="22"/>
                <w:szCs w:val="22"/>
              </w:rPr>
              <w:lastRenderedPageBreak/>
              <w:t>Precizēts likumprojekta 2.pants šādā redakcijā:</w:t>
            </w:r>
          </w:p>
          <w:p w:rsidRPr="001E1B43" w:rsidR="00AF5B99" w:rsidP="00AF5B99" w:rsidRDefault="00AF5B99" w14:paraId="26F78478" w14:textId="77777777">
            <w:pPr>
              <w:pStyle w:val="naisc"/>
              <w:spacing w:before="0" w:after="0"/>
              <w:ind w:firstLine="12"/>
              <w:jc w:val="both"/>
              <w:rPr>
                <w:sz w:val="22"/>
                <w:szCs w:val="22"/>
              </w:rPr>
            </w:pPr>
          </w:p>
          <w:p w:rsidRPr="008C1D4B" w:rsidR="00AF5B99" w:rsidP="00AF5B99" w:rsidRDefault="00AF5B99" w14:paraId="00A1C252"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AF5B99" w:rsidP="00AF5B99" w:rsidRDefault="00AF5B99" w14:paraId="58A86548"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AF5B99" w:rsidP="00AF5B99" w:rsidRDefault="00AF5B99" w14:paraId="4F425C6A" w14:textId="77777777">
            <w:pPr>
              <w:pStyle w:val="naisc"/>
              <w:spacing w:before="0" w:after="0"/>
              <w:ind w:firstLine="12"/>
              <w:jc w:val="both"/>
              <w:rPr>
                <w:sz w:val="22"/>
                <w:szCs w:val="22"/>
              </w:rPr>
            </w:pPr>
            <w:r w:rsidRPr="008F1423">
              <w:rPr>
                <w:sz w:val="22"/>
                <w:szCs w:val="22"/>
              </w:rPr>
              <w:t xml:space="preserve">Par nacionālā bibliotēku krājuma veidošanas, papildināšanas, uzskaites, uzturēšanas vai saglabāšanas kārtības pārkāpšanu, kas izdarīta ar īpaši aizsargājamā bibliotēkas krājuma dokumentu, piemēro brīdinājumu vai naudas sodu fiziskajai personai no </w:t>
            </w:r>
            <w:r w:rsidRPr="008F1423">
              <w:rPr>
                <w:sz w:val="22"/>
                <w:szCs w:val="22"/>
              </w:rPr>
              <w:lastRenderedPageBreak/>
              <w:t>piecām līdz piecdesmit naudas soda vienībām, amatpersonai – no desmit līdz septiņdesmit naudas soda vienībām, bet juridiskajai personai – no piecdesmit līdz piecsimt naudas soda vienībām.</w:t>
            </w:r>
          </w:p>
          <w:p w:rsidRPr="008F1423" w:rsidR="00AF5B99" w:rsidP="00AF5B99" w:rsidRDefault="00AF5B99" w14:paraId="3FE02AF8" w14:textId="77777777">
            <w:pPr>
              <w:pStyle w:val="naisc"/>
              <w:spacing w:before="0" w:after="0"/>
              <w:ind w:firstLine="12"/>
              <w:jc w:val="both"/>
              <w:rPr>
                <w:sz w:val="22"/>
                <w:szCs w:val="22"/>
              </w:rPr>
            </w:pPr>
          </w:p>
          <w:p w:rsidRPr="00B700C4" w:rsidR="00AF5B99" w:rsidP="00AF5B99" w:rsidRDefault="00AF5B99" w14:paraId="15DD4B7B"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00AF5B99" w:rsidP="00AF5B99" w:rsidRDefault="00AF5B99" w14:paraId="65A569ED" w14:textId="2D7CA145">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2E1074" w:rsidP="00AF5B99" w:rsidRDefault="002E1074" w14:paraId="2143934F" w14:textId="77777777">
            <w:pPr>
              <w:pStyle w:val="naisc"/>
              <w:spacing w:before="0" w:after="0"/>
              <w:ind w:firstLine="12"/>
              <w:jc w:val="both"/>
              <w:rPr>
                <w:sz w:val="22"/>
                <w:szCs w:val="22"/>
              </w:rPr>
            </w:pPr>
          </w:p>
          <w:p w:rsidRPr="00B700C4" w:rsidR="00AF5B99" w:rsidP="00AF5B99" w:rsidRDefault="00AF5B99" w14:paraId="6E2E8045" w14:textId="77777777">
            <w:pPr>
              <w:pStyle w:val="naisc"/>
              <w:spacing w:before="0" w:after="0"/>
              <w:ind w:firstLine="12"/>
              <w:jc w:val="both"/>
              <w:rPr>
                <w:b/>
                <w:sz w:val="22"/>
                <w:szCs w:val="22"/>
              </w:rPr>
            </w:pPr>
            <w:r w:rsidRPr="00B700C4">
              <w:rPr>
                <w:b/>
                <w:sz w:val="22"/>
                <w:szCs w:val="22"/>
              </w:rPr>
              <w:t>33.pants. Kompetence administratīvo pārkāpumu procesā</w:t>
            </w:r>
          </w:p>
          <w:p w:rsidR="00AF5B99" w:rsidP="00AF5B99" w:rsidRDefault="00AF5B99" w14:paraId="08FBD121" w14:textId="77777777">
            <w:pPr>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Pr="00D15ABA" w:rsidR="00C64CC7" w:rsidP="00653BE9" w:rsidRDefault="00C64CC7" w14:paraId="51197112" w14:textId="77777777">
            <w:pPr>
              <w:jc w:val="both"/>
              <w:rPr>
                <w:sz w:val="22"/>
                <w:szCs w:val="22"/>
              </w:rPr>
            </w:pPr>
          </w:p>
          <w:p w:rsidRPr="00D15ABA" w:rsidR="00FE0A7C" w:rsidP="00653BE9" w:rsidRDefault="00FE0A7C" w14:paraId="71F02F75" w14:textId="77777777">
            <w:pPr>
              <w:tabs>
                <w:tab w:val="left" w:pos="993"/>
              </w:tabs>
              <w:jc w:val="both"/>
              <w:rPr>
                <w:sz w:val="22"/>
                <w:szCs w:val="22"/>
              </w:rPr>
            </w:pPr>
            <w:r w:rsidRPr="00D15ABA">
              <w:rPr>
                <w:sz w:val="22"/>
                <w:szCs w:val="22"/>
              </w:rPr>
              <w:t>Likumprojekta sākotnējās ietekmes novērtējuma ziņojuma (anotācijas) I sadaļas 2.punkts papildināts šādā redakcijā:</w:t>
            </w:r>
          </w:p>
          <w:p w:rsidRPr="00D15ABA" w:rsidR="000B1A3F" w:rsidP="00653BE9" w:rsidRDefault="000B1A3F" w14:paraId="26599377" w14:textId="77777777">
            <w:pPr>
              <w:pStyle w:val="naisc"/>
              <w:spacing w:before="0" w:after="0"/>
              <w:ind w:firstLine="12"/>
              <w:jc w:val="both"/>
              <w:rPr>
                <w:bCs/>
                <w:iCs/>
                <w:sz w:val="22"/>
                <w:szCs w:val="22"/>
              </w:rPr>
            </w:pPr>
          </w:p>
          <w:p w:rsidR="00AF5B99" w:rsidP="00653BE9" w:rsidRDefault="007A788D" w14:paraId="5392D904" w14:textId="5769BF5B">
            <w:pPr>
              <w:pStyle w:val="naisc"/>
              <w:spacing w:before="0" w:after="0"/>
              <w:ind w:firstLine="12"/>
              <w:jc w:val="both"/>
              <w:rPr>
                <w:sz w:val="22"/>
                <w:szCs w:val="22"/>
              </w:rPr>
            </w:pPr>
            <w:r w:rsidRPr="00D15ABA">
              <w:rPr>
                <w:sz w:val="22"/>
                <w:szCs w:val="22"/>
              </w:rPr>
              <w:t>„</w:t>
            </w:r>
            <w:r w:rsidRPr="00D15ABA" w:rsidR="001C7D6F">
              <w:rPr>
                <w:sz w:val="22"/>
                <w:szCs w:val="22"/>
              </w:rPr>
              <w:t xml:space="preserve">[..] </w:t>
            </w:r>
            <w:r w:rsidRPr="00AF5B99" w:rsidR="00AF5B99">
              <w:rPr>
                <w:b/>
                <w:sz w:val="22"/>
                <w:szCs w:val="22"/>
              </w:rPr>
              <w:t>Likumprojekta 2.pants</w:t>
            </w:r>
            <w:r w:rsidRPr="00DE233F" w:rsidR="00AF5B99">
              <w:rPr>
                <w:sz w:val="22"/>
                <w:szCs w:val="22"/>
              </w:rPr>
              <w:t xml:space="preserve"> paredz papildināt Bibliotēku likumu ar 31., </w:t>
            </w:r>
            <w:r w:rsidRPr="00DE233F" w:rsidR="00AF5B99">
              <w:rPr>
                <w:sz w:val="22"/>
                <w:szCs w:val="22"/>
              </w:rPr>
              <w:lastRenderedPageBreak/>
              <w:t>32. un 33.pantu, nosakot administratīvo atbildību par atsevišķu Bibliotēku likuma un Ministru kabineta 2010.gada 30.marta noteikumu Nr.317 „Nacionālā bibliotēku krājuma noteikumi” normu pārkāpšanu. Īpaši aizsargājamā bibliotēkas krājuma dokumenti, tāpat kā kultūras pieminekļi, ir civiltiesiskās apgrozības priekšmeti. Ņemot to vērā, administratīvā atbildība tiek paredzēta nevis par jebkādu nelikumīgu darbību ar īpaši aizsargājamā bibliotēkas krājuma dokumentiem, bet gan tām darbībām, kuras nepārprotami aizliedz Bibliotēku likums un uz tā pamata izdotie Ministru kabineta noteikumi. Pārējie tiesību aizskārumi, par kuriem nav paredzēta administratīvā atbildība vai kriminālatbildība tiek novērsti saskaņā ar Civilprocesa likumu vai Administratīvā procesa likumu. Šā iemesla dēļ, kā arī ievērojot privātautonomijas principu, Likumprojektā netiek paredzētas speciālās tiesību normas, kas atļauj glabāt, pārvietot, pārsūtīt, atsavināt, izvest ārpus Latvijas Republikas un ievest Latvijas Republikā īpaši aizsargājamā bibliotēkas krājuma dokumentus</w:t>
            </w:r>
            <w:r w:rsidR="00C52603">
              <w:rPr>
                <w:sz w:val="22"/>
                <w:szCs w:val="22"/>
              </w:rPr>
              <w:t>.</w:t>
            </w:r>
          </w:p>
          <w:p w:rsidRPr="00AF5B99" w:rsidR="00262A4E" w:rsidP="00653BE9" w:rsidRDefault="007A788D" w14:paraId="6FB9A7B8" w14:textId="77777777">
            <w:pPr>
              <w:pStyle w:val="naisc"/>
              <w:spacing w:before="0" w:after="0"/>
              <w:ind w:firstLine="12"/>
              <w:jc w:val="both"/>
              <w:rPr>
                <w:sz w:val="22"/>
                <w:szCs w:val="22"/>
              </w:rPr>
            </w:pPr>
            <w:r w:rsidRPr="00AF5B99">
              <w:rPr>
                <w:sz w:val="22"/>
                <w:szCs w:val="22"/>
              </w:rPr>
              <w:t>[..]</w:t>
            </w:r>
          </w:p>
          <w:p w:rsidRPr="00D15ABA" w:rsidR="003955A4" w:rsidP="00653BE9" w:rsidRDefault="00AF5B99" w14:paraId="6CF0CEE2" w14:textId="4D58E46A">
            <w:pPr>
              <w:pStyle w:val="naisc"/>
              <w:spacing w:before="0" w:after="0"/>
              <w:ind w:firstLine="12"/>
              <w:jc w:val="both"/>
              <w:rPr>
                <w:sz w:val="22"/>
                <w:szCs w:val="22"/>
              </w:rPr>
            </w:pPr>
            <w:r w:rsidRPr="00AF5B99">
              <w:rPr>
                <w:bCs/>
                <w:iCs/>
                <w:sz w:val="22"/>
                <w:szCs w:val="22"/>
              </w:rPr>
              <w:t xml:space="preserve">Likumprojektā 2.pantā </w:t>
            </w:r>
            <w:r w:rsidR="00750693">
              <w:rPr>
                <w:bCs/>
                <w:iCs/>
                <w:sz w:val="22"/>
                <w:szCs w:val="22"/>
              </w:rPr>
              <w:t>ietvertajā</w:t>
            </w:r>
            <w:r w:rsidRPr="00AF5B99">
              <w:rPr>
                <w:bCs/>
                <w:iCs/>
                <w:sz w:val="22"/>
                <w:szCs w:val="22"/>
              </w:rPr>
              <w:t xml:space="preserve"> 31.pantā paredzētais administratīvā pārkāpuma sastāvs no objektīvās puses izpaužas gan darbības, gan bezdarbības formā, bet 32.pantā – </w:t>
            </w:r>
            <w:r w:rsidRPr="00AF5B99">
              <w:rPr>
                <w:bCs/>
                <w:iCs/>
                <w:sz w:val="22"/>
                <w:szCs w:val="22"/>
              </w:rPr>
              <w:lastRenderedPageBreak/>
              <w:t>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750693">
              <w:rPr>
                <w:bCs/>
                <w:i/>
                <w:sz w:val="22"/>
                <w:szCs w:val="22"/>
              </w:rPr>
              <w:t>sal. Uldis Krastiņš. Noziedzīga nodarījuma sastāvs un nodarījuma kvalifikācija. Teorētiskie aspekti. – Rīga: Tiesu namu aģentūra, 2014, 74.lpp</w:t>
            </w:r>
            <w:r w:rsidRPr="00AF5B99">
              <w:rPr>
                <w:bCs/>
                <w:iCs/>
                <w:sz w:val="22"/>
                <w:szCs w:val="22"/>
              </w:rPr>
              <w:t>.). Likumprojekta 2.pantā paredzētie administratīvie pārkāpumi neattiecas uz noziedzīgi iegūtu mantu Krimināllikuma 195.panta un 314.panta izpratnē</w:t>
            </w:r>
            <w:r w:rsidR="00750693">
              <w:rPr>
                <w:bCs/>
                <w:iCs/>
                <w:sz w:val="22"/>
                <w:szCs w:val="22"/>
              </w:rPr>
              <w:t>,</w:t>
            </w:r>
            <w:r w:rsidRPr="00AF5B99">
              <w:rPr>
                <w:bCs/>
                <w:iCs/>
                <w:sz w:val="22"/>
                <w:szCs w:val="22"/>
              </w:rPr>
              <w:t xml:space="preserve"> kā arī neattiecas uz privāttiesību jomu reglamentējošo tiesību normu pārkāpumiem (civiltiesībām, komerctiesībām, darba tiesībām u.c. privāttiesībām). Ja tiesību piemērotājs secina, ka Likumprojekta 2.pantā paredzētie administratīvie pārkāpumi veikti ar noziedzīgi iegūtu mantu, administratīvo pārkāpumu procesa materiāli daļā par noziedzīgi iegūtas mantas nelikumīgu apriti nosūtāmi pēc piekritības kriminālprocesa uzsākšanai. Likumprojekta 2.pantā </w:t>
            </w:r>
            <w:r w:rsidR="00750693">
              <w:rPr>
                <w:bCs/>
                <w:iCs/>
                <w:sz w:val="22"/>
                <w:szCs w:val="22"/>
              </w:rPr>
              <w:t xml:space="preserve">ietvertajā </w:t>
            </w:r>
            <w:r w:rsidRPr="00AF5B99">
              <w:rPr>
                <w:bCs/>
                <w:iCs/>
                <w:sz w:val="22"/>
                <w:szCs w:val="22"/>
              </w:rPr>
              <w:t xml:space="preserve">31.pantā paredzētā administratīvā pārkāpuma sastāvs no objektīvās puses izpaužas kā nacionālā bibliotēku krājuma veidošanas, papildināšanas, uzskaites, uzturēšanas vai saglabāšanas kārtības pārkāpšana, kas izdarīta ar īpaši aizsargājamā bibliotēkas krājuma </w:t>
            </w:r>
            <w:r w:rsidRPr="00AF5B99">
              <w:rPr>
                <w:bCs/>
                <w:iCs/>
                <w:sz w:val="22"/>
                <w:szCs w:val="22"/>
              </w:rPr>
              <w:lastRenderedPageBreak/>
              <w:t xml:space="preserve">dokumentu. Iepriekš minētās tiesību normas dispozīcija uzskatāma par </w:t>
            </w:r>
            <w:proofErr w:type="spellStart"/>
            <w:r w:rsidRPr="00AF5B99">
              <w:rPr>
                <w:bCs/>
                <w:iCs/>
                <w:sz w:val="22"/>
                <w:szCs w:val="22"/>
              </w:rPr>
              <w:t>blanketu</w:t>
            </w:r>
            <w:proofErr w:type="spellEnd"/>
            <w:r w:rsidRPr="00AF5B99">
              <w:rPr>
                <w:bCs/>
                <w:iCs/>
                <w:sz w:val="22"/>
                <w:szCs w:val="22"/>
              </w:rPr>
              <w:t>, proti, Likumprojekta izstrādes brīdī to veido Ministru kabineta 2010.gada 30.marta noteikumu Nr.317 „Nacionālā bibliotēku krājuma noteikumi” normu pārkāpumi, ciktāl šīs normas attiecas uz piedāvātā administratīvā pārkāpuma sastāva objektīv</w:t>
            </w:r>
            <w:r w:rsidR="003409EF">
              <w:rPr>
                <w:bCs/>
                <w:iCs/>
                <w:sz w:val="22"/>
                <w:szCs w:val="22"/>
              </w:rPr>
              <w:t>ajām</w:t>
            </w:r>
            <w:r w:rsidRPr="00AF5B99">
              <w:rPr>
                <w:bCs/>
                <w:iCs/>
                <w:sz w:val="22"/>
                <w:szCs w:val="22"/>
              </w:rPr>
              <w:t xml:space="preserve"> pazīmēm. Likumprojekta 2.pantā </w:t>
            </w:r>
            <w:r w:rsidR="00750693">
              <w:rPr>
                <w:bCs/>
                <w:iCs/>
                <w:sz w:val="22"/>
                <w:szCs w:val="22"/>
              </w:rPr>
              <w:t>ietvertajā</w:t>
            </w:r>
            <w:r w:rsidRPr="00AF5B99">
              <w:rPr>
                <w:bCs/>
                <w:iCs/>
                <w:sz w:val="22"/>
                <w:szCs w:val="22"/>
              </w:rPr>
              <w:t xml:space="preserve"> 31.pantā paredzētā administratīvā pārkāpuma sastāva objektīvās puses pazīmju skaitā ietverts priekšmets – īpaši aizsargājamā bibliotēkas krājuma dokuments. Tādējādi administratīvā atbildība neiestādies par Ministru kabineta 2010.gada 30.marta noteikumu Nr.317 „Nacionālā bibliotēku krājuma noteikumi” pārkāpšanu, ja tā nebūs izdarīta ar bibliotēkas īpaši aizsargājamā krājuma dokumentu. Vienlaikus norādāms, ka katra no Likumprojekta 2.pantā </w:t>
            </w:r>
            <w:r w:rsidR="00750693">
              <w:rPr>
                <w:bCs/>
                <w:iCs/>
                <w:sz w:val="22"/>
                <w:szCs w:val="22"/>
              </w:rPr>
              <w:t>ietvertajā</w:t>
            </w:r>
            <w:r w:rsidRPr="00AF5B99">
              <w:rPr>
                <w:bCs/>
                <w:iCs/>
                <w:sz w:val="22"/>
                <w:szCs w:val="22"/>
              </w:rPr>
              <w:t xml:space="preserve"> 31.pantā paredzētā administratīvā pārkāpuma sastāva objektīvajā pusē ietvertajām darbībām veidos pabeigtu administratīvu pārkāpumu, ciktāl tas izdarīts ar bibliotēkas īpaši aizsargājamā krājuma dokumentu.</w:t>
            </w:r>
            <w:r w:rsidR="00C52603">
              <w:rPr>
                <w:bCs/>
                <w:iCs/>
                <w:sz w:val="22"/>
                <w:szCs w:val="22"/>
              </w:rPr>
              <w:t xml:space="preserve"> [..]</w:t>
            </w:r>
            <w:r w:rsidRPr="00D15ABA" w:rsidR="00047275">
              <w:rPr>
                <w:bCs/>
                <w:iCs/>
                <w:sz w:val="22"/>
                <w:szCs w:val="22"/>
              </w:rPr>
              <w:t>”</w:t>
            </w:r>
          </w:p>
        </w:tc>
      </w:tr>
      <w:tr w:rsidRPr="00F977FA" w:rsidR="00F977FA" w:rsidTr="00795CCA" w14:paraId="2583E53C"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F977FA" w:rsidR="0073419D" w:rsidP="00F977FA" w:rsidRDefault="0073419D" w14:paraId="70720627" w14:textId="77777777">
            <w:pPr>
              <w:pStyle w:val="naisc"/>
              <w:numPr>
                <w:ilvl w:val="0"/>
                <w:numId w:val="1"/>
              </w:numPr>
              <w:spacing w:before="0" w:after="0"/>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F977FA" w:rsidR="0073419D" w:rsidP="00F977FA" w:rsidRDefault="0073419D" w14:paraId="6162FF2D" w14:textId="77777777">
            <w:pPr>
              <w:pStyle w:val="naisc"/>
              <w:spacing w:before="0" w:after="0"/>
              <w:ind w:firstLine="12"/>
              <w:jc w:val="both"/>
              <w:rPr>
                <w:sz w:val="22"/>
                <w:szCs w:val="22"/>
              </w:rPr>
            </w:pPr>
            <w:r w:rsidRPr="00F977FA">
              <w:rPr>
                <w:sz w:val="22"/>
                <w:szCs w:val="22"/>
              </w:rPr>
              <w:t>Likumprojekta 2.pants:</w:t>
            </w:r>
          </w:p>
          <w:p w:rsidRPr="00F977FA" w:rsidR="0073419D" w:rsidP="00F977FA" w:rsidRDefault="0073419D" w14:paraId="2DE448AD" w14:textId="77777777">
            <w:pPr>
              <w:pStyle w:val="naisc"/>
              <w:spacing w:before="0" w:after="0"/>
              <w:ind w:firstLine="12"/>
              <w:jc w:val="both"/>
              <w:rPr>
                <w:sz w:val="22"/>
                <w:szCs w:val="22"/>
              </w:rPr>
            </w:pPr>
          </w:p>
          <w:p w:rsidRPr="00F977FA" w:rsidR="0073419D" w:rsidP="00F977FA" w:rsidRDefault="00E924E3" w14:paraId="29C4DAD5" w14:textId="3A00E302">
            <w:pPr>
              <w:pStyle w:val="naisc"/>
              <w:spacing w:before="0" w:after="0"/>
              <w:ind w:firstLine="12"/>
              <w:jc w:val="both"/>
              <w:rPr>
                <w:sz w:val="22"/>
                <w:szCs w:val="22"/>
              </w:rPr>
            </w:pPr>
            <w:r w:rsidRPr="00F977FA">
              <w:rPr>
                <w:sz w:val="22"/>
                <w:szCs w:val="22"/>
              </w:rPr>
              <w:t>„</w:t>
            </w:r>
            <w:r w:rsidRPr="00F977FA" w:rsidR="0073419D">
              <w:rPr>
                <w:sz w:val="22"/>
                <w:szCs w:val="22"/>
              </w:rPr>
              <w:t>2.</w:t>
            </w:r>
            <w:r>
              <w:rPr>
                <w:sz w:val="22"/>
                <w:szCs w:val="22"/>
              </w:rPr>
              <w:t xml:space="preserve"> </w:t>
            </w:r>
            <w:r w:rsidRPr="00F977FA" w:rsidR="0073419D">
              <w:rPr>
                <w:sz w:val="22"/>
                <w:szCs w:val="22"/>
              </w:rPr>
              <w:t>Papildināt likumu ar 31., 32., 33. un 34.pantu šādā redakcijā:</w:t>
            </w:r>
          </w:p>
          <w:p w:rsidRPr="00F977FA" w:rsidR="0073419D" w:rsidP="00F977FA" w:rsidRDefault="0073419D" w14:paraId="64184809" w14:textId="77777777">
            <w:pPr>
              <w:pStyle w:val="naisc"/>
              <w:spacing w:before="0" w:after="0"/>
              <w:ind w:firstLine="12"/>
              <w:jc w:val="both"/>
              <w:rPr>
                <w:b/>
                <w:sz w:val="22"/>
                <w:szCs w:val="22"/>
              </w:rPr>
            </w:pPr>
            <w:r w:rsidRPr="00F977FA">
              <w:rPr>
                <w:sz w:val="22"/>
                <w:szCs w:val="22"/>
              </w:rPr>
              <w:lastRenderedPageBreak/>
              <w:t>„</w:t>
            </w:r>
            <w:r w:rsidRPr="00F977FA">
              <w:rPr>
                <w:b/>
                <w:sz w:val="22"/>
                <w:szCs w:val="22"/>
              </w:rPr>
              <w:t>31.pants. Administratīvā atbildība par īpaši aizsargājamā bibliotēkas krājuma dokumentu nelikumīgu glabāšanu, pārvietošanu, pārsūtīšanu, atsavināšanu, izvešanu ārpus Latvijas Republikas un ievešanu Latvijas Republikā</w:t>
            </w:r>
          </w:p>
          <w:p w:rsidRPr="00F977FA" w:rsidR="0073419D" w:rsidP="00F977FA" w:rsidRDefault="0073419D" w14:paraId="12905F4F" w14:textId="77777777">
            <w:pPr>
              <w:pStyle w:val="naisc"/>
              <w:spacing w:before="0" w:after="0"/>
              <w:ind w:firstLine="12"/>
              <w:jc w:val="both"/>
              <w:rPr>
                <w:sz w:val="22"/>
                <w:szCs w:val="22"/>
              </w:rPr>
            </w:pPr>
            <w:r w:rsidRPr="00F977FA">
              <w:rPr>
                <w:sz w:val="22"/>
                <w:szCs w:val="22"/>
              </w:rPr>
              <w:t>Par īpaši aizsargājamā bibliotēkas krājuma dokumentu nelikumīgu glabāšanu, pārvietošanu, pārsūtīšanu, atsavināšanu vai par tā nelikumīgu izvešanu ārpus Latvijas Republikas vai ievešanu Latvijas Republikā piemēro brīdinājumu vai naudas sodu fiziskajām personām no piecām līdz piecdesmit naudas soda vienībām, bet juridiskām personām – no piecdesmit līdz piecsimt naudas soda vienībām.</w:t>
            </w:r>
          </w:p>
          <w:p w:rsidRPr="00F977FA" w:rsidR="0073419D" w:rsidP="00F977FA" w:rsidRDefault="0073419D" w14:paraId="47A5193D" w14:textId="77777777">
            <w:pPr>
              <w:pStyle w:val="naisc"/>
              <w:spacing w:before="0" w:after="0"/>
              <w:ind w:firstLine="12"/>
              <w:jc w:val="both"/>
              <w:rPr>
                <w:sz w:val="22"/>
                <w:szCs w:val="22"/>
              </w:rPr>
            </w:pPr>
          </w:p>
          <w:p w:rsidRPr="00F977FA" w:rsidR="0073419D" w:rsidP="00F977FA" w:rsidRDefault="0073419D" w14:paraId="23C61433" w14:textId="77777777">
            <w:pPr>
              <w:pStyle w:val="naisc"/>
              <w:spacing w:before="0" w:after="0"/>
              <w:ind w:firstLine="12"/>
              <w:jc w:val="both"/>
              <w:rPr>
                <w:b/>
                <w:sz w:val="22"/>
                <w:szCs w:val="22"/>
              </w:rPr>
            </w:pPr>
            <w:r w:rsidRPr="00F977FA">
              <w:rPr>
                <w:b/>
                <w:sz w:val="22"/>
                <w:szCs w:val="22"/>
              </w:rPr>
              <w:t>32.pants. Administratīvā atbildība par īpaši aizsargājamā bibliotēkas krājuma dokumentu izpētes, konservācijas, renovācijas un restaurācijas noteikumu pārkāpšanu</w:t>
            </w:r>
          </w:p>
          <w:p w:rsidRPr="00F977FA" w:rsidR="0073419D" w:rsidP="00F977FA" w:rsidRDefault="0073419D" w14:paraId="0101B69B" w14:textId="77777777">
            <w:pPr>
              <w:pStyle w:val="naisc"/>
              <w:spacing w:before="0" w:after="0"/>
              <w:ind w:firstLine="12"/>
              <w:jc w:val="both"/>
              <w:rPr>
                <w:sz w:val="22"/>
                <w:szCs w:val="22"/>
              </w:rPr>
            </w:pPr>
            <w:r w:rsidRPr="00F977FA">
              <w:rPr>
                <w:sz w:val="22"/>
                <w:szCs w:val="22"/>
              </w:rPr>
              <w:t xml:space="preserve">Par īpaši aizsargājamā bibliotēkas krājuma dokumentu izpētes, konservācijas, renovācijas un restaurācijas noteikumu pārkāpšanu piemēro brīdinājumu vai naudas sodu fiziskajām personām līdz simt naudas soda </w:t>
            </w:r>
            <w:r w:rsidRPr="00F977FA">
              <w:rPr>
                <w:sz w:val="22"/>
                <w:szCs w:val="22"/>
              </w:rPr>
              <w:lastRenderedPageBreak/>
              <w:t>vienībām, bet juridiskajām personām – no simts līdz septiņsimt naudas soda vienībām.</w:t>
            </w:r>
          </w:p>
          <w:p w:rsidRPr="00F977FA" w:rsidR="0073419D" w:rsidP="00F977FA" w:rsidRDefault="0073419D" w14:paraId="39C71620" w14:textId="77777777">
            <w:pPr>
              <w:pStyle w:val="naisc"/>
              <w:spacing w:before="0" w:after="0"/>
              <w:ind w:firstLine="12"/>
              <w:jc w:val="both"/>
              <w:rPr>
                <w:sz w:val="22"/>
                <w:szCs w:val="22"/>
              </w:rPr>
            </w:pPr>
          </w:p>
          <w:p w:rsidRPr="00F977FA" w:rsidR="0073419D" w:rsidP="00F977FA" w:rsidRDefault="0073419D" w14:paraId="25A89DD9" w14:textId="77777777">
            <w:pPr>
              <w:pStyle w:val="naisc"/>
              <w:spacing w:before="0" w:after="0"/>
              <w:ind w:firstLine="12"/>
              <w:jc w:val="both"/>
              <w:rPr>
                <w:sz w:val="22"/>
                <w:szCs w:val="22"/>
              </w:rPr>
            </w:pPr>
            <w:r w:rsidRPr="00F977FA">
              <w:rPr>
                <w:b/>
                <w:sz w:val="22"/>
                <w:szCs w:val="22"/>
              </w:rPr>
              <w:t>33.pants. Administratīvā atbildība par īpaši aizsargājamā bibliotēkas krājuma dokumentu bojāšanu</w:t>
            </w:r>
          </w:p>
          <w:p w:rsidRPr="00F977FA" w:rsidR="0073419D" w:rsidP="00F977FA" w:rsidRDefault="0073419D" w14:paraId="50BC5311" w14:textId="77777777">
            <w:pPr>
              <w:pStyle w:val="naisc"/>
              <w:spacing w:before="0" w:after="0"/>
              <w:ind w:firstLine="12"/>
              <w:jc w:val="both"/>
              <w:rPr>
                <w:sz w:val="22"/>
                <w:szCs w:val="22"/>
              </w:rPr>
            </w:pPr>
            <w:r w:rsidRPr="00F977FA">
              <w:rPr>
                <w:sz w:val="22"/>
                <w:szCs w:val="22"/>
              </w:rPr>
              <w:t>Par īpaši aizsargājamā bibliotēkas krājuma dokumentu bojāšanu piemēro naudas sodu fiziskajām personām no piecdesmit līdz divsimt naudas soda vienībām.</w:t>
            </w:r>
          </w:p>
          <w:p w:rsidRPr="00F977FA" w:rsidR="0073419D" w:rsidP="00F977FA" w:rsidRDefault="0073419D" w14:paraId="63CB86B8" w14:textId="77777777">
            <w:pPr>
              <w:pStyle w:val="naisc"/>
              <w:spacing w:before="0" w:after="0"/>
              <w:ind w:firstLine="12"/>
              <w:jc w:val="both"/>
              <w:rPr>
                <w:sz w:val="22"/>
                <w:szCs w:val="22"/>
              </w:rPr>
            </w:pPr>
          </w:p>
          <w:p w:rsidRPr="00F977FA" w:rsidR="0073419D" w:rsidP="00F977FA" w:rsidRDefault="0073419D" w14:paraId="11FC2EFE" w14:textId="77777777">
            <w:pPr>
              <w:pStyle w:val="naisc"/>
              <w:spacing w:before="0" w:after="0"/>
              <w:ind w:firstLine="12"/>
              <w:jc w:val="both"/>
              <w:rPr>
                <w:sz w:val="22"/>
                <w:szCs w:val="22"/>
              </w:rPr>
            </w:pPr>
            <w:r w:rsidRPr="00F977FA">
              <w:rPr>
                <w:b/>
                <w:sz w:val="22"/>
                <w:szCs w:val="22"/>
              </w:rPr>
              <w:t>34.pants. Kompetence administratīvo pārkāpumu procesā</w:t>
            </w:r>
          </w:p>
          <w:p w:rsidRPr="00F977FA" w:rsidR="0073419D" w:rsidP="00F977FA" w:rsidRDefault="0073419D" w14:paraId="12A37A34" w14:textId="1267C160">
            <w:pPr>
              <w:pStyle w:val="naisc"/>
              <w:spacing w:before="0" w:after="0"/>
              <w:ind w:firstLine="12"/>
              <w:jc w:val="both"/>
              <w:rPr>
                <w:sz w:val="22"/>
                <w:szCs w:val="22"/>
              </w:rPr>
            </w:pPr>
            <w:r w:rsidRPr="00F977FA">
              <w:rPr>
                <w:sz w:val="22"/>
                <w:szCs w:val="22"/>
              </w:rPr>
              <w:t>Administratīvā pārkāpuma procesu par šā likuma 31., 32. un 33.pantā paredzētajiem administratīvajiem pārkāpumiem veic Valsts policija.”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F977FA" w:rsidR="0073419D" w:rsidP="00F977FA" w:rsidRDefault="0073419D" w14:paraId="2493CBA6" w14:textId="77777777">
            <w:pPr>
              <w:jc w:val="both"/>
              <w:rPr>
                <w:b/>
                <w:sz w:val="22"/>
                <w:szCs w:val="22"/>
              </w:rPr>
            </w:pPr>
            <w:r w:rsidRPr="00F977FA">
              <w:rPr>
                <w:b/>
                <w:sz w:val="22"/>
                <w:szCs w:val="22"/>
              </w:rPr>
              <w:lastRenderedPageBreak/>
              <w:t>Iekšlietu ministrija:</w:t>
            </w:r>
          </w:p>
          <w:p w:rsidRPr="00F977FA" w:rsidR="00F977FA" w:rsidP="00F977FA" w:rsidRDefault="00F977FA" w14:paraId="73B48444" w14:textId="77777777">
            <w:pPr>
              <w:pStyle w:val="Standard"/>
              <w:jc w:val="both"/>
              <w:rPr>
                <w:sz w:val="22"/>
                <w:szCs w:val="22"/>
              </w:rPr>
            </w:pPr>
            <w:r w:rsidRPr="00F977FA">
              <w:rPr>
                <w:sz w:val="22"/>
                <w:szCs w:val="22"/>
              </w:rPr>
              <w:t xml:space="preserve">Projekta 2. pantā ietvertajā Likuma 32. pantā paredzēta administratīvā atbildība par īpaši aizsargājamā bibliotēkas krājuma </w:t>
            </w:r>
            <w:r w:rsidRPr="00F977FA">
              <w:rPr>
                <w:sz w:val="22"/>
                <w:szCs w:val="22"/>
              </w:rPr>
              <w:lastRenderedPageBreak/>
              <w:t xml:space="preserve">dokumentu izpētes, konservācijas, renovācijas un restaurācijas noteikumu pārkāpšanu. </w:t>
            </w:r>
          </w:p>
          <w:p w:rsidRPr="00F977FA" w:rsidR="00F977FA" w:rsidP="00F977FA" w:rsidRDefault="00F977FA" w14:paraId="6F430E0D" w14:textId="77777777">
            <w:pPr>
              <w:pStyle w:val="Standard"/>
              <w:jc w:val="both"/>
              <w:rPr>
                <w:sz w:val="22"/>
                <w:szCs w:val="22"/>
              </w:rPr>
            </w:pPr>
            <w:r w:rsidRPr="00F977FA">
              <w:rPr>
                <w:sz w:val="22"/>
                <w:szCs w:val="22"/>
              </w:rPr>
              <w:t>Ņemot vērā, ka ne Projektā, ne Likumā nav ietverti noteikumi, kas jāievēro, izpētot, konservējot, renovējot un restaurējot īpaši aizsargājamā bibliotēkas krājuma dokumentu, nav saprotams, kāda personas rīcība ar īpaši aizsargājamā bibliotēkas krājuma dokumentu tiks uzskatīta par nelikumīgu un par ko tā tiks administratīvi sodīta.</w:t>
            </w:r>
          </w:p>
          <w:p w:rsidRPr="00F977FA" w:rsidR="0073419D" w:rsidP="00F977FA" w:rsidRDefault="00F977FA" w14:paraId="54F85FF8" w14:textId="484323D8">
            <w:pPr>
              <w:pStyle w:val="Standard"/>
              <w:jc w:val="both"/>
              <w:rPr>
                <w:sz w:val="22"/>
                <w:szCs w:val="22"/>
              </w:rPr>
            </w:pPr>
            <w:r w:rsidRPr="00F977FA">
              <w:rPr>
                <w:sz w:val="22"/>
                <w:szCs w:val="22"/>
              </w:rPr>
              <w:t>Ņemot vērā minēto, attiecīgi precizēt Projektu Anotāciju</w:t>
            </w:r>
            <w:r>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F977FA" w:rsidR="0073419D" w:rsidP="00F977FA" w:rsidRDefault="003F0D60" w14:paraId="57867D91" w14:textId="77777777">
            <w:pPr>
              <w:widowControl w:val="0"/>
              <w:autoSpaceDE w:val="0"/>
              <w:autoSpaceDN w:val="0"/>
              <w:adjustRightInd w:val="0"/>
              <w:jc w:val="center"/>
              <w:rPr>
                <w:b/>
                <w:bCs/>
                <w:sz w:val="22"/>
                <w:szCs w:val="22"/>
              </w:rPr>
            </w:pPr>
            <w:r w:rsidRPr="00F977FA">
              <w:rPr>
                <w:b/>
                <w:bCs/>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AF5B99" w:rsidP="00AF5B99" w:rsidRDefault="00AF5B99" w14:paraId="7B40EC4F"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AF5B99" w:rsidP="00AF5B99" w:rsidRDefault="00AF5B99" w14:paraId="04B6959A" w14:textId="77777777">
            <w:pPr>
              <w:pStyle w:val="naisc"/>
              <w:spacing w:before="0" w:after="0"/>
              <w:ind w:firstLine="12"/>
              <w:jc w:val="both"/>
              <w:rPr>
                <w:sz w:val="22"/>
                <w:szCs w:val="22"/>
              </w:rPr>
            </w:pPr>
          </w:p>
          <w:p w:rsidRPr="008C1D4B" w:rsidR="00AF5B99" w:rsidP="00AF5B99" w:rsidRDefault="00AF5B99" w14:paraId="6B95F502"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AF5B99" w:rsidP="00AF5B99" w:rsidRDefault="00AF5B99" w14:paraId="72E5332D" w14:textId="77777777">
            <w:pPr>
              <w:pStyle w:val="naisc"/>
              <w:spacing w:before="0" w:after="0"/>
              <w:ind w:firstLine="12"/>
              <w:jc w:val="both"/>
              <w:rPr>
                <w:b/>
                <w:sz w:val="22"/>
                <w:szCs w:val="22"/>
              </w:rPr>
            </w:pPr>
            <w:r w:rsidRPr="00B700C4">
              <w:rPr>
                <w:sz w:val="22"/>
                <w:szCs w:val="22"/>
              </w:rPr>
              <w:lastRenderedPageBreak/>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AF5B99" w:rsidP="00AF5B99" w:rsidRDefault="00AF5B99" w14:paraId="5DE94373"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AF5B99" w:rsidP="00AF5B99" w:rsidRDefault="00AF5B99" w14:paraId="58CD8797" w14:textId="77777777">
            <w:pPr>
              <w:pStyle w:val="naisc"/>
              <w:spacing w:before="0" w:after="0"/>
              <w:ind w:firstLine="12"/>
              <w:jc w:val="both"/>
              <w:rPr>
                <w:sz w:val="22"/>
                <w:szCs w:val="22"/>
              </w:rPr>
            </w:pPr>
          </w:p>
          <w:p w:rsidRPr="00B700C4" w:rsidR="00AF5B99" w:rsidP="00AF5B99" w:rsidRDefault="00AF5B99" w14:paraId="5FD78C83"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AF5B99" w:rsidP="00AF5B99" w:rsidRDefault="00AF5B99" w14:paraId="6B366391"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AF5B99" w:rsidP="00AF5B99" w:rsidRDefault="00AF5B99" w14:paraId="209693AF" w14:textId="77777777">
            <w:pPr>
              <w:pStyle w:val="naisc"/>
              <w:spacing w:before="0" w:after="0"/>
              <w:ind w:firstLine="12"/>
              <w:jc w:val="both"/>
              <w:rPr>
                <w:sz w:val="22"/>
                <w:szCs w:val="22"/>
              </w:rPr>
            </w:pPr>
          </w:p>
          <w:p w:rsidRPr="00B700C4" w:rsidR="00AF5B99" w:rsidP="00AF5B99" w:rsidRDefault="00AF5B99" w14:paraId="4BAC6A87" w14:textId="77777777">
            <w:pPr>
              <w:pStyle w:val="naisc"/>
              <w:spacing w:before="0" w:after="0"/>
              <w:ind w:firstLine="12"/>
              <w:jc w:val="both"/>
              <w:rPr>
                <w:b/>
                <w:sz w:val="22"/>
                <w:szCs w:val="22"/>
              </w:rPr>
            </w:pPr>
            <w:r w:rsidRPr="00B700C4">
              <w:rPr>
                <w:b/>
                <w:sz w:val="22"/>
                <w:szCs w:val="22"/>
              </w:rPr>
              <w:lastRenderedPageBreak/>
              <w:t>33.pants. Kompetence administratīvo pārkāpumu procesā</w:t>
            </w:r>
          </w:p>
          <w:p w:rsidR="00AF5B99" w:rsidP="00F977FA" w:rsidRDefault="00AF5B99" w14:paraId="0F770D78" w14:textId="526181B5">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E910F2" w:rsidP="00F977FA" w:rsidRDefault="00E910F2" w14:paraId="5BE0032D" w14:textId="77777777">
            <w:pPr>
              <w:tabs>
                <w:tab w:val="left" w:pos="993"/>
              </w:tabs>
              <w:jc w:val="both"/>
              <w:rPr>
                <w:sz w:val="22"/>
                <w:szCs w:val="22"/>
              </w:rPr>
            </w:pPr>
          </w:p>
          <w:p w:rsidRPr="00F977FA" w:rsidR="003F0D60" w:rsidP="00F977FA" w:rsidRDefault="003F0D60" w14:paraId="21D02D62" w14:textId="5E28BCCE">
            <w:pPr>
              <w:tabs>
                <w:tab w:val="left" w:pos="993"/>
              </w:tabs>
              <w:jc w:val="both"/>
              <w:rPr>
                <w:sz w:val="22"/>
                <w:szCs w:val="22"/>
              </w:rPr>
            </w:pPr>
            <w:r w:rsidRPr="00F977FA">
              <w:rPr>
                <w:sz w:val="22"/>
                <w:szCs w:val="22"/>
              </w:rPr>
              <w:t>Likumprojekta sākotnējās ietekmes novērtējuma ziņojuma (anotācijas) I sadaļas 2.punkts papildināts šādā redakcijā:</w:t>
            </w:r>
          </w:p>
          <w:p w:rsidRPr="00F977FA" w:rsidR="003F0D60" w:rsidP="00F977FA" w:rsidRDefault="003F0D60" w14:paraId="4A69DDF2" w14:textId="77777777">
            <w:pPr>
              <w:pStyle w:val="naisc"/>
              <w:spacing w:before="0" w:after="0"/>
              <w:ind w:firstLine="12"/>
              <w:jc w:val="both"/>
              <w:rPr>
                <w:bCs/>
                <w:iCs/>
                <w:sz w:val="22"/>
                <w:szCs w:val="22"/>
              </w:rPr>
            </w:pPr>
          </w:p>
          <w:p w:rsidRPr="00D832CB" w:rsidR="00D832CB" w:rsidP="00D832CB" w:rsidRDefault="006948A6" w14:paraId="055DDBB0" w14:textId="28303102">
            <w:pPr>
              <w:tabs>
                <w:tab w:val="left" w:pos="993"/>
              </w:tabs>
              <w:jc w:val="both"/>
              <w:rPr>
                <w:bCs/>
                <w:sz w:val="22"/>
                <w:szCs w:val="22"/>
              </w:rPr>
            </w:pPr>
            <w:r w:rsidRPr="00F977FA">
              <w:rPr>
                <w:sz w:val="22"/>
                <w:szCs w:val="22"/>
              </w:rPr>
              <w:t>„</w:t>
            </w:r>
            <w:r>
              <w:rPr>
                <w:sz w:val="22"/>
                <w:szCs w:val="22"/>
              </w:rPr>
              <w:t xml:space="preserve">[..] </w:t>
            </w:r>
            <w:r w:rsidRPr="00D832CB" w:rsidR="00D832CB">
              <w:rPr>
                <w:bCs/>
                <w:iCs/>
                <w:sz w:val="22"/>
                <w:szCs w:val="22"/>
              </w:rPr>
              <w:t xml:space="preserve">Likumprojekta 1.pantā paredzētā Bibliotēku likuma </w:t>
            </w:r>
            <w:r w:rsidRPr="00D832CB" w:rsidR="00D832CB">
              <w:rPr>
                <w:b/>
                <w:bCs/>
                <w:iCs/>
                <w:sz w:val="22"/>
                <w:szCs w:val="22"/>
              </w:rPr>
              <w:t>19.</w:t>
            </w:r>
            <w:r w:rsidRPr="00D832CB" w:rsidR="00D832CB">
              <w:rPr>
                <w:b/>
                <w:bCs/>
                <w:iCs/>
                <w:sz w:val="22"/>
                <w:szCs w:val="22"/>
                <w:vertAlign w:val="superscript"/>
              </w:rPr>
              <w:t>3</w:t>
            </w:r>
            <w:r w:rsidRPr="00D832CB" w:rsidR="00D832CB">
              <w:rPr>
                <w:b/>
                <w:bCs/>
                <w:iCs/>
                <w:sz w:val="22"/>
                <w:szCs w:val="22"/>
              </w:rPr>
              <w:t> pants</w:t>
            </w:r>
            <w:r w:rsidRPr="00D832CB" w:rsidR="00D832CB">
              <w:rPr>
                <w:bCs/>
                <w:iCs/>
                <w:sz w:val="22"/>
                <w:szCs w:val="22"/>
              </w:rPr>
              <w:t xml:space="preserve"> nosaka īpaši aizsargājamā bibliotēkas krājuma dokumentu iznīcināšanas un bojāšanas aizliegumu. Par īpaši aizsargājamā bibliotēkas krājuma dokumentu bojāšanu nav uzskatāmas tādas darbības, kas nav vērstas uz bojājumu radīšanu īpaši aizsargājama krājuma dokumentiem, kā arī to saudzīga izpēte, konservācija un restaurācija. Nacionālā bibliotēku krājuma konservāciju un restaurāciju reglamentē Ministru kabineta 2010.gada 30.marta noteikumi Nr.317 </w:t>
            </w:r>
            <w:r w:rsidRPr="00D832CB" w:rsidR="00D832CB">
              <w:rPr>
                <w:bCs/>
                <w:sz w:val="22"/>
                <w:szCs w:val="22"/>
              </w:rPr>
              <w:t>„</w:t>
            </w:r>
            <w:r w:rsidRPr="00D832CB" w:rsidR="00D832CB">
              <w:rPr>
                <w:bCs/>
                <w:iCs/>
                <w:sz w:val="22"/>
                <w:szCs w:val="22"/>
              </w:rPr>
              <w:t xml:space="preserve">Nacionālā bibliotēku krājuma noteikumi”. Savukārt jēdziens </w:t>
            </w:r>
            <w:r w:rsidRPr="00D832CB" w:rsidR="00D832CB">
              <w:rPr>
                <w:bCs/>
                <w:sz w:val="22"/>
                <w:szCs w:val="22"/>
              </w:rPr>
              <w:t>„</w:t>
            </w:r>
            <w:r w:rsidRPr="00D832CB" w:rsidR="00D832CB">
              <w:rPr>
                <w:bCs/>
                <w:iCs/>
                <w:sz w:val="22"/>
                <w:szCs w:val="22"/>
              </w:rPr>
              <w:t xml:space="preserve">izpēte” nav vienoti reglamentēts normatīvajos aktos. Izpēte, proti, ziņu iegūšana no konkrētā priekšmeta, ir individualizēts process, un izpētes metožu un līdzekļu izvēle atkarīga no tā, kas tieši tiek pētīts katrā konkrētajā gadījumā. Izpētes gaitā dokuments var tikt novērots, skenēts, dažādi </w:t>
            </w:r>
            <w:r w:rsidRPr="00D832CB" w:rsidR="00D832CB">
              <w:rPr>
                <w:bCs/>
                <w:iCs/>
                <w:sz w:val="22"/>
                <w:szCs w:val="22"/>
              </w:rPr>
              <w:lastRenderedPageBreak/>
              <w:t xml:space="preserve">apstrādāts, pārbaudīta tā funkcionalitāte, īslaicīgi izjaukts, lai pētītu tā atsevišķas detaļas, atslāņots, izņemti paraugi no pētāmā priekšmeta vai pētīts nemainot konkrētā priekšmeta oriģinālo vizuālo un strukturālo atveidu u.c. Izpētes jēdziena interpretācija cieši saistīta ar jēdzienu </w:t>
            </w:r>
            <w:r w:rsidRPr="00D832CB" w:rsidR="00D832CB">
              <w:rPr>
                <w:bCs/>
                <w:sz w:val="22"/>
                <w:szCs w:val="22"/>
              </w:rPr>
              <w:t>„</w:t>
            </w:r>
            <w:r w:rsidRPr="00D832CB" w:rsidR="00D832CB">
              <w:rPr>
                <w:bCs/>
                <w:iCs/>
                <w:sz w:val="22"/>
                <w:szCs w:val="22"/>
              </w:rPr>
              <w:t>saudzīgs</w:t>
            </w:r>
            <w:r w:rsidRPr="00D832CB" w:rsidR="00D832CB">
              <w:rPr>
                <w:bCs/>
                <w:sz w:val="22"/>
                <w:szCs w:val="22"/>
              </w:rPr>
              <w:t>”.</w:t>
            </w:r>
          </w:p>
          <w:p w:rsidRPr="00F977FA" w:rsidR="00C25DA0" w:rsidP="00F977FA" w:rsidRDefault="00C25DA0" w14:paraId="3DF2F328" w14:textId="77777777">
            <w:pPr>
              <w:tabs>
                <w:tab w:val="left" w:pos="993"/>
              </w:tabs>
              <w:jc w:val="both"/>
              <w:rPr>
                <w:iCs/>
                <w:sz w:val="22"/>
                <w:szCs w:val="22"/>
              </w:rPr>
            </w:pPr>
            <w:r w:rsidRPr="00F977FA">
              <w:rPr>
                <w:iCs/>
                <w:sz w:val="22"/>
                <w:szCs w:val="22"/>
              </w:rPr>
              <w:t>[..]</w:t>
            </w:r>
          </w:p>
          <w:p w:rsidRPr="00F977FA" w:rsidR="00844ABE" w:rsidP="003522FA" w:rsidRDefault="00AF5B99" w14:paraId="0BCF29D1" w14:textId="3440514E">
            <w:pPr>
              <w:tabs>
                <w:tab w:val="left" w:pos="993"/>
              </w:tabs>
              <w:jc w:val="both"/>
              <w:rPr>
                <w:sz w:val="22"/>
                <w:szCs w:val="22"/>
              </w:rPr>
            </w:pPr>
            <w:r w:rsidRPr="00AF5B99">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w:t>
            </w:r>
            <w:r w:rsidRPr="00AF5B99">
              <w:rPr>
                <w:sz w:val="22"/>
                <w:szCs w:val="22"/>
              </w:rPr>
              <w:lastRenderedPageBreak/>
              <w:t xml:space="preserve">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9E5D54">
              <w:rPr>
                <w:sz w:val="22"/>
                <w:szCs w:val="22"/>
              </w:rPr>
              <w:t>ietvertajā</w:t>
            </w:r>
            <w:r w:rsidRPr="00AF5B99">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r>
              <w:rPr>
                <w:sz w:val="22"/>
                <w:szCs w:val="22"/>
              </w:rPr>
              <w:t>”</w:t>
            </w:r>
          </w:p>
        </w:tc>
      </w:tr>
      <w:tr w:rsidRPr="00DA4689" w:rsidR="00A9297F" w:rsidTr="00795CCA" w14:paraId="4D834C18"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DA4689" w:rsidR="00A9297F" w:rsidP="00A9297F" w:rsidRDefault="00A9297F" w14:paraId="4FFDEC03"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DA4689" w:rsidR="00A9297F" w:rsidP="00A9297F" w:rsidRDefault="00A9297F" w14:paraId="5B54184A" w14:textId="77777777">
            <w:pPr>
              <w:pStyle w:val="naisc"/>
              <w:spacing w:before="0" w:after="0"/>
              <w:ind w:firstLine="12"/>
              <w:jc w:val="both"/>
              <w:rPr>
                <w:sz w:val="22"/>
                <w:szCs w:val="22"/>
              </w:rPr>
            </w:pPr>
            <w:r w:rsidRPr="00DA4689">
              <w:rPr>
                <w:sz w:val="22"/>
                <w:szCs w:val="22"/>
              </w:rPr>
              <w:t>Likumprojekta 2.pants:</w:t>
            </w:r>
          </w:p>
          <w:p w:rsidRPr="00DA4689" w:rsidR="00A9297F" w:rsidP="00A9297F" w:rsidRDefault="00A9297F" w14:paraId="4434A99F" w14:textId="77777777">
            <w:pPr>
              <w:pStyle w:val="naisc"/>
              <w:spacing w:before="0" w:after="0"/>
              <w:ind w:firstLine="12"/>
              <w:jc w:val="both"/>
              <w:rPr>
                <w:sz w:val="22"/>
                <w:szCs w:val="22"/>
              </w:rPr>
            </w:pPr>
          </w:p>
          <w:p w:rsidRPr="00DA4689" w:rsidR="00A9297F" w:rsidP="00A9297F" w:rsidRDefault="00A9297F" w14:paraId="335C1154" w14:textId="37E2C916">
            <w:pPr>
              <w:pStyle w:val="naisc"/>
              <w:spacing w:before="0" w:after="0"/>
              <w:ind w:firstLine="12"/>
              <w:jc w:val="both"/>
              <w:rPr>
                <w:sz w:val="22"/>
                <w:szCs w:val="22"/>
              </w:rPr>
            </w:pPr>
            <w:r w:rsidRPr="00DA4689">
              <w:rPr>
                <w:sz w:val="22"/>
                <w:szCs w:val="22"/>
              </w:rPr>
              <w:t>„2. Papildināt likumu ar 31., 32., 33. un 34.pantu šādā redakcijā:</w:t>
            </w:r>
          </w:p>
          <w:p w:rsidRPr="00DA4689" w:rsidR="00A9297F" w:rsidP="00A9297F" w:rsidRDefault="00A9297F" w14:paraId="3313D1A6" w14:textId="77777777">
            <w:pPr>
              <w:pStyle w:val="naisc"/>
              <w:spacing w:before="0" w:after="0"/>
              <w:ind w:firstLine="12"/>
              <w:jc w:val="both"/>
              <w:rPr>
                <w:b/>
                <w:sz w:val="22"/>
                <w:szCs w:val="22"/>
              </w:rPr>
            </w:pPr>
            <w:r w:rsidRPr="00DA4689">
              <w:rPr>
                <w:sz w:val="22"/>
                <w:szCs w:val="22"/>
              </w:rPr>
              <w:t>„</w:t>
            </w:r>
            <w:r w:rsidRPr="00DA4689">
              <w:rPr>
                <w:b/>
                <w:sz w:val="22"/>
                <w:szCs w:val="22"/>
              </w:rPr>
              <w:t xml:space="preserve">31.pants. Administratīvā atbildība par īpaši aizsargājamā bibliotēkas krājuma dokumentu nelikumīgu glabāšanu, pārvietošanu, pārsūtīšanu, atsavināšanu, izvešanu ārpus </w:t>
            </w:r>
            <w:r w:rsidRPr="00DA4689">
              <w:rPr>
                <w:b/>
                <w:sz w:val="22"/>
                <w:szCs w:val="22"/>
              </w:rPr>
              <w:lastRenderedPageBreak/>
              <w:t>Latvijas Republikas un ievešanu Latvijas Republikā</w:t>
            </w:r>
          </w:p>
          <w:p w:rsidRPr="00DA4689" w:rsidR="00A9297F" w:rsidP="00A9297F" w:rsidRDefault="00A9297F" w14:paraId="1A5E952A" w14:textId="77777777">
            <w:pPr>
              <w:pStyle w:val="naisc"/>
              <w:spacing w:before="0" w:after="0"/>
              <w:ind w:firstLine="12"/>
              <w:jc w:val="both"/>
              <w:rPr>
                <w:sz w:val="22"/>
                <w:szCs w:val="22"/>
              </w:rPr>
            </w:pPr>
            <w:r w:rsidRPr="00DA4689">
              <w:rPr>
                <w:sz w:val="22"/>
                <w:szCs w:val="22"/>
              </w:rPr>
              <w:t>Par īpaši aizsargājamā bibliotēkas krājuma dokumentu nelikumīgu glabāšanu, pārvietošanu, pārsūtīšanu, atsavināšanu vai par tā nelikumīgu izvešanu ārpus Latvijas Republikas vai ievešanu Latvijas Republikā piemēro brīdinājumu vai naudas sodu fiziskajām personām no piecām līdz piecdesmit naudas soda vienībām, bet juridiskām personām – no piecdesmit līdz piecsimt naudas soda vienībām.</w:t>
            </w:r>
          </w:p>
          <w:p w:rsidRPr="00DA4689" w:rsidR="00A9297F" w:rsidP="00A9297F" w:rsidRDefault="00A9297F" w14:paraId="398D2727" w14:textId="77777777">
            <w:pPr>
              <w:pStyle w:val="naisc"/>
              <w:spacing w:before="0" w:after="0"/>
              <w:ind w:firstLine="12"/>
              <w:jc w:val="both"/>
              <w:rPr>
                <w:sz w:val="22"/>
                <w:szCs w:val="22"/>
              </w:rPr>
            </w:pPr>
          </w:p>
          <w:p w:rsidRPr="00DA4689" w:rsidR="00A9297F" w:rsidP="00A9297F" w:rsidRDefault="00A9297F" w14:paraId="7723D42A" w14:textId="77777777">
            <w:pPr>
              <w:pStyle w:val="naisc"/>
              <w:spacing w:before="0" w:after="0"/>
              <w:ind w:firstLine="12"/>
              <w:jc w:val="both"/>
              <w:rPr>
                <w:b/>
                <w:sz w:val="22"/>
                <w:szCs w:val="22"/>
              </w:rPr>
            </w:pPr>
            <w:r w:rsidRPr="00DA4689">
              <w:rPr>
                <w:b/>
                <w:sz w:val="22"/>
                <w:szCs w:val="22"/>
              </w:rPr>
              <w:t>32.pants. Administratīvā atbildība par īpaši aizsargājamā bibliotēkas krājuma dokumentu izpētes, konservācijas, renovācijas un restaurācijas noteikumu pārkāpšanu</w:t>
            </w:r>
          </w:p>
          <w:p w:rsidRPr="00DA4689" w:rsidR="00A9297F" w:rsidP="00A9297F" w:rsidRDefault="00A9297F" w14:paraId="348F36A9" w14:textId="77777777">
            <w:pPr>
              <w:pStyle w:val="naisc"/>
              <w:spacing w:before="0" w:after="0"/>
              <w:ind w:firstLine="12"/>
              <w:jc w:val="both"/>
              <w:rPr>
                <w:sz w:val="22"/>
                <w:szCs w:val="22"/>
              </w:rPr>
            </w:pPr>
            <w:r w:rsidRPr="00DA4689">
              <w:rPr>
                <w:sz w:val="22"/>
                <w:szCs w:val="22"/>
              </w:rPr>
              <w:t>Par īpaši aizsargājamā bibliotēkas krājuma dokumentu izpētes, konservācijas, renovācijas un restaurācijas noteikumu pārkāpšanu piemēro brīdinājumu vai naudas sodu fiziskajām personām līdz simt naudas soda vienībām, bet juridiskajām personām – no simts līdz septiņsimt naudas soda vienībām.</w:t>
            </w:r>
          </w:p>
          <w:p w:rsidRPr="00DA4689" w:rsidR="00A9297F" w:rsidP="00A9297F" w:rsidRDefault="00A9297F" w14:paraId="7530BE58" w14:textId="77777777">
            <w:pPr>
              <w:pStyle w:val="naisc"/>
              <w:spacing w:before="0" w:after="0"/>
              <w:ind w:firstLine="12"/>
              <w:jc w:val="both"/>
              <w:rPr>
                <w:sz w:val="22"/>
                <w:szCs w:val="22"/>
              </w:rPr>
            </w:pPr>
          </w:p>
          <w:p w:rsidRPr="00DA4689" w:rsidR="00A9297F" w:rsidP="00A9297F" w:rsidRDefault="00A9297F" w14:paraId="6A0324B6" w14:textId="77777777">
            <w:pPr>
              <w:pStyle w:val="naisc"/>
              <w:spacing w:before="0" w:after="0"/>
              <w:ind w:firstLine="12"/>
              <w:jc w:val="both"/>
              <w:rPr>
                <w:sz w:val="22"/>
                <w:szCs w:val="22"/>
              </w:rPr>
            </w:pPr>
            <w:r w:rsidRPr="00DA4689">
              <w:rPr>
                <w:b/>
                <w:sz w:val="22"/>
                <w:szCs w:val="22"/>
              </w:rPr>
              <w:t xml:space="preserve">33.pants. Administratīvā atbildība par īpaši </w:t>
            </w:r>
            <w:r w:rsidRPr="00DA4689">
              <w:rPr>
                <w:b/>
                <w:sz w:val="22"/>
                <w:szCs w:val="22"/>
              </w:rPr>
              <w:lastRenderedPageBreak/>
              <w:t>aizsargājamā bibliotēkas krājuma dokumentu bojāšanu</w:t>
            </w:r>
          </w:p>
          <w:p w:rsidRPr="00DA4689" w:rsidR="00A9297F" w:rsidP="00A9297F" w:rsidRDefault="00A9297F" w14:paraId="15A445F1" w14:textId="77777777">
            <w:pPr>
              <w:pStyle w:val="naisc"/>
              <w:spacing w:before="0" w:after="0"/>
              <w:ind w:firstLine="12"/>
              <w:jc w:val="both"/>
              <w:rPr>
                <w:sz w:val="22"/>
                <w:szCs w:val="22"/>
              </w:rPr>
            </w:pPr>
            <w:r w:rsidRPr="00DA4689">
              <w:rPr>
                <w:sz w:val="22"/>
                <w:szCs w:val="22"/>
              </w:rPr>
              <w:t>Par īpaši aizsargājamā bibliotēkas krājuma dokumentu bojāšanu piemēro naudas sodu fiziskajām personām no piecdesmit līdz divsimt naudas soda vienībām.</w:t>
            </w:r>
          </w:p>
          <w:p w:rsidRPr="00DA4689" w:rsidR="00A9297F" w:rsidP="00A9297F" w:rsidRDefault="00A9297F" w14:paraId="5A1BF0A3" w14:textId="77777777">
            <w:pPr>
              <w:pStyle w:val="naisc"/>
              <w:spacing w:before="0" w:after="0"/>
              <w:ind w:firstLine="12"/>
              <w:jc w:val="both"/>
              <w:rPr>
                <w:sz w:val="22"/>
                <w:szCs w:val="22"/>
              </w:rPr>
            </w:pPr>
          </w:p>
          <w:p w:rsidRPr="00DA4689" w:rsidR="00A9297F" w:rsidP="00A9297F" w:rsidRDefault="00A9297F" w14:paraId="7CEB7EFE" w14:textId="77777777">
            <w:pPr>
              <w:pStyle w:val="naisc"/>
              <w:spacing w:before="0" w:after="0"/>
              <w:ind w:firstLine="12"/>
              <w:jc w:val="both"/>
              <w:rPr>
                <w:sz w:val="22"/>
                <w:szCs w:val="22"/>
              </w:rPr>
            </w:pPr>
            <w:r w:rsidRPr="00DA4689">
              <w:rPr>
                <w:b/>
                <w:sz w:val="22"/>
                <w:szCs w:val="22"/>
              </w:rPr>
              <w:t>34.pants. Kompetence administratīvo pārkāpumu procesā</w:t>
            </w:r>
          </w:p>
          <w:p w:rsidRPr="00DA4689" w:rsidR="00A9297F" w:rsidP="00A9297F" w:rsidRDefault="00A9297F" w14:paraId="7173D80C" w14:textId="3B99FC40">
            <w:pPr>
              <w:pStyle w:val="naisc"/>
              <w:spacing w:before="0" w:after="0"/>
              <w:jc w:val="both"/>
              <w:rPr>
                <w:sz w:val="22"/>
                <w:szCs w:val="22"/>
              </w:rPr>
            </w:pPr>
            <w:r w:rsidRPr="00DA4689">
              <w:rPr>
                <w:sz w:val="22"/>
                <w:szCs w:val="22"/>
              </w:rPr>
              <w:t>Administratīvā pārkāpuma procesu par šā likuma 31., 32. un 33.pantā paredzētajiem administratīvajiem pārkāpumiem veic Valsts policija.”</w:t>
            </w:r>
            <w:r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A0081E" w:rsidR="00A9297F" w:rsidP="00A9297F" w:rsidRDefault="00A9297F" w14:paraId="04343548" w14:textId="77777777">
            <w:pPr>
              <w:tabs>
                <w:tab w:val="left" w:pos="993"/>
              </w:tabs>
              <w:jc w:val="both"/>
              <w:rPr>
                <w:b/>
                <w:sz w:val="22"/>
                <w:szCs w:val="22"/>
                <w:lang w:eastAsia="en-US"/>
              </w:rPr>
            </w:pPr>
            <w:r w:rsidRPr="00A0081E">
              <w:rPr>
                <w:b/>
                <w:sz w:val="22"/>
                <w:szCs w:val="22"/>
                <w:lang w:eastAsia="en-US"/>
              </w:rPr>
              <w:lastRenderedPageBreak/>
              <w:t>Tieslietu ministrija:</w:t>
            </w:r>
          </w:p>
          <w:p w:rsidRPr="00DA4689" w:rsidR="00A9297F" w:rsidRDefault="00A9297F" w14:paraId="61ECB471" w14:textId="4CFF543E">
            <w:pPr>
              <w:tabs>
                <w:tab w:val="left" w:pos="993"/>
              </w:tabs>
              <w:jc w:val="both"/>
              <w:rPr>
                <w:sz w:val="22"/>
                <w:szCs w:val="22"/>
              </w:rPr>
            </w:pPr>
            <w:r w:rsidRPr="00DA4689">
              <w:rPr>
                <w:sz w:val="22"/>
                <w:szCs w:val="22"/>
              </w:rPr>
              <w:t xml:space="preserve">Vēršam uzmanību, ka projekta 2.pantā paredzētā Bibliotēku likuma 31.panta nosaukumā ir saiklis </w:t>
            </w:r>
            <w:r w:rsidRPr="005D1F51" w:rsidR="009B5FB4">
              <w:rPr>
                <w:sz w:val="22"/>
                <w:szCs w:val="22"/>
              </w:rPr>
              <w:t>„</w:t>
            </w:r>
            <w:r w:rsidRPr="00DA4689">
              <w:rPr>
                <w:sz w:val="22"/>
                <w:szCs w:val="22"/>
              </w:rPr>
              <w:t>un</w:t>
            </w:r>
            <w:r w:rsidR="009B5FB4">
              <w:rPr>
                <w:sz w:val="22"/>
                <w:szCs w:val="22"/>
              </w:rPr>
              <w:t>”</w:t>
            </w:r>
            <w:r w:rsidRPr="00DA4689">
              <w:rPr>
                <w:sz w:val="22"/>
                <w:szCs w:val="22"/>
              </w:rPr>
              <w:t xml:space="preserve">, savukārt panta dispozīcijā ir saiklis </w:t>
            </w:r>
            <w:r w:rsidRPr="005D1F51" w:rsidR="009B5FB4">
              <w:rPr>
                <w:sz w:val="22"/>
                <w:szCs w:val="22"/>
              </w:rPr>
              <w:t>„</w:t>
            </w:r>
            <w:r w:rsidRPr="00DA4689">
              <w:rPr>
                <w:sz w:val="22"/>
                <w:szCs w:val="22"/>
              </w:rPr>
              <w:t>vai</w:t>
            </w:r>
            <w:r w:rsidR="009B5FB4">
              <w:rPr>
                <w:sz w:val="22"/>
                <w:szCs w:val="22"/>
              </w:rPr>
              <w:t>”</w:t>
            </w:r>
            <w:r w:rsidRPr="00DA4689">
              <w:rPr>
                <w:sz w:val="22"/>
                <w:szCs w:val="22"/>
              </w:rPr>
              <w:t xml:space="preserve">. No projekta anotācijas izriet, ka tie ir atsevišķi pārkāpumi, un par katru darbību atsevišķi iestājas atbildība. Līdz ar to lūdzam atbilstoši precizēt projekta </w:t>
            </w:r>
            <w:r w:rsidRPr="00DA4689">
              <w:rPr>
                <w:sz w:val="22"/>
                <w:szCs w:val="22"/>
              </w:rPr>
              <w:lastRenderedPageBreak/>
              <w:t xml:space="preserve">2.pantā paredzēto Bibliotēku likuma 31.panta nosaukumu. Savukārt projekta 2.pantā paredzētajā Bibliotēku likuma 32.panta nosaukumā un dispozīcijā ir lietots saiklis </w:t>
            </w:r>
            <w:r w:rsidRPr="005D1F51" w:rsidR="009B5FB4">
              <w:rPr>
                <w:sz w:val="22"/>
                <w:szCs w:val="22"/>
              </w:rPr>
              <w:t>„</w:t>
            </w:r>
            <w:r w:rsidRPr="00DA4689">
              <w:rPr>
                <w:sz w:val="22"/>
                <w:szCs w:val="22"/>
              </w:rPr>
              <w:t>un</w:t>
            </w:r>
            <w:r w:rsidR="009B5FB4">
              <w:rPr>
                <w:sz w:val="22"/>
                <w:szCs w:val="22"/>
              </w:rPr>
              <w:t>”</w:t>
            </w:r>
            <w:r w:rsidRPr="00DA4689">
              <w:rPr>
                <w:sz w:val="22"/>
                <w:szCs w:val="22"/>
              </w:rPr>
              <w:t xml:space="preserve">, lai gan no projekta anotācijas saprotams, ka atbildība var iestāties par katru darbību atsevišķi, līdz ar to lūdzam izvērtēt nepieciešamību saikli </w:t>
            </w:r>
            <w:r w:rsidRPr="005D1F51" w:rsidR="009B5FB4">
              <w:rPr>
                <w:sz w:val="22"/>
                <w:szCs w:val="22"/>
              </w:rPr>
              <w:t>„</w:t>
            </w:r>
            <w:r w:rsidRPr="00DA4689">
              <w:rPr>
                <w:sz w:val="22"/>
                <w:szCs w:val="22"/>
              </w:rPr>
              <w:t xml:space="preserve">un" aizstāt ar saikli </w:t>
            </w:r>
            <w:r w:rsidRPr="005D1F51" w:rsidR="009B5FB4">
              <w:rPr>
                <w:sz w:val="22"/>
                <w:szCs w:val="22"/>
              </w:rPr>
              <w:t>„</w:t>
            </w:r>
            <w:r w:rsidRPr="00DA4689">
              <w:rPr>
                <w:sz w:val="22"/>
                <w:szCs w:val="22"/>
              </w:rPr>
              <w:t>vai</w:t>
            </w:r>
            <w:r w:rsidR="009B5FB4">
              <w:rPr>
                <w:sz w:val="22"/>
                <w:szCs w:val="22"/>
              </w:rPr>
              <w:t>”</w:t>
            </w:r>
            <w:r w:rsidRPr="00DA4689">
              <w:rPr>
                <w:sz w:val="22"/>
                <w:szCs w:val="22"/>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DA4689" w:rsidR="00A9297F" w:rsidP="00A9297F" w:rsidRDefault="00A9297F" w14:paraId="50D3301C" w14:textId="77777777">
            <w:pPr>
              <w:pStyle w:val="naisc"/>
              <w:spacing w:before="0" w:after="0"/>
              <w:rPr>
                <w:b/>
                <w:sz w:val="22"/>
                <w:szCs w:val="22"/>
              </w:rPr>
            </w:pPr>
            <w:r w:rsidRPr="00DA4689">
              <w:rPr>
                <w:b/>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AF5B99" w:rsidP="00AF5B99" w:rsidRDefault="00AF5B99" w14:paraId="487CACE8"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AF5B99" w:rsidP="00AF5B99" w:rsidRDefault="00AF5B99" w14:paraId="72021971" w14:textId="77777777">
            <w:pPr>
              <w:pStyle w:val="naisc"/>
              <w:spacing w:before="0" w:after="0"/>
              <w:ind w:firstLine="12"/>
              <w:jc w:val="both"/>
              <w:rPr>
                <w:sz w:val="22"/>
                <w:szCs w:val="22"/>
              </w:rPr>
            </w:pPr>
          </w:p>
          <w:p w:rsidRPr="008C1D4B" w:rsidR="00AF5B99" w:rsidP="00AF5B99" w:rsidRDefault="00AF5B99" w14:paraId="55970A19"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AF5B99" w:rsidP="00AF5B99" w:rsidRDefault="00AF5B99" w14:paraId="1E6B3946"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w:t>
            </w:r>
            <w:r w:rsidRPr="00B700C4">
              <w:rPr>
                <w:b/>
                <w:sz w:val="22"/>
                <w:szCs w:val="22"/>
              </w:rPr>
              <w:lastRenderedPageBreak/>
              <w:t xml:space="preserve">kas izdarīta ar īpaši aizsargājamā bibliotēkas krājuma dokumentu </w:t>
            </w:r>
          </w:p>
          <w:p w:rsidR="00AF5B99" w:rsidP="00AF5B99" w:rsidRDefault="00AF5B99" w14:paraId="12810441" w14:textId="3876FCDD">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2E1074" w:rsidP="00AF5B99" w:rsidRDefault="002E1074" w14:paraId="47CF88D8" w14:textId="77777777">
            <w:pPr>
              <w:pStyle w:val="naisc"/>
              <w:spacing w:before="0" w:after="0"/>
              <w:ind w:firstLine="12"/>
              <w:jc w:val="both"/>
              <w:rPr>
                <w:sz w:val="22"/>
                <w:szCs w:val="22"/>
              </w:rPr>
            </w:pPr>
          </w:p>
          <w:p w:rsidRPr="00B700C4" w:rsidR="00AF5B99" w:rsidP="00AF5B99" w:rsidRDefault="00AF5B99" w14:paraId="0C42DDC1"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AF5B99" w:rsidP="00AF5B99" w:rsidRDefault="00AF5B99" w14:paraId="7C41DB66"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AF5B99" w:rsidP="00AF5B99" w:rsidRDefault="00AF5B99" w14:paraId="058AD14B" w14:textId="77777777">
            <w:pPr>
              <w:pStyle w:val="naisc"/>
              <w:spacing w:before="0" w:after="0"/>
              <w:ind w:firstLine="12"/>
              <w:jc w:val="both"/>
              <w:rPr>
                <w:sz w:val="22"/>
                <w:szCs w:val="22"/>
              </w:rPr>
            </w:pPr>
          </w:p>
          <w:p w:rsidRPr="00B700C4" w:rsidR="00AF5B99" w:rsidP="00AF5B99" w:rsidRDefault="00AF5B99" w14:paraId="398BD9D4" w14:textId="77777777">
            <w:pPr>
              <w:pStyle w:val="naisc"/>
              <w:spacing w:before="0" w:after="0"/>
              <w:ind w:firstLine="12"/>
              <w:jc w:val="both"/>
              <w:rPr>
                <w:b/>
                <w:sz w:val="22"/>
                <w:szCs w:val="22"/>
              </w:rPr>
            </w:pPr>
            <w:r w:rsidRPr="00B700C4">
              <w:rPr>
                <w:b/>
                <w:sz w:val="22"/>
                <w:szCs w:val="22"/>
              </w:rPr>
              <w:t>33.pants. Kompetence administratīvo pārkāpumu procesā</w:t>
            </w:r>
          </w:p>
          <w:p w:rsidR="00AF5B99" w:rsidP="00AF5B99" w:rsidRDefault="00AF5B99" w14:paraId="45305A9B" w14:textId="01B9D83F">
            <w:pPr>
              <w:tabs>
                <w:tab w:val="left" w:pos="993"/>
              </w:tabs>
              <w:jc w:val="both"/>
              <w:rPr>
                <w:sz w:val="22"/>
                <w:szCs w:val="22"/>
              </w:rPr>
            </w:pPr>
            <w:r w:rsidRPr="008F1423">
              <w:rPr>
                <w:sz w:val="22"/>
                <w:szCs w:val="22"/>
              </w:rPr>
              <w:t xml:space="preserve">Administratīvā pārkāpuma procesu par šā likuma 31. un 32.pantā </w:t>
            </w:r>
            <w:r w:rsidRPr="008F1423">
              <w:rPr>
                <w:sz w:val="22"/>
                <w:szCs w:val="22"/>
              </w:rPr>
              <w:lastRenderedPageBreak/>
              <w:t>minētajiem administratīvajiem pārkāpumiem veic Valsts policija.”.</w:t>
            </w:r>
            <w:r>
              <w:rPr>
                <w:sz w:val="22"/>
                <w:szCs w:val="22"/>
              </w:rPr>
              <w:t>”</w:t>
            </w:r>
          </w:p>
          <w:p w:rsidRPr="00DA4689" w:rsidR="00A9297F" w:rsidP="00A9297F" w:rsidRDefault="00A9297F" w14:paraId="53726714" w14:textId="77777777">
            <w:pPr>
              <w:jc w:val="both"/>
              <w:rPr>
                <w:sz w:val="22"/>
                <w:szCs w:val="22"/>
              </w:rPr>
            </w:pPr>
          </w:p>
          <w:p w:rsidRPr="00DA4689" w:rsidR="00A9297F" w:rsidP="00A9297F" w:rsidRDefault="00A9297F" w14:paraId="66E9490C" w14:textId="77777777">
            <w:pPr>
              <w:tabs>
                <w:tab w:val="left" w:pos="993"/>
              </w:tabs>
              <w:jc w:val="both"/>
              <w:rPr>
                <w:sz w:val="22"/>
                <w:szCs w:val="22"/>
              </w:rPr>
            </w:pPr>
            <w:r w:rsidRPr="00DA4689">
              <w:rPr>
                <w:sz w:val="22"/>
                <w:szCs w:val="22"/>
              </w:rPr>
              <w:t>Likumprojekta sākotnējās ietekmes novērtējuma ziņojuma (anotācijas) I sadaļas 2.punkts papildināts šādā redakcijā:</w:t>
            </w:r>
          </w:p>
          <w:p w:rsidRPr="00DA4689" w:rsidR="00A9297F" w:rsidP="00A9297F" w:rsidRDefault="00A9297F" w14:paraId="1EA448F3" w14:textId="77777777">
            <w:pPr>
              <w:jc w:val="both"/>
              <w:rPr>
                <w:sz w:val="22"/>
                <w:szCs w:val="22"/>
              </w:rPr>
            </w:pPr>
          </w:p>
          <w:p w:rsidRPr="00DA4689" w:rsidR="004A0D39" w:rsidP="00C52603" w:rsidRDefault="001E549F" w14:paraId="55DE5582" w14:textId="2F4F603E">
            <w:pPr>
              <w:pStyle w:val="naisc"/>
              <w:spacing w:before="0" w:after="0"/>
              <w:ind w:firstLine="12"/>
              <w:jc w:val="both"/>
              <w:rPr>
                <w:sz w:val="22"/>
                <w:szCs w:val="22"/>
              </w:rPr>
            </w:pPr>
            <w:r>
              <w:rPr>
                <w:sz w:val="22"/>
                <w:szCs w:val="22"/>
              </w:rPr>
              <w:t>,,</w:t>
            </w:r>
            <w:r w:rsidR="00C52603">
              <w:rPr>
                <w:sz w:val="22"/>
                <w:szCs w:val="22"/>
              </w:rPr>
              <w:t xml:space="preserve">[..] </w:t>
            </w:r>
            <w:r w:rsidRPr="001E549F">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w:t>
            </w:r>
            <w:r w:rsidRPr="001E549F">
              <w:rPr>
                <w:sz w:val="22"/>
                <w:szCs w:val="22"/>
              </w:rPr>
              <w:lastRenderedPageBreak/>
              <w:t xml:space="preserve">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8E2CC1">
              <w:rPr>
                <w:sz w:val="22"/>
                <w:szCs w:val="22"/>
              </w:rPr>
              <w:t>ietvertajā</w:t>
            </w:r>
            <w:r w:rsidRPr="001E549F">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r w:rsidR="00C52603">
              <w:rPr>
                <w:sz w:val="22"/>
                <w:szCs w:val="22"/>
              </w:rPr>
              <w:t xml:space="preserve"> [..]</w:t>
            </w:r>
            <w:r>
              <w:rPr>
                <w:sz w:val="22"/>
                <w:szCs w:val="22"/>
              </w:rPr>
              <w:t>”</w:t>
            </w:r>
          </w:p>
        </w:tc>
      </w:tr>
      <w:tr w:rsidRPr="004D01B6" w:rsidR="004230AC" w:rsidTr="00795CCA" w14:paraId="3AB3B88F"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4D01B6" w:rsidR="004230AC" w:rsidP="004230AC" w:rsidRDefault="004230AC" w14:paraId="44AC168C"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4D01B6" w:rsidR="004230AC" w:rsidP="004230AC" w:rsidRDefault="004230AC" w14:paraId="6DA2B425" w14:textId="77777777">
            <w:pPr>
              <w:pStyle w:val="naisc"/>
              <w:spacing w:before="0" w:after="0"/>
              <w:ind w:firstLine="12"/>
              <w:jc w:val="both"/>
              <w:rPr>
                <w:sz w:val="22"/>
                <w:szCs w:val="22"/>
              </w:rPr>
            </w:pPr>
            <w:r w:rsidRPr="004D01B6">
              <w:rPr>
                <w:sz w:val="22"/>
                <w:szCs w:val="22"/>
              </w:rPr>
              <w:t>Likumprojekta 2.pants:</w:t>
            </w:r>
          </w:p>
          <w:p w:rsidRPr="004D01B6" w:rsidR="004230AC" w:rsidP="004230AC" w:rsidRDefault="004230AC" w14:paraId="15E5E6BB" w14:textId="77777777">
            <w:pPr>
              <w:pStyle w:val="naisc"/>
              <w:spacing w:before="0" w:after="0"/>
              <w:ind w:firstLine="12"/>
              <w:jc w:val="both"/>
              <w:rPr>
                <w:sz w:val="22"/>
                <w:szCs w:val="22"/>
              </w:rPr>
            </w:pPr>
          </w:p>
          <w:p w:rsidRPr="004D01B6" w:rsidR="004D01B6" w:rsidP="004D01B6" w:rsidRDefault="004D01B6" w14:paraId="72F30C0D" w14:textId="422723EF">
            <w:pPr>
              <w:suppressAutoHyphens/>
              <w:autoSpaceDN w:val="0"/>
              <w:jc w:val="both"/>
              <w:textAlignment w:val="baseline"/>
              <w:rPr>
                <w:rFonts w:eastAsia="Calibri"/>
                <w:kern w:val="3"/>
                <w:sz w:val="22"/>
                <w:szCs w:val="22"/>
              </w:rPr>
            </w:pPr>
            <w:r w:rsidRPr="004D01B6">
              <w:rPr>
                <w:rFonts w:eastAsia="Calibri"/>
                <w:kern w:val="3"/>
                <w:sz w:val="22"/>
                <w:szCs w:val="22"/>
              </w:rPr>
              <w:t>„2. Papildināt likumu ar 31., 32., 33. un 34.pantu šādā redakcijā:</w:t>
            </w:r>
          </w:p>
          <w:p w:rsidRPr="004D01B6" w:rsidR="004D01B6" w:rsidP="004D01B6" w:rsidRDefault="004D01B6" w14:paraId="712231C6" w14:textId="77777777">
            <w:pPr>
              <w:suppressAutoHyphens/>
              <w:autoSpaceDN w:val="0"/>
              <w:jc w:val="both"/>
              <w:textAlignment w:val="baseline"/>
              <w:rPr>
                <w:rFonts w:eastAsia="Calibri"/>
                <w:b/>
                <w:kern w:val="3"/>
                <w:sz w:val="22"/>
                <w:szCs w:val="22"/>
              </w:rPr>
            </w:pPr>
            <w:r w:rsidRPr="004D01B6">
              <w:rPr>
                <w:rFonts w:eastAsia="Calibri"/>
                <w:kern w:val="3"/>
                <w:sz w:val="22"/>
                <w:szCs w:val="22"/>
              </w:rPr>
              <w:t>„</w:t>
            </w:r>
            <w:r w:rsidRPr="004D01B6">
              <w:rPr>
                <w:rFonts w:eastAsia="Calibri"/>
                <w:b/>
                <w:kern w:val="3"/>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4D01B6" w:rsidR="004D01B6" w:rsidP="004D01B6" w:rsidRDefault="004D01B6" w14:paraId="47DC7E3A" w14:textId="77777777">
            <w:pPr>
              <w:suppressAutoHyphens/>
              <w:autoSpaceDN w:val="0"/>
              <w:jc w:val="both"/>
              <w:textAlignment w:val="baseline"/>
              <w:rPr>
                <w:rFonts w:eastAsia="Calibri"/>
                <w:kern w:val="3"/>
                <w:sz w:val="22"/>
                <w:szCs w:val="22"/>
              </w:rPr>
            </w:pPr>
            <w:r w:rsidRPr="004D01B6">
              <w:rPr>
                <w:rFonts w:eastAsia="Calibri"/>
                <w:kern w:val="3"/>
                <w:sz w:val="22"/>
                <w:szCs w:val="22"/>
              </w:rPr>
              <w:lastRenderedPageBreak/>
              <w:t>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4D01B6" w:rsidR="004D01B6" w:rsidP="004D01B6" w:rsidRDefault="004D01B6" w14:paraId="70E3564D" w14:textId="77777777">
            <w:pPr>
              <w:suppressAutoHyphens/>
              <w:autoSpaceDN w:val="0"/>
              <w:jc w:val="both"/>
              <w:textAlignment w:val="baseline"/>
              <w:rPr>
                <w:rFonts w:eastAsia="Calibri"/>
                <w:kern w:val="3"/>
                <w:sz w:val="22"/>
                <w:szCs w:val="22"/>
              </w:rPr>
            </w:pPr>
          </w:p>
          <w:p w:rsidRPr="004D01B6" w:rsidR="004D01B6" w:rsidP="004D01B6" w:rsidRDefault="004D01B6" w14:paraId="5C72C301" w14:textId="77777777">
            <w:pPr>
              <w:suppressAutoHyphens/>
              <w:autoSpaceDN w:val="0"/>
              <w:jc w:val="both"/>
              <w:textAlignment w:val="baseline"/>
              <w:rPr>
                <w:rFonts w:eastAsia="Calibri"/>
                <w:b/>
                <w:kern w:val="3"/>
                <w:sz w:val="22"/>
                <w:szCs w:val="22"/>
              </w:rPr>
            </w:pPr>
            <w:r w:rsidRPr="004D01B6">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4D01B6" w:rsidR="004D01B6" w:rsidP="004D01B6" w:rsidRDefault="004D01B6" w14:paraId="39AFE118" w14:textId="77777777">
            <w:pPr>
              <w:suppressAutoHyphens/>
              <w:autoSpaceDN w:val="0"/>
              <w:jc w:val="both"/>
              <w:textAlignment w:val="baseline"/>
              <w:rPr>
                <w:rFonts w:eastAsia="Calibri"/>
                <w:kern w:val="3"/>
                <w:sz w:val="22"/>
                <w:szCs w:val="22"/>
              </w:rPr>
            </w:pPr>
            <w:r w:rsidRPr="004D01B6">
              <w:rPr>
                <w:rFonts w:eastAsia="Calibri"/>
                <w:kern w:val="3"/>
                <w:sz w:val="22"/>
                <w:szCs w:val="22"/>
              </w:rPr>
              <w:t xml:space="preserve">Par īpaši aizsargājamā bibliotēkas krājuma dokumentu izpētes, konservācijas vai restaurācijas noteikumu pārkāpšanu piemēro brīdinājumu vai naudas sodu fiziskajai personai līdz simt naudas soda vienībām, amatpersonai – no divdesmit līdz simt četrdesmit naudas soda vienībām, bet juridiskajai </w:t>
            </w:r>
            <w:r w:rsidRPr="004D01B6">
              <w:rPr>
                <w:rFonts w:eastAsia="Calibri"/>
                <w:kern w:val="3"/>
                <w:sz w:val="22"/>
                <w:szCs w:val="22"/>
              </w:rPr>
              <w:lastRenderedPageBreak/>
              <w:t>personai – no simts līdz septiņsimt naudas soda vienībām.</w:t>
            </w:r>
          </w:p>
          <w:p w:rsidRPr="004D01B6" w:rsidR="004D01B6" w:rsidP="004D01B6" w:rsidRDefault="004D01B6" w14:paraId="2B5B267E" w14:textId="77777777">
            <w:pPr>
              <w:suppressAutoHyphens/>
              <w:autoSpaceDN w:val="0"/>
              <w:jc w:val="both"/>
              <w:textAlignment w:val="baseline"/>
              <w:rPr>
                <w:rFonts w:eastAsia="Calibri"/>
                <w:kern w:val="3"/>
                <w:sz w:val="22"/>
                <w:szCs w:val="22"/>
              </w:rPr>
            </w:pPr>
          </w:p>
          <w:p w:rsidRPr="004D01B6" w:rsidR="004D01B6" w:rsidP="004D01B6" w:rsidRDefault="004D01B6" w14:paraId="62E08245" w14:textId="77777777">
            <w:pPr>
              <w:suppressAutoHyphens/>
              <w:autoSpaceDN w:val="0"/>
              <w:jc w:val="both"/>
              <w:textAlignment w:val="baseline"/>
              <w:rPr>
                <w:rFonts w:eastAsia="Calibri"/>
                <w:kern w:val="3"/>
                <w:sz w:val="22"/>
                <w:szCs w:val="22"/>
              </w:rPr>
            </w:pPr>
            <w:r w:rsidRPr="004D01B6">
              <w:rPr>
                <w:rFonts w:eastAsia="Calibri"/>
                <w:b/>
                <w:kern w:val="3"/>
                <w:sz w:val="22"/>
                <w:szCs w:val="22"/>
              </w:rPr>
              <w:t>33.pants. Administratīvā atbildība par īpaši aizsargājamā bibliotēkas krājuma dokumentu nelikumīgu pārveidošanu</w:t>
            </w:r>
          </w:p>
          <w:p w:rsidRPr="004D01B6" w:rsidR="004D01B6" w:rsidP="004D01B6" w:rsidRDefault="004D01B6" w14:paraId="59F26A61" w14:textId="77777777">
            <w:pPr>
              <w:suppressAutoHyphens/>
              <w:autoSpaceDN w:val="0"/>
              <w:jc w:val="both"/>
              <w:textAlignment w:val="baseline"/>
              <w:rPr>
                <w:rFonts w:eastAsia="Calibri"/>
                <w:kern w:val="3"/>
                <w:sz w:val="22"/>
                <w:szCs w:val="22"/>
              </w:rPr>
            </w:pPr>
            <w:r w:rsidRPr="004D01B6">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4D01B6" w:rsidR="004D01B6" w:rsidP="004D01B6" w:rsidRDefault="004D01B6" w14:paraId="43E7F8DC" w14:textId="77777777">
            <w:pPr>
              <w:suppressAutoHyphens/>
              <w:autoSpaceDN w:val="0"/>
              <w:jc w:val="both"/>
              <w:textAlignment w:val="baseline"/>
              <w:rPr>
                <w:rFonts w:eastAsia="Calibri"/>
                <w:kern w:val="3"/>
                <w:sz w:val="22"/>
                <w:szCs w:val="22"/>
              </w:rPr>
            </w:pPr>
          </w:p>
          <w:p w:rsidRPr="004D01B6" w:rsidR="004D01B6" w:rsidP="004D01B6" w:rsidRDefault="004D01B6" w14:paraId="3542DFCC" w14:textId="77777777">
            <w:pPr>
              <w:suppressAutoHyphens/>
              <w:autoSpaceDN w:val="0"/>
              <w:jc w:val="both"/>
              <w:textAlignment w:val="baseline"/>
              <w:rPr>
                <w:rFonts w:eastAsia="Calibri"/>
                <w:kern w:val="3"/>
                <w:sz w:val="22"/>
                <w:szCs w:val="22"/>
              </w:rPr>
            </w:pPr>
            <w:r w:rsidRPr="004D01B6">
              <w:rPr>
                <w:rFonts w:eastAsia="Calibri"/>
                <w:b/>
                <w:kern w:val="3"/>
                <w:sz w:val="22"/>
                <w:szCs w:val="22"/>
              </w:rPr>
              <w:t>34.pants. Kompetence administratīvo pārkāpumu procesā</w:t>
            </w:r>
          </w:p>
          <w:p w:rsidRPr="004D01B6" w:rsidR="004230AC" w:rsidP="004D01B6" w:rsidRDefault="004D01B6" w14:paraId="18E9C36A" w14:textId="3228BE69">
            <w:pPr>
              <w:suppressAutoHyphens/>
              <w:autoSpaceDN w:val="0"/>
              <w:jc w:val="both"/>
              <w:textAlignment w:val="baseline"/>
              <w:rPr>
                <w:sz w:val="22"/>
                <w:szCs w:val="22"/>
              </w:rPr>
            </w:pPr>
            <w:r w:rsidRPr="004D01B6">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4D01B6" w:rsidR="004230AC" w:rsidP="004230AC" w:rsidRDefault="004230AC" w14:paraId="650A69C2" w14:textId="77777777">
            <w:pPr>
              <w:jc w:val="both"/>
              <w:rPr>
                <w:b/>
                <w:sz w:val="22"/>
                <w:szCs w:val="22"/>
                <w:lang w:eastAsia="en-US"/>
              </w:rPr>
            </w:pPr>
            <w:r w:rsidRPr="004D01B6">
              <w:rPr>
                <w:b/>
                <w:sz w:val="22"/>
                <w:szCs w:val="22"/>
              </w:rPr>
              <w:lastRenderedPageBreak/>
              <w:t xml:space="preserve">Iekšlietu ministrija </w:t>
            </w:r>
            <w:r w:rsidRPr="004D01B6">
              <w:rPr>
                <w:b/>
                <w:sz w:val="22"/>
                <w:szCs w:val="22"/>
                <w:lang w:eastAsia="en-US"/>
              </w:rPr>
              <w:t>(iebildums izteikts pēc 29.10.2020. elektroniskās saskaņošanas):</w:t>
            </w:r>
          </w:p>
          <w:p w:rsidRPr="004D01B6" w:rsidR="00D669B5" w:rsidP="004230AC" w:rsidRDefault="004230AC" w14:paraId="4A3D80E0" w14:textId="3485DD21">
            <w:pPr>
              <w:tabs>
                <w:tab w:val="left" w:pos="993"/>
              </w:tabs>
              <w:jc w:val="both"/>
              <w:rPr>
                <w:sz w:val="22"/>
                <w:szCs w:val="22"/>
              </w:rPr>
            </w:pPr>
            <w:r w:rsidRPr="004D01B6">
              <w:rPr>
                <w:sz w:val="22"/>
                <w:szCs w:val="22"/>
              </w:rPr>
              <w:t>Projekta 2.pantā ietvertajā Likuma 32.pantā paredzēta administratīvā atbildība par īpaši aizsargājamā bibliotēkas krājuma dokumentu izpētes, konservācijas vai restaurācijas noteikumu pārkāpšanu.</w:t>
            </w:r>
          </w:p>
          <w:p w:rsidRPr="004D01B6" w:rsidR="004230AC" w:rsidP="004230AC" w:rsidRDefault="004230AC" w14:paraId="5AFA8915" w14:textId="09BA46DF">
            <w:pPr>
              <w:tabs>
                <w:tab w:val="left" w:pos="993"/>
              </w:tabs>
              <w:jc w:val="both"/>
              <w:rPr>
                <w:b/>
                <w:sz w:val="22"/>
                <w:szCs w:val="22"/>
                <w:lang w:eastAsia="en-US"/>
              </w:rPr>
            </w:pPr>
            <w:r w:rsidRPr="004D01B6">
              <w:rPr>
                <w:sz w:val="22"/>
                <w:szCs w:val="22"/>
              </w:rPr>
              <w:t xml:space="preserve">Vēršam uzmanību, ka Projekta 2.pantā ietvertā Likuma 32.panta nosaukums neatbilst panta </w:t>
            </w:r>
            <w:r w:rsidRPr="004D01B6">
              <w:rPr>
                <w:sz w:val="22"/>
                <w:szCs w:val="22"/>
              </w:rPr>
              <w:lastRenderedPageBreak/>
              <w:t xml:space="preserve">dispozīcijai. Vienlaikus norādām, ka ne Projektā, ne Likumā ne Ministru kabineta 2010.gada 30.marta noteikumos Nr.317 </w:t>
            </w:r>
            <w:r w:rsidRPr="004D01B6" w:rsidR="009B5FB4">
              <w:rPr>
                <w:sz w:val="22"/>
                <w:szCs w:val="22"/>
              </w:rPr>
              <w:t>„</w:t>
            </w:r>
            <w:r w:rsidRPr="004D01B6">
              <w:rPr>
                <w:sz w:val="22"/>
                <w:szCs w:val="22"/>
              </w:rPr>
              <w:t>Nacionālā bibliotēku krājuma noteikumi” nav ietverti noteikumi, kas jāievēro, izpētot īpaši aizsargājamā bibliotēkas krājuma dokumentu. Ņemot vērā minēto, nav saprotams, kāda personas rīcība ar īpaši aizsargājamā bibliotēkas krājuma dokumentu tiks uzskatīta par noteikumu pārkāpšanu un par ko tā tiks administratīvi sodīta. Ņemot vērā minēto, attiecīgi precizēt Projektu.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4D01B6" w:rsidR="004230AC" w:rsidP="004230AC" w:rsidRDefault="004230AC" w14:paraId="5869C0B8" w14:textId="0E691DF6">
            <w:pPr>
              <w:pStyle w:val="naisc"/>
              <w:spacing w:before="0" w:after="0"/>
              <w:rPr>
                <w:b/>
                <w:sz w:val="22"/>
                <w:szCs w:val="22"/>
              </w:rPr>
            </w:pPr>
            <w:r w:rsidRPr="004D01B6">
              <w:rPr>
                <w:b/>
                <w:bCs/>
                <w:sz w:val="22"/>
                <w:szCs w:val="22"/>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1E549F" w:rsidP="001E549F" w:rsidRDefault="001E549F" w14:paraId="6226480F"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1E549F" w:rsidP="001E549F" w:rsidRDefault="001E549F" w14:paraId="71A74542" w14:textId="77777777">
            <w:pPr>
              <w:pStyle w:val="naisc"/>
              <w:spacing w:before="0" w:after="0"/>
              <w:ind w:firstLine="12"/>
              <w:jc w:val="both"/>
              <w:rPr>
                <w:sz w:val="22"/>
                <w:szCs w:val="22"/>
              </w:rPr>
            </w:pPr>
          </w:p>
          <w:p w:rsidRPr="008C1D4B" w:rsidR="001E549F" w:rsidP="001E549F" w:rsidRDefault="001E549F" w14:paraId="3918DEB3"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1E549F" w:rsidP="001E549F" w:rsidRDefault="001E549F" w14:paraId="0A245E42"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1E549F" w:rsidP="001E549F" w:rsidRDefault="001E549F" w14:paraId="3040CCAA" w14:textId="77777777">
            <w:pPr>
              <w:pStyle w:val="naisc"/>
              <w:spacing w:before="0" w:after="0"/>
              <w:ind w:firstLine="12"/>
              <w:jc w:val="both"/>
              <w:rPr>
                <w:sz w:val="22"/>
                <w:szCs w:val="22"/>
              </w:rPr>
            </w:pPr>
            <w:r w:rsidRPr="008F1423">
              <w:rPr>
                <w:sz w:val="22"/>
                <w:szCs w:val="22"/>
              </w:rPr>
              <w:lastRenderedPageBreak/>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1E549F" w:rsidP="001E549F" w:rsidRDefault="001E549F" w14:paraId="40F8628F" w14:textId="77777777">
            <w:pPr>
              <w:pStyle w:val="naisc"/>
              <w:spacing w:before="0" w:after="0"/>
              <w:ind w:firstLine="12"/>
              <w:jc w:val="both"/>
              <w:rPr>
                <w:sz w:val="22"/>
                <w:szCs w:val="22"/>
              </w:rPr>
            </w:pPr>
          </w:p>
          <w:p w:rsidRPr="00B700C4" w:rsidR="001E549F" w:rsidP="001E549F" w:rsidRDefault="001E549F" w14:paraId="13E9E8C2"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1E549F" w:rsidP="001E549F" w:rsidRDefault="001E549F" w14:paraId="0F932808"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1E549F" w:rsidP="001E549F" w:rsidRDefault="001E549F" w14:paraId="1B736E4F" w14:textId="77777777">
            <w:pPr>
              <w:pStyle w:val="naisc"/>
              <w:spacing w:before="0" w:after="0"/>
              <w:ind w:firstLine="12"/>
              <w:jc w:val="both"/>
              <w:rPr>
                <w:sz w:val="22"/>
                <w:szCs w:val="22"/>
              </w:rPr>
            </w:pPr>
          </w:p>
          <w:p w:rsidRPr="00B700C4" w:rsidR="001E549F" w:rsidP="001E549F" w:rsidRDefault="001E549F" w14:paraId="365B9767" w14:textId="77777777">
            <w:pPr>
              <w:pStyle w:val="naisc"/>
              <w:spacing w:before="0" w:after="0"/>
              <w:ind w:firstLine="12"/>
              <w:jc w:val="both"/>
              <w:rPr>
                <w:b/>
                <w:sz w:val="22"/>
                <w:szCs w:val="22"/>
              </w:rPr>
            </w:pPr>
            <w:r w:rsidRPr="00B700C4">
              <w:rPr>
                <w:b/>
                <w:sz w:val="22"/>
                <w:szCs w:val="22"/>
              </w:rPr>
              <w:t>33.pants. Kompetence administratīvo pārkāpumu procesā</w:t>
            </w:r>
          </w:p>
          <w:p w:rsidR="001E549F" w:rsidP="001E549F" w:rsidRDefault="001E549F" w14:paraId="72CC27ED" w14:textId="79C6522A">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Pr="004D01B6" w:rsidR="000B3243" w:rsidP="000B3243" w:rsidRDefault="000B3243" w14:paraId="468AA9BD" w14:textId="77777777">
            <w:pPr>
              <w:tabs>
                <w:tab w:val="left" w:pos="993"/>
              </w:tabs>
              <w:jc w:val="both"/>
              <w:rPr>
                <w:sz w:val="22"/>
                <w:szCs w:val="22"/>
              </w:rPr>
            </w:pPr>
          </w:p>
          <w:p w:rsidRPr="004D01B6" w:rsidR="004230AC" w:rsidP="004230AC" w:rsidRDefault="004230AC" w14:paraId="17DB8E1A" w14:textId="77777777">
            <w:pPr>
              <w:tabs>
                <w:tab w:val="left" w:pos="993"/>
              </w:tabs>
              <w:jc w:val="both"/>
              <w:rPr>
                <w:sz w:val="22"/>
                <w:szCs w:val="22"/>
              </w:rPr>
            </w:pPr>
            <w:r w:rsidRPr="004D01B6">
              <w:rPr>
                <w:sz w:val="22"/>
                <w:szCs w:val="22"/>
              </w:rPr>
              <w:lastRenderedPageBreak/>
              <w:t>Likumprojekta sākotnējās ietekmes novērtējuma ziņojuma (anotācijas) I sadaļas 2.punkts papildināts šādā redakcijā:</w:t>
            </w:r>
          </w:p>
          <w:p w:rsidR="00844ABE" w:rsidP="00844ABE" w:rsidRDefault="00844ABE" w14:paraId="24BA39E5" w14:textId="77777777">
            <w:pPr>
              <w:tabs>
                <w:tab w:val="left" w:pos="993"/>
              </w:tabs>
              <w:jc w:val="both"/>
              <w:rPr>
                <w:sz w:val="22"/>
                <w:szCs w:val="22"/>
              </w:rPr>
            </w:pPr>
          </w:p>
          <w:p w:rsidRPr="004D01B6" w:rsidR="004230AC" w:rsidP="003522FA" w:rsidRDefault="00844ABE" w14:paraId="6C1347BB" w14:textId="053CC4B8">
            <w:pPr>
              <w:tabs>
                <w:tab w:val="left" w:pos="993"/>
              </w:tabs>
              <w:jc w:val="both"/>
              <w:rPr>
                <w:sz w:val="22"/>
                <w:szCs w:val="22"/>
              </w:rPr>
            </w:pPr>
            <w:r>
              <w:rPr>
                <w:sz w:val="22"/>
                <w:szCs w:val="22"/>
              </w:rPr>
              <w:t>,,</w:t>
            </w:r>
            <w:r w:rsidR="00C52603">
              <w:rPr>
                <w:sz w:val="22"/>
                <w:szCs w:val="22"/>
              </w:rPr>
              <w:t xml:space="preserve">[..] </w:t>
            </w:r>
            <w:r w:rsidRPr="001E549F" w:rsidR="001E549F">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w:t>
            </w:r>
            <w:r w:rsidRPr="001E549F" w:rsidR="001E549F">
              <w:rPr>
                <w:sz w:val="22"/>
                <w:szCs w:val="22"/>
              </w:rPr>
              <w:lastRenderedPageBreak/>
              <w:t xml:space="preserve">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E10352">
              <w:rPr>
                <w:sz w:val="22"/>
                <w:szCs w:val="22"/>
              </w:rPr>
              <w:t>ietvertajā</w:t>
            </w:r>
            <w:r w:rsidRPr="001E549F" w:rsidR="001E549F">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r w:rsidR="00C52603">
              <w:rPr>
                <w:sz w:val="22"/>
                <w:szCs w:val="22"/>
              </w:rPr>
              <w:t xml:space="preserve"> [..]</w:t>
            </w:r>
            <w:r w:rsidR="001E549F">
              <w:rPr>
                <w:sz w:val="22"/>
                <w:szCs w:val="22"/>
              </w:rPr>
              <w:t>”</w:t>
            </w:r>
          </w:p>
        </w:tc>
      </w:tr>
      <w:tr w:rsidRPr="006D2F16" w:rsidR="00A9297F" w:rsidTr="00795CCA" w14:paraId="33FD2DD5"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6D2F16" w:rsidR="00A9297F" w:rsidP="00A9297F" w:rsidRDefault="00A9297F" w14:paraId="410B15D3"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6D2F16" w:rsidR="00A9297F" w:rsidP="00A9297F" w:rsidRDefault="00A9297F" w14:paraId="61512913" w14:textId="77777777">
            <w:pPr>
              <w:pStyle w:val="naisc"/>
              <w:spacing w:before="0" w:after="0"/>
              <w:ind w:firstLine="12"/>
              <w:jc w:val="both"/>
              <w:rPr>
                <w:sz w:val="22"/>
                <w:szCs w:val="22"/>
              </w:rPr>
            </w:pPr>
            <w:r w:rsidRPr="006D2F16">
              <w:rPr>
                <w:sz w:val="22"/>
                <w:szCs w:val="22"/>
              </w:rPr>
              <w:t>Likumprojekta 2.pants:</w:t>
            </w:r>
          </w:p>
          <w:p w:rsidRPr="006D2F16" w:rsidR="00A9297F" w:rsidP="00A9297F" w:rsidRDefault="00A9297F" w14:paraId="01A1AD8D" w14:textId="77777777">
            <w:pPr>
              <w:pStyle w:val="naisc"/>
              <w:spacing w:before="0" w:after="0"/>
              <w:ind w:firstLine="12"/>
              <w:jc w:val="both"/>
              <w:rPr>
                <w:sz w:val="22"/>
                <w:szCs w:val="22"/>
              </w:rPr>
            </w:pPr>
          </w:p>
          <w:p w:rsidRPr="006D2F16" w:rsidR="00A9297F" w:rsidP="00A9297F" w:rsidRDefault="00A9297F" w14:paraId="328BA010" w14:textId="5FB6AF04">
            <w:pPr>
              <w:pStyle w:val="naisc"/>
              <w:spacing w:before="0" w:after="0"/>
              <w:ind w:firstLine="12"/>
              <w:jc w:val="both"/>
              <w:rPr>
                <w:sz w:val="22"/>
                <w:szCs w:val="22"/>
              </w:rPr>
            </w:pPr>
            <w:r w:rsidRPr="006D2F16">
              <w:rPr>
                <w:sz w:val="22"/>
                <w:szCs w:val="22"/>
              </w:rPr>
              <w:t>„2. Papildināt likumu ar 31., 32., 33. un 34.pantu šādā redakcijā:</w:t>
            </w:r>
          </w:p>
          <w:p w:rsidRPr="006D2F16" w:rsidR="00A9297F" w:rsidP="00A9297F" w:rsidRDefault="00A9297F" w14:paraId="563AD8D1" w14:textId="77777777">
            <w:pPr>
              <w:pStyle w:val="naisc"/>
              <w:spacing w:before="0" w:after="0"/>
              <w:ind w:firstLine="12"/>
              <w:jc w:val="both"/>
              <w:rPr>
                <w:b/>
                <w:sz w:val="22"/>
                <w:szCs w:val="22"/>
              </w:rPr>
            </w:pPr>
            <w:r w:rsidRPr="006D2F16">
              <w:rPr>
                <w:sz w:val="22"/>
                <w:szCs w:val="22"/>
              </w:rPr>
              <w:t>„</w:t>
            </w:r>
            <w:r w:rsidRPr="006D2F16">
              <w:rPr>
                <w:b/>
                <w:sz w:val="22"/>
                <w:szCs w:val="22"/>
              </w:rPr>
              <w:t>31.pants. Administratīvā atbildība par īpaši aizsargājamā bibliotēkas krājuma dokumentu nelikumīgu glabāšanu, pārvietošanu, pārsūtīšanu, atsavināšanu, izvešanu ārpus Latvijas Republikas un ievešanu Latvijas Republikā</w:t>
            </w:r>
          </w:p>
          <w:p w:rsidRPr="006D2F16" w:rsidR="00A9297F" w:rsidP="00A9297F" w:rsidRDefault="00A9297F" w14:paraId="2A9CAF58" w14:textId="77777777">
            <w:pPr>
              <w:pStyle w:val="naisc"/>
              <w:spacing w:before="0" w:after="0"/>
              <w:ind w:firstLine="12"/>
              <w:jc w:val="both"/>
              <w:rPr>
                <w:sz w:val="22"/>
                <w:szCs w:val="22"/>
              </w:rPr>
            </w:pPr>
            <w:r w:rsidRPr="006D2F16">
              <w:rPr>
                <w:sz w:val="22"/>
                <w:szCs w:val="22"/>
              </w:rPr>
              <w:t xml:space="preserve">Par īpaši aizsargājamā bibliotēkas krājuma dokumentu nelikumīgu glabāšanu, pārvietošanu, </w:t>
            </w:r>
            <w:r w:rsidRPr="006D2F16">
              <w:rPr>
                <w:sz w:val="22"/>
                <w:szCs w:val="22"/>
              </w:rPr>
              <w:lastRenderedPageBreak/>
              <w:t>pārsūtīšanu, atsavināšanu vai par tā nelikumīgu izvešanu ārpus Latvijas Republikas vai ievešanu Latvijas Republikā piemēro brīdinājumu vai naudas sodu fiziskajām personām no piecām līdz piecdesmit naudas soda vienībām, bet juridiskām personām – no piecdesmit līdz piecsimt naudas soda vienībām.</w:t>
            </w:r>
          </w:p>
          <w:p w:rsidRPr="006D2F16" w:rsidR="00A9297F" w:rsidP="00A9297F" w:rsidRDefault="00A9297F" w14:paraId="57FF83DB" w14:textId="77777777">
            <w:pPr>
              <w:pStyle w:val="naisc"/>
              <w:spacing w:before="0" w:after="0"/>
              <w:ind w:firstLine="12"/>
              <w:jc w:val="both"/>
              <w:rPr>
                <w:sz w:val="22"/>
                <w:szCs w:val="22"/>
              </w:rPr>
            </w:pPr>
          </w:p>
          <w:p w:rsidRPr="006D2F16" w:rsidR="00A9297F" w:rsidP="00A9297F" w:rsidRDefault="00A9297F" w14:paraId="00724DF1" w14:textId="77777777">
            <w:pPr>
              <w:pStyle w:val="naisc"/>
              <w:spacing w:before="0" w:after="0"/>
              <w:ind w:firstLine="12"/>
              <w:jc w:val="both"/>
              <w:rPr>
                <w:b/>
                <w:sz w:val="22"/>
                <w:szCs w:val="22"/>
              </w:rPr>
            </w:pPr>
            <w:r w:rsidRPr="006D2F16">
              <w:rPr>
                <w:b/>
                <w:sz w:val="22"/>
                <w:szCs w:val="22"/>
              </w:rPr>
              <w:t>32.pants. Administratīvā atbildība par īpaši aizsargājamā bibliotēkas krājuma dokumentu izpētes, konservācijas, renovācijas un restaurācijas noteikumu pārkāpšanu</w:t>
            </w:r>
          </w:p>
          <w:p w:rsidRPr="006D2F16" w:rsidR="00A9297F" w:rsidP="00A9297F" w:rsidRDefault="00A9297F" w14:paraId="3C24C0D0" w14:textId="77777777">
            <w:pPr>
              <w:pStyle w:val="naisc"/>
              <w:spacing w:before="0" w:after="0"/>
              <w:ind w:firstLine="12"/>
              <w:jc w:val="both"/>
              <w:rPr>
                <w:sz w:val="22"/>
                <w:szCs w:val="22"/>
              </w:rPr>
            </w:pPr>
            <w:r w:rsidRPr="006D2F16">
              <w:rPr>
                <w:sz w:val="22"/>
                <w:szCs w:val="22"/>
              </w:rPr>
              <w:t>Par īpaši aizsargājamā bibliotēkas krājuma dokumentu izpētes, konservācijas, renovācijas un restaurācijas noteikumu pārkāpšanu piemēro brīdinājumu vai naudas sodu fiziskajām personām līdz simt naudas soda vienībām, bet juridiskajām personām – no simts līdz septiņsimt naudas soda vienībām.</w:t>
            </w:r>
          </w:p>
          <w:p w:rsidRPr="006D2F16" w:rsidR="00A9297F" w:rsidP="00A9297F" w:rsidRDefault="00A9297F" w14:paraId="6905B01F" w14:textId="77777777">
            <w:pPr>
              <w:pStyle w:val="naisc"/>
              <w:spacing w:before="0" w:after="0"/>
              <w:ind w:firstLine="12"/>
              <w:jc w:val="both"/>
              <w:rPr>
                <w:sz w:val="22"/>
                <w:szCs w:val="22"/>
              </w:rPr>
            </w:pPr>
          </w:p>
          <w:p w:rsidRPr="006D2F16" w:rsidR="00A9297F" w:rsidP="00A9297F" w:rsidRDefault="00A9297F" w14:paraId="1A428249" w14:textId="77777777">
            <w:pPr>
              <w:pStyle w:val="naisc"/>
              <w:spacing w:before="0" w:after="0"/>
              <w:ind w:firstLine="12"/>
              <w:jc w:val="both"/>
              <w:rPr>
                <w:sz w:val="22"/>
                <w:szCs w:val="22"/>
              </w:rPr>
            </w:pPr>
            <w:r w:rsidRPr="006D2F16">
              <w:rPr>
                <w:b/>
                <w:sz w:val="22"/>
                <w:szCs w:val="22"/>
              </w:rPr>
              <w:t>33.pants. Administratīvā atbildība par īpaši aizsargājamā bibliotēkas krājuma dokumentu bojāšanu</w:t>
            </w:r>
          </w:p>
          <w:p w:rsidRPr="006D2F16" w:rsidR="00A9297F" w:rsidP="00A9297F" w:rsidRDefault="00A9297F" w14:paraId="048CE904" w14:textId="77777777">
            <w:pPr>
              <w:pStyle w:val="naisc"/>
              <w:spacing w:before="0" w:after="0"/>
              <w:ind w:firstLine="12"/>
              <w:jc w:val="both"/>
              <w:rPr>
                <w:sz w:val="22"/>
                <w:szCs w:val="22"/>
              </w:rPr>
            </w:pPr>
            <w:r w:rsidRPr="006D2F16">
              <w:rPr>
                <w:sz w:val="22"/>
                <w:szCs w:val="22"/>
              </w:rPr>
              <w:t xml:space="preserve">Par īpaši aizsargājamā bibliotēkas krājuma dokumentu bojāšanu piemēro naudas sodu fiziskajām </w:t>
            </w:r>
            <w:r w:rsidRPr="006D2F16">
              <w:rPr>
                <w:sz w:val="22"/>
                <w:szCs w:val="22"/>
              </w:rPr>
              <w:lastRenderedPageBreak/>
              <w:t>personām no piecdesmit līdz divsimt naudas soda vienībām.</w:t>
            </w:r>
          </w:p>
          <w:p w:rsidRPr="006D2F16" w:rsidR="00A9297F" w:rsidP="00A9297F" w:rsidRDefault="00A9297F" w14:paraId="2CD3DE4D" w14:textId="77777777">
            <w:pPr>
              <w:pStyle w:val="naisc"/>
              <w:spacing w:before="0" w:after="0"/>
              <w:ind w:firstLine="12"/>
              <w:jc w:val="both"/>
              <w:rPr>
                <w:sz w:val="22"/>
                <w:szCs w:val="22"/>
              </w:rPr>
            </w:pPr>
          </w:p>
          <w:p w:rsidRPr="006D2F16" w:rsidR="00A9297F" w:rsidP="00A9297F" w:rsidRDefault="00A9297F" w14:paraId="5703EB04" w14:textId="77777777">
            <w:pPr>
              <w:pStyle w:val="naisc"/>
              <w:spacing w:before="0" w:after="0"/>
              <w:ind w:firstLine="12"/>
              <w:jc w:val="both"/>
              <w:rPr>
                <w:sz w:val="22"/>
                <w:szCs w:val="22"/>
              </w:rPr>
            </w:pPr>
            <w:r w:rsidRPr="006D2F16">
              <w:rPr>
                <w:b/>
                <w:sz w:val="22"/>
                <w:szCs w:val="22"/>
              </w:rPr>
              <w:t>34.pants. Kompetence administratīvo pārkāpumu procesā</w:t>
            </w:r>
          </w:p>
          <w:p w:rsidRPr="006D2F16" w:rsidR="00A9297F" w:rsidP="00A9297F" w:rsidRDefault="00A9297F" w14:paraId="4C5BD763" w14:textId="60B45D91">
            <w:pPr>
              <w:pStyle w:val="naisc"/>
              <w:spacing w:before="0" w:after="0"/>
              <w:ind w:firstLine="12"/>
              <w:jc w:val="both"/>
              <w:rPr>
                <w:sz w:val="22"/>
                <w:szCs w:val="22"/>
              </w:rPr>
            </w:pPr>
            <w:r w:rsidRPr="006D2F16">
              <w:rPr>
                <w:sz w:val="22"/>
                <w:szCs w:val="22"/>
              </w:rPr>
              <w:t>Administratīvā pārkāpuma procesu par šā likuma 31., 32. un 33.pantā paredzētajiem administratīvajiem pārkāpumiem veic Valsts policija.”</w:t>
            </w:r>
            <w:r w:rsidRPr="006D2F16" w:rsidR="00996008">
              <w:rPr>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6D2F16" w:rsidR="00A9297F" w:rsidP="00A9297F" w:rsidRDefault="00A9297F" w14:paraId="7A62D01F" w14:textId="77777777">
            <w:pPr>
              <w:jc w:val="both"/>
              <w:rPr>
                <w:b/>
                <w:sz w:val="22"/>
                <w:szCs w:val="22"/>
                <w:lang w:eastAsia="en-US"/>
              </w:rPr>
            </w:pPr>
            <w:r w:rsidRPr="006D2F16">
              <w:rPr>
                <w:b/>
                <w:sz w:val="22"/>
                <w:szCs w:val="22"/>
                <w:lang w:eastAsia="en-US"/>
              </w:rPr>
              <w:lastRenderedPageBreak/>
              <w:t>Tieslietu ministrija:</w:t>
            </w:r>
          </w:p>
          <w:p w:rsidRPr="006D2F16" w:rsidR="00A9297F" w:rsidRDefault="00A9297F" w14:paraId="3BD72954" w14:textId="1BB6F354">
            <w:pPr>
              <w:jc w:val="both"/>
              <w:rPr>
                <w:sz w:val="22"/>
                <w:szCs w:val="22"/>
                <w:lang w:eastAsia="en-US"/>
              </w:rPr>
            </w:pPr>
            <w:r w:rsidRPr="006D2F16">
              <w:rPr>
                <w:sz w:val="22"/>
                <w:szCs w:val="22"/>
                <w:lang w:eastAsia="en-US"/>
              </w:rPr>
              <w:t xml:space="preserve">Projekta 2. pants paredz papildināt Bibliotēku likumu ar 33. pantu, kas noteic, ka par īpaši aizsargājamā bibliotēkas krājuma dokumentu bojāšanu piemēro naudas sodu fiziskajām personām no piecdesmit līdz divsimt naudas soda vienībām. Likumprojekta </w:t>
            </w:r>
            <w:r w:rsidRPr="006D2F16" w:rsidR="009B5FB4">
              <w:rPr>
                <w:sz w:val="22"/>
                <w:szCs w:val="22"/>
              </w:rPr>
              <w:t>„</w:t>
            </w:r>
            <w:r w:rsidRPr="006D2F16">
              <w:rPr>
                <w:sz w:val="22"/>
                <w:szCs w:val="22"/>
                <w:lang w:eastAsia="en-US"/>
              </w:rPr>
              <w:t>Grozījumi Krimināllikumā</w:t>
            </w:r>
            <w:r w:rsidRPr="006D2F16" w:rsidR="009B5FB4">
              <w:rPr>
                <w:sz w:val="22"/>
                <w:szCs w:val="22"/>
                <w:lang w:eastAsia="en-US"/>
              </w:rPr>
              <w:t>”</w:t>
            </w:r>
            <w:r w:rsidRPr="006D2F16">
              <w:rPr>
                <w:sz w:val="22"/>
                <w:szCs w:val="22"/>
                <w:lang w:eastAsia="en-US"/>
              </w:rPr>
              <w:t xml:space="preserve"> (Saeimas reģ. Nr. 677/Lp13) 1. pantā paredzēts izteikt jaunā redakcijā Krimināllikuma 229. pantu. Paredzētajā Krimināllikuma 229. panta otrajā daļā ir noteikta kriminālatbildība </w:t>
            </w:r>
            <w:r w:rsidRPr="006D2F16">
              <w:rPr>
                <w:sz w:val="22"/>
                <w:szCs w:val="22"/>
                <w:lang w:eastAsia="en-US"/>
              </w:rPr>
              <w:lastRenderedPageBreak/>
              <w:t>par kultūras priekšmeta (tajā skaitā bibliotēku īpaši aizsargājama krājuma dokumenta) iznīcināšanu, bojāšanu vai apgānīšanu. Vēršam uzmanību, ka saskaņā ar paredzētajiem grozījumiem Krimināllikuma 229. pantā persona, kura izdarījusi kultūras priekšmeta bojāšanu, jebkurā gadījumā ir saucama pie kriminālatbildības. Administratīvās atbildības likuma 5. panta trešā daļa noteic, ka administratīvā atbildība par likumā vai pašvaldību saistošajos noteikumos paredzētajiem pārkāpumiem iestājas, ja par šiem pārkāpumiem nav paredzēta kriminālatbildība. Līdz ar to nav pamata noteikt projektā administratīvo atbildību par bibliotēku īpaši aizsargājama krājuma dokumenta bojāšanu, jo šāds nodarījums jebkurā gadījumā tiks kvalificēts saskaņā ar Krimināllikumu. Ņemot vērā minēto, lūdzam svītrot projektā paredzēto Bibliotēku likuma 33. pantu un attiecīgi precizēt projekta anotāciju.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6D2F16" w:rsidR="004A0D39" w:rsidP="00DD54CF" w:rsidRDefault="00A9297F" w14:paraId="48593CEE" w14:textId="73763E2C">
            <w:pPr>
              <w:widowControl w:val="0"/>
              <w:autoSpaceDE w:val="0"/>
              <w:autoSpaceDN w:val="0"/>
              <w:adjustRightInd w:val="0"/>
              <w:jc w:val="center"/>
              <w:rPr>
                <w:bCs/>
                <w:sz w:val="22"/>
                <w:szCs w:val="22"/>
                <w:lang w:eastAsia="en-US"/>
              </w:rPr>
            </w:pPr>
            <w:r w:rsidRPr="006D2F16">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6D2F16" w:rsidR="00A9297F" w:rsidP="00A9297F" w:rsidRDefault="00A9297F" w14:paraId="22833FE5" w14:textId="77777777">
            <w:pPr>
              <w:tabs>
                <w:tab w:val="left" w:pos="993"/>
              </w:tabs>
              <w:jc w:val="both"/>
              <w:rPr>
                <w:sz w:val="22"/>
                <w:szCs w:val="22"/>
              </w:rPr>
            </w:pPr>
            <w:r w:rsidRPr="006D2F16">
              <w:rPr>
                <w:sz w:val="22"/>
                <w:szCs w:val="22"/>
              </w:rPr>
              <w:t>Precizēts likumprojekta 1. un 2.pants šādā redakcijā:</w:t>
            </w:r>
          </w:p>
          <w:p w:rsidRPr="006D2F16" w:rsidR="00A9297F" w:rsidP="00A9297F" w:rsidRDefault="00A9297F" w14:paraId="2036E7F8" w14:textId="77777777">
            <w:pPr>
              <w:tabs>
                <w:tab w:val="left" w:pos="993"/>
              </w:tabs>
              <w:jc w:val="both"/>
              <w:rPr>
                <w:sz w:val="22"/>
                <w:szCs w:val="22"/>
              </w:rPr>
            </w:pPr>
          </w:p>
          <w:p w:rsidRPr="006D2F16" w:rsidR="00A9297F" w:rsidP="00A9297F" w:rsidRDefault="00A9297F" w14:paraId="756DDC46" w14:textId="7E65041E">
            <w:pPr>
              <w:pStyle w:val="Standard"/>
              <w:jc w:val="both"/>
              <w:rPr>
                <w:sz w:val="22"/>
                <w:szCs w:val="22"/>
              </w:rPr>
            </w:pPr>
            <w:r w:rsidRPr="006D2F16">
              <w:rPr>
                <w:sz w:val="22"/>
                <w:szCs w:val="22"/>
              </w:rPr>
              <w:t>„1. Papildināt likumu ar 19.</w:t>
            </w:r>
            <w:r w:rsidRPr="006D2F16">
              <w:rPr>
                <w:sz w:val="22"/>
                <w:szCs w:val="22"/>
                <w:vertAlign w:val="superscript"/>
              </w:rPr>
              <w:t>1</w:t>
            </w:r>
            <w:r w:rsidRPr="006D2F16">
              <w:rPr>
                <w:sz w:val="22"/>
                <w:szCs w:val="22"/>
              </w:rPr>
              <w:t>, 19.</w:t>
            </w:r>
            <w:r w:rsidRPr="006D2F16">
              <w:rPr>
                <w:sz w:val="22"/>
                <w:szCs w:val="22"/>
                <w:vertAlign w:val="superscript"/>
              </w:rPr>
              <w:t xml:space="preserve">2 </w:t>
            </w:r>
            <w:r w:rsidRPr="006D2F16">
              <w:rPr>
                <w:sz w:val="22"/>
                <w:szCs w:val="22"/>
              </w:rPr>
              <w:t>un 19.</w:t>
            </w:r>
            <w:r w:rsidRPr="006D2F16">
              <w:rPr>
                <w:sz w:val="22"/>
                <w:szCs w:val="22"/>
                <w:vertAlign w:val="superscript"/>
              </w:rPr>
              <w:t>3</w:t>
            </w:r>
            <w:r w:rsidRPr="006D2F16">
              <w:rPr>
                <w:sz w:val="22"/>
                <w:szCs w:val="22"/>
              </w:rPr>
              <w:t> pantu šādā redakcijā:</w:t>
            </w:r>
          </w:p>
          <w:p w:rsidRPr="006D2F16" w:rsidR="00A9297F" w:rsidP="00A9297F" w:rsidRDefault="00A9297F" w14:paraId="5F5F9AD3" w14:textId="77777777">
            <w:pPr>
              <w:pStyle w:val="Standard"/>
              <w:jc w:val="both"/>
              <w:rPr>
                <w:sz w:val="22"/>
                <w:szCs w:val="22"/>
              </w:rPr>
            </w:pPr>
            <w:r w:rsidRPr="006D2F16">
              <w:rPr>
                <w:sz w:val="22"/>
                <w:szCs w:val="22"/>
              </w:rPr>
              <w:t>„</w:t>
            </w:r>
            <w:r w:rsidRPr="006D2F16">
              <w:rPr>
                <w:b/>
                <w:sz w:val="22"/>
                <w:szCs w:val="22"/>
              </w:rPr>
              <w:t>19.</w:t>
            </w:r>
            <w:r w:rsidRPr="006D2F16">
              <w:rPr>
                <w:b/>
                <w:sz w:val="22"/>
                <w:szCs w:val="22"/>
                <w:vertAlign w:val="superscript"/>
              </w:rPr>
              <w:t>1</w:t>
            </w:r>
            <w:r w:rsidRPr="006D2F16">
              <w:rPr>
                <w:b/>
                <w:sz w:val="22"/>
                <w:szCs w:val="22"/>
              </w:rPr>
              <w:t> pants. Īpaši aizsargājamais bibliotēkas krājums</w:t>
            </w:r>
          </w:p>
          <w:p w:rsidR="00A9297F" w:rsidP="00A9297F" w:rsidRDefault="00A9297F" w14:paraId="71C37BA6" w14:textId="13077763">
            <w:pPr>
              <w:pStyle w:val="Standard"/>
              <w:jc w:val="both"/>
              <w:rPr>
                <w:sz w:val="22"/>
                <w:szCs w:val="22"/>
              </w:rPr>
            </w:pPr>
            <w:r w:rsidRPr="006D2F16">
              <w:rPr>
                <w:sz w:val="22"/>
                <w:szCs w:val="22"/>
              </w:rPr>
              <w:t xml:space="preserve">Īpaši aizsargājamais bibliotēkas krājums ir Nacionālā bibliotēku krājuma daļa, kurā var ietilpt šādi dokumenti: seniespiedumi, kas izdoti latviešu valodā līdz 1855.gadam un citās valodās līdz 1850.gadam, bibliotēku speciālo krājumu daļas līdz 1950.gadam (ieskaitot arī trimdas izdevumus), vienīgie eksemplāri </w:t>
            </w:r>
            <w:r w:rsidRPr="006D2F16">
              <w:rPr>
                <w:sz w:val="22"/>
                <w:szCs w:val="22"/>
              </w:rPr>
              <w:lastRenderedPageBreak/>
              <w:t>(tostarp gan analogi, gan digitāli radītie rokraksti, fotogrāfijas, audiovizuālie materiāli, zīmējumi, skices, rasējumi, foto negatīvi, grafikas, nošizdevumi, kartogrāfiskie materiāli u.c.), arhīva eksemplāri, tai skaitā digitālie, eksemplāri ar unikāliem autogrāfiem un citiem manuāliem ierakstiem, unikāliem iesējumiem, ekslibriem un spiedogiem.</w:t>
            </w:r>
          </w:p>
          <w:p w:rsidRPr="006D2F16" w:rsidR="00433FCE" w:rsidP="00A9297F" w:rsidRDefault="00433FCE" w14:paraId="207BD4C7" w14:textId="77777777">
            <w:pPr>
              <w:pStyle w:val="Standard"/>
              <w:jc w:val="both"/>
              <w:rPr>
                <w:sz w:val="22"/>
                <w:szCs w:val="22"/>
              </w:rPr>
            </w:pPr>
          </w:p>
          <w:p w:rsidRPr="006D2F16" w:rsidR="00A9297F" w:rsidP="00A9297F" w:rsidRDefault="00A9297F" w14:paraId="7CE0E8D6" w14:textId="77777777">
            <w:pPr>
              <w:pStyle w:val="Standard"/>
              <w:jc w:val="both"/>
              <w:rPr>
                <w:sz w:val="22"/>
                <w:szCs w:val="22"/>
              </w:rPr>
            </w:pPr>
            <w:r w:rsidRPr="006D2F16">
              <w:rPr>
                <w:b/>
                <w:sz w:val="22"/>
                <w:szCs w:val="22"/>
              </w:rPr>
              <w:t>19.</w:t>
            </w:r>
            <w:r w:rsidRPr="006D2F16">
              <w:rPr>
                <w:b/>
                <w:sz w:val="22"/>
                <w:szCs w:val="22"/>
                <w:vertAlign w:val="superscript"/>
              </w:rPr>
              <w:t>2</w:t>
            </w:r>
            <w:r w:rsidRPr="006D2F16">
              <w:rPr>
                <w:b/>
                <w:sz w:val="22"/>
                <w:szCs w:val="22"/>
              </w:rPr>
              <w:t> pants. Rīcības aizliegumi ar īpaši aizsargājamo bibliotēkas krājumu un tā dokumentiem</w:t>
            </w:r>
          </w:p>
          <w:p w:rsidRPr="006D2F16" w:rsidR="00A9297F" w:rsidP="00A9297F" w:rsidRDefault="00A9297F" w14:paraId="5B515E70" w14:textId="77777777">
            <w:pPr>
              <w:pStyle w:val="Standard"/>
              <w:jc w:val="both"/>
              <w:rPr>
                <w:sz w:val="22"/>
                <w:szCs w:val="22"/>
              </w:rPr>
            </w:pPr>
            <w:r w:rsidRPr="006D2F16">
              <w:rPr>
                <w:sz w:val="22"/>
                <w:szCs w:val="22"/>
              </w:rPr>
              <w:t>(1) Aizliegts glabāt, pārvietot, pārsūtīt, atsavināt, izvest ārpus Latvijas Republikas vai ievest tajā nelikumīgi iegūtus īpaši aizsargājamā bibliotēkas krājuma dokumentus.</w:t>
            </w:r>
          </w:p>
          <w:p w:rsidRPr="006D2F16" w:rsidR="00A9297F" w:rsidP="00A9297F" w:rsidRDefault="00A9297F" w14:paraId="5BA0E2E6" w14:textId="77777777">
            <w:pPr>
              <w:pStyle w:val="Standard"/>
              <w:jc w:val="both"/>
              <w:rPr>
                <w:sz w:val="22"/>
                <w:szCs w:val="22"/>
              </w:rPr>
            </w:pPr>
            <w:r w:rsidRPr="006D2F16">
              <w:rPr>
                <w:sz w:val="22"/>
                <w:szCs w:val="22"/>
              </w:rPr>
              <w:t>(2) Īpaši aizsargājamā bibliotēkas krājumā neiekļauj iespējami nelikumīgi iegūtus dokumentus.</w:t>
            </w:r>
          </w:p>
          <w:p w:rsidRPr="006D2F16" w:rsidR="00A9297F" w:rsidP="00A9297F" w:rsidRDefault="00A9297F" w14:paraId="462D8731" w14:textId="77777777">
            <w:pPr>
              <w:pStyle w:val="Standard"/>
              <w:jc w:val="both"/>
              <w:rPr>
                <w:sz w:val="22"/>
                <w:szCs w:val="22"/>
              </w:rPr>
            </w:pPr>
            <w:r w:rsidRPr="006D2F16">
              <w:rPr>
                <w:sz w:val="22"/>
                <w:szCs w:val="22"/>
              </w:rPr>
              <w:t xml:space="preserve">(3) Ja bibliotēka konstatē, ka bibliotēkas krājumā iekļauts iespējami nelikumīgi iegūts īpaši aizsargājamā bibliotēkas krājuma dokuments, bibliotēka to izņem no bibliotēkas krājuma un par aizdomām paziņo iestādei, kuras kompetencē ir veikt administratīvo pārkāpumu procesu bibliotēku jomā. Iepriekš no bibliotēkas krājuma izņemto dokumentu, kas atbilst īpaši aizsargājamā bibliotēkas krājuma dokumentam, var atkārtoti iekļaut bibliotēkas krājumā no brīža, kad </w:t>
            </w:r>
            <w:r w:rsidRPr="006D2F16">
              <w:rPr>
                <w:sz w:val="22"/>
                <w:szCs w:val="22"/>
              </w:rPr>
              <w:lastRenderedPageBreak/>
              <w:t>zudušas pamatotas aizdomas par tā nelikumīgo izcelsmi.</w:t>
            </w:r>
          </w:p>
          <w:p w:rsidRPr="006D2F16" w:rsidR="00A9297F" w:rsidP="00A9297F" w:rsidRDefault="00A9297F" w14:paraId="5BA84362" w14:textId="77777777">
            <w:pPr>
              <w:pStyle w:val="Standard"/>
              <w:jc w:val="both"/>
              <w:rPr>
                <w:sz w:val="22"/>
                <w:szCs w:val="22"/>
              </w:rPr>
            </w:pPr>
            <w:bookmarkStart w:name="_Hlk50470367" w:id="3"/>
            <w:r w:rsidRPr="006D2F16">
              <w:rPr>
                <w:sz w:val="22"/>
                <w:szCs w:val="22"/>
              </w:rPr>
              <w:t>(4) Šajā pantā noteiktie aizliegumi un pienākumi neattiecas uz iepriekš nelikumīgi iegūtiem īpaši aizsargājamā bibliotēkas krājuma dokumentiem, no brīža, kad nepastāv likumā noteiktie ierobežojumi šādu priekšmetu apritei.</w:t>
            </w:r>
          </w:p>
          <w:bookmarkEnd w:id="3"/>
          <w:p w:rsidRPr="006D2F16" w:rsidR="00A9297F" w:rsidP="00A9297F" w:rsidRDefault="00A9297F" w14:paraId="612DE59C" w14:textId="77777777">
            <w:pPr>
              <w:pStyle w:val="Standard"/>
              <w:jc w:val="both"/>
              <w:rPr>
                <w:sz w:val="22"/>
                <w:szCs w:val="22"/>
              </w:rPr>
            </w:pPr>
          </w:p>
          <w:p w:rsidRPr="006D2F16" w:rsidR="00A9297F" w:rsidP="00A9297F" w:rsidRDefault="00A9297F" w14:paraId="38CE77CD" w14:textId="77777777">
            <w:pPr>
              <w:pStyle w:val="Standard"/>
              <w:jc w:val="both"/>
              <w:rPr>
                <w:sz w:val="22"/>
                <w:szCs w:val="22"/>
              </w:rPr>
            </w:pPr>
            <w:r w:rsidRPr="006D2F16">
              <w:rPr>
                <w:b/>
                <w:sz w:val="22"/>
                <w:szCs w:val="22"/>
              </w:rPr>
              <w:t>19.</w:t>
            </w:r>
            <w:r w:rsidRPr="006D2F16">
              <w:rPr>
                <w:b/>
                <w:sz w:val="22"/>
                <w:szCs w:val="22"/>
                <w:vertAlign w:val="superscript"/>
              </w:rPr>
              <w:t>3</w:t>
            </w:r>
            <w:r w:rsidRPr="006D2F16">
              <w:rPr>
                <w:b/>
                <w:sz w:val="22"/>
                <w:szCs w:val="22"/>
              </w:rPr>
              <w:t> pants. Īpaši aizsargājamā bibliotēkas krājuma dokumentu iznīcināšana un bojāšana</w:t>
            </w:r>
          </w:p>
          <w:p w:rsidRPr="006D2F16" w:rsidR="00A9297F" w:rsidP="00A9297F" w:rsidRDefault="00A9297F" w14:paraId="63D6BD0D" w14:textId="65ABDC92">
            <w:pPr>
              <w:pStyle w:val="Standard"/>
              <w:jc w:val="both"/>
              <w:rPr>
                <w:sz w:val="22"/>
                <w:szCs w:val="22"/>
              </w:rPr>
            </w:pPr>
            <w:r w:rsidRPr="006D2F16">
              <w:rPr>
                <w:sz w:val="22"/>
                <w:szCs w:val="22"/>
              </w:rPr>
              <w:t>Aizliegts iznīcināt un bojāt īpaši aizsargājamā bibliotēkas krājuma dokumentus neatkarīgi no to īpašumtiesībām. Par īpaši aizsargājamā bibliotēkas krājuma dokumentu bojāšanu nav uzskatāmas tādas darbības, kas nav vērstas uz bojājumu radīšanu īpaši aizsargājama krājuma dokumentiem, kā arī to saudzīga izpēte, konservācija un restaurācija.</w:t>
            </w:r>
            <w:r w:rsidRPr="006D2F16" w:rsidR="001A7C80">
              <w:rPr>
                <w:sz w:val="22"/>
                <w:szCs w:val="22"/>
              </w:rPr>
              <w:t>”</w:t>
            </w:r>
          </w:p>
          <w:p w:rsidRPr="006D2F16" w:rsidR="00A9297F" w:rsidP="00A9297F" w:rsidRDefault="00A9297F" w14:paraId="6E5C8238" w14:textId="77777777">
            <w:pPr>
              <w:pStyle w:val="Standard"/>
              <w:jc w:val="both"/>
              <w:rPr>
                <w:sz w:val="22"/>
                <w:szCs w:val="22"/>
              </w:rPr>
            </w:pPr>
          </w:p>
          <w:p w:rsidRPr="006D2F16" w:rsidR="001E549F" w:rsidP="001E549F" w:rsidRDefault="001E549F" w14:paraId="77299225" w14:textId="3764A847">
            <w:pPr>
              <w:pStyle w:val="naisc"/>
              <w:spacing w:before="0" w:after="0"/>
              <w:ind w:firstLine="12"/>
              <w:jc w:val="both"/>
              <w:rPr>
                <w:sz w:val="22"/>
                <w:szCs w:val="22"/>
              </w:rPr>
            </w:pPr>
            <w:r w:rsidRPr="006D2F16">
              <w:rPr>
                <w:sz w:val="22"/>
                <w:szCs w:val="22"/>
              </w:rPr>
              <w:t>2. Papildināt likumu ar 31., 32. un 33.pantu šādā redakcijā:</w:t>
            </w:r>
          </w:p>
          <w:p w:rsidRPr="006D2F16" w:rsidR="001E549F" w:rsidP="001E549F" w:rsidRDefault="001E549F" w14:paraId="10D89BDE" w14:textId="77777777">
            <w:pPr>
              <w:pStyle w:val="naisc"/>
              <w:spacing w:before="0" w:after="0"/>
              <w:ind w:firstLine="12"/>
              <w:jc w:val="both"/>
              <w:rPr>
                <w:b/>
                <w:sz w:val="22"/>
                <w:szCs w:val="22"/>
              </w:rPr>
            </w:pPr>
            <w:r w:rsidRPr="006D2F16">
              <w:rPr>
                <w:sz w:val="22"/>
                <w:szCs w:val="22"/>
              </w:rPr>
              <w:t>„</w:t>
            </w:r>
            <w:r w:rsidRPr="006D2F16">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6D2F16" w:rsidR="001E549F" w:rsidP="001E549F" w:rsidRDefault="001E549F" w14:paraId="60E04207" w14:textId="77777777">
            <w:pPr>
              <w:pStyle w:val="naisc"/>
              <w:spacing w:before="0" w:after="0"/>
              <w:ind w:firstLine="12"/>
              <w:jc w:val="both"/>
              <w:rPr>
                <w:sz w:val="22"/>
                <w:szCs w:val="22"/>
              </w:rPr>
            </w:pPr>
            <w:r w:rsidRPr="006D2F16">
              <w:rPr>
                <w:sz w:val="22"/>
                <w:szCs w:val="22"/>
              </w:rPr>
              <w:t xml:space="preserve">Par nacionālā bibliotēku krājuma veidošanas, papildināšanas, uzskaites, uzturēšanas vai saglabāšanas kārtības </w:t>
            </w:r>
            <w:r w:rsidRPr="006D2F16">
              <w:rPr>
                <w:sz w:val="22"/>
                <w:szCs w:val="22"/>
              </w:rPr>
              <w:lastRenderedPageBreak/>
              <w:t>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6D2F16" w:rsidR="001E549F" w:rsidP="001E549F" w:rsidRDefault="001E549F" w14:paraId="1651F118" w14:textId="77777777">
            <w:pPr>
              <w:pStyle w:val="naisc"/>
              <w:spacing w:before="0" w:after="0"/>
              <w:ind w:firstLine="12"/>
              <w:jc w:val="both"/>
              <w:rPr>
                <w:sz w:val="22"/>
                <w:szCs w:val="22"/>
              </w:rPr>
            </w:pPr>
          </w:p>
          <w:p w:rsidRPr="006D2F16" w:rsidR="001E549F" w:rsidP="001E549F" w:rsidRDefault="001E549F" w14:paraId="609AE46F" w14:textId="77777777">
            <w:pPr>
              <w:pStyle w:val="naisc"/>
              <w:spacing w:before="0" w:after="0"/>
              <w:ind w:firstLine="12"/>
              <w:jc w:val="both"/>
              <w:rPr>
                <w:b/>
                <w:sz w:val="22"/>
                <w:szCs w:val="22"/>
              </w:rPr>
            </w:pPr>
            <w:r w:rsidRPr="006D2F16">
              <w:rPr>
                <w:b/>
                <w:sz w:val="22"/>
                <w:szCs w:val="22"/>
              </w:rPr>
              <w:t>32.pants. Administratīvā atbildība par īpaši aizsargājamā bibliotēkas krājuma dokumentu konservācijas un restaurācijas noteikumu pārkāpšanu</w:t>
            </w:r>
          </w:p>
          <w:p w:rsidRPr="006D2F16" w:rsidR="001E549F" w:rsidP="001E549F" w:rsidRDefault="001E549F" w14:paraId="313A5170" w14:textId="77777777">
            <w:pPr>
              <w:pStyle w:val="naisc"/>
              <w:spacing w:before="0" w:after="0"/>
              <w:ind w:firstLine="12"/>
              <w:jc w:val="both"/>
              <w:rPr>
                <w:sz w:val="22"/>
                <w:szCs w:val="22"/>
              </w:rPr>
            </w:pPr>
            <w:r w:rsidRPr="006D2F16">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6D2F16" w:rsidR="001E549F" w:rsidP="001E549F" w:rsidRDefault="001E549F" w14:paraId="25530ABC" w14:textId="77777777">
            <w:pPr>
              <w:pStyle w:val="naisc"/>
              <w:spacing w:before="0" w:after="0"/>
              <w:ind w:firstLine="12"/>
              <w:jc w:val="both"/>
              <w:rPr>
                <w:sz w:val="22"/>
                <w:szCs w:val="22"/>
              </w:rPr>
            </w:pPr>
          </w:p>
          <w:p w:rsidRPr="006D2F16" w:rsidR="001E549F" w:rsidP="001E549F" w:rsidRDefault="001E549F" w14:paraId="7DCF87FD" w14:textId="77777777">
            <w:pPr>
              <w:pStyle w:val="naisc"/>
              <w:spacing w:before="0" w:after="0"/>
              <w:ind w:firstLine="12"/>
              <w:jc w:val="both"/>
              <w:rPr>
                <w:b/>
                <w:sz w:val="22"/>
                <w:szCs w:val="22"/>
              </w:rPr>
            </w:pPr>
            <w:r w:rsidRPr="006D2F16">
              <w:rPr>
                <w:b/>
                <w:sz w:val="22"/>
                <w:szCs w:val="22"/>
              </w:rPr>
              <w:t>33.pants. Kompetence administratīvo pārkāpumu procesā</w:t>
            </w:r>
          </w:p>
          <w:p w:rsidRPr="006D2F16" w:rsidR="001E549F" w:rsidP="001E549F" w:rsidRDefault="001E549F" w14:paraId="1DA0EFDF" w14:textId="47CB70C7">
            <w:pPr>
              <w:tabs>
                <w:tab w:val="left" w:pos="993"/>
              </w:tabs>
              <w:jc w:val="both"/>
              <w:rPr>
                <w:sz w:val="22"/>
                <w:szCs w:val="22"/>
              </w:rPr>
            </w:pPr>
            <w:r w:rsidRPr="006D2F16">
              <w:rPr>
                <w:sz w:val="22"/>
                <w:szCs w:val="22"/>
              </w:rPr>
              <w:t>Administratīvā pārkāpuma procesu par šā likuma 31. un 32.pantā minētajiem administratīvajiem pārkāpumiem veic Valsts policija.”.”</w:t>
            </w:r>
          </w:p>
          <w:p w:rsidRPr="006D2F16" w:rsidR="001E549F" w:rsidP="001E549F" w:rsidRDefault="001E549F" w14:paraId="421EF456" w14:textId="77777777">
            <w:pPr>
              <w:tabs>
                <w:tab w:val="left" w:pos="993"/>
              </w:tabs>
              <w:jc w:val="both"/>
              <w:rPr>
                <w:sz w:val="22"/>
                <w:szCs w:val="22"/>
              </w:rPr>
            </w:pPr>
          </w:p>
          <w:p w:rsidRPr="006D2F16" w:rsidR="00A9297F" w:rsidP="00A9297F" w:rsidRDefault="00A9297F" w14:paraId="5EC296A2" w14:textId="77777777">
            <w:pPr>
              <w:tabs>
                <w:tab w:val="left" w:pos="993"/>
              </w:tabs>
              <w:jc w:val="both"/>
              <w:rPr>
                <w:sz w:val="22"/>
                <w:szCs w:val="22"/>
              </w:rPr>
            </w:pPr>
            <w:r w:rsidRPr="006D2F16">
              <w:rPr>
                <w:sz w:val="22"/>
                <w:szCs w:val="22"/>
              </w:rPr>
              <w:t xml:space="preserve">Likumprojekta sākotnējās ietekmes novērtējuma ziņojuma (anotācijas) </w:t>
            </w:r>
            <w:r w:rsidRPr="006D2F16">
              <w:rPr>
                <w:sz w:val="22"/>
                <w:szCs w:val="22"/>
              </w:rPr>
              <w:lastRenderedPageBreak/>
              <w:t>I sadaļas 2.punkts papildināts šādā redakcijā:</w:t>
            </w:r>
          </w:p>
          <w:p w:rsidRPr="006D2F16" w:rsidR="00A9297F" w:rsidP="00A9297F" w:rsidRDefault="00A9297F" w14:paraId="77DD9072" w14:textId="77777777">
            <w:pPr>
              <w:pStyle w:val="Standard"/>
              <w:jc w:val="both"/>
              <w:rPr>
                <w:sz w:val="22"/>
                <w:szCs w:val="22"/>
              </w:rPr>
            </w:pPr>
          </w:p>
          <w:p w:rsidRPr="006D2F16" w:rsidR="006D2F16" w:rsidP="006D2F16" w:rsidRDefault="00A9297F" w14:paraId="6C220DEA" w14:textId="77777777">
            <w:pPr>
              <w:pStyle w:val="Sarakstarindkopa"/>
              <w:ind w:left="31"/>
              <w:jc w:val="both"/>
              <w:rPr>
                <w:sz w:val="22"/>
                <w:szCs w:val="22"/>
              </w:rPr>
            </w:pPr>
            <w:r w:rsidRPr="006D2F16">
              <w:rPr>
                <w:sz w:val="22"/>
                <w:szCs w:val="22"/>
              </w:rPr>
              <w:t>„</w:t>
            </w:r>
            <w:r w:rsidRPr="006D2F16" w:rsidR="003522FA">
              <w:rPr>
                <w:sz w:val="22"/>
                <w:szCs w:val="22"/>
              </w:rPr>
              <w:t xml:space="preserve">[..] </w:t>
            </w:r>
            <w:r w:rsidRPr="006D2F16" w:rsidR="006D2F16">
              <w:rPr>
                <w:sz w:val="22"/>
                <w:szCs w:val="22"/>
              </w:rPr>
              <w:t>Likumprojekta izstrādes laikā 2021.gada 7.janvārī tika pieņemts likums ,,Grozījumi Krimināllikumā” (stājas spēkā 02.02.2021.) (turpmāk – Grozījumi Krimināllikumā). Grozījumu Krimināllikumā 3.pants izsaka Krimināllikuma 229.pantu šādā redakcijā:</w:t>
            </w:r>
          </w:p>
          <w:p w:rsidRPr="006D2F16" w:rsidR="000B4E56" w:rsidP="000B4E56" w:rsidRDefault="000B4E56" w14:paraId="0BCE5F3F" w14:textId="77777777">
            <w:pPr>
              <w:pStyle w:val="Standard"/>
              <w:jc w:val="both"/>
              <w:rPr>
                <w:sz w:val="22"/>
                <w:szCs w:val="22"/>
              </w:rPr>
            </w:pPr>
          </w:p>
          <w:p w:rsidRPr="006D2F16" w:rsidR="000B4E56" w:rsidP="000B4E56" w:rsidRDefault="000B4E56" w14:paraId="0728B0E2" w14:textId="77777777">
            <w:pPr>
              <w:pStyle w:val="Standard"/>
              <w:jc w:val="both"/>
              <w:rPr>
                <w:sz w:val="22"/>
                <w:szCs w:val="22"/>
              </w:rPr>
            </w:pPr>
            <w:r w:rsidRPr="006D2F16">
              <w:rPr>
                <w:sz w:val="22"/>
                <w:szCs w:val="22"/>
              </w:rPr>
              <w:t>,,</w:t>
            </w:r>
            <w:r w:rsidRPr="006D2F16">
              <w:rPr>
                <w:b/>
                <w:sz w:val="22"/>
                <w:szCs w:val="22"/>
              </w:rPr>
              <w:t>229.pants. Nelikumīgas darbības ar kultūras priekšmetiem</w:t>
            </w:r>
          </w:p>
          <w:p w:rsidRPr="006D2F16" w:rsidR="000B4E56" w:rsidP="000B4E56" w:rsidRDefault="000B4E56" w14:paraId="3F167C08" w14:textId="77777777">
            <w:pPr>
              <w:pStyle w:val="Standard"/>
              <w:jc w:val="both"/>
              <w:rPr>
                <w:sz w:val="22"/>
                <w:szCs w:val="22"/>
              </w:rPr>
            </w:pPr>
            <w:r w:rsidRPr="006D2F16">
              <w:rPr>
                <w:sz w:val="22"/>
                <w:szCs w:val="22"/>
              </w:rPr>
              <w:t>(1) Par kultūras priekšmeta, tas ir, Latvijas Republikas vai citas valsts aizsardzībā esoša kultūras pieminekļa, muzeja krājuma priekšmeta vai īpaši aizsargājama bibliotēku krājuma dokumenta, nelikumīgu glabāšanu, pārvietošanu, pārsūtīšanu, atsavināšanu vai par tā nelikumīgu izvešanu ārpus Latvijas Republikas vai ievešanu Latvijas Republikā, ja ar to radīts būtisks kaitējums, -</w:t>
            </w:r>
          </w:p>
          <w:p w:rsidRPr="006D2F16" w:rsidR="000B4E56" w:rsidP="000B4E56" w:rsidRDefault="000B4E56" w14:paraId="5CA12602" w14:textId="77777777">
            <w:pPr>
              <w:pStyle w:val="Standard"/>
              <w:jc w:val="both"/>
              <w:rPr>
                <w:sz w:val="22"/>
                <w:szCs w:val="22"/>
              </w:rPr>
            </w:pPr>
            <w:r w:rsidRPr="006D2F16">
              <w:rPr>
                <w:sz w:val="22"/>
                <w:szCs w:val="22"/>
              </w:rPr>
              <w:t>soda ar brīvības atņemšanu uz laiku līdz diviem gadiem vai ar īslaicīgu brīvības atņemšanu, vai ar piespiedu darbu, vai ar naudas sodu.</w:t>
            </w:r>
          </w:p>
          <w:p w:rsidRPr="006D2F16" w:rsidR="000B4E56" w:rsidP="000B4E56" w:rsidRDefault="000B4E56" w14:paraId="2D3BF22B" w14:textId="77777777">
            <w:pPr>
              <w:pStyle w:val="Standard"/>
              <w:jc w:val="both"/>
              <w:rPr>
                <w:sz w:val="22"/>
                <w:szCs w:val="22"/>
              </w:rPr>
            </w:pPr>
            <w:r w:rsidRPr="006D2F16">
              <w:rPr>
                <w:sz w:val="22"/>
                <w:szCs w:val="22"/>
              </w:rPr>
              <w:t>(2) Par kultūras priekšmeta iznīcināšanu, bojāšanu vai apgānīšanu -</w:t>
            </w:r>
          </w:p>
          <w:p w:rsidRPr="006D2F16" w:rsidR="000B4E56" w:rsidP="000B4E56" w:rsidRDefault="000B4E56" w14:paraId="0670945F" w14:textId="44A27836">
            <w:pPr>
              <w:pStyle w:val="Standard"/>
              <w:jc w:val="both"/>
              <w:rPr>
                <w:sz w:val="22"/>
                <w:szCs w:val="22"/>
              </w:rPr>
            </w:pPr>
            <w:r w:rsidRPr="006D2F16">
              <w:rPr>
                <w:sz w:val="22"/>
                <w:szCs w:val="22"/>
              </w:rPr>
              <w:t>soda ar brīvības atņemšanu uz laiku līdz trim gadiem vai ar īslaicīgu brīvības atņemšanu, vai ar piespiedu darbu, vai ar naudas sodu.”</w:t>
            </w:r>
          </w:p>
          <w:p w:rsidR="00E008D3" w:rsidP="00E7238C" w:rsidRDefault="00A9297F" w14:paraId="4D9168F3" w14:textId="77777777">
            <w:pPr>
              <w:pStyle w:val="Standard"/>
              <w:jc w:val="both"/>
              <w:rPr>
                <w:bCs/>
                <w:iCs/>
                <w:sz w:val="22"/>
                <w:szCs w:val="22"/>
              </w:rPr>
            </w:pPr>
            <w:r w:rsidRPr="006D2F16">
              <w:rPr>
                <w:bCs/>
                <w:iCs/>
                <w:sz w:val="22"/>
                <w:szCs w:val="22"/>
              </w:rPr>
              <w:t>[..]</w:t>
            </w:r>
            <w:r w:rsidRPr="006D2F16" w:rsidR="00102149">
              <w:rPr>
                <w:bCs/>
                <w:iCs/>
                <w:sz w:val="22"/>
                <w:szCs w:val="22"/>
              </w:rPr>
              <w:t> </w:t>
            </w:r>
          </w:p>
          <w:p w:rsidRPr="006D2F16" w:rsidR="00102149" w:rsidP="00E7238C" w:rsidRDefault="00102149" w14:paraId="1D6B2F2A" w14:textId="6E97B897">
            <w:pPr>
              <w:pStyle w:val="Standard"/>
              <w:jc w:val="both"/>
              <w:rPr>
                <w:sz w:val="22"/>
                <w:szCs w:val="22"/>
              </w:rPr>
            </w:pPr>
            <w:r w:rsidRPr="006D2F16">
              <w:rPr>
                <w:bCs/>
                <w:iCs/>
                <w:sz w:val="22"/>
                <w:szCs w:val="22"/>
              </w:rPr>
              <w:lastRenderedPageBreak/>
              <w:t xml:space="preserve">Likumprojekta 1.pantā paredzētais Bibliotēku likuma </w:t>
            </w:r>
            <w:r w:rsidRPr="006D2F16">
              <w:rPr>
                <w:b/>
                <w:iCs/>
                <w:sz w:val="22"/>
                <w:szCs w:val="22"/>
              </w:rPr>
              <w:t>19.</w:t>
            </w:r>
            <w:r w:rsidRPr="006D2F16">
              <w:rPr>
                <w:b/>
                <w:iCs/>
                <w:sz w:val="22"/>
                <w:szCs w:val="22"/>
                <w:vertAlign w:val="superscript"/>
              </w:rPr>
              <w:t>3 </w:t>
            </w:r>
            <w:r w:rsidRPr="006D2F16">
              <w:rPr>
                <w:b/>
                <w:iCs/>
                <w:sz w:val="22"/>
                <w:szCs w:val="22"/>
              </w:rPr>
              <w:t>pants</w:t>
            </w:r>
            <w:r w:rsidRPr="006D2F16">
              <w:rPr>
                <w:bCs/>
                <w:iCs/>
                <w:sz w:val="22"/>
                <w:szCs w:val="22"/>
              </w:rPr>
              <w:t xml:space="preserve"> nosaka īpaši aizsargājamā bibliotēkas krājuma dokumentu iznīcināšanas un bojāšanas aizliegumu. Par īpaši aizsargājamā bibliotēkas krājuma dokumentu bojāšanu nav uzskatāmas tādas darbības, kas nav vērstas uz bojājumu radīšanu īpaši aizsargājama krājuma dokumentiem, kā arī to saudzīga izpēte, konservācija un restaurācija. Nacionālā bibliotēku krājuma konservāciju un restaurāciju reglamentē Ministru kabineta 2010.gada 30.marta noteikumi Nr.317 „Nacionālā bibliotēku krājuma noteikumi”. Savukārt jēdziens „izpēte” nav vienoti reglamentēts normatīvajos aktos. Izpēte, proti, ziņu iegūšana no konkrētā priekšmeta, ir individualizēts process, un izpētes metožu un līdzekļu izvēle atkarīga no tā, kas tieši tiek pētīts katrā konkrētajā gadījumā. Izpētes gaitā dokuments var tikt novērots, skenēts, dažādi apstrādāts, pārbaudīta tā funkcionalitāte, īslaicīgi izjaukts, lai pētītu tā atsevišķas detaļas, atslāņots, izņemti paraugi no pētāmā priekšmeta vai pētīts nemainot konkrētā priekšmeta oriģinālo vizuālo un strukturālo atveidu u.c. Izpētes jēdziena interpretācija cieši saistīta ar jēdzienu „saudzīgs”. Likumprojektā paredzētais jēdziens „saudzīgs” uzliek pienākumu veikt izpēti, konservāciju un restaurāciju veidā, kas līdz </w:t>
            </w:r>
            <w:r w:rsidRPr="006D2F16">
              <w:rPr>
                <w:bCs/>
                <w:iCs/>
                <w:sz w:val="22"/>
                <w:szCs w:val="22"/>
              </w:rPr>
              <w:lastRenderedPageBreak/>
              <w:t xml:space="preserve">minimumam samazina kultūras vērtības (priekšmeta) bojāejas un bojājumu risku, vienlaikus nevajadzīgi un nesamērīgi nenodarot kaitējumu kultūras vērtībai (priekšmetam). Personai, ievērojot kultūrvēsturiskā mantojuma saglabāšanas principu, jānodrošina pienācīgas rūpes, lai izpētes, konservācijas vai restaurācijas rezultātā netiktu radīts kaitējums, kas paliekoši samazina kultūras vērtības (priekšmeta) un tās elementu oriģinālo vizuālo un saturisko atveidu. Vienlaikus par īpaši aizsargājamā bibliotēkas krājuma dokumentu bojāšanu nav uzskatāma tāda darbība, kas nav vērsta uz bojājumu radīšanu īpaši aizsargājamā krājuma dokumentiem. Minētais noteikums paredzēts ar mērķi nošķirt administratīvi sodāmas darbības no tādiem noziedzīgiem nodarījumiem, kuru mērķis ir sabojāt īpaši aizsargājamā bibliotēkas krājuma dokumentu, vai kuri tiek izdarīti ar netiešu nodomu, apzināti pieļaujot īpaši aizsargājamā bibliotēkas krājuma dokumenta bojājumu. Šīs tiesību normas mērķis ir novērst nepareizu Bibliotēku likuma un Krimināllikuma normu piemērošanu, tiešā tekstā nosakot, kas nav uzskatāma par īpaši aizsargājamā bibliotēkas krājuma dokumentu bojāšanu. Šādas tiesību normas neesamības gadījumā tiesību </w:t>
            </w:r>
            <w:r w:rsidRPr="006D2F16">
              <w:rPr>
                <w:bCs/>
                <w:iCs/>
                <w:sz w:val="22"/>
                <w:szCs w:val="22"/>
              </w:rPr>
              <w:lastRenderedPageBreak/>
              <w:t>piemērošanas praksē par īpaši aizsargājamā bibliotēkas krājuma dokumentu bojāšanu kļūdaini var tikt atzītas jebkādas darbības, kuru rezultātā šādā dokumentā var būt veiktas jebkādas izmaiņas, tostarp darbības, kas saistītas ar īpaši aizsargājamā bibliotēkas krājuma dokumentu restaurāciju, renovāciju un izpēti. Vienlaikus, izmaiņas īpaši aizsargājamā bibliotēkas krājuma dokumentos var rasties saistībā ar to lietošanu, pārvietošanu, remontu, glabāšanu, eksponēšanu u.c. Tādējādi, saskaņā ar likuma skaidrības principu, nepieciešams precīzi nošķirt tādas darbības un bezdarbību, kas mērķtiecīgi vērstas uz īpaši aizsargājamā bibliotēkas krājuma dokumentu bojāšanu, un tādas, kas netiek veiktas ar mērķi nodarīt kaitējumu ar likumu aizsargātajām interesēm uz kultūras mantojuma aizsardzību bibliotekārā mantojuma jomā un personas īpašuma aizsardzību. Šā iemesla dēļ Likumprojekta 1.pantā ietvertā 19.</w:t>
            </w:r>
            <w:r w:rsidRPr="006D2F16">
              <w:rPr>
                <w:bCs/>
                <w:iCs/>
                <w:sz w:val="22"/>
                <w:szCs w:val="22"/>
                <w:vertAlign w:val="superscript"/>
              </w:rPr>
              <w:t>3</w:t>
            </w:r>
            <w:r w:rsidRPr="006D2F16" w:rsidR="00C60388">
              <w:rPr>
                <w:bCs/>
                <w:iCs/>
                <w:sz w:val="22"/>
                <w:szCs w:val="22"/>
                <w:vertAlign w:val="superscript"/>
              </w:rPr>
              <w:t> </w:t>
            </w:r>
            <w:r w:rsidRPr="006D2F16">
              <w:rPr>
                <w:bCs/>
                <w:iCs/>
                <w:sz w:val="22"/>
                <w:szCs w:val="22"/>
              </w:rPr>
              <w:t xml:space="preserve">panta otrais teikumus veidots ar atvērto hipotēzi, ņemot vērā, ka šīs tiesību normas radīšanas laikā nav iespējams paredzēt visus tos prakses gadījumus, kuros tiesisku darbību vai bezdarbības rezultātā īpaši aizsargājamos bibliotēkas krājuma dokumentos varētu būt iestājušās izmaiņas. Visos gadījumos par īpaši aizsargājamā bibliotēkas krājuma </w:t>
            </w:r>
            <w:r w:rsidRPr="006D2F16">
              <w:rPr>
                <w:bCs/>
                <w:iCs/>
                <w:sz w:val="22"/>
                <w:szCs w:val="22"/>
              </w:rPr>
              <w:lastRenderedPageBreak/>
              <w:t>dokumentu bojāšanu tiks uzskatīta tāda tīša darbība vai tīša bezdarbība, kura veikta ar mērķi salauzt, saplēst, sadedzināt īpaši aizsargājamā bibliotēku krājuma dokumentu, iznīcināt šī dokumenta daļas, izķēmot to, vai radīt paliekošus defektus īpaši aizsargājamā bibliotēku krājuma dokumenta oriģinālajam vizuālajam vai saturiskajam atveidam, tādējādi samazinot šī dokumenta kultūrvēsturisko vērtību. Īpaši aizsargājamā bibliotēkas krājuma dokumenta bojāšana, tāpat kā iznīcināšana, nav attaisnojama balstoties uz ideoloģiskiem, politiskiem, ekonomiskiem, sociāliem, vēsturiskiem, kulturāliem vai jebkādiem citiem uzskatiem, nostāju un mērķiem, kas piemīt vai var piemist personām, personu grupām, valstīm, valstu savienībām citiem publisko un privāto tiesību subjektiem, to tiesību vai interešu pārņēmējiem.</w:t>
            </w:r>
            <w:r w:rsidRPr="006D2F16" w:rsidR="00E7238C">
              <w:rPr>
                <w:bCs/>
                <w:iCs/>
                <w:sz w:val="22"/>
                <w:szCs w:val="22"/>
              </w:rPr>
              <w:t xml:space="preserve"> [..]”</w:t>
            </w:r>
          </w:p>
        </w:tc>
      </w:tr>
      <w:tr w:rsidRPr="00DC0E62" w:rsidR="004230AC" w:rsidTr="00795CCA" w14:paraId="0E8F4AE3"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DC0E62" w:rsidR="004230AC" w:rsidP="00A9297F" w:rsidRDefault="004230AC" w14:paraId="68F29BE4"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DC0E62" w:rsidR="004230AC" w:rsidP="004230AC" w:rsidRDefault="004230AC" w14:paraId="49C95D0E" w14:textId="77777777">
            <w:pPr>
              <w:pStyle w:val="naisc"/>
              <w:spacing w:before="0" w:after="0"/>
              <w:ind w:firstLine="12"/>
              <w:jc w:val="both"/>
              <w:rPr>
                <w:sz w:val="22"/>
                <w:szCs w:val="22"/>
              </w:rPr>
            </w:pPr>
            <w:r w:rsidRPr="00DC0E62">
              <w:rPr>
                <w:sz w:val="22"/>
                <w:szCs w:val="22"/>
              </w:rPr>
              <w:t>Likumprojekta 2.pants:</w:t>
            </w:r>
          </w:p>
          <w:p w:rsidRPr="00DC0E62" w:rsidR="004230AC" w:rsidP="004230AC" w:rsidRDefault="004230AC" w14:paraId="4D03CBBC" w14:textId="77777777">
            <w:pPr>
              <w:pStyle w:val="naisc"/>
              <w:spacing w:before="0" w:after="0"/>
              <w:ind w:firstLine="12"/>
              <w:jc w:val="both"/>
              <w:rPr>
                <w:sz w:val="22"/>
                <w:szCs w:val="22"/>
              </w:rPr>
            </w:pPr>
          </w:p>
          <w:p w:rsidRPr="00DC0E62" w:rsidR="00DC0E62" w:rsidP="00DC0E62" w:rsidRDefault="004230AC" w14:paraId="07BD9BCE" w14:textId="77777777">
            <w:pPr>
              <w:jc w:val="both"/>
              <w:rPr>
                <w:rFonts w:eastAsia="Calibri"/>
                <w:kern w:val="3"/>
                <w:sz w:val="22"/>
                <w:szCs w:val="22"/>
              </w:rPr>
            </w:pPr>
            <w:r w:rsidRPr="00DC0E62">
              <w:rPr>
                <w:sz w:val="22"/>
                <w:szCs w:val="22"/>
              </w:rPr>
              <w:t>„</w:t>
            </w:r>
            <w:r w:rsidRPr="00DC0E62" w:rsidR="00DC0E62">
              <w:rPr>
                <w:rFonts w:eastAsia="Calibri"/>
                <w:kern w:val="3"/>
                <w:sz w:val="22"/>
                <w:szCs w:val="22"/>
              </w:rPr>
              <w:t>2. Papildināt likumu ar 31., 32., 33. un 34.pantu šādā redakcijā:</w:t>
            </w:r>
          </w:p>
          <w:p w:rsidRPr="00DC0E62" w:rsidR="00DC0E62" w:rsidP="00DC0E62" w:rsidRDefault="00DC0E62" w14:paraId="100EF0D3" w14:textId="77777777">
            <w:pPr>
              <w:suppressAutoHyphens/>
              <w:autoSpaceDN w:val="0"/>
              <w:jc w:val="both"/>
              <w:textAlignment w:val="baseline"/>
              <w:rPr>
                <w:rFonts w:eastAsia="Calibri"/>
                <w:b/>
                <w:kern w:val="3"/>
                <w:sz w:val="22"/>
                <w:szCs w:val="22"/>
              </w:rPr>
            </w:pPr>
            <w:r w:rsidRPr="00DC0E62">
              <w:rPr>
                <w:rFonts w:eastAsia="Calibri"/>
                <w:kern w:val="3"/>
                <w:sz w:val="22"/>
                <w:szCs w:val="22"/>
              </w:rPr>
              <w:t>„</w:t>
            </w:r>
            <w:r w:rsidRPr="00DC0E62">
              <w:rPr>
                <w:rFonts w:eastAsia="Calibri"/>
                <w:b/>
                <w:kern w:val="3"/>
                <w:sz w:val="22"/>
                <w:szCs w:val="22"/>
              </w:rPr>
              <w:t xml:space="preserve">31.pants. Administratīvā atbildība par īpaši aizsargājamā bibliotēkas krājuma dokumentu nelikumīgu glabāšanu, pārvietošanu, pārsūtīšanu, atsavināšanu, izvešanu ārpus </w:t>
            </w:r>
            <w:r w:rsidRPr="00DC0E62">
              <w:rPr>
                <w:rFonts w:eastAsia="Calibri"/>
                <w:b/>
                <w:kern w:val="3"/>
                <w:sz w:val="22"/>
                <w:szCs w:val="22"/>
              </w:rPr>
              <w:lastRenderedPageBreak/>
              <w:t>Latvijas Republikas vai ievešanu Latvijas Republikā</w:t>
            </w:r>
          </w:p>
          <w:p w:rsidRPr="00DC0E62" w:rsidR="00DC0E62" w:rsidP="00DC0E62" w:rsidRDefault="00DC0E62" w14:paraId="283990F7" w14:textId="77777777">
            <w:pPr>
              <w:suppressAutoHyphens/>
              <w:autoSpaceDN w:val="0"/>
              <w:jc w:val="both"/>
              <w:textAlignment w:val="baseline"/>
              <w:rPr>
                <w:rFonts w:eastAsia="Calibri"/>
                <w:kern w:val="3"/>
                <w:sz w:val="22"/>
                <w:szCs w:val="22"/>
              </w:rPr>
            </w:pPr>
            <w:r w:rsidRPr="00DC0E62">
              <w:rPr>
                <w:rFonts w:eastAsia="Calibri"/>
                <w:kern w:val="3"/>
                <w:sz w:val="22"/>
                <w:szCs w:val="22"/>
              </w:rPr>
              <w:t>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DC0E62" w:rsidR="00DC0E62" w:rsidP="00DC0E62" w:rsidRDefault="00DC0E62" w14:paraId="437B240E" w14:textId="77777777">
            <w:pPr>
              <w:suppressAutoHyphens/>
              <w:autoSpaceDN w:val="0"/>
              <w:jc w:val="both"/>
              <w:textAlignment w:val="baseline"/>
              <w:rPr>
                <w:rFonts w:eastAsia="Calibri"/>
                <w:kern w:val="3"/>
                <w:sz w:val="22"/>
                <w:szCs w:val="22"/>
              </w:rPr>
            </w:pPr>
          </w:p>
          <w:p w:rsidRPr="00DC0E62" w:rsidR="00DC0E62" w:rsidP="00DC0E62" w:rsidRDefault="00DC0E62" w14:paraId="6622FC22" w14:textId="77777777">
            <w:pPr>
              <w:suppressAutoHyphens/>
              <w:autoSpaceDN w:val="0"/>
              <w:jc w:val="both"/>
              <w:textAlignment w:val="baseline"/>
              <w:rPr>
                <w:rFonts w:eastAsia="Calibri"/>
                <w:b/>
                <w:kern w:val="3"/>
                <w:sz w:val="22"/>
                <w:szCs w:val="22"/>
              </w:rPr>
            </w:pPr>
            <w:r w:rsidRPr="00DC0E62">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DC0E62" w:rsidR="00DC0E62" w:rsidP="00DC0E62" w:rsidRDefault="00DC0E62" w14:paraId="672F9664" w14:textId="77777777">
            <w:pPr>
              <w:suppressAutoHyphens/>
              <w:autoSpaceDN w:val="0"/>
              <w:jc w:val="both"/>
              <w:textAlignment w:val="baseline"/>
              <w:rPr>
                <w:rFonts w:eastAsia="Calibri"/>
                <w:kern w:val="3"/>
                <w:sz w:val="22"/>
                <w:szCs w:val="22"/>
              </w:rPr>
            </w:pPr>
            <w:r w:rsidRPr="00DC0E62">
              <w:rPr>
                <w:rFonts w:eastAsia="Calibri"/>
                <w:kern w:val="3"/>
                <w:sz w:val="22"/>
                <w:szCs w:val="22"/>
              </w:rPr>
              <w:t xml:space="preserve">Par īpaši aizsargājamā bibliotēkas krājuma dokumentu izpētes, konservācijas vai restaurācijas noteikumu pārkāpšanu piemēro brīdinājumu vai naudas sodu fiziskajai personai līdz simt naudas soda vienībām, amatpersonai – no divdesmit līdz simt četrdesmit naudas soda </w:t>
            </w:r>
            <w:r w:rsidRPr="00DC0E62">
              <w:rPr>
                <w:rFonts w:eastAsia="Calibri"/>
                <w:kern w:val="3"/>
                <w:sz w:val="22"/>
                <w:szCs w:val="22"/>
              </w:rPr>
              <w:lastRenderedPageBreak/>
              <w:t>vienībām, bet juridiskajai personai – no simts līdz septiņsimt naudas soda vienībām.</w:t>
            </w:r>
          </w:p>
          <w:p w:rsidRPr="00DC0E62" w:rsidR="00DC0E62" w:rsidP="00DC0E62" w:rsidRDefault="00DC0E62" w14:paraId="27A965B4" w14:textId="77777777">
            <w:pPr>
              <w:suppressAutoHyphens/>
              <w:autoSpaceDN w:val="0"/>
              <w:jc w:val="both"/>
              <w:textAlignment w:val="baseline"/>
              <w:rPr>
                <w:rFonts w:eastAsia="Calibri"/>
                <w:kern w:val="3"/>
                <w:sz w:val="22"/>
                <w:szCs w:val="22"/>
              </w:rPr>
            </w:pPr>
          </w:p>
          <w:p w:rsidRPr="00DC0E62" w:rsidR="00DC0E62" w:rsidP="00DC0E62" w:rsidRDefault="00DC0E62" w14:paraId="28AF6908" w14:textId="77777777">
            <w:pPr>
              <w:suppressAutoHyphens/>
              <w:autoSpaceDN w:val="0"/>
              <w:jc w:val="both"/>
              <w:textAlignment w:val="baseline"/>
              <w:rPr>
                <w:rFonts w:eastAsia="Calibri"/>
                <w:kern w:val="3"/>
                <w:sz w:val="22"/>
                <w:szCs w:val="22"/>
              </w:rPr>
            </w:pPr>
            <w:r w:rsidRPr="00DC0E62">
              <w:rPr>
                <w:rFonts w:eastAsia="Calibri"/>
                <w:b/>
                <w:kern w:val="3"/>
                <w:sz w:val="22"/>
                <w:szCs w:val="22"/>
              </w:rPr>
              <w:t>33.pants. Administratīvā atbildība par īpaši aizsargājamā bibliotēkas krājuma dokumentu nelikumīgu pārveidošanu</w:t>
            </w:r>
          </w:p>
          <w:p w:rsidRPr="00DC0E62" w:rsidR="00DC0E62" w:rsidP="00DC0E62" w:rsidRDefault="00DC0E62" w14:paraId="6C5D2C0C" w14:textId="77777777">
            <w:pPr>
              <w:suppressAutoHyphens/>
              <w:autoSpaceDN w:val="0"/>
              <w:jc w:val="both"/>
              <w:textAlignment w:val="baseline"/>
              <w:rPr>
                <w:rFonts w:eastAsia="Calibri"/>
                <w:kern w:val="3"/>
                <w:sz w:val="22"/>
                <w:szCs w:val="22"/>
              </w:rPr>
            </w:pPr>
            <w:r w:rsidRPr="00DC0E62">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DC0E62" w:rsidR="00DC0E62" w:rsidP="00DC0E62" w:rsidRDefault="00DC0E62" w14:paraId="4D6FC7E3" w14:textId="77777777">
            <w:pPr>
              <w:suppressAutoHyphens/>
              <w:autoSpaceDN w:val="0"/>
              <w:jc w:val="both"/>
              <w:textAlignment w:val="baseline"/>
              <w:rPr>
                <w:rFonts w:eastAsia="Calibri"/>
                <w:kern w:val="3"/>
                <w:sz w:val="22"/>
                <w:szCs w:val="22"/>
              </w:rPr>
            </w:pPr>
          </w:p>
          <w:p w:rsidRPr="00DC0E62" w:rsidR="00DC0E62" w:rsidP="00DC0E62" w:rsidRDefault="00DC0E62" w14:paraId="54542F4C" w14:textId="77777777">
            <w:pPr>
              <w:suppressAutoHyphens/>
              <w:autoSpaceDN w:val="0"/>
              <w:jc w:val="both"/>
              <w:textAlignment w:val="baseline"/>
              <w:rPr>
                <w:rFonts w:eastAsia="Calibri"/>
                <w:kern w:val="3"/>
                <w:sz w:val="22"/>
                <w:szCs w:val="22"/>
              </w:rPr>
            </w:pPr>
            <w:r w:rsidRPr="00DC0E62">
              <w:rPr>
                <w:rFonts w:eastAsia="Calibri"/>
                <w:b/>
                <w:kern w:val="3"/>
                <w:sz w:val="22"/>
                <w:szCs w:val="22"/>
              </w:rPr>
              <w:t>34.pants. Kompetence administratīvo pārkāpumu procesā</w:t>
            </w:r>
          </w:p>
          <w:p w:rsidRPr="00DC0E62" w:rsidR="004230AC" w:rsidP="00DC0E62" w:rsidRDefault="00DC0E62" w14:paraId="3E53687F" w14:textId="14DD51B2">
            <w:pPr>
              <w:suppressAutoHyphens/>
              <w:autoSpaceDN w:val="0"/>
              <w:jc w:val="both"/>
              <w:textAlignment w:val="baseline"/>
              <w:rPr>
                <w:sz w:val="22"/>
                <w:szCs w:val="22"/>
              </w:rPr>
            </w:pPr>
            <w:r w:rsidRPr="00DC0E62">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DC0E62" w:rsidR="004230AC" w:rsidP="004230AC" w:rsidRDefault="004230AC" w14:paraId="31958596" w14:textId="77777777">
            <w:pPr>
              <w:jc w:val="both"/>
              <w:rPr>
                <w:b/>
                <w:sz w:val="22"/>
                <w:szCs w:val="22"/>
                <w:lang w:eastAsia="en-US"/>
              </w:rPr>
            </w:pPr>
            <w:r w:rsidRPr="00DC0E62">
              <w:rPr>
                <w:b/>
                <w:sz w:val="22"/>
                <w:szCs w:val="22"/>
              </w:rPr>
              <w:lastRenderedPageBreak/>
              <w:t xml:space="preserve">Iekšlietu ministrija </w:t>
            </w:r>
            <w:r w:rsidRPr="00DC0E62">
              <w:rPr>
                <w:b/>
                <w:sz w:val="22"/>
                <w:szCs w:val="22"/>
                <w:lang w:eastAsia="en-US"/>
              </w:rPr>
              <w:t>(iebildums izteikts pēc 29.10.2020. elektroniskās saskaņošanas):</w:t>
            </w:r>
          </w:p>
          <w:p w:rsidRPr="00DC0E62" w:rsidR="00C14FB5" w:rsidRDefault="004230AC" w14:paraId="29495EDE" w14:textId="7EC92AA2">
            <w:pPr>
              <w:jc w:val="both"/>
              <w:rPr>
                <w:sz w:val="22"/>
                <w:szCs w:val="22"/>
                <w:lang w:eastAsia="en-US"/>
              </w:rPr>
            </w:pPr>
            <w:r w:rsidRPr="00DC0E62">
              <w:rPr>
                <w:sz w:val="22"/>
                <w:szCs w:val="22"/>
                <w:lang w:eastAsia="en-US"/>
              </w:rPr>
              <w:t>Projekta 2.pantā ietvertajā Likuma 33.pantā paredzēta administratīvā atbildība par īpaši aizsargājamā bibliotēkas krājuma dokumentu nelikumīgu pārveidošanu.</w:t>
            </w:r>
          </w:p>
          <w:p w:rsidRPr="00DC0E62" w:rsidR="00C14FB5" w:rsidRDefault="004230AC" w14:paraId="6ACF03F5" w14:textId="77777777">
            <w:pPr>
              <w:jc w:val="both"/>
              <w:rPr>
                <w:sz w:val="22"/>
                <w:szCs w:val="22"/>
                <w:lang w:eastAsia="en-US"/>
              </w:rPr>
            </w:pPr>
            <w:r w:rsidRPr="00DC0E62">
              <w:rPr>
                <w:sz w:val="22"/>
                <w:szCs w:val="22"/>
                <w:lang w:eastAsia="en-US"/>
              </w:rPr>
              <w:t xml:space="preserve">Vēršam uzmanību, ka no Projektā ietvertā regulējuma nav skaidrs, kādā kārtībā atļauts likumīgi </w:t>
            </w:r>
            <w:r w:rsidRPr="00DC0E62">
              <w:rPr>
                <w:sz w:val="22"/>
                <w:szCs w:val="22"/>
                <w:lang w:eastAsia="en-US"/>
              </w:rPr>
              <w:lastRenderedPageBreak/>
              <w:t>pārveidot īpaši aizsargājamā bibliotēkas krājuma dokumentu un attiecīgi nav saprotams, kāda personas rīcība ar īpaši aizsargājamā bibliotēkas krājuma dokumentu tiks uzskatīta par nelikumīgu un par ko tā tiks administratīvi sodīta. Vienlaikus norādām, ka nav skaidrs, kā praksē īpaši aizsargājamā bibliotēkas krājuma dokumenta pārveidošanu varēs nošķirt no īpaši aizsargājamā bibliotēkas krājuma dokumenta bojāšanas.</w:t>
            </w:r>
          </w:p>
          <w:p w:rsidRPr="00DC0E62" w:rsidR="004230AC" w:rsidRDefault="004230AC" w14:paraId="20DCB4D8" w14:textId="66C9E7D0">
            <w:pPr>
              <w:jc w:val="both"/>
              <w:rPr>
                <w:sz w:val="22"/>
                <w:szCs w:val="22"/>
                <w:lang w:eastAsia="en-US"/>
              </w:rPr>
            </w:pPr>
            <w:r w:rsidRPr="00DC0E62">
              <w:rPr>
                <w:sz w:val="22"/>
                <w:szCs w:val="22"/>
                <w:lang w:eastAsia="en-US"/>
              </w:rPr>
              <w:t>Ņemot vērā minēto, attiecīgi precizēt Projektu un Anotāciju;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DC0E62" w:rsidR="004A0D39" w:rsidP="00DD54CF" w:rsidRDefault="004230AC" w14:paraId="4E127ABD" w14:textId="1A3C022B">
            <w:pPr>
              <w:widowControl w:val="0"/>
              <w:autoSpaceDE w:val="0"/>
              <w:autoSpaceDN w:val="0"/>
              <w:adjustRightInd w:val="0"/>
              <w:jc w:val="center"/>
              <w:rPr>
                <w:bCs/>
                <w:sz w:val="22"/>
                <w:szCs w:val="22"/>
                <w:lang w:eastAsia="en-US"/>
              </w:rPr>
            </w:pPr>
            <w:r w:rsidRPr="00DC0E62">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1E549F" w:rsidP="001E549F" w:rsidRDefault="001E549F" w14:paraId="6FE97ADC"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1E549F" w:rsidP="001E549F" w:rsidRDefault="001E549F" w14:paraId="6B1B4806" w14:textId="77777777">
            <w:pPr>
              <w:pStyle w:val="naisc"/>
              <w:spacing w:before="0" w:after="0"/>
              <w:ind w:firstLine="12"/>
              <w:jc w:val="both"/>
              <w:rPr>
                <w:sz w:val="22"/>
                <w:szCs w:val="22"/>
              </w:rPr>
            </w:pPr>
          </w:p>
          <w:p w:rsidRPr="008C1D4B" w:rsidR="001E549F" w:rsidP="001E549F" w:rsidRDefault="001E549F" w14:paraId="10A702FF"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1E549F" w:rsidP="001E549F" w:rsidRDefault="001E549F" w14:paraId="722AAB01" w14:textId="77777777">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8F1423" w:rsidR="001E549F" w:rsidP="001E549F" w:rsidRDefault="001E549F" w14:paraId="69EF324F" w14:textId="77777777">
            <w:pPr>
              <w:pStyle w:val="naisc"/>
              <w:spacing w:before="0" w:after="0"/>
              <w:ind w:firstLine="12"/>
              <w:jc w:val="both"/>
              <w:rPr>
                <w:sz w:val="22"/>
                <w:szCs w:val="22"/>
              </w:rPr>
            </w:pPr>
            <w:r w:rsidRPr="008F1423">
              <w:rPr>
                <w:sz w:val="22"/>
                <w:szCs w:val="22"/>
              </w:rPr>
              <w:lastRenderedPageBreak/>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1E549F" w:rsidP="001E549F" w:rsidRDefault="001E549F" w14:paraId="1869DEBD" w14:textId="77777777">
            <w:pPr>
              <w:pStyle w:val="naisc"/>
              <w:spacing w:before="0" w:after="0"/>
              <w:ind w:firstLine="12"/>
              <w:jc w:val="both"/>
              <w:rPr>
                <w:sz w:val="22"/>
                <w:szCs w:val="22"/>
              </w:rPr>
            </w:pPr>
          </w:p>
          <w:p w:rsidRPr="00B700C4" w:rsidR="001E549F" w:rsidP="001E549F" w:rsidRDefault="001E549F" w14:paraId="3092AA90" w14:textId="77777777">
            <w:pPr>
              <w:pStyle w:val="naisc"/>
              <w:spacing w:before="0" w:after="0"/>
              <w:ind w:firstLine="12"/>
              <w:jc w:val="both"/>
              <w:rPr>
                <w:b/>
                <w:sz w:val="22"/>
                <w:szCs w:val="22"/>
              </w:rPr>
            </w:pPr>
            <w:r w:rsidRPr="00B700C4">
              <w:rPr>
                <w:b/>
                <w:sz w:val="22"/>
                <w:szCs w:val="22"/>
              </w:rPr>
              <w:t>32.pants. Administratīvā atbildība par īpaši aizsargājamā bibliotēkas krājuma dokumentu konservācijas un restaurācijas noteikumu pārkāpšanu</w:t>
            </w:r>
          </w:p>
          <w:p w:rsidRPr="008F1423" w:rsidR="001E549F" w:rsidP="001E549F" w:rsidRDefault="001E549F" w14:paraId="05A62F1B"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1E549F" w:rsidP="001E549F" w:rsidRDefault="001E549F" w14:paraId="5369DBA6" w14:textId="77777777">
            <w:pPr>
              <w:pStyle w:val="naisc"/>
              <w:spacing w:before="0" w:after="0"/>
              <w:ind w:firstLine="12"/>
              <w:jc w:val="both"/>
              <w:rPr>
                <w:sz w:val="22"/>
                <w:szCs w:val="22"/>
              </w:rPr>
            </w:pPr>
          </w:p>
          <w:p w:rsidRPr="00B700C4" w:rsidR="001E549F" w:rsidP="001E549F" w:rsidRDefault="001E549F" w14:paraId="1F1C5C07" w14:textId="77777777">
            <w:pPr>
              <w:pStyle w:val="naisc"/>
              <w:spacing w:before="0" w:after="0"/>
              <w:ind w:firstLine="12"/>
              <w:jc w:val="both"/>
              <w:rPr>
                <w:b/>
                <w:sz w:val="22"/>
                <w:szCs w:val="22"/>
              </w:rPr>
            </w:pPr>
            <w:r w:rsidRPr="00B700C4">
              <w:rPr>
                <w:b/>
                <w:sz w:val="22"/>
                <w:szCs w:val="22"/>
              </w:rPr>
              <w:t>33.pants. Kompetence administratīvo pārkāpumu procesā</w:t>
            </w:r>
          </w:p>
          <w:p w:rsidR="001E549F" w:rsidP="001E549F" w:rsidRDefault="001E549F" w14:paraId="1E034187" w14:textId="77777777">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Pr="00DC0E62" w:rsidR="00E71DCF" w:rsidP="000B3243" w:rsidRDefault="00E71DCF" w14:paraId="4FDF138A" w14:textId="77777777">
            <w:pPr>
              <w:tabs>
                <w:tab w:val="left" w:pos="993"/>
              </w:tabs>
              <w:jc w:val="both"/>
              <w:rPr>
                <w:sz w:val="22"/>
                <w:szCs w:val="22"/>
              </w:rPr>
            </w:pPr>
          </w:p>
          <w:p w:rsidR="00E71DCF" w:rsidP="00E71DCF" w:rsidRDefault="00E71DCF" w14:paraId="57BFEE80" w14:textId="66968026">
            <w:pPr>
              <w:tabs>
                <w:tab w:val="left" w:pos="993"/>
              </w:tabs>
              <w:jc w:val="both"/>
              <w:rPr>
                <w:sz w:val="22"/>
                <w:szCs w:val="22"/>
              </w:rPr>
            </w:pPr>
            <w:r w:rsidRPr="00DC0E62">
              <w:rPr>
                <w:sz w:val="22"/>
                <w:szCs w:val="22"/>
              </w:rPr>
              <w:lastRenderedPageBreak/>
              <w:t>Likumprojekta sākotnējās ietekmes novērtējuma ziņojuma (anotācijas) I sadaļas 2.punkts papildināts šādā redakcijā:</w:t>
            </w:r>
          </w:p>
          <w:p w:rsidRPr="00DC0E62" w:rsidR="00844ABE" w:rsidP="00E71DCF" w:rsidRDefault="00844ABE" w14:paraId="36BF2040" w14:textId="77777777">
            <w:pPr>
              <w:tabs>
                <w:tab w:val="left" w:pos="993"/>
              </w:tabs>
              <w:jc w:val="both"/>
              <w:rPr>
                <w:sz w:val="22"/>
                <w:szCs w:val="22"/>
              </w:rPr>
            </w:pPr>
          </w:p>
          <w:p w:rsidRPr="00DC0E62" w:rsidR="00E71DCF" w:rsidP="003522FA" w:rsidRDefault="00844ABE" w14:paraId="35FB8E4F" w14:textId="528A94BA">
            <w:pPr>
              <w:tabs>
                <w:tab w:val="left" w:pos="993"/>
              </w:tabs>
              <w:jc w:val="both"/>
              <w:rPr>
                <w:sz w:val="22"/>
                <w:szCs w:val="22"/>
              </w:rPr>
            </w:pPr>
            <w:r>
              <w:rPr>
                <w:sz w:val="22"/>
                <w:szCs w:val="22"/>
              </w:rPr>
              <w:t>,,</w:t>
            </w:r>
            <w:r w:rsidR="00C52603">
              <w:rPr>
                <w:sz w:val="22"/>
                <w:szCs w:val="22"/>
              </w:rPr>
              <w:t xml:space="preserve">[..] </w:t>
            </w:r>
            <w:r w:rsidRPr="001E549F" w:rsidR="001E549F">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w:t>
            </w:r>
            <w:r w:rsidRPr="001E549F" w:rsidR="001E549F">
              <w:rPr>
                <w:sz w:val="22"/>
                <w:szCs w:val="22"/>
              </w:rPr>
              <w:lastRenderedPageBreak/>
              <w:t xml:space="preserve">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F83A50">
              <w:rPr>
                <w:sz w:val="22"/>
                <w:szCs w:val="22"/>
              </w:rPr>
              <w:t>ietvertajā</w:t>
            </w:r>
            <w:r w:rsidRPr="001E549F" w:rsidR="001E549F">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(administratīvā pārkāpuma priekšmets).</w:t>
            </w:r>
            <w:r w:rsidR="00C52603">
              <w:rPr>
                <w:sz w:val="22"/>
                <w:szCs w:val="22"/>
              </w:rPr>
              <w:t xml:space="preserve"> [..]</w:t>
            </w:r>
            <w:r>
              <w:rPr>
                <w:sz w:val="22"/>
                <w:szCs w:val="22"/>
              </w:rPr>
              <w:t>”</w:t>
            </w:r>
          </w:p>
        </w:tc>
      </w:tr>
      <w:tr w:rsidRPr="00630BD7" w:rsidR="0068650A" w:rsidTr="00795CCA" w14:paraId="64CB9F5F"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630BD7" w:rsidR="0068650A" w:rsidP="00630BD7" w:rsidRDefault="0068650A" w14:paraId="69A7D1FB"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630BD7" w:rsidR="0068650A" w:rsidP="00630BD7" w:rsidRDefault="0068650A" w14:paraId="40FBAAE9" w14:textId="77777777">
            <w:pPr>
              <w:pStyle w:val="naisc"/>
              <w:spacing w:before="0" w:after="0"/>
              <w:ind w:firstLine="12"/>
              <w:jc w:val="both"/>
              <w:rPr>
                <w:sz w:val="22"/>
                <w:szCs w:val="22"/>
              </w:rPr>
            </w:pPr>
            <w:r w:rsidRPr="00630BD7">
              <w:rPr>
                <w:sz w:val="22"/>
                <w:szCs w:val="22"/>
              </w:rPr>
              <w:t>Likumprojekta 2.pants:</w:t>
            </w:r>
          </w:p>
          <w:p w:rsidRPr="00630BD7" w:rsidR="0068650A" w:rsidP="00630BD7" w:rsidRDefault="0068650A" w14:paraId="11D87CE5" w14:textId="77777777">
            <w:pPr>
              <w:pStyle w:val="naisc"/>
              <w:spacing w:before="0" w:after="0"/>
              <w:ind w:firstLine="12"/>
              <w:jc w:val="both"/>
              <w:rPr>
                <w:sz w:val="22"/>
                <w:szCs w:val="22"/>
              </w:rPr>
            </w:pPr>
          </w:p>
          <w:p w:rsidRPr="00630BD7" w:rsidR="00630BD7" w:rsidP="00630BD7" w:rsidRDefault="00630BD7" w14:paraId="19C841F0" w14:textId="77777777">
            <w:pPr>
              <w:pStyle w:val="naisc"/>
              <w:spacing w:before="0" w:after="0"/>
              <w:ind w:firstLine="12"/>
              <w:jc w:val="both"/>
              <w:rPr>
                <w:sz w:val="22"/>
                <w:szCs w:val="22"/>
              </w:rPr>
            </w:pPr>
            <w:r w:rsidRPr="00630BD7">
              <w:rPr>
                <w:sz w:val="22"/>
                <w:szCs w:val="22"/>
              </w:rPr>
              <w:t>2. Papildināt likumu ar 31., 32. un 33.pantu šādā redakcijā:</w:t>
            </w:r>
          </w:p>
          <w:p w:rsidRPr="00630BD7" w:rsidR="00630BD7" w:rsidP="00630BD7" w:rsidRDefault="00630BD7" w14:paraId="329646FD" w14:textId="77777777">
            <w:pPr>
              <w:pStyle w:val="naisc"/>
              <w:spacing w:before="0" w:after="0"/>
              <w:ind w:firstLine="12"/>
              <w:jc w:val="both"/>
              <w:rPr>
                <w:sz w:val="22"/>
                <w:szCs w:val="22"/>
              </w:rPr>
            </w:pPr>
            <w:r w:rsidRPr="00630BD7">
              <w:rPr>
                <w:sz w:val="22"/>
                <w:szCs w:val="22"/>
              </w:rPr>
              <w:t>„</w:t>
            </w:r>
            <w:r w:rsidRPr="00630BD7">
              <w:rPr>
                <w:b/>
                <w:bCs/>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630BD7" w:rsidR="00630BD7" w:rsidP="00630BD7" w:rsidRDefault="00630BD7" w14:paraId="4A2E3798" w14:textId="77777777">
            <w:pPr>
              <w:pStyle w:val="naisc"/>
              <w:spacing w:before="0" w:after="0"/>
              <w:ind w:firstLine="12"/>
              <w:jc w:val="both"/>
              <w:rPr>
                <w:sz w:val="22"/>
                <w:szCs w:val="22"/>
              </w:rPr>
            </w:pPr>
            <w:r w:rsidRPr="00630BD7">
              <w:rPr>
                <w:sz w:val="22"/>
                <w:szCs w:val="22"/>
              </w:rPr>
              <w:t xml:space="preserve">Par īpaši aizsargājamā bibliotēkas krājuma dokumentu nelikumīgu glabāšanu, pārvietošanu, </w:t>
            </w:r>
            <w:r w:rsidRPr="00630BD7">
              <w:rPr>
                <w:sz w:val="22"/>
                <w:szCs w:val="22"/>
              </w:rPr>
              <w:lastRenderedPageBreak/>
              <w:t>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630BD7" w:rsidR="00630BD7" w:rsidP="00630BD7" w:rsidRDefault="00630BD7" w14:paraId="6A179A55" w14:textId="77777777">
            <w:pPr>
              <w:pStyle w:val="naisc"/>
              <w:spacing w:before="0" w:after="0"/>
              <w:ind w:firstLine="12"/>
              <w:jc w:val="both"/>
              <w:rPr>
                <w:sz w:val="22"/>
                <w:szCs w:val="22"/>
              </w:rPr>
            </w:pPr>
          </w:p>
          <w:p w:rsidRPr="00630BD7" w:rsidR="00630BD7" w:rsidP="00630BD7" w:rsidRDefault="00630BD7" w14:paraId="2688A019" w14:textId="77777777">
            <w:pPr>
              <w:pStyle w:val="naisc"/>
              <w:spacing w:before="0" w:after="0"/>
              <w:ind w:firstLine="12"/>
              <w:jc w:val="both"/>
              <w:rPr>
                <w:b/>
                <w:bCs/>
                <w:sz w:val="22"/>
                <w:szCs w:val="22"/>
              </w:rPr>
            </w:pPr>
            <w:r w:rsidRPr="00630BD7">
              <w:rPr>
                <w:b/>
                <w:bCs/>
                <w:sz w:val="22"/>
                <w:szCs w:val="22"/>
              </w:rPr>
              <w:t>32.pants. Administratīvā atbildība par īpaši aizsargājamā bibliotēkas krājuma dokumentu konservācijas un restaurācijas noteikumu pārkāpšanu, un īpaši aizsargājamā bibliotēkas krājuma dokumentu pārveidošanu</w:t>
            </w:r>
          </w:p>
          <w:p w:rsidRPr="00630BD7" w:rsidR="00630BD7" w:rsidP="00630BD7" w:rsidRDefault="00630BD7" w14:paraId="6272A42A" w14:textId="77777777">
            <w:pPr>
              <w:pStyle w:val="naisc"/>
              <w:spacing w:before="0" w:after="0"/>
              <w:ind w:firstLine="12"/>
              <w:jc w:val="both"/>
              <w:rPr>
                <w:sz w:val="22"/>
                <w:szCs w:val="22"/>
              </w:rPr>
            </w:pPr>
            <w:r w:rsidRPr="00630BD7">
              <w:rPr>
                <w:sz w:val="22"/>
                <w:szCs w:val="22"/>
              </w:rPr>
              <w:t xml:space="preserve">Par īpaši aizsargājamā bibliotēkas krājuma dokumentu konservācijas vai restaurācijas noteikumu pārkāpšanu, vai īpaši aizsargājamā bibliotēkas krājuma dokumentu pārveidošanu, kā rezultātā izmainīts to oriģinālais vizuālais vai saturiskais atveids, piemēro brīdinājumu vai naudas sodu fiziskajai personai līdz piecdesmit naudas soda vienībām, amatpersonai – no divdesmit līdz septiņdesmit naudas soda </w:t>
            </w:r>
            <w:r w:rsidRPr="00630BD7">
              <w:rPr>
                <w:sz w:val="22"/>
                <w:szCs w:val="22"/>
              </w:rPr>
              <w:lastRenderedPageBreak/>
              <w:t>vienībām, bet juridiskajai personai – no simts līdz septiņsimt naudas soda vienībām.</w:t>
            </w:r>
          </w:p>
          <w:p w:rsidRPr="00630BD7" w:rsidR="00630BD7" w:rsidP="00630BD7" w:rsidRDefault="00630BD7" w14:paraId="6310CB3A" w14:textId="77777777">
            <w:pPr>
              <w:pStyle w:val="naisc"/>
              <w:spacing w:before="0" w:after="0"/>
              <w:ind w:firstLine="12"/>
              <w:jc w:val="both"/>
              <w:rPr>
                <w:sz w:val="22"/>
                <w:szCs w:val="22"/>
              </w:rPr>
            </w:pPr>
          </w:p>
          <w:p w:rsidRPr="00630BD7" w:rsidR="00630BD7" w:rsidP="00630BD7" w:rsidRDefault="00630BD7" w14:paraId="16516676" w14:textId="77777777">
            <w:pPr>
              <w:pStyle w:val="naisc"/>
              <w:spacing w:before="0" w:after="0"/>
              <w:ind w:firstLine="12"/>
              <w:jc w:val="both"/>
              <w:rPr>
                <w:b/>
                <w:bCs/>
                <w:sz w:val="22"/>
                <w:szCs w:val="22"/>
              </w:rPr>
            </w:pPr>
            <w:r w:rsidRPr="00630BD7">
              <w:rPr>
                <w:b/>
                <w:bCs/>
                <w:sz w:val="22"/>
                <w:szCs w:val="22"/>
              </w:rPr>
              <w:t>33.pants. Kompetence administratīvo pārkāpumu procesā</w:t>
            </w:r>
          </w:p>
          <w:p w:rsidRPr="00630BD7" w:rsidR="0068650A" w:rsidP="00630BD7" w:rsidRDefault="00630BD7" w14:paraId="662F819E" w14:textId="7D517B8D">
            <w:pPr>
              <w:pStyle w:val="naisc"/>
              <w:spacing w:before="0" w:after="0"/>
              <w:ind w:firstLine="12"/>
              <w:jc w:val="both"/>
              <w:rPr>
                <w:sz w:val="22"/>
                <w:szCs w:val="22"/>
              </w:rPr>
            </w:pPr>
            <w:r w:rsidRPr="00630BD7">
              <w:rPr>
                <w:sz w:val="22"/>
                <w:szCs w:val="22"/>
              </w:rPr>
              <w:t>Administratīvā pārkāpuma procesu par šā likuma 31. un 32.pantā minētajiem administratīvajiem pārkāpumiem veic Valsts policija.”</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630BD7" w:rsidR="0068650A" w:rsidP="00630BD7" w:rsidRDefault="0068650A" w14:paraId="0970A34B" w14:textId="272C26EA">
            <w:pPr>
              <w:jc w:val="both"/>
              <w:rPr>
                <w:b/>
                <w:sz w:val="22"/>
                <w:szCs w:val="22"/>
              </w:rPr>
            </w:pPr>
            <w:r w:rsidRPr="00630BD7">
              <w:rPr>
                <w:b/>
                <w:sz w:val="22"/>
                <w:szCs w:val="22"/>
              </w:rPr>
              <w:lastRenderedPageBreak/>
              <w:t>Tieslietu ministrija (iebildums izteikts pēc 1</w:t>
            </w:r>
            <w:r w:rsidR="00281A5E">
              <w:rPr>
                <w:b/>
                <w:sz w:val="22"/>
                <w:szCs w:val="22"/>
              </w:rPr>
              <w:t>5</w:t>
            </w:r>
            <w:r w:rsidRPr="00630BD7">
              <w:rPr>
                <w:b/>
                <w:sz w:val="22"/>
                <w:szCs w:val="22"/>
              </w:rPr>
              <w:t>.01.2021. elektroniskās saskaņošanas)</w:t>
            </w:r>
            <w:r w:rsidRPr="00630BD7" w:rsidR="009F712D">
              <w:rPr>
                <w:b/>
                <w:sz w:val="22"/>
                <w:szCs w:val="22"/>
              </w:rPr>
              <w:t>:</w:t>
            </w:r>
          </w:p>
          <w:p w:rsidRPr="00630BD7" w:rsidR="009F712D" w:rsidP="00630BD7" w:rsidRDefault="009F712D" w14:paraId="478C843B" w14:textId="4BA3F48E">
            <w:pPr>
              <w:jc w:val="both"/>
              <w:rPr>
                <w:sz w:val="22"/>
                <w:szCs w:val="22"/>
              </w:rPr>
            </w:pPr>
            <w:r w:rsidRPr="00630BD7">
              <w:rPr>
                <w:sz w:val="22"/>
                <w:szCs w:val="22"/>
              </w:rPr>
              <w:t>Vēršam uzmanību, ka Projektā joprojām ir normu nesakritības, proti, projekta 2.pantā paredzētā Bibliotēku likuma 31.panta nosaukumā un dispozīcijā ir formulējums ,,nelikumīga glabāšana, pārvietošana, pārsūtīšana, atsavināšana...”, savukārt projekta 1.pantā paredzētais 19.</w:t>
            </w:r>
            <w:r w:rsidRPr="00630BD7">
              <w:rPr>
                <w:sz w:val="22"/>
                <w:szCs w:val="22"/>
                <w:vertAlign w:val="superscript"/>
              </w:rPr>
              <w:t>2</w:t>
            </w:r>
            <w:r w:rsidRPr="00630BD7">
              <w:rPr>
                <w:sz w:val="22"/>
                <w:szCs w:val="22"/>
              </w:rPr>
              <w:t xml:space="preserve"> pants noteic rīcības aizliegumus ar nelikumīgi iegūtiem īpaši aizsargājamā bibliotēkas krājuma </w:t>
            </w:r>
            <w:r w:rsidRPr="00630BD7">
              <w:rPr>
                <w:sz w:val="22"/>
                <w:szCs w:val="22"/>
              </w:rPr>
              <w:lastRenderedPageBreak/>
              <w:t>dokumentiem un šā panta pirmā daļa noteic, ka aizliegts glabāt, pārvietot, pārsūtīt, atsavināt, izvest ārpus Latvijas Republikas vai ievest tajā nelikumīgi iegūtus īpaši aizsargājamā bibliotēkas krājuma dokumentus. Vēršam uzmanību, ka lai paredzētu administratīvo atbildību par konkrētu pārkāpumu, likumā ir jābūt arī normai, kur subjektam tiek uzlikts pienākums ko darīt/nedarīt.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630BD7" w:rsidR="0068650A" w:rsidP="00630BD7" w:rsidRDefault="009F712D" w14:paraId="74B9B29B" w14:textId="2DA1D1BA">
            <w:pPr>
              <w:widowControl w:val="0"/>
              <w:autoSpaceDE w:val="0"/>
              <w:autoSpaceDN w:val="0"/>
              <w:adjustRightInd w:val="0"/>
              <w:jc w:val="center"/>
              <w:rPr>
                <w:b/>
                <w:bCs/>
                <w:sz w:val="22"/>
                <w:szCs w:val="22"/>
                <w:lang w:eastAsia="en-US"/>
              </w:rPr>
            </w:pPr>
            <w:r w:rsidRPr="00630BD7">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630BD7" w:rsidR="001E549F" w:rsidP="00630BD7" w:rsidRDefault="001E549F" w14:paraId="0584561C" w14:textId="77777777">
            <w:pPr>
              <w:pStyle w:val="naisc"/>
              <w:spacing w:before="0" w:after="0"/>
              <w:ind w:firstLine="12"/>
              <w:jc w:val="both"/>
              <w:rPr>
                <w:sz w:val="22"/>
                <w:szCs w:val="22"/>
              </w:rPr>
            </w:pPr>
            <w:r w:rsidRPr="00630BD7">
              <w:rPr>
                <w:sz w:val="22"/>
                <w:szCs w:val="22"/>
              </w:rPr>
              <w:t>Precizēts likumprojekta 2.pants šādā redakcijā:</w:t>
            </w:r>
          </w:p>
          <w:p w:rsidRPr="00630BD7" w:rsidR="001E549F" w:rsidP="00630BD7" w:rsidRDefault="001E549F" w14:paraId="40E820E0" w14:textId="77777777">
            <w:pPr>
              <w:pStyle w:val="naisc"/>
              <w:spacing w:before="0" w:after="0"/>
              <w:ind w:firstLine="12"/>
              <w:jc w:val="both"/>
              <w:rPr>
                <w:sz w:val="22"/>
                <w:szCs w:val="22"/>
              </w:rPr>
            </w:pPr>
          </w:p>
          <w:p w:rsidRPr="00630BD7" w:rsidR="001E549F" w:rsidP="00630BD7" w:rsidRDefault="001E549F" w14:paraId="24420DC3" w14:textId="77777777">
            <w:pPr>
              <w:pStyle w:val="naisc"/>
              <w:spacing w:before="0" w:after="0"/>
              <w:ind w:firstLine="12"/>
              <w:jc w:val="both"/>
              <w:rPr>
                <w:sz w:val="22"/>
                <w:szCs w:val="22"/>
              </w:rPr>
            </w:pPr>
            <w:r w:rsidRPr="00630BD7">
              <w:rPr>
                <w:sz w:val="22"/>
                <w:szCs w:val="22"/>
              </w:rPr>
              <w:t>,,2. Papildināt likumu ar 31., 32. un 33.pantu šādā redakcijā:</w:t>
            </w:r>
          </w:p>
          <w:p w:rsidRPr="00630BD7" w:rsidR="001E549F" w:rsidP="00630BD7" w:rsidRDefault="001E549F" w14:paraId="1516CA42" w14:textId="77777777">
            <w:pPr>
              <w:pStyle w:val="naisc"/>
              <w:spacing w:before="0" w:after="0"/>
              <w:ind w:firstLine="12"/>
              <w:jc w:val="both"/>
              <w:rPr>
                <w:b/>
                <w:sz w:val="22"/>
                <w:szCs w:val="22"/>
              </w:rPr>
            </w:pPr>
            <w:r w:rsidRPr="00630BD7">
              <w:rPr>
                <w:sz w:val="22"/>
                <w:szCs w:val="22"/>
              </w:rPr>
              <w:t>„</w:t>
            </w:r>
            <w:r w:rsidRPr="00630BD7">
              <w:rPr>
                <w:b/>
                <w:sz w:val="22"/>
                <w:szCs w:val="22"/>
              </w:rPr>
              <w:t xml:space="preserve">31.pants. Administratīvā atbildība par nacionālā bibliotēku krājuma veidošanas, papildināšanas, uzskaites, uzturēšanas un saglabāšanas kārtības pārkāpšanu, kas izdarīta ar īpaši aizsargājamā bibliotēkas krājuma dokumentu </w:t>
            </w:r>
          </w:p>
          <w:p w:rsidRPr="00630BD7" w:rsidR="001E549F" w:rsidP="00630BD7" w:rsidRDefault="001E549F" w14:paraId="265A0658" w14:textId="77777777">
            <w:pPr>
              <w:pStyle w:val="naisc"/>
              <w:spacing w:before="0" w:after="0"/>
              <w:ind w:firstLine="12"/>
              <w:jc w:val="both"/>
              <w:rPr>
                <w:sz w:val="22"/>
                <w:szCs w:val="22"/>
              </w:rPr>
            </w:pPr>
            <w:r w:rsidRPr="00630BD7">
              <w:rPr>
                <w:sz w:val="22"/>
                <w:szCs w:val="22"/>
              </w:rPr>
              <w:t xml:space="preserve">Par nacionālā bibliotēku krājuma veidošanas, papildināšanas, uzskaites, uzturēšanas vai saglabāšanas kārtības pārkāpšanu, kas izdarīta ar īpaši </w:t>
            </w:r>
            <w:r w:rsidRPr="00630BD7">
              <w:rPr>
                <w:sz w:val="22"/>
                <w:szCs w:val="22"/>
              </w:rPr>
              <w:lastRenderedPageBreak/>
              <w:t>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630BD7" w:rsidR="001E549F" w:rsidP="00630BD7" w:rsidRDefault="001E549F" w14:paraId="66B21291" w14:textId="77777777">
            <w:pPr>
              <w:pStyle w:val="naisc"/>
              <w:spacing w:before="0" w:after="0"/>
              <w:ind w:firstLine="12"/>
              <w:jc w:val="both"/>
              <w:rPr>
                <w:sz w:val="22"/>
                <w:szCs w:val="22"/>
              </w:rPr>
            </w:pPr>
          </w:p>
          <w:p w:rsidRPr="00630BD7" w:rsidR="001E549F" w:rsidP="00630BD7" w:rsidRDefault="001E549F" w14:paraId="587F3225" w14:textId="77777777">
            <w:pPr>
              <w:pStyle w:val="naisc"/>
              <w:spacing w:before="0" w:after="0"/>
              <w:ind w:firstLine="12"/>
              <w:jc w:val="both"/>
              <w:rPr>
                <w:b/>
                <w:sz w:val="22"/>
                <w:szCs w:val="22"/>
              </w:rPr>
            </w:pPr>
            <w:r w:rsidRPr="00630BD7">
              <w:rPr>
                <w:b/>
                <w:sz w:val="22"/>
                <w:szCs w:val="22"/>
              </w:rPr>
              <w:t>32.pants. Administratīvā atbildība par īpaši aizsargājamā bibliotēkas krājuma dokumentu konservācijas un restaurācijas noteikumu pārkāpšanu</w:t>
            </w:r>
          </w:p>
          <w:p w:rsidRPr="00630BD7" w:rsidR="001E549F" w:rsidP="00630BD7" w:rsidRDefault="001E549F" w14:paraId="22B39DBE" w14:textId="77777777">
            <w:pPr>
              <w:pStyle w:val="naisc"/>
              <w:spacing w:before="0" w:after="0"/>
              <w:ind w:firstLine="12"/>
              <w:jc w:val="both"/>
              <w:rPr>
                <w:sz w:val="22"/>
                <w:szCs w:val="22"/>
              </w:rPr>
            </w:pPr>
            <w:r w:rsidRPr="00630BD7">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630BD7" w:rsidR="001E549F" w:rsidP="00630BD7" w:rsidRDefault="001E549F" w14:paraId="5FB755DE" w14:textId="77777777">
            <w:pPr>
              <w:pStyle w:val="naisc"/>
              <w:spacing w:before="0" w:after="0"/>
              <w:ind w:firstLine="12"/>
              <w:jc w:val="both"/>
              <w:rPr>
                <w:sz w:val="22"/>
                <w:szCs w:val="22"/>
              </w:rPr>
            </w:pPr>
          </w:p>
          <w:p w:rsidRPr="00630BD7" w:rsidR="001E549F" w:rsidP="00630BD7" w:rsidRDefault="001E549F" w14:paraId="1766094E" w14:textId="77777777">
            <w:pPr>
              <w:pStyle w:val="naisc"/>
              <w:spacing w:before="0" w:after="0"/>
              <w:ind w:firstLine="12"/>
              <w:jc w:val="both"/>
              <w:rPr>
                <w:b/>
                <w:sz w:val="22"/>
                <w:szCs w:val="22"/>
              </w:rPr>
            </w:pPr>
            <w:r w:rsidRPr="00630BD7">
              <w:rPr>
                <w:b/>
                <w:sz w:val="22"/>
                <w:szCs w:val="22"/>
              </w:rPr>
              <w:t>33.pants. Kompetence administratīvo pārkāpumu procesā</w:t>
            </w:r>
          </w:p>
          <w:p w:rsidRPr="00630BD7" w:rsidR="001E549F" w:rsidP="00630BD7" w:rsidRDefault="001E549F" w14:paraId="407FBF24" w14:textId="7DD666B5">
            <w:pPr>
              <w:tabs>
                <w:tab w:val="left" w:pos="993"/>
              </w:tabs>
              <w:jc w:val="both"/>
              <w:rPr>
                <w:sz w:val="22"/>
                <w:szCs w:val="22"/>
              </w:rPr>
            </w:pPr>
            <w:r w:rsidRPr="00630BD7">
              <w:rPr>
                <w:sz w:val="22"/>
                <w:szCs w:val="22"/>
              </w:rPr>
              <w:t>Administratīvā pārkāpuma procesu par šā likuma 31. un 32.pantā minētajiem administratīvajiem pārkāpumiem veic Valsts policija.”.”</w:t>
            </w:r>
          </w:p>
          <w:p w:rsidRPr="00630BD7" w:rsidR="001E549F" w:rsidP="00630BD7" w:rsidRDefault="001E549F" w14:paraId="7FD49EB1" w14:textId="77777777">
            <w:pPr>
              <w:tabs>
                <w:tab w:val="left" w:pos="993"/>
              </w:tabs>
              <w:jc w:val="both"/>
              <w:rPr>
                <w:sz w:val="22"/>
                <w:szCs w:val="22"/>
              </w:rPr>
            </w:pPr>
          </w:p>
          <w:p w:rsidRPr="00630BD7" w:rsidR="00B11AE1" w:rsidP="00630BD7" w:rsidRDefault="00B11AE1" w14:paraId="22BD3716" w14:textId="77777777">
            <w:pPr>
              <w:tabs>
                <w:tab w:val="left" w:pos="993"/>
              </w:tabs>
              <w:jc w:val="both"/>
              <w:rPr>
                <w:sz w:val="22"/>
                <w:szCs w:val="22"/>
              </w:rPr>
            </w:pPr>
            <w:r w:rsidRPr="00630BD7">
              <w:rPr>
                <w:sz w:val="22"/>
                <w:szCs w:val="22"/>
              </w:rPr>
              <w:t>Likumprojekta sākotnējās ietekmes novērtējuma ziņojuma (anotācijas) I sadaļas 2.punkts papildināts šādā redakcijā:</w:t>
            </w:r>
          </w:p>
          <w:p w:rsidRPr="00630BD7" w:rsidR="00B11AE1" w:rsidP="00630BD7" w:rsidRDefault="00B11AE1" w14:paraId="55BBEE3B" w14:textId="1EE6AFC0">
            <w:pPr>
              <w:pStyle w:val="naisc"/>
              <w:spacing w:before="0" w:after="0"/>
              <w:ind w:firstLine="12"/>
              <w:jc w:val="both"/>
              <w:rPr>
                <w:sz w:val="22"/>
                <w:szCs w:val="22"/>
              </w:rPr>
            </w:pPr>
            <w:r w:rsidRPr="00630BD7">
              <w:rPr>
                <w:sz w:val="22"/>
                <w:szCs w:val="22"/>
              </w:rPr>
              <w:lastRenderedPageBreak/>
              <w:t>,,</w:t>
            </w:r>
            <w:r w:rsidRPr="00630BD7" w:rsidR="003522FA">
              <w:rPr>
                <w:sz w:val="22"/>
                <w:szCs w:val="22"/>
              </w:rPr>
              <w:t xml:space="preserve">[..] </w:t>
            </w:r>
            <w:r w:rsidRPr="00630BD7" w:rsidR="001E549F">
              <w:rPr>
                <w:sz w:val="22"/>
                <w:szCs w:val="22"/>
              </w:rPr>
              <w:t>Likumprojekta 2.pants paredz papildināt Bibliotēku likumu ar 31., 32. un 33.pantu, nosakot administratīvo atbildību par atsevišķu Bibliotēku likuma un Ministru kabineta 2010.gada 30.marta noteikumu Nr.317 „Nacionālā bibliotēku krājuma noteikumi” normu pārkāpšanu. Īpaši aizsargājamā bibliotēkas krājuma dokumenti, tāpat kā kultūras pieminekļi, ir civiltiesiskās apgrozības priekšmeti. Ņemot to vērā, administratīvā atbildība tiek paredzēta nevis par jebkādu nelikumīgu darbību ar īpaši aizsargājamā bibliotēkas krājuma dokumentiem, bet gan tām darbībām, kuras nepārprotami aizliedz Bibliotēku likums un uz tā pamata izdotie Ministru kabineta noteikumi. Pārējie tiesību aizskārumi, par kuriem nav paredzēta administratīvā atbildība vai kriminālatbildība tiek novērsti saskaņā ar Civilprocesa likumu vai Administratīvā procesa likumu. Šā iemesla dēļ, kā arī ievērojot privātautonomijas principu, Likumprojektā netiek paredzētas speciālās tiesību normas, kas atļauj glabāt, pārvietot, pārsūtīt, atsavināt, izvest ārpus Latvijas Republikas un ievest Latvijas Republikā īpaši aizsargājamā bibliotēkas krājuma dokumentus.</w:t>
            </w:r>
          </w:p>
          <w:p w:rsidRPr="00630BD7" w:rsidR="00B11AE1" w:rsidP="00630BD7" w:rsidRDefault="00B11AE1" w14:paraId="6F4D6A8D" w14:textId="12F11DE9">
            <w:pPr>
              <w:pStyle w:val="naisc"/>
              <w:spacing w:before="0" w:after="0"/>
              <w:ind w:firstLine="12"/>
              <w:jc w:val="both"/>
              <w:rPr>
                <w:sz w:val="22"/>
                <w:szCs w:val="22"/>
              </w:rPr>
            </w:pPr>
            <w:r w:rsidRPr="00630BD7">
              <w:rPr>
                <w:sz w:val="22"/>
                <w:szCs w:val="22"/>
              </w:rPr>
              <w:t>[..]</w:t>
            </w:r>
          </w:p>
          <w:p w:rsidRPr="00630BD7" w:rsidR="00B11AE1" w:rsidP="00630BD7" w:rsidRDefault="001E549F" w14:paraId="7A79373F" w14:textId="6DBBCABA">
            <w:pPr>
              <w:pStyle w:val="naisc"/>
              <w:spacing w:before="0" w:after="0"/>
              <w:ind w:firstLine="12"/>
              <w:jc w:val="both"/>
              <w:rPr>
                <w:sz w:val="22"/>
                <w:szCs w:val="22"/>
              </w:rPr>
            </w:pPr>
            <w:r w:rsidRPr="00630BD7">
              <w:rPr>
                <w:sz w:val="22"/>
                <w:szCs w:val="22"/>
              </w:rPr>
              <w:t xml:space="preserve">Likumprojektā paredzētie administratīvo pārkāpumu sastāvi par sodāmām paredz aizliegtas personas </w:t>
            </w:r>
            <w:r w:rsidRPr="00630BD7">
              <w:rPr>
                <w:sz w:val="22"/>
                <w:szCs w:val="22"/>
              </w:rPr>
              <w:lastRenderedPageBreak/>
              <w:t>darbības ar salīdzinoši augstu kaitīguma pakāpi sabiedrības interesēm saglabāt kultūrvēsturisko mantojumu, kas atbilstoši Latvijas Republikas Satversmes preambulas pirmajam un piektajam apsvērumam, uzskatāms par valsts un sabiedrības virsprincipu.</w:t>
            </w:r>
          </w:p>
          <w:p w:rsidRPr="00630BD7" w:rsidR="00B11AE1" w:rsidP="00630BD7" w:rsidRDefault="00B11AE1" w14:paraId="4CF24535" w14:textId="77777777">
            <w:pPr>
              <w:pStyle w:val="naisc"/>
              <w:spacing w:before="0" w:after="0"/>
              <w:ind w:firstLine="12"/>
              <w:jc w:val="both"/>
              <w:rPr>
                <w:sz w:val="22"/>
                <w:szCs w:val="22"/>
              </w:rPr>
            </w:pPr>
            <w:r w:rsidRPr="00630BD7">
              <w:rPr>
                <w:sz w:val="22"/>
                <w:szCs w:val="22"/>
              </w:rPr>
              <w:t>[..]</w:t>
            </w:r>
          </w:p>
          <w:p w:rsidRPr="00630BD7" w:rsidR="001E549F" w:rsidP="00630BD7" w:rsidRDefault="001E549F" w14:paraId="1305E916" w14:textId="2D48C59A">
            <w:pPr>
              <w:pStyle w:val="naisc"/>
              <w:spacing w:before="0" w:after="0"/>
              <w:ind w:firstLine="12"/>
              <w:jc w:val="both"/>
              <w:rPr>
                <w:sz w:val="22"/>
                <w:szCs w:val="22"/>
              </w:rPr>
            </w:pPr>
            <w:r w:rsidRPr="00630BD7">
              <w:rPr>
                <w:sz w:val="22"/>
                <w:szCs w:val="22"/>
              </w:rPr>
              <w:t xml:space="preserve">Likumprojektā 2.pantā </w:t>
            </w:r>
            <w:r w:rsidR="009F6447">
              <w:rPr>
                <w:sz w:val="22"/>
                <w:szCs w:val="22"/>
              </w:rPr>
              <w:t>ietvertajā</w:t>
            </w:r>
            <w:r w:rsidRPr="00630BD7">
              <w:rPr>
                <w:sz w:val="22"/>
                <w:szCs w:val="22"/>
              </w:rPr>
              <w:t xml:space="preserve"> 31.pantā paredzētais administratīvā pārkāpuma sastāvs no objektīvās puses izpaužas gan darbības, gan bezdarbības formā, bet 32.pantā – darbības formā, kas ir personas aktīva, kaitīga un prettiesiska uzvedība, kas pauž tās tiešā izdarītāja apzinātu gribu, un tā ir vērsta pret nodarījuma objektu, izdarot vai radot draudus nodarīt kaitējumu ar Bibliotēku likumu aizsargātajām interesēm (</w:t>
            </w:r>
            <w:r w:rsidRPr="009F6447">
              <w:rPr>
                <w:i/>
                <w:iCs/>
                <w:sz w:val="22"/>
                <w:szCs w:val="22"/>
              </w:rPr>
              <w:t>sal. Uldis Krastiņš. Noziedzīga nodarījuma sastāvs un nodarījuma kvalifikācija. Teorētiskie aspekti. – Rīga: Tiesu namu aģentūra, 2014, 74.lpp</w:t>
            </w:r>
            <w:r w:rsidRPr="00630BD7">
              <w:rPr>
                <w:sz w:val="22"/>
                <w:szCs w:val="22"/>
              </w:rPr>
              <w:t xml:space="preserve">.). Likumprojekta 2.pantā paredzētie administratīvie pārkāpumi  neattiecas uz noziedzīgi iegūtu mantu Krimināllikuma 195.panta un 314.panta izpratnē kā arī neattiecas uz privāttiesību jomu reglamentējošo tiesību normu pārkāpumiem (civiltiesībām, komerctiesībām, darba tiesībām u.c. privāttiesībām). Ja tiesību piemērotājs secina, ka Likumprojekta 2.pantā paredzētie administratīvie pārkāpumi veikti ar </w:t>
            </w:r>
            <w:r w:rsidRPr="00630BD7">
              <w:rPr>
                <w:sz w:val="22"/>
                <w:szCs w:val="22"/>
              </w:rPr>
              <w:lastRenderedPageBreak/>
              <w:t xml:space="preserve">noziedzīgi iegūtu mantu, administratīvo pārkāpumu procesa materiāli daļā par noziedzīgi iegūtas mantas nelikumīgu apriti nosūtāmi pēc piekritības kriminālprocesa uzsākšanai. Likumprojekta 2.pantā piedāvātā 31.pantā paredzētā administratīvā pārkāpuma sastāvs no objektīvās puses izpaužas kā nacionālā bibliotēku krājuma veidošanas, papildināšanas, uzskaites, uzturēšanas vai saglabāšanas kārtības pārkāpšana, kas izdarīta ar īpaši aizsargājamā bibliotēkas krājuma dokumentu. Iepriekš minētās tiesību normas dispozīcija uzskatāma par </w:t>
            </w:r>
            <w:proofErr w:type="spellStart"/>
            <w:r w:rsidRPr="00630BD7">
              <w:rPr>
                <w:sz w:val="22"/>
                <w:szCs w:val="22"/>
              </w:rPr>
              <w:t>blanketu</w:t>
            </w:r>
            <w:proofErr w:type="spellEnd"/>
            <w:r w:rsidRPr="00630BD7">
              <w:rPr>
                <w:sz w:val="22"/>
                <w:szCs w:val="22"/>
              </w:rPr>
              <w:t>, proti, Likumprojekta izstrādes brīdī to veido Ministru kabineta 2010.gada 30.marta noteikumu Nr.317 „Nacionālā bibliotēku krājuma noteikumi” normu pārkāpumi, ciktāl šīs normas attiecas uz piedāvātā administratīvā pārkāpuma sastāva objektīv</w:t>
            </w:r>
            <w:r w:rsidR="009F6447">
              <w:rPr>
                <w:sz w:val="22"/>
                <w:szCs w:val="22"/>
              </w:rPr>
              <w:t>ajām</w:t>
            </w:r>
            <w:r w:rsidRPr="00630BD7">
              <w:rPr>
                <w:sz w:val="22"/>
                <w:szCs w:val="22"/>
              </w:rPr>
              <w:t xml:space="preserve"> pazīmēm. Likumprojekta 2.pantā </w:t>
            </w:r>
            <w:r w:rsidR="009F6447">
              <w:rPr>
                <w:sz w:val="22"/>
                <w:szCs w:val="22"/>
              </w:rPr>
              <w:t>ietvertajā</w:t>
            </w:r>
            <w:r w:rsidRPr="00630BD7">
              <w:rPr>
                <w:sz w:val="22"/>
                <w:szCs w:val="22"/>
              </w:rPr>
              <w:t xml:space="preserve"> 31.pantā paredzētā administratīvā pārkāpuma sastāva objektīvās puses pazīmju skaitā ietverts priekšmets – īpaši aizsargājamā bibliotēkas krājuma dokuments. Tādējādi administratīvā atbildība neiestādies par Ministru kabineta 2010.gada 30.marta noteikumu Nr.317 „Nacionālā bibliotēku krājuma noteikumi” pārkāpšanu, ja tā nebūs izdarīta ar bibliotēkas īpaši aizsargājamā </w:t>
            </w:r>
            <w:r w:rsidRPr="00630BD7">
              <w:rPr>
                <w:sz w:val="22"/>
                <w:szCs w:val="22"/>
              </w:rPr>
              <w:lastRenderedPageBreak/>
              <w:t xml:space="preserve">krājuma dokumentu. Vienlaikus norādāms, ka katra no Likumprojekta 2.pantā </w:t>
            </w:r>
            <w:r w:rsidR="009F6447">
              <w:rPr>
                <w:sz w:val="22"/>
                <w:szCs w:val="22"/>
              </w:rPr>
              <w:t>ietvertajā</w:t>
            </w:r>
            <w:r w:rsidRPr="00630BD7">
              <w:rPr>
                <w:sz w:val="22"/>
                <w:szCs w:val="22"/>
              </w:rPr>
              <w:t xml:space="preserve"> 31.pantā paredzētā administratīvā pārkāpuma sastāva objektīvajā pusē ietvertajām darbībām veidos pabeigtu administratīvu pārkāpumu, ciktāl tas izdarīts ar bibliotēkas īpaši aizsargājamā krājuma dokumentu.</w:t>
            </w:r>
            <w:r w:rsidRPr="00630BD7" w:rsidR="00C52603">
              <w:rPr>
                <w:sz w:val="22"/>
                <w:szCs w:val="22"/>
              </w:rPr>
              <w:t xml:space="preserve"> [..]</w:t>
            </w:r>
            <w:r w:rsidRPr="00630BD7">
              <w:rPr>
                <w:sz w:val="22"/>
                <w:szCs w:val="22"/>
              </w:rPr>
              <w:t>”</w:t>
            </w:r>
          </w:p>
        </w:tc>
      </w:tr>
      <w:tr w:rsidRPr="008C228F" w:rsidR="004F1663" w:rsidTr="00795CCA" w14:paraId="69BCFD78"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8C228F" w:rsidR="004F1663" w:rsidP="004F1663" w:rsidRDefault="004F1663" w14:paraId="78B174BF"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8C228F" w:rsidR="004F1663" w:rsidP="004F1663" w:rsidRDefault="004F1663" w14:paraId="151AA459" w14:textId="77777777">
            <w:pPr>
              <w:pStyle w:val="naisc"/>
              <w:spacing w:before="0" w:after="0"/>
              <w:ind w:firstLine="12"/>
              <w:jc w:val="both"/>
              <w:rPr>
                <w:sz w:val="22"/>
                <w:szCs w:val="22"/>
              </w:rPr>
            </w:pPr>
            <w:r w:rsidRPr="008C228F">
              <w:rPr>
                <w:sz w:val="22"/>
                <w:szCs w:val="22"/>
              </w:rPr>
              <w:t>Likumprojekta 2.pants:</w:t>
            </w:r>
          </w:p>
          <w:p w:rsidRPr="008C228F" w:rsidR="004F1663" w:rsidP="004F1663" w:rsidRDefault="004F1663" w14:paraId="3A1FA18E" w14:textId="77777777">
            <w:pPr>
              <w:pStyle w:val="naisc"/>
              <w:spacing w:before="0" w:after="0"/>
              <w:ind w:firstLine="12"/>
              <w:jc w:val="both"/>
              <w:rPr>
                <w:sz w:val="22"/>
                <w:szCs w:val="22"/>
              </w:rPr>
            </w:pPr>
          </w:p>
          <w:p w:rsidRPr="008C228F" w:rsidR="008C228F" w:rsidP="008C228F" w:rsidRDefault="004F1663" w14:paraId="7E67A4FA" w14:textId="77777777">
            <w:pPr>
              <w:jc w:val="both"/>
              <w:rPr>
                <w:rFonts w:eastAsia="Calibri"/>
                <w:kern w:val="3"/>
                <w:sz w:val="22"/>
                <w:szCs w:val="22"/>
              </w:rPr>
            </w:pPr>
            <w:r w:rsidRPr="008C228F">
              <w:rPr>
                <w:sz w:val="22"/>
                <w:szCs w:val="22"/>
              </w:rPr>
              <w:t>„</w:t>
            </w:r>
            <w:r w:rsidRPr="008C228F" w:rsidR="008C228F">
              <w:rPr>
                <w:rFonts w:eastAsia="Calibri"/>
                <w:kern w:val="3"/>
                <w:sz w:val="22"/>
                <w:szCs w:val="22"/>
              </w:rPr>
              <w:t>2. Papildināt likumu ar 31., 32., 33. un 34.pantu šādā redakcijā:</w:t>
            </w:r>
          </w:p>
          <w:p w:rsidRPr="008C228F" w:rsidR="008C228F" w:rsidP="008C228F" w:rsidRDefault="008C228F" w14:paraId="693115E3" w14:textId="77777777">
            <w:pPr>
              <w:suppressAutoHyphens/>
              <w:autoSpaceDN w:val="0"/>
              <w:jc w:val="both"/>
              <w:textAlignment w:val="baseline"/>
              <w:rPr>
                <w:rFonts w:eastAsia="Calibri"/>
                <w:b/>
                <w:kern w:val="3"/>
                <w:sz w:val="22"/>
                <w:szCs w:val="22"/>
              </w:rPr>
            </w:pPr>
            <w:r w:rsidRPr="008C228F">
              <w:rPr>
                <w:rFonts w:eastAsia="Calibri"/>
                <w:kern w:val="3"/>
                <w:sz w:val="22"/>
                <w:szCs w:val="22"/>
              </w:rPr>
              <w:t>„</w:t>
            </w:r>
            <w:r w:rsidRPr="008C228F">
              <w:rPr>
                <w:rFonts w:eastAsia="Calibri"/>
                <w:b/>
                <w:kern w:val="3"/>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8C228F" w:rsidR="008C228F" w:rsidP="008C228F" w:rsidRDefault="008C228F" w14:paraId="1B21841A" w14:textId="77777777">
            <w:pPr>
              <w:suppressAutoHyphens/>
              <w:autoSpaceDN w:val="0"/>
              <w:jc w:val="both"/>
              <w:textAlignment w:val="baseline"/>
              <w:rPr>
                <w:rFonts w:eastAsia="Calibri"/>
                <w:kern w:val="3"/>
                <w:sz w:val="22"/>
                <w:szCs w:val="22"/>
              </w:rPr>
            </w:pPr>
            <w:r w:rsidRPr="008C228F">
              <w:rPr>
                <w:rFonts w:eastAsia="Calibri"/>
                <w:kern w:val="3"/>
                <w:sz w:val="22"/>
                <w:szCs w:val="22"/>
              </w:rPr>
              <w:t xml:space="preserve">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w:t>
            </w:r>
            <w:r w:rsidRPr="008C228F">
              <w:rPr>
                <w:rFonts w:eastAsia="Calibri"/>
                <w:kern w:val="3"/>
                <w:sz w:val="22"/>
                <w:szCs w:val="22"/>
              </w:rPr>
              <w:lastRenderedPageBreak/>
              <w:t>personai – no piecdesmit līdz piecsimt naudas soda vienībām.</w:t>
            </w:r>
          </w:p>
          <w:p w:rsidRPr="008C228F" w:rsidR="008C228F" w:rsidP="008C228F" w:rsidRDefault="008C228F" w14:paraId="6FD59CBA" w14:textId="77777777">
            <w:pPr>
              <w:suppressAutoHyphens/>
              <w:autoSpaceDN w:val="0"/>
              <w:jc w:val="both"/>
              <w:textAlignment w:val="baseline"/>
              <w:rPr>
                <w:rFonts w:eastAsia="Calibri"/>
                <w:kern w:val="3"/>
                <w:sz w:val="22"/>
                <w:szCs w:val="22"/>
              </w:rPr>
            </w:pPr>
          </w:p>
          <w:p w:rsidRPr="008C228F" w:rsidR="008C228F" w:rsidP="008C228F" w:rsidRDefault="008C228F" w14:paraId="70EA901E" w14:textId="77777777">
            <w:pPr>
              <w:suppressAutoHyphens/>
              <w:autoSpaceDN w:val="0"/>
              <w:jc w:val="both"/>
              <w:textAlignment w:val="baseline"/>
              <w:rPr>
                <w:rFonts w:eastAsia="Calibri"/>
                <w:b/>
                <w:kern w:val="3"/>
                <w:sz w:val="22"/>
                <w:szCs w:val="22"/>
              </w:rPr>
            </w:pPr>
            <w:r w:rsidRPr="008C228F">
              <w:rPr>
                <w:rFonts w:eastAsia="Calibri"/>
                <w:b/>
                <w:kern w:val="3"/>
                <w:sz w:val="22"/>
                <w:szCs w:val="22"/>
              </w:rPr>
              <w:t>32.pants. Administratīvā atbildība par īpaši aizsargājamā bibliotēkas krājuma dokumentu aizsardzības, izpētes, konservācijas, renovācijas vai restaurācijas noteikumu pārkāpšanu</w:t>
            </w:r>
          </w:p>
          <w:p w:rsidRPr="008C228F" w:rsidR="008C228F" w:rsidP="008C228F" w:rsidRDefault="008C228F" w14:paraId="71A7B52C" w14:textId="77777777">
            <w:pPr>
              <w:suppressAutoHyphens/>
              <w:autoSpaceDN w:val="0"/>
              <w:jc w:val="both"/>
              <w:textAlignment w:val="baseline"/>
              <w:rPr>
                <w:rFonts w:eastAsia="Calibri"/>
                <w:kern w:val="3"/>
                <w:sz w:val="22"/>
                <w:szCs w:val="22"/>
              </w:rPr>
            </w:pPr>
            <w:r w:rsidRPr="008C228F">
              <w:rPr>
                <w:rFonts w:eastAsia="Calibri"/>
                <w:kern w:val="3"/>
                <w:sz w:val="22"/>
                <w:szCs w:val="22"/>
              </w:rPr>
              <w:t>Par īpaši aizsargājamā bibliotēkas krājuma dokumentu izpētes, konservācijas vai restaurācijas noteikumu pārkāpšanu piemēro brīdinājumu vai naudas sodu fiziskajai personai līdz simt naudas soda vienībām, amatpersonai – no divdesmit līdz simt četrdesmit naudas soda vienībām, bet juridiskajai personai – no simts līdz septiņsimt naudas soda vienībām.</w:t>
            </w:r>
          </w:p>
          <w:p w:rsidRPr="008C228F" w:rsidR="008C228F" w:rsidP="008C228F" w:rsidRDefault="008C228F" w14:paraId="49DE56F0" w14:textId="77777777">
            <w:pPr>
              <w:suppressAutoHyphens/>
              <w:autoSpaceDN w:val="0"/>
              <w:jc w:val="both"/>
              <w:textAlignment w:val="baseline"/>
              <w:rPr>
                <w:rFonts w:eastAsia="Calibri"/>
                <w:kern w:val="3"/>
                <w:sz w:val="22"/>
                <w:szCs w:val="22"/>
              </w:rPr>
            </w:pPr>
          </w:p>
          <w:p w:rsidRPr="008C228F" w:rsidR="008C228F" w:rsidP="008C228F" w:rsidRDefault="008C228F" w14:paraId="71BA1C10" w14:textId="77777777">
            <w:pPr>
              <w:suppressAutoHyphens/>
              <w:autoSpaceDN w:val="0"/>
              <w:jc w:val="both"/>
              <w:textAlignment w:val="baseline"/>
              <w:rPr>
                <w:rFonts w:eastAsia="Calibri"/>
                <w:kern w:val="3"/>
                <w:sz w:val="22"/>
                <w:szCs w:val="22"/>
              </w:rPr>
            </w:pPr>
            <w:r w:rsidRPr="008C228F">
              <w:rPr>
                <w:rFonts w:eastAsia="Calibri"/>
                <w:b/>
                <w:kern w:val="3"/>
                <w:sz w:val="22"/>
                <w:szCs w:val="22"/>
              </w:rPr>
              <w:t>33.pants. Administratīvā atbildība par īpaši aizsargājamā bibliotēkas krājuma dokumentu nelikumīgu pārveidošanu</w:t>
            </w:r>
          </w:p>
          <w:p w:rsidRPr="008C228F" w:rsidR="008C228F" w:rsidP="008C228F" w:rsidRDefault="008C228F" w14:paraId="0BD37AB7" w14:textId="77777777">
            <w:pPr>
              <w:suppressAutoHyphens/>
              <w:autoSpaceDN w:val="0"/>
              <w:jc w:val="both"/>
              <w:textAlignment w:val="baseline"/>
              <w:rPr>
                <w:rFonts w:eastAsia="Calibri"/>
                <w:kern w:val="3"/>
                <w:sz w:val="22"/>
                <w:szCs w:val="22"/>
              </w:rPr>
            </w:pPr>
            <w:r w:rsidRPr="008C228F">
              <w:rPr>
                <w:rFonts w:eastAsia="Calibri"/>
                <w:kern w:val="3"/>
                <w:sz w:val="22"/>
                <w:szCs w:val="22"/>
              </w:rPr>
              <w:t>Par īpaši aizsargājamā bibliotēkas krājuma dokumentu nelikumīgu pārveidošanu piemēro naudas sodu fiziskajai personai no piecdesmit līdz divsimt naudas soda vienībām, bet amatpersonai – no septiņdesmit līdz divsimt trīsdesmit naudas soda vienībām.</w:t>
            </w:r>
          </w:p>
          <w:p w:rsidRPr="008C228F" w:rsidR="008C228F" w:rsidP="008C228F" w:rsidRDefault="008C228F" w14:paraId="5F308204" w14:textId="77777777">
            <w:pPr>
              <w:suppressAutoHyphens/>
              <w:autoSpaceDN w:val="0"/>
              <w:jc w:val="both"/>
              <w:textAlignment w:val="baseline"/>
              <w:rPr>
                <w:rFonts w:eastAsia="Calibri"/>
                <w:kern w:val="3"/>
                <w:sz w:val="22"/>
                <w:szCs w:val="22"/>
              </w:rPr>
            </w:pPr>
            <w:r w:rsidRPr="008C228F">
              <w:rPr>
                <w:rFonts w:eastAsia="Calibri"/>
                <w:b/>
                <w:kern w:val="3"/>
                <w:sz w:val="22"/>
                <w:szCs w:val="22"/>
              </w:rPr>
              <w:lastRenderedPageBreak/>
              <w:t>34.pants. Kompetence administratīvo pārkāpumu procesā</w:t>
            </w:r>
          </w:p>
          <w:p w:rsidRPr="008C228F" w:rsidR="004F1663" w:rsidP="008C228F" w:rsidRDefault="008C228F" w14:paraId="4AD8C0D1" w14:textId="3BED6887">
            <w:pPr>
              <w:suppressAutoHyphens/>
              <w:autoSpaceDN w:val="0"/>
              <w:jc w:val="both"/>
              <w:textAlignment w:val="baseline"/>
              <w:rPr>
                <w:sz w:val="22"/>
                <w:szCs w:val="22"/>
              </w:rPr>
            </w:pPr>
            <w:r w:rsidRPr="008C228F">
              <w:rPr>
                <w:rFonts w:eastAsia="Calibri"/>
                <w:kern w:val="3"/>
                <w:sz w:val="22"/>
                <w:szCs w:val="22"/>
              </w:rPr>
              <w:t>Administratīvā pārkāpuma procesu par šā likuma 31., 32. un 33.pantā minētajiem administratīvajiem pārkāpumiem veic Valsts policija.”</w:t>
            </w:r>
            <w:r>
              <w:rPr>
                <w:rFonts w:eastAsia="Calibri"/>
                <w:kern w:val="3"/>
                <w:sz w:val="22"/>
                <w:szCs w:val="22"/>
              </w:rPr>
              <w:t>”</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8C228F" w:rsidR="004F1663" w:rsidP="004F1663" w:rsidRDefault="004F1663" w14:paraId="3B67BB75" w14:textId="4A5496E5">
            <w:pPr>
              <w:jc w:val="both"/>
              <w:rPr>
                <w:sz w:val="22"/>
                <w:szCs w:val="22"/>
              </w:rPr>
            </w:pPr>
            <w:r w:rsidRPr="008C228F">
              <w:rPr>
                <w:b/>
                <w:sz w:val="22"/>
                <w:szCs w:val="22"/>
                <w:lang w:eastAsia="en-US"/>
              </w:rPr>
              <w:lastRenderedPageBreak/>
              <w:t>Tieslietu ministrija (iebildums izteikts pēc 29.10.2020. elektroniskās saskaņošanas):</w:t>
            </w:r>
          </w:p>
          <w:p w:rsidRPr="008C228F" w:rsidR="00A72FDB" w:rsidP="00490110" w:rsidRDefault="004F1663" w14:paraId="749EF575" w14:textId="1CC04D69">
            <w:pPr>
              <w:jc w:val="both"/>
              <w:rPr>
                <w:sz w:val="22"/>
                <w:szCs w:val="22"/>
              </w:rPr>
            </w:pPr>
            <w:r w:rsidRPr="008C228F">
              <w:rPr>
                <w:sz w:val="22"/>
                <w:szCs w:val="22"/>
              </w:rPr>
              <w:t xml:space="preserve">Vēršam uzmanību, ka Tieslietu ministrija atzinumā par sākotnējo projekta redakciju bija izteikusi iebildumu izslēgt projektā paredzēto Bibliotēku likuma 33.pantu, jo tajā bija paredzēta administratīvā atbildība par īpaši aizsargājamā bibliotēkas krājuma dokumentu bojāšanu, par ko likumprojektā </w:t>
            </w:r>
            <w:r w:rsidRPr="008C228F" w:rsidR="00D6214B">
              <w:rPr>
                <w:sz w:val="22"/>
                <w:szCs w:val="22"/>
              </w:rPr>
              <w:t>„</w:t>
            </w:r>
            <w:r w:rsidRPr="008C228F">
              <w:rPr>
                <w:sz w:val="22"/>
                <w:szCs w:val="22"/>
              </w:rPr>
              <w:t>Grozījumi Krimināllikumā</w:t>
            </w:r>
            <w:r w:rsidRPr="008C228F" w:rsidR="00D6214B">
              <w:rPr>
                <w:sz w:val="22"/>
                <w:szCs w:val="22"/>
              </w:rPr>
              <w:t>”</w:t>
            </w:r>
            <w:r w:rsidRPr="008C228F">
              <w:rPr>
                <w:sz w:val="22"/>
                <w:szCs w:val="22"/>
              </w:rPr>
              <w:t xml:space="preserve"> (Saeimas reģ. Nr. 677/Lp13) paredzētajā Krimināllikuma 229. panta otrajā daļā ir noteikta kriminālatbildība. Tieslietu ministrijas iebildums tika ņems </w:t>
            </w:r>
            <w:r w:rsidRPr="008C228F" w:rsidR="00757620">
              <w:rPr>
                <w:sz w:val="22"/>
                <w:szCs w:val="22"/>
              </w:rPr>
              <w:t>vērā daļēji, proti, projekta 2.</w:t>
            </w:r>
            <w:r w:rsidRPr="008C228F">
              <w:rPr>
                <w:sz w:val="22"/>
                <w:szCs w:val="22"/>
              </w:rPr>
              <w:t>pantā papi</w:t>
            </w:r>
            <w:r w:rsidRPr="008C228F" w:rsidR="00757620">
              <w:rPr>
                <w:sz w:val="22"/>
                <w:szCs w:val="22"/>
              </w:rPr>
              <w:t>ldinot Bibliotēku likumu ar 33.</w:t>
            </w:r>
            <w:r w:rsidRPr="008C228F">
              <w:rPr>
                <w:sz w:val="22"/>
                <w:szCs w:val="22"/>
              </w:rPr>
              <w:t>pantu, nosakot administratīvo atbildību par īpaši aizsargājamā bibliotēkas krājuma doku</w:t>
            </w:r>
            <w:r w:rsidRPr="008C228F" w:rsidR="00757620">
              <w:rPr>
                <w:sz w:val="22"/>
                <w:szCs w:val="22"/>
              </w:rPr>
              <w:t>mentu nelikumīgu pārveidošanu.</w:t>
            </w:r>
          </w:p>
          <w:p w:rsidRPr="008C228F" w:rsidR="00E728C9" w:rsidP="00490110" w:rsidRDefault="004F1663" w14:paraId="137088C3" w14:textId="77777777">
            <w:pPr>
              <w:jc w:val="both"/>
              <w:rPr>
                <w:sz w:val="22"/>
                <w:szCs w:val="22"/>
              </w:rPr>
            </w:pPr>
            <w:r w:rsidRPr="008C228F">
              <w:rPr>
                <w:sz w:val="22"/>
                <w:szCs w:val="22"/>
              </w:rPr>
              <w:t xml:space="preserve">Projekta sākotnējās ietekmes novērtējuma ziņojumā (anotācijā) ir norādīts, ka ar jēdzienu </w:t>
            </w:r>
            <w:r w:rsidRPr="008C228F" w:rsidR="00D6214B">
              <w:rPr>
                <w:sz w:val="22"/>
                <w:szCs w:val="22"/>
              </w:rPr>
              <w:lastRenderedPageBreak/>
              <w:t>„</w:t>
            </w:r>
            <w:r w:rsidRPr="008C228F">
              <w:rPr>
                <w:sz w:val="22"/>
                <w:szCs w:val="22"/>
              </w:rPr>
              <w:t>pārveidošana</w:t>
            </w:r>
            <w:r w:rsidRPr="008C228F" w:rsidR="00D6214B">
              <w:rPr>
                <w:sz w:val="22"/>
                <w:szCs w:val="22"/>
              </w:rPr>
              <w:t>”</w:t>
            </w:r>
            <w:r w:rsidRPr="008C228F">
              <w:rPr>
                <w:sz w:val="22"/>
                <w:szCs w:val="22"/>
              </w:rPr>
              <w:t xml:space="preserve"> šī panta ietvaros saprot jebkuru tādu izmaiņu veikšanu īpaši aizsargājamā bibliotēkas krājuma dokumentā, kas nav uzskatāmas par šāda priekšmeta bojāšanu, jeb īpaši aizsargājamā bibliotēkas krājuma dokumenta bojājumu mērķtiecīgu radīšanu. Norādām, ka no projekta sākotnējās ietekmes novērtējuma ziņojumā (anotācijā) ietvertā skaidrojuma nav saprotams, kādas tieši darbības ir saprotamas ar jēdzienu </w:t>
            </w:r>
            <w:r w:rsidRPr="008C228F" w:rsidR="00D6214B">
              <w:rPr>
                <w:sz w:val="22"/>
                <w:szCs w:val="22"/>
              </w:rPr>
              <w:t>„</w:t>
            </w:r>
            <w:r w:rsidRPr="008C228F">
              <w:rPr>
                <w:sz w:val="22"/>
                <w:szCs w:val="22"/>
              </w:rPr>
              <w:t>nelikumīga pārveidošana</w:t>
            </w:r>
            <w:r w:rsidRPr="008C228F" w:rsidR="00D6214B">
              <w:rPr>
                <w:sz w:val="22"/>
                <w:szCs w:val="22"/>
              </w:rPr>
              <w:t>”</w:t>
            </w:r>
            <w:r w:rsidRPr="008C228F">
              <w:rPr>
                <w:sz w:val="22"/>
                <w:szCs w:val="22"/>
              </w:rPr>
              <w:t xml:space="preserve"> un ar</w:t>
            </w:r>
            <w:r w:rsidRPr="008C228F" w:rsidR="00757620">
              <w:rPr>
                <w:sz w:val="22"/>
                <w:szCs w:val="22"/>
              </w:rPr>
              <w:t xml:space="preserve"> ko tās atšķiras no bojāšanas.</w:t>
            </w:r>
          </w:p>
          <w:p w:rsidRPr="008C228F" w:rsidR="00E728C9" w:rsidP="00490110" w:rsidRDefault="004F1663" w14:paraId="02A872E5" w14:textId="186688EB">
            <w:pPr>
              <w:jc w:val="both"/>
              <w:rPr>
                <w:sz w:val="22"/>
                <w:szCs w:val="22"/>
              </w:rPr>
            </w:pPr>
            <w:r w:rsidRPr="008C228F">
              <w:rPr>
                <w:sz w:val="22"/>
                <w:szCs w:val="22"/>
              </w:rPr>
              <w:t xml:space="preserve">Vēršam uzmanību uz to, ka saskaņā ar likumprojektu </w:t>
            </w:r>
            <w:r w:rsidRPr="008C228F" w:rsidR="00D6214B">
              <w:rPr>
                <w:sz w:val="22"/>
                <w:szCs w:val="22"/>
              </w:rPr>
              <w:t>„</w:t>
            </w:r>
            <w:r w:rsidRPr="008C228F">
              <w:rPr>
                <w:sz w:val="22"/>
                <w:szCs w:val="22"/>
              </w:rPr>
              <w:t>Grozījumi Krimināllikumā</w:t>
            </w:r>
            <w:r w:rsidRPr="008C228F" w:rsidR="00D6214B">
              <w:rPr>
                <w:sz w:val="22"/>
                <w:szCs w:val="22"/>
              </w:rPr>
              <w:t>”</w:t>
            </w:r>
            <w:r w:rsidRPr="008C228F">
              <w:rPr>
                <w:sz w:val="22"/>
                <w:szCs w:val="22"/>
              </w:rPr>
              <w:t xml:space="preserve"> (Saeimas reģ. Nr. 677/Lp13) administratīvā atbildība var tikt paredzēta tikai par aizsardzības, renovācijas, remontdarbu u.c. noteikumu pārkāpšanas rezultātā radītu kaitējumu, turklāt ar nosacījumu, ka kriminālatbildība jebkurā gadījumā iestāsies, ja persona, neatkarīgi no speciālo likumu vai Ministru kabineta noteikumu pārkāpšanas, iedarbosies uz kultūras vērtību tā, ka tā būtiski zaudēs savu oriģin</w:t>
            </w:r>
            <w:r w:rsidRPr="008C228F" w:rsidR="00757620">
              <w:rPr>
                <w:sz w:val="22"/>
                <w:szCs w:val="22"/>
              </w:rPr>
              <w:t>ālo, kultūrvēsturisko atveidu.</w:t>
            </w:r>
          </w:p>
          <w:p w:rsidRPr="008C228F" w:rsidR="004F1663" w:rsidP="00490110" w:rsidRDefault="004F1663" w14:paraId="7869EE76" w14:textId="5F3B57E9">
            <w:pPr>
              <w:jc w:val="both"/>
              <w:rPr>
                <w:b/>
                <w:sz w:val="22"/>
                <w:szCs w:val="22"/>
              </w:rPr>
            </w:pPr>
            <w:r w:rsidRPr="008C228F">
              <w:rPr>
                <w:sz w:val="22"/>
                <w:szCs w:val="22"/>
              </w:rPr>
              <w:t xml:space="preserve">Ņemot vērā to, ka nav saprotams, ar ko atšķiras īpaši aizsargājamā bibliotēkas krājuma dokumentu </w:t>
            </w:r>
            <w:r w:rsidRPr="008C228F">
              <w:rPr>
                <w:sz w:val="22"/>
                <w:szCs w:val="22"/>
              </w:rPr>
              <w:lastRenderedPageBreak/>
              <w:t>nelikumīga pārveidošana no bojāšanas, kā arī to, ka projektā paredzētajā Bibliotēku likuma 32. pantā jau ir noteikta administratīvā atbildība par īpaši aizsargājamā bibliotēkas krājuma dokumentu izpētes, konservācijas vai restaurācijas noteikumu pārkāpšanu, lūdzam izslēgt projektā paredzēto Bibliotēku likuma 33. pantu un attiecīgi precizēt projekta anotāciju. </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8C228F" w:rsidR="004F1663" w:rsidP="004F1663" w:rsidRDefault="004F1663" w14:paraId="12EE0B39" w14:textId="373F53B5">
            <w:pPr>
              <w:widowControl w:val="0"/>
              <w:autoSpaceDE w:val="0"/>
              <w:autoSpaceDN w:val="0"/>
              <w:adjustRightInd w:val="0"/>
              <w:jc w:val="center"/>
              <w:rPr>
                <w:b/>
                <w:bCs/>
                <w:sz w:val="22"/>
                <w:szCs w:val="22"/>
                <w:lang w:eastAsia="en-US"/>
              </w:rPr>
            </w:pPr>
            <w:r w:rsidRPr="008C228F">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9B0526" w:rsidP="009B0526" w:rsidRDefault="009B0526" w14:paraId="0E8532DA"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9B0526" w:rsidP="009B0526" w:rsidRDefault="009B0526" w14:paraId="26FC86BA" w14:textId="77777777">
            <w:pPr>
              <w:pStyle w:val="naisc"/>
              <w:spacing w:before="0" w:after="0"/>
              <w:ind w:firstLine="12"/>
              <w:jc w:val="both"/>
              <w:rPr>
                <w:sz w:val="22"/>
                <w:szCs w:val="22"/>
              </w:rPr>
            </w:pPr>
          </w:p>
          <w:p w:rsidRPr="008C1D4B" w:rsidR="009B0526" w:rsidP="009B0526" w:rsidRDefault="009B0526" w14:paraId="40C94385"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9B0526" w:rsidP="009B0526" w:rsidRDefault="009B0526" w14:paraId="043016C4" w14:textId="1725941A">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w:t>
            </w:r>
            <w:r w:rsidR="007B1F99">
              <w:rPr>
                <w:b/>
                <w:sz w:val="22"/>
                <w:szCs w:val="22"/>
              </w:rPr>
              <w:t>un</w:t>
            </w:r>
            <w:r w:rsidRPr="00B700C4">
              <w:rPr>
                <w:b/>
                <w:sz w:val="22"/>
                <w:szCs w:val="22"/>
              </w:rPr>
              <w:t xml:space="preserve"> saglabāšanas kārtības pārkāpšanu, kas izdarīta ar īpaši aizsargājamā bibliotēkas krājuma dokumentu </w:t>
            </w:r>
          </w:p>
          <w:p w:rsidRPr="008F1423" w:rsidR="009B0526" w:rsidP="009B0526" w:rsidRDefault="009B0526" w14:paraId="43E621B0"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9B0526" w:rsidP="009B0526" w:rsidRDefault="009B0526" w14:paraId="6EA73786" w14:textId="77777777">
            <w:pPr>
              <w:pStyle w:val="naisc"/>
              <w:spacing w:before="0" w:after="0"/>
              <w:ind w:firstLine="12"/>
              <w:jc w:val="both"/>
              <w:rPr>
                <w:sz w:val="22"/>
                <w:szCs w:val="22"/>
              </w:rPr>
            </w:pPr>
          </w:p>
          <w:p w:rsidRPr="00B700C4" w:rsidR="009B0526" w:rsidP="009B0526" w:rsidRDefault="009B0526" w14:paraId="200A00AC" w14:textId="591588D0">
            <w:pPr>
              <w:pStyle w:val="naisc"/>
              <w:spacing w:before="0" w:after="0"/>
              <w:ind w:firstLine="12"/>
              <w:jc w:val="both"/>
              <w:rPr>
                <w:b/>
                <w:sz w:val="22"/>
                <w:szCs w:val="22"/>
              </w:rPr>
            </w:pPr>
            <w:r w:rsidRPr="00B700C4">
              <w:rPr>
                <w:b/>
                <w:sz w:val="22"/>
                <w:szCs w:val="22"/>
              </w:rPr>
              <w:t xml:space="preserve">32.pants. Administratīvā atbildība par īpaši aizsargājamā bibliotēkas </w:t>
            </w:r>
            <w:r w:rsidRPr="00B700C4">
              <w:rPr>
                <w:b/>
                <w:sz w:val="22"/>
                <w:szCs w:val="22"/>
              </w:rPr>
              <w:lastRenderedPageBreak/>
              <w:t xml:space="preserve">krājuma dokumentu konservācijas </w:t>
            </w:r>
            <w:r w:rsidR="007B1F99">
              <w:rPr>
                <w:b/>
                <w:sz w:val="22"/>
                <w:szCs w:val="22"/>
              </w:rPr>
              <w:t>un</w:t>
            </w:r>
            <w:r w:rsidRPr="00B700C4">
              <w:rPr>
                <w:b/>
                <w:sz w:val="22"/>
                <w:szCs w:val="22"/>
              </w:rPr>
              <w:t xml:space="preserve"> restaurācijas noteikumu pārkāpšanu</w:t>
            </w:r>
          </w:p>
          <w:p w:rsidRPr="008F1423" w:rsidR="009B0526" w:rsidP="009B0526" w:rsidRDefault="009B0526" w14:paraId="3AC89D07"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9B0526" w:rsidP="009B0526" w:rsidRDefault="009B0526" w14:paraId="3D3CE784" w14:textId="77777777">
            <w:pPr>
              <w:pStyle w:val="naisc"/>
              <w:spacing w:before="0" w:after="0"/>
              <w:ind w:firstLine="12"/>
              <w:jc w:val="both"/>
              <w:rPr>
                <w:sz w:val="22"/>
                <w:szCs w:val="22"/>
              </w:rPr>
            </w:pPr>
          </w:p>
          <w:p w:rsidRPr="00B700C4" w:rsidR="009B0526" w:rsidP="009B0526" w:rsidRDefault="009B0526" w14:paraId="648A81DA" w14:textId="77777777">
            <w:pPr>
              <w:pStyle w:val="naisc"/>
              <w:spacing w:before="0" w:after="0"/>
              <w:ind w:firstLine="12"/>
              <w:jc w:val="both"/>
              <w:rPr>
                <w:b/>
                <w:sz w:val="22"/>
                <w:szCs w:val="22"/>
              </w:rPr>
            </w:pPr>
            <w:r w:rsidRPr="00B700C4">
              <w:rPr>
                <w:b/>
                <w:sz w:val="22"/>
                <w:szCs w:val="22"/>
              </w:rPr>
              <w:t>33.pants. Kompetence administratīvo pārkāpumu procesā</w:t>
            </w:r>
          </w:p>
          <w:p w:rsidR="009B0526" w:rsidP="009B0526" w:rsidRDefault="009B0526" w14:paraId="30A46C4D" w14:textId="33E68FA4">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Pr="008C228F" w:rsidR="00E71DCF" w:rsidP="004F1663" w:rsidRDefault="00E71DCF" w14:paraId="1EE0A5A9" w14:textId="77777777">
            <w:pPr>
              <w:pStyle w:val="naisc"/>
              <w:spacing w:before="0" w:after="0"/>
              <w:ind w:firstLine="12"/>
              <w:jc w:val="both"/>
              <w:rPr>
                <w:sz w:val="22"/>
                <w:szCs w:val="22"/>
              </w:rPr>
            </w:pPr>
          </w:p>
          <w:p w:rsidRPr="008C228F" w:rsidR="00E71DCF" w:rsidP="00E71DCF" w:rsidRDefault="00E71DCF" w14:paraId="124F2EF9" w14:textId="77777777">
            <w:pPr>
              <w:tabs>
                <w:tab w:val="left" w:pos="993"/>
              </w:tabs>
              <w:jc w:val="both"/>
              <w:rPr>
                <w:sz w:val="22"/>
                <w:szCs w:val="22"/>
              </w:rPr>
            </w:pPr>
            <w:r w:rsidRPr="008C228F">
              <w:rPr>
                <w:sz w:val="22"/>
                <w:szCs w:val="22"/>
              </w:rPr>
              <w:t>Likumprojekta sākotnējās ietekmes novērtējuma ziņojuma (anotācijas) I sadaļas 2.punkts papildināts šādā redakcijā:</w:t>
            </w:r>
          </w:p>
          <w:p w:rsidRPr="008C228F" w:rsidR="00E71DCF" w:rsidP="00E71DCF" w:rsidRDefault="00E71DCF" w14:paraId="02C9CBC5" w14:textId="77777777">
            <w:pPr>
              <w:tabs>
                <w:tab w:val="left" w:pos="993"/>
              </w:tabs>
              <w:jc w:val="both"/>
              <w:rPr>
                <w:sz w:val="22"/>
                <w:szCs w:val="22"/>
              </w:rPr>
            </w:pPr>
          </w:p>
          <w:p w:rsidRPr="008C228F" w:rsidR="004F1663" w:rsidP="00C52603" w:rsidRDefault="00844ABE" w14:paraId="513141FA" w14:textId="2491CDC6">
            <w:pPr>
              <w:tabs>
                <w:tab w:val="left" w:pos="993"/>
              </w:tabs>
              <w:jc w:val="both"/>
              <w:rPr>
                <w:sz w:val="22"/>
                <w:szCs w:val="22"/>
              </w:rPr>
            </w:pPr>
            <w:r>
              <w:rPr>
                <w:sz w:val="22"/>
                <w:szCs w:val="22"/>
              </w:rPr>
              <w:t>,,</w:t>
            </w:r>
            <w:r w:rsidR="00C52603">
              <w:rPr>
                <w:sz w:val="22"/>
                <w:szCs w:val="22"/>
              </w:rPr>
              <w:t xml:space="preserve">[..] </w:t>
            </w:r>
            <w:r w:rsidRPr="00FE4577" w:rsidR="00FE4577">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w:t>
            </w:r>
            <w:r w:rsidRPr="00FE4577" w:rsidR="00FE4577">
              <w:rPr>
                <w:sz w:val="22"/>
                <w:szCs w:val="22"/>
              </w:rPr>
              <w:lastRenderedPageBreak/>
              <w:t xml:space="preserve">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8274EC">
              <w:rPr>
                <w:sz w:val="22"/>
                <w:szCs w:val="22"/>
              </w:rPr>
              <w:t>ietvertajā</w:t>
            </w:r>
            <w:r w:rsidRPr="00FE4577" w:rsidR="00FE4577">
              <w:rPr>
                <w:sz w:val="22"/>
                <w:szCs w:val="22"/>
              </w:rPr>
              <w:t xml:space="preserve"> 32.pantā paredzētā administratīvā pārkāpuma sastāva objektīvajā pusē ietvertajām darbībām veidos pabeigtu </w:t>
            </w:r>
            <w:r w:rsidRPr="00FE4577" w:rsidR="00FE4577">
              <w:rPr>
                <w:sz w:val="22"/>
                <w:szCs w:val="22"/>
              </w:rPr>
              <w:lastRenderedPageBreak/>
              <w:t>administratīvu pārkāpumu, ciktāl tas izdarīts ar bibliotēkas īpaši aizsargājamā krājuma dokumentu (administratīvā pārkāpuma priekšmets).</w:t>
            </w:r>
            <w:r w:rsidR="00C52603">
              <w:rPr>
                <w:sz w:val="22"/>
                <w:szCs w:val="22"/>
              </w:rPr>
              <w:t xml:space="preserve"> [..]</w:t>
            </w:r>
            <w:r>
              <w:rPr>
                <w:sz w:val="22"/>
                <w:szCs w:val="22"/>
              </w:rPr>
              <w:t>”</w:t>
            </w:r>
          </w:p>
        </w:tc>
      </w:tr>
      <w:tr w:rsidRPr="008C228F" w:rsidR="00A11A94" w:rsidTr="00795CCA" w14:paraId="0C4AF456"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8C228F" w:rsidR="00A11A94" w:rsidP="00BE002C" w:rsidRDefault="00A11A94" w14:paraId="304DD0DE"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63918" w:rsidR="00A11A94" w:rsidP="00BE002C" w:rsidRDefault="00A11A94" w14:paraId="5B8C3039" w14:textId="1F30E103">
            <w:pPr>
              <w:pStyle w:val="naisc"/>
              <w:spacing w:before="0" w:after="0"/>
              <w:ind w:firstLine="12"/>
              <w:jc w:val="both"/>
              <w:rPr>
                <w:sz w:val="22"/>
                <w:szCs w:val="22"/>
              </w:rPr>
            </w:pPr>
            <w:r w:rsidRPr="00063918">
              <w:rPr>
                <w:sz w:val="22"/>
                <w:szCs w:val="22"/>
              </w:rPr>
              <w:t>Likumprojekta 2.pants:</w:t>
            </w:r>
          </w:p>
          <w:p w:rsidRPr="00A11A94" w:rsidR="00A11A94" w:rsidP="00BE002C" w:rsidRDefault="00A11A94" w14:paraId="2C22F033" w14:textId="77777777">
            <w:pPr>
              <w:pStyle w:val="naisc"/>
              <w:spacing w:before="0" w:after="0"/>
              <w:ind w:firstLine="12"/>
              <w:jc w:val="both"/>
              <w:rPr>
                <w:sz w:val="22"/>
                <w:szCs w:val="22"/>
              </w:rPr>
            </w:pPr>
          </w:p>
          <w:p w:rsidRPr="00BE002C" w:rsidR="00BE002C" w:rsidP="00BE002C" w:rsidRDefault="00BE002C" w14:paraId="70CB5336" w14:textId="77777777">
            <w:pPr>
              <w:pStyle w:val="naisc"/>
              <w:spacing w:before="0" w:after="0"/>
              <w:ind w:firstLine="12"/>
              <w:jc w:val="both"/>
              <w:rPr>
                <w:sz w:val="22"/>
                <w:szCs w:val="22"/>
              </w:rPr>
            </w:pPr>
            <w:r w:rsidRPr="00BE002C">
              <w:rPr>
                <w:sz w:val="22"/>
                <w:szCs w:val="22"/>
              </w:rPr>
              <w:t>2. Papildināt likumu ar 31., 32. un 33.pantu šādā redakcijā:</w:t>
            </w:r>
          </w:p>
          <w:p w:rsidRPr="00BE002C" w:rsidR="00BE002C" w:rsidP="00BE002C" w:rsidRDefault="00BE002C" w14:paraId="4344233F" w14:textId="77777777">
            <w:pPr>
              <w:pStyle w:val="naisc"/>
              <w:spacing w:before="0" w:after="0"/>
              <w:ind w:firstLine="12"/>
              <w:jc w:val="both"/>
              <w:rPr>
                <w:b/>
                <w:bCs/>
                <w:sz w:val="22"/>
                <w:szCs w:val="22"/>
              </w:rPr>
            </w:pPr>
            <w:r w:rsidRPr="00BE002C">
              <w:rPr>
                <w:sz w:val="22"/>
                <w:szCs w:val="22"/>
              </w:rPr>
              <w:t>„</w:t>
            </w:r>
            <w:r w:rsidRPr="00BE002C">
              <w:rPr>
                <w:b/>
                <w:bCs/>
                <w:sz w:val="22"/>
                <w:szCs w:val="22"/>
              </w:rPr>
              <w:t>31.pants. Administratīvā atbildība par īpaši aizsargājamā bibliotēkas krājuma dokumentu nelikumīgu glabāšanu, pārvietošanu, pārsūtīšanu, atsavināšanu, izvešanu ārpus Latvijas Republikas vai ievešanu Latvijas Republikā</w:t>
            </w:r>
          </w:p>
          <w:p w:rsidRPr="00BE002C" w:rsidR="00BE002C" w:rsidP="00BE002C" w:rsidRDefault="00BE002C" w14:paraId="2808FFA1" w14:textId="77777777">
            <w:pPr>
              <w:pStyle w:val="naisc"/>
              <w:spacing w:before="0" w:after="0"/>
              <w:ind w:firstLine="12"/>
              <w:jc w:val="both"/>
              <w:rPr>
                <w:sz w:val="22"/>
                <w:szCs w:val="22"/>
              </w:rPr>
            </w:pPr>
            <w:r w:rsidRPr="00BE002C">
              <w:rPr>
                <w:sz w:val="22"/>
                <w:szCs w:val="22"/>
              </w:rPr>
              <w:t>Par īpaši aizsargājamā bibliotēkas krājuma dokumentu nelikumīgu glabāšanu, pārvietošanu, pārsūtīšanu, atsavināšanu vai par tā nelikumīgu izvešanu ārpus Latvijas Republikas vai ārvalsts aizsardzībā esoša bibliotēkas krājuma dokumenta nelikumīgu ievešanu Latvijas Republikā piemēro brīdinājumu vai naudas sodu fiziskajai personai no piecām līdz piecdesmit naudas soda vienībām, amatpersonai – no desmit līdz septiņdesmit naudas soda vienībām, bet juridiskajai personai – no piecdesmit līdz piecsimt naudas soda vienībām.</w:t>
            </w:r>
          </w:p>
          <w:p w:rsidRPr="00BE002C" w:rsidR="00BE002C" w:rsidP="00BE002C" w:rsidRDefault="00BE002C" w14:paraId="7C4391DC" w14:textId="77777777">
            <w:pPr>
              <w:pStyle w:val="naisc"/>
              <w:spacing w:before="0" w:after="0"/>
              <w:ind w:firstLine="12"/>
              <w:jc w:val="both"/>
              <w:rPr>
                <w:sz w:val="22"/>
                <w:szCs w:val="22"/>
              </w:rPr>
            </w:pPr>
          </w:p>
          <w:p w:rsidRPr="00BE002C" w:rsidR="00BE002C" w:rsidP="00BE002C" w:rsidRDefault="00BE002C" w14:paraId="473FA4F9" w14:textId="77777777">
            <w:pPr>
              <w:pStyle w:val="naisc"/>
              <w:spacing w:before="0" w:after="0"/>
              <w:ind w:firstLine="12"/>
              <w:jc w:val="both"/>
              <w:rPr>
                <w:b/>
                <w:bCs/>
                <w:sz w:val="22"/>
                <w:szCs w:val="22"/>
              </w:rPr>
            </w:pPr>
            <w:r w:rsidRPr="00BE002C">
              <w:rPr>
                <w:b/>
                <w:bCs/>
                <w:sz w:val="22"/>
                <w:szCs w:val="22"/>
              </w:rPr>
              <w:lastRenderedPageBreak/>
              <w:t>32.pants. Administratīvā atbildība par īpaši aizsargājamā bibliotēkas krājuma dokumentu konservācijas un restaurācijas noteikumu pārkāpšanu, un īpaši aizsargājamā bibliotēkas krājuma dokumentu pārveidošanu</w:t>
            </w:r>
          </w:p>
          <w:p w:rsidRPr="00BE002C" w:rsidR="00BE002C" w:rsidP="00BE002C" w:rsidRDefault="00BE002C" w14:paraId="6FA8CEA1" w14:textId="77777777">
            <w:pPr>
              <w:pStyle w:val="naisc"/>
              <w:spacing w:before="0" w:after="0"/>
              <w:ind w:firstLine="12"/>
              <w:jc w:val="both"/>
              <w:rPr>
                <w:sz w:val="22"/>
                <w:szCs w:val="22"/>
              </w:rPr>
            </w:pPr>
            <w:r w:rsidRPr="00BE002C">
              <w:rPr>
                <w:sz w:val="22"/>
                <w:szCs w:val="22"/>
              </w:rPr>
              <w:t>Par īpaši aizsargājamā bibliotēkas krājuma dokumentu konservācijas vai restaurācijas noteikumu pārkāpšanu, vai īpaši aizsargājamā bibliotēkas krājuma dokumentu pārveidošanu, kā rezultātā izmainīts to oriģinālais vizuālais vai saturiskais atveids, piemēro brīdinājumu vai naudas sodu fiziskajai personai līdz piecdesmit naudas soda vienībām, amatpersonai – no divdesmit līdz septiņdesmit naudas soda vienībām, bet juridiskajai personai – no simts līdz septiņsimt naudas soda vienībām.</w:t>
            </w:r>
          </w:p>
          <w:p w:rsidRPr="00BE002C" w:rsidR="00BE002C" w:rsidP="00BE002C" w:rsidRDefault="00BE002C" w14:paraId="3A0BDF17" w14:textId="77777777">
            <w:pPr>
              <w:pStyle w:val="naisc"/>
              <w:spacing w:before="0" w:after="0"/>
              <w:ind w:firstLine="12"/>
              <w:jc w:val="both"/>
              <w:rPr>
                <w:sz w:val="22"/>
                <w:szCs w:val="22"/>
              </w:rPr>
            </w:pPr>
          </w:p>
          <w:p w:rsidRPr="00BE002C" w:rsidR="00BE002C" w:rsidP="00BE002C" w:rsidRDefault="00BE002C" w14:paraId="747A3EB5" w14:textId="77777777">
            <w:pPr>
              <w:pStyle w:val="naisc"/>
              <w:spacing w:before="0" w:after="0"/>
              <w:ind w:firstLine="12"/>
              <w:jc w:val="both"/>
              <w:rPr>
                <w:b/>
                <w:bCs/>
                <w:sz w:val="22"/>
                <w:szCs w:val="22"/>
              </w:rPr>
            </w:pPr>
            <w:r w:rsidRPr="00BE002C">
              <w:rPr>
                <w:b/>
                <w:bCs/>
                <w:sz w:val="22"/>
                <w:szCs w:val="22"/>
              </w:rPr>
              <w:t>33.pants. Kompetence administratīvo pārkāpumu procesā</w:t>
            </w:r>
          </w:p>
          <w:p w:rsidRPr="00A11A94" w:rsidR="00A11A94" w:rsidP="00BE002C" w:rsidRDefault="00BE002C" w14:paraId="34529AB5" w14:textId="3F036F21">
            <w:pPr>
              <w:pStyle w:val="naisc"/>
              <w:spacing w:before="0" w:after="0"/>
              <w:ind w:firstLine="12"/>
              <w:jc w:val="both"/>
              <w:rPr>
                <w:sz w:val="22"/>
                <w:szCs w:val="22"/>
              </w:rPr>
            </w:pPr>
            <w:r w:rsidRPr="00BE002C">
              <w:rPr>
                <w:sz w:val="22"/>
                <w:szCs w:val="22"/>
              </w:rPr>
              <w:t>Administratīvā pārkāpuma procesu par šā likuma 31. un 32.pantā minētajiem administratīvajiem pārkāpumiem veic Valsts policija.”</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00A11A94" w:rsidP="00BE002C" w:rsidRDefault="00A11A94" w14:paraId="485A240F" w14:textId="63139F67">
            <w:pPr>
              <w:jc w:val="both"/>
              <w:rPr>
                <w:b/>
                <w:sz w:val="22"/>
                <w:szCs w:val="22"/>
                <w:lang w:eastAsia="en-US"/>
              </w:rPr>
            </w:pPr>
            <w:r w:rsidRPr="00A11A94">
              <w:rPr>
                <w:b/>
                <w:sz w:val="22"/>
                <w:szCs w:val="22"/>
                <w:lang w:eastAsia="en-US"/>
              </w:rPr>
              <w:lastRenderedPageBreak/>
              <w:t>Iekšlietu ministrija</w:t>
            </w:r>
            <w:r w:rsidRPr="00DE233F">
              <w:rPr>
                <w:b/>
                <w:sz w:val="22"/>
                <w:szCs w:val="22"/>
                <w:lang w:eastAsia="en-US"/>
              </w:rPr>
              <w:t xml:space="preserve"> </w:t>
            </w:r>
            <w:r w:rsidRPr="00063918">
              <w:rPr>
                <w:b/>
                <w:sz w:val="22"/>
                <w:szCs w:val="22"/>
                <w:lang w:eastAsia="en-US"/>
              </w:rPr>
              <w:t xml:space="preserve">(iebildums izteikts pēc </w:t>
            </w:r>
            <w:r>
              <w:rPr>
                <w:b/>
                <w:sz w:val="22"/>
                <w:szCs w:val="22"/>
                <w:lang w:eastAsia="en-US"/>
              </w:rPr>
              <w:t>1</w:t>
            </w:r>
            <w:r w:rsidR="00F37B26">
              <w:rPr>
                <w:b/>
                <w:sz w:val="22"/>
                <w:szCs w:val="22"/>
                <w:lang w:eastAsia="en-US"/>
              </w:rPr>
              <w:t>5</w:t>
            </w:r>
            <w:r>
              <w:rPr>
                <w:b/>
                <w:sz w:val="22"/>
                <w:szCs w:val="22"/>
                <w:lang w:eastAsia="en-US"/>
              </w:rPr>
              <w:t>.01.</w:t>
            </w:r>
            <w:r w:rsidRPr="00063918">
              <w:rPr>
                <w:b/>
                <w:sz w:val="22"/>
                <w:szCs w:val="22"/>
                <w:lang w:eastAsia="en-US"/>
              </w:rPr>
              <w:t>202</w:t>
            </w:r>
            <w:r>
              <w:rPr>
                <w:b/>
                <w:sz w:val="22"/>
                <w:szCs w:val="22"/>
                <w:lang w:eastAsia="en-US"/>
              </w:rPr>
              <w:t>1</w:t>
            </w:r>
            <w:r w:rsidRPr="00063918">
              <w:rPr>
                <w:b/>
                <w:sz w:val="22"/>
                <w:szCs w:val="22"/>
                <w:lang w:eastAsia="en-US"/>
              </w:rPr>
              <w:t>. elektroniskās saskaņošanas):</w:t>
            </w:r>
          </w:p>
          <w:p w:rsidR="008D26D4" w:rsidP="00BE002C" w:rsidRDefault="00A11A94" w14:paraId="24EB3317" w14:textId="77777777">
            <w:pPr>
              <w:jc w:val="both"/>
              <w:rPr>
                <w:sz w:val="22"/>
                <w:szCs w:val="22"/>
                <w:lang w:eastAsia="en-US"/>
              </w:rPr>
            </w:pPr>
            <w:r>
              <w:rPr>
                <w:sz w:val="22"/>
                <w:szCs w:val="22"/>
                <w:lang w:eastAsia="en-US"/>
              </w:rPr>
              <w:t>Projekta 2.pantā ietvertajā Likuma 32.</w:t>
            </w:r>
            <w:r w:rsidRPr="00A11A94">
              <w:rPr>
                <w:sz w:val="22"/>
                <w:szCs w:val="22"/>
                <w:lang w:eastAsia="en-US"/>
              </w:rPr>
              <w:t>pantā cita starpā paredzēta administratīvā atbildība par īpaši aizsargājamā bibliotēkas krājuma dokumentu pārveidošanu, kā rezultātā izmainīts to oriģinālais vizuālais vai saturiskais atveids.</w:t>
            </w:r>
          </w:p>
          <w:p w:rsidR="00383683" w:rsidP="00BE002C" w:rsidRDefault="00A11A94" w14:paraId="519169DD" w14:textId="77777777">
            <w:pPr>
              <w:jc w:val="both"/>
              <w:rPr>
                <w:sz w:val="22"/>
                <w:szCs w:val="22"/>
                <w:lang w:eastAsia="en-US"/>
              </w:rPr>
            </w:pPr>
            <w:r w:rsidRPr="00A11A94">
              <w:rPr>
                <w:sz w:val="22"/>
                <w:szCs w:val="22"/>
                <w:lang w:eastAsia="en-US"/>
              </w:rPr>
              <w:t>Iekšlietu ministrija atkārtoti norādām, ka nav skaidrs, kā praksē īpaši aizsargājamā bibliotēkas krājuma dokumenta pārveidošanu varēs nošķirt no īpaši aizsargājamā bibliotēkas krājuma dokumenta bojāšanas, jo krimināltiesībās ar svešas mantas bojāšanu saprot - darbību vai bezdarbību, kuras rezultātā mantas lietošanas vērtība samazinājusies tādā mērā, ka to vairs nevar pilnvērtīgi izmantot pēc mantas nozīmes bez atbilstoša remonta, izlabošanas, atjaunošanas u.c., lai atjaunotu tās derīgās īpašības.</w:t>
            </w:r>
          </w:p>
          <w:p w:rsidR="00383683" w:rsidP="00BE002C" w:rsidRDefault="00A11A94" w14:paraId="56C27AB0" w14:textId="7DE99CA2">
            <w:pPr>
              <w:jc w:val="both"/>
              <w:rPr>
                <w:sz w:val="22"/>
                <w:szCs w:val="22"/>
                <w:lang w:eastAsia="en-US"/>
              </w:rPr>
            </w:pPr>
            <w:r w:rsidRPr="00A11A94">
              <w:rPr>
                <w:sz w:val="22"/>
                <w:szCs w:val="22"/>
                <w:lang w:eastAsia="en-US"/>
              </w:rPr>
              <w:t xml:space="preserve">Administratīvās atbildības likuma 5.panta trešā daļa noteic, ka administratīvā atbildība par likumā vai pašvaldību saistošajos </w:t>
            </w:r>
            <w:r w:rsidRPr="00A11A94">
              <w:rPr>
                <w:sz w:val="22"/>
                <w:szCs w:val="22"/>
                <w:lang w:eastAsia="en-US"/>
              </w:rPr>
              <w:lastRenderedPageBreak/>
              <w:t>noteikumos paredzētajiem pārkāpumiem iestājas, ja par šiem pārkāpumiem nav paredzēta kriminālatbildība. Līdz ar to Projektā paredzēt administratīvo atbildību par bibliotēku īpaši aizsargājama krājuma dokumenta pārveidošanu, kas var izpausties kā tā bojāšana, nav pamata, jo šāds nodarījums jebkurā gadījumā tiks kvalificēts saskaņā ar Krimināllikuma 229. panta otro daļu.</w:t>
            </w:r>
          </w:p>
          <w:p w:rsidR="0089382A" w:rsidP="00BE002C" w:rsidRDefault="00A11A94" w14:paraId="65059C1A" w14:textId="77777777">
            <w:pPr>
              <w:jc w:val="both"/>
              <w:rPr>
                <w:sz w:val="22"/>
                <w:szCs w:val="22"/>
                <w:lang w:eastAsia="en-US"/>
              </w:rPr>
            </w:pPr>
            <w:r w:rsidRPr="00A11A94">
              <w:rPr>
                <w:sz w:val="22"/>
                <w:szCs w:val="22"/>
                <w:lang w:eastAsia="en-US"/>
              </w:rPr>
              <w:t xml:space="preserve">Vienlaikus </w:t>
            </w:r>
            <w:r w:rsidRPr="008C228F">
              <w:rPr>
                <w:sz w:val="22"/>
                <w:szCs w:val="22"/>
              </w:rPr>
              <w:t xml:space="preserve">Projekta sākotnējās ietekmes novērtējuma ziņojumā (anotācijā) </w:t>
            </w:r>
            <w:r w:rsidRPr="00A11A94">
              <w:rPr>
                <w:sz w:val="22"/>
                <w:szCs w:val="22"/>
                <w:lang w:eastAsia="en-US"/>
              </w:rPr>
              <w:t xml:space="preserve">norādīts, ka: “Īpaši aizsargājamā bibliotēkas krājuma dokumentu pārveidošana, kā rezultātā izmainīts to oriģinālais vizuālais vai saturiskais atveids, ir tāda darbība vai to kopums, kas nav vērstas uz īpaši aizsargājamā bibliotēkas krājuma dokumenta bojāšanu, un kuru rezultātā īpaši aizsargājamā bibliotēkas krājuma dokuments nav bojāts, bet tam radušās izmaiņas, kas neatbilst īpaši aizsargājamā bibliotēkas krājuma dokumenta oriģinālajam atveidam. Šādas izmaiņas var rasties konservējot, restaurējot, lietojot, izpētot, remontējot, uzlabojot, eksponējot u.c. apejoties ar īpaši aizsargājamā bibliotēkas krājuma dokumentu”. No minētā secināms, ka Projekta autora ieskatā persona būtu </w:t>
            </w:r>
            <w:r w:rsidRPr="00A11A94">
              <w:rPr>
                <w:sz w:val="22"/>
                <w:szCs w:val="22"/>
                <w:lang w:eastAsia="en-US"/>
              </w:rPr>
              <w:lastRenderedPageBreak/>
              <w:t xml:space="preserve">saucama pie administratīvās atbildības arī tad, ja īpaši aizsargājamā bibliotēkas krājuma dokumenta konservācija un restaurācija tiktu veikta atbilstoši normatīvo aktu prasībām, bet tās rezultātā attiecīgā dokumenta oriģinālais vizuālais vai saturiskais atveids  tiktu izmainīts (pārveidots). Tāpat persona būtu saucama pie administratīvās atbildības arī par remonta rezultātā veiktiem dokumenta pārveidojumiem un citām </w:t>
            </w:r>
            <w:r w:rsidRPr="008C228F">
              <w:rPr>
                <w:sz w:val="22"/>
                <w:szCs w:val="22"/>
              </w:rPr>
              <w:t xml:space="preserve">Projekta sākotnējās ietekmes novērtējuma ziņojumā (anotācijā) </w:t>
            </w:r>
            <w:r w:rsidRPr="00A11A94">
              <w:rPr>
                <w:sz w:val="22"/>
                <w:szCs w:val="22"/>
                <w:lang w:eastAsia="en-US"/>
              </w:rPr>
              <w:t>minētajām darbībām. Iekšlietu ministrijas ieskatā tas nebūtu samērīgi.</w:t>
            </w:r>
            <w:r>
              <w:rPr>
                <w:sz w:val="22"/>
                <w:szCs w:val="22"/>
                <w:lang w:eastAsia="en-US"/>
              </w:rPr>
              <w:t xml:space="preserve"> </w:t>
            </w:r>
          </w:p>
          <w:p w:rsidRPr="00DE233F" w:rsidR="00A11A94" w:rsidP="00BE002C" w:rsidRDefault="00A11A94" w14:paraId="6005E539" w14:textId="561454CA">
            <w:pPr>
              <w:jc w:val="both"/>
              <w:rPr>
                <w:sz w:val="22"/>
                <w:szCs w:val="22"/>
                <w:lang w:eastAsia="en-US"/>
              </w:rPr>
            </w:pPr>
            <w:r w:rsidRPr="00A11A94">
              <w:rPr>
                <w:sz w:val="22"/>
                <w:szCs w:val="22"/>
                <w:lang w:eastAsia="en-US"/>
              </w:rPr>
              <w:t xml:space="preserve">Ņemot vērā minēto, Iekšlietu ministrija uztur jau iepriekš pausto iebildumu un lūdz attiecīgi precizēt Projektu un </w:t>
            </w:r>
            <w:r w:rsidRPr="008C228F">
              <w:rPr>
                <w:sz w:val="22"/>
                <w:szCs w:val="22"/>
              </w:rPr>
              <w:t>Projekta sākotnēj</w:t>
            </w:r>
            <w:r>
              <w:rPr>
                <w:sz w:val="22"/>
                <w:szCs w:val="22"/>
              </w:rPr>
              <w:t>ās ietekmes novērtējuma ziņojumu</w:t>
            </w:r>
            <w:r w:rsidRPr="008C228F">
              <w:rPr>
                <w:sz w:val="22"/>
                <w:szCs w:val="22"/>
              </w:rPr>
              <w:t xml:space="preserve"> (anotācij</w:t>
            </w:r>
            <w:r>
              <w:rPr>
                <w:sz w:val="22"/>
                <w:szCs w:val="22"/>
              </w:rPr>
              <w:t>u</w:t>
            </w:r>
            <w:r w:rsidRPr="008C228F">
              <w:rPr>
                <w:sz w:val="22"/>
                <w:szCs w:val="22"/>
              </w:rPr>
              <w:t>)</w:t>
            </w:r>
            <w:r w:rsidRPr="00A11A94">
              <w:rPr>
                <w:sz w:val="22"/>
                <w:szCs w:val="22"/>
                <w:lang w:eastAsia="en-US"/>
              </w:rPr>
              <w: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DE233F" w:rsidR="00A11A94" w:rsidP="00BE002C" w:rsidRDefault="00A11A94" w14:paraId="5D37A2E2" w14:textId="65CCD559">
            <w:pPr>
              <w:widowControl w:val="0"/>
              <w:autoSpaceDE w:val="0"/>
              <w:autoSpaceDN w:val="0"/>
              <w:adjustRightInd w:val="0"/>
              <w:jc w:val="center"/>
              <w:rPr>
                <w:bCs/>
                <w:sz w:val="22"/>
                <w:szCs w:val="22"/>
                <w:lang w:eastAsia="en-US"/>
              </w:rPr>
            </w:pPr>
            <w:r>
              <w:rPr>
                <w:b/>
                <w:bCs/>
                <w:sz w:val="22"/>
                <w:szCs w:val="22"/>
                <w:lang w:eastAsia="en-US"/>
              </w:rPr>
              <w:lastRenderedPageBreak/>
              <w:t>Ņemts vērā</w:t>
            </w:r>
          </w:p>
        </w:tc>
        <w:tc>
          <w:tcPr>
            <w:tcW w:w="1275" w:type="pct"/>
            <w:tcBorders>
              <w:top w:val="single" w:color="auto" w:sz="4" w:space="0"/>
              <w:left w:val="single" w:color="auto" w:sz="4" w:space="0"/>
              <w:bottom w:val="single" w:color="auto" w:sz="4" w:space="0"/>
            </w:tcBorders>
            <w:shd w:val="clear" w:color="auto" w:fill="auto"/>
          </w:tcPr>
          <w:p w:rsidRPr="007C2327" w:rsidR="00FE4577" w:rsidP="00BE002C" w:rsidRDefault="00FE4577" w14:paraId="407ED205"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FE4577" w:rsidP="00BE002C" w:rsidRDefault="00FE4577" w14:paraId="5C4BDA70" w14:textId="77777777">
            <w:pPr>
              <w:pStyle w:val="naisc"/>
              <w:spacing w:before="0" w:after="0"/>
              <w:ind w:firstLine="12"/>
              <w:jc w:val="both"/>
              <w:rPr>
                <w:sz w:val="22"/>
                <w:szCs w:val="22"/>
              </w:rPr>
            </w:pPr>
          </w:p>
          <w:p w:rsidRPr="008C1D4B" w:rsidR="00FE4577" w:rsidP="00BE002C" w:rsidRDefault="00FE4577" w14:paraId="6507E59C"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FE4577" w:rsidP="00BE002C" w:rsidRDefault="00FE4577" w14:paraId="7B00733A" w14:textId="22AE362C">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w:t>
            </w:r>
            <w:r w:rsidR="007B1F99">
              <w:rPr>
                <w:b/>
                <w:sz w:val="22"/>
                <w:szCs w:val="22"/>
              </w:rPr>
              <w:t>un</w:t>
            </w:r>
            <w:r w:rsidRPr="00B700C4">
              <w:rPr>
                <w:b/>
                <w:sz w:val="22"/>
                <w:szCs w:val="22"/>
              </w:rPr>
              <w:t xml:space="preserve"> saglabāšanas kārtības pārkāpšanu, kas izdarīta ar īpaši aizsargājamā bibliotēkas krājuma dokumentu </w:t>
            </w:r>
          </w:p>
          <w:p w:rsidRPr="008F1423" w:rsidR="00FE4577" w:rsidP="00BE002C" w:rsidRDefault="00FE4577" w14:paraId="5B5164F1"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FE4577" w:rsidP="00BE002C" w:rsidRDefault="00FE4577" w14:paraId="5C9A488B" w14:textId="77777777">
            <w:pPr>
              <w:pStyle w:val="naisc"/>
              <w:spacing w:before="0" w:after="0"/>
              <w:ind w:firstLine="12"/>
              <w:jc w:val="both"/>
              <w:rPr>
                <w:sz w:val="22"/>
                <w:szCs w:val="22"/>
              </w:rPr>
            </w:pPr>
          </w:p>
          <w:p w:rsidRPr="00B700C4" w:rsidR="00FE4577" w:rsidP="00BE002C" w:rsidRDefault="00FE4577" w14:paraId="25DDD1EB" w14:textId="06291E41">
            <w:pPr>
              <w:pStyle w:val="naisc"/>
              <w:spacing w:before="0" w:after="0"/>
              <w:ind w:firstLine="12"/>
              <w:jc w:val="both"/>
              <w:rPr>
                <w:b/>
                <w:sz w:val="22"/>
                <w:szCs w:val="22"/>
              </w:rPr>
            </w:pPr>
            <w:r w:rsidRPr="00B700C4">
              <w:rPr>
                <w:b/>
                <w:sz w:val="22"/>
                <w:szCs w:val="22"/>
              </w:rPr>
              <w:t xml:space="preserve">32.pants. Administratīvā atbildība par īpaši aizsargājamā bibliotēkas krājuma dokumentu konservācijas </w:t>
            </w:r>
            <w:r w:rsidR="007B1F99">
              <w:rPr>
                <w:b/>
                <w:sz w:val="22"/>
                <w:szCs w:val="22"/>
              </w:rPr>
              <w:t>un</w:t>
            </w:r>
            <w:r w:rsidRPr="00B700C4">
              <w:rPr>
                <w:b/>
                <w:sz w:val="22"/>
                <w:szCs w:val="22"/>
              </w:rPr>
              <w:t xml:space="preserve"> restaurācijas noteikumu pārkāpšanu</w:t>
            </w:r>
          </w:p>
          <w:p w:rsidRPr="008F1423" w:rsidR="00FE4577" w:rsidP="00BE002C" w:rsidRDefault="00FE4577" w14:paraId="49CADA8B" w14:textId="77777777">
            <w:pPr>
              <w:pStyle w:val="naisc"/>
              <w:spacing w:before="0" w:after="0"/>
              <w:ind w:firstLine="12"/>
              <w:jc w:val="both"/>
              <w:rPr>
                <w:sz w:val="22"/>
                <w:szCs w:val="22"/>
              </w:rPr>
            </w:pPr>
            <w:r w:rsidRPr="008F1423">
              <w:rPr>
                <w:sz w:val="22"/>
                <w:szCs w:val="22"/>
              </w:rPr>
              <w:lastRenderedPageBreak/>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FE4577" w:rsidP="00BE002C" w:rsidRDefault="00FE4577" w14:paraId="062EECDA" w14:textId="77777777">
            <w:pPr>
              <w:pStyle w:val="naisc"/>
              <w:spacing w:before="0" w:after="0"/>
              <w:ind w:firstLine="12"/>
              <w:jc w:val="both"/>
              <w:rPr>
                <w:sz w:val="22"/>
                <w:szCs w:val="22"/>
              </w:rPr>
            </w:pPr>
          </w:p>
          <w:p w:rsidRPr="00B700C4" w:rsidR="00FE4577" w:rsidP="00BE002C" w:rsidRDefault="00FE4577" w14:paraId="51411F51" w14:textId="77777777">
            <w:pPr>
              <w:pStyle w:val="naisc"/>
              <w:spacing w:before="0" w:after="0"/>
              <w:ind w:firstLine="12"/>
              <w:jc w:val="both"/>
              <w:rPr>
                <w:b/>
                <w:sz w:val="22"/>
                <w:szCs w:val="22"/>
              </w:rPr>
            </w:pPr>
            <w:r w:rsidRPr="00B700C4">
              <w:rPr>
                <w:b/>
                <w:sz w:val="22"/>
                <w:szCs w:val="22"/>
              </w:rPr>
              <w:t>33.pants. Kompetence administratīvo pārkāpumu procesā</w:t>
            </w:r>
          </w:p>
          <w:p w:rsidR="00FE4577" w:rsidP="00BE002C" w:rsidRDefault="00FE4577" w14:paraId="4A5B4223" w14:textId="4C1B086C">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A11A94" w:rsidP="00BE002C" w:rsidRDefault="00A11A94" w14:paraId="78FC516E" w14:textId="77777777">
            <w:pPr>
              <w:pStyle w:val="naisc"/>
              <w:spacing w:before="0" w:after="0"/>
              <w:ind w:firstLine="12"/>
              <w:jc w:val="both"/>
              <w:rPr>
                <w:sz w:val="22"/>
                <w:szCs w:val="22"/>
              </w:rPr>
            </w:pPr>
          </w:p>
          <w:p w:rsidRPr="008C228F" w:rsidR="00A11A94" w:rsidP="00BE002C" w:rsidRDefault="00A11A94" w14:paraId="4F0CE9F8" w14:textId="77777777">
            <w:pPr>
              <w:tabs>
                <w:tab w:val="left" w:pos="993"/>
              </w:tabs>
              <w:jc w:val="both"/>
              <w:rPr>
                <w:sz w:val="22"/>
                <w:szCs w:val="22"/>
              </w:rPr>
            </w:pPr>
            <w:r w:rsidRPr="008C228F">
              <w:rPr>
                <w:sz w:val="22"/>
                <w:szCs w:val="22"/>
              </w:rPr>
              <w:t>Likumprojekta sākotnējās ietekmes novērtējuma ziņojuma (anotācijas) I sadaļas 2.punkts papildināts šādā redakcijā:</w:t>
            </w:r>
          </w:p>
          <w:p w:rsidRPr="00063918" w:rsidR="00A11A94" w:rsidP="00BE002C" w:rsidRDefault="00A11A94" w14:paraId="3A709683" w14:textId="604B79B9">
            <w:pPr>
              <w:pStyle w:val="naisc"/>
              <w:spacing w:before="0" w:after="0"/>
              <w:ind w:firstLine="12"/>
              <w:jc w:val="both"/>
              <w:rPr>
                <w:sz w:val="22"/>
                <w:szCs w:val="22"/>
              </w:rPr>
            </w:pPr>
            <w:r>
              <w:rPr>
                <w:sz w:val="22"/>
                <w:szCs w:val="22"/>
              </w:rPr>
              <w:t>,,</w:t>
            </w:r>
            <w:r w:rsidR="00C52603">
              <w:rPr>
                <w:sz w:val="22"/>
                <w:szCs w:val="22"/>
              </w:rPr>
              <w:t xml:space="preserve">[..] </w:t>
            </w:r>
            <w:r w:rsidRPr="00FE4577" w:rsidR="00FE4577">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w:t>
            </w:r>
            <w:r w:rsidRPr="00FE4577" w:rsidR="00FE4577">
              <w:rPr>
                <w:sz w:val="22"/>
                <w:szCs w:val="22"/>
              </w:rPr>
              <w:lastRenderedPageBreak/>
              <w:t xml:space="preserve">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420F79">
              <w:rPr>
                <w:sz w:val="22"/>
                <w:szCs w:val="22"/>
              </w:rPr>
              <w:t>ietvertajā</w:t>
            </w:r>
            <w:r w:rsidRPr="00FE4577" w:rsidR="00FE4577">
              <w:rPr>
                <w:sz w:val="22"/>
                <w:szCs w:val="22"/>
              </w:rPr>
              <w:t xml:space="preserve"> 32.pantā paredzētā administratīvā pārkāpuma sastāva objektīvajā pusē ietvertajām darbībām veidos pabeigtu administratīvu pārkāpumu, ciktāl tas izdarīts ar bibliotēkas īpaši aizsargājamā krājuma dokumentu </w:t>
            </w:r>
            <w:r w:rsidRPr="00FE4577" w:rsidR="00FE4577">
              <w:rPr>
                <w:sz w:val="22"/>
                <w:szCs w:val="22"/>
              </w:rPr>
              <w:lastRenderedPageBreak/>
              <w:t>(administratīvā pārkāpuma priekšmets).</w:t>
            </w:r>
            <w:r w:rsidR="00C52603">
              <w:rPr>
                <w:sz w:val="22"/>
                <w:szCs w:val="22"/>
              </w:rPr>
              <w:t xml:space="preserve"> [..]</w:t>
            </w:r>
            <w:r>
              <w:rPr>
                <w:sz w:val="22"/>
                <w:szCs w:val="22"/>
              </w:rPr>
              <w:t>”</w:t>
            </w:r>
          </w:p>
        </w:tc>
      </w:tr>
      <w:tr w:rsidRPr="000369D3" w:rsidR="00A11A94" w:rsidTr="00795CCA" w14:paraId="024D4CDD"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0369D3" w:rsidR="00A11A94" w:rsidP="00A11A94" w:rsidRDefault="00A11A94" w14:paraId="2CB4C74E"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0369D3" w:rsidR="00A11A94" w:rsidP="00A11A94" w:rsidRDefault="00A11A94" w14:paraId="2E4EB3FC" w14:textId="77777777">
            <w:pPr>
              <w:pStyle w:val="naisc"/>
              <w:spacing w:before="0" w:after="0"/>
              <w:jc w:val="both"/>
              <w:rPr>
                <w:sz w:val="22"/>
                <w:szCs w:val="22"/>
              </w:rPr>
            </w:pPr>
            <w:r w:rsidRPr="000369D3">
              <w:rPr>
                <w:sz w:val="22"/>
                <w:szCs w:val="22"/>
              </w:rPr>
              <w:t>Likumprojekta sākotnējās ietekmes novērtējuma ziņojuma (anotācijas) I sadaļas 2.punkts.</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0369D3" w:rsidR="00A11A94" w:rsidP="00A11A94" w:rsidRDefault="00A11A94" w14:paraId="1C5B8A50" w14:textId="77777777">
            <w:pPr>
              <w:tabs>
                <w:tab w:val="left" w:pos="993"/>
              </w:tabs>
              <w:jc w:val="both"/>
              <w:rPr>
                <w:b/>
                <w:sz w:val="22"/>
                <w:szCs w:val="22"/>
                <w:lang w:eastAsia="en-US"/>
              </w:rPr>
            </w:pPr>
            <w:r w:rsidRPr="000369D3">
              <w:rPr>
                <w:b/>
                <w:sz w:val="22"/>
                <w:szCs w:val="22"/>
                <w:lang w:eastAsia="en-US"/>
              </w:rPr>
              <w:t>Tieslietu ministrija:</w:t>
            </w:r>
          </w:p>
          <w:p w:rsidRPr="000369D3" w:rsidR="00A11A94" w:rsidP="00A11A94" w:rsidRDefault="00A11A94" w14:paraId="7ED5E8A3" w14:textId="3BDDF6D3">
            <w:pPr>
              <w:tabs>
                <w:tab w:val="left" w:pos="993"/>
              </w:tabs>
              <w:jc w:val="both"/>
              <w:rPr>
                <w:sz w:val="22"/>
                <w:szCs w:val="22"/>
              </w:rPr>
            </w:pPr>
            <w:r w:rsidRPr="000369D3">
              <w:rPr>
                <w:sz w:val="22"/>
                <w:szCs w:val="22"/>
              </w:rPr>
              <w:t>Projekta 1. pantā paredzētā Bibliotēku likuma 19.</w:t>
            </w:r>
            <w:r w:rsidRPr="000369D3">
              <w:rPr>
                <w:sz w:val="22"/>
                <w:szCs w:val="22"/>
                <w:vertAlign w:val="superscript"/>
              </w:rPr>
              <w:t xml:space="preserve">2 </w:t>
            </w:r>
            <w:r w:rsidRPr="000369D3">
              <w:rPr>
                <w:sz w:val="22"/>
                <w:szCs w:val="22"/>
              </w:rPr>
              <w:t xml:space="preserve">panta trešās daļas pirmais teikums noteic, ka </w:t>
            </w:r>
            <w:r w:rsidRPr="005D1F51">
              <w:rPr>
                <w:sz w:val="22"/>
                <w:szCs w:val="22"/>
              </w:rPr>
              <w:t>„</w:t>
            </w:r>
            <w:r w:rsidRPr="000369D3">
              <w:rPr>
                <w:sz w:val="22"/>
                <w:szCs w:val="22"/>
              </w:rPr>
              <w:t>Ja bibliotēka konstatē, ka bibliotēkas krājumā iekļauts iespējami nelikumīgi iegūts īpaši aizsargājamā bibliotēkas krājuma dokuments, bibliotēka to izņem no bibliotēkas krājuma un par aizdomām paziņo kompetentajai iestādei.</w:t>
            </w:r>
            <w:r>
              <w:rPr>
                <w:sz w:val="22"/>
                <w:szCs w:val="22"/>
              </w:rPr>
              <w:t>”.</w:t>
            </w:r>
            <w:r w:rsidRPr="000369D3">
              <w:rPr>
                <w:sz w:val="22"/>
                <w:szCs w:val="22"/>
              </w:rPr>
              <w:t xml:space="preserve"> Savukārt otrais teikums noteic, ka </w:t>
            </w:r>
            <w:r w:rsidRPr="005D1F51">
              <w:rPr>
                <w:sz w:val="22"/>
                <w:szCs w:val="22"/>
              </w:rPr>
              <w:t>„</w:t>
            </w:r>
            <w:r w:rsidRPr="000369D3">
              <w:rPr>
                <w:sz w:val="22"/>
                <w:szCs w:val="22"/>
              </w:rPr>
              <w:t>Iepriekš no bibliotēkas krājuma izņemto dokumentu, kas atbilst īpaši aizsargājamā bibliotēkas krājuma dokumentam, var atkārtoti iekļaut bibliotēkas krājumā no brīža, kad zudušas pamatotas aizdomas par tā nelikumīgu izcelsmi</w:t>
            </w:r>
            <w:r>
              <w:rPr>
                <w:sz w:val="22"/>
                <w:szCs w:val="22"/>
              </w:rPr>
              <w:t>”</w:t>
            </w:r>
            <w:r w:rsidRPr="000369D3">
              <w:rPr>
                <w:sz w:val="22"/>
                <w:szCs w:val="22"/>
              </w:rPr>
              <w:t>. Vēršam uzmanību, ka minētajam trūkst pietiekama skaidrojuma projekta anotācijā par juridiskiem aspektiem, proti, nav pietiekami skaidri saprotams, kā praksē tiks konstatēts, ka aizdomas ir pietiekamas, kā arī, kā tiks konstatēts, kurā brīdī pamatotas aizdomas vairs nepastāv. Lūdzam papildināt skaidrojumu projekta anotācijā, kā arī izvērtēt iespēju projektu precizēt.</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0369D3" w:rsidR="00A11A94" w:rsidP="00A11A94" w:rsidRDefault="00A11A94" w14:paraId="6F4AC3A7" w14:textId="77777777">
            <w:pPr>
              <w:widowControl w:val="0"/>
              <w:autoSpaceDE w:val="0"/>
              <w:autoSpaceDN w:val="0"/>
              <w:adjustRightInd w:val="0"/>
              <w:jc w:val="center"/>
              <w:rPr>
                <w:b/>
                <w:bCs/>
                <w:sz w:val="22"/>
                <w:szCs w:val="22"/>
              </w:rPr>
            </w:pPr>
            <w:r w:rsidRPr="000369D3">
              <w:rPr>
                <w:b/>
                <w:bCs/>
                <w:sz w:val="22"/>
                <w:szCs w:val="22"/>
                <w:lang w:eastAsia="en-US"/>
              </w:rPr>
              <w:t>Ņemts vērā</w:t>
            </w:r>
          </w:p>
        </w:tc>
        <w:tc>
          <w:tcPr>
            <w:tcW w:w="1275" w:type="pct"/>
            <w:tcBorders>
              <w:top w:val="single" w:color="auto" w:sz="4" w:space="0"/>
              <w:left w:val="single" w:color="auto" w:sz="4" w:space="0"/>
              <w:bottom w:val="single" w:color="auto" w:sz="4" w:space="0"/>
            </w:tcBorders>
            <w:shd w:val="clear" w:color="auto" w:fill="auto"/>
          </w:tcPr>
          <w:p w:rsidR="00A11A94" w:rsidP="00A11A94" w:rsidRDefault="00A11A94" w14:paraId="2240C30C" w14:textId="49341A63">
            <w:pPr>
              <w:tabs>
                <w:tab w:val="left" w:pos="993"/>
              </w:tabs>
              <w:jc w:val="both"/>
              <w:rPr>
                <w:sz w:val="22"/>
                <w:szCs w:val="22"/>
              </w:rPr>
            </w:pPr>
            <w:r w:rsidRPr="000369D3">
              <w:rPr>
                <w:sz w:val="22"/>
                <w:szCs w:val="22"/>
              </w:rPr>
              <w:t>Likumprojekta sākotnējās ietekmes novērtējuma ziņojuma (anotācijas) I sadaļas 2.punkts papildināts šādā redakcijā:</w:t>
            </w:r>
          </w:p>
          <w:p w:rsidR="00A11A94" w:rsidP="00A11A94" w:rsidRDefault="00A11A94" w14:paraId="6EE51750" w14:textId="77777777">
            <w:pPr>
              <w:tabs>
                <w:tab w:val="left" w:pos="993"/>
              </w:tabs>
              <w:jc w:val="both"/>
              <w:rPr>
                <w:sz w:val="22"/>
                <w:szCs w:val="22"/>
              </w:rPr>
            </w:pPr>
          </w:p>
          <w:p w:rsidRPr="000369D3" w:rsidR="00A11A94" w:rsidP="00A11A94" w:rsidRDefault="00A11A94" w14:paraId="3EC7FA9A" w14:textId="3E5887EB">
            <w:pPr>
              <w:jc w:val="both"/>
              <w:rPr>
                <w:bCs/>
                <w:iCs/>
                <w:sz w:val="22"/>
                <w:szCs w:val="22"/>
              </w:rPr>
            </w:pPr>
            <w:r w:rsidRPr="00330D67">
              <w:rPr>
                <w:sz w:val="22"/>
                <w:szCs w:val="22"/>
              </w:rPr>
              <w:t>„</w:t>
            </w:r>
            <w:r>
              <w:rPr>
                <w:bCs/>
                <w:iCs/>
                <w:sz w:val="22"/>
                <w:szCs w:val="22"/>
              </w:rPr>
              <w:t xml:space="preserve">[..] </w:t>
            </w:r>
            <w:r w:rsidRPr="000369D3">
              <w:rPr>
                <w:bCs/>
                <w:iCs/>
                <w:sz w:val="22"/>
                <w:szCs w:val="22"/>
              </w:rPr>
              <w:t>Likumprojekta 1.pantā paredzētā Bibliotēku likuma 19.</w:t>
            </w:r>
            <w:r w:rsidRPr="000369D3">
              <w:rPr>
                <w:bCs/>
                <w:iCs/>
                <w:sz w:val="22"/>
                <w:szCs w:val="22"/>
                <w:vertAlign w:val="superscript"/>
              </w:rPr>
              <w:t>2</w:t>
            </w:r>
            <w:r w:rsidRPr="000369D3">
              <w:rPr>
                <w:bCs/>
                <w:iCs/>
                <w:sz w:val="22"/>
                <w:szCs w:val="22"/>
              </w:rPr>
              <w:t xml:space="preserve"> panta trešajā daļā noteikts, ja bibliotēka konstatē, ka tās krājumā iekļauts iespējami nelikumīgi iegūts īpaši aizsargājamā bibliotēkas krājuma dokuments, bibliotēka to izņem no krājuma un par aizdomām paziņo iestādei, </w:t>
            </w:r>
            <w:r w:rsidRPr="000369D3">
              <w:rPr>
                <w:sz w:val="22"/>
                <w:szCs w:val="22"/>
              </w:rPr>
              <w:t>kuras kompetencē ir veikt administratīvo pārkāpumu procesu bibliotēku jomā</w:t>
            </w:r>
            <w:r w:rsidRPr="000369D3">
              <w:rPr>
                <w:bCs/>
                <w:iCs/>
                <w:sz w:val="22"/>
                <w:szCs w:val="22"/>
              </w:rPr>
              <w:t>. Iepriekš no bibliotēkas krājuma izņemto dokumentu, kas atbilst īpaši aizsargājamā bibliotēkas krājuma dokumentam, var atkārtoti iekļaut bibliotēkas krājumā no brīža, kad zudušas pamatotas aizdomas par tā nelikumīgu izcelsmi. Minētais regulējums paredzēts, lai papildus veicinātu noziedzīgu nodarījumu izdarīšanas rezultātā iegūtu kultūras vērtību (priekšmetu) nelikumīgas aprites novēršanu. Likumprojekta 1.pantā ietvertā Bibliotēku likuma 19.</w:t>
            </w:r>
            <w:r w:rsidRPr="000369D3">
              <w:rPr>
                <w:bCs/>
                <w:iCs/>
                <w:sz w:val="22"/>
                <w:szCs w:val="22"/>
                <w:vertAlign w:val="superscript"/>
              </w:rPr>
              <w:t>2</w:t>
            </w:r>
            <w:r w:rsidRPr="000369D3">
              <w:rPr>
                <w:bCs/>
                <w:iCs/>
                <w:sz w:val="22"/>
                <w:szCs w:val="22"/>
              </w:rPr>
              <w:t xml:space="preserve"> pantā paredzētais jēdziens </w:t>
            </w:r>
            <w:r w:rsidRPr="000369D3">
              <w:rPr>
                <w:bCs/>
                <w:sz w:val="22"/>
                <w:szCs w:val="22"/>
              </w:rPr>
              <w:t>„</w:t>
            </w:r>
            <w:r w:rsidRPr="000369D3">
              <w:rPr>
                <w:bCs/>
                <w:iCs/>
                <w:sz w:val="22"/>
                <w:szCs w:val="22"/>
              </w:rPr>
              <w:t xml:space="preserve">nelikumīgi” interpretējams kopsakarībā ar Konvencijas II. nodaļu </w:t>
            </w:r>
            <w:r w:rsidRPr="000369D3">
              <w:rPr>
                <w:bCs/>
                <w:sz w:val="22"/>
                <w:szCs w:val="22"/>
              </w:rPr>
              <w:t>„</w:t>
            </w:r>
            <w:r w:rsidRPr="000369D3">
              <w:rPr>
                <w:bCs/>
                <w:iCs/>
                <w:sz w:val="22"/>
                <w:szCs w:val="22"/>
              </w:rPr>
              <w:t xml:space="preserve">Materiālās krimināltiesības”. Jēdziens </w:t>
            </w:r>
            <w:r w:rsidRPr="000369D3">
              <w:rPr>
                <w:bCs/>
                <w:sz w:val="22"/>
                <w:szCs w:val="22"/>
              </w:rPr>
              <w:t>„</w:t>
            </w:r>
            <w:r w:rsidRPr="000369D3">
              <w:rPr>
                <w:bCs/>
                <w:iCs/>
                <w:sz w:val="22"/>
                <w:szCs w:val="22"/>
              </w:rPr>
              <w:t xml:space="preserve">nelikumīgi” apzīmē gan Konvencijas II. nodaļā paredzētos nodarījumus, kas pārņemti </w:t>
            </w:r>
            <w:r w:rsidRPr="000369D3">
              <w:rPr>
                <w:bCs/>
                <w:iCs/>
                <w:sz w:val="22"/>
                <w:szCs w:val="22"/>
              </w:rPr>
              <w:lastRenderedPageBreak/>
              <w:t xml:space="preserve">Krimināllikumā un Latvijas Republikas tiesību normās kā administratīvie pārkāpumi, gan citās, tostarp dokumenta izcelsmes valstīs, publisko tiesību normās paredzētos nodarījumus. Jēdziens </w:t>
            </w:r>
            <w:r w:rsidRPr="000369D3">
              <w:rPr>
                <w:bCs/>
                <w:sz w:val="22"/>
                <w:szCs w:val="22"/>
              </w:rPr>
              <w:t>„</w:t>
            </w:r>
            <w:r w:rsidRPr="000369D3">
              <w:rPr>
                <w:bCs/>
                <w:iCs/>
                <w:sz w:val="22"/>
                <w:szCs w:val="22"/>
              </w:rPr>
              <w:t>nelikumīgi” neattiecas arī uz privāttiesību jomu (civiltiesībām, komerctiesībām, darba tiesībām u.c. privāttiesībām), ja vien privāttiesisks pārkāpums vienlaikus neveido noziedzīga nodarījuma vai administratīvā pārkāpuma sastāva objektīvo pusi. Ja iestāde, kuras kompetencē ir veikt administratīvo pārkāpumu procesu bibliotēku jomā secina, ka ir pamatotas aizdomas par iespējami izdarītu noziedzīgu nodarījumu, šī iestāde rīkojas normatīvajos aktos noteiktajā kārtībā.</w:t>
            </w:r>
          </w:p>
          <w:p w:rsidRPr="000369D3" w:rsidR="00A11A94" w:rsidP="00A11A94" w:rsidRDefault="00A11A94" w14:paraId="18E5B320" w14:textId="77777777">
            <w:pPr>
              <w:jc w:val="both"/>
              <w:rPr>
                <w:bCs/>
                <w:iCs/>
                <w:sz w:val="22"/>
                <w:szCs w:val="22"/>
              </w:rPr>
            </w:pPr>
          </w:p>
          <w:p w:rsidRPr="000369D3" w:rsidR="00A11A94" w:rsidP="00A11A94" w:rsidRDefault="00A11A94" w14:paraId="53230A41" w14:textId="66E16F77">
            <w:pPr>
              <w:jc w:val="both"/>
              <w:rPr>
                <w:sz w:val="22"/>
                <w:szCs w:val="22"/>
              </w:rPr>
            </w:pPr>
            <w:r w:rsidRPr="000369D3">
              <w:rPr>
                <w:bCs/>
                <w:iCs/>
                <w:sz w:val="22"/>
                <w:szCs w:val="22"/>
              </w:rPr>
              <w:t xml:space="preserve">Iepriekš no bibliotēkas krājuma izņemto dokumentu, kas atbilst īpaši aizsargājamā bibliotēkas krājuma dokumentam, var atkārtoti iekļaut bibliotēkas krājumā no brīža, kad zudušas pamatotas aizdomas par tā nelikumīgo izcelsmi. Pamatotas aizdomas zūd gadījumā, ja trūkst pietiekamu pierādījumu par to, ka </w:t>
            </w:r>
            <w:r w:rsidRPr="000369D3">
              <w:rPr>
                <w:sz w:val="22"/>
                <w:szCs w:val="22"/>
              </w:rPr>
              <w:t>īpaši aizsargājamā bibliotēkas krājuma dokuments iespējami iegūts nelikumīgi,</w:t>
            </w:r>
            <w:r w:rsidRPr="000369D3">
              <w:rPr>
                <w:bCs/>
                <w:iCs/>
                <w:sz w:val="22"/>
                <w:szCs w:val="22"/>
              </w:rPr>
              <w:t xml:space="preserve"> ko var konstatēt atkārtoti pārvērtējot pierādījumus (piemēram, izlemjot jautājumu apstrīdēšanas vai pārsūdzības kārtībā, tiesā, pastāvot jaunatklātiem apstākļiem u.c.), kā arī saņemot kompetentās institūcijas </w:t>
            </w:r>
            <w:r w:rsidRPr="000369D3">
              <w:rPr>
                <w:bCs/>
                <w:iCs/>
                <w:sz w:val="22"/>
                <w:szCs w:val="22"/>
              </w:rPr>
              <w:lastRenderedPageBreak/>
              <w:t xml:space="preserve">nolēmumu vai informāciju, no kā izriet, ka šīs aizdomas nav pamatotas, uzsākot administratīvo procesu no jauna u.c. Pamatotu aizdomu esamības vai neesamības jautājums atkarīgs no katras konkrētās lietas faktiskajiem apstākļiem. Likumprojektā lietoti jēdzieni </w:t>
            </w:r>
            <w:r w:rsidRPr="000369D3">
              <w:rPr>
                <w:bCs/>
                <w:sz w:val="22"/>
                <w:szCs w:val="22"/>
              </w:rPr>
              <w:t>„</w:t>
            </w:r>
            <w:r w:rsidRPr="000369D3">
              <w:rPr>
                <w:bCs/>
                <w:iCs/>
                <w:sz w:val="22"/>
                <w:szCs w:val="22"/>
              </w:rPr>
              <w:t xml:space="preserve">iespējami” un </w:t>
            </w:r>
            <w:r w:rsidRPr="000369D3">
              <w:rPr>
                <w:bCs/>
                <w:sz w:val="22"/>
                <w:szCs w:val="22"/>
              </w:rPr>
              <w:t>„</w:t>
            </w:r>
            <w:r w:rsidRPr="000369D3">
              <w:rPr>
                <w:bCs/>
                <w:iCs/>
                <w:sz w:val="22"/>
                <w:szCs w:val="22"/>
              </w:rPr>
              <w:t xml:space="preserve">pamatotas aizdomas”, ņemot vērā, ka Likumprojekta regulējums interpretējams kopsakarībā ar nevainīguma prezumpcijas principu. Jēdziens </w:t>
            </w:r>
            <w:r w:rsidRPr="000369D3">
              <w:rPr>
                <w:bCs/>
                <w:sz w:val="22"/>
                <w:szCs w:val="22"/>
              </w:rPr>
              <w:t>„</w:t>
            </w:r>
            <w:r w:rsidRPr="000369D3">
              <w:rPr>
                <w:bCs/>
                <w:iCs/>
                <w:sz w:val="22"/>
                <w:szCs w:val="22"/>
              </w:rPr>
              <w:t xml:space="preserve">iespējams” ļauj lēmumu pieņemt uz nepilnīgas informācijas pamata un apzīmē situāciju, kad pierādījumu kopums dod pamatu pieņēmumam, ka, visticamāk īpaši aizsargājams bibliotēkas krājuma dokuments iegūts nelikumīgi. Jēdziens </w:t>
            </w:r>
            <w:r w:rsidRPr="000369D3">
              <w:rPr>
                <w:bCs/>
                <w:sz w:val="22"/>
                <w:szCs w:val="22"/>
              </w:rPr>
              <w:t>„</w:t>
            </w:r>
            <w:r w:rsidRPr="000369D3">
              <w:rPr>
                <w:bCs/>
                <w:iCs/>
                <w:sz w:val="22"/>
                <w:szCs w:val="22"/>
              </w:rPr>
              <w:t xml:space="preserve">pamatotas aizdomas” nozīmē, ka bibliotēkas rīcībā jābūt pietiekamiem pierādījumiem, kas saprātīgam vērotājam no malas dod pamatu izdarīt pieņēmumu par īpaši izsargājamā bibliotēkas krājuma priekšmeta nelikumīgo izcelsmi. Pierādījumu pietiekamība atkarīga no katras konkrētās lietas faktiskajiem apstākļiem un tās esamību vai neesamību konstatē tiesību piemērotājs. Vienlaikus pierādījumu pietiekamības novērtēšanā nav pieļaujama formāla pieeja – tiesību piemērotājām jāvērtē iegūtie pierādījumi to kopumā un savstarpējā sakarībā, lai konstatētu, ka visticamāk īpaši izsargājamā bibliotēkas krājuma </w:t>
            </w:r>
            <w:r w:rsidRPr="000369D3">
              <w:rPr>
                <w:bCs/>
                <w:iCs/>
                <w:sz w:val="22"/>
                <w:szCs w:val="22"/>
              </w:rPr>
              <w:lastRenderedPageBreak/>
              <w:t xml:space="preserve">priekšmets iegūts nelikumīgi un aizdomas ir pamatotas vai nepamatotas. Visos gadījumos lēmumu nevar pieņemt, pamatojoties uz personu aizdomām pašām par sevi, baumām </w:t>
            </w:r>
            <w:r w:rsidRPr="000369D3">
              <w:rPr>
                <w:bCs/>
                <w:i/>
                <w:iCs/>
                <w:sz w:val="22"/>
                <w:szCs w:val="22"/>
              </w:rPr>
              <w:t xml:space="preserve">(angļu val. </w:t>
            </w:r>
            <w:proofErr w:type="spellStart"/>
            <w:r w:rsidRPr="000369D3">
              <w:rPr>
                <w:bCs/>
                <w:i/>
                <w:iCs/>
                <w:sz w:val="22"/>
                <w:szCs w:val="22"/>
              </w:rPr>
              <w:t>hearsay</w:t>
            </w:r>
            <w:proofErr w:type="spellEnd"/>
            <w:r w:rsidRPr="000369D3">
              <w:rPr>
                <w:bCs/>
                <w:i/>
                <w:iCs/>
                <w:sz w:val="22"/>
                <w:szCs w:val="22"/>
              </w:rPr>
              <w:t>),</w:t>
            </w:r>
            <w:r w:rsidRPr="000369D3">
              <w:rPr>
                <w:bCs/>
                <w:iCs/>
                <w:sz w:val="22"/>
                <w:szCs w:val="22"/>
              </w:rPr>
              <w:t xml:space="preserve"> subjektīviem viedokļiem un nepierādītiem pieņēmumiem.</w:t>
            </w:r>
            <w:r>
              <w:rPr>
                <w:bCs/>
                <w:iCs/>
                <w:sz w:val="22"/>
                <w:szCs w:val="22"/>
              </w:rPr>
              <w:t xml:space="preserve"> [..]”</w:t>
            </w:r>
          </w:p>
        </w:tc>
      </w:tr>
      <w:tr w:rsidRPr="00E054BE" w:rsidR="00A11A94" w:rsidTr="00795CCA" w14:paraId="128A164D"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E054BE" w:rsidR="00A11A94" w:rsidP="00A11A94" w:rsidRDefault="00A11A94" w14:paraId="6A8A6751" w14:textId="77777777">
            <w:pPr>
              <w:pStyle w:val="naisc"/>
              <w:numPr>
                <w:ilvl w:val="0"/>
                <w:numId w:val="1"/>
              </w:numPr>
              <w:spacing w:before="0" w:after="0"/>
              <w:jc w:val="left"/>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4C4D8A" w:rsidR="00A11A94" w:rsidP="00A11A94" w:rsidRDefault="00A11A94" w14:paraId="5AAA6EA2" w14:textId="77777777">
            <w:pPr>
              <w:pStyle w:val="naisc"/>
              <w:spacing w:before="0" w:after="0"/>
              <w:jc w:val="both"/>
              <w:rPr>
                <w:lang w:eastAsia="en-US"/>
              </w:rPr>
            </w:pPr>
            <w:r w:rsidRPr="00E054BE">
              <w:rPr>
                <w:sz w:val="22"/>
                <w:szCs w:val="22"/>
              </w:rPr>
              <w:t>Likumprojekta sākotnējās ietekmes novērtējuma ziņojuma (anotācijas) I sadaļas 2.punkts.</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A0081E" w:rsidR="00A11A94" w:rsidP="00A11A94" w:rsidRDefault="00A11A94" w14:paraId="57633662" w14:textId="77777777">
            <w:pPr>
              <w:jc w:val="both"/>
              <w:rPr>
                <w:lang w:eastAsia="en-US"/>
              </w:rPr>
            </w:pPr>
            <w:r w:rsidRPr="00A0081E">
              <w:rPr>
                <w:b/>
                <w:sz w:val="22"/>
                <w:szCs w:val="22"/>
                <w:lang w:eastAsia="en-US"/>
              </w:rPr>
              <w:t>Tieslietu ministrija:</w:t>
            </w:r>
          </w:p>
          <w:p w:rsidRPr="004C4D8A" w:rsidR="00A11A94" w:rsidP="00A11A94" w:rsidRDefault="00A11A94" w14:paraId="142A3F45" w14:textId="77777777">
            <w:pPr>
              <w:jc w:val="both"/>
              <w:rPr>
                <w:lang w:eastAsia="en-US"/>
              </w:rPr>
            </w:pPr>
            <w:r w:rsidRPr="00E054BE">
              <w:rPr>
                <w:sz w:val="22"/>
                <w:szCs w:val="22"/>
              </w:rPr>
              <w:t>Vēršam uzmanību, ka projekta anotācijā nav ietverts pamatojums projekta 2.pantā paredzētā Bibliotēku likuma 31.un 32.panta sankcijā noteiktajam naudas soda apmēram. Lūdzam papildināt projekta anotācijas I sadaļas 2.punktu ar pamatojumu šādai naudas soda izvēlei.</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E054BE" w:rsidR="00A11A94" w:rsidP="00A11A94" w:rsidRDefault="00A11A94" w14:paraId="67D27AD3" w14:textId="3B1AAC7A">
            <w:pPr>
              <w:widowControl w:val="0"/>
              <w:autoSpaceDE w:val="0"/>
              <w:autoSpaceDN w:val="0"/>
              <w:adjustRightInd w:val="0"/>
              <w:jc w:val="center"/>
              <w:rPr>
                <w:b/>
              </w:rPr>
            </w:pPr>
            <w:proofErr w:type="spellStart"/>
            <w:r w:rsidRPr="00E054BE">
              <w:rPr>
                <w:b/>
                <w:bCs/>
                <w:sz w:val="22"/>
                <w:szCs w:val="22"/>
                <w:lang w:val="en-US" w:eastAsia="en-US"/>
              </w:rPr>
              <w:t>Ņemts</w:t>
            </w:r>
            <w:proofErr w:type="spellEnd"/>
            <w:r w:rsidRPr="00E054BE">
              <w:rPr>
                <w:b/>
                <w:bCs/>
                <w:sz w:val="22"/>
                <w:szCs w:val="22"/>
                <w:lang w:val="en-US" w:eastAsia="en-US"/>
              </w:rPr>
              <w:t xml:space="preserve"> </w:t>
            </w:r>
            <w:proofErr w:type="spellStart"/>
            <w:r w:rsidRPr="00E054BE">
              <w:rPr>
                <w:b/>
                <w:bCs/>
                <w:sz w:val="22"/>
                <w:szCs w:val="22"/>
                <w:lang w:val="en-US" w:eastAsia="en-US"/>
              </w:rPr>
              <w:t>vērā</w:t>
            </w:r>
            <w:proofErr w:type="spellEnd"/>
          </w:p>
        </w:tc>
        <w:tc>
          <w:tcPr>
            <w:tcW w:w="1275" w:type="pct"/>
            <w:tcBorders>
              <w:top w:val="single" w:color="auto" w:sz="4" w:space="0"/>
              <w:left w:val="single" w:color="auto" w:sz="4" w:space="0"/>
              <w:bottom w:val="single" w:color="auto" w:sz="4" w:space="0"/>
            </w:tcBorders>
            <w:shd w:val="clear" w:color="auto" w:fill="auto"/>
          </w:tcPr>
          <w:p w:rsidRPr="007C2327" w:rsidR="00FE4577" w:rsidP="00FE4577" w:rsidRDefault="00FE4577" w14:paraId="4F0417BE" w14:textId="77777777">
            <w:pPr>
              <w:pStyle w:val="naisc"/>
              <w:spacing w:before="0" w:after="0"/>
              <w:ind w:firstLine="12"/>
              <w:jc w:val="both"/>
              <w:rPr>
                <w:sz w:val="22"/>
                <w:szCs w:val="22"/>
              </w:rPr>
            </w:pPr>
            <w:r w:rsidRPr="007C2327">
              <w:rPr>
                <w:sz w:val="22"/>
                <w:szCs w:val="22"/>
              </w:rPr>
              <w:t>Precizēts likumprojekta 2.pants šādā redakcijā:</w:t>
            </w:r>
          </w:p>
          <w:p w:rsidRPr="001E1B43" w:rsidR="00FE4577" w:rsidP="00FE4577" w:rsidRDefault="00FE4577" w14:paraId="6B0FA791" w14:textId="77777777">
            <w:pPr>
              <w:pStyle w:val="naisc"/>
              <w:spacing w:before="0" w:after="0"/>
              <w:ind w:firstLine="12"/>
              <w:jc w:val="both"/>
              <w:rPr>
                <w:sz w:val="22"/>
                <w:szCs w:val="22"/>
              </w:rPr>
            </w:pPr>
          </w:p>
          <w:p w:rsidRPr="008C1D4B" w:rsidR="00FE4577" w:rsidP="00FE4577" w:rsidRDefault="00FE4577" w14:paraId="529C53D2" w14:textId="77777777">
            <w:pPr>
              <w:pStyle w:val="naisc"/>
              <w:spacing w:before="0" w:after="0"/>
              <w:ind w:firstLine="12"/>
              <w:jc w:val="both"/>
              <w:rPr>
                <w:sz w:val="22"/>
                <w:szCs w:val="22"/>
              </w:rPr>
            </w:pPr>
            <w:r>
              <w:rPr>
                <w:sz w:val="22"/>
                <w:szCs w:val="22"/>
              </w:rPr>
              <w:t>,,</w:t>
            </w:r>
            <w:r w:rsidRPr="008C1D4B">
              <w:rPr>
                <w:sz w:val="22"/>
                <w:szCs w:val="22"/>
              </w:rPr>
              <w:t>2. Papildināt likumu ar 31., 32. un 33.pantu šādā redakcijā:</w:t>
            </w:r>
          </w:p>
          <w:p w:rsidRPr="00B700C4" w:rsidR="00FE4577" w:rsidP="00FE4577" w:rsidRDefault="00FE4577" w14:paraId="524879BA" w14:textId="609E0AB1">
            <w:pPr>
              <w:pStyle w:val="naisc"/>
              <w:spacing w:before="0" w:after="0"/>
              <w:ind w:firstLine="12"/>
              <w:jc w:val="both"/>
              <w:rPr>
                <w:b/>
                <w:sz w:val="22"/>
                <w:szCs w:val="22"/>
              </w:rPr>
            </w:pPr>
            <w:r w:rsidRPr="00B700C4">
              <w:rPr>
                <w:sz w:val="22"/>
                <w:szCs w:val="22"/>
              </w:rPr>
              <w:t>„</w:t>
            </w:r>
            <w:r w:rsidRPr="00B700C4">
              <w:rPr>
                <w:b/>
                <w:sz w:val="22"/>
                <w:szCs w:val="22"/>
              </w:rPr>
              <w:t xml:space="preserve">31.pants. Administratīvā atbildība par nacionālā bibliotēku krājuma veidošanas, papildināšanas, uzskaites, uzturēšanas </w:t>
            </w:r>
            <w:r w:rsidR="007B1F99">
              <w:rPr>
                <w:b/>
                <w:sz w:val="22"/>
                <w:szCs w:val="22"/>
              </w:rPr>
              <w:t>un</w:t>
            </w:r>
            <w:r w:rsidRPr="00B700C4">
              <w:rPr>
                <w:b/>
                <w:sz w:val="22"/>
                <w:szCs w:val="22"/>
              </w:rPr>
              <w:t xml:space="preserve"> saglabāšanas kārtības pārkāpšanu, kas izdarīta ar īpaši aizsargājamā bibliotēkas krājuma dokumentu </w:t>
            </w:r>
          </w:p>
          <w:p w:rsidRPr="008F1423" w:rsidR="00FE4577" w:rsidP="00FE4577" w:rsidRDefault="00FE4577" w14:paraId="4172B7A0" w14:textId="77777777">
            <w:pPr>
              <w:pStyle w:val="naisc"/>
              <w:spacing w:before="0" w:after="0"/>
              <w:ind w:firstLine="12"/>
              <w:jc w:val="both"/>
              <w:rPr>
                <w:sz w:val="22"/>
                <w:szCs w:val="22"/>
              </w:rPr>
            </w:pPr>
            <w:r w:rsidRPr="008F1423">
              <w:rPr>
                <w:sz w:val="22"/>
                <w:szCs w:val="22"/>
              </w:rPr>
              <w:t>Par nacionālā bibliotēku krājuma veidošanas, papildināšanas, uzskaites, uzturēšanas vai saglabāšanas kārtības pārkāpšanu, kas izdarīta ar īpaši aizsargājamā bibliotēkas krājuma dokumentu, piemēro brīdinājumu vai naudas sodu fiziskajai personai no piecām līdz piecdesmit naudas soda vienībām, amatpersonai – no desmit līdz septiņdesmit naudas soda vienībām, bet juridiskajai personai – no piecdesmit līdz piecsimt naudas soda vienībām.</w:t>
            </w:r>
          </w:p>
          <w:p w:rsidRPr="008F1423" w:rsidR="00FE4577" w:rsidP="00FE4577" w:rsidRDefault="00FE4577" w14:paraId="68FB53E8" w14:textId="77777777">
            <w:pPr>
              <w:pStyle w:val="naisc"/>
              <w:spacing w:before="0" w:after="0"/>
              <w:ind w:firstLine="12"/>
              <w:jc w:val="both"/>
              <w:rPr>
                <w:sz w:val="22"/>
                <w:szCs w:val="22"/>
              </w:rPr>
            </w:pPr>
          </w:p>
          <w:p w:rsidRPr="00B700C4" w:rsidR="00FE4577" w:rsidP="00FE4577" w:rsidRDefault="00FE4577" w14:paraId="0CCEE2DF" w14:textId="717124D8">
            <w:pPr>
              <w:pStyle w:val="naisc"/>
              <w:spacing w:before="0" w:after="0"/>
              <w:ind w:firstLine="12"/>
              <w:jc w:val="both"/>
              <w:rPr>
                <w:b/>
                <w:sz w:val="22"/>
                <w:szCs w:val="22"/>
              </w:rPr>
            </w:pPr>
            <w:r w:rsidRPr="00B700C4">
              <w:rPr>
                <w:b/>
                <w:sz w:val="22"/>
                <w:szCs w:val="22"/>
              </w:rPr>
              <w:t xml:space="preserve">32.pants. Administratīvā atbildība par īpaši aizsargājamā bibliotēkas krājuma dokumentu konservācijas </w:t>
            </w:r>
            <w:r w:rsidR="007B1F99">
              <w:rPr>
                <w:b/>
                <w:sz w:val="22"/>
                <w:szCs w:val="22"/>
              </w:rPr>
              <w:lastRenderedPageBreak/>
              <w:t>un</w:t>
            </w:r>
            <w:r w:rsidRPr="00B700C4">
              <w:rPr>
                <w:b/>
                <w:sz w:val="22"/>
                <w:szCs w:val="22"/>
              </w:rPr>
              <w:t xml:space="preserve"> restaurācijas noteikumu pārkāpšanu</w:t>
            </w:r>
          </w:p>
          <w:p w:rsidRPr="008F1423" w:rsidR="00FE4577" w:rsidP="00FE4577" w:rsidRDefault="00FE4577" w14:paraId="77E23497" w14:textId="77777777">
            <w:pPr>
              <w:pStyle w:val="naisc"/>
              <w:spacing w:before="0" w:after="0"/>
              <w:ind w:firstLine="12"/>
              <w:jc w:val="both"/>
              <w:rPr>
                <w:sz w:val="22"/>
                <w:szCs w:val="22"/>
              </w:rPr>
            </w:pPr>
            <w:r w:rsidRPr="008F1423">
              <w:rPr>
                <w:sz w:val="22"/>
                <w:szCs w:val="22"/>
              </w:rPr>
              <w:t>Par īpaši aizsargājamā bibliotēkas krājuma dokumentu konservācijas vai restaurācijas noteikumu pārkāpšanu piemēro brīdinājumu vai naudas sodu fiziskajai personai līdz piecdesmit naudas soda vienībām, amatpersonai – no divdesmit līdz septiņdesmit naudas soda vienībām, bet juridiskajai personai – no simts līdz septiņsimt naudas soda vienībām.</w:t>
            </w:r>
          </w:p>
          <w:p w:rsidRPr="008F1423" w:rsidR="00FE4577" w:rsidP="00FE4577" w:rsidRDefault="00FE4577" w14:paraId="3C086BCF" w14:textId="77777777">
            <w:pPr>
              <w:pStyle w:val="naisc"/>
              <w:spacing w:before="0" w:after="0"/>
              <w:ind w:firstLine="12"/>
              <w:jc w:val="both"/>
              <w:rPr>
                <w:sz w:val="22"/>
                <w:szCs w:val="22"/>
              </w:rPr>
            </w:pPr>
          </w:p>
          <w:p w:rsidRPr="00B700C4" w:rsidR="00FE4577" w:rsidP="00FE4577" w:rsidRDefault="00FE4577" w14:paraId="2A1CADDB" w14:textId="77777777">
            <w:pPr>
              <w:pStyle w:val="naisc"/>
              <w:spacing w:before="0" w:after="0"/>
              <w:ind w:firstLine="12"/>
              <w:jc w:val="both"/>
              <w:rPr>
                <w:b/>
                <w:sz w:val="22"/>
                <w:szCs w:val="22"/>
              </w:rPr>
            </w:pPr>
            <w:r w:rsidRPr="00B700C4">
              <w:rPr>
                <w:b/>
                <w:sz w:val="22"/>
                <w:szCs w:val="22"/>
              </w:rPr>
              <w:t>33.pants. Kompetence administratīvo pārkāpumu procesā</w:t>
            </w:r>
          </w:p>
          <w:p w:rsidR="00FE4577" w:rsidP="00FE4577" w:rsidRDefault="00FE4577" w14:paraId="2946733E" w14:textId="53C446EC">
            <w:pPr>
              <w:tabs>
                <w:tab w:val="left" w:pos="993"/>
              </w:tabs>
              <w:jc w:val="both"/>
              <w:rPr>
                <w:sz w:val="22"/>
                <w:szCs w:val="22"/>
              </w:rPr>
            </w:pPr>
            <w:r w:rsidRPr="008F1423">
              <w:rPr>
                <w:sz w:val="22"/>
                <w:szCs w:val="22"/>
              </w:rPr>
              <w:t>Administratīvā pārkāpuma procesu par šā likuma 31. un 32.pantā minētajiem administratīvajiem pārkāpumiem veic Valsts policija.”.</w:t>
            </w:r>
            <w:r>
              <w:rPr>
                <w:sz w:val="22"/>
                <w:szCs w:val="22"/>
              </w:rPr>
              <w:t>”</w:t>
            </w:r>
          </w:p>
          <w:p w:rsidR="00FE4577" w:rsidP="00FE4577" w:rsidRDefault="00FE4577" w14:paraId="0EBFCC58" w14:textId="77777777">
            <w:pPr>
              <w:pStyle w:val="naisc"/>
              <w:spacing w:before="0" w:after="0"/>
              <w:ind w:firstLine="12"/>
              <w:jc w:val="both"/>
              <w:rPr>
                <w:sz w:val="22"/>
                <w:szCs w:val="22"/>
              </w:rPr>
            </w:pPr>
          </w:p>
          <w:p w:rsidRPr="008C228F" w:rsidR="00FE4577" w:rsidP="00FE4577" w:rsidRDefault="00FE4577" w14:paraId="6F0F15FF" w14:textId="77777777">
            <w:pPr>
              <w:tabs>
                <w:tab w:val="left" w:pos="993"/>
              </w:tabs>
              <w:jc w:val="both"/>
              <w:rPr>
                <w:sz w:val="22"/>
                <w:szCs w:val="22"/>
              </w:rPr>
            </w:pPr>
            <w:r w:rsidRPr="008C228F">
              <w:rPr>
                <w:sz w:val="22"/>
                <w:szCs w:val="22"/>
              </w:rPr>
              <w:t>Likumprojekta sākotnējās ietekmes novērtējuma ziņojuma (anotācijas) I sadaļas 2.punkts papildināts šādā redakcijā:</w:t>
            </w:r>
          </w:p>
          <w:p w:rsidR="00FE4577" w:rsidP="00FE4577" w:rsidRDefault="00FE4577" w14:paraId="30CBC329" w14:textId="77777777">
            <w:pPr>
              <w:pStyle w:val="naisc"/>
              <w:spacing w:before="0" w:after="0"/>
              <w:ind w:firstLine="12"/>
              <w:jc w:val="both"/>
              <w:rPr>
                <w:sz w:val="22"/>
                <w:szCs w:val="22"/>
              </w:rPr>
            </w:pPr>
          </w:p>
          <w:p w:rsidR="00FE4577" w:rsidP="00FE4577" w:rsidRDefault="00FE4577" w14:paraId="2CE11691" w14:textId="6DA9FC23">
            <w:pPr>
              <w:tabs>
                <w:tab w:val="left" w:pos="993"/>
              </w:tabs>
              <w:jc w:val="both"/>
              <w:rPr>
                <w:sz w:val="22"/>
                <w:szCs w:val="22"/>
              </w:rPr>
            </w:pPr>
            <w:r>
              <w:rPr>
                <w:sz w:val="22"/>
                <w:szCs w:val="22"/>
              </w:rPr>
              <w:t>,,</w:t>
            </w:r>
            <w:r w:rsidR="00C52603">
              <w:rPr>
                <w:sz w:val="22"/>
                <w:szCs w:val="22"/>
              </w:rPr>
              <w:t xml:space="preserve">[..] </w:t>
            </w:r>
            <w:r w:rsidRPr="00FE4577">
              <w:rPr>
                <w:sz w:val="22"/>
                <w:szCs w:val="22"/>
              </w:rPr>
              <w:t xml:space="preserve">Likumprojekta 2.pantā ietvertajā Bibliotēku likuma 32.pantā 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w:t>
            </w:r>
            <w:r w:rsidRPr="00FE4577">
              <w:rPr>
                <w:sz w:val="22"/>
                <w:szCs w:val="22"/>
              </w:rPr>
              <w:lastRenderedPageBreak/>
              <w:t xml:space="preserve">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par nacionālajā bibliotēku krājumā esošo seniespiedumu, reto grāmatu, rokrakstu un citu kultūras pieminekļu konservāciju un restaurāciju. Vienlaikus norādāms, ka katra no Likumprojekta 2.pantā </w:t>
            </w:r>
            <w:r w:rsidR="0080638B">
              <w:rPr>
                <w:sz w:val="22"/>
                <w:szCs w:val="22"/>
              </w:rPr>
              <w:t>ietvertajā</w:t>
            </w:r>
            <w:r w:rsidRPr="00FE4577">
              <w:rPr>
                <w:sz w:val="22"/>
                <w:szCs w:val="22"/>
              </w:rPr>
              <w:t xml:space="preserve"> 32.pantā paredzētā administratīvā pārkāpuma sastāva objektīvajā pusē ietvertajām darbībām veidos pabeigtu administratīvu pārkāpumu, ciktāl tas </w:t>
            </w:r>
            <w:r w:rsidRPr="00FE4577">
              <w:rPr>
                <w:sz w:val="22"/>
                <w:szCs w:val="22"/>
              </w:rPr>
              <w:lastRenderedPageBreak/>
              <w:t>izdarīts ar bibliotēkas īpaši aizsargājamā krājuma dokumentu (administratīvā pārkāpuma priekšmets).</w:t>
            </w:r>
          </w:p>
          <w:p w:rsidR="00C52603" w:rsidP="00A11A94" w:rsidRDefault="00A11A94" w14:paraId="5B27FC23" w14:textId="77777777">
            <w:pPr>
              <w:pStyle w:val="naisc"/>
              <w:spacing w:before="0" w:after="0"/>
              <w:ind w:firstLine="12"/>
              <w:jc w:val="both"/>
              <w:rPr>
                <w:sz w:val="22"/>
                <w:szCs w:val="22"/>
              </w:rPr>
            </w:pPr>
            <w:r>
              <w:rPr>
                <w:sz w:val="22"/>
                <w:szCs w:val="22"/>
              </w:rPr>
              <w:t>[..]</w:t>
            </w:r>
          </w:p>
          <w:p w:rsidRPr="00E054BE" w:rsidR="00A11A94" w:rsidP="00A11A94" w:rsidRDefault="00A11A94" w14:paraId="51786366" w14:textId="30DEEC53">
            <w:pPr>
              <w:pStyle w:val="naisc"/>
              <w:spacing w:before="0" w:after="0"/>
              <w:ind w:firstLine="12"/>
              <w:jc w:val="both"/>
              <w:rPr>
                <w:lang w:eastAsia="en-US"/>
              </w:rPr>
            </w:pPr>
            <w:r w:rsidRPr="004A0D39">
              <w:rPr>
                <w:bCs/>
                <w:iCs/>
                <w:sz w:val="22"/>
                <w:szCs w:val="22"/>
              </w:rPr>
              <w:t>Likumprojekta 2.pantā ietvert</w:t>
            </w:r>
            <w:r w:rsidR="00A44D45">
              <w:rPr>
                <w:bCs/>
                <w:iCs/>
                <w:sz w:val="22"/>
                <w:szCs w:val="22"/>
              </w:rPr>
              <w:t>aj</w:t>
            </w:r>
            <w:r w:rsidRPr="004A0D39">
              <w:rPr>
                <w:bCs/>
                <w:iCs/>
                <w:sz w:val="22"/>
                <w:szCs w:val="22"/>
              </w:rPr>
              <w:t>ā</w:t>
            </w:r>
            <w:r w:rsidR="00A44D45">
              <w:rPr>
                <w:bCs/>
                <w:iCs/>
                <w:sz w:val="22"/>
                <w:szCs w:val="22"/>
              </w:rPr>
              <w:t>s</w:t>
            </w:r>
            <w:r w:rsidRPr="004A0D39">
              <w:rPr>
                <w:bCs/>
                <w:iCs/>
                <w:sz w:val="22"/>
                <w:szCs w:val="22"/>
              </w:rPr>
              <w:t xml:space="preserve"> Bibliotēku likuma 31. un 32.panta sankcijā</w:t>
            </w:r>
            <w:r w:rsidR="00A44D45">
              <w:rPr>
                <w:bCs/>
                <w:iCs/>
                <w:sz w:val="22"/>
                <w:szCs w:val="22"/>
              </w:rPr>
              <w:t>s</w:t>
            </w:r>
            <w:r w:rsidRPr="004A0D39">
              <w:rPr>
                <w:bCs/>
                <w:iCs/>
                <w:sz w:val="22"/>
                <w:szCs w:val="22"/>
              </w:rPr>
              <w:t xml:space="preserve"> paredzēti divi pamatsodi – brīdinājums un naudas sods, bet nav paredzēti papildsodi. Brīdinājums kā sods paredzēts tikai fiziskajām personām gadījumā, kad ar administratīvo pārkāpumu nodarītais kaitējums ar likumu aizsargātajām interesēm (administratīvā pārkāpuma objektam) ir smagāks kā maznozīmīga pārkāpuma gadījumā, bet nesasniedz tādu pakāpi, lai piemērotu naudas sodu, kā arī, ja personas vainojamības, jeb vainas, pakāpe ir zema. Vienlaikus brīdinājums piemērojams, ja administratīvā pārkāpuma izdarīšanā vainīgās personas mantiskais stāvoklis ir tik zems, ka brīvprātīga naudas soda izpilde nav saprātīgi sagaidāma un piespiedu izpilde nebūs pabeidzama saprātīgā termiņā, tādējādi nesasniedzot soda mērķi. Likumprojekta 2.pantā ietvertās Bibliotēku likuma 31. un 32.panta sankcijas ir relatīvi noteiktas sankcijas, paredzot iespēju tiesību piemērotājam sodīt vainīgo personu ar samērīgāko un taisnīgāko sodu katras konkrētās lietas faktisko apstākļu ietvaros. Minētajos pantos noteiktais naudas soda mērs izvēlēts, ņemot vērā </w:t>
            </w:r>
            <w:r w:rsidRPr="004A0D39">
              <w:rPr>
                <w:bCs/>
                <w:iCs/>
                <w:sz w:val="22"/>
                <w:szCs w:val="22"/>
              </w:rPr>
              <w:lastRenderedPageBreak/>
              <w:t xml:space="preserve">Administratīvās atbildības likuma 13.pantā paredzēto administratīvā soda mērķi - aizsargāt sabiedrisko kārtību, atjaunot taisnīgumu, sodīt par izdarīto pārkāpumu, kā arī atturēt administratīvo pārkāpumu izdarījušo personu un citas personas no turpmākas administratīvo pārkāpumu izdarīšanas. Gan fiziskajām personām un amatpersonām, gan juridiskajām personām paredzētais naudas soda apmērs noteikts tāds, lai primāri tās atturētu no administratīvo pārkāpumu izdarīšanas. Likumprojekta 2.pantā ietvertajā Bibliotēku likuma 31. un 32.pantā paredzētais naudas soda apmērs fiziskajām personām, amatpersonām un juridiskajām personām noteikts atšķirīgs, ievērojot, ka no amatpersonām ir saprātīgi sagaidāma lielāka rūpība, pildot amata pienākumus, bet juridisko personu īpašumā visbiežāk ir ievērojami lielāki finanšu līdzekļi nekā fiziskajām personām un amatpersonām. Tādējādi, paredzot vienādus naudas soda apmērus visiem tiesību subjektiem, var netikt sasniegts soda mērķis, it īpaši vispārējā un speciālā </w:t>
            </w:r>
            <w:proofErr w:type="spellStart"/>
            <w:r w:rsidRPr="004A0D39">
              <w:rPr>
                <w:bCs/>
                <w:iCs/>
                <w:sz w:val="22"/>
                <w:szCs w:val="22"/>
              </w:rPr>
              <w:t>prevencija</w:t>
            </w:r>
            <w:proofErr w:type="spellEnd"/>
            <w:r w:rsidRPr="004A0D39">
              <w:rPr>
                <w:bCs/>
                <w:iCs/>
                <w:sz w:val="22"/>
                <w:szCs w:val="22"/>
              </w:rPr>
              <w:t>.</w:t>
            </w:r>
            <w:r>
              <w:rPr>
                <w:bCs/>
                <w:iCs/>
                <w:sz w:val="22"/>
                <w:szCs w:val="22"/>
              </w:rPr>
              <w:t xml:space="preserve"> [..]”</w:t>
            </w:r>
          </w:p>
        </w:tc>
      </w:tr>
      <w:tr w:rsidRPr="008F3A3D" w:rsidR="00A11A94" w:rsidTr="00795CCA" w14:paraId="216D0139" w14:textId="77777777">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8F3A3D" w:rsidR="00A11A94" w:rsidP="00A11A94" w:rsidRDefault="00A11A94" w14:paraId="56863E12" w14:textId="77777777">
            <w:pPr>
              <w:pStyle w:val="naisc"/>
              <w:numPr>
                <w:ilvl w:val="0"/>
                <w:numId w:val="1"/>
              </w:numPr>
              <w:spacing w:before="0" w:after="0"/>
              <w:jc w:val="left"/>
              <w:rPr>
                <w:sz w:val="22"/>
                <w:szCs w:val="22"/>
              </w:rPr>
            </w:pPr>
          </w:p>
        </w:tc>
        <w:tc>
          <w:tcPr>
            <w:tcW w:w="1142" w:type="pct"/>
            <w:tcBorders>
              <w:top w:val="single" w:color="000000" w:sz="6" w:space="0"/>
              <w:left w:val="single" w:color="000000" w:sz="6" w:space="0"/>
              <w:bottom w:val="single" w:color="000000" w:sz="6" w:space="0"/>
              <w:right w:val="single" w:color="000000" w:sz="6" w:space="0"/>
            </w:tcBorders>
            <w:shd w:val="clear" w:color="auto" w:fill="auto"/>
          </w:tcPr>
          <w:p w:rsidRPr="004C4D8A" w:rsidR="00A11A94" w:rsidP="00A11A94" w:rsidRDefault="00A11A94" w14:paraId="770817EB" w14:textId="77777777">
            <w:pPr>
              <w:pStyle w:val="naisc"/>
              <w:spacing w:before="0" w:after="0"/>
              <w:jc w:val="both"/>
              <w:rPr>
                <w:sz w:val="22"/>
                <w:szCs w:val="22"/>
                <w:lang w:eastAsia="en-US"/>
              </w:rPr>
            </w:pPr>
            <w:r w:rsidRPr="008F3A3D">
              <w:rPr>
                <w:sz w:val="22"/>
                <w:szCs w:val="22"/>
              </w:rPr>
              <w:t>Likumprojekta sākotnējās ietekmes novērtējuma ziņojuma (anotācijas) I sadaļas 2.punkts.</w:t>
            </w:r>
          </w:p>
        </w:tc>
        <w:tc>
          <w:tcPr>
            <w:tcW w:w="1137" w:type="pct"/>
            <w:tcBorders>
              <w:top w:val="single" w:color="000000" w:sz="6" w:space="0"/>
              <w:left w:val="single" w:color="000000" w:sz="6" w:space="0"/>
              <w:bottom w:val="single" w:color="000000" w:sz="6" w:space="0"/>
              <w:right w:val="single" w:color="000000" w:sz="6" w:space="0"/>
            </w:tcBorders>
            <w:shd w:val="clear" w:color="auto" w:fill="auto"/>
          </w:tcPr>
          <w:p w:rsidRPr="00A0081E" w:rsidR="00A11A94" w:rsidP="00A11A94" w:rsidRDefault="00A11A94" w14:paraId="0C8A9B58" w14:textId="77777777">
            <w:pPr>
              <w:jc w:val="both"/>
              <w:rPr>
                <w:sz w:val="22"/>
                <w:szCs w:val="22"/>
                <w:lang w:eastAsia="en-US"/>
              </w:rPr>
            </w:pPr>
            <w:r w:rsidRPr="00A0081E">
              <w:rPr>
                <w:b/>
                <w:sz w:val="22"/>
                <w:szCs w:val="22"/>
                <w:lang w:eastAsia="en-US"/>
              </w:rPr>
              <w:t>Tieslietu ministrija:</w:t>
            </w:r>
          </w:p>
          <w:p w:rsidRPr="008F3A3D" w:rsidR="00A11A94" w:rsidP="00A11A94" w:rsidRDefault="00A11A94" w14:paraId="3C7633F2" w14:textId="77777777">
            <w:pPr>
              <w:jc w:val="both"/>
              <w:rPr>
                <w:sz w:val="22"/>
                <w:szCs w:val="22"/>
                <w:lang w:val="en-US" w:eastAsia="en-US"/>
              </w:rPr>
            </w:pPr>
            <w:r w:rsidRPr="008F3A3D">
              <w:rPr>
                <w:sz w:val="22"/>
                <w:szCs w:val="22"/>
              </w:rPr>
              <w:t xml:space="preserve">Vēršam uzmanību, ka no projekta anotācijas nav saprotams, kurā normatīvajā aktā noteikti projekta 2.pantā paredzētajā Bibliotēku likuma 32. pantā minētie īpaši aizsargājamā bibliotēkas krājuma </w:t>
            </w:r>
            <w:r w:rsidRPr="008F3A3D">
              <w:rPr>
                <w:sz w:val="22"/>
                <w:szCs w:val="22"/>
              </w:rPr>
              <w:lastRenderedPageBreak/>
              <w:t>dokumentu izpētes, konservācijas, renovācijas un restaurācijas noteikumi. Tā kā projekta 2. pantā paredzētajā Bibliotēku likuma 32. pantā par šo noteikumu pārkāpšanu ir paredzēta administratīvā atbildība, projekta anotācijā ir jābūt skaidrai norādei uz normatīvo aktu (likumu, Ministru kabineta noteikumiem), kurā šie noteikumi ir ietverti. Līdz ar to lūdzam papildināt projekta anotācijas I sadaļas 2. punktu ar atbilstošu skaidrojumu.</w:t>
            </w:r>
          </w:p>
        </w:tc>
        <w:tc>
          <w:tcPr>
            <w:tcW w:w="1109" w:type="pct"/>
            <w:tcBorders>
              <w:top w:val="single" w:color="000000" w:sz="6" w:space="0"/>
              <w:left w:val="single" w:color="000000" w:sz="6" w:space="0"/>
              <w:bottom w:val="single" w:color="000000" w:sz="6" w:space="0"/>
              <w:right w:val="single" w:color="000000" w:sz="6" w:space="0"/>
            </w:tcBorders>
            <w:shd w:val="clear" w:color="auto" w:fill="auto"/>
          </w:tcPr>
          <w:p w:rsidRPr="008F3A3D" w:rsidR="00A11A94" w:rsidP="00A11A94" w:rsidRDefault="00A11A94" w14:paraId="0C6E9833" w14:textId="5D68C1D1">
            <w:pPr>
              <w:widowControl w:val="0"/>
              <w:autoSpaceDE w:val="0"/>
              <w:autoSpaceDN w:val="0"/>
              <w:adjustRightInd w:val="0"/>
              <w:jc w:val="center"/>
              <w:rPr>
                <w:b/>
                <w:sz w:val="22"/>
                <w:szCs w:val="22"/>
              </w:rPr>
            </w:pPr>
            <w:proofErr w:type="spellStart"/>
            <w:r w:rsidRPr="008F3A3D">
              <w:rPr>
                <w:b/>
                <w:bCs/>
                <w:sz w:val="22"/>
                <w:szCs w:val="22"/>
                <w:lang w:val="en-US" w:eastAsia="en-US"/>
              </w:rPr>
              <w:lastRenderedPageBreak/>
              <w:t>Ņemts</w:t>
            </w:r>
            <w:proofErr w:type="spellEnd"/>
            <w:r w:rsidRPr="008F3A3D">
              <w:rPr>
                <w:b/>
                <w:bCs/>
                <w:sz w:val="22"/>
                <w:szCs w:val="22"/>
                <w:lang w:val="en-US" w:eastAsia="en-US"/>
              </w:rPr>
              <w:t xml:space="preserve"> </w:t>
            </w:r>
            <w:proofErr w:type="spellStart"/>
            <w:r w:rsidRPr="008F3A3D">
              <w:rPr>
                <w:b/>
                <w:bCs/>
                <w:sz w:val="22"/>
                <w:szCs w:val="22"/>
                <w:lang w:val="en-US" w:eastAsia="en-US"/>
              </w:rPr>
              <w:t>vērā</w:t>
            </w:r>
            <w:proofErr w:type="spellEnd"/>
          </w:p>
        </w:tc>
        <w:tc>
          <w:tcPr>
            <w:tcW w:w="1275" w:type="pct"/>
            <w:tcBorders>
              <w:top w:val="single" w:color="auto" w:sz="4" w:space="0"/>
              <w:left w:val="single" w:color="auto" w:sz="4" w:space="0"/>
              <w:bottom w:val="single" w:color="auto" w:sz="4" w:space="0"/>
            </w:tcBorders>
            <w:shd w:val="clear" w:color="auto" w:fill="auto"/>
          </w:tcPr>
          <w:p w:rsidRPr="008F3A3D" w:rsidR="00A11A94" w:rsidP="00A11A94" w:rsidRDefault="00A11A94" w14:paraId="09D18BE3" w14:textId="77777777">
            <w:pPr>
              <w:shd w:val="clear" w:color="auto" w:fill="FFFFFF" w:themeFill="background1"/>
              <w:tabs>
                <w:tab w:val="left" w:pos="993"/>
              </w:tabs>
              <w:jc w:val="both"/>
              <w:rPr>
                <w:sz w:val="22"/>
                <w:szCs w:val="22"/>
              </w:rPr>
            </w:pPr>
            <w:r w:rsidRPr="008F3A3D">
              <w:rPr>
                <w:sz w:val="22"/>
                <w:szCs w:val="22"/>
              </w:rPr>
              <w:t>Likumprojekta sākotnējās ietekmes novērtējuma ziņojuma (anotācijas) I sadaļas 2.punkts papildināts šādā redakcijā:</w:t>
            </w:r>
          </w:p>
          <w:p w:rsidRPr="008F3A3D" w:rsidR="00A11A94" w:rsidP="00A11A94" w:rsidRDefault="00A11A94" w14:paraId="46F02F26" w14:textId="77777777">
            <w:pPr>
              <w:pStyle w:val="naisc"/>
              <w:spacing w:before="0" w:after="0"/>
              <w:ind w:firstLine="12"/>
              <w:jc w:val="both"/>
              <w:rPr>
                <w:sz w:val="22"/>
                <w:szCs w:val="22"/>
                <w:lang w:eastAsia="en-US"/>
              </w:rPr>
            </w:pPr>
          </w:p>
          <w:p w:rsidRPr="008F3A3D" w:rsidR="00A11A94" w:rsidP="00C52603" w:rsidRDefault="00A11A94" w14:paraId="47339878" w14:textId="3DF85E40">
            <w:pPr>
              <w:tabs>
                <w:tab w:val="left" w:pos="993"/>
              </w:tabs>
              <w:jc w:val="both"/>
              <w:rPr>
                <w:sz w:val="22"/>
                <w:szCs w:val="22"/>
                <w:lang w:eastAsia="en-US"/>
              </w:rPr>
            </w:pPr>
            <w:r>
              <w:rPr>
                <w:sz w:val="22"/>
                <w:szCs w:val="22"/>
              </w:rPr>
              <w:t>,,</w:t>
            </w:r>
            <w:r w:rsidR="00C52603">
              <w:rPr>
                <w:sz w:val="22"/>
                <w:szCs w:val="22"/>
              </w:rPr>
              <w:t xml:space="preserve">[..] </w:t>
            </w:r>
            <w:r w:rsidRPr="00FE4577" w:rsidR="00FE4577">
              <w:rPr>
                <w:sz w:val="22"/>
                <w:szCs w:val="22"/>
              </w:rPr>
              <w:t xml:space="preserve">Likumprojekta 2.pantā ietvertajā Bibliotēku likuma 32.pantā </w:t>
            </w:r>
            <w:r w:rsidRPr="00FE4577" w:rsidR="00FE4577">
              <w:rPr>
                <w:sz w:val="22"/>
                <w:szCs w:val="22"/>
              </w:rPr>
              <w:lastRenderedPageBreak/>
              <w:t xml:space="preserve">paredzētais administratīvā pārkāpuma sastāvs no objektīvās puses izpaužas kā īpaši aizsargājama bibliotēkas krājuma dokumentu konservācijas vai restaurācijas noteikumu pārkāpšana. Bibliotēku likuma 19.panta ceturtajā un piektajā daļā noteikts, ka Nacionālajā bibliotēku krājumā esošo seniespiedumu, reto grāmatu, rokrakstu un citu kultūras pieminekļu restaurāciju un konservāciju veic Latvijas Nacionālā bibliotēka. Nacionālajā bibliotēku krājumā esošo seniespiedumu, reto grāmatu, rokrakstu un citu kultūras pieminekļu saglabāšanu (digitalizāciju, kopēšanu, mikrofilmēšanu u.c.) veic Latvijas Nacionālā bibliotēka un citas valsts nozīmes bibliotēkas. Atbilstoši Ministru kabineta 2010.gada 30.marta noteikumu Nr.317 „Nacionālā bibliotēku krājuma noteikumi” 43.punktam bibliotēkas krājumā esošo seniespiedumu, reto grāmatu, rokrakstu un citu kultūras pieminekļu restaurāciju un konservāciju veic restauratori vai darba grupas viņu vadībā, ievērojot, ka visus restaurācijas un konservācijas darbus dokumentē restauratora darba žurnālā, protokolā vai restaurējamā dokumenta pasē, veic nozīmīgāko restaurējamo dokumentu fotofiksāciju vai digitalizāciju pirms restaurācijas, pēc restaurācijas un, ja nepieciešams, arī restaurācijas gaitā, sniedz Latvijas Nacionālajai bibliotēkai informāciju </w:t>
            </w:r>
            <w:r w:rsidRPr="00FE4577" w:rsidR="00FE4577">
              <w:rPr>
                <w:sz w:val="22"/>
                <w:szCs w:val="22"/>
              </w:rPr>
              <w:lastRenderedPageBreak/>
              <w:t xml:space="preserve">par nacionālajā bibliotēku krājumā esošo seniespiedumu, reto grāmatu, rokrakstu un citu kultūras pieminekļu konservāciju un restaurāciju. Vienlaikus norādāms, ka katra no Likumprojekta 2.pantā piedāvātā 32.pantā </w:t>
            </w:r>
            <w:r w:rsidR="001A33DF">
              <w:rPr>
                <w:sz w:val="22"/>
                <w:szCs w:val="22"/>
              </w:rPr>
              <w:t>ietvertajā</w:t>
            </w:r>
            <w:r w:rsidRPr="00FE4577" w:rsidR="00FE4577">
              <w:rPr>
                <w:sz w:val="22"/>
                <w:szCs w:val="22"/>
              </w:rPr>
              <w:t xml:space="preserve"> administratīvā pārkāpuma sastāva objektīvajā pusē ietvertajām darbībām veidos pabeigtu administratīvu pārkāpumu, ciktāl tas izdarīts ar bibliotēkas īpaši aizsargājamā krājuma dokumentu (administratīvā pārkāpuma priekšmets).</w:t>
            </w:r>
            <w:r w:rsidR="00C52603">
              <w:rPr>
                <w:sz w:val="22"/>
                <w:szCs w:val="22"/>
              </w:rPr>
              <w:t xml:space="preserve"> [..]</w:t>
            </w:r>
            <w:r>
              <w:rPr>
                <w:sz w:val="22"/>
                <w:szCs w:val="22"/>
              </w:rPr>
              <w:t>”</w:t>
            </w:r>
          </w:p>
        </w:tc>
      </w:tr>
    </w:tbl>
    <w:p w:rsidR="003522FA" w:rsidP="00DE264D" w:rsidRDefault="003522FA" w14:paraId="32F248DF" w14:textId="3E08F2D2">
      <w:pPr>
        <w:rPr>
          <w:sz w:val="20"/>
          <w:szCs w:val="20"/>
        </w:rPr>
      </w:pPr>
    </w:p>
    <w:p w:rsidR="0015263F" w:rsidP="00DE264D" w:rsidRDefault="0015263F" w14:paraId="7858371B" w14:textId="25138A81">
      <w:pPr>
        <w:rPr>
          <w:sz w:val="20"/>
          <w:szCs w:val="20"/>
        </w:rPr>
      </w:pPr>
    </w:p>
    <w:p w:rsidR="005D478D" w:rsidP="00DE264D" w:rsidRDefault="005D478D" w14:paraId="29CFBDF7" w14:textId="77777777">
      <w:pPr>
        <w:rPr>
          <w:sz w:val="20"/>
          <w:szCs w:val="20"/>
        </w:rPr>
      </w:pPr>
      <w:bookmarkStart w:name="_GoBack" w:id="4"/>
      <w:bookmarkEnd w:id="4"/>
    </w:p>
    <w:p w:rsidR="00086D37" w:rsidP="00DE264D" w:rsidRDefault="008F02B5" w14:paraId="42787B99" w14:textId="709B87E7">
      <w:pPr>
        <w:rPr>
          <w:sz w:val="20"/>
          <w:szCs w:val="20"/>
        </w:rPr>
      </w:pPr>
      <w:r w:rsidRPr="008F02B5">
        <w:rPr>
          <w:sz w:val="20"/>
          <w:szCs w:val="20"/>
        </w:rPr>
        <w:t>Vanda Bērziņa</w:t>
      </w:r>
    </w:p>
    <w:p w:rsidR="00C35D4B" w:rsidP="00DE264D" w:rsidRDefault="00CB404A" w14:paraId="2F200BA2" w14:textId="77777777">
      <w:pPr>
        <w:rPr>
          <w:sz w:val="20"/>
          <w:szCs w:val="20"/>
        </w:rPr>
      </w:pPr>
      <w:r w:rsidRPr="008F02B5">
        <w:rPr>
          <w:sz w:val="20"/>
          <w:szCs w:val="20"/>
        </w:rPr>
        <w:t>Kultūras ministrijas</w:t>
      </w:r>
      <w:r w:rsidR="0015263F">
        <w:rPr>
          <w:sz w:val="20"/>
          <w:szCs w:val="20"/>
        </w:rPr>
        <w:t xml:space="preserve"> </w:t>
      </w:r>
    </w:p>
    <w:p w:rsidR="00381EE8" w:rsidP="00DE264D" w:rsidRDefault="00381EE8" w14:paraId="75961932" w14:textId="3F36A9E2">
      <w:pPr>
        <w:rPr>
          <w:sz w:val="20"/>
          <w:szCs w:val="20"/>
        </w:rPr>
      </w:pPr>
      <w:r w:rsidRPr="008F02B5">
        <w:rPr>
          <w:sz w:val="20"/>
          <w:szCs w:val="20"/>
        </w:rPr>
        <w:t>Arhīvu, bibliotēku un muzeju nodaļas</w:t>
      </w:r>
      <w:r w:rsidR="00B35B10">
        <w:rPr>
          <w:sz w:val="20"/>
          <w:szCs w:val="20"/>
        </w:rPr>
        <w:t xml:space="preserve"> </w:t>
      </w:r>
      <w:r w:rsidRPr="008F02B5">
        <w:rPr>
          <w:sz w:val="20"/>
          <w:szCs w:val="20"/>
        </w:rPr>
        <w:t>vecākā referente</w:t>
      </w:r>
    </w:p>
    <w:p w:rsidR="0014229B" w:rsidP="00DE264D" w:rsidRDefault="0014229B" w14:paraId="728D7260" w14:textId="7033CBF2">
      <w:pPr>
        <w:rPr>
          <w:sz w:val="20"/>
          <w:szCs w:val="20"/>
        </w:rPr>
      </w:pPr>
      <w:r w:rsidRPr="007D7DB7">
        <w:rPr>
          <w:sz w:val="20"/>
          <w:szCs w:val="20"/>
        </w:rPr>
        <w:t>Tālr.</w:t>
      </w:r>
      <w:r w:rsidRPr="007D7DB7" w:rsidR="00901F12">
        <w:rPr>
          <w:sz w:val="20"/>
          <w:szCs w:val="20"/>
        </w:rPr>
        <w:t>67</w:t>
      </w:r>
      <w:r w:rsidR="0043388A">
        <w:rPr>
          <w:sz w:val="20"/>
          <w:szCs w:val="20"/>
        </w:rPr>
        <w:t>330222</w:t>
      </w:r>
      <w:r w:rsidRPr="007D7DB7" w:rsidR="00BB338D">
        <w:rPr>
          <w:sz w:val="20"/>
          <w:szCs w:val="20"/>
        </w:rPr>
        <w:t xml:space="preserve">; </w:t>
      </w:r>
      <w:hyperlink w:history="1" r:id="rId12">
        <w:r w:rsidRPr="00742128" w:rsidR="0043388A">
          <w:rPr>
            <w:rStyle w:val="Hipersaite"/>
            <w:sz w:val="20"/>
            <w:szCs w:val="20"/>
          </w:rPr>
          <w:t>Vanda.Berzina@km.gov.lv</w:t>
        </w:r>
      </w:hyperlink>
    </w:p>
    <w:p w:rsidR="003522FA" w:rsidP="00DE264D" w:rsidRDefault="003522FA" w14:paraId="18C3FB8B" w14:textId="77777777">
      <w:pPr>
        <w:rPr>
          <w:sz w:val="20"/>
          <w:szCs w:val="20"/>
        </w:rPr>
      </w:pPr>
    </w:p>
    <w:p w:rsidR="004403BE" w:rsidP="00DE264D" w:rsidRDefault="008F02B5" w14:paraId="7DF42D9F" w14:textId="02913C53">
      <w:pPr>
        <w:rPr>
          <w:sz w:val="20"/>
          <w:szCs w:val="20"/>
        </w:rPr>
      </w:pPr>
      <w:r>
        <w:rPr>
          <w:sz w:val="20"/>
          <w:szCs w:val="20"/>
        </w:rPr>
        <w:t>Kaspars Šmits</w:t>
      </w:r>
    </w:p>
    <w:p w:rsidR="00C35D4B" w:rsidP="004403BE" w:rsidRDefault="004403BE" w14:paraId="56AEA65A" w14:textId="77777777">
      <w:pPr>
        <w:rPr>
          <w:sz w:val="20"/>
          <w:szCs w:val="20"/>
        </w:rPr>
      </w:pPr>
      <w:r w:rsidRPr="004403BE">
        <w:rPr>
          <w:sz w:val="20"/>
          <w:szCs w:val="20"/>
        </w:rPr>
        <w:t>Kultūras ministrijas</w:t>
      </w:r>
      <w:r w:rsidR="0015263F">
        <w:rPr>
          <w:sz w:val="20"/>
          <w:szCs w:val="20"/>
        </w:rPr>
        <w:t xml:space="preserve"> </w:t>
      </w:r>
    </w:p>
    <w:p w:rsidRPr="004403BE" w:rsidR="004403BE" w:rsidP="004403BE" w:rsidRDefault="004403BE" w14:paraId="38F0EB89" w14:textId="7B6B1918">
      <w:pPr>
        <w:rPr>
          <w:sz w:val="20"/>
          <w:szCs w:val="20"/>
        </w:rPr>
      </w:pPr>
      <w:r>
        <w:rPr>
          <w:sz w:val="20"/>
          <w:szCs w:val="20"/>
        </w:rPr>
        <w:t>Juridiskās</w:t>
      </w:r>
      <w:r w:rsidRPr="004403BE">
        <w:rPr>
          <w:sz w:val="20"/>
          <w:szCs w:val="20"/>
        </w:rPr>
        <w:t xml:space="preserve"> nodaļas</w:t>
      </w:r>
      <w:r w:rsidR="00B35B10">
        <w:rPr>
          <w:sz w:val="20"/>
          <w:szCs w:val="20"/>
        </w:rPr>
        <w:t xml:space="preserve"> </w:t>
      </w:r>
      <w:r>
        <w:rPr>
          <w:sz w:val="20"/>
          <w:szCs w:val="20"/>
        </w:rPr>
        <w:t>juriskonsults</w:t>
      </w:r>
    </w:p>
    <w:p w:rsidRPr="004403BE" w:rsidR="004403BE" w:rsidP="004403BE" w:rsidRDefault="004403BE" w14:paraId="2A31245C" w14:textId="4D2115F6">
      <w:pPr>
        <w:rPr>
          <w:sz w:val="20"/>
          <w:szCs w:val="20"/>
        </w:rPr>
      </w:pPr>
      <w:r w:rsidRPr="004403BE">
        <w:rPr>
          <w:sz w:val="20"/>
          <w:szCs w:val="20"/>
        </w:rPr>
        <w:t>Tālr.67330</w:t>
      </w:r>
      <w:r w:rsidR="00B00A35">
        <w:rPr>
          <w:sz w:val="20"/>
          <w:szCs w:val="20"/>
        </w:rPr>
        <w:t>269</w:t>
      </w:r>
      <w:r w:rsidRPr="004403BE">
        <w:rPr>
          <w:sz w:val="20"/>
          <w:szCs w:val="20"/>
        </w:rPr>
        <w:t xml:space="preserve">; </w:t>
      </w:r>
      <w:hyperlink w:history="1" r:id="rId13">
        <w:r w:rsidRPr="00742128" w:rsidR="00B00A35">
          <w:rPr>
            <w:rStyle w:val="Hipersaite"/>
            <w:sz w:val="20"/>
            <w:szCs w:val="20"/>
          </w:rPr>
          <w:t>Kaspars.Smits@km.gov.lv</w:t>
        </w:r>
      </w:hyperlink>
    </w:p>
    <w:sectPr w:rsidRPr="004403BE" w:rsidR="004403BE" w:rsidSect="002E1074">
      <w:headerReference w:type="default" r:id="rId14"/>
      <w:footerReference w:type="default" r:id="rId15"/>
      <w:footerReference w:type="first" r:id="rId16"/>
      <w:pgSz w:w="16840" w:h="11907" w:orient="landscape"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2FC2" w14:textId="77777777" w:rsidR="00605AF4" w:rsidRDefault="00605AF4" w:rsidP="00BF3E77">
      <w:r>
        <w:separator/>
      </w:r>
    </w:p>
  </w:endnote>
  <w:endnote w:type="continuationSeparator" w:id="0">
    <w:p w14:paraId="69A00801" w14:textId="77777777" w:rsidR="00605AF4" w:rsidRDefault="00605AF4" w:rsidP="00BF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C09B" w14:textId="242EC55F" w:rsidR="00C52603" w:rsidRPr="00F75188" w:rsidRDefault="00C52603" w:rsidP="003D5D2D">
    <w:pPr>
      <w:pStyle w:val="Kjene"/>
    </w:pPr>
    <w:bookmarkStart w:id="5" w:name="_Hlk54108066"/>
    <w:bookmarkStart w:id="6" w:name="_Hlk54108067"/>
    <w:r w:rsidRPr="004C71C0">
      <w:rPr>
        <w:sz w:val="20"/>
        <w:szCs w:val="20"/>
      </w:rPr>
      <w:t>KMIzz_</w:t>
    </w:r>
    <w:r w:rsidR="000A6813">
      <w:rPr>
        <w:sz w:val="20"/>
        <w:szCs w:val="20"/>
      </w:rPr>
      <w:t>1</w:t>
    </w:r>
    <w:r w:rsidR="00B773E4">
      <w:rPr>
        <w:sz w:val="20"/>
        <w:szCs w:val="20"/>
      </w:rPr>
      <w:t>2</w:t>
    </w:r>
    <w:r w:rsidR="008524FF" w:rsidRPr="004C71C0">
      <w:rPr>
        <w:sz w:val="20"/>
        <w:szCs w:val="20"/>
      </w:rPr>
      <w:t>0</w:t>
    </w:r>
    <w:r w:rsidR="008524FF">
      <w:rPr>
        <w:sz w:val="20"/>
        <w:szCs w:val="20"/>
      </w:rPr>
      <w:t>2</w:t>
    </w:r>
    <w:r w:rsidR="008524FF" w:rsidRPr="004C71C0">
      <w:rPr>
        <w:sz w:val="20"/>
        <w:szCs w:val="20"/>
      </w:rPr>
      <w:t>21</w:t>
    </w:r>
    <w:r w:rsidRPr="004C71C0">
      <w:rPr>
        <w:sz w:val="20"/>
        <w:szCs w:val="20"/>
      </w:rPr>
      <w:t>_groz_konv_kult_vertibas_bibliotekas</w:t>
    </w:r>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6870" w14:textId="1F585425" w:rsidR="00C52603" w:rsidRPr="00C90AEC" w:rsidRDefault="008524FF" w:rsidP="00C90AEC">
    <w:pPr>
      <w:pStyle w:val="Kjene"/>
    </w:pPr>
    <w:r w:rsidRPr="004C71C0">
      <w:rPr>
        <w:sz w:val="20"/>
        <w:szCs w:val="20"/>
      </w:rPr>
      <w:t>KMIzz_</w:t>
    </w:r>
    <w:r w:rsidR="000A6813">
      <w:rPr>
        <w:sz w:val="20"/>
        <w:szCs w:val="20"/>
      </w:rPr>
      <w:t>1</w:t>
    </w:r>
    <w:r w:rsidR="00B773E4">
      <w:rPr>
        <w:sz w:val="20"/>
        <w:szCs w:val="20"/>
      </w:rPr>
      <w:t>2</w:t>
    </w:r>
    <w:r w:rsidRPr="004C71C0">
      <w:rPr>
        <w:sz w:val="20"/>
        <w:szCs w:val="20"/>
      </w:rPr>
      <w:t>0</w:t>
    </w:r>
    <w:r>
      <w:rPr>
        <w:sz w:val="20"/>
        <w:szCs w:val="20"/>
      </w:rPr>
      <w:t>2</w:t>
    </w:r>
    <w:r w:rsidRPr="004C71C0">
      <w:rPr>
        <w:sz w:val="20"/>
        <w:szCs w:val="20"/>
      </w:rPr>
      <w:t>21_groz_konv_kult_vertibas_bibliotekas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639B4" w14:textId="77777777" w:rsidR="00605AF4" w:rsidRDefault="00605AF4" w:rsidP="00BF3E77">
      <w:r>
        <w:separator/>
      </w:r>
    </w:p>
  </w:footnote>
  <w:footnote w:type="continuationSeparator" w:id="0">
    <w:p w14:paraId="079C039A" w14:textId="77777777" w:rsidR="00605AF4" w:rsidRDefault="00605AF4" w:rsidP="00BF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5842"/>
      <w:docPartObj>
        <w:docPartGallery w:val="Page Numbers (Top of Page)"/>
        <w:docPartUnique/>
      </w:docPartObj>
    </w:sdtPr>
    <w:sdtEndPr/>
    <w:sdtContent>
      <w:p w:rsidRPr="00C50A68" w:rsidR="00C52603" w:rsidRDefault="00C52603" w14:paraId="06BD1CD3" w14:textId="28638C50">
        <w:pPr>
          <w:pStyle w:val="Galvene"/>
          <w:jc w:val="center"/>
          <w:rPr>
            <w:sz w:val="22"/>
            <w:szCs w:val="22"/>
          </w:rPr>
        </w:pPr>
        <w:r w:rsidRPr="00177F26">
          <w:rPr>
            <w:sz w:val="22"/>
            <w:szCs w:val="22"/>
          </w:rPr>
          <w:fldChar w:fldCharType="begin"/>
        </w:r>
        <w:r w:rsidRPr="00177F26">
          <w:rPr>
            <w:sz w:val="22"/>
            <w:szCs w:val="22"/>
          </w:rPr>
          <w:instrText xml:space="preserve"> PAGE   \* MERGEFORMAT </w:instrText>
        </w:r>
        <w:r w:rsidRPr="00177F26">
          <w:rPr>
            <w:sz w:val="22"/>
            <w:szCs w:val="22"/>
          </w:rPr>
          <w:fldChar w:fldCharType="separate"/>
        </w:r>
        <w:r w:rsidR="008524FF">
          <w:rPr>
            <w:noProof/>
            <w:sz w:val="22"/>
            <w:szCs w:val="22"/>
          </w:rPr>
          <w:t>74</w:t>
        </w:r>
        <w:r w:rsidRPr="00177F26">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15941402"/>
    <w:multiLevelType w:val="hybridMultilevel"/>
    <w:tmpl w:val="07E8A5AA"/>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355825E8"/>
    <w:multiLevelType w:val="hybridMultilevel"/>
    <w:tmpl w:val="B85E7848"/>
    <w:lvl w:ilvl="0" w:tplc="7500F87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7B272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1" w15:restartNumberingAfterBreak="0">
    <w:nsid w:val="42D229E3"/>
    <w:multiLevelType w:val="hybridMultilevel"/>
    <w:tmpl w:val="DCB475FA"/>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205803"/>
    <w:multiLevelType w:val="hybridMultilevel"/>
    <w:tmpl w:val="5E066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7F1957"/>
    <w:multiLevelType w:val="hybridMultilevel"/>
    <w:tmpl w:val="C5862A76"/>
    <w:lvl w:ilvl="0" w:tplc="E6B2C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83E3B87"/>
    <w:multiLevelType w:val="hybridMultilevel"/>
    <w:tmpl w:val="E656F666"/>
    <w:lvl w:ilvl="0" w:tplc="98162800">
      <w:start w:val="1"/>
      <w:numFmt w:val="decimal"/>
      <w:lvlText w:val="%1."/>
      <w:lvlJc w:val="left"/>
      <w:pPr>
        <w:ind w:left="0" w:firstLine="106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80674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0F28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0" w15:restartNumberingAfterBreak="0">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2" w15:restartNumberingAfterBreak="0">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4" w15:restartNumberingAfterBreak="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5" w15:restartNumberingAfterBreak="0">
    <w:nsid w:val="74716CAF"/>
    <w:multiLevelType w:val="hybridMultilevel"/>
    <w:tmpl w:val="61B82966"/>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7" w15:restartNumberingAfterBreak="0">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A753031"/>
    <w:multiLevelType w:val="hybridMultilevel"/>
    <w:tmpl w:val="7052767C"/>
    <w:lvl w:ilvl="0" w:tplc="EE5A72A0">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25"/>
  </w:num>
  <w:num w:numId="2">
    <w:abstractNumId w:val="0"/>
  </w:num>
  <w:num w:numId="3">
    <w:abstractNumId w:val="10"/>
  </w:num>
  <w:num w:numId="4">
    <w:abstractNumId w:val="29"/>
  </w:num>
  <w:num w:numId="5">
    <w:abstractNumId w:val="24"/>
  </w:num>
  <w:num w:numId="6">
    <w:abstractNumId w:val="3"/>
  </w:num>
  <w:num w:numId="7">
    <w:abstractNumId w:val="18"/>
  </w:num>
  <w:num w:numId="8">
    <w:abstractNumId w:val="21"/>
  </w:num>
  <w:num w:numId="9">
    <w:abstractNumId w:val="23"/>
  </w:num>
  <w:num w:numId="10">
    <w:abstractNumId w:val="20"/>
  </w:num>
  <w:num w:numId="11">
    <w:abstractNumId w:val="15"/>
  </w:num>
  <w:num w:numId="12">
    <w:abstractNumId w:val="2"/>
  </w:num>
  <w:num w:numId="13">
    <w:abstractNumId w:val="27"/>
  </w:num>
  <w:num w:numId="14">
    <w:abstractNumId w:val="22"/>
  </w:num>
  <w:num w:numId="15">
    <w:abstractNumId w:val="7"/>
  </w:num>
  <w:num w:numId="16">
    <w:abstractNumId w:val="1"/>
  </w:num>
  <w:num w:numId="17">
    <w:abstractNumId w:val="26"/>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7"/>
  </w:num>
  <w:num w:numId="23">
    <w:abstractNumId w:val="14"/>
  </w:num>
  <w:num w:numId="24">
    <w:abstractNumId w:val="28"/>
  </w:num>
  <w:num w:numId="25">
    <w:abstractNumId w:val="11"/>
  </w:num>
  <w:num w:numId="26">
    <w:abstractNumId w:val="12"/>
  </w:num>
  <w:num w:numId="27">
    <w:abstractNumId w:val="16"/>
  </w:num>
  <w:num w:numId="28">
    <w:abstractNumId w:val="8"/>
  </w:num>
  <w:num w:numId="29">
    <w:abstractNumId w:val="13"/>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C0"/>
    <w:rsid w:val="00000F11"/>
    <w:rsid w:val="000025BD"/>
    <w:rsid w:val="00002894"/>
    <w:rsid w:val="00002AB7"/>
    <w:rsid w:val="00002E5E"/>
    <w:rsid w:val="00003160"/>
    <w:rsid w:val="00003520"/>
    <w:rsid w:val="0000357D"/>
    <w:rsid w:val="00003735"/>
    <w:rsid w:val="00004088"/>
    <w:rsid w:val="00005650"/>
    <w:rsid w:val="000063F9"/>
    <w:rsid w:val="0000640E"/>
    <w:rsid w:val="00006814"/>
    <w:rsid w:val="00006D49"/>
    <w:rsid w:val="00007046"/>
    <w:rsid w:val="000071F9"/>
    <w:rsid w:val="00007FFC"/>
    <w:rsid w:val="00011054"/>
    <w:rsid w:val="0001120B"/>
    <w:rsid w:val="00011A9A"/>
    <w:rsid w:val="00011C86"/>
    <w:rsid w:val="00011D1C"/>
    <w:rsid w:val="0001234F"/>
    <w:rsid w:val="00012D27"/>
    <w:rsid w:val="00012E5A"/>
    <w:rsid w:val="0001343C"/>
    <w:rsid w:val="00013808"/>
    <w:rsid w:val="00013B1E"/>
    <w:rsid w:val="00013E76"/>
    <w:rsid w:val="000149DA"/>
    <w:rsid w:val="00014E86"/>
    <w:rsid w:val="0001578C"/>
    <w:rsid w:val="00015DD2"/>
    <w:rsid w:val="00015F41"/>
    <w:rsid w:val="00016040"/>
    <w:rsid w:val="000163AD"/>
    <w:rsid w:val="000165C7"/>
    <w:rsid w:val="00016E2A"/>
    <w:rsid w:val="000173F1"/>
    <w:rsid w:val="00017437"/>
    <w:rsid w:val="0001785A"/>
    <w:rsid w:val="00017A0E"/>
    <w:rsid w:val="00017B77"/>
    <w:rsid w:val="00017C8F"/>
    <w:rsid w:val="00017D9A"/>
    <w:rsid w:val="00017F73"/>
    <w:rsid w:val="000200D2"/>
    <w:rsid w:val="0002018A"/>
    <w:rsid w:val="00020710"/>
    <w:rsid w:val="0002120C"/>
    <w:rsid w:val="00021546"/>
    <w:rsid w:val="00021705"/>
    <w:rsid w:val="0002193F"/>
    <w:rsid w:val="00021D21"/>
    <w:rsid w:val="00022659"/>
    <w:rsid w:val="00022C2E"/>
    <w:rsid w:val="00022C4D"/>
    <w:rsid w:val="00022ECF"/>
    <w:rsid w:val="00023318"/>
    <w:rsid w:val="00023390"/>
    <w:rsid w:val="00023458"/>
    <w:rsid w:val="00024F6F"/>
    <w:rsid w:val="0002527A"/>
    <w:rsid w:val="000254B7"/>
    <w:rsid w:val="00025738"/>
    <w:rsid w:val="00025B75"/>
    <w:rsid w:val="00025BBA"/>
    <w:rsid w:val="00026347"/>
    <w:rsid w:val="000264EB"/>
    <w:rsid w:val="000271F0"/>
    <w:rsid w:val="000272FA"/>
    <w:rsid w:val="00027939"/>
    <w:rsid w:val="00027FD4"/>
    <w:rsid w:val="00030CE2"/>
    <w:rsid w:val="00030DBF"/>
    <w:rsid w:val="00030EBB"/>
    <w:rsid w:val="00031628"/>
    <w:rsid w:val="00031B74"/>
    <w:rsid w:val="00031F3E"/>
    <w:rsid w:val="00031FED"/>
    <w:rsid w:val="00032559"/>
    <w:rsid w:val="00032943"/>
    <w:rsid w:val="00032D9F"/>
    <w:rsid w:val="0003406D"/>
    <w:rsid w:val="00035D2F"/>
    <w:rsid w:val="00036411"/>
    <w:rsid w:val="000369D3"/>
    <w:rsid w:val="00037051"/>
    <w:rsid w:val="000379B8"/>
    <w:rsid w:val="00041097"/>
    <w:rsid w:val="000410FD"/>
    <w:rsid w:val="000418CA"/>
    <w:rsid w:val="00041A77"/>
    <w:rsid w:val="000422CA"/>
    <w:rsid w:val="00042E43"/>
    <w:rsid w:val="000438AA"/>
    <w:rsid w:val="00043F7E"/>
    <w:rsid w:val="000441EF"/>
    <w:rsid w:val="000446EE"/>
    <w:rsid w:val="00044ECB"/>
    <w:rsid w:val="00045603"/>
    <w:rsid w:val="00045CF5"/>
    <w:rsid w:val="00045E21"/>
    <w:rsid w:val="00046847"/>
    <w:rsid w:val="00047275"/>
    <w:rsid w:val="00047284"/>
    <w:rsid w:val="00047ADF"/>
    <w:rsid w:val="00047B09"/>
    <w:rsid w:val="00047E8D"/>
    <w:rsid w:val="00050079"/>
    <w:rsid w:val="0005028B"/>
    <w:rsid w:val="000505F2"/>
    <w:rsid w:val="0005079A"/>
    <w:rsid w:val="00050A72"/>
    <w:rsid w:val="00050AF5"/>
    <w:rsid w:val="00050C8C"/>
    <w:rsid w:val="00050D78"/>
    <w:rsid w:val="00050EDE"/>
    <w:rsid w:val="0005190D"/>
    <w:rsid w:val="0005227D"/>
    <w:rsid w:val="00052390"/>
    <w:rsid w:val="00052A3D"/>
    <w:rsid w:val="00053481"/>
    <w:rsid w:val="00054DF6"/>
    <w:rsid w:val="0005518A"/>
    <w:rsid w:val="00056375"/>
    <w:rsid w:val="00056653"/>
    <w:rsid w:val="000566B6"/>
    <w:rsid w:val="000570C9"/>
    <w:rsid w:val="000570E3"/>
    <w:rsid w:val="00057116"/>
    <w:rsid w:val="00057486"/>
    <w:rsid w:val="000576B2"/>
    <w:rsid w:val="00057FEF"/>
    <w:rsid w:val="00060557"/>
    <w:rsid w:val="000610AB"/>
    <w:rsid w:val="00061436"/>
    <w:rsid w:val="00061586"/>
    <w:rsid w:val="00062655"/>
    <w:rsid w:val="00062C18"/>
    <w:rsid w:val="0006345B"/>
    <w:rsid w:val="00063471"/>
    <w:rsid w:val="00063619"/>
    <w:rsid w:val="00063918"/>
    <w:rsid w:val="00063C40"/>
    <w:rsid w:val="00064AEC"/>
    <w:rsid w:val="00064F82"/>
    <w:rsid w:val="00065549"/>
    <w:rsid w:val="00066C5A"/>
    <w:rsid w:val="00067018"/>
    <w:rsid w:val="000672B8"/>
    <w:rsid w:val="000677C8"/>
    <w:rsid w:val="00067984"/>
    <w:rsid w:val="0007205A"/>
    <w:rsid w:val="000720E6"/>
    <w:rsid w:val="000725D8"/>
    <w:rsid w:val="00072AD4"/>
    <w:rsid w:val="00072B60"/>
    <w:rsid w:val="0007301F"/>
    <w:rsid w:val="000732D3"/>
    <w:rsid w:val="0007378D"/>
    <w:rsid w:val="000740C3"/>
    <w:rsid w:val="000743B5"/>
    <w:rsid w:val="00074877"/>
    <w:rsid w:val="00074A4A"/>
    <w:rsid w:val="00075209"/>
    <w:rsid w:val="000752C2"/>
    <w:rsid w:val="000776A1"/>
    <w:rsid w:val="00080500"/>
    <w:rsid w:val="000809CA"/>
    <w:rsid w:val="00081E5B"/>
    <w:rsid w:val="00082113"/>
    <w:rsid w:val="00082181"/>
    <w:rsid w:val="0008232B"/>
    <w:rsid w:val="00082A83"/>
    <w:rsid w:val="00082ED4"/>
    <w:rsid w:val="00082FAC"/>
    <w:rsid w:val="000835BD"/>
    <w:rsid w:val="0008392B"/>
    <w:rsid w:val="000844EE"/>
    <w:rsid w:val="00084556"/>
    <w:rsid w:val="000856DA"/>
    <w:rsid w:val="00085ECB"/>
    <w:rsid w:val="00085F8D"/>
    <w:rsid w:val="0008627D"/>
    <w:rsid w:val="00086285"/>
    <w:rsid w:val="00086A56"/>
    <w:rsid w:val="00086D37"/>
    <w:rsid w:val="0008722D"/>
    <w:rsid w:val="00087E8D"/>
    <w:rsid w:val="0009106B"/>
    <w:rsid w:val="000911B6"/>
    <w:rsid w:val="000911FD"/>
    <w:rsid w:val="000919C2"/>
    <w:rsid w:val="00091F2F"/>
    <w:rsid w:val="000923E1"/>
    <w:rsid w:val="00092B3A"/>
    <w:rsid w:val="00092ECE"/>
    <w:rsid w:val="00092FB8"/>
    <w:rsid w:val="000939ED"/>
    <w:rsid w:val="00094658"/>
    <w:rsid w:val="00095642"/>
    <w:rsid w:val="00095BA6"/>
    <w:rsid w:val="00095FFF"/>
    <w:rsid w:val="00096E76"/>
    <w:rsid w:val="0009759C"/>
    <w:rsid w:val="0009760B"/>
    <w:rsid w:val="00097760"/>
    <w:rsid w:val="00097D7A"/>
    <w:rsid w:val="00097E7C"/>
    <w:rsid w:val="000A0F3C"/>
    <w:rsid w:val="000A14BB"/>
    <w:rsid w:val="000A2220"/>
    <w:rsid w:val="000A298A"/>
    <w:rsid w:val="000A3328"/>
    <w:rsid w:val="000A3DBE"/>
    <w:rsid w:val="000A3FF6"/>
    <w:rsid w:val="000A41B9"/>
    <w:rsid w:val="000A466A"/>
    <w:rsid w:val="000A5068"/>
    <w:rsid w:val="000A551B"/>
    <w:rsid w:val="000A5C8F"/>
    <w:rsid w:val="000A6813"/>
    <w:rsid w:val="000A6DEF"/>
    <w:rsid w:val="000A77BF"/>
    <w:rsid w:val="000A7A45"/>
    <w:rsid w:val="000B05CE"/>
    <w:rsid w:val="000B0ABE"/>
    <w:rsid w:val="000B0F5C"/>
    <w:rsid w:val="000B1072"/>
    <w:rsid w:val="000B14D3"/>
    <w:rsid w:val="000B19CB"/>
    <w:rsid w:val="000B1A04"/>
    <w:rsid w:val="000B1A3F"/>
    <w:rsid w:val="000B30BB"/>
    <w:rsid w:val="000B3212"/>
    <w:rsid w:val="000B3243"/>
    <w:rsid w:val="000B3700"/>
    <w:rsid w:val="000B37AD"/>
    <w:rsid w:val="000B3B7F"/>
    <w:rsid w:val="000B4173"/>
    <w:rsid w:val="000B471B"/>
    <w:rsid w:val="000B4E56"/>
    <w:rsid w:val="000B4FD4"/>
    <w:rsid w:val="000B5096"/>
    <w:rsid w:val="000B5DF6"/>
    <w:rsid w:val="000B63AC"/>
    <w:rsid w:val="000B64F9"/>
    <w:rsid w:val="000B695A"/>
    <w:rsid w:val="000B6AD0"/>
    <w:rsid w:val="000B6D2A"/>
    <w:rsid w:val="000B7084"/>
    <w:rsid w:val="000B76C1"/>
    <w:rsid w:val="000C0099"/>
    <w:rsid w:val="000C051B"/>
    <w:rsid w:val="000C0B98"/>
    <w:rsid w:val="000C13D0"/>
    <w:rsid w:val="000C1828"/>
    <w:rsid w:val="000C25A7"/>
    <w:rsid w:val="000C2A57"/>
    <w:rsid w:val="000C2B61"/>
    <w:rsid w:val="000C2B8C"/>
    <w:rsid w:val="000C331B"/>
    <w:rsid w:val="000C338E"/>
    <w:rsid w:val="000C36CF"/>
    <w:rsid w:val="000C499B"/>
    <w:rsid w:val="000C5096"/>
    <w:rsid w:val="000C516F"/>
    <w:rsid w:val="000C54A1"/>
    <w:rsid w:val="000C59F2"/>
    <w:rsid w:val="000C64FE"/>
    <w:rsid w:val="000C65D6"/>
    <w:rsid w:val="000C66E8"/>
    <w:rsid w:val="000D0B88"/>
    <w:rsid w:val="000D135D"/>
    <w:rsid w:val="000D1A6F"/>
    <w:rsid w:val="000D1C01"/>
    <w:rsid w:val="000D2193"/>
    <w:rsid w:val="000D221A"/>
    <w:rsid w:val="000D2C70"/>
    <w:rsid w:val="000D2FB8"/>
    <w:rsid w:val="000D3144"/>
    <w:rsid w:val="000D38A1"/>
    <w:rsid w:val="000D3954"/>
    <w:rsid w:val="000D3FCF"/>
    <w:rsid w:val="000D42E7"/>
    <w:rsid w:val="000D6087"/>
    <w:rsid w:val="000D60B8"/>
    <w:rsid w:val="000D6828"/>
    <w:rsid w:val="000D70AE"/>
    <w:rsid w:val="000D7D43"/>
    <w:rsid w:val="000D7F11"/>
    <w:rsid w:val="000E025F"/>
    <w:rsid w:val="000E0AB5"/>
    <w:rsid w:val="000E1477"/>
    <w:rsid w:val="000E1B7F"/>
    <w:rsid w:val="000E1D38"/>
    <w:rsid w:val="000E2378"/>
    <w:rsid w:val="000E2485"/>
    <w:rsid w:val="000E29B8"/>
    <w:rsid w:val="000E2DD4"/>
    <w:rsid w:val="000E30E8"/>
    <w:rsid w:val="000E3A69"/>
    <w:rsid w:val="000E3D64"/>
    <w:rsid w:val="000E4484"/>
    <w:rsid w:val="000E47E1"/>
    <w:rsid w:val="000E4F89"/>
    <w:rsid w:val="000E62D6"/>
    <w:rsid w:val="000E6714"/>
    <w:rsid w:val="000E6F8F"/>
    <w:rsid w:val="000E76C1"/>
    <w:rsid w:val="000E7CF4"/>
    <w:rsid w:val="000E7DAF"/>
    <w:rsid w:val="000E7EFC"/>
    <w:rsid w:val="000F03F9"/>
    <w:rsid w:val="000F06F7"/>
    <w:rsid w:val="000F0AB3"/>
    <w:rsid w:val="000F1741"/>
    <w:rsid w:val="000F21DE"/>
    <w:rsid w:val="000F2F4C"/>
    <w:rsid w:val="000F3131"/>
    <w:rsid w:val="000F3349"/>
    <w:rsid w:val="000F3518"/>
    <w:rsid w:val="000F379E"/>
    <w:rsid w:val="000F55FD"/>
    <w:rsid w:val="000F562A"/>
    <w:rsid w:val="000F575C"/>
    <w:rsid w:val="000F5EAA"/>
    <w:rsid w:val="000F5F21"/>
    <w:rsid w:val="000F6D01"/>
    <w:rsid w:val="000F776A"/>
    <w:rsid w:val="000F7844"/>
    <w:rsid w:val="000F7C32"/>
    <w:rsid w:val="000F7D4D"/>
    <w:rsid w:val="000F7ED1"/>
    <w:rsid w:val="000F7EDC"/>
    <w:rsid w:val="001007F0"/>
    <w:rsid w:val="00101083"/>
    <w:rsid w:val="00101397"/>
    <w:rsid w:val="001019E5"/>
    <w:rsid w:val="00101EB5"/>
    <w:rsid w:val="00102149"/>
    <w:rsid w:val="00102ACA"/>
    <w:rsid w:val="00103392"/>
    <w:rsid w:val="00104255"/>
    <w:rsid w:val="00104289"/>
    <w:rsid w:val="00104BBB"/>
    <w:rsid w:val="00105FA6"/>
    <w:rsid w:val="0010625F"/>
    <w:rsid w:val="001063CE"/>
    <w:rsid w:val="0010796F"/>
    <w:rsid w:val="00107E84"/>
    <w:rsid w:val="00110110"/>
    <w:rsid w:val="0011012A"/>
    <w:rsid w:val="00111617"/>
    <w:rsid w:val="001121A7"/>
    <w:rsid w:val="00112240"/>
    <w:rsid w:val="00112498"/>
    <w:rsid w:val="001125EB"/>
    <w:rsid w:val="001128EC"/>
    <w:rsid w:val="00112E2E"/>
    <w:rsid w:val="00113832"/>
    <w:rsid w:val="00113BB9"/>
    <w:rsid w:val="00113F06"/>
    <w:rsid w:val="001142AC"/>
    <w:rsid w:val="0011455A"/>
    <w:rsid w:val="00115474"/>
    <w:rsid w:val="001156B9"/>
    <w:rsid w:val="001158FE"/>
    <w:rsid w:val="00117E96"/>
    <w:rsid w:val="00120C50"/>
    <w:rsid w:val="001211F5"/>
    <w:rsid w:val="00121DD9"/>
    <w:rsid w:val="001228A8"/>
    <w:rsid w:val="00122F4F"/>
    <w:rsid w:val="001241C9"/>
    <w:rsid w:val="00124393"/>
    <w:rsid w:val="00124399"/>
    <w:rsid w:val="00124423"/>
    <w:rsid w:val="00124F48"/>
    <w:rsid w:val="00125AE7"/>
    <w:rsid w:val="0012624E"/>
    <w:rsid w:val="001263CD"/>
    <w:rsid w:val="001265ED"/>
    <w:rsid w:val="001266AA"/>
    <w:rsid w:val="00126920"/>
    <w:rsid w:val="00126D20"/>
    <w:rsid w:val="00127412"/>
    <w:rsid w:val="00127492"/>
    <w:rsid w:val="00127840"/>
    <w:rsid w:val="001301B8"/>
    <w:rsid w:val="00130280"/>
    <w:rsid w:val="00130463"/>
    <w:rsid w:val="00130692"/>
    <w:rsid w:val="00131204"/>
    <w:rsid w:val="00131DEE"/>
    <w:rsid w:val="00131E80"/>
    <w:rsid w:val="00131FAE"/>
    <w:rsid w:val="00132ABB"/>
    <w:rsid w:val="00133EC5"/>
    <w:rsid w:val="00134DF3"/>
    <w:rsid w:val="00135140"/>
    <w:rsid w:val="001351A5"/>
    <w:rsid w:val="00135946"/>
    <w:rsid w:val="00135C4B"/>
    <w:rsid w:val="00135CF2"/>
    <w:rsid w:val="00136AA8"/>
    <w:rsid w:val="00136B37"/>
    <w:rsid w:val="0014069C"/>
    <w:rsid w:val="001409B2"/>
    <w:rsid w:val="00142200"/>
    <w:rsid w:val="0014229B"/>
    <w:rsid w:val="0014294F"/>
    <w:rsid w:val="00143282"/>
    <w:rsid w:val="0014360F"/>
    <w:rsid w:val="00143A87"/>
    <w:rsid w:val="00144A25"/>
    <w:rsid w:val="00145908"/>
    <w:rsid w:val="00146434"/>
    <w:rsid w:val="00146701"/>
    <w:rsid w:val="001468A7"/>
    <w:rsid w:val="001472A6"/>
    <w:rsid w:val="00150035"/>
    <w:rsid w:val="001503EF"/>
    <w:rsid w:val="00150A59"/>
    <w:rsid w:val="00151555"/>
    <w:rsid w:val="00152194"/>
    <w:rsid w:val="001522A4"/>
    <w:rsid w:val="0015263F"/>
    <w:rsid w:val="00152F89"/>
    <w:rsid w:val="0015331E"/>
    <w:rsid w:val="0015336D"/>
    <w:rsid w:val="00153409"/>
    <w:rsid w:val="00153B57"/>
    <w:rsid w:val="00153D42"/>
    <w:rsid w:val="00153D76"/>
    <w:rsid w:val="0015443C"/>
    <w:rsid w:val="001544B0"/>
    <w:rsid w:val="0015468F"/>
    <w:rsid w:val="00154772"/>
    <w:rsid w:val="00155FE3"/>
    <w:rsid w:val="00156A03"/>
    <w:rsid w:val="00157576"/>
    <w:rsid w:val="00157A9A"/>
    <w:rsid w:val="00157DAB"/>
    <w:rsid w:val="00160659"/>
    <w:rsid w:val="00160F2B"/>
    <w:rsid w:val="0016126A"/>
    <w:rsid w:val="00161790"/>
    <w:rsid w:val="0016181C"/>
    <w:rsid w:val="00161A51"/>
    <w:rsid w:val="00161BA9"/>
    <w:rsid w:val="0016221F"/>
    <w:rsid w:val="0016275A"/>
    <w:rsid w:val="00162957"/>
    <w:rsid w:val="00162B80"/>
    <w:rsid w:val="00162E5B"/>
    <w:rsid w:val="00163CB4"/>
    <w:rsid w:val="001642F7"/>
    <w:rsid w:val="00164767"/>
    <w:rsid w:val="00164C8F"/>
    <w:rsid w:val="001651E5"/>
    <w:rsid w:val="0016579B"/>
    <w:rsid w:val="00165D66"/>
    <w:rsid w:val="00165E72"/>
    <w:rsid w:val="00166219"/>
    <w:rsid w:val="00166903"/>
    <w:rsid w:val="00166A94"/>
    <w:rsid w:val="00166D8E"/>
    <w:rsid w:val="00167341"/>
    <w:rsid w:val="00170406"/>
    <w:rsid w:val="00171086"/>
    <w:rsid w:val="001710C9"/>
    <w:rsid w:val="00171762"/>
    <w:rsid w:val="00171CAD"/>
    <w:rsid w:val="0017355B"/>
    <w:rsid w:val="00173742"/>
    <w:rsid w:val="00174653"/>
    <w:rsid w:val="00174B1D"/>
    <w:rsid w:val="00174DF1"/>
    <w:rsid w:val="00175715"/>
    <w:rsid w:val="00175C7E"/>
    <w:rsid w:val="00175DC2"/>
    <w:rsid w:val="001763E7"/>
    <w:rsid w:val="001766FF"/>
    <w:rsid w:val="00176739"/>
    <w:rsid w:val="00176CE9"/>
    <w:rsid w:val="001770BB"/>
    <w:rsid w:val="001771A9"/>
    <w:rsid w:val="00177E5C"/>
    <w:rsid w:val="00177F26"/>
    <w:rsid w:val="0018028B"/>
    <w:rsid w:val="001816B9"/>
    <w:rsid w:val="0018204B"/>
    <w:rsid w:val="00182163"/>
    <w:rsid w:val="001821DC"/>
    <w:rsid w:val="00182333"/>
    <w:rsid w:val="00184600"/>
    <w:rsid w:val="00184F5C"/>
    <w:rsid w:val="00184FC6"/>
    <w:rsid w:val="00185046"/>
    <w:rsid w:val="00185D03"/>
    <w:rsid w:val="001863C6"/>
    <w:rsid w:val="001865E2"/>
    <w:rsid w:val="001872EB"/>
    <w:rsid w:val="00190474"/>
    <w:rsid w:val="00190CE0"/>
    <w:rsid w:val="00191204"/>
    <w:rsid w:val="00191CDF"/>
    <w:rsid w:val="00192178"/>
    <w:rsid w:val="001930E9"/>
    <w:rsid w:val="00193D20"/>
    <w:rsid w:val="00193D25"/>
    <w:rsid w:val="001942EC"/>
    <w:rsid w:val="001947BD"/>
    <w:rsid w:val="00194A7F"/>
    <w:rsid w:val="00194C25"/>
    <w:rsid w:val="001950F7"/>
    <w:rsid w:val="00195AAC"/>
    <w:rsid w:val="0019632B"/>
    <w:rsid w:val="00196B7B"/>
    <w:rsid w:val="00196BE3"/>
    <w:rsid w:val="001A0755"/>
    <w:rsid w:val="001A08AC"/>
    <w:rsid w:val="001A1A0C"/>
    <w:rsid w:val="001A2229"/>
    <w:rsid w:val="001A2363"/>
    <w:rsid w:val="001A27FA"/>
    <w:rsid w:val="001A2841"/>
    <w:rsid w:val="001A308C"/>
    <w:rsid w:val="001A335B"/>
    <w:rsid w:val="001A33DF"/>
    <w:rsid w:val="001A35AD"/>
    <w:rsid w:val="001A361E"/>
    <w:rsid w:val="001A3675"/>
    <w:rsid w:val="001A3F96"/>
    <w:rsid w:val="001A56ED"/>
    <w:rsid w:val="001A5922"/>
    <w:rsid w:val="001A6163"/>
    <w:rsid w:val="001A68BE"/>
    <w:rsid w:val="001A6AE1"/>
    <w:rsid w:val="001A6CB6"/>
    <w:rsid w:val="001A6D11"/>
    <w:rsid w:val="001A6D9A"/>
    <w:rsid w:val="001A6E91"/>
    <w:rsid w:val="001A70BA"/>
    <w:rsid w:val="001A7484"/>
    <w:rsid w:val="001A755F"/>
    <w:rsid w:val="001A7C80"/>
    <w:rsid w:val="001B09D9"/>
    <w:rsid w:val="001B0C2D"/>
    <w:rsid w:val="001B0C4E"/>
    <w:rsid w:val="001B0D96"/>
    <w:rsid w:val="001B0FF9"/>
    <w:rsid w:val="001B26F0"/>
    <w:rsid w:val="001B27E7"/>
    <w:rsid w:val="001B283A"/>
    <w:rsid w:val="001B2AE5"/>
    <w:rsid w:val="001B2CF1"/>
    <w:rsid w:val="001B2F57"/>
    <w:rsid w:val="001B3187"/>
    <w:rsid w:val="001B3E39"/>
    <w:rsid w:val="001B4546"/>
    <w:rsid w:val="001B4761"/>
    <w:rsid w:val="001B4784"/>
    <w:rsid w:val="001B49FF"/>
    <w:rsid w:val="001B5164"/>
    <w:rsid w:val="001B52E2"/>
    <w:rsid w:val="001B5A52"/>
    <w:rsid w:val="001B5E72"/>
    <w:rsid w:val="001B63A2"/>
    <w:rsid w:val="001B668A"/>
    <w:rsid w:val="001B68BB"/>
    <w:rsid w:val="001B7A10"/>
    <w:rsid w:val="001B7D12"/>
    <w:rsid w:val="001B7D92"/>
    <w:rsid w:val="001B7EFA"/>
    <w:rsid w:val="001C0647"/>
    <w:rsid w:val="001C08FB"/>
    <w:rsid w:val="001C1CBF"/>
    <w:rsid w:val="001C204E"/>
    <w:rsid w:val="001C21BF"/>
    <w:rsid w:val="001C22AB"/>
    <w:rsid w:val="001C23B2"/>
    <w:rsid w:val="001C35AF"/>
    <w:rsid w:val="001C3650"/>
    <w:rsid w:val="001C3800"/>
    <w:rsid w:val="001C4482"/>
    <w:rsid w:val="001C44AB"/>
    <w:rsid w:val="001C4982"/>
    <w:rsid w:val="001C4A11"/>
    <w:rsid w:val="001C4A8E"/>
    <w:rsid w:val="001C4CE6"/>
    <w:rsid w:val="001C585B"/>
    <w:rsid w:val="001C58AF"/>
    <w:rsid w:val="001C5E95"/>
    <w:rsid w:val="001C6164"/>
    <w:rsid w:val="001C61AD"/>
    <w:rsid w:val="001C62F1"/>
    <w:rsid w:val="001C6504"/>
    <w:rsid w:val="001C6513"/>
    <w:rsid w:val="001C68C2"/>
    <w:rsid w:val="001C6B26"/>
    <w:rsid w:val="001C6CBA"/>
    <w:rsid w:val="001C6ECB"/>
    <w:rsid w:val="001C75AD"/>
    <w:rsid w:val="001C7D6F"/>
    <w:rsid w:val="001D005B"/>
    <w:rsid w:val="001D01AA"/>
    <w:rsid w:val="001D0319"/>
    <w:rsid w:val="001D0ED4"/>
    <w:rsid w:val="001D1F28"/>
    <w:rsid w:val="001D267D"/>
    <w:rsid w:val="001D35A8"/>
    <w:rsid w:val="001D450D"/>
    <w:rsid w:val="001D5528"/>
    <w:rsid w:val="001D5CBE"/>
    <w:rsid w:val="001D67DD"/>
    <w:rsid w:val="001D694D"/>
    <w:rsid w:val="001D6B58"/>
    <w:rsid w:val="001D7040"/>
    <w:rsid w:val="001D747F"/>
    <w:rsid w:val="001D75DA"/>
    <w:rsid w:val="001D77C5"/>
    <w:rsid w:val="001D7ED6"/>
    <w:rsid w:val="001E00F0"/>
    <w:rsid w:val="001E0661"/>
    <w:rsid w:val="001E15E9"/>
    <w:rsid w:val="001E187E"/>
    <w:rsid w:val="001E18A8"/>
    <w:rsid w:val="001E1B43"/>
    <w:rsid w:val="001E1C8C"/>
    <w:rsid w:val="001E253B"/>
    <w:rsid w:val="001E323C"/>
    <w:rsid w:val="001E348A"/>
    <w:rsid w:val="001E35F0"/>
    <w:rsid w:val="001E3CBA"/>
    <w:rsid w:val="001E525A"/>
    <w:rsid w:val="001E549F"/>
    <w:rsid w:val="001E566D"/>
    <w:rsid w:val="001E5BFB"/>
    <w:rsid w:val="001E5F2C"/>
    <w:rsid w:val="001E6476"/>
    <w:rsid w:val="001E6991"/>
    <w:rsid w:val="001E76BA"/>
    <w:rsid w:val="001E771B"/>
    <w:rsid w:val="001E773B"/>
    <w:rsid w:val="001E7ADB"/>
    <w:rsid w:val="001F027B"/>
    <w:rsid w:val="001F0382"/>
    <w:rsid w:val="001F0C61"/>
    <w:rsid w:val="001F1791"/>
    <w:rsid w:val="001F1C2C"/>
    <w:rsid w:val="001F25FD"/>
    <w:rsid w:val="001F264F"/>
    <w:rsid w:val="001F27E0"/>
    <w:rsid w:val="001F27EC"/>
    <w:rsid w:val="001F2F6F"/>
    <w:rsid w:val="001F3880"/>
    <w:rsid w:val="001F3928"/>
    <w:rsid w:val="001F3A6F"/>
    <w:rsid w:val="001F3FC9"/>
    <w:rsid w:val="001F4675"/>
    <w:rsid w:val="001F540F"/>
    <w:rsid w:val="001F62DB"/>
    <w:rsid w:val="001F6A08"/>
    <w:rsid w:val="001F758B"/>
    <w:rsid w:val="001F7B20"/>
    <w:rsid w:val="001F7CFA"/>
    <w:rsid w:val="0020017B"/>
    <w:rsid w:val="00200997"/>
    <w:rsid w:val="002010B1"/>
    <w:rsid w:val="002011A2"/>
    <w:rsid w:val="0020153D"/>
    <w:rsid w:val="00201B19"/>
    <w:rsid w:val="00201DC7"/>
    <w:rsid w:val="00202D64"/>
    <w:rsid w:val="0020322B"/>
    <w:rsid w:val="002032B1"/>
    <w:rsid w:val="0020372B"/>
    <w:rsid w:val="00203750"/>
    <w:rsid w:val="0020449E"/>
    <w:rsid w:val="00204DC0"/>
    <w:rsid w:val="002052E6"/>
    <w:rsid w:val="00205D29"/>
    <w:rsid w:val="00205F63"/>
    <w:rsid w:val="00206815"/>
    <w:rsid w:val="002076D8"/>
    <w:rsid w:val="00207D98"/>
    <w:rsid w:val="00210ABE"/>
    <w:rsid w:val="00210C85"/>
    <w:rsid w:val="002110F4"/>
    <w:rsid w:val="002113D0"/>
    <w:rsid w:val="00211D58"/>
    <w:rsid w:val="00212170"/>
    <w:rsid w:val="002126D0"/>
    <w:rsid w:val="00212ABA"/>
    <w:rsid w:val="00212B62"/>
    <w:rsid w:val="00212DA4"/>
    <w:rsid w:val="00213260"/>
    <w:rsid w:val="0021330A"/>
    <w:rsid w:val="002136E5"/>
    <w:rsid w:val="002136EB"/>
    <w:rsid w:val="00214232"/>
    <w:rsid w:val="002149E1"/>
    <w:rsid w:val="00214E00"/>
    <w:rsid w:val="00214EBC"/>
    <w:rsid w:val="002151EA"/>
    <w:rsid w:val="00215F1B"/>
    <w:rsid w:val="00216154"/>
    <w:rsid w:val="002163C5"/>
    <w:rsid w:val="002172C8"/>
    <w:rsid w:val="00217E55"/>
    <w:rsid w:val="00217F90"/>
    <w:rsid w:val="002202AC"/>
    <w:rsid w:val="00221317"/>
    <w:rsid w:val="0022149C"/>
    <w:rsid w:val="002215A2"/>
    <w:rsid w:val="00222544"/>
    <w:rsid w:val="002228BF"/>
    <w:rsid w:val="0022327A"/>
    <w:rsid w:val="00223C9F"/>
    <w:rsid w:val="00224166"/>
    <w:rsid w:val="002242D7"/>
    <w:rsid w:val="002256D3"/>
    <w:rsid w:val="00225C0A"/>
    <w:rsid w:val="00226999"/>
    <w:rsid w:val="00226E9C"/>
    <w:rsid w:val="00227327"/>
    <w:rsid w:val="00227476"/>
    <w:rsid w:val="00227D0D"/>
    <w:rsid w:val="00227FD4"/>
    <w:rsid w:val="00231B38"/>
    <w:rsid w:val="0023259F"/>
    <w:rsid w:val="00232802"/>
    <w:rsid w:val="00232FF5"/>
    <w:rsid w:val="00233897"/>
    <w:rsid w:val="00233EDF"/>
    <w:rsid w:val="002340BF"/>
    <w:rsid w:val="00234B2E"/>
    <w:rsid w:val="00234CF3"/>
    <w:rsid w:val="00235154"/>
    <w:rsid w:val="0023517C"/>
    <w:rsid w:val="002351BF"/>
    <w:rsid w:val="00235470"/>
    <w:rsid w:val="002354F3"/>
    <w:rsid w:val="002359E0"/>
    <w:rsid w:val="0023654C"/>
    <w:rsid w:val="00236A75"/>
    <w:rsid w:val="00236AD9"/>
    <w:rsid w:val="002371D8"/>
    <w:rsid w:val="00237C35"/>
    <w:rsid w:val="00237C77"/>
    <w:rsid w:val="0024021D"/>
    <w:rsid w:val="002415D3"/>
    <w:rsid w:val="002416DE"/>
    <w:rsid w:val="0024174D"/>
    <w:rsid w:val="00241795"/>
    <w:rsid w:val="00242721"/>
    <w:rsid w:val="00243028"/>
    <w:rsid w:val="0024385A"/>
    <w:rsid w:val="002438B1"/>
    <w:rsid w:val="0024399F"/>
    <w:rsid w:val="00243F7C"/>
    <w:rsid w:val="002449D9"/>
    <w:rsid w:val="00244D39"/>
    <w:rsid w:val="002453FD"/>
    <w:rsid w:val="00245546"/>
    <w:rsid w:val="00245E4D"/>
    <w:rsid w:val="002471BE"/>
    <w:rsid w:val="002479F6"/>
    <w:rsid w:val="00247CE1"/>
    <w:rsid w:val="0025022D"/>
    <w:rsid w:val="00250651"/>
    <w:rsid w:val="002509B1"/>
    <w:rsid w:val="00250AD0"/>
    <w:rsid w:val="0025173C"/>
    <w:rsid w:val="00252115"/>
    <w:rsid w:val="002526C2"/>
    <w:rsid w:val="00252818"/>
    <w:rsid w:val="00252821"/>
    <w:rsid w:val="002529EE"/>
    <w:rsid w:val="0025329C"/>
    <w:rsid w:val="00253868"/>
    <w:rsid w:val="00254A22"/>
    <w:rsid w:val="00254D42"/>
    <w:rsid w:val="00255477"/>
    <w:rsid w:val="00255F16"/>
    <w:rsid w:val="002560B2"/>
    <w:rsid w:val="002563DE"/>
    <w:rsid w:val="002572EC"/>
    <w:rsid w:val="00257C07"/>
    <w:rsid w:val="002605A2"/>
    <w:rsid w:val="0026119B"/>
    <w:rsid w:val="00261334"/>
    <w:rsid w:val="002615D5"/>
    <w:rsid w:val="002622F1"/>
    <w:rsid w:val="00262501"/>
    <w:rsid w:val="002627FD"/>
    <w:rsid w:val="00262A4E"/>
    <w:rsid w:val="00263366"/>
    <w:rsid w:val="00263391"/>
    <w:rsid w:val="00263D72"/>
    <w:rsid w:val="002645CA"/>
    <w:rsid w:val="0026493D"/>
    <w:rsid w:val="00266041"/>
    <w:rsid w:val="002664DA"/>
    <w:rsid w:val="0026763C"/>
    <w:rsid w:val="0026785B"/>
    <w:rsid w:val="00270EBF"/>
    <w:rsid w:val="00270F92"/>
    <w:rsid w:val="002711EE"/>
    <w:rsid w:val="002712FE"/>
    <w:rsid w:val="00271ADE"/>
    <w:rsid w:val="00272160"/>
    <w:rsid w:val="00272248"/>
    <w:rsid w:val="002725A2"/>
    <w:rsid w:val="0027265D"/>
    <w:rsid w:val="00272E01"/>
    <w:rsid w:val="00273144"/>
    <w:rsid w:val="00273160"/>
    <w:rsid w:val="002733B4"/>
    <w:rsid w:val="00273B1C"/>
    <w:rsid w:val="00273F8E"/>
    <w:rsid w:val="00274042"/>
    <w:rsid w:val="0027477E"/>
    <w:rsid w:val="00274CA0"/>
    <w:rsid w:val="00275168"/>
    <w:rsid w:val="00275293"/>
    <w:rsid w:val="00275298"/>
    <w:rsid w:val="00275FFA"/>
    <w:rsid w:val="00276C76"/>
    <w:rsid w:val="00277792"/>
    <w:rsid w:val="00277A88"/>
    <w:rsid w:val="00280481"/>
    <w:rsid w:val="00280739"/>
    <w:rsid w:val="002807CC"/>
    <w:rsid w:val="00280984"/>
    <w:rsid w:val="00281201"/>
    <w:rsid w:val="00281990"/>
    <w:rsid w:val="00281A5E"/>
    <w:rsid w:val="002826AB"/>
    <w:rsid w:val="002827EA"/>
    <w:rsid w:val="00283162"/>
    <w:rsid w:val="00283316"/>
    <w:rsid w:val="00283E49"/>
    <w:rsid w:val="00283F73"/>
    <w:rsid w:val="00283FE4"/>
    <w:rsid w:val="00284C05"/>
    <w:rsid w:val="00286459"/>
    <w:rsid w:val="00286B59"/>
    <w:rsid w:val="00286D7F"/>
    <w:rsid w:val="002871FE"/>
    <w:rsid w:val="002902C3"/>
    <w:rsid w:val="00290BE9"/>
    <w:rsid w:val="00290E48"/>
    <w:rsid w:val="00290F05"/>
    <w:rsid w:val="00290FED"/>
    <w:rsid w:val="002917D4"/>
    <w:rsid w:val="0029229A"/>
    <w:rsid w:val="002926CA"/>
    <w:rsid w:val="00292725"/>
    <w:rsid w:val="00292D21"/>
    <w:rsid w:val="00293500"/>
    <w:rsid w:val="00293F3B"/>
    <w:rsid w:val="002940EE"/>
    <w:rsid w:val="00294327"/>
    <w:rsid w:val="00294B75"/>
    <w:rsid w:val="0029561F"/>
    <w:rsid w:val="00295A81"/>
    <w:rsid w:val="0029610B"/>
    <w:rsid w:val="0029659B"/>
    <w:rsid w:val="00296CD0"/>
    <w:rsid w:val="002974CE"/>
    <w:rsid w:val="00297D68"/>
    <w:rsid w:val="00297F3C"/>
    <w:rsid w:val="002A0287"/>
    <w:rsid w:val="002A0556"/>
    <w:rsid w:val="002A1673"/>
    <w:rsid w:val="002A1ED7"/>
    <w:rsid w:val="002A1F63"/>
    <w:rsid w:val="002A2B47"/>
    <w:rsid w:val="002A3DAA"/>
    <w:rsid w:val="002A4D1B"/>
    <w:rsid w:val="002A5412"/>
    <w:rsid w:val="002A5608"/>
    <w:rsid w:val="002A567D"/>
    <w:rsid w:val="002A5697"/>
    <w:rsid w:val="002A5701"/>
    <w:rsid w:val="002A6D68"/>
    <w:rsid w:val="002A6D99"/>
    <w:rsid w:val="002A7D25"/>
    <w:rsid w:val="002A7DBF"/>
    <w:rsid w:val="002A7E71"/>
    <w:rsid w:val="002B0BBB"/>
    <w:rsid w:val="002B0CF3"/>
    <w:rsid w:val="002B1F07"/>
    <w:rsid w:val="002B3268"/>
    <w:rsid w:val="002B350A"/>
    <w:rsid w:val="002B35FC"/>
    <w:rsid w:val="002B3D2A"/>
    <w:rsid w:val="002B4645"/>
    <w:rsid w:val="002B46C4"/>
    <w:rsid w:val="002B4EF9"/>
    <w:rsid w:val="002B5128"/>
    <w:rsid w:val="002B557A"/>
    <w:rsid w:val="002B58D3"/>
    <w:rsid w:val="002B5D7E"/>
    <w:rsid w:val="002B629A"/>
    <w:rsid w:val="002B6384"/>
    <w:rsid w:val="002B674D"/>
    <w:rsid w:val="002B6A4C"/>
    <w:rsid w:val="002B7F04"/>
    <w:rsid w:val="002C0046"/>
    <w:rsid w:val="002C05AA"/>
    <w:rsid w:val="002C0626"/>
    <w:rsid w:val="002C0E8D"/>
    <w:rsid w:val="002C1BE9"/>
    <w:rsid w:val="002C1E3E"/>
    <w:rsid w:val="002C2EB9"/>
    <w:rsid w:val="002C33B6"/>
    <w:rsid w:val="002C35A2"/>
    <w:rsid w:val="002C35EB"/>
    <w:rsid w:val="002C3B7E"/>
    <w:rsid w:val="002C3EB1"/>
    <w:rsid w:val="002C4039"/>
    <w:rsid w:val="002C4813"/>
    <w:rsid w:val="002C5567"/>
    <w:rsid w:val="002C6D39"/>
    <w:rsid w:val="002C77C7"/>
    <w:rsid w:val="002D0189"/>
    <w:rsid w:val="002D0A30"/>
    <w:rsid w:val="002D19F5"/>
    <w:rsid w:val="002D1C94"/>
    <w:rsid w:val="002D1FEB"/>
    <w:rsid w:val="002D208B"/>
    <w:rsid w:val="002D2228"/>
    <w:rsid w:val="002D23A6"/>
    <w:rsid w:val="002D3171"/>
    <w:rsid w:val="002D3DB6"/>
    <w:rsid w:val="002D4B36"/>
    <w:rsid w:val="002D4BA5"/>
    <w:rsid w:val="002D54BD"/>
    <w:rsid w:val="002D59D0"/>
    <w:rsid w:val="002D6232"/>
    <w:rsid w:val="002D7527"/>
    <w:rsid w:val="002D7F70"/>
    <w:rsid w:val="002E010E"/>
    <w:rsid w:val="002E0969"/>
    <w:rsid w:val="002E098A"/>
    <w:rsid w:val="002E099E"/>
    <w:rsid w:val="002E1074"/>
    <w:rsid w:val="002E13F4"/>
    <w:rsid w:val="002E140D"/>
    <w:rsid w:val="002E169A"/>
    <w:rsid w:val="002E1A81"/>
    <w:rsid w:val="002E235E"/>
    <w:rsid w:val="002E281D"/>
    <w:rsid w:val="002E32C7"/>
    <w:rsid w:val="002E3B43"/>
    <w:rsid w:val="002E3C6B"/>
    <w:rsid w:val="002E4708"/>
    <w:rsid w:val="002E4768"/>
    <w:rsid w:val="002E4B08"/>
    <w:rsid w:val="002E4E98"/>
    <w:rsid w:val="002E5180"/>
    <w:rsid w:val="002E51DF"/>
    <w:rsid w:val="002E5495"/>
    <w:rsid w:val="002E562C"/>
    <w:rsid w:val="002E5D83"/>
    <w:rsid w:val="002E610A"/>
    <w:rsid w:val="002E65D4"/>
    <w:rsid w:val="002E6811"/>
    <w:rsid w:val="002E687A"/>
    <w:rsid w:val="002E690F"/>
    <w:rsid w:val="002E732B"/>
    <w:rsid w:val="002E7EF9"/>
    <w:rsid w:val="002F05FC"/>
    <w:rsid w:val="002F07DD"/>
    <w:rsid w:val="002F0BB0"/>
    <w:rsid w:val="002F0E25"/>
    <w:rsid w:val="002F152E"/>
    <w:rsid w:val="002F19FF"/>
    <w:rsid w:val="002F1DC7"/>
    <w:rsid w:val="002F1E20"/>
    <w:rsid w:val="002F22BA"/>
    <w:rsid w:val="002F2B31"/>
    <w:rsid w:val="002F2FA8"/>
    <w:rsid w:val="002F3230"/>
    <w:rsid w:val="002F3AC6"/>
    <w:rsid w:val="002F3CB5"/>
    <w:rsid w:val="002F3D19"/>
    <w:rsid w:val="002F4AD7"/>
    <w:rsid w:val="002F4B0B"/>
    <w:rsid w:val="002F50C5"/>
    <w:rsid w:val="002F518E"/>
    <w:rsid w:val="002F5A7A"/>
    <w:rsid w:val="002F5B8D"/>
    <w:rsid w:val="002F6493"/>
    <w:rsid w:val="002F6D37"/>
    <w:rsid w:val="002F775D"/>
    <w:rsid w:val="003000BA"/>
    <w:rsid w:val="003008EB"/>
    <w:rsid w:val="00300A7F"/>
    <w:rsid w:val="00300B59"/>
    <w:rsid w:val="00300ED7"/>
    <w:rsid w:val="00302171"/>
    <w:rsid w:val="003021AC"/>
    <w:rsid w:val="0030369B"/>
    <w:rsid w:val="003038D2"/>
    <w:rsid w:val="00303B6E"/>
    <w:rsid w:val="00303E2F"/>
    <w:rsid w:val="003043DF"/>
    <w:rsid w:val="00304B73"/>
    <w:rsid w:val="00304C72"/>
    <w:rsid w:val="003051AC"/>
    <w:rsid w:val="0030538A"/>
    <w:rsid w:val="00305FCD"/>
    <w:rsid w:val="00306321"/>
    <w:rsid w:val="00306750"/>
    <w:rsid w:val="00306821"/>
    <w:rsid w:val="0030690F"/>
    <w:rsid w:val="00306AF6"/>
    <w:rsid w:val="00306D0F"/>
    <w:rsid w:val="003070C8"/>
    <w:rsid w:val="0030775D"/>
    <w:rsid w:val="00307BAF"/>
    <w:rsid w:val="00307BCA"/>
    <w:rsid w:val="00307DC8"/>
    <w:rsid w:val="0031048A"/>
    <w:rsid w:val="00310619"/>
    <w:rsid w:val="003114B0"/>
    <w:rsid w:val="00311631"/>
    <w:rsid w:val="00311DCA"/>
    <w:rsid w:val="00312C19"/>
    <w:rsid w:val="00312DDE"/>
    <w:rsid w:val="00313450"/>
    <w:rsid w:val="00313478"/>
    <w:rsid w:val="0031372F"/>
    <w:rsid w:val="00314CAB"/>
    <w:rsid w:val="00314F7B"/>
    <w:rsid w:val="003151ED"/>
    <w:rsid w:val="00316BF4"/>
    <w:rsid w:val="00316D26"/>
    <w:rsid w:val="00317A34"/>
    <w:rsid w:val="00320C99"/>
    <w:rsid w:val="00321317"/>
    <w:rsid w:val="00321477"/>
    <w:rsid w:val="00321563"/>
    <w:rsid w:val="00321825"/>
    <w:rsid w:val="003218F6"/>
    <w:rsid w:val="0032195B"/>
    <w:rsid w:val="00321ABD"/>
    <w:rsid w:val="00322014"/>
    <w:rsid w:val="00322591"/>
    <w:rsid w:val="00322649"/>
    <w:rsid w:val="003227F9"/>
    <w:rsid w:val="0032281C"/>
    <w:rsid w:val="00322A6F"/>
    <w:rsid w:val="00322D86"/>
    <w:rsid w:val="00322E27"/>
    <w:rsid w:val="00323105"/>
    <w:rsid w:val="0032356C"/>
    <w:rsid w:val="00323576"/>
    <w:rsid w:val="00323FEF"/>
    <w:rsid w:val="003245B1"/>
    <w:rsid w:val="003245EF"/>
    <w:rsid w:val="00324C19"/>
    <w:rsid w:val="00325512"/>
    <w:rsid w:val="00326485"/>
    <w:rsid w:val="00326F04"/>
    <w:rsid w:val="003276F2"/>
    <w:rsid w:val="0032778D"/>
    <w:rsid w:val="00327AF9"/>
    <w:rsid w:val="00330B73"/>
    <w:rsid w:val="00330D67"/>
    <w:rsid w:val="0033138D"/>
    <w:rsid w:val="003313DC"/>
    <w:rsid w:val="00331B75"/>
    <w:rsid w:val="00331F43"/>
    <w:rsid w:val="00332EC8"/>
    <w:rsid w:val="00332ECB"/>
    <w:rsid w:val="00333280"/>
    <w:rsid w:val="003339BE"/>
    <w:rsid w:val="00333B52"/>
    <w:rsid w:val="003344A4"/>
    <w:rsid w:val="0033516A"/>
    <w:rsid w:val="00335232"/>
    <w:rsid w:val="003356E3"/>
    <w:rsid w:val="00335885"/>
    <w:rsid w:val="003366F0"/>
    <w:rsid w:val="003368C1"/>
    <w:rsid w:val="00336BF1"/>
    <w:rsid w:val="003375BB"/>
    <w:rsid w:val="00337678"/>
    <w:rsid w:val="00337AF1"/>
    <w:rsid w:val="0034075B"/>
    <w:rsid w:val="003409EF"/>
    <w:rsid w:val="00341447"/>
    <w:rsid w:val="003415E8"/>
    <w:rsid w:val="0034167B"/>
    <w:rsid w:val="003421EA"/>
    <w:rsid w:val="003422AB"/>
    <w:rsid w:val="003422CD"/>
    <w:rsid w:val="0034230E"/>
    <w:rsid w:val="00342574"/>
    <w:rsid w:val="00342755"/>
    <w:rsid w:val="00342A76"/>
    <w:rsid w:val="00342EE5"/>
    <w:rsid w:val="00343B46"/>
    <w:rsid w:val="00344266"/>
    <w:rsid w:val="00344370"/>
    <w:rsid w:val="00344829"/>
    <w:rsid w:val="00344C6F"/>
    <w:rsid w:val="00346076"/>
    <w:rsid w:val="003460B1"/>
    <w:rsid w:val="0034686A"/>
    <w:rsid w:val="0034687D"/>
    <w:rsid w:val="003468EC"/>
    <w:rsid w:val="00346971"/>
    <w:rsid w:val="00346EB1"/>
    <w:rsid w:val="00347143"/>
    <w:rsid w:val="00347EBB"/>
    <w:rsid w:val="00347F2C"/>
    <w:rsid w:val="00347F92"/>
    <w:rsid w:val="00350FF2"/>
    <w:rsid w:val="003517EE"/>
    <w:rsid w:val="00351B2A"/>
    <w:rsid w:val="003522FA"/>
    <w:rsid w:val="00353AE1"/>
    <w:rsid w:val="00353E89"/>
    <w:rsid w:val="00354D6C"/>
    <w:rsid w:val="00355BE1"/>
    <w:rsid w:val="00355E48"/>
    <w:rsid w:val="00356370"/>
    <w:rsid w:val="003569E5"/>
    <w:rsid w:val="00357C6A"/>
    <w:rsid w:val="00360772"/>
    <w:rsid w:val="00360EFE"/>
    <w:rsid w:val="003611F5"/>
    <w:rsid w:val="003612C3"/>
    <w:rsid w:val="00361EAB"/>
    <w:rsid w:val="00361F31"/>
    <w:rsid w:val="0036215D"/>
    <w:rsid w:val="00362AA8"/>
    <w:rsid w:val="00362B0F"/>
    <w:rsid w:val="00362D49"/>
    <w:rsid w:val="00362D55"/>
    <w:rsid w:val="0036352D"/>
    <w:rsid w:val="00364C25"/>
    <w:rsid w:val="00366425"/>
    <w:rsid w:val="0036669F"/>
    <w:rsid w:val="0036723C"/>
    <w:rsid w:val="003676A8"/>
    <w:rsid w:val="0037020A"/>
    <w:rsid w:val="00370383"/>
    <w:rsid w:val="003703A9"/>
    <w:rsid w:val="003703AE"/>
    <w:rsid w:val="0037152C"/>
    <w:rsid w:val="00371838"/>
    <w:rsid w:val="0037186C"/>
    <w:rsid w:val="00371EDE"/>
    <w:rsid w:val="00372678"/>
    <w:rsid w:val="0037274B"/>
    <w:rsid w:val="0037284D"/>
    <w:rsid w:val="00372A41"/>
    <w:rsid w:val="00372DAA"/>
    <w:rsid w:val="003738A4"/>
    <w:rsid w:val="00373F74"/>
    <w:rsid w:val="00374180"/>
    <w:rsid w:val="00374362"/>
    <w:rsid w:val="003743C5"/>
    <w:rsid w:val="00374846"/>
    <w:rsid w:val="00374A2B"/>
    <w:rsid w:val="00374D6B"/>
    <w:rsid w:val="00374F02"/>
    <w:rsid w:val="00375820"/>
    <w:rsid w:val="00375E8D"/>
    <w:rsid w:val="00375F99"/>
    <w:rsid w:val="00376349"/>
    <w:rsid w:val="00376B48"/>
    <w:rsid w:val="003774EE"/>
    <w:rsid w:val="00377657"/>
    <w:rsid w:val="003808BF"/>
    <w:rsid w:val="00380F74"/>
    <w:rsid w:val="003814DE"/>
    <w:rsid w:val="003816BF"/>
    <w:rsid w:val="003816C9"/>
    <w:rsid w:val="00381DA1"/>
    <w:rsid w:val="00381EE8"/>
    <w:rsid w:val="003820F3"/>
    <w:rsid w:val="003828FC"/>
    <w:rsid w:val="003829FD"/>
    <w:rsid w:val="00383683"/>
    <w:rsid w:val="00383ED8"/>
    <w:rsid w:val="0038495B"/>
    <w:rsid w:val="00385185"/>
    <w:rsid w:val="0038559B"/>
    <w:rsid w:val="00385B0D"/>
    <w:rsid w:val="00386FAF"/>
    <w:rsid w:val="0038704C"/>
    <w:rsid w:val="00387091"/>
    <w:rsid w:val="0038724A"/>
    <w:rsid w:val="00387564"/>
    <w:rsid w:val="00387B1C"/>
    <w:rsid w:val="0039020C"/>
    <w:rsid w:val="00390A3D"/>
    <w:rsid w:val="00390F4B"/>
    <w:rsid w:val="00391090"/>
    <w:rsid w:val="003910C4"/>
    <w:rsid w:val="00392180"/>
    <w:rsid w:val="0039275B"/>
    <w:rsid w:val="00392F4E"/>
    <w:rsid w:val="0039347B"/>
    <w:rsid w:val="00393665"/>
    <w:rsid w:val="003939B1"/>
    <w:rsid w:val="00393B57"/>
    <w:rsid w:val="003944CE"/>
    <w:rsid w:val="00394B19"/>
    <w:rsid w:val="00394E6E"/>
    <w:rsid w:val="003955A4"/>
    <w:rsid w:val="003959B5"/>
    <w:rsid w:val="00395E55"/>
    <w:rsid w:val="00396821"/>
    <w:rsid w:val="00396CBD"/>
    <w:rsid w:val="00396FCD"/>
    <w:rsid w:val="003975E8"/>
    <w:rsid w:val="003A0307"/>
    <w:rsid w:val="003A121E"/>
    <w:rsid w:val="003A12E7"/>
    <w:rsid w:val="003A143A"/>
    <w:rsid w:val="003A194E"/>
    <w:rsid w:val="003A1B11"/>
    <w:rsid w:val="003A1CC7"/>
    <w:rsid w:val="003A2409"/>
    <w:rsid w:val="003A2539"/>
    <w:rsid w:val="003A253E"/>
    <w:rsid w:val="003A28EB"/>
    <w:rsid w:val="003A2C76"/>
    <w:rsid w:val="003A3202"/>
    <w:rsid w:val="003A3723"/>
    <w:rsid w:val="003A37DE"/>
    <w:rsid w:val="003A3AD1"/>
    <w:rsid w:val="003A3AD9"/>
    <w:rsid w:val="003A4BBD"/>
    <w:rsid w:val="003A4D60"/>
    <w:rsid w:val="003A4E98"/>
    <w:rsid w:val="003A4F78"/>
    <w:rsid w:val="003A5346"/>
    <w:rsid w:val="003A5963"/>
    <w:rsid w:val="003A5E86"/>
    <w:rsid w:val="003A5F64"/>
    <w:rsid w:val="003A5FD2"/>
    <w:rsid w:val="003A61CF"/>
    <w:rsid w:val="003A638D"/>
    <w:rsid w:val="003A63E9"/>
    <w:rsid w:val="003A669E"/>
    <w:rsid w:val="003A792F"/>
    <w:rsid w:val="003B10AA"/>
    <w:rsid w:val="003B1559"/>
    <w:rsid w:val="003B25E9"/>
    <w:rsid w:val="003B2CF0"/>
    <w:rsid w:val="003B2E5E"/>
    <w:rsid w:val="003B306C"/>
    <w:rsid w:val="003B307F"/>
    <w:rsid w:val="003B3184"/>
    <w:rsid w:val="003B356F"/>
    <w:rsid w:val="003B4385"/>
    <w:rsid w:val="003B447B"/>
    <w:rsid w:val="003B46A0"/>
    <w:rsid w:val="003B4908"/>
    <w:rsid w:val="003B500A"/>
    <w:rsid w:val="003B550F"/>
    <w:rsid w:val="003B5E27"/>
    <w:rsid w:val="003B689B"/>
    <w:rsid w:val="003B6A00"/>
    <w:rsid w:val="003B77E5"/>
    <w:rsid w:val="003B7C03"/>
    <w:rsid w:val="003B7D80"/>
    <w:rsid w:val="003C034B"/>
    <w:rsid w:val="003C04A9"/>
    <w:rsid w:val="003C08F8"/>
    <w:rsid w:val="003C0DDB"/>
    <w:rsid w:val="003C0F68"/>
    <w:rsid w:val="003C10D4"/>
    <w:rsid w:val="003C1131"/>
    <w:rsid w:val="003C11EB"/>
    <w:rsid w:val="003C1591"/>
    <w:rsid w:val="003C15C2"/>
    <w:rsid w:val="003C1933"/>
    <w:rsid w:val="003C23DD"/>
    <w:rsid w:val="003C2743"/>
    <w:rsid w:val="003C2AC9"/>
    <w:rsid w:val="003C2B95"/>
    <w:rsid w:val="003C3610"/>
    <w:rsid w:val="003C3773"/>
    <w:rsid w:val="003C377F"/>
    <w:rsid w:val="003C3924"/>
    <w:rsid w:val="003C3A4A"/>
    <w:rsid w:val="003C40E0"/>
    <w:rsid w:val="003C44DE"/>
    <w:rsid w:val="003C4515"/>
    <w:rsid w:val="003C46ED"/>
    <w:rsid w:val="003C4C1F"/>
    <w:rsid w:val="003C4C30"/>
    <w:rsid w:val="003C4F99"/>
    <w:rsid w:val="003C4FE9"/>
    <w:rsid w:val="003C5678"/>
    <w:rsid w:val="003C5B61"/>
    <w:rsid w:val="003C5D15"/>
    <w:rsid w:val="003C6763"/>
    <w:rsid w:val="003C6814"/>
    <w:rsid w:val="003C6AC5"/>
    <w:rsid w:val="003C708F"/>
    <w:rsid w:val="003C737B"/>
    <w:rsid w:val="003C7535"/>
    <w:rsid w:val="003C795B"/>
    <w:rsid w:val="003C7D89"/>
    <w:rsid w:val="003D090C"/>
    <w:rsid w:val="003D0D5C"/>
    <w:rsid w:val="003D2F6B"/>
    <w:rsid w:val="003D37CB"/>
    <w:rsid w:val="003D3A0A"/>
    <w:rsid w:val="003D404B"/>
    <w:rsid w:val="003D40BB"/>
    <w:rsid w:val="003D449A"/>
    <w:rsid w:val="003D493D"/>
    <w:rsid w:val="003D4BFD"/>
    <w:rsid w:val="003D57BB"/>
    <w:rsid w:val="003D5D2D"/>
    <w:rsid w:val="003D5EAF"/>
    <w:rsid w:val="003D5F2A"/>
    <w:rsid w:val="003D64B3"/>
    <w:rsid w:val="003D665C"/>
    <w:rsid w:val="003D698D"/>
    <w:rsid w:val="003D72D0"/>
    <w:rsid w:val="003D791F"/>
    <w:rsid w:val="003E0B4B"/>
    <w:rsid w:val="003E1056"/>
    <w:rsid w:val="003E11B1"/>
    <w:rsid w:val="003E1363"/>
    <w:rsid w:val="003E191D"/>
    <w:rsid w:val="003E1FA3"/>
    <w:rsid w:val="003E218C"/>
    <w:rsid w:val="003E31D0"/>
    <w:rsid w:val="003E32CA"/>
    <w:rsid w:val="003E35D1"/>
    <w:rsid w:val="003E3F63"/>
    <w:rsid w:val="003E424F"/>
    <w:rsid w:val="003E42BD"/>
    <w:rsid w:val="003E437E"/>
    <w:rsid w:val="003E4AD6"/>
    <w:rsid w:val="003E57F8"/>
    <w:rsid w:val="003E5D19"/>
    <w:rsid w:val="003E5DD2"/>
    <w:rsid w:val="003E6430"/>
    <w:rsid w:val="003E64E1"/>
    <w:rsid w:val="003E653B"/>
    <w:rsid w:val="003E67AC"/>
    <w:rsid w:val="003E67B1"/>
    <w:rsid w:val="003E6A4D"/>
    <w:rsid w:val="003E7017"/>
    <w:rsid w:val="003E76B4"/>
    <w:rsid w:val="003F042A"/>
    <w:rsid w:val="003F0D60"/>
    <w:rsid w:val="003F1167"/>
    <w:rsid w:val="003F14F4"/>
    <w:rsid w:val="003F206C"/>
    <w:rsid w:val="003F218C"/>
    <w:rsid w:val="003F2333"/>
    <w:rsid w:val="003F25EC"/>
    <w:rsid w:val="003F27E6"/>
    <w:rsid w:val="003F3437"/>
    <w:rsid w:val="003F349A"/>
    <w:rsid w:val="003F3F7F"/>
    <w:rsid w:val="003F46CD"/>
    <w:rsid w:val="003F64E9"/>
    <w:rsid w:val="003F6806"/>
    <w:rsid w:val="003F69F0"/>
    <w:rsid w:val="003F6BF8"/>
    <w:rsid w:val="003F6DD5"/>
    <w:rsid w:val="003F7089"/>
    <w:rsid w:val="003F7169"/>
    <w:rsid w:val="003F7218"/>
    <w:rsid w:val="00400D76"/>
    <w:rsid w:val="00400EB1"/>
    <w:rsid w:val="00400FA1"/>
    <w:rsid w:val="00401D77"/>
    <w:rsid w:val="00402090"/>
    <w:rsid w:val="00402157"/>
    <w:rsid w:val="00402AC9"/>
    <w:rsid w:val="00402D62"/>
    <w:rsid w:val="00403049"/>
    <w:rsid w:val="00403520"/>
    <w:rsid w:val="0040359E"/>
    <w:rsid w:val="00403628"/>
    <w:rsid w:val="00403BB3"/>
    <w:rsid w:val="00404363"/>
    <w:rsid w:val="0040642D"/>
    <w:rsid w:val="00407825"/>
    <w:rsid w:val="004078B1"/>
    <w:rsid w:val="00410262"/>
    <w:rsid w:val="00410322"/>
    <w:rsid w:val="0041064B"/>
    <w:rsid w:val="00410825"/>
    <w:rsid w:val="00410BE8"/>
    <w:rsid w:val="0041157A"/>
    <w:rsid w:val="004117B0"/>
    <w:rsid w:val="004124FC"/>
    <w:rsid w:val="0041329C"/>
    <w:rsid w:val="0041367F"/>
    <w:rsid w:val="004139EB"/>
    <w:rsid w:val="00413AC0"/>
    <w:rsid w:val="00414278"/>
    <w:rsid w:val="00414560"/>
    <w:rsid w:val="004150F1"/>
    <w:rsid w:val="00415203"/>
    <w:rsid w:val="004162F3"/>
    <w:rsid w:val="00416A6C"/>
    <w:rsid w:val="00416B9D"/>
    <w:rsid w:val="00416E02"/>
    <w:rsid w:val="00416F17"/>
    <w:rsid w:val="00416FC6"/>
    <w:rsid w:val="00420F79"/>
    <w:rsid w:val="00421484"/>
    <w:rsid w:val="004214A6"/>
    <w:rsid w:val="00421E5B"/>
    <w:rsid w:val="00422243"/>
    <w:rsid w:val="00422499"/>
    <w:rsid w:val="00422A11"/>
    <w:rsid w:val="004230AC"/>
    <w:rsid w:val="00423100"/>
    <w:rsid w:val="00423B2F"/>
    <w:rsid w:val="00423E30"/>
    <w:rsid w:val="00423EA0"/>
    <w:rsid w:val="00423FE9"/>
    <w:rsid w:val="00424867"/>
    <w:rsid w:val="00425232"/>
    <w:rsid w:val="0042549F"/>
    <w:rsid w:val="00426132"/>
    <w:rsid w:val="004262FE"/>
    <w:rsid w:val="0042688C"/>
    <w:rsid w:val="004301CD"/>
    <w:rsid w:val="0043042D"/>
    <w:rsid w:val="004311B2"/>
    <w:rsid w:val="00431C43"/>
    <w:rsid w:val="00431D55"/>
    <w:rsid w:val="00431F0A"/>
    <w:rsid w:val="00432C47"/>
    <w:rsid w:val="00432DD2"/>
    <w:rsid w:val="00433251"/>
    <w:rsid w:val="0043388A"/>
    <w:rsid w:val="00433FCE"/>
    <w:rsid w:val="00434799"/>
    <w:rsid w:val="00435316"/>
    <w:rsid w:val="00435390"/>
    <w:rsid w:val="004356E7"/>
    <w:rsid w:val="004360AC"/>
    <w:rsid w:val="004369D8"/>
    <w:rsid w:val="00436EF9"/>
    <w:rsid w:val="00437085"/>
    <w:rsid w:val="0043759B"/>
    <w:rsid w:val="004403BE"/>
    <w:rsid w:val="00440BC1"/>
    <w:rsid w:val="00441688"/>
    <w:rsid w:val="004418B0"/>
    <w:rsid w:val="004421F3"/>
    <w:rsid w:val="0044292F"/>
    <w:rsid w:val="004433B8"/>
    <w:rsid w:val="00443476"/>
    <w:rsid w:val="00444D85"/>
    <w:rsid w:val="0044578B"/>
    <w:rsid w:val="004462C9"/>
    <w:rsid w:val="00446BAF"/>
    <w:rsid w:val="00446FF2"/>
    <w:rsid w:val="004474BD"/>
    <w:rsid w:val="0044785F"/>
    <w:rsid w:val="00450168"/>
    <w:rsid w:val="004504C2"/>
    <w:rsid w:val="004508D1"/>
    <w:rsid w:val="00451FF2"/>
    <w:rsid w:val="0045231C"/>
    <w:rsid w:val="00452752"/>
    <w:rsid w:val="004529F3"/>
    <w:rsid w:val="00452BA7"/>
    <w:rsid w:val="00452E9D"/>
    <w:rsid w:val="00453759"/>
    <w:rsid w:val="00454098"/>
    <w:rsid w:val="004546A5"/>
    <w:rsid w:val="00454936"/>
    <w:rsid w:val="00454D3B"/>
    <w:rsid w:val="00455234"/>
    <w:rsid w:val="0045535B"/>
    <w:rsid w:val="004554B8"/>
    <w:rsid w:val="00455878"/>
    <w:rsid w:val="004562B1"/>
    <w:rsid w:val="004570A8"/>
    <w:rsid w:val="004573C4"/>
    <w:rsid w:val="00460893"/>
    <w:rsid w:val="004609E3"/>
    <w:rsid w:val="00460ABF"/>
    <w:rsid w:val="00460E72"/>
    <w:rsid w:val="004621F8"/>
    <w:rsid w:val="00462B96"/>
    <w:rsid w:val="00462F39"/>
    <w:rsid w:val="00463276"/>
    <w:rsid w:val="0046357C"/>
    <w:rsid w:val="004636BD"/>
    <w:rsid w:val="00463BB4"/>
    <w:rsid w:val="00463ECE"/>
    <w:rsid w:val="004641F8"/>
    <w:rsid w:val="00464613"/>
    <w:rsid w:val="0046463E"/>
    <w:rsid w:val="00464C54"/>
    <w:rsid w:val="004655B1"/>
    <w:rsid w:val="00465AE7"/>
    <w:rsid w:val="00465D83"/>
    <w:rsid w:val="004663CF"/>
    <w:rsid w:val="00466419"/>
    <w:rsid w:val="00467B0B"/>
    <w:rsid w:val="00467D5C"/>
    <w:rsid w:val="00467DCA"/>
    <w:rsid w:val="00470194"/>
    <w:rsid w:val="00470F73"/>
    <w:rsid w:val="004728E2"/>
    <w:rsid w:val="00472BED"/>
    <w:rsid w:val="00473312"/>
    <w:rsid w:val="004739CF"/>
    <w:rsid w:val="00474081"/>
    <w:rsid w:val="0047452D"/>
    <w:rsid w:val="00474731"/>
    <w:rsid w:val="00474E20"/>
    <w:rsid w:val="00475249"/>
    <w:rsid w:val="004754DE"/>
    <w:rsid w:val="0047576B"/>
    <w:rsid w:val="00476B16"/>
    <w:rsid w:val="00476B30"/>
    <w:rsid w:val="00477143"/>
    <w:rsid w:val="004773D8"/>
    <w:rsid w:val="00477C8A"/>
    <w:rsid w:val="004804CC"/>
    <w:rsid w:val="00480C7F"/>
    <w:rsid w:val="00480CA7"/>
    <w:rsid w:val="00480D80"/>
    <w:rsid w:val="00481267"/>
    <w:rsid w:val="004812ED"/>
    <w:rsid w:val="00482E36"/>
    <w:rsid w:val="0048377E"/>
    <w:rsid w:val="00484522"/>
    <w:rsid w:val="0048463F"/>
    <w:rsid w:val="00485253"/>
    <w:rsid w:val="0048627B"/>
    <w:rsid w:val="00486931"/>
    <w:rsid w:val="00486CFC"/>
    <w:rsid w:val="00487053"/>
    <w:rsid w:val="004874E9"/>
    <w:rsid w:val="00487FAA"/>
    <w:rsid w:val="00490110"/>
    <w:rsid w:val="004904BD"/>
    <w:rsid w:val="004906E4"/>
    <w:rsid w:val="004907A8"/>
    <w:rsid w:val="00490C70"/>
    <w:rsid w:val="00490F8A"/>
    <w:rsid w:val="00491C62"/>
    <w:rsid w:val="00492317"/>
    <w:rsid w:val="004929AF"/>
    <w:rsid w:val="00492D05"/>
    <w:rsid w:val="00492D3D"/>
    <w:rsid w:val="00492F29"/>
    <w:rsid w:val="00493E66"/>
    <w:rsid w:val="0049416F"/>
    <w:rsid w:val="00494C34"/>
    <w:rsid w:val="00494EA3"/>
    <w:rsid w:val="00495205"/>
    <w:rsid w:val="0049521E"/>
    <w:rsid w:val="00495229"/>
    <w:rsid w:val="004963C1"/>
    <w:rsid w:val="0049654E"/>
    <w:rsid w:val="00496F8E"/>
    <w:rsid w:val="00497452"/>
    <w:rsid w:val="004A0795"/>
    <w:rsid w:val="004A079A"/>
    <w:rsid w:val="004A090C"/>
    <w:rsid w:val="004A0D39"/>
    <w:rsid w:val="004A101C"/>
    <w:rsid w:val="004A1ECB"/>
    <w:rsid w:val="004A1F11"/>
    <w:rsid w:val="004A1F12"/>
    <w:rsid w:val="004A28B6"/>
    <w:rsid w:val="004A3868"/>
    <w:rsid w:val="004A3E6C"/>
    <w:rsid w:val="004A429A"/>
    <w:rsid w:val="004A44A6"/>
    <w:rsid w:val="004A4C49"/>
    <w:rsid w:val="004A4DBB"/>
    <w:rsid w:val="004A5E98"/>
    <w:rsid w:val="004A6320"/>
    <w:rsid w:val="004A6672"/>
    <w:rsid w:val="004A6ABC"/>
    <w:rsid w:val="004A79CD"/>
    <w:rsid w:val="004A7C2B"/>
    <w:rsid w:val="004A7CB4"/>
    <w:rsid w:val="004B02A3"/>
    <w:rsid w:val="004B172B"/>
    <w:rsid w:val="004B19B9"/>
    <w:rsid w:val="004B1B06"/>
    <w:rsid w:val="004B2506"/>
    <w:rsid w:val="004B2519"/>
    <w:rsid w:val="004B2A57"/>
    <w:rsid w:val="004B2B0B"/>
    <w:rsid w:val="004B35FF"/>
    <w:rsid w:val="004B3D4F"/>
    <w:rsid w:val="004B3FCA"/>
    <w:rsid w:val="004B47EC"/>
    <w:rsid w:val="004B4CA8"/>
    <w:rsid w:val="004B4DA1"/>
    <w:rsid w:val="004B5F77"/>
    <w:rsid w:val="004B60AE"/>
    <w:rsid w:val="004B689C"/>
    <w:rsid w:val="004B706C"/>
    <w:rsid w:val="004B70BB"/>
    <w:rsid w:val="004B755E"/>
    <w:rsid w:val="004B798E"/>
    <w:rsid w:val="004C0044"/>
    <w:rsid w:val="004C00D7"/>
    <w:rsid w:val="004C05E3"/>
    <w:rsid w:val="004C0662"/>
    <w:rsid w:val="004C136F"/>
    <w:rsid w:val="004C13FA"/>
    <w:rsid w:val="004C152C"/>
    <w:rsid w:val="004C1E2A"/>
    <w:rsid w:val="004C2916"/>
    <w:rsid w:val="004C316C"/>
    <w:rsid w:val="004C32C9"/>
    <w:rsid w:val="004C4D8A"/>
    <w:rsid w:val="004C4FF5"/>
    <w:rsid w:val="004C52B0"/>
    <w:rsid w:val="004C5C48"/>
    <w:rsid w:val="004C663A"/>
    <w:rsid w:val="004C6697"/>
    <w:rsid w:val="004C6959"/>
    <w:rsid w:val="004C6B3F"/>
    <w:rsid w:val="004C6D4D"/>
    <w:rsid w:val="004C6DB1"/>
    <w:rsid w:val="004C7158"/>
    <w:rsid w:val="004C71C0"/>
    <w:rsid w:val="004C732D"/>
    <w:rsid w:val="004C73EC"/>
    <w:rsid w:val="004C7470"/>
    <w:rsid w:val="004C7C8C"/>
    <w:rsid w:val="004D01B6"/>
    <w:rsid w:val="004D0669"/>
    <w:rsid w:val="004D072D"/>
    <w:rsid w:val="004D137F"/>
    <w:rsid w:val="004D1497"/>
    <w:rsid w:val="004D2870"/>
    <w:rsid w:val="004D2C46"/>
    <w:rsid w:val="004D2C4B"/>
    <w:rsid w:val="004D2C60"/>
    <w:rsid w:val="004D32F7"/>
    <w:rsid w:val="004D3533"/>
    <w:rsid w:val="004D36A4"/>
    <w:rsid w:val="004D3EB5"/>
    <w:rsid w:val="004D40B5"/>
    <w:rsid w:val="004D41FC"/>
    <w:rsid w:val="004D4278"/>
    <w:rsid w:val="004D4650"/>
    <w:rsid w:val="004D5038"/>
    <w:rsid w:val="004D5435"/>
    <w:rsid w:val="004D56AC"/>
    <w:rsid w:val="004D5AF1"/>
    <w:rsid w:val="004D6305"/>
    <w:rsid w:val="004D6B88"/>
    <w:rsid w:val="004D6C16"/>
    <w:rsid w:val="004D6D2E"/>
    <w:rsid w:val="004D729F"/>
    <w:rsid w:val="004D75A1"/>
    <w:rsid w:val="004E09BB"/>
    <w:rsid w:val="004E155C"/>
    <w:rsid w:val="004E1664"/>
    <w:rsid w:val="004E206B"/>
    <w:rsid w:val="004E21F4"/>
    <w:rsid w:val="004E24B7"/>
    <w:rsid w:val="004E2B1C"/>
    <w:rsid w:val="004E2C03"/>
    <w:rsid w:val="004E311F"/>
    <w:rsid w:val="004E3724"/>
    <w:rsid w:val="004E3BE5"/>
    <w:rsid w:val="004E41FB"/>
    <w:rsid w:val="004E42EC"/>
    <w:rsid w:val="004E49FC"/>
    <w:rsid w:val="004E4B74"/>
    <w:rsid w:val="004E52D5"/>
    <w:rsid w:val="004E53C7"/>
    <w:rsid w:val="004E555A"/>
    <w:rsid w:val="004E67D3"/>
    <w:rsid w:val="004E704D"/>
    <w:rsid w:val="004E7776"/>
    <w:rsid w:val="004F1218"/>
    <w:rsid w:val="004F1333"/>
    <w:rsid w:val="004F1663"/>
    <w:rsid w:val="004F1F64"/>
    <w:rsid w:val="004F223A"/>
    <w:rsid w:val="004F2DFF"/>
    <w:rsid w:val="004F2E13"/>
    <w:rsid w:val="004F31F8"/>
    <w:rsid w:val="004F327D"/>
    <w:rsid w:val="004F3E89"/>
    <w:rsid w:val="004F4475"/>
    <w:rsid w:val="004F48B5"/>
    <w:rsid w:val="004F4E67"/>
    <w:rsid w:val="004F4ED6"/>
    <w:rsid w:val="004F5718"/>
    <w:rsid w:val="004F5E32"/>
    <w:rsid w:val="004F693D"/>
    <w:rsid w:val="004F6D65"/>
    <w:rsid w:val="004F6E07"/>
    <w:rsid w:val="004F73EE"/>
    <w:rsid w:val="004F74E6"/>
    <w:rsid w:val="004F768D"/>
    <w:rsid w:val="00500CF1"/>
    <w:rsid w:val="00500ECD"/>
    <w:rsid w:val="0050187B"/>
    <w:rsid w:val="00502446"/>
    <w:rsid w:val="005026B4"/>
    <w:rsid w:val="005035CE"/>
    <w:rsid w:val="0050382E"/>
    <w:rsid w:val="00504277"/>
    <w:rsid w:val="00504289"/>
    <w:rsid w:val="005046E5"/>
    <w:rsid w:val="005054BC"/>
    <w:rsid w:val="0050555F"/>
    <w:rsid w:val="005055B6"/>
    <w:rsid w:val="00505826"/>
    <w:rsid w:val="00505A2E"/>
    <w:rsid w:val="00505DD2"/>
    <w:rsid w:val="0050653E"/>
    <w:rsid w:val="00506B9A"/>
    <w:rsid w:val="00506F1E"/>
    <w:rsid w:val="005107A3"/>
    <w:rsid w:val="00510C93"/>
    <w:rsid w:val="00510F07"/>
    <w:rsid w:val="0051162A"/>
    <w:rsid w:val="00511D85"/>
    <w:rsid w:val="0051254C"/>
    <w:rsid w:val="005127F7"/>
    <w:rsid w:val="005128A9"/>
    <w:rsid w:val="00513446"/>
    <w:rsid w:val="00513460"/>
    <w:rsid w:val="00513461"/>
    <w:rsid w:val="005135AB"/>
    <w:rsid w:val="00513681"/>
    <w:rsid w:val="0051497A"/>
    <w:rsid w:val="00514A0C"/>
    <w:rsid w:val="00514ADD"/>
    <w:rsid w:val="00514B92"/>
    <w:rsid w:val="00515128"/>
    <w:rsid w:val="0051539E"/>
    <w:rsid w:val="0051597D"/>
    <w:rsid w:val="00515A39"/>
    <w:rsid w:val="00516D7F"/>
    <w:rsid w:val="0051714F"/>
    <w:rsid w:val="00517FBC"/>
    <w:rsid w:val="005202C2"/>
    <w:rsid w:val="005215DB"/>
    <w:rsid w:val="00521682"/>
    <w:rsid w:val="005219D9"/>
    <w:rsid w:val="00521D56"/>
    <w:rsid w:val="00521EA1"/>
    <w:rsid w:val="0052397A"/>
    <w:rsid w:val="00523E0F"/>
    <w:rsid w:val="00523E9B"/>
    <w:rsid w:val="00524447"/>
    <w:rsid w:val="005253B7"/>
    <w:rsid w:val="00525528"/>
    <w:rsid w:val="0052591F"/>
    <w:rsid w:val="00525FAE"/>
    <w:rsid w:val="00526149"/>
    <w:rsid w:val="00526200"/>
    <w:rsid w:val="00526DDA"/>
    <w:rsid w:val="005271A6"/>
    <w:rsid w:val="00527FA7"/>
    <w:rsid w:val="005301C9"/>
    <w:rsid w:val="005313D4"/>
    <w:rsid w:val="005315B9"/>
    <w:rsid w:val="0053299A"/>
    <w:rsid w:val="00532BA5"/>
    <w:rsid w:val="00532F47"/>
    <w:rsid w:val="005330DB"/>
    <w:rsid w:val="0053371A"/>
    <w:rsid w:val="0053389C"/>
    <w:rsid w:val="00533994"/>
    <w:rsid w:val="00533CCD"/>
    <w:rsid w:val="00533E5A"/>
    <w:rsid w:val="00534F55"/>
    <w:rsid w:val="00535184"/>
    <w:rsid w:val="00535A24"/>
    <w:rsid w:val="00536295"/>
    <w:rsid w:val="005363A9"/>
    <w:rsid w:val="005370AB"/>
    <w:rsid w:val="00537190"/>
    <w:rsid w:val="0053743A"/>
    <w:rsid w:val="005376F1"/>
    <w:rsid w:val="00537B01"/>
    <w:rsid w:val="00537C2A"/>
    <w:rsid w:val="00540409"/>
    <w:rsid w:val="0054067A"/>
    <w:rsid w:val="005409F1"/>
    <w:rsid w:val="00540A24"/>
    <w:rsid w:val="0054204B"/>
    <w:rsid w:val="0054217D"/>
    <w:rsid w:val="0054239B"/>
    <w:rsid w:val="00542402"/>
    <w:rsid w:val="00544782"/>
    <w:rsid w:val="0054488A"/>
    <w:rsid w:val="00545372"/>
    <w:rsid w:val="005459BF"/>
    <w:rsid w:val="00546B99"/>
    <w:rsid w:val="00546DAF"/>
    <w:rsid w:val="0054705F"/>
    <w:rsid w:val="00547356"/>
    <w:rsid w:val="00547B3E"/>
    <w:rsid w:val="00547BE5"/>
    <w:rsid w:val="00547CB0"/>
    <w:rsid w:val="00550DBE"/>
    <w:rsid w:val="00550E5D"/>
    <w:rsid w:val="00551B1A"/>
    <w:rsid w:val="00551BC5"/>
    <w:rsid w:val="00551E0B"/>
    <w:rsid w:val="00551F67"/>
    <w:rsid w:val="0055226B"/>
    <w:rsid w:val="00552819"/>
    <w:rsid w:val="00552C1D"/>
    <w:rsid w:val="00552C31"/>
    <w:rsid w:val="005531C5"/>
    <w:rsid w:val="00553242"/>
    <w:rsid w:val="005545DD"/>
    <w:rsid w:val="00554AF0"/>
    <w:rsid w:val="00555411"/>
    <w:rsid w:val="0055572A"/>
    <w:rsid w:val="00555AA1"/>
    <w:rsid w:val="005563DD"/>
    <w:rsid w:val="005567CF"/>
    <w:rsid w:val="005568F1"/>
    <w:rsid w:val="00556C99"/>
    <w:rsid w:val="00556F14"/>
    <w:rsid w:val="005579E8"/>
    <w:rsid w:val="00557D93"/>
    <w:rsid w:val="00560D62"/>
    <w:rsid w:val="0056142B"/>
    <w:rsid w:val="00561CF0"/>
    <w:rsid w:val="00561D87"/>
    <w:rsid w:val="00562039"/>
    <w:rsid w:val="0056256B"/>
    <w:rsid w:val="00563023"/>
    <w:rsid w:val="00563536"/>
    <w:rsid w:val="005636B0"/>
    <w:rsid w:val="00563EED"/>
    <w:rsid w:val="005646E1"/>
    <w:rsid w:val="00564F47"/>
    <w:rsid w:val="0056575E"/>
    <w:rsid w:val="0056600F"/>
    <w:rsid w:val="00566103"/>
    <w:rsid w:val="0056690D"/>
    <w:rsid w:val="00566A9B"/>
    <w:rsid w:val="00566BBD"/>
    <w:rsid w:val="00566E0E"/>
    <w:rsid w:val="005675F1"/>
    <w:rsid w:val="0056764B"/>
    <w:rsid w:val="0056767C"/>
    <w:rsid w:val="00567789"/>
    <w:rsid w:val="005702E2"/>
    <w:rsid w:val="00570A8A"/>
    <w:rsid w:val="00570C0F"/>
    <w:rsid w:val="00570E8E"/>
    <w:rsid w:val="005721EE"/>
    <w:rsid w:val="00572DEF"/>
    <w:rsid w:val="0057382E"/>
    <w:rsid w:val="0057389A"/>
    <w:rsid w:val="005738A4"/>
    <w:rsid w:val="00573DBC"/>
    <w:rsid w:val="005747CC"/>
    <w:rsid w:val="005758FC"/>
    <w:rsid w:val="00576874"/>
    <w:rsid w:val="00576E7E"/>
    <w:rsid w:val="00580952"/>
    <w:rsid w:val="00580C4D"/>
    <w:rsid w:val="00580DE1"/>
    <w:rsid w:val="0058147E"/>
    <w:rsid w:val="00581BC3"/>
    <w:rsid w:val="005829DF"/>
    <w:rsid w:val="0058320A"/>
    <w:rsid w:val="0058366C"/>
    <w:rsid w:val="00583740"/>
    <w:rsid w:val="005839B8"/>
    <w:rsid w:val="00583A2A"/>
    <w:rsid w:val="00583B5E"/>
    <w:rsid w:val="00583C6C"/>
    <w:rsid w:val="005845FE"/>
    <w:rsid w:val="00584902"/>
    <w:rsid w:val="00584B42"/>
    <w:rsid w:val="0058551F"/>
    <w:rsid w:val="005856CA"/>
    <w:rsid w:val="00585B7E"/>
    <w:rsid w:val="00585D0B"/>
    <w:rsid w:val="00585F45"/>
    <w:rsid w:val="00586EC0"/>
    <w:rsid w:val="00587378"/>
    <w:rsid w:val="00587B10"/>
    <w:rsid w:val="00587E55"/>
    <w:rsid w:val="00587FB4"/>
    <w:rsid w:val="00590281"/>
    <w:rsid w:val="00590311"/>
    <w:rsid w:val="00590AE5"/>
    <w:rsid w:val="00590E6F"/>
    <w:rsid w:val="0059108B"/>
    <w:rsid w:val="00592143"/>
    <w:rsid w:val="00592666"/>
    <w:rsid w:val="00592687"/>
    <w:rsid w:val="005927FF"/>
    <w:rsid w:val="005928CE"/>
    <w:rsid w:val="00593470"/>
    <w:rsid w:val="00593530"/>
    <w:rsid w:val="00593B58"/>
    <w:rsid w:val="00594192"/>
    <w:rsid w:val="0059488A"/>
    <w:rsid w:val="005948D8"/>
    <w:rsid w:val="00595092"/>
    <w:rsid w:val="00595744"/>
    <w:rsid w:val="00595CCF"/>
    <w:rsid w:val="00596522"/>
    <w:rsid w:val="00596A5A"/>
    <w:rsid w:val="00596F71"/>
    <w:rsid w:val="00597274"/>
    <w:rsid w:val="005973A4"/>
    <w:rsid w:val="00597825"/>
    <w:rsid w:val="00597DDB"/>
    <w:rsid w:val="005A1E6A"/>
    <w:rsid w:val="005A1E6D"/>
    <w:rsid w:val="005A21DB"/>
    <w:rsid w:val="005A23CE"/>
    <w:rsid w:val="005A2B11"/>
    <w:rsid w:val="005A2B34"/>
    <w:rsid w:val="005A363E"/>
    <w:rsid w:val="005A3CE1"/>
    <w:rsid w:val="005A416D"/>
    <w:rsid w:val="005A48A3"/>
    <w:rsid w:val="005A4D22"/>
    <w:rsid w:val="005A4E7E"/>
    <w:rsid w:val="005A5704"/>
    <w:rsid w:val="005A6016"/>
    <w:rsid w:val="005A672C"/>
    <w:rsid w:val="005A7247"/>
    <w:rsid w:val="005A7381"/>
    <w:rsid w:val="005A7629"/>
    <w:rsid w:val="005A77F3"/>
    <w:rsid w:val="005B136F"/>
    <w:rsid w:val="005B1891"/>
    <w:rsid w:val="005B1F9C"/>
    <w:rsid w:val="005B2349"/>
    <w:rsid w:val="005B2AE9"/>
    <w:rsid w:val="005B2B44"/>
    <w:rsid w:val="005B2C4F"/>
    <w:rsid w:val="005B2F8E"/>
    <w:rsid w:val="005B3D91"/>
    <w:rsid w:val="005B3DA5"/>
    <w:rsid w:val="005B49E7"/>
    <w:rsid w:val="005B5ADB"/>
    <w:rsid w:val="005B5B85"/>
    <w:rsid w:val="005B5BC0"/>
    <w:rsid w:val="005B5BC9"/>
    <w:rsid w:val="005B61C4"/>
    <w:rsid w:val="005B671F"/>
    <w:rsid w:val="005B6CCA"/>
    <w:rsid w:val="005B7561"/>
    <w:rsid w:val="005B776A"/>
    <w:rsid w:val="005B7D62"/>
    <w:rsid w:val="005C0236"/>
    <w:rsid w:val="005C0EF3"/>
    <w:rsid w:val="005C0F35"/>
    <w:rsid w:val="005C140E"/>
    <w:rsid w:val="005C1648"/>
    <w:rsid w:val="005C1CAD"/>
    <w:rsid w:val="005C2030"/>
    <w:rsid w:val="005C2BAF"/>
    <w:rsid w:val="005C2CCE"/>
    <w:rsid w:val="005C44C8"/>
    <w:rsid w:val="005C4507"/>
    <w:rsid w:val="005C4E9E"/>
    <w:rsid w:val="005C50CE"/>
    <w:rsid w:val="005C52A1"/>
    <w:rsid w:val="005C5334"/>
    <w:rsid w:val="005C558C"/>
    <w:rsid w:val="005C59F2"/>
    <w:rsid w:val="005C5AC0"/>
    <w:rsid w:val="005C6101"/>
    <w:rsid w:val="005C786C"/>
    <w:rsid w:val="005C7927"/>
    <w:rsid w:val="005C7BA2"/>
    <w:rsid w:val="005C7D44"/>
    <w:rsid w:val="005D067A"/>
    <w:rsid w:val="005D0E46"/>
    <w:rsid w:val="005D0F2A"/>
    <w:rsid w:val="005D1076"/>
    <w:rsid w:val="005D12C6"/>
    <w:rsid w:val="005D177E"/>
    <w:rsid w:val="005D1BF9"/>
    <w:rsid w:val="005D1F51"/>
    <w:rsid w:val="005D22A7"/>
    <w:rsid w:val="005D2E34"/>
    <w:rsid w:val="005D315B"/>
    <w:rsid w:val="005D3233"/>
    <w:rsid w:val="005D34F1"/>
    <w:rsid w:val="005D390A"/>
    <w:rsid w:val="005D4258"/>
    <w:rsid w:val="005D4716"/>
    <w:rsid w:val="005D478D"/>
    <w:rsid w:val="005D4AC1"/>
    <w:rsid w:val="005D5385"/>
    <w:rsid w:val="005D58AB"/>
    <w:rsid w:val="005D5ADA"/>
    <w:rsid w:val="005D5F2C"/>
    <w:rsid w:val="005D6086"/>
    <w:rsid w:val="005D76A0"/>
    <w:rsid w:val="005D7703"/>
    <w:rsid w:val="005D7FAA"/>
    <w:rsid w:val="005E17F3"/>
    <w:rsid w:val="005E1AE3"/>
    <w:rsid w:val="005E27B7"/>
    <w:rsid w:val="005E284C"/>
    <w:rsid w:val="005E3249"/>
    <w:rsid w:val="005E45A2"/>
    <w:rsid w:val="005E4C4C"/>
    <w:rsid w:val="005E5456"/>
    <w:rsid w:val="005E547E"/>
    <w:rsid w:val="005E54B2"/>
    <w:rsid w:val="005E5DBF"/>
    <w:rsid w:val="005E5E3F"/>
    <w:rsid w:val="005E605E"/>
    <w:rsid w:val="005E6208"/>
    <w:rsid w:val="005E64C9"/>
    <w:rsid w:val="005E699C"/>
    <w:rsid w:val="005E7406"/>
    <w:rsid w:val="005F0551"/>
    <w:rsid w:val="005F07AD"/>
    <w:rsid w:val="005F0A71"/>
    <w:rsid w:val="005F1827"/>
    <w:rsid w:val="005F1B5E"/>
    <w:rsid w:val="005F1CAB"/>
    <w:rsid w:val="005F2281"/>
    <w:rsid w:val="005F26EF"/>
    <w:rsid w:val="005F27B4"/>
    <w:rsid w:val="005F287C"/>
    <w:rsid w:val="005F291C"/>
    <w:rsid w:val="005F2945"/>
    <w:rsid w:val="005F2CAB"/>
    <w:rsid w:val="005F2D9E"/>
    <w:rsid w:val="005F2F0F"/>
    <w:rsid w:val="005F325B"/>
    <w:rsid w:val="005F3C37"/>
    <w:rsid w:val="005F3FFF"/>
    <w:rsid w:val="005F4079"/>
    <w:rsid w:val="005F44A7"/>
    <w:rsid w:val="005F485A"/>
    <w:rsid w:val="005F4D37"/>
    <w:rsid w:val="005F4EF6"/>
    <w:rsid w:val="005F5203"/>
    <w:rsid w:val="005F5610"/>
    <w:rsid w:val="005F59EA"/>
    <w:rsid w:val="005F6661"/>
    <w:rsid w:val="005F69C8"/>
    <w:rsid w:val="005F7107"/>
    <w:rsid w:val="005F7854"/>
    <w:rsid w:val="005F78D6"/>
    <w:rsid w:val="005F7AA6"/>
    <w:rsid w:val="005F7DAB"/>
    <w:rsid w:val="00600001"/>
    <w:rsid w:val="00600441"/>
    <w:rsid w:val="00600727"/>
    <w:rsid w:val="00600A31"/>
    <w:rsid w:val="00600DBF"/>
    <w:rsid w:val="006015A3"/>
    <w:rsid w:val="00601DAF"/>
    <w:rsid w:val="0060263F"/>
    <w:rsid w:val="00602A98"/>
    <w:rsid w:val="00602E1F"/>
    <w:rsid w:val="00603302"/>
    <w:rsid w:val="006033C3"/>
    <w:rsid w:val="00603EBF"/>
    <w:rsid w:val="00604339"/>
    <w:rsid w:val="00604605"/>
    <w:rsid w:val="0060495B"/>
    <w:rsid w:val="00604BBA"/>
    <w:rsid w:val="00605713"/>
    <w:rsid w:val="00605730"/>
    <w:rsid w:val="00605AF4"/>
    <w:rsid w:val="00605D88"/>
    <w:rsid w:val="006065BF"/>
    <w:rsid w:val="00606837"/>
    <w:rsid w:val="00606BAC"/>
    <w:rsid w:val="00607487"/>
    <w:rsid w:val="0060795C"/>
    <w:rsid w:val="0060798B"/>
    <w:rsid w:val="00607F6E"/>
    <w:rsid w:val="00610874"/>
    <w:rsid w:val="00610ED2"/>
    <w:rsid w:val="006111F8"/>
    <w:rsid w:val="006115A1"/>
    <w:rsid w:val="0061181C"/>
    <w:rsid w:val="006118E8"/>
    <w:rsid w:val="0061201F"/>
    <w:rsid w:val="0061205B"/>
    <w:rsid w:val="00612B18"/>
    <w:rsid w:val="00612D5C"/>
    <w:rsid w:val="00612F1B"/>
    <w:rsid w:val="006137E8"/>
    <w:rsid w:val="00613922"/>
    <w:rsid w:val="0061423A"/>
    <w:rsid w:val="00614506"/>
    <w:rsid w:val="00614AD6"/>
    <w:rsid w:val="00614FC0"/>
    <w:rsid w:val="0061502F"/>
    <w:rsid w:val="00615171"/>
    <w:rsid w:val="00615A9E"/>
    <w:rsid w:val="006161C4"/>
    <w:rsid w:val="006163F5"/>
    <w:rsid w:val="006165AB"/>
    <w:rsid w:val="006167F6"/>
    <w:rsid w:val="00617DCF"/>
    <w:rsid w:val="00617F50"/>
    <w:rsid w:val="00620566"/>
    <w:rsid w:val="0062076D"/>
    <w:rsid w:val="006219E7"/>
    <w:rsid w:val="00621B8D"/>
    <w:rsid w:val="00621BF1"/>
    <w:rsid w:val="00621FB4"/>
    <w:rsid w:val="006222A5"/>
    <w:rsid w:val="006227C2"/>
    <w:rsid w:val="00622A44"/>
    <w:rsid w:val="00622C48"/>
    <w:rsid w:val="0062345F"/>
    <w:rsid w:val="0062402D"/>
    <w:rsid w:val="00624ABA"/>
    <w:rsid w:val="00625E9A"/>
    <w:rsid w:val="0062637D"/>
    <w:rsid w:val="00626658"/>
    <w:rsid w:val="00626831"/>
    <w:rsid w:val="00626EFF"/>
    <w:rsid w:val="0062790E"/>
    <w:rsid w:val="00630BD7"/>
    <w:rsid w:val="00630D18"/>
    <w:rsid w:val="006312B8"/>
    <w:rsid w:val="006326E7"/>
    <w:rsid w:val="006335E2"/>
    <w:rsid w:val="00633AA5"/>
    <w:rsid w:val="00633ABD"/>
    <w:rsid w:val="0063416E"/>
    <w:rsid w:val="0063426F"/>
    <w:rsid w:val="00634283"/>
    <w:rsid w:val="006344F1"/>
    <w:rsid w:val="00635136"/>
    <w:rsid w:val="00635329"/>
    <w:rsid w:val="00635410"/>
    <w:rsid w:val="006354B8"/>
    <w:rsid w:val="006356C4"/>
    <w:rsid w:val="00635A61"/>
    <w:rsid w:val="006361CA"/>
    <w:rsid w:val="0063754C"/>
    <w:rsid w:val="006377B6"/>
    <w:rsid w:val="00637A1F"/>
    <w:rsid w:val="00637C05"/>
    <w:rsid w:val="0064058C"/>
    <w:rsid w:val="0064079B"/>
    <w:rsid w:val="00640E06"/>
    <w:rsid w:val="00641A5D"/>
    <w:rsid w:val="006423E6"/>
    <w:rsid w:val="0064253E"/>
    <w:rsid w:val="00642604"/>
    <w:rsid w:val="0064288F"/>
    <w:rsid w:val="00642BD0"/>
    <w:rsid w:val="006430F3"/>
    <w:rsid w:val="0064335A"/>
    <w:rsid w:val="0064354F"/>
    <w:rsid w:val="0064396E"/>
    <w:rsid w:val="00643D1E"/>
    <w:rsid w:val="006441A3"/>
    <w:rsid w:val="00644D20"/>
    <w:rsid w:val="00645286"/>
    <w:rsid w:val="00645CDC"/>
    <w:rsid w:val="006461BE"/>
    <w:rsid w:val="0064696D"/>
    <w:rsid w:val="006469E0"/>
    <w:rsid w:val="00647D3A"/>
    <w:rsid w:val="0065005E"/>
    <w:rsid w:val="006507F9"/>
    <w:rsid w:val="00650CE9"/>
    <w:rsid w:val="006515CC"/>
    <w:rsid w:val="0065216C"/>
    <w:rsid w:val="006524C8"/>
    <w:rsid w:val="00652CFF"/>
    <w:rsid w:val="00652F80"/>
    <w:rsid w:val="00653BE9"/>
    <w:rsid w:val="00653E74"/>
    <w:rsid w:val="00654A9D"/>
    <w:rsid w:val="00654ABC"/>
    <w:rsid w:val="00655A81"/>
    <w:rsid w:val="00655CC6"/>
    <w:rsid w:val="00655D23"/>
    <w:rsid w:val="00655F72"/>
    <w:rsid w:val="00656890"/>
    <w:rsid w:val="00656A31"/>
    <w:rsid w:val="00656EA8"/>
    <w:rsid w:val="00657024"/>
    <w:rsid w:val="006570BB"/>
    <w:rsid w:val="00657196"/>
    <w:rsid w:val="006577DD"/>
    <w:rsid w:val="006579F3"/>
    <w:rsid w:val="00657A87"/>
    <w:rsid w:val="00657C95"/>
    <w:rsid w:val="00660A0D"/>
    <w:rsid w:val="00660B4F"/>
    <w:rsid w:val="00660E77"/>
    <w:rsid w:val="0066177E"/>
    <w:rsid w:val="00661EFD"/>
    <w:rsid w:val="00661FC4"/>
    <w:rsid w:val="0066220B"/>
    <w:rsid w:val="00662A77"/>
    <w:rsid w:val="00662D5C"/>
    <w:rsid w:val="00663868"/>
    <w:rsid w:val="00663CA4"/>
    <w:rsid w:val="006642C4"/>
    <w:rsid w:val="00664475"/>
    <w:rsid w:val="00664489"/>
    <w:rsid w:val="006644C9"/>
    <w:rsid w:val="00664A61"/>
    <w:rsid w:val="00664C3D"/>
    <w:rsid w:val="00664DB0"/>
    <w:rsid w:val="0066503A"/>
    <w:rsid w:val="006654C5"/>
    <w:rsid w:val="00665858"/>
    <w:rsid w:val="006660EE"/>
    <w:rsid w:val="00666F30"/>
    <w:rsid w:val="00670991"/>
    <w:rsid w:val="00670E0E"/>
    <w:rsid w:val="00670E96"/>
    <w:rsid w:val="0067146F"/>
    <w:rsid w:val="00671E76"/>
    <w:rsid w:val="006723ED"/>
    <w:rsid w:val="00672B24"/>
    <w:rsid w:val="00673167"/>
    <w:rsid w:val="00673EFC"/>
    <w:rsid w:val="00674D4F"/>
    <w:rsid w:val="00675333"/>
    <w:rsid w:val="00675D6C"/>
    <w:rsid w:val="006761F3"/>
    <w:rsid w:val="00676959"/>
    <w:rsid w:val="006769DC"/>
    <w:rsid w:val="00676D30"/>
    <w:rsid w:val="00676E5B"/>
    <w:rsid w:val="0067794A"/>
    <w:rsid w:val="0068056E"/>
    <w:rsid w:val="006811AF"/>
    <w:rsid w:val="006819AE"/>
    <w:rsid w:val="00681DCC"/>
    <w:rsid w:val="00681FA1"/>
    <w:rsid w:val="00682158"/>
    <w:rsid w:val="0068267C"/>
    <w:rsid w:val="006831A3"/>
    <w:rsid w:val="006831CC"/>
    <w:rsid w:val="00683A89"/>
    <w:rsid w:val="006842F0"/>
    <w:rsid w:val="00684629"/>
    <w:rsid w:val="006850B0"/>
    <w:rsid w:val="006856AF"/>
    <w:rsid w:val="0068606D"/>
    <w:rsid w:val="006860D8"/>
    <w:rsid w:val="0068650A"/>
    <w:rsid w:val="0068671F"/>
    <w:rsid w:val="00686723"/>
    <w:rsid w:val="0068703D"/>
    <w:rsid w:val="006872CC"/>
    <w:rsid w:val="0068743A"/>
    <w:rsid w:val="006878C2"/>
    <w:rsid w:val="00687C8D"/>
    <w:rsid w:val="006903F1"/>
    <w:rsid w:val="00690AD5"/>
    <w:rsid w:val="00690FC3"/>
    <w:rsid w:val="00691398"/>
    <w:rsid w:val="00691814"/>
    <w:rsid w:val="00691941"/>
    <w:rsid w:val="00692A63"/>
    <w:rsid w:val="00692AD5"/>
    <w:rsid w:val="00693421"/>
    <w:rsid w:val="00694556"/>
    <w:rsid w:val="00694701"/>
    <w:rsid w:val="006948A6"/>
    <w:rsid w:val="006948B1"/>
    <w:rsid w:val="00694D0A"/>
    <w:rsid w:val="00694F5B"/>
    <w:rsid w:val="0069517E"/>
    <w:rsid w:val="00695BF5"/>
    <w:rsid w:val="00695F0F"/>
    <w:rsid w:val="006960D6"/>
    <w:rsid w:val="00696FA4"/>
    <w:rsid w:val="00697468"/>
    <w:rsid w:val="00697E8C"/>
    <w:rsid w:val="00697F6C"/>
    <w:rsid w:val="006A014A"/>
    <w:rsid w:val="006A01B0"/>
    <w:rsid w:val="006A0614"/>
    <w:rsid w:val="006A0FBF"/>
    <w:rsid w:val="006A118C"/>
    <w:rsid w:val="006A233B"/>
    <w:rsid w:val="006A29F6"/>
    <w:rsid w:val="006A38EF"/>
    <w:rsid w:val="006A3C85"/>
    <w:rsid w:val="006A4116"/>
    <w:rsid w:val="006A42DC"/>
    <w:rsid w:val="006A4468"/>
    <w:rsid w:val="006A4D77"/>
    <w:rsid w:val="006A5390"/>
    <w:rsid w:val="006A5D36"/>
    <w:rsid w:val="006A5E45"/>
    <w:rsid w:val="006A60BC"/>
    <w:rsid w:val="006A6AC0"/>
    <w:rsid w:val="006A6ACA"/>
    <w:rsid w:val="006A6BF3"/>
    <w:rsid w:val="006A6D3E"/>
    <w:rsid w:val="006A7662"/>
    <w:rsid w:val="006A76DF"/>
    <w:rsid w:val="006A7A3A"/>
    <w:rsid w:val="006A7C3F"/>
    <w:rsid w:val="006B02A9"/>
    <w:rsid w:val="006B07CB"/>
    <w:rsid w:val="006B0A91"/>
    <w:rsid w:val="006B0AB5"/>
    <w:rsid w:val="006B13A5"/>
    <w:rsid w:val="006B253F"/>
    <w:rsid w:val="006B25DE"/>
    <w:rsid w:val="006B2CB2"/>
    <w:rsid w:val="006B2FDA"/>
    <w:rsid w:val="006B3235"/>
    <w:rsid w:val="006B47B3"/>
    <w:rsid w:val="006B6284"/>
    <w:rsid w:val="006B639E"/>
    <w:rsid w:val="006B6E3C"/>
    <w:rsid w:val="006B71D9"/>
    <w:rsid w:val="006B72C0"/>
    <w:rsid w:val="006B78F1"/>
    <w:rsid w:val="006B7A07"/>
    <w:rsid w:val="006B7DE1"/>
    <w:rsid w:val="006C00A2"/>
    <w:rsid w:val="006C030E"/>
    <w:rsid w:val="006C2EF8"/>
    <w:rsid w:val="006C3B3F"/>
    <w:rsid w:val="006C3BFF"/>
    <w:rsid w:val="006C3C9D"/>
    <w:rsid w:val="006C40E8"/>
    <w:rsid w:val="006C4371"/>
    <w:rsid w:val="006C4761"/>
    <w:rsid w:val="006C4A07"/>
    <w:rsid w:val="006C4AE4"/>
    <w:rsid w:val="006C5E1C"/>
    <w:rsid w:val="006C6668"/>
    <w:rsid w:val="006C73C8"/>
    <w:rsid w:val="006C7473"/>
    <w:rsid w:val="006C78E1"/>
    <w:rsid w:val="006C7D86"/>
    <w:rsid w:val="006C7DBE"/>
    <w:rsid w:val="006D0204"/>
    <w:rsid w:val="006D040C"/>
    <w:rsid w:val="006D056B"/>
    <w:rsid w:val="006D06B6"/>
    <w:rsid w:val="006D0C1D"/>
    <w:rsid w:val="006D1427"/>
    <w:rsid w:val="006D159A"/>
    <w:rsid w:val="006D197A"/>
    <w:rsid w:val="006D2B58"/>
    <w:rsid w:val="006D2F16"/>
    <w:rsid w:val="006D367C"/>
    <w:rsid w:val="006D38A5"/>
    <w:rsid w:val="006D3966"/>
    <w:rsid w:val="006D3F04"/>
    <w:rsid w:val="006D4036"/>
    <w:rsid w:val="006D4153"/>
    <w:rsid w:val="006D51D6"/>
    <w:rsid w:val="006D5322"/>
    <w:rsid w:val="006D6167"/>
    <w:rsid w:val="006D6430"/>
    <w:rsid w:val="006D64C2"/>
    <w:rsid w:val="006D64FB"/>
    <w:rsid w:val="006D6916"/>
    <w:rsid w:val="006D768E"/>
    <w:rsid w:val="006E09AC"/>
    <w:rsid w:val="006E0F22"/>
    <w:rsid w:val="006E133E"/>
    <w:rsid w:val="006E15CB"/>
    <w:rsid w:val="006E15D4"/>
    <w:rsid w:val="006E16BA"/>
    <w:rsid w:val="006E1B4F"/>
    <w:rsid w:val="006E2496"/>
    <w:rsid w:val="006E284A"/>
    <w:rsid w:val="006E3E68"/>
    <w:rsid w:val="006E4D08"/>
    <w:rsid w:val="006E6806"/>
    <w:rsid w:val="006E6BA4"/>
    <w:rsid w:val="006E75C6"/>
    <w:rsid w:val="006F0145"/>
    <w:rsid w:val="006F1247"/>
    <w:rsid w:val="006F1BF6"/>
    <w:rsid w:val="006F1F67"/>
    <w:rsid w:val="006F21CA"/>
    <w:rsid w:val="006F23AB"/>
    <w:rsid w:val="006F249C"/>
    <w:rsid w:val="006F2B0B"/>
    <w:rsid w:val="006F2C27"/>
    <w:rsid w:val="006F2DCA"/>
    <w:rsid w:val="006F34AF"/>
    <w:rsid w:val="006F3B58"/>
    <w:rsid w:val="006F4A17"/>
    <w:rsid w:val="006F562E"/>
    <w:rsid w:val="006F5EF4"/>
    <w:rsid w:val="006F7379"/>
    <w:rsid w:val="006F738C"/>
    <w:rsid w:val="007001D2"/>
    <w:rsid w:val="00700A8F"/>
    <w:rsid w:val="00701871"/>
    <w:rsid w:val="00701B45"/>
    <w:rsid w:val="00701D90"/>
    <w:rsid w:val="007022E3"/>
    <w:rsid w:val="00702698"/>
    <w:rsid w:val="007029C4"/>
    <w:rsid w:val="00702B5A"/>
    <w:rsid w:val="00702C00"/>
    <w:rsid w:val="0070328D"/>
    <w:rsid w:val="007033AC"/>
    <w:rsid w:val="007035E8"/>
    <w:rsid w:val="00703851"/>
    <w:rsid w:val="007049FD"/>
    <w:rsid w:val="00705A11"/>
    <w:rsid w:val="00705E82"/>
    <w:rsid w:val="00706264"/>
    <w:rsid w:val="00706806"/>
    <w:rsid w:val="00706B4B"/>
    <w:rsid w:val="00706BD2"/>
    <w:rsid w:val="007073D3"/>
    <w:rsid w:val="00707885"/>
    <w:rsid w:val="007079EE"/>
    <w:rsid w:val="00707CAE"/>
    <w:rsid w:val="00710011"/>
    <w:rsid w:val="0071035A"/>
    <w:rsid w:val="00710DAE"/>
    <w:rsid w:val="007111FB"/>
    <w:rsid w:val="007114F8"/>
    <w:rsid w:val="007118C3"/>
    <w:rsid w:val="007118CA"/>
    <w:rsid w:val="00711D24"/>
    <w:rsid w:val="0071243E"/>
    <w:rsid w:val="00712528"/>
    <w:rsid w:val="00712AA2"/>
    <w:rsid w:val="007134AC"/>
    <w:rsid w:val="007136CC"/>
    <w:rsid w:val="0071428A"/>
    <w:rsid w:val="007144EC"/>
    <w:rsid w:val="00714F32"/>
    <w:rsid w:val="0071529B"/>
    <w:rsid w:val="00715B4C"/>
    <w:rsid w:val="00715CC7"/>
    <w:rsid w:val="00715DA6"/>
    <w:rsid w:val="00715E9B"/>
    <w:rsid w:val="00715FB0"/>
    <w:rsid w:val="0071648E"/>
    <w:rsid w:val="00716542"/>
    <w:rsid w:val="0071665C"/>
    <w:rsid w:val="00716881"/>
    <w:rsid w:val="00716939"/>
    <w:rsid w:val="00717B6A"/>
    <w:rsid w:val="00717DF0"/>
    <w:rsid w:val="00720A37"/>
    <w:rsid w:val="00720DEF"/>
    <w:rsid w:val="00720F70"/>
    <w:rsid w:val="0072115D"/>
    <w:rsid w:val="007212E9"/>
    <w:rsid w:val="0072166D"/>
    <w:rsid w:val="00721FB0"/>
    <w:rsid w:val="00722CAF"/>
    <w:rsid w:val="00722CDB"/>
    <w:rsid w:val="00722D4F"/>
    <w:rsid w:val="00723682"/>
    <w:rsid w:val="00723AE1"/>
    <w:rsid w:val="00723E0D"/>
    <w:rsid w:val="00723F6F"/>
    <w:rsid w:val="00724D28"/>
    <w:rsid w:val="00727113"/>
    <w:rsid w:val="00727624"/>
    <w:rsid w:val="0073034D"/>
    <w:rsid w:val="007305D8"/>
    <w:rsid w:val="00730873"/>
    <w:rsid w:val="00730CE6"/>
    <w:rsid w:val="00731A09"/>
    <w:rsid w:val="0073277E"/>
    <w:rsid w:val="00732EEC"/>
    <w:rsid w:val="0073419D"/>
    <w:rsid w:val="0073429B"/>
    <w:rsid w:val="00734668"/>
    <w:rsid w:val="00734676"/>
    <w:rsid w:val="00734B2B"/>
    <w:rsid w:val="00735717"/>
    <w:rsid w:val="00735928"/>
    <w:rsid w:val="00735A15"/>
    <w:rsid w:val="00735E8E"/>
    <w:rsid w:val="00736744"/>
    <w:rsid w:val="007374E1"/>
    <w:rsid w:val="00737859"/>
    <w:rsid w:val="00737D94"/>
    <w:rsid w:val="00740287"/>
    <w:rsid w:val="00740491"/>
    <w:rsid w:val="007406A5"/>
    <w:rsid w:val="00740E95"/>
    <w:rsid w:val="00741514"/>
    <w:rsid w:val="00741970"/>
    <w:rsid w:val="00742D1F"/>
    <w:rsid w:val="00743298"/>
    <w:rsid w:val="007435A0"/>
    <w:rsid w:val="00743E17"/>
    <w:rsid w:val="00743ECD"/>
    <w:rsid w:val="0074498F"/>
    <w:rsid w:val="00744F14"/>
    <w:rsid w:val="00745E73"/>
    <w:rsid w:val="00745F26"/>
    <w:rsid w:val="007474A1"/>
    <w:rsid w:val="00747607"/>
    <w:rsid w:val="00747B8F"/>
    <w:rsid w:val="00750095"/>
    <w:rsid w:val="00750251"/>
    <w:rsid w:val="00750693"/>
    <w:rsid w:val="00751162"/>
    <w:rsid w:val="00751945"/>
    <w:rsid w:val="007519A6"/>
    <w:rsid w:val="007520E7"/>
    <w:rsid w:val="007528FF"/>
    <w:rsid w:val="00752F88"/>
    <w:rsid w:val="00753319"/>
    <w:rsid w:val="00754312"/>
    <w:rsid w:val="0075452F"/>
    <w:rsid w:val="007547E9"/>
    <w:rsid w:val="007547EE"/>
    <w:rsid w:val="00754B5A"/>
    <w:rsid w:val="00754C79"/>
    <w:rsid w:val="00754DA8"/>
    <w:rsid w:val="00755255"/>
    <w:rsid w:val="00755884"/>
    <w:rsid w:val="0075604A"/>
    <w:rsid w:val="0075650C"/>
    <w:rsid w:val="00756EB6"/>
    <w:rsid w:val="00756FF3"/>
    <w:rsid w:val="0075738F"/>
    <w:rsid w:val="00757620"/>
    <w:rsid w:val="00757C26"/>
    <w:rsid w:val="007603A2"/>
    <w:rsid w:val="00760AE3"/>
    <w:rsid w:val="00760D18"/>
    <w:rsid w:val="00763009"/>
    <w:rsid w:val="0076473C"/>
    <w:rsid w:val="0076476D"/>
    <w:rsid w:val="007649B2"/>
    <w:rsid w:val="00764E9B"/>
    <w:rsid w:val="00765C73"/>
    <w:rsid w:val="0076660F"/>
    <w:rsid w:val="00767C4F"/>
    <w:rsid w:val="00767EF2"/>
    <w:rsid w:val="0077045B"/>
    <w:rsid w:val="00770852"/>
    <w:rsid w:val="007719D0"/>
    <w:rsid w:val="00771C37"/>
    <w:rsid w:val="00771E39"/>
    <w:rsid w:val="00771F09"/>
    <w:rsid w:val="00771F28"/>
    <w:rsid w:val="0077253E"/>
    <w:rsid w:val="007728F4"/>
    <w:rsid w:val="00773209"/>
    <w:rsid w:val="00773234"/>
    <w:rsid w:val="00774C90"/>
    <w:rsid w:val="00774FF2"/>
    <w:rsid w:val="007750D4"/>
    <w:rsid w:val="00775A38"/>
    <w:rsid w:val="00775DB0"/>
    <w:rsid w:val="007760A7"/>
    <w:rsid w:val="0077610E"/>
    <w:rsid w:val="00777831"/>
    <w:rsid w:val="00777B6E"/>
    <w:rsid w:val="00777C1D"/>
    <w:rsid w:val="00780316"/>
    <w:rsid w:val="00780455"/>
    <w:rsid w:val="007804BB"/>
    <w:rsid w:val="00780FCD"/>
    <w:rsid w:val="00781EFC"/>
    <w:rsid w:val="00782682"/>
    <w:rsid w:val="00782E8D"/>
    <w:rsid w:val="00782F1A"/>
    <w:rsid w:val="00783377"/>
    <w:rsid w:val="0078343C"/>
    <w:rsid w:val="00783AD7"/>
    <w:rsid w:val="00783C4C"/>
    <w:rsid w:val="00783DCC"/>
    <w:rsid w:val="0078434A"/>
    <w:rsid w:val="007843D4"/>
    <w:rsid w:val="00785086"/>
    <w:rsid w:val="007856F9"/>
    <w:rsid w:val="00785859"/>
    <w:rsid w:val="00785B53"/>
    <w:rsid w:val="007864F6"/>
    <w:rsid w:val="00786505"/>
    <w:rsid w:val="00786B03"/>
    <w:rsid w:val="00786C1F"/>
    <w:rsid w:val="00786C4B"/>
    <w:rsid w:val="00787469"/>
    <w:rsid w:val="0078746B"/>
    <w:rsid w:val="00787518"/>
    <w:rsid w:val="007876B3"/>
    <w:rsid w:val="00790112"/>
    <w:rsid w:val="007909BE"/>
    <w:rsid w:val="00790EC5"/>
    <w:rsid w:val="00791800"/>
    <w:rsid w:val="0079181E"/>
    <w:rsid w:val="00791F46"/>
    <w:rsid w:val="007925F4"/>
    <w:rsid w:val="00792A51"/>
    <w:rsid w:val="0079327B"/>
    <w:rsid w:val="00793400"/>
    <w:rsid w:val="007934C8"/>
    <w:rsid w:val="00793F1D"/>
    <w:rsid w:val="0079430C"/>
    <w:rsid w:val="00795522"/>
    <w:rsid w:val="0079594C"/>
    <w:rsid w:val="00795CCA"/>
    <w:rsid w:val="00795D9C"/>
    <w:rsid w:val="00796157"/>
    <w:rsid w:val="0079661C"/>
    <w:rsid w:val="00796800"/>
    <w:rsid w:val="00796993"/>
    <w:rsid w:val="00796BB2"/>
    <w:rsid w:val="00797505"/>
    <w:rsid w:val="007A1B52"/>
    <w:rsid w:val="007A2169"/>
    <w:rsid w:val="007A2187"/>
    <w:rsid w:val="007A2219"/>
    <w:rsid w:val="007A4607"/>
    <w:rsid w:val="007A4799"/>
    <w:rsid w:val="007A4C3B"/>
    <w:rsid w:val="007A4E05"/>
    <w:rsid w:val="007A5137"/>
    <w:rsid w:val="007A5211"/>
    <w:rsid w:val="007A5358"/>
    <w:rsid w:val="007A559D"/>
    <w:rsid w:val="007A5A0A"/>
    <w:rsid w:val="007A5F6D"/>
    <w:rsid w:val="007A647F"/>
    <w:rsid w:val="007A68F6"/>
    <w:rsid w:val="007A6B20"/>
    <w:rsid w:val="007A6E0D"/>
    <w:rsid w:val="007A7555"/>
    <w:rsid w:val="007A76E8"/>
    <w:rsid w:val="007A788D"/>
    <w:rsid w:val="007B0A25"/>
    <w:rsid w:val="007B1416"/>
    <w:rsid w:val="007B1508"/>
    <w:rsid w:val="007B1718"/>
    <w:rsid w:val="007B1F99"/>
    <w:rsid w:val="007B1FCF"/>
    <w:rsid w:val="007B2313"/>
    <w:rsid w:val="007B32C9"/>
    <w:rsid w:val="007B36AB"/>
    <w:rsid w:val="007B3A19"/>
    <w:rsid w:val="007B3CE1"/>
    <w:rsid w:val="007B4203"/>
    <w:rsid w:val="007B436F"/>
    <w:rsid w:val="007B4678"/>
    <w:rsid w:val="007B4BA9"/>
    <w:rsid w:val="007B5E69"/>
    <w:rsid w:val="007B657C"/>
    <w:rsid w:val="007B68D8"/>
    <w:rsid w:val="007B6E49"/>
    <w:rsid w:val="007B6E9D"/>
    <w:rsid w:val="007B6EEA"/>
    <w:rsid w:val="007B715D"/>
    <w:rsid w:val="007B7E89"/>
    <w:rsid w:val="007C0278"/>
    <w:rsid w:val="007C04A9"/>
    <w:rsid w:val="007C0FC4"/>
    <w:rsid w:val="007C1076"/>
    <w:rsid w:val="007C15CF"/>
    <w:rsid w:val="007C1748"/>
    <w:rsid w:val="007C180A"/>
    <w:rsid w:val="007C1DEA"/>
    <w:rsid w:val="007C202E"/>
    <w:rsid w:val="007C2327"/>
    <w:rsid w:val="007C251E"/>
    <w:rsid w:val="007C3497"/>
    <w:rsid w:val="007C38F9"/>
    <w:rsid w:val="007C4025"/>
    <w:rsid w:val="007C50BF"/>
    <w:rsid w:val="007C5F40"/>
    <w:rsid w:val="007C61FA"/>
    <w:rsid w:val="007C628E"/>
    <w:rsid w:val="007C62FC"/>
    <w:rsid w:val="007C64A9"/>
    <w:rsid w:val="007C6D6C"/>
    <w:rsid w:val="007C6FE3"/>
    <w:rsid w:val="007C751E"/>
    <w:rsid w:val="007C7B6D"/>
    <w:rsid w:val="007C7B88"/>
    <w:rsid w:val="007C7C3C"/>
    <w:rsid w:val="007C7C4C"/>
    <w:rsid w:val="007D0E69"/>
    <w:rsid w:val="007D0F64"/>
    <w:rsid w:val="007D129F"/>
    <w:rsid w:val="007D13BD"/>
    <w:rsid w:val="007D197F"/>
    <w:rsid w:val="007D1BD1"/>
    <w:rsid w:val="007D2F0D"/>
    <w:rsid w:val="007D31D5"/>
    <w:rsid w:val="007D3F37"/>
    <w:rsid w:val="007D4359"/>
    <w:rsid w:val="007D4F5A"/>
    <w:rsid w:val="007D5263"/>
    <w:rsid w:val="007D60F7"/>
    <w:rsid w:val="007D64F4"/>
    <w:rsid w:val="007D673B"/>
    <w:rsid w:val="007D67ED"/>
    <w:rsid w:val="007D7785"/>
    <w:rsid w:val="007D7AC1"/>
    <w:rsid w:val="007D7DB7"/>
    <w:rsid w:val="007D7E91"/>
    <w:rsid w:val="007E0F54"/>
    <w:rsid w:val="007E159F"/>
    <w:rsid w:val="007E1659"/>
    <w:rsid w:val="007E3368"/>
    <w:rsid w:val="007E38C1"/>
    <w:rsid w:val="007E404C"/>
    <w:rsid w:val="007E49DB"/>
    <w:rsid w:val="007E4C87"/>
    <w:rsid w:val="007E4D9C"/>
    <w:rsid w:val="007E5844"/>
    <w:rsid w:val="007E5C9F"/>
    <w:rsid w:val="007E696F"/>
    <w:rsid w:val="007E6C84"/>
    <w:rsid w:val="007E7635"/>
    <w:rsid w:val="007E76D6"/>
    <w:rsid w:val="007E78F0"/>
    <w:rsid w:val="007E79CF"/>
    <w:rsid w:val="007F0A99"/>
    <w:rsid w:val="007F0E90"/>
    <w:rsid w:val="007F0FC9"/>
    <w:rsid w:val="007F1178"/>
    <w:rsid w:val="007F1A18"/>
    <w:rsid w:val="007F1E32"/>
    <w:rsid w:val="007F23EC"/>
    <w:rsid w:val="007F2A7B"/>
    <w:rsid w:val="007F2FCC"/>
    <w:rsid w:val="007F3131"/>
    <w:rsid w:val="007F32A6"/>
    <w:rsid w:val="007F33D8"/>
    <w:rsid w:val="007F3B8F"/>
    <w:rsid w:val="007F3CC9"/>
    <w:rsid w:val="007F5199"/>
    <w:rsid w:val="007F6935"/>
    <w:rsid w:val="007F6DAF"/>
    <w:rsid w:val="007F6DBF"/>
    <w:rsid w:val="007F6DCB"/>
    <w:rsid w:val="007F6EEC"/>
    <w:rsid w:val="007F70C3"/>
    <w:rsid w:val="007F715F"/>
    <w:rsid w:val="007F76E8"/>
    <w:rsid w:val="007F7D74"/>
    <w:rsid w:val="0080103A"/>
    <w:rsid w:val="008013FF"/>
    <w:rsid w:val="0080190A"/>
    <w:rsid w:val="00801D7E"/>
    <w:rsid w:val="00802A63"/>
    <w:rsid w:val="00802EED"/>
    <w:rsid w:val="00803219"/>
    <w:rsid w:val="00803AB9"/>
    <w:rsid w:val="00804051"/>
    <w:rsid w:val="008041CF"/>
    <w:rsid w:val="008042A9"/>
    <w:rsid w:val="00804792"/>
    <w:rsid w:val="00805584"/>
    <w:rsid w:val="0080638B"/>
    <w:rsid w:val="0080656D"/>
    <w:rsid w:val="00806CC6"/>
    <w:rsid w:val="0081034C"/>
    <w:rsid w:val="00810942"/>
    <w:rsid w:val="0081144A"/>
    <w:rsid w:val="00811ABE"/>
    <w:rsid w:val="00811FA2"/>
    <w:rsid w:val="0081201A"/>
    <w:rsid w:val="008121D9"/>
    <w:rsid w:val="008123D2"/>
    <w:rsid w:val="00813174"/>
    <w:rsid w:val="00813366"/>
    <w:rsid w:val="00813394"/>
    <w:rsid w:val="00813F58"/>
    <w:rsid w:val="0081510A"/>
    <w:rsid w:val="00815237"/>
    <w:rsid w:val="00815D9D"/>
    <w:rsid w:val="008162E2"/>
    <w:rsid w:val="00817E45"/>
    <w:rsid w:val="008202C8"/>
    <w:rsid w:val="0082035C"/>
    <w:rsid w:val="00820538"/>
    <w:rsid w:val="008210E7"/>
    <w:rsid w:val="008216A1"/>
    <w:rsid w:val="00821C30"/>
    <w:rsid w:val="0082262D"/>
    <w:rsid w:val="00823F68"/>
    <w:rsid w:val="0082403D"/>
    <w:rsid w:val="00824160"/>
    <w:rsid w:val="00824280"/>
    <w:rsid w:val="00824C60"/>
    <w:rsid w:val="00824CB9"/>
    <w:rsid w:val="008255C1"/>
    <w:rsid w:val="008257B6"/>
    <w:rsid w:val="008259A0"/>
    <w:rsid w:val="00825A99"/>
    <w:rsid w:val="008261DE"/>
    <w:rsid w:val="0082629D"/>
    <w:rsid w:val="0082664D"/>
    <w:rsid w:val="00826EDC"/>
    <w:rsid w:val="008274EC"/>
    <w:rsid w:val="00827587"/>
    <w:rsid w:val="00827680"/>
    <w:rsid w:val="008276A1"/>
    <w:rsid w:val="00827778"/>
    <w:rsid w:val="008304D1"/>
    <w:rsid w:val="00830F27"/>
    <w:rsid w:val="008311CE"/>
    <w:rsid w:val="00831731"/>
    <w:rsid w:val="00832BF6"/>
    <w:rsid w:val="00832E4C"/>
    <w:rsid w:val="008339B9"/>
    <w:rsid w:val="00834001"/>
    <w:rsid w:val="008344DD"/>
    <w:rsid w:val="00834598"/>
    <w:rsid w:val="0083489E"/>
    <w:rsid w:val="008356EA"/>
    <w:rsid w:val="00835A74"/>
    <w:rsid w:val="00835D06"/>
    <w:rsid w:val="00835F33"/>
    <w:rsid w:val="00836275"/>
    <w:rsid w:val="00836B4D"/>
    <w:rsid w:val="00836EB3"/>
    <w:rsid w:val="00837C77"/>
    <w:rsid w:val="00837DCE"/>
    <w:rsid w:val="008400B5"/>
    <w:rsid w:val="008403A4"/>
    <w:rsid w:val="008406A8"/>
    <w:rsid w:val="008408E0"/>
    <w:rsid w:val="00840D23"/>
    <w:rsid w:val="00840DC4"/>
    <w:rsid w:val="008413F4"/>
    <w:rsid w:val="00841C25"/>
    <w:rsid w:val="00841E1A"/>
    <w:rsid w:val="00841E8F"/>
    <w:rsid w:val="0084272D"/>
    <w:rsid w:val="008435D8"/>
    <w:rsid w:val="00843D66"/>
    <w:rsid w:val="0084406E"/>
    <w:rsid w:val="00844179"/>
    <w:rsid w:val="00844327"/>
    <w:rsid w:val="00844440"/>
    <w:rsid w:val="00844ABE"/>
    <w:rsid w:val="00844F92"/>
    <w:rsid w:val="00845207"/>
    <w:rsid w:val="008452C1"/>
    <w:rsid w:val="0084540F"/>
    <w:rsid w:val="008455A8"/>
    <w:rsid w:val="00845733"/>
    <w:rsid w:val="00845A41"/>
    <w:rsid w:val="008479CC"/>
    <w:rsid w:val="0085013B"/>
    <w:rsid w:val="00850582"/>
    <w:rsid w:val="00850BA2"/>
    <w:rsid w:val="00850CDB"/>
    <w:rsid w:val="00851142"/>
    <w:rsid w:val="008511D9"/>
    <w:rsid w:val="0085167C"/>
    <w:rsid w:val="0085239A"/>
    <w:rsid w:val="008524FF"/>
    <w:rsid w:val="008534F2"/>
    <w:rsid w:val="0085450B"/>
    <w:rsid w:val="0085455D"/>
    <w:rsid w:val="00854648"/>
    <w:rsid w:val="008548D2"/>
    <w:rsid w:val="00854E52"/>
    <w:rsid w:val="00854EC2"/>
    <w:rsid w:val="00855438"/>
    <w:rsid w:val="00855657"/>
    <w:rsid w:val="00855979"/>
    <w:rsid w:val="00856048"/>
    <w:rsid w:val="008567AD"/>
    <w:rsid w:val="008572CE"/>
    <w:rsid w:val="0085784E"/>
    <w:rsid w:val="00857ED0"/>
    <w:rsid w:val="0086076D"/>
    <w:rsid w:val="00860976"/>
    <w:rsid w:val="00860D45"/>
    <w:rsid w:val="00860FC2"/>
    <w:rsid w:val="008611DA"/>
    <w:rsid w:val="00861227"/>
    <w:rsid w:val="0086122F"/>
    <w:rsid w:val="008614D1"/>
    <w:rsid w:val="008616B2"/>
    <w:rsid w:val="0086186A"/>
    <w:rsid w:val="0086196A"/>
    <w:rsid w:val="00862003"/>
    <w:rsid w:val="00862287"/>
    <w:rsid w:val="00862E2F"/>
    <w:rsid w:val="00862F5D"/>
    <w:rsid w:val="008632E3"/>
    <w:rsid w:val="008634D3"/>
    <w:rsid w:val="00863514"/>
    <w:rsid w:val="008635AD"/>
    <w:rsid w:val="008639A6"/>
    <w:rsid w:val="00863C6D"/>
    <w:rsid w:val="0086467C"/>
    <w:rsid w:val="008656C7"/>
    <w:rsid w:val="00865766"/>
    <w:rsid w:val="00865FD4"/>
    <w:rsid w:val="00866282"/>
    <w:rsid w:val="00866DDE"/>
    <w:rsid w:val="00867A92"/>
    <w:rsid w:val="00871186"/>
    <w:rsid w:val="00871310"/>
    <w:rsid w:val="00871383"/>
    <w:rsid w:val="0087192B"/>
    <w:rsid w:val="00871E1A"/>
    <w:rsid w:val="00872498"/>
    <w:rsid w:val="00872638"/>
    <w:rsid w:val="008726AD"/>
    <w:rsid w:val="008726D7"/>
    <w:rsid w:val="00872B21"/>
    <w:rsid w:val="00872CA7"/>
    <w:rsid w:val="00872EE3"/>
    <w:rsid w:val="00873CAD"/>
    <w:rsid w:val="00873E79"/>
    <w:rsid w:val="0087408E"/>
    <w:rsid w:val="00874783"/>
    <w:rsid w:val="0087492B"/>
    <w:rsid w:val="008749CD"/>
    <w:rsid w:val="00874BB0"/>
    <w:rsid w:val="008751A1"/>
    <w:rsid w:val="00876614"/>
    <w:rsid w:val="008778EE"/>
    <w:rsid w:val="0088003F"/>
    <w:rsid w:val="008803B3"/>
    <w:rsid w:val="00880508"/>
    <w:rsid w:val="00880C16"/>
    <w:rsid w:val="00880E44"/>
    <w:rsid w:val="00881446"/>
    <w:rsid w:val="00881C1F"/>
    <w:rsid w:val="00882471"/>
    <w:rsid w:val="00883443"/>
    <w:rsid w:val="00883BCB"/>
    <w:rsid w:val="008846E8"/>
    <w:rsid w:val="00884884"/>
    <w:rsid w:val="00884B1F"/>
    <w:rsid w:val="00884D8F"/>
    <w:rsid w:val="008851EE"/>
    <w:rsid w:val="008859CB"/>
    <w:rsid w:val="00885D43"/>
    <w:rsid w:val="00886D52"/>
    <w:rsid w:val="00887362"/>
    <w:rsid w:val="008873FC"/>
    <w:rsid w:val="00887C69"/>
    <w:rsid w:val="00887DB0"/>
    <w:rsid w:val="008900EC"/>
    <w:rsid w:val="008903C1"/>
    <w:rsid w:val="00890C3A"/>
    <w:rsid w:val="0089144F"/>
    <w:rsid w:val="0089174E"/>
    <w:rsid w:val="008922C8"/>
    <w:rsid w:val="00892AE0"/>
    <w:rsid w:val="0089372A"/>
    <w:rsid w:val="0089382A"/>
    <w:rsid w:val="00893D24"/>
    <w:rsid w:val="008941B9"/>
    <w:rsid w:val="008943BA"/>
    <w:rsid w:val="00894404"/>
    <w:rsid w:val="00894748"/>
    <w:rsid w:val="008948DD"/>
    <w:rsid w:val="00894BAC"/>
    <w:rsid w:val="00894FD9"/>
    <w:rsid w:val="008951E8"/>
    <w:rsid w:val="008952F8"/>
    <w:rsid w:val="00895860"/>
    <w:rsid w:val="008962D4"/>
    <w:rsid w:val="00896D3D"/>
    <w:rsid w:val="00896D79"/>
    <w:rsid w:val="00897536"/>
    <w:rsid w:val="008A017A"/>
    <w:rsid w:val="008A0427"/>
    <w:rsid w:val="008A08A5"/>
    <w:rsid w:val="008A1138"/>
    <w:rsid w:val="008A14AA"/>
    <w:rsid w:val="008A199F"/>
    <w:rsid w:val="008A27B0"/>
    <w:rsid w:val="008A35ED"/>
    <w:rsid w:val="008A3707"/>
    <w:rsid w:val="008A3AA5"/>
    <w:rsid w:val="008A3CDB"/>
    <w:rsid w:val="008A454F"/>
    <w:rsid w:val="008A4640"/>
    <w:rsid w:val="008A4C06"/>
    <w:rsid w:val="008A5566"/>
    <w:rsid w:val="008A5D89"/>
    <w:rsid w:val="008A5F6F"/>
    <w:rsid w:val="008A6D1E"/>
    <w:rsid w:val="008A6D47"/>
    <w:rsid w:val="008A7215"/>
    <w:rsid w:val="008A7655"/>
    <w:rsid w:val="008B0108"/>
    <w:rsid w:val="008B0248"/>
    <w:rsid w:val="008B0A09"/>
    <w:rsid w:val="008B0F3A"/>
    <w:rsid w:val="008B10D0"/>
    <w:rsid w:val="008B1869"/>
    <w:rsid w:val="008B2B3B"/>
    <w:rsid w:val="008B2FCA"/>
    <w:rsid w:val="008B35B7"/>
    <w:rsid w:val="008B39C4"/>
    <w:rsid w:val="008B3A20"/>
    <w:rsid w:val="008B41F9"/>
    <w:rsid w:val="008B46DF"/>
    <w:rsid w:val="008B523B"/>
    <w:rsid w:val="008B544A"/>
    <w:rsid w:val="008B5825"/>
    <w:rsid w:val="008B69EF"/>
    <w:rsid w:val="008B6EA1"/>
    <w:rsid w:val="008C04AC"/>
    <w:rsid w:val="008C0987"/>
    <w:rsid w:val="008C0CA9"/>
    <w:rsid w:val="008C0D1B"/>
    <w:rsid w:val="008C0FCA"/>
    <w:rsid w:val="008C11F1"/>
    <w:rsid w:val="008C1D4B"/>
    <w:rsid w:val="008C228F"/>
    <w:rsid w:val="008C23B8"/>
    <w:rsid w:val="008C2466"/>
    <w:rsid w:val="008C25FC"/>
    <w:rsid w:val="008C2BC8"/>
    <w:rsid w:val="008C2F8F"/>
    <w:rsid w:val="008C38BA"/>
    <w:rsid w:val="008C3AA2"/>
    <w:rsid w:val="008C4377"/>
    <w:rsid w:val="008C46E9"/>
    <w:rsid w:val="008C4D9F"/>
    <w:rsid w:val="008C4EBA"/>
    <w:rsid w:val="008C53B0"/>
    <w:rsid w:val="008C596E"/>
    <w:rsid w:val="008C5A15"/>
    <w:rsid w:val="008C5AEE"/>
    <w:rsid w:val="008C781F"/>
    <w:rsid w:val="008D00F9"/>
    <w:rsid w:val="008D0215"/>
    <w:rsid w:val="008D02FD"/>
    <w:rsid w:val="008D0630"/>
    <w:rsid w:val="008D0FC2"/>
    <w:rsid w:val="008D129F"/>
    <w:rsid w:val="008D1823"/>
    <w:rsid w:val="008D19F3"/>
    <w:rsid w:val="008D19FB"/>
    <w:rsid w:val="008D205D"/>
    <w:rsid w:val="008D2591"/>
    <w:rsid w:val="008D26D4"/>
    <w:rsid w:val="008D29FE"/>
    <w:rsid w:val="008D2E95"/>
    <w:rsid w:val="008D3BD2"/>
    <w:rsid w:val="008D3D5C"/>
    <w:rsid w:val="008D3F60"/>
    <w:rsid w:val="008D401A"/>
    <w:rsid w:val="008D47EA"/>
    <w:rsid w:val="008D4AC3"/>
    <w:rsid w:val="008D4CFA"/>
    <w:rsid w:val="008D4DC0"/>
    <w:rsid w:val="008D6A3E"/>
    <w:rsid w:val="008D6C80"/>
    <w:rsid w:val="008D719D"/>
    <w:rsid w:val="008D758B"/>
    <w:rsid w:val="008D7A1F"/>
    <w:rsid w:val="008D7C2B"/>
    <w:rsid w:val="008D7EE0"/>
    <w:rsid w:val="008E0614"/>
    <w:rsid w:val="008E1320"/>
    <w:rsid w:val="008E1C95"/>
    <w:rsid w:val="008E1F6D"/>
    <w:rsid w:val="008E29F1"/>
    <w:rsid w:val="008E2CC1"/>
    <w:rsid w:val="008E2F4F"/>
    <w:rsid w:val="008E2FC5"/>
    <w:rsid w:val="008E3113"/>
    <w:rsid w:val="008E38A0"/>
    <w:rsid w:val="008E3C83"/>
    <w:rsid w:val="008E4776"/>
    <w:rsid w:val="008E4CC1"/>
    <w:rsid w:val="008E5766"/>
    <w:rsid w:val="008E5921"/>
    <w:rsid w:val="008E5F9A"/>
    <w:rsid w:val="008E5FE9"/>
    <w:rsid w:val="008E69FC"/>
    <w:rsid w:val="008E6D84"/>
    <w:rsid w:val="008E7AF6"/>
    <w:rsid w:val="008E7DFA"/>
    <w:rsid w:val="008E7E2B"/>
    <w:rsid w:val="008F02B5"/>
    <w:rsid w:val="008F09CC"/>
    <w:rsid w:val="008F10E9"/>
    <w:rsid w:val="008F1423"/>
    <w:rsid w:val="008F1AB6"/>
    <w:rsid w:val="008F1B51"/>
    <w:rsid w:val="008F2860"/>
    <w:rsid w:val="008F2906"/>
    <w:rsid w:val="008F2B83"/>
    <w:rsid w:val="008F3A3D"/>
    <w:rsid w:val="008F45F4"/>
    <w:rsid w:val="008F4A5D"/>
    <w:rsid w:val="008F52C0"/>
    <w:rsid w:val="008F55D1"/>
    <w:rsid w:val="008F5D4F"/>
    <w:rsid w:val="008F5F33"/>
    <w:rsid w:val="008F6273"/>
    <w:rsid w:val="008F6314"/>
    <w:rsid w:val="008F6880"/>
    <w:rsid w:val="008F748E"/>
    <w:rsid w:val="00900404"/>
    <w:rsid w:val="009004E0"/>
    <w:rsid w:val="009006A9"/>
    <w:rsid w:val="00900D6C"/>
    <w:rsid w:val="00901058"/>
    <w:rsid w:val="00901F12"/>
    <w:rsid w:val="00902C44"/>
    <w:rsid w:val="009032E4"/>
    <w:rsid w:val="0090361A"/>
    <w:rsid w:val="00903733"/>
    <w:rsid w:val="00903BC5"/>
    <w:rsid w:val="0090431F"/>
    <w:rsid w:val="0090505B"/>
    <w:rsid w:val="009050DE"/>
    <w:rsid w:val="00905159"/>
    <w:rsid w:val="0090586F"/>
    <w:rsid w:val="00905D8A"/>
    <w:rsid w:val="00905FAD"/>
    <w:rsid w:val="009067E3"/>
    <w:rsid w:val="00906BCB"/>
    <w:rsid w:val="00907C81"/>
    <w:rsid w:val="00907FD0"/>
    <w:rsid w:val="00910220"/>
    <w:rsid w:val="00910BE1"/>
    <w:rsid w:val="00910C95"/>
    <w:rsid w:val="00910F9C"/>
    <w:rsid w:val="00911275"/>
    <w:rsid w:val="0091148F"/>
    <w:rsid w:val="009115F8"/>
    <w:rsid w:val="00911B2B"/>
    <w:rsid w:val="00911C12"/>
    <w:rsid w:val="0091258F"/>
    <w:rsid w:val="00912807"/>
    <w:rsid w:val="0091288F"/>
    <w:rsid w:val="0091363F"/>
    <w:rsid w:val="00913BBD"/>
    <w:rsid w:val="00913C49"/>
    <w:rsid w:val="009146F3"/>
    <w:rsid w:val="0091579E"/>
    <w:rsid w:val="00916251"/>
    <w:rsid w:val="0091721B"/>
    <w:rsid w:val="00917455"/>
    <w:rsid w:val="00920631"/>
    <w:rsid w:val="00921DE6"/>
    <w:rsid w:val="00921E1F"/>
    <w:rsid w:val="0092308C"/>
    <w:rsid w:val="00923A4A"/>
    <w:rsid w:val="00923D7B"/>
    <w:rsid w:val="00923D9D"/>
    <w:rsid w:val="0092448D"/>
    <w:rsid w:val="009245F8"/>
    <w:rsid w:val="009249BF"/>
    <w:rsid w:val="00924A5D"/>
    <w:rsid w:val="00925A5F"/>
    <w:rsid w:val="00925CB8"/>
    <w:rsid w:val="00926949"/>
    <w:rsid w:val="00926DFB"/>
    <w:rsid w:val="009276CF"/>
    <w:rsid w:val="009276E0"/>
    <w:rsid w:val="00927712"/>
    <w:rsid w:val="00927C63"/>
    <w:rsid w:val="009303A7"/>
    <w:rsid w:val="00930D77"/>
    <w:rsid w:val="00930E64"/>
    <w:rsid w:val="00931CA6"/>
    <w:rsid w:val="00932AE0"/>
    <w:rsid w:val="00932D7A"/>
    <w:rsid w:val="00933544"/>
    <w:rsid w:val="00933C30"/>
    <w:rsid w:val="00934023"/>
    <w:rsid w:val="009346AD"/>
    <w:rsid w:val="009349F6"/>
    <w:rsid w:val="00934EBA"/>
    <w:rsid w:val="00935110"/>
    <w:rsid w:val="00935E44"/>
    <w:rsid w:val="009363A0"/>
    <w:rsid w:val="00936584"/>
    <w:rsid w:val="00936666"/>
    <w:rsid w:val="00936D1D"/>
    <w:rsid w:val="009373E1"/>
    <w:rsid w:val="009373E6"/>
    <w:rsid w:val="00937F3E"/>
    <w:rsid w:val="00940C01"/>
    <w:rsid w:val="00940DF1"/>
    <w:rsid w:val="00942613"/>
    <w:rsid w:val="00942745"/>
    <w:rsid w:val="00942F2F"/>
    <w:rsid w:val="0094328C"/>
    <w:rsid w:val="00943719"/>
    <w:rsid w:val="00943B04"/>
    <w:rsid w:val="00943E06"/>
    <w:rsid w:val="009441D3"/>
    <w:rsid w:val="009445A8"/>
    <w:rsid w:val="009450A3"/>
    <w:rsid w:val="00945C2F"/>
    <w:rsid w:val="00946323"/>
    <w:rsid w:val="00946A78"/>
    <w:rsid w:val="00946AD4"/>
    <w:rsid w:val="00947531"/>
    <w:rsid w:val="009478A0"/>
    <w:rsid w:val="00950A23"/>
    <w:rsid w:val="00950AAD"/>
    <w:rsid w:val="00950CE1"/>
    <w:rsid w:val="00952381"/>
    <w:rsid w:val="00952D29"/>
    <w:rsid w:val="00953558"/>
    <w:rsid w:val="00953A4C"/>
    <w:rsid w:val="00953D0E"/>
    <w:rsid w:val="00953D57"/>
    <w:rsid w:val="009542CE"/>
    <w:rsid w:val="00954385"/>
    <w:rsid w:val="0095473C"/>
    <w:rsid w:val="00954E43"/>
    <w:rsid w:val="009559FA"/>
    <w:rsid w:val="0095604C"/>
    <w:rsid w:val="0095637B"/>
    <w:rsid w:val="009566DA"/>
    <w:rsid w:val="00956C1F"/>
    <w:rsid w:val="00956C9A"/>
    <w:rsid w:val="00956CE2"/>
    <w:rsid w:val="009571AE"/>
    <w:rsid w:val="0095727E"/>
    <w:rsid w:val="00957A26"/>
    <w:rsid w:val="009600E5"/>
    <w:rsid w:val="00960CE9"/>
    <w:rsid w:val="0096128F"/>
    <w:rsid w:val="009613B7"/>
    <w:rsid w:val="00961681"/>
    <w:rsid w:val="00961C4A"/>
    <w:rsid w:val="00962F37"/>
    <w:rsid w:val="00962F8D"/>
    <w:rsid w:val="00962FE6"/>
    <w:rsid w:val="009630B6"/>
    <w:rsid w:val="009633B8"/>
    <w:rsid w:val="009636C1"/>
    <w:rsid w:val="00963938"/>
    <w:rsid w:val="00963ED6"/>
    <w:rsid w:val="00964681"/>
    <w:rsid w:val="00965144"/>
    <w:rsid w:val="00965341"/>
    <w:rsid w:val="009653FA"/>
    <w:rsid w:val="0096562E"/>
    <w:rsid w:val="009667C2"/>
    <w:rsid w:val="00966AA4"/>
    <w:rsid w:val="00966BD5"/>
    <w:rsid w:val="009671B4"/>
    <w:rsid w:val="009674CF"/>
    <w:rsid w:val="00967B6E"/>
    <w:rsid w:val="00967E1D"/>
    <w:rsid w:val="00970739"/>
    <w:rsid w:val="00970B32"/>
    <w:rsid w:val="00970D6D"/>
    <w:rsid w:val="00970F47"/>
    <w:rsid w:val="009715EB"/>
    <w:rsid w:val="00972241"/>
    <w:rsid w:val="00972A46"/>
    <w:rsid w:val="00972D91"/>
    <w:rsid w:val="00973ED7"/>
    <w:rsid w:val="00975499"/>
    <w:rsid w:val="00975B7A"/>
    <w:rsid w:val="009769A6"/>
    <w:rsid w:val="009771D1"/>
    <w:rsid w:val="0097726A"/>
    <w:rsid w:val="009774C7"/>
    <w:rsid w:val="0097783E"/>
    <w:rsid w:val="00977B07"/>
    <w:rsid w:val="0098017D"/>
    <w:rsid w:val="009808E9"/>
    <w:rsid w:val="0098177B"/>
    <w:rsid w:val="00982BB9"/>
    <w:rsid w:val="00982BBE"/>
    <w:rsid w:val="00982D6E"/>
    <w:rsid w:val="00983244"/>
    <w:rsid w:val="00983789"/>
    <w:rsid w:val="00983A11"/>
    <w:rsid w:val="00983D91"/>
    <w:rsid w:val="00983DBC"/>
    <w:rsid w:val="00983E4B"/>
    <w:rsid w:val="009840C0"/>
    <w:rsid w:val="009840C8"/>
    <w:rsid w:val="009846D7"/>
    <w:rsid w:val="009846E7"/>
    <w:rsid w:val="009847BD"/>
    <w:rsid w:val="00984C7A"/>
    <w:rsid w:val="00984F78"/>
    <w:rsid w:val="00985155"/>
    <w:rsid w:val="00985547"/>
    <w:rsid w:val="009858B8"/>
    <w:rsid w:val="00986414"/>
    <w:rsid w:val="00986804"/>
    <w:rsid w:val="00986D08"/>
    <w:rsid w:val="00987B29"/>
    <w:rsid w:val="00990BBA"/>
    <w:rsid w:val="00990C15"/>
    <w:rsid w:val="009912CA"/>
    <w:rsid w:val="00991634"/>
    <w:rsid w:val="009923B8"/>
    <w:rsid w:val="00992B49"/>
    <w:rsid w:val="00992C1A"/>
    <w:rsid w:val="00992C43"/>
    <w:rsid w:val="009932A5"/>
    <w:rsid w:val="00993512"/>
    <w:rsid w:val="00993924"/>
    <w:rsid w:val="00993C42"/>
    <w:rsid w:val="009946E1"/>
    <w:rsid w:val="00994A9C"/>
    <w:rsid w:val="00994AB3"/>
    <w:rsid w:val="00995165"/>
    <w:rsid w:val="00995DB6"/>
    <w:rsid w:val="00995E13"/>
    <w:rsid w:val="00996008"/>
    <w:rsid w:val="009964A7"/>
    <w:rsid w:val="00996B6E"/>
    <w:rsid w:val="00996BE0"/>
    <w:rsid w:val="00996C48"/>
    <w:rsid w:val="00996C95"/>
    <w:rsid w:val="00997094"/>
    <w:rsid w:val="009974E0"/>
    <w:rsid w:val="00997564"/>
    <w:rsid w:val="009A08C7"/>
    <w:rsid w:val="009A0AAC"/>
    <w:rsid w:val="009A124B"/>
    <w:rsid w:val="009A237E"/>
    <w:rsid w:val="009A2C5D"/>
    <w:rsid w:val="009A3C24"/>
    <w:rsid w:val="009A42AB"/>
    <w:rsid w:val="009A5495"/>
    <w:rsid w:val="009A54F4"/>
    <w:rsid w:val="009A5A4A"/>
    <w:rsid w:val="009A5F67"/>
    <w:rsid w:val="009A6837"/>
    <w:rsid w:val="009A68F3"/>
    <w:rsid w:val="009A6C02"/>
    <w:rsid w:val="009A74F9"/>
    <w:rsid w:val="009A776F"/>
    <w:rsid w:val="009A77A3"/>
    <w:rsid w:val="009A78D0"/>
    <w:rsid w:val="009A798E"/>
    <w:rsid w:val="009A7D19"/>
    <w:rsid w:val="009A7ED6"/>
    <w:rsid w:val="009A7F91"/>
    <w:rsid w:val="009B0526"/>
    <w:rsid w:val="009B0F3C"/>
    <w:rsid w:val="009B0FA5"/>
    <w:rsid w:val="009B128B"/>
    <w:rsid w:val="009B12C7"/>
    <w:rsid w:val="009B167D"/>
    <w:rsid w:val="009B1D1C"/>
    <w:rsid w:val="009B22E5"/>
    <w:rsid w:val="009B2789"/>
    <w:rsid w:val="009B2B08"/>
    <w:rsid w:val="009B343D"/>
    <w:rsid w:val="009B5288"/>
    <w:rsid w:val="009B55A9"/>
    <w:rsid w:val="009B5DBF"/>
    <w:rsid w:val="009B5FB4"/>
    <w:rsid w:val="009B68DC"/>
    <w:rsid w:val="009B6FFE"/>
    <w:rsid w:val="009B7E5D"/>
    <w:rsid w:val="009C04C4"/>
    <w:rsid w:val="009C0D0A"/>
    <w:rsid w:val="009C0F17"/>
    <w:rsid w:val="009C0F30"/>
    <w:rsid w:val="009C1391"/>
    <w:rsid w:val="009C18CB"/>
    <w:rsid w:val="009C1E16"/>
    <w:rsid w:val="009C201B"/>
    <w:rsid w:val="009C2656"/>
    <w:rsid w:val="009C266C"/>
    <w:rsid w:val="009C2C9A"/>
    <w:rsid w:val="009C3D87"/>
    <w:rsid w:val="009C3FF6"/>
    <w:rsid w:val="009C42FF"/>
    <w:rsid w:val="009C471E"/>
    <w:rsid w:val="009C477B"/>
    <w:rsid w:val="009C4D6A"/>
    <w:rsid w:val="009C5273"/>
    <w:rsid w:val="009C5498"/>
    <w:rsid w:val="009C6B42"/>
    <w:rsid w:val="009C6C8C"/>
    <w:rsid w:val="009C72EA"/>
    <w:rsid w:val="009C7942"/>
    <w:rsid w:val="009D06D0"/>
    <w:rsid w:val="009D0ADF"/>
    <w:rsid w:val="009D0C1C"/>
    <w:rsid w:val="009D142B"/>
    <w:rsid w:val="009D14DB"/>
    <w:rsid w:val="009D2263"/>
    <w:rsid w:val="009D2C47"/>
    <w:rsid w:val="009D3499"/>
    <w:rsid w:val="009D3DEA"/>
    <w:rsid w:val="009D4F7D"/>
    <w:rsid w:val="009D5BA1"/>
    <w:rsid w:val="009D603F"/>
    <w:rsid w:val="009D636E"/>
    <w:rsid w:val="009D6EFC"/>
    <w:rsid w:val="009D753A"/>
    <w:rsid w:val="009D7AEB"/>
    <w:rsid w:val="009E02CE"/>
    <w:rsid w:val="009E08FB"/>
    <w:rsid w:val="009E0B93"/>
    <w:rsid w:val="009E0B99"/>
    <w:rsid w:val="009E134B"/>
    <w:rsid w:val="009E14A4"/>
    <w:rsid w:val="009E1669"/>
    <w:rsid w:val="009E1C62"/>
    <w:rsid w:val="009E2569"/>
    <w:rsid w:val="009E281A"/>
    <w:rsid w:val="009E2A48"/>
    <w:rsid w:val="009E34BF"/>
    <w:rsid w:val="009E35BE"/>
    <w:rsid w:val="009E3C7C"/>
    <w:rsid w:val="009E3EBA"/>
    <w:rsid w:val="009E49C5"/>
    <w:rsid w:val="009E5104"/>
    <w:rsid w:val="009E5D54"/>
    <w:rsid w:val="009E6586"/>
    <w:rsid w:val="009E6C5D"/>
    <w:rsid w:val="009E7898"/>
    <w:rsid w:val="009E7900"/>
    <w:rsid w:val="009E7EF4"/>
    <w:rsid w:val="009F0134"/>
    <w:rsid w:val="009F05BF"/>
    <w:rsid w:val="009F0A20"/>
    <w:rsid w:val="009F0DE8"/>
    <w:rsid w:val="009F1158"/>
    <w:rsid w:val="009F130B"/>
    <w:rsid w:val="009F1A29"/>
    <w:rsid w:val="009F208D"/>
    <w:rsid w:val="009F2A18"/>
    <w:rsid w:val="009F2B93"/>
    <w:rsid w:val="009F2F0B"/>
    <w:rsid w:val="009F3195"/>
    <w:rsid w:val="009F3BEC"/>
    <w:rsid w:val="009F3F10"/>
    <w:rsid w:val="009F5951"/>
    <w:rsid w:val="009F5A39"/>
    <w:rsid w:val="009F6447"/>
    <w:rsid w:val="009F6873"/>
    <w:rsid w:val="009F6B7E"/>
    <w:rsid w:val="009F712D"/>
    <w:rsid w:val="009F7E6A"/>
    <w:rsid w:val="00A0081E"/>
    <w:rsid w:val="00A00F91"/>
    <w:rsid w:val="00A01B00"/>
    <w:rsid w:val="00A01BE5"/>
    <w:rsid w:val="00A02AB6"/>
    <w:rsid w:val="00A02D48"/>
    <w:rsid w:val="00A02E29"/>
    <w:rsid w:val="00A02F67"/>
    <w:rsid w:val="00A03991"/>
    <w:rsid w:val="00A039D6"/>
    <w:rsid w:val="00A03E76"/>
    <w:rsid w:val="00A053EB"/>
    <w:rsid w:val="00A05412"/>
    <w:rsid w:val="00A0543B"/>
    <w:rsid w:val="00A061A9"/>
    <w:rsid w:val="00A0660D"/>
    <w:rsid w:val="00A06DC9"/>
    <w:rsid w:val="00A06F95"/>
    <w:rsid w:val="00A06FBC"/>
    <w:rsid w:val="00A078C2"/>
    <w:rsid w:val="00A07D4E"/>
    <w:rsid w:val="00A07FAA"/>
    <w:rsid w:val="00A10E59"/>
    <w:rsid w:val="00A11A94"/>
    <w:rsid w:val="00A11BCA"/>
    <w:rsid w:val="00A12318"/>
    <w:rsid w:val="00A1234E"/>
    <w:rsid w:val="00A125D5"/>
    <w:rsid w:val="00A12BA1"/>
    <w:rsid w:val="00A12FFF"/>
    <w:rsid w:val="00A137BE"/>
    <w:rsid w:val="00A13EA4"/>
    <w:rsid w:val="00A14293"/>
    <w:rsid w:val="00A14687"/>
    <w:rsid w:val="00A14707"/>
    <w:rsid w:val="00A14BDB"/>
    <w:rsid w:val="00A14CD9"/>
    <w:rsid w:val="00A14E0E"/>
    <w:rsid w:val="00A14EAD"/>
    <w:rsid w:val="00A15AC2"/>
    <w:rsid w:val="00A15E01"/>
    <w:rsid w:val="00A16745"/>
    <w:rsid w:val="00A16DC3"/>
    <w:rsid w:val="00A17EB4"/>
    <w:rsid w:val="00A209BE"/>
    <w:rsid w:val="00A21204"/>
    <w:rsid w:val="00A216F9"/>
    <w:rsid w:val="00A225F7"/>
    <w:rsid w:val="00A23117"/>
    <w:rsid w:val="00A23160"/>
    <w:rsid w:val="00A23215"/>
    <w:rsid w:val="00A2324A"/>
    <w:rsid w:val="00A24296"/>
    <w:rsid w:val="00A242DF"/>
    <w:rsid w:val="00A24588"/>
    <w:rsid w:val="00A249B5"/>
    <w:rsid w:val="00A24D2F"/>
    <w:rsid w:val="00A25956"/>
    <w:rsid w:val="00A260BA"/>
    <w:rsid w:val="00A262BA"/>
    <w:rsid w:val="00A26370"/>
    <w:rsid w:val="00A26952"/>
    <w:rsid w:val="00A27818"/>
    <w:rsid w:val="00A279DB"/>
    <w:rsid w:val="00A304B9"/>
    <w:rsid w:val="00A3121C"/>
    <w:rsid w:val="00A319D2"/>
    <w:rsid w:val="00A321F9"/>
    <w:rsid w:val="00A334D4"/>
    <w:rsid w:val="00A34258"/>
    <w:rsid w:val="00A34589"/>
    <w:rsid w:val="00A34685"/>
    <w:rsid w:val="00A347BC"/>
    <w:rsid w:val="00A3537D"/>
    <w:rsid w:val="00A35A82"/>
    <w:rsid w:val="00A360EE"/>
    <w:rsid w:val="00A3622D"/>
    <w:rsid w:val="00A36245"/>
    <w:rsid w:val="00A36FC3"/>
    <w:rsid w:val="00A3753D"/>
    <w:rsid w:val="00A377EB"/>
    <w:rsid w:val="00A37A8F"/>
    <w:rsid w:val="00A37DAE"/>
    <w:rsid w:val="00A40550"/>
    <w:rsid w:val="00A40695"/>
    <w:rsid w:val="00A41113"/>
    <w:rsid w:val="00A41124"/>
    <w:rsid w:val="00A414C7"/>
    <w:rsid w:val="00A4158E"/>
    <w:rsid w:val="00A41A1B"/>
    <w:rsid w:val="00A41BC3"/>
    <w:rsid w:val="00A423C5"/>
    <w:rsid w:val="00A42429"/>
    <w:rsid w:val="00A4243E"/>
    <w:rsid w:val="00A429C2"/>
    <w:rsid w:val="00A44D45"/>
    <w:rsid w:val="00A44E36"/>
    <w:rsid w:val="00A45853"/>
    <w:rsid w:val="00A45F8B"/>
    <w:rsid w:val="00A4661C"/>
    <w:rsid w:val="00A46F7D"/>
    <w:rsid w:val="00A46FC2"/>
    <w:rsid w:val="00A473DD"/>
    <w:rsid w:val="00A47ACF"/>
    <w:rsid w:val="00A47D31"/>
    <w:rsid w:val="00A47DB1"/>
    <w:rsid w:val="00A47E3D"/>
    <w:rsid w:val="00A50602"/>
    <w:rsid w:val="00A506CF"/>
    <w:rsid w:val="00A507DF"/>
    <w:rsid w:val="00A50872"/>
    <w:rsid w:val="00A50A89"/>
    <w:rsid w:val="00A50E1A"/>
    <w:rsid w:val="00A5136A"/>
    <w:rsid w:val="00A51450"/>
    <w:rsid w:val="00A517AF"/>
    <w:rsid w:val="00A52450"/>
    <w:rsid w:val="00A527C3"/>
    <w:rsid w:val="00A52B66"/>
    <w:rsid w:val="00A537A9"/>
    <w:rsid w:val="00A53A2C"/>
    <w:rsid w:val="00A53B6E"/>
    <w:rsid w:val="00A53F00"/>
    <w:rsid w:val="00A5410A"/>
    <w:rsid w:val="00A541BB"/>
    <w:rsid w:val="00A54202"/>
    <w:rsid w:val="00A54B10"/>
    <w:rsid w:val="00A5505E"/>
    <w:rsid w:val="00A550BC"/>
    <w:rsid w:val="00A556E3"/>
    <w:rsid w:val="00A55787"/>
    <w:rsid w:val="00A5666E"/>
    <w:rsid w:val="00A576AB"/>
    <w:rsid w:val="00A57D12"/>
    <w:rsid w:val="00A57FF9"/>
    <w:rsid w:val="00A6009B"/>
    <w:rsid w:val="00A6086C"/>
    <w:rsid w:val="00A61D1B"/>
    <w:rsid w:val="00A620EE"/>
    <w:rsid w:val="00A62D5A"/>
    <w:rsid w:val="00A62FA9"/>
    <w:rsid w:val="00A63572"/>
    <w:rsid w:val="00A63877"/>
    <w:rsid w:val="00A638C1"/>
    <w:rsid w:val="00A6498E"/>
    <w:rsid w:val="00A64BDD"/>
    <w:rsid w:val="00A65A59"/>
    <w:rsid w:val="00A65C65"/>
    <w:rsid w:val="00A65ECD"/>
    <w:rsid w:val="00A67333"/>
    <w:rsid w:val="00A675E5"/>
    <w:rsid w:val="00A67649"/>
    <w:rsid w:val="00A67CAD"/>
    <w:rsid w:val="00A701EB"/>
    <w:rsid w:val="00A703AF"/>
    <w:rsid w:val="00A706B9"/>
    <w:rsid w:val="00A70833"/>
    <w:rsid w:val="00A70D04"/>
    <w:rsid w:val="00A7146C"/>
    <w:rsid w:val="00A71C53"/>
    <w:rsid w:val="00A721EF"/>
    <w:rsid w:val="00A72843"/>
    <w:rsid w:val="00A72A15"/>
    <w:rsid w:val="00A72DF4"/>
    <w:rsid w:val="00A72EC9"/>
    <w:rsid w:val="00A72FDB"/>
    <w:rsid w:val="00A7307A"/>
    <w:rsid w:val="00A73578"/>
    <w:rsid w:val="00A747EB"/>
    <w:rsid w:val="00A74A66"/>
    <w:rsid w:val="00A754FF"/>
    <w:rsid w:val="00A759E4"/>
    <w:rsid w:val="00A75F35"/>
    <w:rsid w:val="00A763E9"/>
    <w:rsid w:val="00A76476"/>
    <w:rsid w:val="00A765EB"/>
    <w:rsid w:val="00A76CDB"/>
    <w:rsid w:val="00A76CDE"/>
    <w:rsid w:val="00A778CE"/>
    <w:rsid w:val="00A77C8C"/>
    <w:rsid w:val="00A77F0F"/>
    <w:rsid w:val="00A80561"/>
    <w:rsid w:val="00A809A7"/>
    <w:rsid w:val="00A81C6C"/>
    <w:rsid w:val="00A82543"/>
    <w:rsid w:val="00A83279"/>
    <w:rsid w:val="00A83576"/>
    <w:rsid w:val="00A83F3A"/>
    <w:rsid w:val="00A848E1"/>
    <w:rsid w:val="00A84AC5"/>
    <w:rsid w:val="00A855BF"/>
    <w:rsid w:val="00A8624B"/>
    <w:rsid w:val="00A8690B"/>
    <w:rsid w:val="00A871D7"/>
    <w:rsid w:val="00A8747A"/>
    <w:rsid w:val="00A875AB"/>
    <w:rsid w:val="00A87B71"/>
    <w:rsid w:val="00A9007B"/>
    <w:rsid w:val="00A9099C"/>
    <w:rsid w:val="00A90B14"/>
    <w:rsid w:val="00A91538"/>
    <w:rsid w:val="00A91718"/>
    <w:rsid w:val="00A9297F"/>
    <w:rsid w:val="00A929FC"/>
    <w:rsid w:val="00A92A97"/>
    <w:rsid w:val="00A92F12"/>
    <w:rsid w:val="00A94450"/>
    <w:rsid w:val="00A94BEF"/>
    <w:rsid w:val="00A94C3E"/>
    <w:rsid w:val="00A95D91"/>
    <w:rsid w:val="00A960BD"/>
    <w:rsid w:val="00A96C1F"/>
    <w:rsid w:val="00A97C6B"/>
    <w:rsid w:val="00A97DF9"/>
    <w:rsid w:val="00AA0303"/>
    <w:rsid w:val="00AA0530"/>
    <w:rsid w:val="00AA142B"/>
    <w:rsid w:val="00AA15C8"/>
    <w:rsid w:val="00AA2177"/>
    <w:rsid w:val="00AA2686"/>
    <w:rsid w:val="00AA2A4A"/>
    <w:rsid w:val="00AA3051"/>
    <w:rsid w:val="00AA31EA"/>
    <w:rsid w:val="00AA361C"/>
    <w:rsid w:val="00AA3CBC"/>
    <w:rsid w:val="00AA4051"/>
    <w:rsid w:val="00AA4092"/>
    <w:rsid w:val="00AA6FD4"/>
    <w:rsid w:val="00AA730A"/>
    <w:rsid w:val="00AA7337"/>
    <w:rsid w:val="00AA7C14"/>
    <w:rsid w:val="00AB0283"/>
    <w:rsid w:val="00AB0DC4"/>
    <w:rsid w:val="00AB1FFB"/>
    <w:rsid w:val="00AB2343"/>
    <w:rsid w:val="00AB242C"/>
    <w:rsid w:val="00AB2C94"/>
    <w:rsid w:val="00AB2D8F"/>
    <w:rsid w:val="00AB3061"/>
    <w:rsid w:val="00AB3457"/>
    <w:rsid w:val="00AB3A2F"/>
    <w:rsid w:val="00AB3CDD"/>
    <w:rsid w:val="00AB3F9F"/>
    <w:rsid w:val="00AB4546"/>
    <w:rsid w:val="00AB45E3"/>
    <w:rsid w:val="00AB47CE"/>
    <w:rsid w:val="00AB4862"/>
    <w:rsid w:val="00AB4AE6"/>
    <w:rsid w:val="00AB4E50"/>
    <w:rsid w:val="00AB4EAE"/>
    <w:rsid w:val="00AB51F3"/>
    <w:rsid w:val="00AB5478"/>
    <w:rsid w:val="00AB680A"/>
    <w:rsid w:val="00AB6974"/>
    <w:rsid w:val="00AB762D"/>
    <w:rsid w:val="00AB7693"/>
    <w:rsid w:val="00AB7883"/>
    <w:rsid w:val="00AB7D11"/>
    <w:rsid w:val="00AB7D75"/>
    <w:rsid w:val="00AB7F1E"/>
    <w:rsid w:val="00AC263A"/>
    <w:rsid w:val="00AC2C76"/>
    <w:rsid w:val="00AC2D80"/>
    <w:rsid w:val="00AC2EE9"/>
    <w:rsid w:val="00AC4293"/>
    <w:rsid w:val="00AC44E0"/>
    <w:rsid w:val="00AC4664"/>
    <w:rsid w:val="00AC4A20"/>
    <w:rsid w:val="00AC4B39"/>
    <w:rsid w:val="00AC4B6C"/>
    <w:rsid w:val="00AC5056"/>
    <w:rsid w:val="00AC5128"/>
    <w:rsid w:val="00AC67BC"/>
    <w:rsid w:val="00AC708A"/>
    <w:rsid w:val="00AC72CB"/>
    <w:rsid w:val="00AD01CC"/>
    <w:rsid w:val="00AD0530"/>
    <w:rsid w:val="00AD06A8"/>
    <w:rsid w:val="00AD089B"/>
    <w:rsid w:val="00AD0956"/>
    <w:rsid w:val="00AD1077"/>
    <w:rsid w:val="00AD1732"/>
    <w:rsid w:val="00AD1E3A"/>
    <w:rsid w:val="00AD4268"/>
    <w:rsid w:val="00AD4743"/>
    <w:rsid w:val="00AD4E27"/>
    <w:rsid w:val="00AD4FB3"/>
    <w:rsid w:val="00AD56A8"/>
    <w:rsid w:val="00AD5773"/>
    <w:rsid w:val="00AD58E1"/>
    <w:rsid w:val="00AD5996"/>
    <w:rsid w:val="00AD5EA0"/>
    <w:rsid w:val="00AD6343"/>
    <w:rsid w:val="00AD77FE"/>
    <w:rsid w:val="00AD7AEF"/>
    <w:rsid w:val="00AD7BF3"/>
    <w:rsid w:val="00AD7E96"/>
    <w:rsid w:val="00AD7F8B"/>
    <w:rsid w:val="00AE0154"/>
    <w:rsid w:val="00AE0373"/>
    <w:rsid w:val="00AE044F"/>
    <w:rsid w:val="00AE0A6A"/>
    <w:rsid w:val="00AE0C51"/>
    <w:rsid w:val="00AE1312"/>
    <w:rsid w:val="00AE137D"/>
    <w:rsid w:val="00AE14D2"/>
    <w:rsid w:val="00AE301F"/>
    <w:rsid w:val="00AE320D"/>
    <w:rsid w:val="00AE3297"/>
    <w:rsid w:val="00AE3591"/>
    <w:rsid w:val="00AE3892"/>
    <w:rsid w:val="00AE38D1"/>
    <w:rsid w:val="00AE4396"/>
    <w:rsid w:val="00AE45C3"/>
    <w:rsid w:val="00AE5366"/>
    <w:rsid w:val="00AE5A84"/>
    <w:rsid w:val="00AE5DE7"/>
    <w:rsid w:val="00AE6726"/>
    <w:rsid w:val="00AE6C64"/>
    <w:rsid w:val="00AE7126"/>
    <w:rsid w:val="00AE7620"/>
    <w:rsid w:val="00AE7A4E"/>
    <w:rsid w:val="00AE7C22"/>
    <w:rsid w:val="00AF0D15"/>
    <w:rsid w:val="00AF0F20"/>
    <w:rsid w:val="00AF2069"/>
    <w:rsid w:val="00AF2288"/>
    <w:rsid w:val="00AF2478"/>
    <w:rsid w:val="00AF2935"/>
    <w:rsid w:val="00AF33DE"/>
    <w:rsid w:val="00AF426F"/>
    <w:rsid w:val="00AF46C7"/>
    <w:rsid w:val="00AF4964"/>
    <w:rsid w:val="00AF4FF1"/>
    <w:rsid w:val="00AF52BC"/>
    <w:rsid w:val="00AF5B99"/>
    <w:rsid w:val="00AF656F"/>
    <w:rsid w:val="00AF67E9"/>
    <w:rsid w:val="00AF6905"/>
    <w:rsid w:val="00AF6955"/>
    <w:rsid w:val="00AF6A72"/>
    <w:rsid w:val="00AF70E2"/>
    <w:rsid w:val="00AF71C1"/>
    <w:rsid w:val="00AF7CE0"/>
    <w:rsid w:val="00AF7F2A"/>
    <w:rsid w:val="00B0076A"/>
    <w:rsid w:val="00B00879"/>
    <w:rsid w:val="00B008E2"/>
    <w:rsid w:val="00B009DA"/>
    <w:rsid w:val="00B00A35"/>
    <w:rsid w:val="00B00C81"/>
    <w:rsid w:val="00B010B1"/>
    <w:rsid w:val="00B0190B"/>
    <w:rsid w:val="00B01CC7"/>
    <w:rsid w:val="00B020C6"/>
    <w:rsid w:val="00B02F63"/>
    <w:rsid w:val="00B032EA"/>
    <w:rsid w:val="00B03D94"/>
    <w:rsid w:val="00B03DCA"/>
    <w:rsid w:val="00B0401A"/>
    <w:rsid w:val="00B043F1"/>
    <w:rsid w:val="00B045D9"/>
    <w:rsid w:val="00B04921"/>
    <w:rsid w:val="00B04A18"/>
    <w:rsid w:val="00B06155"/>
    <w:rsid w:val="00B06387"/>
    <w:rsid w:val="00B06621"/>
    <w:rsid w:val="00B06E57"/>
    <w:rsid w:val="00B070BA"/>
    <w:rsid w:val="00B07406"/>
    <w:rsid w:val="00B07F5D"/>
    <w:rsid w:val="00B11AE1"/>
    <w:rsid w:val="00B11B58"/>
    <w:rsid w:val="00B11FB3"/>
    <w:rsid w:val="00B12B6A"/>
    <w:rsid w:val="00B12E63"/>
    <w:rsid w:val="00B12E90"/>
    <w:rsid w:val="00B13582"/>
    <w:rsid w:val="00B138D3"/>
    <w:rsid w:val="00B13EFA"/>
    <w:rsid w:val="00B142BC"/>
    <w:rsid w:val="00B14595"/>
    <w:rsid w:val="00B14B59"/>
    <w:rsid w:val="00B14D5B"/>
    <w:rsid w:val="00B1537F"/>
    <w:rsid w:val="00B162B4"/>
    <w:rsid w:val="00B17346"/>
    <w:rsid w:val="00B1751F"/>
    <w:rsid w:val="00B176AE"/>
    <w:rsid w:val="00B17793"/>
    <w:rsid w:val="00B17D03"/>
    <w:rsid w:val="00B20A9B"/>
    <w:rsid w:val="00B21BAC"/>
    <w:rsid w:val="00B21C16"/>
    <w:rsid w:val="00B21CCA"/>
    <w:rsid w:val="00B2264C"/>
    <w:rsid w:val="00B23768"/>
    <w:rsid w:val="00B23976"/>
    <w:rsid w:val="00B23AAB"/>
    <w:rsid w:val="00B24045"/>
    <w:rsid w:val="00B244F7"/>
    <w:rsid w:val="00B24581"/>
    <w:rsid w:val="00B2495A"/>
    <w:rsid w:val="00B24E42"/>
    <w:rsid w:val="00B25451"/>
    <w:rsid w:val="00B25561"/>
    <w:rsid w:val="00B25ED0"/>
    <w:rsid w:val="00B2600C"/>
    <w:rsid w:val="00B260AA"/>
    <w:rsid w:val="00B262F7"/>
    <w:rsid w:val="00B26584"/>
    <w:rsid w:val="00B266B8"/>
    <w:rsid w:val="00B269FE"/>
    <w:rsid w:val="00B2744B"/>
    <w:rsid w:val="00B274FD"/>
    <w:rsid w:val="00B275CE"/>
    <w:rsid w:val="00B2798D"/>
    <w:rsid w:val="00B30973"/>
    <w:rsid w:val="00B329DA"/>
    <w:rsid w:val="00B32F70"/>
    <w:rsid w:val="00B33230"/>
    <w:rsid w:val="00B345CD"/>
    <w:rsid w:val="00B35362"/>
    <w:rsid w:val="00B35A4A"/>
    <w:rsid w:val="00B35B10"/>
    <w:rsid w:val="00B35B74"/>
    <w:rsid w:val="00B3610E"/>
    <w:rsid w:val="00B36544"/>
    <w:rsid w:val="00B367A4"/>
    <w:rsid w:val="00B36C22"/>
    <w:rsid w:val="00B37674"/>
    <w:rsid w:val="00B37B2A"/>
    <w:rsid w:val="00B4002B"/>
    <w:rsid w:val="00B413EC"/>
    <w:rsid w:val="00B41DD3"/>
    <w:rsid w:val="00B42F4A"/>
    <w:rsid w:val="00B43467"/>
    <w:rsid w:val="00B43539"/>
    <w:rsid w:val="00B448A1"/>
    <w:rsid w:val="00B4518C"/>
    <w:rsid w:val="00B4561E"/>
    <w:rsid w:val="00B4582E"/>
    <w:rsid w:val="00B45978"/>
    <w:rsid w:val="00B46097"/>
    <w:rsid w:val="00B4631D"/>
    <w:rsid w:val="00B46EDF"/>
    <w:rsid w:val="00B474D6"/>
    <w:rsid w:val="00B4785B"/>
    <w:rsid w:val="00B47BE2"/>
    <w:rsid w:val="00B47DEE"/>
    <w:rsid w:val="00B5001D"/>
    <w:rsid w:val="00B5036D"/>
    <w:rsid w:val="00B51D77"/>
    <w:rsid w:val="00B520DF"/>
    <w:rsid w:val="00B52944"/>
    <w:rsid w:val="00B52BD5"/>
    <w:rsid w:val="00B5311E"/>
    <w:rsid w:val="00B531D5"/>
    <w:rsid w:val="00B5345B"/>
    <w:rsid w:val="00B53AA6"/>
    <w:rsid w:val="00B55191"/>
    <w:rsid w:val="00B55B5B"/>
    <w:rsid w:val="00B56144"/>
    <w:rsid w:val="00B562E0"/>
    <w:rsid w:val="00B570FB"/>
    <w:rsid w:val="00B576F4"/>
    <w:rsid w:val="00B57D3E"/>
    <w:rsid w:val="00B60032"/>
    <w:rsid w:val="00B60AFF"/>
    <w:rsid w:val="00B60B56"/>
    <w:rsid w:val="00B60DC4"/>
    <w:rsid w:val="00B6114B"/>
    <w:rsid w:val="00B61E66"/>
    <w:rsid w:val="00B6261C"/>
    <w:rsid w:val="00B62653"/>
    <w:rsid w:val="00B634C7"/>
    <w:rsid w:val="00B64708"/>
    <w:rsid w:val="00B6490B"/>
    <w:rsid w:val="00B659FC"/>
    <w:rsid w:val="00B65E59"/>
    <w:rsid w:val="00B6618C"/>
    <w:rsid w:val="00B66844"/>
    <w:rsid w:val="00B66E6D"/>
    <w:rsid w:val="00B67267"/>
    <w:rsid w:val="00B6798E"/>
    <w:rsid w:val="00B67E8C"/>
    <w:rsid w:val="00B7099D"/>
    <w:rsid w:val="00B70C04"/>
    <w:rsid w:val="00B70E0D"/>
    <w:rsid w:val="00B70F6B"/>
    <w:rsid w:val="00B728D6"/>
    <w:rsid w:val="00B72E18"/>
    <w:rsid w:val="00B72EB5"/>
    <w:rsid w:val="00B7472D"/>
    <w:rsid w:val="00B75320"/>
    <w:rsid w:val="00B753E7"/>
    <w:rsid w:val="00B762DC"/>
    <w:rsid w:val="00B7676F"/>
    <w:rsid w:val="00B773E4"/>
    <w:rsid w:val="00B77734"/>
    <w:rsid w:val="00B77C73"/>
    <w:rsid w:val="00B80458"/>
    <w:rsid w:val="00B806AF"/>
    <w:rsid w:val="00B809B0"/>
    <w:rsid w:val="00B80AC5"/>
    <w:rsid w:val="00B80B76"/>
    <w:rsid w:val="00B810AB"/>
    <w:rsid w:val="00B8168E"/>
    <w:rsid w:val="00B81A65"/>
    <w:rsid w:val="00B81CA9"/>
    <w:rsid w:val="00B82497"/>
    <w:rsid w:val="00B8278E"/>
    <w:rsid w:val="00B82B4F"/>
    <w:rsid w:val="00B834F0"/>
    <w:rsid w:val="00B84591"/>
    <w:rsid w:val="00B8512D"/>
    <w:rsid w:val="00B851B6"/>
    <w:rsid w:val="00B857C3"/>
    <w:rsid w:val="00B8600A"/>
    <w:rsid w:val="00B8645F"/>
    <w:rsid w:val="00B86A50"/>
    <w:rsid w:val="00B870DC"/>
    <w:rsid w:val="00B8737C"/>
    <w:rsid w:val="00B90497"/>
    <w:rsid w:val="00B90593"/>
    <w:rsid w:val="00B91077"/>
    <w:rsid w:val="00B91203"/>
    <w:rsid w:val="00B91474"/>
    <w:rsid w:val="00B9196C"/>
    <w:rsid w:val="00B91A2D"/>
    <w:rsid w:val="00B91C39"/>
    <w:rsid w:val="00B91FC9"/>
    <w:rsid w:val="00B92284"/>
    <w:rsid w:val="00B9245B"/>
    <w:rsid w:val="00B925DA"/>
    <w:rsid w:val="00B92AF2"/>
    <w:rsid w:val="00B92CD5"/>
    <w:rsid w:val="00B92D16"/>
    <w:rsid w:val="00B93221"/>
    <w:rsid w:val="00B934CA"/>
    <w:rsid w:val="00B93646"/>
    <w:rsid w:val="00B93CDE"/>
    <w:rsid w:val="00B93D5A"/>
    <w:rsid w:val="00B94368"/>
    <w:rsid w:val="00B9543D"/>
    <w:rsid w:val="00B95EC9"/>
    <w:rsid w:val="00B96BC7"/>
    <w:rsid w:val="00B971BB"/>
    <w:rsid w:val="00B97F47"/>
    <w:rsid w:val="00BA01A1"/>
    <w:rsid w:val="00BA066A"/>
    <w:rsid w:val="00BA1373"/>
    <w:rsid w:val="00BA13EE"/>
    <w:rsid w:val="00BA1700"/>
    <w:rsid w:val="00BA19CC"/>
    <w:rsid w:val="00BA1D04"/>
    <w:rsid w:val="00BA26CE"/>
    <w:rsid w:val="00BA2D6F"/>
    <w:rsid w:val="00BA2E43"/>
    <w:rsid w:val="00BA2FCC"/>
    <w:rsid w:val="00BA3C26"/>
    <w:rsid w:val="00BA3D60"/>
    <w:rsid w:val="00BA41AE"/>
    <w:rsid w:val="00BA4285"/>
    <w:rsid w:val="00BA4C4B"/>
    <w:rsid w:val="00BA50B4"/>
    <w:rsid w:val="00BA51FD"/>
    <w:rsid w:val="00BA5824"/>
    <w:rsid w:val="00BA58A4"/>
    <w:rsid w:val="00BA5B25"/>
    <w:rsid w:val="00BA68E4"/>
    <w:rsid w:val="00BA735F"/>
    <w:rsid w:val="00BA76CF"/>
    <w:rsid w:val="00BB00FB"/>
    <w:rsid w:val="00BB06C2"/>
    <w:rsid w:val="00BB0F84"/>
    <w:rsid w:val="00BB10F1"/>
    <w:rsid w:val="00BB13AD"/>
    <w:rsid w:val="00BB1546"/>
    <w:rsid w:val="00BB173F"/>
    <w:rsid w:val="00BB2C7B"/>
    <w:rsid w:val="00BB338D"/>
    <w:rsid w:val="00BB33AD"/>
    <w:rsid w:val="00BB395F"/>
    <w:rsid w:val="00BB3B63"/>
    <w:rsid w:val="00BB4085"/>
    <w:rsid w:val="00BB42D8"/>
    <w:rsid w:val="00BB46EB"/>
    <w:rsid w:val="00BB6109"/>
    <w:rsid w:val="00BB6DE8"/>
    <w:rsid w:val="00BB6E01"/>
    <w:rsid w:val="00BC02EE"/>
    <w:rsid w:val="00BC0351"/>
    <w:rsid w:val="00BC0C6D"/>
    <w:rsid w:val="00BC10B3"/>
    <w:rsid w:val="00BC155B"/>
    <w:rsid w:val="00BC1A7E"/>
    <w:rsid w:val="00BC23E8"/>
    <w:rsid w:val="00BC249C"/>
    <w:rsid w:val="00BC24C8"/>
    <w:rsid w:val="00BC26CD"/>
    <w:rsid w:val="00BC2A6E"/>
    <w:rsid w:val="00BC4301"/>
    <w:rsid w:val="00BC4640"/>
    <w:rsid w:val="00BC48A4"/>
    <w:rsid w:val="00BC57B7"/>
    <w:rsid w:val="00BC5CEF"/>
    <w:rsid w:val="00BC5EAD"/>
    <w:rsid w:val="00BC616E"/>
    <w:rsid w:val="00BC6E6C"/>
    <w:rsid w:val="00BC7127"/>
    <w:rsid w:val="00BC71B4"/>
    <w:rsid w:val="00BC725F"/>
    <w:rsid w:val="00BC73CC"/>
    <w:rsid w:val="00BD0057"/>
    <w:rsid w:val="00BD0887"/>
    <w:rsid w:val="00BD0F22"/>
    <w:rsid w:val="00BD22C8"/>
    <w:rsid w:val="00BD3082"/>
    <w:rsid w:val="00BD3EA3"/>
    <w:rsid w:val="00BD42A7"/>
    <w:rsid w:val="00BD5257"/>
    <w:rsid w:val="00BD5F38"/>
    <w:rsid w:val="00BD6FFE"/>
    <w:rsid w:val="00BD7380"/>
    <w:rsid w:val="00BD73E0"/>
    <w:rsid w:val="00BD7ADE"/>
    <w:rsid w:val="00BD7F4E"/>
    <w:rsid w:val="00BE002C"/>
    <w:rsid w:val="00BE055F"/>
    <w:rsid w:val="00BE0637"/>
    <w:rsid w:val="00BE0A98"/>
    <w:rsid w:val="00BE0B2D"/>
    <w:rsid w:val="00BE0B8F"/>
    <w:rsid w:val="00BE12DE"/>
    <w:rsid w:val="00BE15EF"/>
    <w:rsid w:val="00BE1AFE"/>
    <w:rsid w:val="00BE1C5A"/>
    <w:rsid w:val="00BE1E22"/>
    <w:rsid w:val="00BE232A"/>
    <w:rsid w:val="00BE290B"/>
    <w:rsid w:val="00BE314F"/>
    <w:rsid w:val="00BE37C1"/>
    <w:rsid w:val="00BE3873"/>
    <w:rsid w:val="00BE3A06"/>
    <w:rsid w:val="00BE3A4A"/>
    <w:rsid w:val="00BE4071"/>
    <w:rsid w:val="00BE4B57"/>
    <w:rsid w:val="00BE4C7A"/>
    <w:rsid w:val="00BE54B5"/>
    <w:rsid w:val="00BE5B22"/>
    <w:rsid w:val="00BE5B81"/>
    <w:rsid w:val="00BE6436"/>
    <w:rsid w:val="00BE6506"/>
    <w:rsid w:val="00BE67C9"/>
    <w:rsid w:val="00BE6A70"/>
    <w:rsid w:val="00BE6B9D"/>
    <w:rsid w:val="00BE74ED"/>
    <w:rsid w:val="00BE7B9A"/>
    <w:rsid w:val="00BF0430"/>
    <w:rsid w:val="00BF088E"/>
    <w:rsid w:val="00BF08D5"/>
    <w:rsid w:val="00BF0D7E"/>
    <w:rsid w:val="00BF0EC9"/>
    <w:rsid w:val="00BF14ED"/>
    <w:rsid w:val="00BF15D5"/>
    <w:rsid w:val="00BF1654"/>
    <w:rsid w:val="00BF1B48"/>
    <w:rsid w:val="00BF1CC1"/>
    <w:rsid w:val="00BF2522"/>
    <w:rsid w:val="00BF2833"/>
    <w:rsid w:val="00BF32D4"/>
    <w:rsid w:val="00BF339D"/>
    <w:rsid w:val="00BF34A5"/>
    <w:rsid w:val="00BF3BEF"/>
    <w:rsid w:val="00BF3E77"/>
    <w:rsid w:val="00BF3FCF"/>
    <w:rsid w:val="00BF4A0C"/>
    <w:rsid w:val="00BF4C5D"/>
    <w:rsid w:val="00BF5804"/>
    <w:rsid w:val="00BF59F9"/>
    <w:rsid w:val="00BF5ABC"/>
    <w:rsid w:val="00BF5DFB"/>
    <w:rsid w:val="00BF6BB6"/>
    <w:rsid w:val="00C008C3"/>
    <w:rsid w:val="00C008F1"/>
    <w:rsid w:val="00C00AC5"/>
    <w:rsid w:val="00C00DBC"/>
    <w:rsid w:val="00C01038"/>
    <w:rsid w:val="00C013FD"/>
    <w:rsid w:val="00C01AE4"/>
    <w:rsid w:val="00C01CF4"/>
    <w:rsid w:val="00C0223C"/>
    <w:rsid w:val="00C02568"/>
    <w:rsid w:val="00C02994"/>
    <w:rsid w:val="00C02B1D"/>
    <w:rsid w:val="00C036AE"/>
    <w:rsid w:val="00C038FC"/>
    <w:rsid w:val="00C03AF0"/>
    <w:rsid w:val="00C04527"/>
    <w:rsid w:val="00C04768"/>
    <w:rsid w:val="00C04A4D"/>
    <w:rsid w:val="00C05144"/>
    <w:rsid w:val="00C05515"/>
    <w:rsid w:val="00C059A4"/>
    <w:rsid w:val="00C063E5"/>
    <w:rsid w:val="00C064BE"/>
    <w:rsid w:val="00C064D0"/>
    <w:rsid w:val="00C06774"/>
    <w:rsid w:val="00C069CB"/>
    <w:rsid w:val="00C0748C"/>
    <w:rsid w:val="00C07BA6"/>
    <w:rsid w:val="00C103E8"/>
    <w:rsid w:val="00C10423"/>
    <w:rsid w:val="00C110B1"/>
    <w:rsid w:val="00C11914"/>
    <w:rsid w:val="00C11928"/>
    <w:rsid w:val="00C1209A"/>
    <w:rsid w:val="00C134EB"/>
    <w:rsid w:val="00C135A8"/>
    <w:rsid w:val="00C138E4"/>
    <w:rsid w:val="00C13A83"/>
    <w:rsid w:val="00C1435C"/>
    <w:rsid w:val="00C14FB5"/>
    <w:rsid w:val="00C153DE"/>
    <w:rsid w:val="00C156C0"/>
    <w:rsid w:val="00C159AA"/>
    <w:rsid w:val="00C15A37"/>
    <w:rsid w:val="00C15DBA"/>
    <w:rsid w:val="00C164B1"/>
    <w:rsid w:val="00C16AE5"/>
    <w:rsid w:val="00C16B40"/>
    <w:rsid w:val="00C16E14"/>
    <w:rsid w:val="00C16EAD"/>
    <w:rsid w:val="00C175F8"/>
    <w:rsid w:val="00C17ABD"/>
    <w:rsid w:val="00C2025B"/>
    <w:rsid w:val="00C20771"/>
    <w:rsid w:val="00C20F32"/>
    <w:rsid w:val="00C21188"/>
    <w:rsid w:val="00C21A28"/>
    <w:rsid w:val="00C2265E"/>
    <w:rsid w:val="00C22778"/>
    <w:rsid w:val="00C22B7E"/>
    <w:rsid w:val="00C22CCF"/>
    <w:rsid w:val="00C23168"/>
    <w:rsid w:val="00C23285"/>
    <w:rsid w:val="00C2385C"/>
    <w:rsid w:val="00C23A3A"/>
    <w:rsid w:val="00C2401C"/>
    <w:rsid w:val="00C24979"/>
    <w:rsid w:val="00C24A67"/>
    <w:rsid w:val="00C24E10"/>
    <w:rsid w:val="00C24E96"/>
    <w:rsid w:val="00C24FE0"/>
    <w:rsid w:val="00C250B4"/>
    <w:rsid w:val="00C2584C"/>
    <w:rsid w:val="00C25A77"/>
    <w:rsid w:val="00C25DA0"/>
    <w:rsid w:val="00C27702"/>
    <w:rsid w:val="00C27B48"/>
    <w:rsid w:val="00C27CA2"/>
    <w:rsid w:val="00C27F55"/>
    <w:rsid w:val="00C3000C"/>
    <w:rsid w:val="00C30609"/>
    <w:rsid w:val="00C31177"/>
    <w:rsid w:val="00C320B9"/>
    <w:rsid w:val="00C32555"/>
    <w:rsid w:val="00C3258D"/>
    <w:rsid w:val="00C338CA"/>
    <w:rsid w:val="00C34C9C"/>
    <w:rsid w:val="00C34D73"/>
    <w:rsid w:val="00C34E7E"/>
    <w:rsid w:val="00C351FD"/>
    <w:rsid w:val="00C35607"/>
    <w:rsid w:val="00C359CA"/>
    <w:rsid w:val="00C35D4B"/>
    <w:rsid w:val="00C35D8F"/>
    <w:rsid w:val="00C3621F"/>
    <w:rsid w:val="00C36732"/>
    <w:rsid w:val="00C36A84"/>
    <w:rsid w:val="00C36AA6"/>
    <w:rsid w:val="00C36D63"/>
    <w:rsid w:val="00C37EBE"/>
    <w:rsid w:val="00C4044C"/>
    <w:rsid w:val="00C40597"/>
    <w:rsid w:val="00C40F2D"/>
    <w:rsid w:val="00C40F6E"/>
    <w:rsid w:val="00C41990"/>
    <w:rsid w:val="00C41ACC"/>
    <w:rsid w:val="00C41E64"/>
    <w:rsid w:val="00C420F9"/>
    <w:rsid w:val="00C421DB"/>
    <w:rsid w:val="00C426E7"/>
    <w:rsid w:val="00C4288D"/>
    <w:rsid w:val="00C42A1C"/>
    <w:rsid w:val="00C43094"/>
    <w:rsid w:val="00C43548"/>
    <w:rsid w:val="00C43EF1"/>
    <w:rsid w:val="00C44046"/>
    <w:rsid w:val="00C447CA"/>
    <w:rsid w:val="00C44D52"/>
    <w:rsid w:val="00C458D7"/>
    <w:rsid w:val="00C459B3"/>
    <w:rsid w:val="00C45C73"/>
    <w:rsid w:val="00C45F3E"/>
    <w:rsid w:val="00C46A0C"/>
    <w:rsid w:val="00C46FC8"/>
    <w:rsid w:val="00C470B4"/>
    <w:rsid w:val="00C471C9"/>
    <w:rsid w:val="00C500E7"/>
    <w:rsid w:val="00C50A68"/>
    <w:rsid w:val="00C50D7C"/>
    <w:rsid w:val="00C51CBA"/>
    <w:rsid w:val="00C52501"/>
    <w:rsid w:val="00C52603"/>
    <w:rsid w:val="00C52D6C"/>
    <w:rsid w:val="00C5354E"/>
    <w:rsid w:val="00C53696"/>
    <w:rsid w:val="00C5448D"/>
    <w:rsid w:val="00C5457E"/>
    <w:rsid w:val="00C54BE3"/>
    <w:rsid w:val="00C54C96"/>
    <w:rsid w:val="00C56B3A"/>
    <w:rsid w:val="00C571BF"/>
    <w:rsid w:val="00C57802"/>
    <w:rsid w:val="00C60388"/>
    <w:rsid w:val="00C606BE"/>
    <w:rsid w:val="00C60A54"/>
    <w:rsid w:val="00C60AFC"/>
    <w:rsid w:val="00C61B04"/>
    <w:rsid w:val="00C62165"/>
    <w:rsid w:val="00C63E18"/>
    <w:rsid w:val="00C642DB"/>
    <w:rsid w:val="00C64CC7"/>
    <w:rsid w:val="00C64ED4"/>
    <w:rsid w:val="00C659DD"/>
    <w:rsid w:val="00C65ABA"/>
    <w:rsid w:val="00C65ABF"/>
    <w:rsid w:val="00C65B31"/>
    <w:rsid w:val="00C66523"/>
    <w:rsid w:val="00C66AE2"/>
    <w:rsid w:val="00C66B3E"/>
    <w:rsid w:val="00C6704D"/>
    <w:rsid w:val="00C67582"/>
    <w:rsid w:val="00C677E5"/>
    <w:rsid w:val="00C70DAF"/>
    <w:rsid w:val="00C70DBE"/>
    <w:rsid w:val="00C717FF"/>
    <w:rsid w:val="00C71BC0"/>
    <w:rsid w:val="00C71F12"/>
    <w:rsid w:val="00C72184"/>
    <w:rsid w:val="00C7267A"/>
    <w:rsid w:val="00C735A3"/>
    <w:rsid w:val="00C735F6"/>
    <w:rsid w:val="00C73B3C"/>
    <w:rsid w:val="00C73F5C"/>
    <w:rsid w:val="00C74218"/>
    <w:rsid w:val="00C74C21"/>
    <w:rsid w:val="00C75009"/>
    <w:rsid w:val="00C7531A"/>
    <w:rsid w:val="00C75896"/>
    <w:rsid w:val="00C75A0D"/>
    <w:rsid w:val="00C75B6B"/>
    <w:rsid w:val="00C75C3F"/>
    <w:rsid w:val="00C7605A"/>
    <w:rsid w:val="00C76514"/>
    <w:rsid w:val="00C76935"/>
    <w:rsid w:val="00C7719B"/>
    <w:rsid w:val="00C77A5F"/>
    <w:rsid w:val="00C77AA4"/>
    <w:rsid w:val="00C80106"/>
    <w:rsid w:val="00C803C8"/>
    <w:rsid w:val="00C80738"/>
    <w:rsid w:val="00C807C6"/>
    <w:rsid w:val="00C80F17"/>
    <w:rsid w:val="00C814B4"/>
    <w:rsid w:val="00C81728"/>
    <w:rsid w:val="00C81EA2"/>
    <w:rsid w:val="00C81FE3"/>
    <w:rsid w:val="00C82047"/>
    <w:rsid w:val="00C8215D"/>
    <w:rsid w:val="00C8354D"/>
    <w:rsid w:val="00C83F7B"/>
    <w:rsid w:val="00C84458"/>
    <w:rsid w:val="00C8468F"/>
    <w:rsid w:val="00C846C4"/>
    <w:rsid w:val="00C847C8"/>
    <w:rsid w:val="00C848FC"/>
    <w:rsid w:val="00C84BEE"/>
    <w:rsid w:val="00C84C9A"/>
    <w:rsid w:val="00C84CD0"/>
    <w:rsid w:val="00C84F6A"/>
    <w:rsid w:val="00C85309"/>
    <w:rsid w:val="00C85357"/>
    <w:rsid w:val="00C85B5A"/>
    <w:rsid w:val="00C85DA9"/>
    <w:rsid w:val="00C85E05"/>
    <w:rsid w:val="00C86652"/>
    <w:rsid w:val="00C87305"/>
    <w:rsid w:val="00C87DBA"/>
    <w:rsid w:val="00C902B5"/>
    <w:rsid w:val="00C9053E"/>
    <w:rsid w:val="00C90597"/>
    <w:rsid w:val="00C909BF"/>
    <w:rsid w:val="00C90A78"/>
    <w:rsid w:val="00C90AEC"/>
    <w:rsid w:val="00C90CE1"/>
    <w:rsid w:val="00C915BB"/>
    <w:rsid w:val="00C91BB7"/>
    <w:rsid w:val="00C923F2"/>
    <w:rsid w:val="00C93A72"/>
    <w:rsid w:val="00C93CDD"/>
    <w:rsid w:val="00C93E59"/>
    <w:rsid w:val="00C9425C"/>
    <w:rsid w:val="00C9492A"/>
    <w:rsid w:val="00C9540C"/>
    <w:rsid w:val="00C95899"/>
    <w:rsid w:val="00C95AF6"/>
    <w:rsid w:val="00C96614"/>
    <w:rsid w:val="00C968F0"/>
    <w:rsid w:val="00C97A36"/>
    <w:rsid w:val="00CA0E2A"/>
    <w:rsid w:val="00CA14D1"/>
    <w:rsid w:val="00CA1978"/>
    <w:rsid w:val="00CA205F"/>
    <w:rsid w:val="00CA21C3"/>
    <w:rsid w:val="00CA2888"/>
    <w:rsid w:val="00CA3738"/>
    <w:rsid w:val="00CA401B"/>
    <w:rsid w:val="00CA6FC8"/>
    <w:rsid w:val="00CA7321"/>
    <w:rsid w:val="00CA73E7"/>
    <w:rsid w:val="00CA7607"/>
    <w:rsid w:val="00CA7C61"/>
    <w:rsid w:val="00CA7EE2"/>
    <w:rsid w:val="00CB02D9"/>
    <w:rsid w:val="00CB05C8"/>
    <w:rsid w:val="00CB0700"/>
    <w:rsid w:val="00CB0A93"/>
    <w:rsid w:val="00CB109F"/>
    <w:rsid w:val="00CB1575"/>
    <w:rsid w:val="00CB1AB4"/>
    <w:rsid w:val="00CB1B42"/>
    <w:rsid w:val="00CB2CD7"/>
    <w:rsid w:val="00CB2DD0"/>
    <w:rsid w:val="00CB2FE3"/>
    <w:rsid w:val="00CB34D6"/>
    <w:rsid w:val="00CB3F88"/>
    <w:rsid w:val="00CB404A"/>
    <w:rsid w:val="00CB47AC"/>
    <w:rsid w:val="00CB4EA9"/>
    <w:rsid w:val="00CB51A9"/>
    <w:rsid w:val="00CB5228"/>
    <w:rsid w:val="00CB574A"/>
    <w:rsid w:val="00CB5B07"/>
    <w:rsid w:val="00CB5C1A"/>
    <w:rsid w:val="00CB5FE0"/>
    <w:rsid w:val="00CB60A6"/>
    <w:rsid w:val="00CB6834"/>
    <w:rsid w:val="00CB6908"/>
    <w:rsid w:val="00CB7080"/>
    <w:rsid w:val="00CB763F"/>
    <w:rsid w:val="00CB7A6B"/>
    <w:rsid w:val="00CC0045"/>
    <w:rsid w:val="00CC13F6"/>
    <w:rsid w:val="00CC1617"/>
    <w:rsid w:val="00CC1E5F"/>
    <w:rsid w:val="00CC306C"/>
    <w:rsid w:val="00CC34AA"/>
    <w:rsid w:val="00CC39CF"/>
    <w:rsid w:val="00CC432C"/>
    <w:rsid w:val="00CC4386"/>
    <w:rsid w:val="00CC438C"/>
    <w:rsid w:val="00CC4A41"/>
    <w:rsid w:val="00CC51AC"/>
    <w:rsid w:val="00CC53F4"/>
    <w:rsid w:val="00CC545A"/>
    <w:rsid w:val="00CC5DFC"/>
    <w:rsid w:val="00CC67BF"/>
    <w:rsid w:val="00CC719C"/>
    <w:rsid w:val="00CC7262"/>
    <w:rsid w:val="00CC7C00"/>
    <w:rsid w:val="00CD1146"/>
    <w:rsid w:val="00CD170C"/>
    <w:rsid w:val="00CD1758"/>
    <w:rsid w:val="00CD1925"/>
    <w:rsid w:val="00CD1AAA"/>
    <w:rsid w:val="00CD2095"/>
    <w:rsid w:val="00CD381A"/>
    <w:rsid w:val="00CD3891"/>
    <w:rsid w:val="00CD38C4"/>
    <w:rsid w:val="00CD3E39"/>
    <w:rsid w:val="00CD54C1"/>
    <w:rsid w:val="00CD58B7"/>
    <w:rsid w:val="00CD5F13"/>
    <w:rsid w:val="00CD6E22"/>
    <w:rsid w:val="00CD723A"/>
    <w:rsid w:val="00CD7682"/>
    <w:rsid w:val="00CD7A7F"/>
    <w:rsid w:val="00CE03DB"/>
    <w:rsid w:val="00CE079D"/>
    <w:rsid w:val="00CE094C"/>
    <w:rsid w:val="00CE0BE5"/>
    <w:rsid w:val="00CE19FC"/>
    <w:rsid w:val="00CE27A8"/>
    <w:rsid w:val="00CE31D2"/>
    <w:rsid w:val="00CE3C88"/>
    <w:rsid w:val="00CE3CDA"/>
    <w:rsid w:val="00CE3F95"/>
    <w:rsid w:val="00CE4708"/>
    <w:rsid w:val="00CE4B59"/>
    <w:rsid w:val="00CE4CD0"/>
    <w:rsid w:val="00CE5268"/>
    <w:rsid w:val="00CE54F1"/>
    <w:rsid w:val="00CE57E5"/>
    <w:rsid w:val="00CE58B8"/>
    <w:rsid w:val="00CE5E1E"/>
    <w:rsid w:val="00CE6265"/>
    <w:rsid w:val="00CE7179"/>
    <w:rsid w:val="00CE74D6"/>
    <w:rsid w:val="00CE75DF"/>
    <w:rsid w:val="00CE7EA1"/>
    <w:rsid w:val="00CF0164"/>
    <w:rsid w:val="00CF0228"/>
    <w:rsid w:val="00CF039F"/>
    <w:rsid w:val="00CF053A"/>
    <w:rsid w:val="00CF0580"/>
    <w:rsid w:val="00CF116B"/>
    <w:rsid w:val="00CF1F62"/>
    <w:rsid w:val="00CF1FD3"/>
    <w:rsid w:val="00CF2271"/>
    <w:rsid w:val="00CF2361"/>
    <w:rsid w:val="00CF2560"/>
    <w:rsid w:val="00CF2774"/>
    <w:rsid w:val="00CF30B6"/>
    <w:rsid w:val="00CF3297"/>
    <w:rsid w:val="00CF415B"/>
    <w:rsid w:val="00CF41CC"/>
    <w:rsid w:val="00CF4723"/>
    <w:rsid w:val="00CF4966"/>
    <w:rsid w:val="00CF49F3"/>
    <w:rsid w:val="00CF5110"/>
    <w:rsid w:val="00CF5B6E"/>
    <w:rsid w:val="00CF5C7A"/>
    <w:rsid w:val="00CF5FB3"/>
    <w:rsid w:val="00CF5FDD"/>
    <w:rsid w:val="00CF61FF"/>
    <w:rsid w:val="00CF66B4"/>
    <w:rsid w:val="00CF7275"/>
    <w:rsid w:val="00D013DF"/>
    <w:rsid w:val="00D01838"/>
    <w:rsid w:val="00D01A30"/>
    <w:rsid w:val="00D01A99"/>
    <w:rsid w:val="00D02240"/>
    <w:rsid w:val="00D023BF"/>
    <w:rsid w:val="00D02746"/>
    <w:rsid w:val="00D039C4"/>
    <w:rsid w:val="00D04749"/>
    <w:rsid w:val="00D048A3"/>
    <w:rsid w:val="00D04CC7"/>
    <w:rsid w:val="00D04E38"/>
    <w:rsid w:val="00D051FE"/>
    <w:rsid w:val="00D05440"/>
    <w:rsid w:val="00D0561C"/>
    <w:rsid w:val="00D05A7A"/>
    <w:rsid w:val="00D05AD8"/>
    <w:rsid w:val="00D05C10"/>
    <w:rsid w:val="00D05FDF"/>
    <w:rsid w:val="00D065E3"/>
    <w:rsid w:val="00D06880"/>
    <w:rsid w:val="00D06897"/>
    <w:rsid w:val="00D06912"/>
    <w:rsid w:val="00D07D50"/>
    <w:rsid w:val="00D10AD6"/>
    <w:rsid w:val="00D10BCB"/>
    <w:rsid w:val="00D113C2"/>
    <w:rsid w:val="00D122B4"/>
    <w:rsid w:val="00D122F8"/>
    <w:rsid w:val="00D124AA"/>
    <w:rsid w:val="00D12C15"/>
    <w:rsid w:val="00D1326E"/>
    <w:rsid w:val="00D13678"/>
    <w:rsid w:val="00D139CB"/>
    <w:rsid w:val="00D1451B"/>
    <w:rsid w:val="00D147B9"/>
    <w:rsid w:val="00D14B49"/>
    <w:rsid w:val="00D14E6D"/>
    <w:rsid w:val="00D152A8"/>
    <w:rsid w:val="00D157EF"/>
    <w:rsid w:val="00D158BF"/>
    <w:rsid w:val="00D15ABA"/>
    <w:rsid w:val="00D15E43"/>
    <w:rsid w:val="00D15EEF"/>
    <w:rsid w:val="00D16CF0"/>
    <w:rsid w:val="00D16D45"/>
    <w:rsid w:val="00D1715B"/>
    <w:rsid w:val="00D17958"/>
    <w:rsid w:val="00D20A5C"/>
    <w:rsid w:val="00D21038"/>
    <w:rsid w:val="00D22073"/>
    <w:rsid w:val="00D220EF"/>
    <w:rsid w:val="00D22350"/>
    <w:rsid w:val="00D22702"/>
    <w:rsid w:val="00D2291C"/>
    <w:rsid w:val="00D2302A"/>
    <w:rsid w:val="00D23322"/>
    <w:rsid w:val="00D23D7A"/>
    <w:rsid w:val="00D242F2"/>
    <w:rsid w:val="00D247C5"/>
    <w:rsid w:val="00D25178"/>
    <w:rsid w:val="00D25A59"/>
    <w:rsid w:val="00D25DA2"/>
    <w:rsid w:val="00D260EC"/>
    <w:rsid w:val="00D266F6"/>
    <w:rsid w:val="00D2699C"/>
    <w:rsid w:val="00D26C27"/>
    <w:rsid w:val="00D272F0"/>
    <w:rsid w:val="00D2760C"/>
    <w:rsid w:val="00D27EC8"/>
    <w:rsid w:val="00D3029E"/>
    <w:rsid w:val="00D30CEC"/>
    <w:rsid w:val="00D30DB4"/>
    <w:rsid w:val="00D318CE"/>
    <w:rsid w:val="00D31ABE"/>
    <w:rsid w:val="00D3205C"/>
    <w:rsid w:val="00D3215B"/>
    <w:rsid w:val="00D322F4"/>
    <w:rsid w:val="00D32372"/>
    <w:rsid w:val="00D32C8D"/>
    <w:rsid w:val="00D331B6"/>
    <w:rsid w:val="00D339F5"/>
    <w:rsid w:val="00D33CDD"/>
    <w:rsid w:val="00D33EC0"/>
    <w:rsid w:val="00D35047"/>
    <w:rsid w:val="00D352AC"/>
    <w:rsid w:val="00D35428"/>
    <w:rsid w:val="00D35866"/>
    <w:rsid w:val="00D358AE"/>
    <w:rsid w:val="00D35BB9"/>
    <w:rsid w:val="00D37352"/>
    <w:rsid w:val="00D37801"/>
    <w:rsid w:val="00D37E5A"/>
    <w:rsid w:val="00D4050C"/>
    <w:rsid w:val="00D4083A"/>
    <w:rsid w:val="00D418F1"/>
    <w:rsid w:val="00D41E5B"/>
    <w:rsid w:val="00D42031"/>
    <w:rsid w:val="00D423FC"/>
    <w:rsid w:val="00D42442"/>
    <w:rsid w:val="00D433F5"/>
    <w:rsid w:val="00D43754"/>
    <w:rsid w:val="00D43E9C"/>
    <w:rsid w:val="00D440EC"/>
    <w:rsid w:val="00D44894"/>
    <w:rsid w:val="00D454E4"/>
    <w:rsid w:val="00D45FD7"/>
    <w:rsid w:val="00D46101"/>
    <w:rsid w:val="00D466B7"/>
    <w:rsid w:val="00D47172"/>
    <w:rsid w:val="00D50A72"/>
    <w:rsid w:val="00D5131E"/>
    <w:rsid w:val="00D519C8"/>
    <w:rsid w:val="00D51FDB"/>
    <w:rsid w:val="00D52037"/>
    <w:rsid w:val="00D520D5"/>
    <w:rsid w:val="00D520DA"/>
    <w:rsid w:val="00D5213C"/>
    <w:rsid w:val="00D52A7D"/>
    <w:rsid w:val="00D52F08"/>
    <w:rsid w:val="00D54CE3"/>
    <w:rsid w:val="00D55255"/>
    <w:rsid w:val="00D558E6"/>
    <w:rsid w:val="00D55B6C"/>
    <w:rsid w:val="00D55D96"/>
    <w:rsid w:val="00D55F36"/>
    <w:rsid w:val="00D57354"/>
    <w:rsid w:val="00D578AA"/>
    <w:rsid w:val="00D57ECD"/>
    <w:rsid w:val="00D60485"/>
    <w:rsid w:val="00D60670"/>
    <w:rsid w:val="00D60FD0"/>
    <w:rsid w:val="00D61588"/>
    <w:rsid w:val="00D6176C"/>
    <w:rsid w:val="00D61A4B"/>
    <w:rsid w:val="00D61F87"/>
    <w:rsid w:val="00D6214B"/>
    <w:rsid w:val="00D62265"/>
    <w:rsid w:val="00D62571"/>
    <w:rsid w:val="00D62EBB"/>
    <w:rsid w:val="00D6318D"/>
    <w:rsid w:val="00D63557"/>
    <w:rsid w:val="00D63A4C"/>
    <w:rsid w:val="00D656B8"/>
    <w:rsid w:val="00D66378"/>
    <w:rsid w:val="00D667D6"/>
    <w:rsid w:val="00D667EE"/>
    <w:rsid w:val="00D669B5"/>
    <w:rsid w:val="00D66DF9"/>
    <w:rsid w:val="00D672B0"/>
    <w:rsid w:val="00D67FA0"/>
    <w:rsid w:val="00D70658"/>
    <w:rsid w:val="00D7066D"/>
    <w:rsid w:val="00D7066E"/>
    <w:rsid w:val="00D7093F"/>
    <w:rsid w:val="00D7095C"/>
    <w:rsid w:val="00D70ABE"/>
    <w:rsid w:val="00D7131A"/>
    <w:rsid w:val="00D717EF"/>
    <w:rsid w:val="00D71FC4"/>
    <w:rsid w:val="00D729FB"/>
    <w:rsid w:val="00D72D18"/>
    <w:rsid w:val="00D733AC"/>
    <w:rsid w:val="00D73995"/>
    <w:rsid w:val="00D73EB9"/>
    <w:rsid w:val="00D74312"/>
    <w:rsid w:val="00D745F3"/>
    <w:rsid w:val="00D74844"/>
    <w:rsid w:val="00D7561A"/>
    <w:rsid w:val="00D760D8"/>
    <w:rsid w:val="00D776EE"/>
    <w:rsid w:val="00D77CD1"/>
    <w:rsid w:val="00D80559"/>
    <w:rsid w:val="00D805BA"/>
    <w:rsid w:val="00D80772"/>
    <w:rsid w:val="00D8090E"/>
    <w:rsid w:val="00D80BEA"/>
    <w:rsid w:val="00D80DEE"/>
    <w:rsid w:val="00D80E60"/>
    <w:rsid w:val="00D811AE"/>
    <w:rsid w:val="00D81338"/>
    <w:rsid w:val="00D8200D"/>
    <w:rsid w:val="00D82697"/>
    <w:rsid w:val="00D8291F"/>
    <w:rsid w:val="00D832CB"/>
    <w:rsid w:val="00D83964"/>
    <w:rsid w:val="00D83DE2"/>
    <w:rsid w:val="00D87754"/>
    <w:rsid w:val="00D9119E"/>
    <w:rsid w:val="00D919C2"/>
    <w:rsid w:val="00D91C57"/>
    <w:rsid w:val="00D91ECB"/>
    <w:rsid w:val="00D91FF4"/>
    <w:rsid w:val="00D931DB"/>
    <w:rsid w:val="00D9376C"/>
    <w:rsid w:val="00D93A8E"/>
    <w:rsid w:val="00D93FF0"/>
    <w:rsid w:val="00D93FF7"/>
    <w:rsid w:val="00D946AE"/>
    <w:rsid w:val="00D94CBD"/>
    <w:rsid w:val="00D94EF5"/>
    <w:rsid w:val="00D95527"/>
    <w:rsid w:val="00D95DDE"/>
    <w:rsid w:val="00D964E3"/>
    <w:rsid w:val="00D975D9"/>
    <w:rsid w:val="00DA0786"/>
    <w:rsid w:val="00DA12B7"/>
    <w:rsid w:val="00DA1665"/>
    <w:rsid w:val="00DA1C72"/>
    <w:rsid w:val="00DA29B9"/>
    <w:rsid w:val="00DA2AEE"/>
    <w:rsid w:val="00DA392C"/>
    <w:rsid w:val="00DA3B6F"/>
    <w:rsid w:val="00DA3E8C"/>
    <w:rsid w:val="00DA40FF"/>
    <w:rsid w:val="00DA451E"/>
    <w:rsid w:val="00DA4689"/>
    <w:rsid w:val="00DA470C"/>
    <w:rsid w:val="00DA4B4F"/>
    <w:rsid w:val="00DA571C"/>
    <w:rsid w:val="00DA573E"/>
    <w:rsid w:val="00DA655A"/>
    <w:rsid w:val="00DA7973"/>
    <w:rsid w:val="00DB01D7"/>
    <w:rsid w:val="00DB04C0"/>
    <w:rsid w:val="00DB0984"/>
    <w:rsid w:val="00DB0E5A"/>
    <w:rsid w:val="00DB1392"/>
    <w:rsid w:val="00DB15D4"/>
    <w:rsid w:val="00DB1E92"/>
    <w:rsid w:val="00DB22DB"/>
    <w:rsid w:val="00DB235B"/>
    <w:rsid w:val="00DB2470"/>
    <w:rsid w:val="00DB27A8"/>
    <w:rsid w:val="00DB2EF5"/>
    <w:rsid w:val="00DB2F08"/>
    <w:rsid w:val="00DB30ED"/>
    <w:rsid w:val="00DB312E"/>
    <w:rsid w:val="00DB35EE"/>
    <w:rsid w:val="00DB3663"/>
    <w:rsid w:val="00DB3FAF"/>
    <w:rsid w:val="00DB41DA"/>
    <w:rsid w:val="00DB4606"/>
    <w:rsid w:val="00DB47A0"/>
    <w:rsid w:val="00DB4D61"/>
    <w:rsid w:val="00DB555F"/>
    <w:rsid w:val="00DB61FB"/>
    <w:rsid w:val="00DB6E64"/>
    <w:rsid w:val="00DB7A87"/>
    <w:rsid w:val="00DB7C49"/>
    <w:rsid w:val="00DC095C"/>
    <w:rsid w:val="00DC0E62"/>
    <w:rsid w:val="00DC1258"/>
    <w:rsid w:val="00DC15AA"/>
    <w:rsid w:val="00DC1AE9"/>
    <w:rsid w:val="00DC1B46"/>
    <w:rsid w:val="00DC1BCE"/>
    <w:rsid w:val="00DC2855"/>
    <w:rsid w:val="00DC2DAF"/>
    <w:rsid w:val="00DC3044"/>
    <w:rsid w:val="00DC30AF"/>
    <w:rsid w:val="00DC3A06"/>
    <w:rsid w:val="00DC410B"/>
    <w:rsid w:val="00DC426A"/>
    <w:rsid w:val="00DC460D"/>
    <w:rsid w:val="00DC49B9"/>
    <w:rsid w:val="00DC5F26"/>
    <w:rsid w:val="00DC5F9E"/>
    <w:rsid w:val="00DC6314"/>
    <w:rsid w:val="00DC7412"/>
    <w:rsid w:val="00DC7711"/>
    <w:rsid w:val="00DC7D03"/>
    <w:rsid w:val="00DD012D"/>
    <w:rsid w:val="00DD0512"/>
    <w:rsid w:val="00DD0954"/>
    <w:rsid w:val="00DD0A64"/>
    <w:rsid w:val="00DD0D7E"/>
    <w:rsid w:val="00DD132E"/>
    <w:rsid w:val="00DD1CFB"/>
    <w:rsid w:val="00DD1FAA"/>
    <w:rsid w:val="00DD206F"/>
    <w:rsid w:val="00DD2CA8"/>
    <w:rsid w:val="00DD2F22"/>
    <w:rsid w:val="00DD34FA"/>
    <w:rsid w:val="00DD3A72"/>
    <w:rsid w:val="00DD3DFB"/>
    <w:rsid w:val="00DD3EC9"/>
    <w:rsid w:val="00DD4C92"/>
    <w:rsid w:val="00DD4F03"/>
    <w:rsid w:val="00DD50FC"/>
    <w:rsid w:val="00DD51F3"/>
    <w:rsid w:val="00DD53CD"/>
    <w:rsid w:val="00DD54CF"/>
    <w:rsid w:val="00DD562D"/>
    <w:rsid w:val="00DD57FE"/>
    <w:rsid w:val="00DD5CFE"/>
    <w:rsid w:val="00DD68E1"/>
    <w:rsid w:val="00DD73E2"/>
    <w:rsid w:val="00DD79BB"/>
    <w:rsid w:val="00DD79F7"/>
    <w:rsid w:val="00DE08F2"/>
    <w:rsid w:val="00DE1E3D"/>
    <w:rsid w:val="00DE1FAE"/>
    <w:rsid w:val="00DE2090"/>
    <w:rsid w:val="00DE233F"/>
    <w:rsid w:val="00DE264D"/>
    <w:rsid w:val="00DE2FEF"/>
    <w:rsid w:val="00DE35A0"/>
    <w:rsid w:val="00DE395B"/>
    <w:rsid w:val="00DE3BDA"/>
    <w:rsid w:val="00DE4A11"/>
    <w:rsid w:val="00DE523A"/>
    <w:rsid w:val="00DE5A31"/>
    <w:rsid w:val="00DE5D7A"/>
    <w:rsid w:val="00DE5DBD"/>
    <w:rsid w:val="00DE5DEE"/>
    <w:rsid w:val="00DE64B6"/>
    <w:rsid w:val="00DE6603"/>
    <w:rsid w:val="00DE6795"/>
    <w:rsid w:val="00DE724C"/>
    <w:rsid w:val="00DE7368"/>
    <w:rsid w:val="00DE77BF"/>
    <w:rsid w:val="00DE7891"/>
    <w:rsid w:val="00DE799F"/>
    <w:rsid w:val="00DF10EC"/>
    <w:rsid w:val="00DF14A4"/>
    <w:rsid w:val="00DF14D1"/>
    <w:rsid w:val="00DF31D8"/>
    <w:rsid w:val="00DF3495"/>
    <w:rsid w:val="00DF3595"/>
    <w:rsid w:val="00DF38E4"/>
    <w:rsid w:val="00DF3926"/>
    <w:rsid w:val="00DF3B3D"/>
    <w:rsid w:val="00DF475B"/>
    <w:rsid w:val="00DF4F3D"/>
    <w:rsid w:val="00DF549E"/>
    <w:rsid w:val="00DF582C"/>
    <w:rsid w:val="00DF5D8D"/>
    <w:rsid w:val="00DF7C79"/>
    <w:rsid w:val="00DF7DC8"/>
    <w:rsid w:val="00E00689"/>
    <w:rsid w:val="00E008D3"/>
    <w:rsid w:val="00E00FE2"/>
    <w:rsid w:val="00E019CD"/>
    <w:rsid w:val="00E020A1"/>
    <w:rsid w:val="00E02103"/>
    <w:rsid w:val="00E026AE"/>
    <w:rsid w:val="00E03321"/>
    <w:rsid w:val="00E03A76"/>
    <w:rsid w:val="00E03BE4"/>
    <w:rsid w:val="00E041B5"/>
    <w:rsid w:val="00E043B6"/>
    <w:rsid w:val="00E04452"/>
    <w:rsid w:val="00E04853"/>
    <w:rsid w:val="00E054BE"/>
    <w:rsid w:val="00E0582A"/>
    <w:rsid w:val="00E06ADC"/>
    <w:rsid w:val="00E07428"/>
    <w:rsid w:val="00E0752E"/>
    <w:rsid w:val="00E07876"/>
    <w:rsid w:val="00E10352"/>
    <w:rsid w:val="00E10AC7"/>
    <w:rsid w:val="00E10E6E"/>
    <w:rsid w:val="00E11225"/>
    <w:rsid w:val="00E1133B"/>
    <w:rsid w:val="00E12CBC"/>
    <w:rsid w:val="00E1308C"/>
    <w:rsid w:val="00E13090"/>
    <w:rsid w:val="00E13E9C"/>
    <w:rsid w:val="00E149F4"/>
    <w:rsid w:val="00E14A96"/>
    <w:rsid w:val="00E15532"/>
    <w:rsid w:val="00E1759F"/>
    <w:rsid w:val="00E20464"/>
    <w:rsid w:val="00E21BD9"/>
    <w:rsid w:val="00E21DAE"/>
    <w:rsid w:val="00E226C2"/>
    <w:rsid w:val="00E22C40"/>
    <w:rsid w:val="00E2310C"/>
    <w:rsid w:val="00E236D2"/>
    <w:rsid w:val="00E247ED"/>
    <w:rsid w:val="00E258CB"/>
    <w:rsid w:val="00E26D7E"/>
    <w:rsid w:val="00E270CE"/>
    <w:rsid w:val="00E278DD"/>
    <w:rsid w:val="00E31338"/>
    <w:rsid w:val="00E3180C"/>
    <w:rsid w:val="00E32141"/>
    <w:rsid w:val="00E32AF4"/>
    <w:rsid w:val="00E32EEA"/>
    <w:rsid w:val="00E32F02"/>
    <w:rsid w:val="00E333AA"/>
    <w:rsid w:val="00E334D9"/>
    <w:rsid w:val="00E336C6"/>
    <w:rsid w:val="00E336F2"/>
    <w:rsid w:val="00E33D0C"/>
    <w:rsid w:val="00E34120"/>
    <w:rsid w:val="00E3473E"/>
    <w:rsid w:val="00E357B2"/>
    <w:rsid w:val="00E35DB9"/>
    <w:rsid w:val="00E362BF"/>
    <w:rsid w:val="00E36546"/>
    <w:rsid w:val="00E377FC"/>
    <w:rsid w:val="00E37B01"/>
    <w:rsid w:val="00E37D12"/>
    <w:rsid w:val="00E37DB9"/>
    <w:rsid w:val="00E4008F"/>
    <w:rsid w:val="00E40B88"/>
    <w:rsid w:val="00E40E9D"/>
    <w:rsid w:val="00E41222"/>
    <w:rsid w:val="00E41E4B"/>
    <w:rsid w:val="00E41E96"/>
    <w:rsid w:val="00E42059"/>
    <w:rsid w:val="00E4287B"/>
    <w:rsid w:val="00E42C22"/>
    <w:rsid w:val="00E43215"/>
    <w:rsid w:val="00E4386B"/>
    <w:rsid w:val="00E43F98"/>
    <w:rsid w:val="00E441FB"/>
    <w:rsid w:val="00E4428B"/>
    <w:rsid w:val="00E44C33"/>
    <w:rsid w:val="00E44FB4"/>
    <w:rsid w:val="00E454BD"/>
    <w:rsid w:val="00E45C94"/>
    <w:rsid w:val="00E463F2"/>
    <w:rsid w:val="00E471F3"/>
    <w:rsid w:val="00E474C6"/>
    <w:rsid w:val="00E47552"/>
    <w:rsid w:val="00E478B2"/>
    <w:rsid w:val="00E47C38"/>
    <w:rsid w:val="00E47C4A"/>
    <w:rsid w:val="00E501E2"/>
    <w:rsid w:val="00E505B6"/>
    <w:rsid w:val="00E507BD"/>
    <w:rsid w:val="00E50C61"/>
    <w:rsid w:val="00E50D99"/>
    <w:rsid w:val="00E50F6D"/>
    <w:rsid w:val="00E50F83"/>
    <w:rsid w:val="00E5124F"/>
    <w:rsid w:val="00E51B12"/>
    <w:rsid w:val="00E51C3B"/>
    <w:rsid w:val="00E51F2F"/>
    <w:rsid w:val="00E52321"/>
    <w:rsid w:val="00E523DE"/>
    <w:rsid w:val="00E52BFD"/>
    <w:rsid w:val="00E52C15"/>
    <w:rsid w:val="00E52ED6"/>
    <w:rsid w:val="00E52F89"/>
    <w:rsid w:val="00E534C2"/>
    <w:rsid w:val="00E53664"/>
    <w:rsid w:val="00E53B67"/>
    <w:rsid w:val="00E541BB"/>
    <w:rsid w:val="00E544AF"/>
    <w:rsid w:val="00E544BD"/>
    <w:rsid w:val="00E55B42"/>
    <w:rsid w:val="00E56BA4"/>
    <w:rsid w:val="00E56C34"/>
    <w:rsid w:val="00E57DCD"/>
    <w:rsid w:val="00E604C0"/>
    <w:rsid w:val="00E60A6D"/>
    <w:rsid w:val="00E60B05"/>
    <w:rsid w:val="00E60DB8"/>
    <w:rsid w:val="00E6110A"/>
    <w:rsid w:val="00E619F8"/>
    <w:rsid w:val="00E61D6F"/>
    <w:rsid w:val="00E622E6"/>
    <w:rsid w:val="00E62E2C"/>
    <w:rsid w:val="00E62FF9"/>
    <w:rsid w:val="00E637C1"/>
    <w:rsid w:val="00E63F21"/>
    <w:rsid w:val="00E641EC"/>
    <w:rsid w:val="00E642C5"/>
    <w:rsid w:val="00E6437F"/>
    <w:rsid w:val="00E64B09"/>
    <w:rsid w:val="00E651CC"/>
    <w:rsid w:val="00E6531A"/>
    <w:rsid w:val="00E6540E"/>
    <w:rsid w:val="00E65B2B"/>
    <w:rsid w:val="00E660B8"/>
    <w:rsid w:val="00E66B54"/>
    <w:rsid w:val="00E66C0C"/>
    <w:rsid w:val="00E701BA"/>
    <w:rsid w:val="00E70646"/>
    <w:rsid w:val="00E70E78"/>
    <w:rsid w:val="00E71584"/>
    <w:rsid w:val="00E71864"/>
    <w:rsid w:val="00E71DCF"/>
    <w:rsid w:val="00E721F0"/>
    <w:rsid w:val="00E7238C"/>
    <w:rsid w:val="00E726AC"/>
    <w:rsid w:val="00E728C9"/>
    <w:rsid w:val="00E72A01"/>
    <w:rsid w:val="00E72D58"/>
    <w:rsid w:val="00E73821"/>
    <w:rsid w:val="00E74085"/>
    <w:rsid w:val="00E74879"/>
    <w:rsid w:val="00E7524D"/>
    <w:rsid w:val="00E7560D"/>
    <w:rsid w:val="00E75636"/>
    <w:rsid w:val="00E758C4"/>
    <w:rsid w:val="00E762FF"/>
    <w:rsid w:val="00E769A7"/>
    <w:rsid w:val="00E76F38"/>
    <w:rsid w:val="00E76FFA"/>
    <w:rsid w:val="00E77659"/>
    <w:rsid w:val="00E805C7"/>
    <w:rsid w:val="00E808A7"/>
    <w:rsid w:val="00E809CB"/>
    <w:rsid w:val="00E80B32"/>
    <w:rsid w:val="00E80E11"/>
    <w:rsid w:val="00E81680"/>
    <w:rsid w:val="00E8171B"/>
    <w:rsid w:val="00E81FB6"/>
    <w:rsid w:val="00E833D6"/>
    <w:rsid w:val="00E83488"/>
    <w:rsid w:val="00E83A1B"/>
    <w:rsid w:val="00E83A69"/>
    <w:rsid w:val="00E8409C"/>
    <w:rsid w:val="00E84119"/>
    <w:rsid w:val="00E8427F"/>
    <w:rsid w:val="00E84905"/>
    <w:rsid w:val="00E8510E"/>
    <w:rsid w:val="00E85CF4"/>
    <w:rsid w:val="00E876E3"/>
    <w:rsid w:val="00E87A45"/>
    <w:rsid w:val="00E90214"/>
    <w:rsid w:val="00E909E9"/>
    <w:rsid w:val="00E90FCC"/>
    <w:rsid w:val="00E910F2"/>
    <w:rsid w:val="00E92182"/>
    <w:rsid w:val="00E924E3"/>
    <w:rsid w:val="00E92E9A"/>
    <w:rsid w:val="00E9378F"/>
    <w:rsid w:val="00E93BAC"/>
    <w:rsid w:val="00E94B4E"/>
    <w:rsid w:val="00E94E04"/>
    <w:rsid w:val="00E950F4"/>
    <w:rsid w:val="00E95409"/>
    <w:rsid w:val="00E966C8"/>
    <w:rsid w:val="00E966D7"/>
    <w:rsid w:val="00E972EB"/>
    <w:rsid w:val="00EA00D6"/>
    <w:rsid w:val="00EA0D2F"/>
    <w:rsid w:val="00EA1B40"/>
    <w:rsid w:val="00EA1B42"/>
    <w:rsid w:val="00EA1C90"/>
    <w:rsid w:val="00EA2879"/>
    <w:rsid w:val="00EA2918"/>
    <w:rsid w:val="00EA2E94"/>
    <w:rsid w:val="00EA31CB"/>
    <w:rsid w:val="00EA3A0A"/>
    <w:rsid w:val="00EA3E98"/>
    <w:rsid w:val="00EA4048"/>
    <w:rsid w:val="00EA425D"/>
    <w:rsid w:val="00EA48FF"/>
    <w:rsid w:val="00EA4971"/>
    <w:rsid w:val="00EA53EC"/>
    <w:rsid w:val="00EA5881"/>
    <w:rsid w:val="00EA5DCC"/>
    <w:rsid w:val="00EA5F0B"/>
    <w:rsid w:val="00EA6121"/>
    <w:rsid w:val="00EA6277"/>
    <w:rsid w:val="00EA70C7"/>
    <w:rsid w:val="00EA7F1B"/>
    <w:rsid w:val="00EB0021"/>
    <w:rsid w:val="00EB0E2E"/>
    <w:rsid w:val="00EB139D"/>
    <w:rsid w:val="00EB139F"/>
    <w:rsid w:val="00EB18B6"/>
    <w:rsid w:val="00EB19E5"/>
    <w:rsid w:val="00EB2021"/>
    <w:rsid w:val="00EB243C"/>
    <w:rsid w:val="00EB3101"/>
    <w:rsid w:val="00EB4124"/>
    <w:rsid w:val="00EB5563"/>
    <w:rsid w:val="00EB55B3"/>
    <w:rsid w:val="00EB5FFE"/>
    <w:rsid w:val="00EB6302"/>
    <w:rsid w:val="00EB63AF"/>
    <w:rsid w:val="00EB6701"/>
    <w:rsid w:val="00EB6FCF"/>
    <w:rsid w:val="00EB701E"/>
    <w:rsid w:val="00EB7205"/>
    <w:rsid w:val="00EB73D8"/>
    <w:rsid w:val="00EB7973"/>
    <w:rsid w:val="00EC083A"/>
    <w:rsid w:val="00EC1045"/>
    <w:rsid w:val="00EC116C"/>
    <w:rsid w:val="00EC1389"/>
    <w:rsid w:val="00EC15DE"/>
    <w:rsid w:val="00EC182E"/>
    <w:rsid w:val="00EC244A"/>
    <w:rsid w:val="00EC24C1"/>
    <w:rsid w:val="00EC293C"/>
    <w:rsid w:val="00EC2AA9"/>
    <w:rsid w:val="00EC2D6B"/>
    <w:rsid w:val="00EC3BB0"/>
    <w:rsid w:val="00EC5010"/>
    <w:rsid w:val="00EC5250"/>
    <w:rsid w:val="00EC5724"/>
    <w:rsid w:val="00EC5EB5"/>
    <w:rsid w:val="00EC68FB"/>
    <w:rsid w:val="00EC7266"/>
    <w:rsid w:val="00EC739E"/>
    <w:rsid w:val="00EC74CE"/>
    <w:rsid w:val="00ED00B2"/>
    <w:rsid w:val="00ED0DC0"/>
    <w:rsid w:val="00ED160D"/>
    <w:rsid w:val="00ED1970"/>
    <w:rsid w:val="00ED2B2C"/>
    <w:rsid w:val="00ED2F42"/>
    <w:rsid w:val="00ED3509"/>
    <w:rsid w:val="00ED384B"/>
    <w:rsid w:val="00ED46E2"/>
    <w:rsid w:val="00ED4803"/>
    <w:rsid w:val="00ED48CC"/>
    <w:rsid w:val="00ED5306"/>
    <w:rsid w:val="00ED5359"/>
    <w:rsid w:val="00ED5B26"/>
    <w:rsid w:val="00ED62F1"/>
    <w:rsid w:val="00ED690F"/>
    <w:rsid w:val="00ED6ED4"/>
    <w:rsid w:val="00ED7EDC"/>
    <w:rsid w:val="00EE0328"/>
    <w:rsid w:val="00EE073F"/>
    <w:rsid w:val="00EE0B10"/>
    <w:rsid w:val="00EE1D5E"/>
    <w:rsid w:val="00EE2898"/>
    <w:rsid w:val="00EE2AFD"/>
    <w:rsid w:val="00EE477D"/>
    <w:rsid w:val="00EE4B4D"/>
    <w:rsid w:val="00EE56A5"/>
    <w:rsid w:val="00EE5A4B"/>
    <w:rsid w:val="00EE5A8D"/>
    <w:rsid w:val="00EE5CE1"/>
    <w:rsid w:val="00EE5E03"/>
    <w:rsid w:val="00EE6554"/>
    <w:rsid w:val="00EE7414"/>
    <w:rsid w:val="00EE75CA"/>
    <w:rsid w:val="00EE7EF3"/>
    <w:rsid w:val="00EF0321"/>
    <w:rsid w:val="00EF0833"/>
    <w:rsid w:val="00EF0B4F"/>
    <w:rsid w:val="00EF133C"/>
    <w:rsid w:val="00EF17C7"/>
    <w:rsid w:val="00EF2032"/>
    <w:rsid w:val="00EF2718"/>
    <w:rsid w:val="00EF29F3"/>
    <w:rsid w:val="00EF2E58"/>
    <w:rsid w:val="00EF33D5"/>
    <w:rsid w:val="00EF350C"/>
    <w:rsid w:val="00EF3B76"/>
    <w:rsid w:val="00EF4379"/>
    <w:rsid w:val="00EF471F"/>
    <w:rsid w:val="00EF4A0D"/>
    <w:rsid w:val="00EF4BBC"/>
    <w:rsid w:val="00EF5767"/>
    <w:rsid w:val="00EF59A8"/>
    <w:rsid w:val="00EF5DC6"/>
    <w:rsid w:val="00EF6286"/>
    <w:rsid w:val="00EF63F8"/>
    <w:rsid w:val="00EF66F6"/>
    <w:rsid w:val="00EF675F"/>
    <w:rsid w:val="00EF6BEC"/>
    <w:rsid w:val="00EF7089"/>
    <w:rsid w:val="00EF719B"/>
    <w:rsid w:val="00EF7BA3"/>
    <w:rsid w:val="00F003B1"/>
    <w:rsid w:val="00F00B69"/>
    <w:rsid w:val="00F00BF0"/>
    <w:rsid w:val="00F00E9E"/>
    <w:rsid w:val="00F01544"/>
    <w:rsid w:val="00F0275F"/>
    <w:rsid w:val="00F027C8"/>
    <w:rsid w:val="00F02B16"/>
    <w:rsid w:val="00F033D5"/>
    <w:rsid w:val="00F0343C"/>
    <w:rsid w:val="00F03EC1"/>
    <w:rsid w:val="00F0400C"/>
    <w:rsid w:val="00F045C4"/>
    <w:rsid w:val="00F04A4C"/>
    <w:rsid w:val="00F04BF9"/>
    <w:rsid w:val="00F053A0"/>
    <w:rsid w:val="00F055C8"/>
    <w:rsid w:val="00F05787"/>
    <w:rsid w:val="00F0673C"/>
    <w:rsid w:val="00F068C1"/>
    <w:rsid w:val="00F072EC"/>
    <w:rsid w:val="00F07686"/>
    <w:rsid w:val="00F07891"/>
    <w:rsid w:val="00F07FF3"/>
    <w:rsid w:val="00F10115"/>
    <w:rsid w:val="00F1050B"/>
    <w:rsid w:val="00F10D30"/>
    <w:rsid w:val="00F10EA2"/>
    <w:rsid w:val="00F10FD1"/>
    <w:rsid w:val="00F1122A"/>
    <w:rsid w:val="00F11D3D"/>
    <w:rsid w:val="00F11D68"/>
    <w:rsid w:val="00F12697"/>
    <w:rsid w:val="00F12A99"/>
    <w:rsid w:val="00F12CA4"/>
    <w:rsid w:val="00F15869"/>
    <w:rsid w:val="00F15A09"/>
    <w:rsid w:val="00F15B0A"/>
    <w:rsid w:val="00F15EEC"/>
    <w:rsid w:val="00F161E3"/>
    <w:rsid w:val="00F16A60"/>
    <w:rsid w:val="00F16D8F"/>
    <w:rsid w:val="00F202FE"/>
    <w:rsid w:val="00F20842"/>
    <w:rsid w:val="00F20AAD"/>
    <w:rsid w:val="00F221EC"/>
    <w:rsid w:val="00F22C8F"/>
    <w:rsid w:val="00F22D6A"/>
    <w:rsid w:val="00F22FE2"/>
    <w:rsid w:val="00F2393D"/>
    <w:rsid w:val="00F23F9C"/>
    <w:rsid w:val="00F241FE"/>
    <w:rsid w:val="00F24700"/>
    <w:rsid w:val="00F24836"/>
    <w:rsid w:val="00F25283"/>
    <w:rsid w:val="00F25777"/>
    <w:rsid w:val="00F25803"/>
    <w:rsid w:val="00F25A78"/>
    <w:rsid w:val="00F25F95"/>
    <w:rsid w:val="00F263B9"/>
    <w:rsid w:val="00F3060F"/>
    <w:rsid w:val="00F31310"/>
    <w:rsid w:val="00F31E70"/>
    <w:rsid w:val="00F323F2"/>
    <w:rsid w:val="00F330A1"/>
    <w:rsid w:val="00F333DB"/>
    <w:rsid w:val="00F333E4"/>
    <w:rsid w:val="00F33605"/>
    <w:rsid w:val="00F33F72"/>
    <w:rsid w:val="00F348AE"/>
    <w:rsid w:val="00F34D0D"/>
    <w:rsid w:val="00F34D1E"/>
    <w:rsid w:val="00F34E0A"/>
    <w:rsid w:val="00F34E9A"/>
    <w:rsid w:val="00F35236"/>
    <w:rsid w:val="00F353DE"/>
    <w:rsid w:val="00F3569B"/>
    <w:rsid w:val="00F35715"/>
    <w:rsid w:val="00F35E4A"/>
    <w:rsid w:val="00F36307"/>
    <w:rsid w:val="00F365EA"/>
    <w:rsid w:val="00F36909"/>
    <w:rsid w:val="00F36BBE"/>
    <w:rsid w:val="00F36D1D"/>
    <w:rsid w:val="00F37B26"/>
    <w:rsid w:val="00F40181"/>
    <w:rsid w:val="00F4021B"/>
    <w:rsid w:val="00F4110F"/>
    <w:rsid w:val="00F41FAF"/>
    <w:rsid w:val="00F42300"/>
    <w:rsid w:val="00F42DE4"/>
    <w:rsid w:val="00F43439"/>
    <w:rsid w:val="00F44C09"/>
    <w:rsid w:val="00F44C64"/>
    <w:rsid w:val="00F44CD4"/>
    <w:rsid w:val="00F46465"/>
    <w:rsid w:val="00F464DB"/>
    <w:rsid w:val="00F46A5A"/>
    <w:rsid w:val="00F4777F"/>
    <w:rsid w:val="00F50885"/>
    <w:rsid w:val="00F50DBC"/>
    <w:rsid w:val="00F50E81"/>
    <w:rsid w:val="00F50F2E"/>
    <w:rsid w:val="00F515C9"/>
    <w:rsid w:val="00F5161E"/>
    <w:rsid w:val="00F517A8"/>
    <w:rsid w:val="00F5183C"/>
    <w:rsid w:val="00F5237F"/>
    <w:rsid w:val="00F530D9"/>
    <w:rsid w:val="00F530DE"/>
    <w:rsid w:val="00F534D9"/>
    <w:rsid w:val="00F53649"/>
    <w:rsid w:val="00F5378B"/>
    <w:rsid w:val="00F53C57"/>
    <w:rsid w:val="00F53C64"/>
    <w:rsid w:val="00F53D97"/>
    <w:rsid w:val="00F5449B"/>
    <w:rsid w:val="00F54911"/>
    <w:rsid w:val="00F55104"/>
    <w:rsid w:val="00F552A0"/>
    <w:rsid w:val="00F555AD"/>
    <w:rsid w:val="00F556FA"/>
    <w:rsid w:val="00F55A5F"/>
    <w:rsid w:val="00F55CC5"/>
    <w:rsid w:val="00F56971"/>
    <w:rsid w:val="00F5736D"/>
    <w:rsid w:val="00F601EF"/>
    <w:rsid w:val="00F6048E"/>
    <w:rsid w:val="00F6210A"/>
    <w:rsid w:val="00F621D5"/>
    <w:rsid w:val="00F63516"/>
    <w:rsid w:val="00F63610"/>
    <w:rsid w:val="00F63CC3"/>
    <w:rsid w:val="00F63F3B"/>
    <w:rsid w:val="00F6428A"/>
    <w:rsid w:val="00F64D61"/>
    <w:rsid w:val="00F64DDA"/>
    <w:rsid w:val="00F65888"/>
    <w:rsid w:val="00F66329"/>
    <w:rsid w:val="00F66579"/>
    <w:rsid w:val="00F6724E"/>
    <w:rsid w:val="00F677B3"/>
    <w:rsid w:val="00F6782F"/>
    <w:rsid w:val="00F67FEA"/>
    <w:rsid w:val="00F705D1"/>
    <w:rsid w:val="00F70B46"/>
    <w:rsid w:val="00F70CF5"/>
    <w:rsid w:val="00F711C1"/>
    <w:rsid w:val="00F7190D"/>
    <w:rsid w:val="00F71955"/>
    <w:rsid w:val="00F7198F"/>
    <w:rsid w:val="00F723DB"/>
    <w:rsid w:val="00F73154"/>
    <w:rsid w:val="00F73BCB"/>
    <w:rsid w:val="00F740A7"/>
    <w:rsid w:val="00F740ED"/>
    <w:rsid w:val="00F74270"/>
    <w:rsid w:val="00F746EB"/>
    <w:rsid w:val="00F7512B"/>
    <w:rsid w:val="00F7515E"/>
    <w:rsid w:val="00F75188"/>
    <w:rsid w:val="00F75DE1"/>
    <w:rsid w:val="00F760D4"/>
    <w:rsid w:val="00F76171"/>
    <w:rsid w:val="00F76578"/>
    <w:rsid w:val="00F76AEC"/>
    <w:rsid w:val="00F76E9C"/>
    <w:rsid w:val="00F7754E"/>
    <w:rsid w:val="00F77ADB"/>
    <w:rsid w:val="00F80821"/>
    <w:rsid w:val="00F81550"/>
    <w:rsid w:val="00F8273F"/>
    <w:rsid w:val="00F82A44"/>
    <w:rsid w:val="00F82E4F"/>
    <w:rsid w:val="00F83310"/>
    <w:rsid w:val="00F8344E"/>
    <w:rsid w:val="00F835F0"/>
    <w:rsid w:val="00F83A50"/>
    <w:rsid w:val="00F83BD9"/>
    <w:rsid w:val="00F8449B"/>
    <w:rsid w:val="00F84B45"/>
    <w:rsid w:val="00F84E7F"/>
    <w:rsid w:val="00F85520"/>
    <w:rsid w:val="00F857F2"/>
    <w:rsid w:val="00F859EB"/>
    <w:rsid w:val="00F863F3"/>
    <w:rsid w:val="00F86D57"/>
    <w:rsid w:val="00F871A3"/>
    <w:rsid w:val="00F90824"/>
    <w:rsid w:val="00F908D2"/>
    <w:rsid w:val="00F90988"/>
    <w:rsid w:val="00F916ED"/>
    <w:rsid w:val="00F920FA"/>
    <w:rsid w:val="00F93389"/>
    <w:rsid w:val="00F934B3"/>
    <w:rsid w:val="00F94861"/>
    <w:rsid w:val="00F9498D"/>
    <w:rsid w:val="00F94A49"/>
    <w:rsid w:val="00F9534F"/>
    <w:rsid w:val="00F95387"/>
    <w:rsid w:val="00F95F45"/>
    <w:rsid w:val="00F96133"/>
    <w:rsid w:val="00F96589"/>
    <w:rsid w:val="00F966DF"/>
    <w:rsid w:val="00F97144"/>
    <w:rsid w:val="00F975BE"/>
    <w:rsid w:val="00F977FA"/>
    <w:rsid w:val="00F97DCE"/>
    <w:rsid w:val="00FA03C8"/>
    <w:rsid w:val="00FA131A"/>
    <w:rsid w:val="00FA14B6"/>
    <w:rsid w:val="00FA4BCF"/>
    <w:rsid w:val="00FA5AC5"/>
    <w:rsid w:val="00FA627A"/>
    <w:rsid w:val="00FA6AC7"/>
    <w:rsid w:val="00FA76C5"/>
    <w:rsid w:val="00FA7C96"/>
    <w:rsid w:val="00FA7FE1"/>
    <w:rsid w:val="00FB0306"/>
    <w:rsid w:val="00FB0C3E"/>
    <w:rsid w:val="00FB12FB"/>
    <w:rsid w:val="00FB14F9"/>
    <w:rsid w:val="00FB19D3"/>
    <w:rsid w:val="00FB1D39"/>
    <w:rsid w:val="00FB1FBA"/>
    <w:rsid w:val="00FB243C"/>
    <w:rsid w:val="00FB24A7"/>
    <w:rsid w:val="00FB24BE"/>
    <w:rsid w:val="00FB2BD5"/>
    <w:rsid w:val="00FB2CE3"/>
    <w:rsid w:val="00FB30A1"/>
    <w:rsid w:val="00FB335E"/>
    <w:rsid w:val="00FB363E"/>
    <w:rsid w:val="00FB36D6"/>
    <w:rsid w:val="00FB3914"/>
    <w:rsid w:val="00FB4048"/>
    <w:rsid w:val="00FB46E4"/>
    <w:rsid w:val="00FB4F67"/>
    <w:rsid w:val="00FB50CA"/>
    <w:rsid w:val="00FB5387"/>
    <w:rsid w:val="00FB5551"/>
    <w:rsid w:val="00FB5810"/>
    <w:rsid w:val="00FB58C6"/>
    <w:rsid w:val="00FB5AB1"/>
    <w:rsid w:val="00FB648B"/>
    <w:rsid w:val="00FB6A0A"/>
    <w:rsid w:val="00FB6FE3"/>
    <w:rsid w:val="00FB7027"/>
    <w:rsid w:val="00FB7581"/>
    <w:rsid w:val="00FB75AD"/>
    <w:rsid w:val="00FB79D3"/>
    <w:rsid w:val="00FB7EC2"/>
    <w:rsid w:val="00FC042F"/>
    <w:rsid w:val="00FC0B3C"/>
    <w:rsid w:val="00FC110A"/>
    <w:rsid w:val="00FC1620"/>
    <w:rsid w:val="00FC2A4A"/>
    <w:rsid w:val="00FC2D12"/>
    <w:rsid w:val="00FC2E87"/>
    <w:rsid w:val="00FC3026"/>
    <w:rsid w:val="00FC33F2"/>
    <w:rsid w:val="00FC3426"/>
    <w:rsid w:val="00FC3597"/>
    <w:rsid w:val="00FC3AEF"/>
    <w:rsid w:val="00FC4E4A"/>
    <w:rsid w:val="00FC569F"/>
    <w:rsid w:val="00FC5A84"/>
    <w:rsid w:val="00FC608A"/>
    <w:rsid w:val="00FC6143"/>
    <w:rsid w:val="00FC6BFB"/>
    <w:rsid w:val="00FC6F94"/>
    <w:rsid w:val="00FC7709"/>
    <w:rsid w:val="00FC7CBD"/>
    <w:rsid w:val="00FC7D0D"/>
    <w:rsid w:val="00FD07CE"/>
    <w:rsid w:val="00FD0828"/>
    <w:rsid w:val="00FD14F5"/>
    <w:rsid w:val="00FD1DF0"/>
    <w:rsid w:val="00FD294B"/>
    <w:rsid w:val="00FD2E16"/>
    <w:rsid w:val="00FD3257"/>
    <w:rsid w:val="00FD4523"/>
    <w:rsid w:val="00FD4831"/>
    <w:rsid w:val="00FD4D45"/>
    <w:rsid w:val="00FD503A"/>
    <w:rsid w:val="00FD594C"/>
    <w:rsid w:val="00FD5F47"/>
    <w:rsid w:val="00FD69BD"/>
    <w:rsid w:val="00FD6A22"/>
    <w:rsid w:val="00FD6D0E"/>
    <w:rsid w:val="00FD7101"/>
    <w:rsid w:val="00FD7368"/>
    <w:rsid w:val="00FD76DE"/>
    <w:rsid w:val="00FE004D"/>
    <w:rsid w:val="00FE0207"/>
    <w:rsid w:val="00FE0828"/>
    <w:rsid w:val="00FE0907"/>
    <w:rsid w:val="00FE09A5"/>
    <w:rsid w:val="00FE0A7C"/>
    <w:rsid w:val="00FE0B8C"/>
    <w:rsid w:val="00FE1BF9"/>
    <w:rsid w:val="00FE1C84"/>
    <w:rsid w:val="00FE1FBF"/>
    <w:rsid w:val="00FE2F32"/>
    <w:rsid w:val="00FE303E"/>
    <w:rsid w:val="00FE3576"/>
    <w:rsid w:val="00FE3A01"/>
    <w:rsid w:val="00FE4577"/>
    <w:rsid w:val="00FE7A4B"/>
    <w:rsid w:val="00FF0283"/>
    <w:rsid w:val="00FF0AB8"/>
    <w:rsid w:val="00FF0D8C"/>
    <w:rsid w:val="00FF0F41"/>
    <w:rsid w:val="00FF13A8"/>
    <w:rsid w:val="00FF1643"/>
    <w:rsid w:val="00FF1E9B"/>
    <w:rsid w:val="00FF2B08"/>
    <w:rsid w:val="00FF3168"/>
    <w:rsid w:val="00FF3753"/>
    <w:rsid w:val="00FF375C"/>
    <w:rsid w:val="00FF3BD8"/>
    <w:rsid w:val="00FF4ED5"/>
    <w:rsid w:val="00FF50E3"/>
    <w:rsid w:val="00FF5891"/>
    <w:rsid w:val="00FF68DC"/>
    <w:rsid w:val="00FF6BFA"/>
    <w:rsid w:val="00FF7496"/>
    <w:rsid w:val="00FF7572"/>
    <w:rsid w:val="00FF792A"/>
    <w:rsid w:val="00FF7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2FDCF"/>
  <w15:docId w15:val="{D1D38077-5C3B-4DFC-AA16-449BFC15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2B44"/>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s"/>
    <w:next w:val="Parasts"/>
    <w:link w:val="Virsraksts2Rakstz"/>
    <w:uiPriority w:val="99"/>
    <w:qFormat/>
    <w:rsid w:val="00736744"/>
    <w:pPr>
      <w:keepNext/>
      <w:ind w:left="1440" w:firstLine="720"/>
      <w:jc w:val="right"/>
      <w:outlineLvl w:val="1"/>
    </w:pPr>
    <w:rPr>
      <w:b/>
      <w:bCs/>
    </w:rPr>
  </w:style>
  <w:style w:type="paragraph" w:styleId="Virsraksts3">
    <w:name w:val="heading 3"/>
    <w:basedOn w:val="Parasts"/>
    <w:next w:val="Parasts"/>
    <w:link w:val="Virsraksts3Rakstz"/>
    <w:uiPriority w:val="9"/>
    <w:semiHidden/>
    <w:unhideWhenUsed/>
    <w:qFormat/>
    <w:rsid w:val="00866DDE"/>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C8468F"/>
    <w:pPr>
      <w:spacing w:before="100" w:beforeAutospacing="1" w:after="100" w:afterAutospacing="1"/>
    </w:pPr>
  </w:style>
  <w:style w:type="paragraph" w:customStyle="1" w:styleId="naisf">
    <w:name w:val="naisf"/>
    <w:basedOn w:val="Parasts"/>
    <w:uiPriority w:val="99"/>
    <w:rsid w:val="00C8468F"/>
    <w:pPr>
      <w:spacing w:before="75" w:after="75"/>
      <w:ind w:firstLine="375"/>
      <w:jc w:val="both"/>
    </w:pPr>
  </w:style>
  <w:style w:type="paragraph" w:customStyle="1" w:styleId="naisnod">
    <w:name w:val="naisnod"/>
    <w:basedOn w:val="Parasts"/>
    <w:uiPriority w:val="99"/>
    <w:rsid w:val="00C8468F"/>
    <w:pPr>
      <w:spacing w:before="150" w:after="150"/>
      <w:jc w:val="center"/>
    </w:pPr>
    <w:rPr>
      <w:b/>
      <w:bCs/>
    </w:rPr>
  </w:style>
  <w:style w:type="paragraph" w:customStyle="1" w:styleId="naiskr">
    <w:name w:val="naiskr"/>
    <w:basedOn w:val="Parasts"/>
    <w:rsid w:val="00C8468F"/>
    <w:pPr>
      <w:spacing w:before="75" w:after="75"/>
    </w:pPr>
  </w:style>
  <w:style w:type="paragraph" w:customStyle="1" w:styleId="naisc">
    <w:name w:val="naisc"/>
    <w:basedOn w:val="Parast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rsid w:val="00736744"/>
    <w:rPr>
      <w:color w:val="0000FF"/>
      <w:u w:val="single"/>
    </w:rPr>
  </w:style>
  <w:style w:type="paragraph" w:styleId="Sarakstarindkopa">
    <w:name w:val="List Paragraph"/>
    <w:basedOn w:val="Parasts"/>
    <w:uiPriority w:val="34"/>
    <w:qFormat/>
    <w:rsid w:val="00736744"/>
    <w:pPr>
      <w:ind w:left="720"/>
      <w:contextualSpacing/>
    </w:pPr>
  </w:style>
  <w:style w:type="paragraph" w:styleId="Komentrateksts">
    <w:name w:val="annotation text"/>
    <w:basedOn w:val="Parasts"/>
    <w:link w:val="KomentratekstsRakstz"/>
    <w:unhideWhenUsed/>
    <w:rsid w:val="00C85DA9"/>
    <w:rPr>
      <w:sz w:val="20"/>
      <w:szCs w:val="20"/>
    </w:rPr>
  </w:style>
  <w:style w:type="character" w:customStyle="1" w:styleId="KomentratekstsRakstz">
    <w:name w:val="Komentāra teksts Rakstz."/>
    <w:basedOn w:val="Noklusjumarindkopasfonts"/>
    <w:link w:val="Komentrateksts"/>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s"/>
    <w:rsid w:val="008A3CDB"/>
    <w:pPr>
      <w:widowControl w:val="0"/>
      <w:autoSpaceDE w:val="0"/>
      <w:autoSpaceDN w:val="0"/>
      <w:adjustRightInd w:val="0"/>
      <w:spacing w:line="317" w:lineRule="exact"/>
      <w:jc w:val="both"/>
    </w:pPr>
  </w:style>
  <w:style w:type="paragraph" w:styleId="Balonteksts">
    <w:name w:val="Balloon Text"/>
    <w:basedOn w:val="Parasts"/>
    <w:link w:val="BalontekstsRakstz"/>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s"/>
    <w:rsid w:val="00EB7205"/>
    <w:pPr>
      <w:spacing w:before="100" w:beforeAutospacing="1" w:after="100" w:afterAutospacing="1"/>
    </w:pPr>
  </w:style>
  <w:style w:type="paragraph" w:customStyle="1" w:styleId="tv2132">
    <w:name w:val="tv2132"/>
    <w:basedOn w:val="Parast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Parasts"/>
    <w:rsid w:val="00845733"/>
    <w:pPr>
      <w:spacing w:before="100" w:beforeAutospacing="1" w:after="100" w:afterAutospacing="1"/>
    </w:pPr>
    <w:rPr>
      <w:rFonts w:ascii="Arial Unicode MS" w:eastAsia="Arial Unicode MS" w:hAnsi="Arial Unicode MS"/>
      <w:color w:val="000000"/>
      <w:szCs w:val="20"/>
      <w:lang w:eastAsia="en-US"/>
    </w:rPr>
  </w:style>
  <w:style w:type="character" w:customStyle="1" w:styleId="Virsraksts3Rakstz">
    <w:name w:val="Virsraksts 3 Rakstz."/>
    <w:basedOn w:val="Noklusjumarindkopasfonts"/>
    <w:link w:val="Virsraksts3"/>
    <w:uiPriority w:val="9"/>
    <w:semiHidden/>
    <w:rsid w:val="00866DDE"/>
    <w:rPr>
      <w:rFonts w:asciiTheme="majorHAnsi" w:eastAsiaTheme="majorEastAsia" w:hAnsiTheme="majorHAnsi" w:cstheme="majorBidi"/>
      <w:color w:val="243F60" w:themeColor="accent1" w:themeShade="7F"/>
      <w:sz w:val="24"/>
      <w:szCs w:val="24"/>
      <w:lang w:val="lv-LV" w:eastAsia="lv-LV"/>
    </w:rPr>
  </w:style>
  <w:style w:type="paragraph" w:customStyle="1" w:styleId="Standard">
    <w:name w:val="Standard"/>
    <w:uiPriority w:val="99"/>
    <w:rsid w:val="00C134EB"/>
    <w:pPr>
      <w:suppressAutoHyphens/>
      <w:autoSpaceDN w:val="0"/>
      <w:spacing w:after="0" w:line="240" w:lineRule="auto"/>
      <w:textAlignment w:val="baseline"/>
    </w:pPr>
    <w:rPr>
      <w:rFonts w:ascii="Times New Roman" w:eastAsia="Calibri" w:hAnsi="Times New Roman" w:cs="Times New Roman"/>
      <w:kern w:val="3"/>
      <w:sz w:val="20"/>
      <w:szCs w:val="20"/>
      <w:lang w:val="lv-LV" w:eastAsia="lv-LV"/>
    </w:rPr>
  </w:style>
  <w:style w:type="character" w:customStyle="1" w:styleId="Neatrisintapieminana1">
    <w:name w:val="Neatrisināta pieminēšana1"/>
    <w:basedOn w:val="Noklusjumarindkopasfonts"/>
    <w:uiPriority w:val="99"/>
    <w:semiHidden/>
    <w:unhideWhenUsed/>
    <w:rsid w:val="007D7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523">
      <w:bodyDiv w:val="1"/>
      <w:marLeft w:val="0"/>
      <w:marRight w:val="0"/>
      <w:marTop w:val="0"/>
      <w:marBottom w:val="0"/>
      <w:divBdr>
        <w:top w:val="none" w:sz="0" w:space="0" w:color="auto"/>
        <w:left w:val="none" w:sz="0" w:space="0" w:color="auto"/>
        <w:bottom w:val="none" w:sz="0" w:space="0" w:color="auto"/>
        <w:right w:val="none" w:sz="0" w:space="0" w:color="auto"/>
      </w:divBdr>
    </w:div>
    <w:div w:id="71970317">
      <w:bodyDiv w:val="1"/>
      <w:marLeft w:val="0"/>
      <w:marRight w:val="0"/>
      <w:marTop w:val="0"/>
      <w:marBottom w:val="0"/>
      <w:divBdr>
        <w:top w:val="none" w:sz="0" w:space="0" w:color="auto"/>
        <w:left w:val="none" w:sz="0" w:space="0" w:color="auto"/>
        <w:bottom w:val="none" w:sz="0" w:space="0" w:color="auto"/>
        <w:right w:val="none" w:sz="0" w:space="0" w:color="auto"/>
      </w:divBdr>
      <w:divsChild>
        <w:div w:id="1902406728">
          <w:marLeft w:val="0"/>
          <w:marRight w:val="0"/>
          <w:marTop w:val="0"/>
          <w:marBottom w:val="0"/>
          <w:divBdr>
            <w:top w:val="none" w:sz="0" w:space="0" w:color="auto"/>
            <w:left w:val="none" w:sz="0" w:space="0" w:color="auto"/>
            <w:bottom w:val="none" w:sz="0" w:space="0" w:color="auto"/>
            <w:right w:val="none" w:sz="0" w:space="0" w:color="auto"/>
          </w:divBdr>
        </w:div>
        <w:div w:id="740565388">
          <w:marLeft w:val="0"/>
          <w:marRight w:val="0"/>
          <w:marTop w:val="0"/>
          <w:marBottom w:val="0"/>
          <w:divBdr>
            <w:top w:val="none" w:sz="0" w:space="0" w:color="auto"/>
            <w:left w:val="none" w:sz="0" w:space="0" w:color="auto"/>
            <w:bottom w:val="none" w:sz="0" w:space="0" w:color="auto"/>
            <w:right w:val="none" w:sz="0" w:space="0" w:color="auto"/>
          </w:divBdr>
        </w:div>
      </w:divsChild>
    </w:div>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3811">
      <w:bodyDiv w:val="1"/>
      <w:marLeft w:val="0"/>
      <w:marRight w:val="0"/>
      <w:marTop w:val="0"/>
      <w:marBottom w:val="0"/>
      <w:divBdr>
        <w:top w:val="none" w:sz="0" w:space="0" w:color="auto"/>
        <w:left w:val="none" w:sz="0" w:space="0" w:color="auto"/>
        <w:bottom w:val="none" w:sz="0" w:space="0" w:color="auto"/>
        <w:right w:val="none" w:sz="0" w:space="0" w:color="auto"/>
      </w:divBdr>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2980179">
      <w:bodyDiv w:val="1"/>
      <w:marLeft w:val="0"/>
      <w:marRight w:val="0"/>
      <w:marTop w:val="0"/>
      <w:marBottom w:val="0"/>
      <w:divBdr>
        <w:top w:val="none" w:sz="0" w:space="0" w:color="auto"/>
        <w:left w:val="none" w:sz="0" w:space="0" w:color="auto"/>
        <w:bottom w:val="none" w:sz="0" w:space="0" w:color="auto"/>
        <w:right w:val="none" w:sz="0" w:space="0" w:color="auto"/>
      </w:divBdr>
    </w:div>
    <w:div w:id="206524805">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1120593">
      <w:bodyDiv w:val="1"/>
      <w:marLeft w:val="0"/>
      <w:marRight w:val="0"/>
      <w:marTop w:val="0"/>
      <w:marBottom w:val="0"/>
      <w:divBdr>
        <w:top w:val="none" w:sz="0" w:space="0" w:color="auto"/>
        <w:left w:val="none" w:sz="0" w:space="0" w:color="auto"/>
        <w:bottom w:val="none" w:sz="0" w:space="0" w:color="auto"/>
        <w:right w:val="none" w:sz="0" w:space="0" w:color="auto"/>
      </w:divBdr>
    </w:div>
    <w:div w:id="221604104">
      <w:bodyDiv w:val="1"/>
      <w:marLeft w:val="0"/>
      <w:marRight w:val="0"/>
      <w:marTop w:val="0"/>
      <w:marBottom w:val="0"/>
      <w:divBdr>
        <w:top w:val="none" w:sz="0" w:space="0" w:color="auto"/>
        <w:left w:val="none" w:sz="0" w:space="0" w:color="auto"/>
        <w:bottom w:val="none" w:sz="0" w:space="0" w:color="auto"/>
        <w:right w:val="none" w:sz="0" w:space="0" w:color="auto"/>
      </w:divBdr>
    </w:div>
    <w:div w:id="231888190">
      <w:bodyDiv w:val="1"/>
      <w:marLeft w:val="0"/>
      <w:marRight w:val="0"/>
      <w:marTop w:val="0"/>
      <w:marBottom w:val="0"/>
      <w:divBdr>
        <w:top w:val="none" w:sz="0" w:space="0" w:color="auto"/>
        <w:left w:val="none" w:sz="0" w:space="0" w:color="auto"/>
        <w:bottom w:val="none" w:sz="0" w:space="0" w:color="auto"/>
        <w:right w:val="none" w:sz="0" w:space="0" w:color="auto"/>
      </w:divBdr>
    </w:div>
    <w:div w:id="248849904">
      <w:bodyDiv w:val="1"/>
      <w:marLeft w:val="0"/>
      <w:marRight w:val="0"/>
      <w:marTop w:val="0"/>
      <w:marBottom w:val="0"/>
      <w:divBdr>
        <w:top w:val="none" w:sz="0" w:space="0" w:color="auto"/>
        <w:left w:val="none" w:sz="0" w:space="0" w:color="auto"/>
        <w:bottom w:val="none" w:sz="0" w:space="0" w:color="auto"/>
        <w:right w:val="none" w:sz="0" w:space="0" w:color="auto"/>
      </w:divBdr>
    </w:div>
    <w:div w:id="271015083">
      <w:bodyDiv w:val="1"/>
      <w:marLeft w:val="0"/>
      <w:marRight w:val="0"/>
      <w:marTop w:val="0"/>
      <w:marBottom w:val="0"/>
      <w:divBdr>
        <w:top w:val="none" w:sz="0" w:space="0" w:color="auto"/>
        <w:left w:val="none" w:sz="0" w:space="0" w:color="auto"/>
        <w:bottom w:val="none" w:sz="0" w:space="0" w:color="auto"/>
        <w:right w:val="none" w:sz="0" w:space="0" w:color="auto"/>
      </w:divBdr>
    </w:div>
    <w:div w:id="327632003">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54619047">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27052748">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666135556">
      <w:bodyDiv w:val="1"/>
      <w:marLeft w:val="0"/>
      <w:marRight w:val="0"/>
      <w:marTop w:val="0"/>
      <w:marBottom w:val="0"/>
      <w:divBdr>
        <w:top w:val="none" w:sz="0" w:space="0" w:color="auto"/>
        <w:left w:val="none" w:sz="0" w:space="0" w:color="auto"/>
        <w:bottom w:val="none" w:sz="0" w:space="0" w:color="auto"/>
        <w:right w:val="none" w:sz="0" w:space="0" w:color="auto"/>
      </w:divBdr>
    </w:div>
    <w:div w:id="686373697">
      <w:bodyDiv w:val="1"/>
      <w:marLeft w:val="0"/>
      <w:marRight w:val="0"/>
      <w:marTop w:val="0"/>
      <w:marBottom w:val="0"/>
      <w:divBdr>
        <w:top w:val="none" w:sz="0" w:space="0" w:color="auto"/>
        <w:left w:val="none" w:sz="0" w:space="0" w:color="auto"/>
        <w:bottom w:val="none" w:sz="0" w:space="0" w:color="auto"/>
        <w:right w:val="none" w:sz="0" w:space="0" w:color="auto"/>
      </w:divBdr>
    </w:div>
    <w:div w:id="764039461">
      <w:bodyDiv w:val="1"/>
      <w:marLeft w:val="0"/>
      <w:marRight w:val="0"/>
      <w:marTop w:val="0"/>
      <w:marBottom w:val="0"/>
      <w:divBdr>
        <w:top w:val="none" w:sz="0" w:space="0" w:color="auto"/>
        <w:left w:val="none" w:sz="0" w:space="0" w:color="auto"/>
        <w:bottom w:val="none" w:sz="0" w:space="0" w:color="auto"/>
        <w:right w:val="none" w:sz="0" w:space="0" w:color="auto"/>
      </w:divBdr>
    </w:div>
    <w:div w:id="764493311">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859466477">
      <w:bodyDiv w:val="1"/>
      <w:marLeft w:val="0"/>
      <w:marRight w:val="0"/>
      <w:marTop w:val="0"/>
      <w:marBottom w:val="0"/>
      <w:divBdr>
        <w:top w:val="none" w:sz="0" w:space="0" w:color="auto"/>
        <w:left w:val="none" w:sz="0" w:space="0" w:color="auto"/>
        <w:bottom w:val="none" w:sz="0" w:space="0" w:color="auto"/>
        <w:right w:val="none" w:sz="0" w:space="0" w:color="auto"/>
      </w:divBdr>
    </w:div>
    <w:div w:id="885020706">
      <w:bodyDiv w:val="1"/>
      <w:marLeft w:val="0"/>
      <w:marRight w:val="0"/>
      <w:marTop w:val="0"/>
      <w:marBottom w:val="0"/>
      <w:divBdr>
        <w:top w:val="none" w:sz="0" w:space="0" w:color="auto"/>
        <w:left w:val="none" w:sz="0" w:space="0" w:color="auto"/>
        <w:bottom w:val="none" w:sz="0" w:space="0" w:color="auto"/>
        <w:right w:val="none" w:sz="0" w:space="0" w:color="auto"/>
      </w:divBdr>
    </w:div>
    <w:div w:id="885868516">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965162890">
      <w:bodyDiv w:val="1"/>
      <w:marLeft w:val="0"/>
      <w:marRight w:val="0"/>
      <w:marTop w:val="0"/>
      <w:marBottom w:val="0"/>
      <w:divBdr>
        <w:top w:val="none" w:sz="0" w:space="0" w:color="auto"/>
        <w:left w:val="none" w:sz="0" w:space="0" w:color="auto"/>
        <w:bottom w:val="none" w:sz="0" w:space="0" w:color="auto"/>
        <w:right w:val="none" w:sz="0" w:space="0" w:color="auto"/>
      </w:divBdr>
    </w:div>
    <w:div w:id="1031229167">
      <w:bodyDiv w:val="1"/>
      <w:marLeft w:val="0"/>
      <w:marRight w:val="0"/>
      <w:marTop w:val="0"/>
      <w:marBottom w:val="0"/>
      <w:divBdr>
        <w:top w:val="none" w:sz="0" w:space="0" w:color="auto"/>
        <w:left w:val="none" w:sz="0" w:space="0" w:color="auto"/>
        <w:bottom w:val="none" w:sz="0" w:space="0" w:color="auto"/>
        <w:right w:val="none" w:sz="0" w:space="0" w:color="auto"/>
      </w:divBdr>
    </w:div>
    <w:div w:id="1042897079">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117993101">
      <w:bodyDiv w:val="1"/>
      <w:marLeft w:val="0"/>
      <w:marRight w:val="0"/>
      <w:marTop w:val="0"/>
      <w:marBottom w:val="0"/>
      <w:divBdr>
        <w:top w:val="none" w:sz="0" w:space="0" w:color="auto"/>
        <w:left w:val="none" w:sz="0" w:space="0" w:color="auto"/>
        <w:bottom w:val="none" w:sz="0" w:space="0" w:color="auto"/>
        <w:right w:val="none" w:sz="0" w:space="0" w:color="auto"/>
      </w:divBdr>
    </w:div>
    <w:div w:id="1148014642">
      <w:bodyDiv w:val="1"/>
      <w:marLeft w:val="0"/>
      <w:marRight w:val="0"/>
      <w:marTop w:val="0"/>
      <w:marBottom w:val="0"/>
      <w:divBdr>
        <w:top w:val="none" w:sz="0" w:space="0" w:color="auto"/>
        <w:left w:val="none" w:sz="0" w:space="0" w:color="auto"/>
        <w:bottom w:val="none" w:sz="0" w:space="0" w:color="auto"/>
        <w:right w:val="none" w:sz="0" w:space="0" w:color="auto"/>
      </w:divBdr>
    </w:div>
    <w:div w:id="1234272150">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27703566">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426461164">
      <w:bodyDiv w:val="1"/>
      <w:marLeft w:val="0"/>
      <w:marRight w:val="0"/>
      <w:marTop w:val="0"/>
      <w:marBottom w:val="0"/>
      <w:divBdr>
        <w:top w:val="none" w:sz="0" w:space="0" w:color="auto"/>
        <w:left w:val="none" w:sz="0" w:space="0" w:color="auto"/>
        <w:bottom w:val="none" w:sz="0" w:space="0" w:color="auto"/>
        <w:right w:val="none" w:sz="0" w:space="0" w:color="auto"/>
      </w:divBdr>
    </w:div>
    <w:div w:id="1559167647">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33553708">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01666289">
      <w:bodyDiv w:val="1"/>
      <w:marLeft w:val="0"/>
      <w:marRight w:val="0"/>
      <w:marTop w:val="0"/>
      <w:marBottom w:val="0"/>
      <w:divBdr>
        <w:top w:val="none" w:sz="0" w:space="0" w:color="auto"/>
        <w:left w:val="none" w:sz="0" w:space="0" w:color="auto"/>
        <w:bottom w:val="none" w:sz="0" w:space="0" w:color="auto"/>
        <w:right w:val="none" w:sz="0" w:space="0" w:color="auto"/>
      </w:divBdr>
    </w:div>
    <w:div w:id="1712652473">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755854698">
      <w:bodyDiv w:val="1"/>
      <w:marLeft w:val="0"/>
      <w:marRight w:val="0"/>
      <w:marTop w:val="0"/>
      <w:marBottom w:val="0"/>
      <w:divBdr>
        <w:top w:val="none" w:sz="0" w:space="0" w:color="auto"/>
        <w:left w:val="none" w:sz="0" w:space="0" w:color="auto"/>
        <w:bottom w:val="none" w:sz="0" w:space="0" w:color="auto"/>
        <w:right w:val="none" w:sz="0" w:space="0" w:color="auto"/>
      </w:divBdr>
    </w:div>
    <w:div w:id="1774981588">
      <w:bodyDiv w:val="1"/>
      <w:marLeft w:val="0"/>
      <w:marRight w:val="0"/>
      <w:marTop w:val="0"/>
      <w:marBottom w:val="0"/>
      <w:divBdr>
        <w:top w:val="none" w:sz="0" w:space="0" w:color="auto"/>
        <w:left w:val="none" w:sz="0" w:space="0" w:color="auto"/>
        <w:bottom w:val="none" w:sz="0" w:space="0" w:color="auto"/>
        <w:right w:val="none" w:sz="0" w:space="0" w:color="auto"/>
      </w:divBdr>
    </w:div>
    <w:div w:id="1794444462">
      <w:bodyDiv w:val="1"/>
      <w:marLeft w:val="0"/>
      <w:marRight w:val="0"/>
      <w:marTop w:val="0"/>
      <w:marBottom w:val="0"/>
      <w:divBdr>
        <w:top w:val="none" w:sz="0" w:space="0" w:color="auto"/>
        <w:left w:val="none" w:sz="0" w:space="0" w:color="auto"/>
        <w:bottom w:val="none" w:sz="0" w:space="0" w:color="auto"/>
        <w:right w:val="none" w:sz="0" w:space="0" w:color="auto"/>
      </w:divBdr>
    </w:div>
    <w:div w:id="1804545092">
      <w:bodyDiv w:val="1"/>
      <w:marLeft w:val="0"/>
      <w:marRight w:val="0"/>
      <w:marTop w:val="0"/>
      <w:marBottom w:val="0"/>
      <w:divBdr>
        <w:top w:val="none" w:sz="0" w:space="0" w:color="auto"/>
        <w:left w:val="none" w:sz="0" w:space="0" w:color="auto"/>
        <w:bottom w:val="none" w:sz="0" w:space="0" w:color="auto"/>
        <w:right w:val="none" w:sz="0" w:space="0" w:color="auto"/>
      </w:divBdr>
    </w:div>
    <w:div w:id="1823618841">
      <w:bodyDiv w:val="1"/>
      <w:marLeft w:val="0"/>
      <w:marRight w:val="0"/>
      <w:marTop w:val="0"/>
      <w:marBottom w:val="0"/>
      <w:divBdr>
        <w:top w:val="none" w:sz="0" w:space="0" w:color="auto"/>
        <w:left w:val="none" w:sz="0" w:space="0" w:color="auto"/>
        <w:bottom w:val="none" w:sz="0" w:space="0" w:color="auto"/>
        <w:right w:val="none" w:sz="0" w:space="0" w:color="auto"/>
      </w:divBdr>
    </w:div>
    <w:div w:id="1860659855">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889760924">
      <w:bodyDiv w:val="1"/>
      <w:marLeft w:val="0"/>
      <w:marRight w:val="0"/>
      <w:marTop w:val="0"/>
      <w:marBottom w:val="0"/>
      <w:divBdr>
        <w:top w:val="none" w:sz="0" w:space="0" w:color="auto"/>
        <w:left w:val="none" w:sz="0" w:space="0" w:color="auto"/>
        <w:bottom w:val="none" w:sz="0" w:space="0" w:color="auto"/>
        <w:right w:val="none" w:sz="0" w:space="0" w:color="auto"/>
      </w:divBdr>
    </w:div>
    <w:div w:id="1897472555">
      <w:bodyDiv w:val="1"/>
      <w:marLeft w:val="0"/>
      <w:marRight w:val="0"/>
      <w:marTop w:val="0"/>
      <w:marBottom w:val="0"/>
      <w:divBdr>
        <w:top w:val="none" w:sz="0" w:space="0" w:color="auto"/>
        <w:left w:val="none" w:sz="0" w:space="0" w:color="auto"/>
        <w:bottom w:val="none" w:sz="0" w:space="0" w:color="auto"/>
        <w:right w:val="none" w:sz="0" w:space="0" w:color="auto"/>
      </w:divBdr>
    </w:div>
    <w:div w:id="1897888618">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15302554">
      <w:bodyDiv w:val="1"/>
      <w:marLeft w:val="0"/>
      <w:marRight w:val="0"/>
      <w:marTop w:val="0"/>
      <w:marBottom w:val="0"/>
      <w:divBdr>
        <w:top w:val="none" w:sz="0" w:space="0" w:color="auto"/>
        <w:left w:val="none" w:sz="0" w:space="0" w:color="auto"/>
        <w:bottom w:val="none" w:sz="0" w:space="0" w:color="auto"/>
        <w:right w:val="none" w:sz="0" w:space="0" w:color="auto"/>
      </w:divBdr>
    </w:div>
    <w:div w:id="2023823996">
      <w:bodyDiv w:val="1"/>
      <w:marLeft w:val="0"/>
      <w:marRight w:val="0"/>
      <w:marTop w:val="0"/>
      <w:marBottom w:val="0"/>
      <w:divBdr>
        <w:top w:val="none" w:sz="0" w:space="0" w:color="auto"/>
        <w:left w:val="none" w:sz="0" w:space="0" w:color="auto"/>
        <w:bottom w:val="none" w:sz="0" w:space="0" w:color="auto"/>
        <w:right w:val="none" w:sz="0" w:space="0" w:color="auto"/>
      </w:divBdr>
    </w:div>
    <w:div w:id="2026589354">
      <w:bodyDiv w:val="1"/>
      <w:marLeft w:val="0"/>
      <w:marRight w:val="0"/>
      <w:marTop w:val="0"/>
      <w:marBottom w:val="0"/>
      <w:divBdr>
        <w:top w:val="none" w:sz="0" w:space="0" w:color="auto"/>
        <w:left w:val="none" w:sz="0" w:space="0" w:color="auto"/>
        <w:bottom w:val="none" w:sz="0" w:space="0" w:color="auto"/>
        <w:right w:val="none" w:sz="0" w:space="0" w:color="auto"/>
      </w:divBdr>
    </w:div>
    <w:div w:id="2043942172">
      <w:bodyDiv w:val="1"/>
      <w:marLeft w:val="0"/>
      <w:marRight w:val="0"/>
      <w:marTop w:val="0"/>
      <w:marBottom w:val="0"/>
      <w:divBdr>
        <w:top w:val="none" w:sz="0" w:space="0" w:color="auto"/>
        <w:left w:val="none" w:sz="0" w:space="0" w:color="auto"/>
        <w:bottom w:val="none" w:sz="0" w:space="0" w:color="auto"/>
        <w:right w:val="none" w:sz="0" w:space="0" w:color="auto"/>
      </w:divBdr>
    </w:div>
    <w:div w:id="2067799100">
      <w:bodyDiv w:val="1"/>
      <w:marLeft w:val="0"/>
      <w:marRight w:val="0"/>
      <w:marTop w:val="0"/>
      <w:marBottom w:val="0"/>
      <w:divBdr>
        <w:top w:val="none" w:sz="0" w:space="0" w:color="auto"/>
        <w:left w:val="none" w:sz="0" w:space="0" w:color="auto"/>
        <w:bottom w:val="none" w:sz="0" w:space="0" w:color="auto"/>
        <w:right w:val="none" w:sz="0" w:space="0" w:color="auto"/>
      </w:divBdr>
    </w:div>
    <w:div w:id="2071807058">
      <w:bodyDiv w:val="1"/>
      <w:marLeft w:val="0"/>
      <w:marRight w:val="0"/>
      <w:marTop w:val="0"/>
      <w:marBottom w:val="0"/>
      <w:divBdr>
        <w:top w:val="none" w:sz="0" w:space="0" w:color="auto"/>
        <w:left w:val="none" w:sz="0" w:space="0" w:color="auto"/>
        <w:bottom w:val="none" w:sz="0" w:space="0" w:color="auto"/>
        <w:right w:val="none" w:sz="0" w:space="0" w:color="auto"/>
      </w:divBdr>
    </w:div>
    <w:div w:id="2095122266">
      <w:bodyDiv w:val="1"/>
      <w:marLeft w:val="0"/>
      <w:marRight w:val="0"/>
      <w:marTop w:val="0"/>
      <w:marBottom w:val="0"/>
      <w:divBdr>
        <w:top w:val="none" w:sz="0" w:space="0" w:color="auto"/>
        <w:left w:val="none" w:sz="0" w:space="0" w:color="auto"/>
        <w:bottom w:val="none" w:sz="0" w:space="0" w:color="auto"/>
        <w:right w:val="none" w:sz="0" w:space="0" w:color="auto"/>
      </w:divBdr>
    </w:div>
    <w:div w:id="2111319495">
      <w:bodyDiv w:val="1"/>
      <w:marLeft w:val="0"/>
      <w:marRight w:val="0"/>
      <w:marTop w:val="0"/>
      <w:marBottom w:val="0"/>
      <w:divBdr>
        <w:top w:val="none" w:sz="0" w:space="0" w:color="auto"/>
        <w:left w:val="none" w:sz="0" w:space="0" w:color="auto"/>
        <w:bottom w:val="none" w:sz="0" w:space="0" w:color="auto"/>
        <w:right w:val="none" w:sz="0" w:space="0" w:color="auto"/>
      </w:divBdr>
    </w:div>
    <w:div w:id="2125415963">
      <w:bodyDiv w:val="1"/>
      <w:marLeft w:val="0"/>
      <w:marRight w:val="0"/>
      <w:marTop w:val="0"/>
      <w:marBottom w:val="0"/>
      <w:divBdr>
        <w:top w:val="none" w:sz="0" w:space="0" w:color="auto"/>
        <w:left w:val="none" w:sz="0" w:space="0" w:color="auto"/>
        <w:bottom w:val="none" w:sz="0" w:space="0" w:color="auto"/>
        <w:right w:val="none" w:sz="0" w:space="0" w:color="auto"/>
      </w:divBdr>
    </w:div>
    <w:div w:id="213235427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spars.Smits@k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anda.Berzina@k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4.xml><?xml version="1.0" encoding="utf-8"?>
<ds:datastoreItem xmlns:ds="http://schemas.openxmlformats.org/officeDocument/2006/customXml" ds:itemID="{D93276EA-5F22-4DFC-968C-7FCE11EB6C19}">
  <ds:schemaRefs>
    <ds:schemaRef ds:uri="http://schemas.openxmlformats.org/officeDocument/2006/bibliography"/>
  </ds:schemaRefs>
</ds:datastoreItem>
</file>

<file path=customXml/itemProps5.xml><?xml version="1.0" encoding="utf-8"?>
<ds:datastoreItem xmlns:ds="http://schemas.openxmlformats.org/officeDocument/2006/customXml" ds:itemID="{DEC5E38D-A651-4810-8735-31939891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95</Pages>
  <Words>114271</Words>
  <Characters>65135</Characters>
  <Application>Microsoft Office Word</Application>
  <DocSecurity>0</DocSecurity>
  <Lines>542</Lines>
  <Paragraphs>358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Nr.473 „Kārtība, kādā kultūras pieminekļi iekļaujami valsts aizsargājamo kultūras pieminekļu sarakstā un izslēdzami no valsts aizsargājamo kultūras pieminekļu saraksta”</vt:lpstr>
      <vt:lpstr>Grozījumi Ministru kabineta 2003.gada 26.augusta noteikumos Nr.473 „Kārtība, kādā kultūras pieminekļi iekļaujami valsts aizsargājamo kultūras pieminekļu sarakstā un izslēdzami no valsts aizsargājamo kultūras pieminekļu saraksta”</vt:lpstr>
    </vt:vector>
  </TitlesOfParts>
  <Company>LR Kultūras Ministrija</Company>
  <LinksUpToDate>false</LinksUpToDate>
  <CharactersWithSpaces>179048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Nr.473 „Kārtība, kādā kultūras pieminekļi iekļaujami valsts aizsargājamo kultūras pieminekļu sarakstā un izslēdzami no valsts aizsargājamo kultūras pieminekļu saraksta”</dc:title>
  <dc:subject>Izziņa par atzinumos sniegtajiem iebildumiem</dc:subject>
  <dc:creator>Marija Dudareva</dc:creator>
  <cp:keywords>KMIzz_160919_groz_473</cp:keywords>
  <dc:description>M.Dudareva
Tālr.67229400
Marija.Dudareva@mantojums.lv</dc:description>
  <cp:lastModifiedBy>Inese Duļķe</cp:lastModifiedBy>
  <cp:revision>10</cp:revision>
  <cp:lastPrinted>2020-05-12T09:43:00Z</cp:lastPrinted>
  <dcterms:created xsi:type="dcterms:W3CDTF">2021-02-10T14:59:00Z</dcterms:created>
  <dcterms:modified xsi:type="dcterms:W3CDTF">2021-02-12T10:00:00Z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