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7912" w14:textId="6E80A4BA" w:rsidR="008D68DB" w:rsidRPr="00246237" w:rsidRDefault="00A34D5B" w:rsidP="00CC62A0">
      <w:pPr>
        <w:ind w:left="720"/>
        <w:jc w:val="center"/>
        <w:rPr>
          <w:b/>
          <w:color w:val="000000"/>
          <w:sz w:val="28"/>
          <w:szCs w:val="28"/>
        </w:rPr>
      </w:pPr>
      <w:r w:rsidRPr="00246237">
        <w:rPr>
          <w:b/>
          <w:color w:val="000000"/>
          <w:sz w:val="28"/>
          <w:szCs w:val="28"/>
        </w:rPr>
        <w:t>Likum</w:t>
      </w:r>
      <w:r w:rsidR="00DF37EA" w:rsidRPr="00246237">
        <w:rPr>
          <w:b/>
          <w:color w:val="000000"/>
          <w:sz w:val="28"/>
          <w:szCs w:val="28"/>
        </w:rPr>
        <w:t>projekta</w:t>
      </w:r>
    </w:p>
    <w:p w14:paraId="3CDD29A2" w14:textId="01513FBB" w:rsidR="008D68DB" w:rsidRPr="00246237" w:rsidRDefault="00DF37EA" w:rsidP="00A34D5B">
      <w:pPr>
        <w:jc w:val="center"/>
        <w:rPr>
          <w:b/>
          <w:color w:val="000000"/>
          <w:sz w:val="28"/>
          <w:szCs w:val="28"/>
        </w:rPr>
      </w:pPr>
      <w:r w:rsidRPr="00246237">
        <w:rPr>
          <w:b/>
          <w:color w:val="000000"/>
          <w:sz w:val="28"/>
          <w:szCs w:val="28"/>
        </w:rPr>
        <w:t>„</w:t>
      </w:r>
      <w:r w:rsidR="00F249F0" w:rsidRPr="00246237">
        <w:rPr>
          <w:b/>
          <w:color w:val="000000"/>
          <w:sz w:val="28"/>
          <w:szCs w:val="28"/>
        </w:rPr>
        <w:t>Grozījumi Sociālā uzņēmuma</w:t>
      </w:r>
      <w:r w:rsidR="00A34D5B" w:rsidRPr="00246237">
        <w:rPr>
          <w:b/>
          <w:color w:val="000000"/>
          <w:sz w:val="28"/>
          <w:szCs w:val="28"/>
        </w:rPr>
        <w:t xml:space="preserve"> likumā</w:t>
      </w:r>
      <w:r w:rsidRPr="00246237">
        <w:rPr>
          <w:b/>
          <w:color w:val="000000"/>
          <w:sz w:val="28"/>
          <w:szCs w:val="28"/>
        </w:rPr>
        <w:t>”</w:t>
      </w:r>
    </w:p>
    <w:p w14:paraId="0B92FD87" w14:textId="77777777" w:rsidR="008D68DB" w:rsidRPr="00246237" w:rsidRDefault="00DF37EA">
      <w:pPr>
        <w:jc w:val="center"/>
        <w:rPr>
          <w:b/>
          <w:sz w:val="28"/>
          <w:szCs w:val="28"/>
        </w:rPr>
      </w:pPr>
      <w:r w:rsidRPr="00246237">
        <w:rPr>
          <w:b/>
          <w:sz w:val="28"/>
          <w:szCs w:val="28"/>
        </w:rPr>
        <w:t>sākotnējās ietekmes novērtējuma ziņojums (anotācija)</w:t>
      </w:r>
    </w:p>
    <w:p w14:paraId="01E379F6" w14:textId="77777777" w:rsidR="008D68DB" w:rsidRPr="00246237" w:rsidRDefault="008D68DB">
      <w:pPr>
        <w:jc w:val="center"/>
        <w:rPr>
          <w:b/>
          <w:sz w:val="28"/>
          <w:szCs w:val="28"/>
        </w:rPr>
      </w:pPr>
    </w:p>
    <w:tbl>
      <w:tblPr>
        <w:tblW w:w="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82"/>
        <w:gridCol w:w="6273"/>
      </w:tblGrid>
      <w:tr w:rsidR="00B35206" w:rsidRPr="00246237" w14:paraId="56102114" w14:textId="77777777" w:rsidTr="00A203F3">
        <w:trPr>
          <w:trHeight w:val="28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2CA4D9B" w14:textId="2A9665AB" w:rsidR="00B35206" w:rsidRPr="00246237" w:rsidRDefault="00B35206" w:rsidP="00A553B7">
            <w:pPr>
              <w:spacing w:before="100" w:beforeAutospacing="1" w:after="100" w:afterAutospacing="1" w:line="293" w:lineRule="atLeast"/>
              <w:jc w:val="center"/>
              <w:rPr>
                <w:b/>
                <w:bCs/>
              </w:rPr>
            </w:pPr>
            <w:r w:rsidRPr="00246237">
              <w:rPr>
                <w:b/>
              </w:rPr>
              <w:t>Tiesību akta projekta anotācijas kopsavilkums</w:t>
            </w:r>
          </w:p>
        </w:tc>
      </w:tr>
      <w:tr w:rsidR="00B41AEE" w:rsidRPr="00246237" w14:paraId="64AAD47F" w14:textId="77777777" w:rsidTr="00A203F3">
        <w:trPr>
          <w:trHeight w:val="288"/>
          <w:jc w:val="center"/>
        </w:trPr>
        <w:tc>
          <w:tcPr>
            <w:tcW w:w="1536" w:type="pct"/>
            <w:tcBorders>
              <w:top w:val="outset" w:sz="6" w:space="0" w:color="414142"/>
              <w:left w:val="outset" w:sz="6" w:space="0" w:color="414142"/>
              <w:bottom w:val="outset" w:sz="6" w:space="0" w:color="414142"/>
              <w:right w:val="outset" w:sz="6" w:space="0" w:color="414142"/>
            </w:tcBorders>
            <w:hideMark/>
          </w:tcPr>
          <w:p w14:paraId="47102C72" w14:textId="2791ECCA" w:rsidR="00B41AEE" w:rsidRPr="00246237" w:rsidRDefault="00B41AEE" w:rsidP="00A203F3">
            <w:pPr>
              <w:ind w:left="57" w:right="57"/>
              <w:jc w:val="both"/>
            </w:pPr>
            <w:r w:rsidRPr="00246237">
              <w:t>Mērķis, risinājums un projekta spēkā stāšanās laiks (500 zīmes bez atstarpēm)</w:t>
            </w:r>
          </w:p>
        </w:tc>
        <w:tc>
          <w:tcPr>
            <w:tcW w:w="3464" w:type="pct"/>
            <w:tcBorders>
              <w:top w:val="outset" w:sz="6" w:space="0" w:color="414142"/>
              <w:left w:val="outset" w:sz="6" w:space="0" w:color="414142"/>
              <w:bottom w:val="outset" w:sz="6" w:space="0" w:color="414142"/>
              <w:right w:val="outset" w:sz="6" w:space="0" w:color="414142"/>
            </w:tcBorders>
            <w:vAlign w:val="center"/>
          </w:tcPr>
          <w:p w14:paraId="43D1DA27" w14:textId="0D808922" w:rsidR="00B41AEE" w:rsidRPr="00246237" w:rsidRDefault="00B41AEE" w:rsidP="00CF21D9">
            <w:pPr>
              <w:spacing w:before="100" w:beforeAutospacing="1" w:after="100" w:afterAutospacing="1" w:line="293" w:lineRule="atLeast"/>
              <w:ind w:left="57" w:right="57"/>
              <w:jc w:val="both"/>
            </w:pPr>
            <w:r w:rsidRPr="00246237">
              <w:t xml:space="preserve">Likumprojekta </w:t>
            </w:r>
            <w:r w:rsidR="00CF21D9" w:rsidRPr="00246237">
              <w:t>„Grozījumi Sociālā uzņēmuma likumā”</w:t>
            </w:r>
            <w:r w:rsidR="00D024C7" w:rsidRPr="00246237">
              <w:t xml:space="preserve"> </w:t>
            </w:r>
            <w:r w:rsidR="00CF21D9" w:rsidRPr="00246237">
              <w:t xml:space="preserve">(turpmāk – likumprojekts) </w:t>
            </w:r>
            <w:r w:rsidRPr="00246237">
              <w:t xml:space="preserve">mērķis ir </w:t>
            </w:r>
            <w:r w:rsidR="00CF21D9" w:rsidRPr="00246237">
              <w:t xml:space="preserve">pilnveidot sociālo uzņēmumu darbības regulējumu, </w:t>
            </w:r>
            <w:r w:rsidRPr="00246237">
              <w:t>izpild</w:t>
            </w:r>
            <w:r w:rsidR="00CF21D9" w:rsidRPr="00246237">
              <w:t>o</w:t>
            </w:r>
            <w:r w:rsidRPr="00246237">
              <w:t xml:space="preserve">t Ministru kabineta </w:t>
            </w:r>
            <w:proofErr w:type="gramStart"/>
            <w:r w:rsidRPr="00246237">
              <w:t>20</w:t>
            </w:r>
            <w:r w:rsidR="00A203F3" w:rsidRPr="00246237">
              <w:t>20</w:t>
            </w:r>
            <w:r w:rsidRPr="00246237">
              <w:t>.gada</w:t>
            </w:r>
            <w:proofErr w:type="gramEnd"/>
            <w:r w:rsidRPr="00246237">
              <w:t xml:space="preserve"> </w:t>
            </w:r>
            <w:r w:rsidR="00A203F3" w:rsidRPr="00246237">
              <w:t>16.jūnija</w:t>
            </w:r>
            <w:r w:rsidRPr="00246237">
              <w:t xml:space="preserve"> protokollēmumā </w:t>
            </w:r>
            <w:r w:rsidR="00CF21D9" w:rsidRPr="00246237">
              <w:t>(</w:t>
            </w:r>
            <w:r w:rsidRPr="00246237">
              <w:t>Nr.</w:t>
            </w:r>
            <w:r w:rsidR="005C0F82" w:rsidRPr="00246237">
              <w:t>41</w:t>
            </w:r>
            <w:r w:rsidRPr="00246237">
              <w:t xml:space="preserve"> </w:t>
            </w:r>
            <w:r w:rsidR="001F46C3" w:rsidRPr="00246237">
              <w:t>58</w:t>
            </w:r>
            <w:r w:rsidRPr="00246237">
              <w:t xml:space="preserve">.§ </w:t>
            </w:r>
            <w:r w:rsidR="00CF21D9" w:rsidRPr="00246237">
              <w:t xml:space="preserve">2.p.) </w:t>
            </w:r>
            <w:r w:rsidRPr="00246237">
              <w:t xml:space="preserve">doto uzdevumu </w:t>
            </w:r>
            <w:r w:rsidR="00CF21D9" w:rsidRPr="00246237">
              <w:t>- Labklājības ministrijai līdz 2020.gada 1.septembrim i</w:t>
            </w:r>
            <w:r w:rsidR="00A203F3" w:rsidRPr="00246237">
              <w:t>zstrādāt un noteiktā kārtībā iesniegt izskatīšanai Ministru kabinetā grozījumus Sociālā uzņēmuma likumā, pilnveidojot sociālā uzņēmuma statusa piešķiršanai izvirzītās prasības un kritērijus, kā arī precizēt sociālā uzņēmuma pazīmes.</w:t>
            </w:r>
            <w:r w:rsidRPr="00246237">
              <w:t xml:space="preserve"> </w:t>
            </w:r>
            <w:r w:rsidR="00CF21D9" w:rsidRPr="00246237">
              <w:t xml:space="preserve"> L</w:t>
            </w:r>
            <w:r w:rsidRPr="00246237">
              <w:t>ikumprojekt</w:t>
            </w:r>
            <w:r w:rsidR="00CF21D9" w:rsidRPr="00246237">
              <w:t>ā noteikts, ka likums stāsies spēkā 2021.gada 1.</w:t>
            </w:r>
            <w:r w:rsidR="0009348B" w:rsidRPr="00246237">
              <w:t>jūnijā</w:t>
            </w:r>
            <w:r w:rsidR="00CF21D9" w:rsidRPr="00246237">
              <w:t>.</w:t>
            </w:r>
          </w:p>
        </w:tc>
      </w:tr>
    </w:tbl>
    <w:p w14:paraId="3C92529B" w14:textId="77777777" w:rsidR="008D68DB" w:rsidRPr="00246237" w:rsidRDefault="008D68DB" w:rsidP="00B35206">
      <w:pPr>
        <w:rPr>
          <w:b/>
          <w:sz w:val="28"/>
          <w:szCs w:val="28"/>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
        <w:gridCol w:w="2419"/>
        <w:gridCol w:w="6267"/>
      </w:tblGrid>
      <w:tr w:rsidR="008D68DB" w:rsidRPr="00246237" w14:paraId="166F7F85" w14:textId="77777777" w:rsidTr="00FF5B49">
        <w:tc>
          <w:tcPr>
            <w:tcW w:w="9067" w:type="dxa"/>
            <w:gridSpan w:val="3"/>
            <w:shd w:val="clear" w:color="000000" w:fill="auto"/>
          </w:tcPr>
          <w:p w14:paraId="5477E3EB" w14:textId="77777777" w:rsidR="008D68DB" w:rsidRPr="00246237" w:rsidRDefault="00DF37EA">
            <w:pPr>
              <w:jc w:val="center"/>
              <w:rPr>
                <w:b/>
              </w:rPr>
            </w:pPr>
            <w:r w:rsidRPr="00246237">
              <w:rPr>
                <w:b/>
              </w:rPr>
              <w:t>I. Tiesību akta projekta izstrādes nepieciešamība</w:t>
            </w:r>
          </w:p>
        </w:tc>
      </w:tr>
      <w:tr w:rsidR="00B41AEE" w:rsidRPr="00246237" w14:paraId="020EA5FC" w14:textId="77777777" w:rsidTr="00FF5B49">
        <w:tc>
          <w:tcPr>
            <w:tcW w:w="381" w:type="dxa"/>
            <w:shd w:val="clear" w:color="000000" w:fill="auto"/>
          </w:tcPr>
          <w:p w14:paraId="4E7BE04A" w14:textId="77777777" w:rsidR="00B41AEE" w:rsidRPr="00246237" w:rsidRDefault="00B41AEE" w:rsidP="00B41AEE">
            <w:pPr>
              <w:rPr>
                <w:sz w:val="22"/>
                <w:szCs w:val="22"/>
              </w:rPr>
            </w:pPr>
            <w:r w:rsidRPr="00246237">
              <w:rPr>
                <w:sz w:val="22"/>
                <w:szCs w:val="22"/>
              </w:rPr>
              <w:t>1.</w:t>
            </w:r>
          </w:p>
        </w:tc>
        <w:tc>
          <w:tcPr>
            <w:tcW w:w="2419" w:type="dxa"/>
            <w:shd w:val="clear" w:color="000000" w:fill="auto"/>
          </w:tcPr>
          <w:p w14:paraId="015861F6" w14:textId="1E16772A" w:rsidR="00B41AEE" w:rsidRPr="00246237" w:rsidRDefault="00B41AEE" w:rsidP="00B41AEE">
            <w:r w:rsidRPr="00246237">
              <w:t>Pamatojums</w:t>
            </w:r>
          </w:p>
        </w:tc>
        <w:tc>
          <w:tcPr>
            <w:tcW w:w="6267" w:type="dxa"/>
            <w:shd w:val="clear" w:color="000000" w:fill="auto"/>
          </w:tcPr>
          <w:p w14:paraId="36B2BD23" w14:textId="4694AA70" w:rsidR="00B41AEE" w:rsidRPr="00246237" w:rsidRDefault="00A203F3" w:rsidP="00B41AEE">
            <w:pPr>
              <w:contextualSpacing/>
              <w:jc w:val="both"/>
            </w:pPr>
            <w:r w:rsidRPr="00246237">
              <w:t xml:space="preserve">Ministru kabineta </w:t>
            </w:r>
            <w:proofErr w:type="gramStart"/>
            <w:r w:rsidRPr="00246237">
              <w:t>2020.gada</w:t>
            </w:r>
            <w:proofErr w:type="gramEnd"/>
            <w:r w:rsidRPr="00246237">
              <w:t xml:space="preserve"> 16.jūnij</w:t>
            </w:r>
            <w:r w:rsidR="0079289A" w:rsidRPr="00246237">
              <w:t>a sēdē izskatītais Labklājības ministrijas sagatavotais informatīvais ziņojums “Par sociālo uzņēmumu darbību un attīstību" (</w:t>
            </w:r>
            <w:r w:rsidRPr="00246237">
              <w:t>protokols Nr.</w:t>
            </w:r>
            <w:r w:rsidR="005C0F82" w:rsidRPr="00246237">
              <w:t>41</w:t>
            </w:r>
            <w:r w:rsidRPr="00246237">
              <w:t xml:space="preserve"> </w:t>
            </w:r>
            <w:r w:rsidR="001F46C3" w:rsidRPr="00246237">
              <w:t>58</w:t>
            </w:r>
            <w:r w:rsidRPr="00246237">
              <w:t>.§</w:t>
            </w:r>
            <w:r w:rsidR="0079289A" w:rsidRPr="00246237">
              <w:t>)</w:t>
            </w:r>
            <w:r w:rsidRPr="00246237">
              <w:t>.</w:t>
            </w:r>
          </w:p>
        </w:tc>
      </w:tr>
      <w:tr w:rsidR="008D68DB" w:rsidRPr="00246237" w14:paraId="7F0AC974" w14:textId="77777777" w:rsidTr="00FF5B49">
        <w:tc>
          <w:tcPr>
            <w:tcW w:w="381" w:type="dxa"/>
            <w:shd w:val="clear" w:color="000000" w:fill="auto"/>
          </w:tcPr>
          <w:p w14:paraId="07027151" w14:textId="77777777" w:rsidR="008D68DB" w:rsidRPr="00246237" w:rsidRDefault="00DF37EA">
            <w:pPr>
              <w:rPr>
                <w:sz w:val="22"/>
                <w:szCs w:val="22"/>
              </w:rPr>
            </w:pPr>
            <w:r w:rsidRPr="00246237">
              <w:rPr>
                <w:sz w:val="22"/>
                <w:szCs w:val="22"/>
              </w:rPr>
              <w:t xml:space="preserve">2. </w:t>
            </w:r>
          </w:p>
        </w:tc>
        <w:tc>
          <w:tcPr>
            <w:tcW w:w="2419" w:type="dxa"/>
            <w:shd w:val="clear" w:color="000000" w:fill="auto"/>
          </w:tcPr>
          <w:p w14:paraId="14E84A72" w14:textId="77777777" w:rsidR="008D68DB" w:rsidRPr="00246237" w:rsidRDefault="00DF37EA">
            <w:r w:rsidRPr="00246237">
              <w:t>Pašreizējā situācija un problēmas, kuru risināšanai tiesību akta projekts izstrādāts, tiesiskā regulējuma mērķis un būtība</w:t>
            </w:r>
          </w:p>
          <w:p w14:paraId="03C1EFD2" w14:textId="0219FC74" w:rsidR="000518F3" w:rsidRPr="00246237" w:rsidRDefault="000518F3"/>
        </w:tc>
        <w:tc>
          <w:tcPr>
            <w:tcW w:w="6267" w:type="dxa"/>
            <w:shd w:val="clear" w:color="000000" w:fill="auto"/>
          </w:tcPr>
          <w:p w14:paraId="75BE9F6C" w14:textId="3DD3FAA0" w:rsidR="0016363D" w:rsidRPr="00246237" w:rsidRDefault="0016363D" w:rsidP="00CB77A0">
            <w:pPr>
              <w:shd w:val="clear" w:color="000000" w:fill="FFFFFF"/>
              <w:jc w:val="both"/>
              <w:rPr>
                <w:b/>
                <w:u w:val="single"/>
              </w:rPr>
            </w:pPr>
            <w:r w:rsidRPr="00246237">
              <w:rPr>
                <w:b/>
                <w:u w:val="single"/>
              </w:rPr>
              <w:t>1. Sociālā uzņēmuma definīcija</w:t>
            </w:r>
          </w:p>
          <w:p w14:paraId="45D327A4" w14:textId="52812642" w:rsidR="005C630F" w:rsidRPr="00246237" w:rsidRDefault="0079289A" w:rsidP="00CB77A0">
            <w:pPr>
              <w:shd w:val="clear" w:color="000000" w:fill="FFFFFF"/>
              <w:jc w:val="both"/>
            </w:pPr>
            <w:r w:rsidRPr="00246237">
              <w:t>Saskaņā ar Sociālā uzņēmuma likumu (turpmāk – Likums) s</w:t>
            </w:r>
            <w:r w:rsidR="005C630F" w:rsidRPr="00246237">
              <w:t>ociālais uzņēmums ir uzņēmums, kura galvenais mērķis ir sociāl</w:t>
            </w:r>
            <w:r w:rsidR="0020125F" w:rsidRPr="00246237">
              <w:t>ā</w:t>
            </w:r>
            <w:r w:rsidR="005C630F" w:rsidRPr="00246237">
              <w:t xml:space="preserve">s ietekmes radīšana, nevis peļņas nodrošināšana īpašniekiem. Tas darbojas tirgus apstākļos, uzņēmējdarbībai raksturīgā un inovatīvā veidā, ražojot preces un sniedzot pakalpojumus. </w:t>
            </w:r>
          </w:p>
          <w:p w14:paraId="71275F5D" w14:textId="20CBACA7" w:rsidR="005C630F" w:rsidRPr="00246237" w:rsidRDefault="005C630F" w:rsidP="00CB77A0">
            <w:pPr>
              <w:shd w:val="clear" w:color="000000" w:fill="FFFFFF"/>
              <w:jc w:val="both"/>
            </w:pPr>
            <w:r w:rsidRPr="00246237">
              <w:t xml:space="preserve">Praksē </w:t>
            </w:r>
            <w:r w:rsidR="0079289A" w:rsidRPr="00246237">
              <w:t>ir</w:t>
            </w:r>
            <w:r w:rsidRPr="00246237">
              <w:t xml:space="preserve"> konstatēti gadījumi,</w:t>
            </w:r>
            <w:r w:rsidR="00CF25C4" w:rsidRPr="00246237">
              <w:t xml:space="preserve"> </w:t>
            </w:r>
            <w:r w:rsidRPr="00246237">
              <w:t>ka</w:t>
            </w:r>
            <w:r w:rsidR="00F66420" w:rsidRPr="00246237">
              <w:t xml:space="preserve"> pretendenti sociālā uzņēmuma statusa piešķiršanai formāli atbilst sociālajam uzņēmumam izvirzītajām prasībām un rada nelielu sociālu ietekmi, tomēr, izvērtējot to darbību kopumā, ir secinā</w:t>
            </w:r>
            <w:r w:rsidR="0079289A" w:rsidRPr="00246237">
              <w:t>m</w:t>
            </w:r>
            <w:r w:rsidR="00F66420" w:rsidRPr="00246237">
              <w:t>s, ka uzņēmuma darbības mērķis ir vērsts uz peļņas gūšanu. Piemēr</w:t>
            </w:r>
            <w:r w:rsidR="006D5513" w:rsidRPr="00246237">
              <w:t>a</w:t>
            </w:r>
            <w:r w:rsidR="00F66420" w:rsidRPr="00246237">
              <w:t>m, uzņēmums nodarbina sociālās atstumtības riskam pakļauto mērķa grupu pārstāvjus dažas stundas mēnesī un izmaksā atalgojumu, kas ir zemāks par vidējo nozarē,</w:t>
            </w:r>
            <w:r w:rsidR="005E1ED6" w:rsidRPr="00246237">
              <w:t xml:space="preserve"> neveicot nekādas papildu aktivitātes mērķa grupu darbinieku prasmju, darba apstākļu un dzīves kvalitātes uzlabošanai</w:t>
            </w:r>
            <w:r w:rsidR="006D5513" w:rsidRPr="00246237">
              <w:t>,</w:t>
            </w:r>
            <w:r w:rsidR="00E11BEE" w:rsidRPr="00246237">
              <w:t xml:space="preserve"> </w:t>
            </w:r>
            <w:r w:rsidR="00F66420" w:rsidRPr="00246237">
              <w:t xml:space="preserve">bet </w:t>
            </w:r>
            <w:r w:rsidR="00CF25C4" w:rsidRPr="00246237">
              <w:t>lielāko daļu peļņas un saņemtā finanšu atbalsta novirza ražošanas attīstībai un pārdošanas aktivitātēm</w:t>
            </w:r>
            <w:r w:rsidR="005E1ED6" w:rsidRPr="00246237">
              <w:t>.</w:t>
            </w:r>
            <w:r w:rsidR="00E11BEE" w:rsidRPr="00246237">
              <w:t xml:space="preserve"> Kā citu piemēru var minēt uzņēmumus, kas sniedz sociālo ietekmi radošus pakalpojumus, vienlaikus pēc būtības izvirzot komerciālo</w:t>
            </w:r>
            <w:r w:rsidR="0016363D" w:rsidRPr="00246237">
              <w:t>,</w:t>
            </w:r>
            <w:r w:rsidR="00E11BEE" w:rsidRPr="00246237">
              <w:t xml:space="preserve"> nevis sociālo mērķi.</w:t>
            </w:r>
            <w:r w:rsidR="0016363D" w:rsidRPr="00246237">
              <w:t xml:space="preserve"> </w:t>
            </w:r>
            <w:r w:rsidR="00CF25C4" w:rsidRPr="00246237">
              <w:t>Šād</w:t>
            </w:r>
            <w:r w:rsidR="00E11BEE" w:rsidRPr="00246237">
              <w:t>i</w:t>
            </w:r>
            <w:r w:rsidR="00CF25C4" w:rsidRPr="00246237">
              <w:t xml:space="preserve"> uzņēmum</w:t>
            </w:r>
            <w:r w:rsidR="00E11BEE" w:rsidRPr="00246237">
              <w:t>i</w:t>
            </w:r>
            <w:r w:rsidR="00CF25C4" w:rsidRPr="00246237">
              <w:t xml:space="preserve"> nebūtu jāuzskata par sociāl</w:t>
            </w:r>
            <w:r w:rsidR="00E11BEE" w:rsidRPr="00246237">
              <w:t>ajiem</w:t>
            </w:r>
            <w:r w:rsidR="00CF25C4" w:rsidRPr="00246237">
              <w:t xml:space="preserve"> uzņēmum</w:t>
            </w:r>
            <w:r w:rsidR="00E11BEE" w:rsidRPr="00246237">
              <w:t>iem</w:t>
            </w:r>
            <w:r w:rsidR="00CF25C4" w:rsidRPr="00246237">
              <w:t>, jo t</w:t>
            </w:r>
            <w:r w:rsidR="00E11BEE" w:rsidRPr="00246237">
              <w:t>o</w:t>
            </w:r>
            <w:r w:rsidR="00CF25C4" w:rsidRPr="00246237">
              <w:t xml:space="preserve"> darbības rezultātā radītā sociālā ietekme ir nebūtiska, salīdzinājumā ar uzņēmum</w:t>
            </w:r>
            <w:r w:rsidR="005C2B98" w:rsidRPr="00246237">
              <w:t>u</w:t>
            </w:r>
            <w:r w:rsidR="00CF25C4" w:rsidRPr="00246237">
              <w:t xml:space="preserve"> biznesa </w:t>
            </w:r>
            <w:r w:rsidR="005C2B98" w:rsidRPr="00246237">
              <w:t>modeli</w:t>
            </w:r>
            <w:r w:rsidR="00CF25C4" w:rsidRPr="00246237">
              <w:t xml:space="preserve">. </w:t>
            </w:r>
            <w:r w:rsidR="005C2B98" w:rsidRPr="00246237">
              <w:t>Turklāt no sociālās uzņēmējdarbības jānošķir sociāli atbildīg</w:t>
            </w:r>
            <w:r w:rsidR="0016363D" w:rsidRPr="00246237">
              <w:t>a</w:t>
            </w:r>
            <w:r w:rsidR="005C2B98" w:rsidRPr="00246237">
              <w:t xml:space="preserve"> rīcība, piemēram, videi draudzīgu risinājumu izmantošana, un korporatīvā sociālā atbildība, kuras ietvaros uzņ</w:t>
            </w:r>
            <w:r w:rsidR="006857FE" w:rsidRPr="00246237">
              <w:t>ēmums var atbalstīt</w:t>
            </w:r>
            <w:r w:rsidR="005C2B98" w:rsidRPr="00246237">
              <w:t xml:space="preserve"> sociāli mazāk aizsargāt</w:t>
            </w:r>
            <w:r w:rsidR="006857FE" w:rsidRPr="00246237">
              <w:t>o</w:t>
            </w:r>
            <w:r w:rsidR="005C2B98" w:rsidRPr="00246237">
              <w:t xml:space="preserve"> iedzīvot</w:t>
            </w:r>
            <w:r w:rsidR="006857FE" w:rsidRPr="00246237">
              <w:t xml:space="preserve">āju grupu </w:t>
            </w:r>
            <w:r w:rsidR="006857FE" w:rsidRPr="00246237">
              <w:lastRenderedPageBreak/>
              <w:t>nodarbinātību</w:t>
            </w:r>
            <w:r w:rsidR="005C2B98" w:rsidRPr="00246237">
              <w:t xml:space="preserve"> un veicināt nodarbināto darba un dzīves apstākļu uzlabošanu. </w:t>
            </w:r>
            <w:r w:rsidR="00D14BC1" w:rsidRPr="00246237">
              <w:t>Kaut arī minētās darbības ir ļoti būtiskas sociāli ekonomiskās situācijas uzlabošanai un sabiedrības līdzdalības veicināšanai, kas veido neatņemamu sastāvdaļu valsts veiksmīgai attīstībai, tās nevar tikt u</w:t>
            </w:r>
            <w:r w:rsidR="003E1EE0" w:rsidRPr="00246237">
              <w:t>zskatītas par</w:t>
            </w:r>
            <w:r w:rsidR="00D14BC1" w:rsidRPr="00246237">
              <w:t xml:space="preserve"> sociālo uzņēmējdarb</w:t>
            </w:r>
            <w:r w:rsidR="00766E4F" w:rsidRPr="00246237">
              <w:t>ību</w:t>
            </w:r>
            <w:r w:rsidR="00D14BC1" w:rsidRPr="00246237">
              <w:t>.</w:t>
            </w:r>
            <w:r w:rsidR="00766E4F" w:rsidRPr="00246237">
              <w:t xml:space="preserve"> </w:t>
            </w:r>
            <w:r w:rsidR="00D14BC1" w:rsidRPr="00246237">
              <w:t xml:space="preserve"> </w:t>
            </w:r>
          </w:p>
          <w:p w14:paraId="35D15896" w14:textId="7FF5C0DE" w:rsidR="005C630F" w:rsidRPr="00246237" w:rsidRDefault="0016363D" w:rsidP="004F0DEB">
            <w:pPr>
              <w:shd w:val="clear" w:color="000000" w:fill="FFFFFF"/>
              <w:jc w:val="both"/>
            </w:pPr>
            <w:r w:rsidRPr="00246237">
              <w:t>Likum</w:t>
            </w:r>
            <w:r w:rsidR="0079289A" w:rsidRPr="00246237">
              <w:t>a</w:t>
            </w:r>
            <w:r w:rsidRPr="00246237">
              <w:t xml:space="preserve"> </w:t>
            </w:r>
            <w:r w:rsidR="005C630F" w:rsidRPr="00246237">
              <w:t xml:space="preserve">izstrādes mērķis bija radīt tiesisku ietvaru, kas veicinātu sabiedrības dzīves kvalitātes uzlabošanu un sekmētu sociālās atstumtības riskam pakļauto iedzīvotāju grupu nodarbinātību. Sociālajiem uzņēmumiem, kas veicina minēto mērķu sasniegšanu, ir paredzēts papildu atbalsts, </w:t>
            </w:r>
            <w:r w:rsidR="0079289A" w:rsidRPr="00246237">
              <w:t>bet</w:t>
            </w:r>
            <w:r w:rsidR="005C630F" w:rsidRPr="00246237">
              <w:t xml:space="preserve">, ievērojot </w:t>
            </w:r>
            <w:r w:rsidRPr="00246237">
              <w:t>L</w:t>
            </w:r>
            <w:r w:rsidR="005C630F" w:rsidRPr="00246237">
              <w:t xml:space="preserve">ikuma mērķi, nav pieļaujama atbalsta sniegšana tādiem uzņēmumiem, kas, izmantojot sociālo uzņēmumu darbības tiesisko regulējumu, </w:t>
            </w:r>
            <w:r w:rsidR="00DD071B" w:rsidRPr="00246237">
              <w:t>ietver savā darbībā atsevišķus sociālos elementus, lai</w:t>
            </w:r>
            <w:r w:rsidR="005C630F" w:rsidRPr="00246237">
              <w:t xml:space="preserve"> sasniegt</w:t>
            </w:r>
            <w:r w:rsidR="00DD071B" w:rsidRPr="00246237">
              <w:t>u</w:t>
            </w:r>
            <w:r w:rsidR="005C630F" w:rsidRPr="00246237">
              <w:t xml:space="preserve"> ar sociālo uzņēmējdarbību nesaistītus mērķus</w:t>
            </w:r>
            <w:r w:rsidR="0079289A" w:rsidRPr="00246237">
              <w:t>,</w:t>
            </w:r>
            <w:r w:rsidR="005C630F" w:rsidRPr="00246237">
              <w:t xml:space="preserve"> vai to darbība liecina par negodprātīgu rīcību</w:t>
            </w:r>
            <w:r w:rsidR="004946BF" w:rsidRPr="00246237">
              <w:t xml:space="preserve"> ar nolūku saņemt sociālajiem uzņēmumiem paredzēto atbalstu.</w:t>
            </w:r>
          </w:p>
          <w:p w14:paraId="2E275881" w14:textId="0120156A" w:rsidR="00033210" w:rsidRPr="00246237" w:rsidRDefault="009162DF" w:rsidP="00CB77A0">
            <w:pPr>
              <w:shd w:val="clear" w:color="000000" w:fill="FFFFFF"/>
              <w:jc w:val="both"/>
            </w:pPr>
            <w:r w:rsidRPr="00246237">
              <w:t xml:space="preserve">Saskaņā ar </w:t>
            </w:r>
            <w:r w:rsidR="0016363D" w:rsidRPr="00246237">
              <w:t>L</w:t>
            </w:r>
            <w:r w:rsidRPr="00246237">
              <w:t xml:space="preserve">ikuma 2. pantu sociālais uzņēmums ir sabiedrība ar ierobežotu atbildību, kura veic labvēlīgu sociālo ietekmi radošu saimniecisko darbību. Pašreizējā </w:t>
            </w:r>
            <w:r w:rsidR="00F24EEE" w:rsidRPr="00246237">
              <w:t>L</w:t>
            </w:r>
            <w:r w:rsidRPr="00246237">
              <w:t xml:space="preserve">ikuma redakcijā </w:t>
            </w:r>
            <w:r w:rsidR="003039E2" w:rsidRPr="00246237">
              <w:t xml:space="preserve">sociālā uzņēmuma </w:t>
            </w:r>
            <w:r w:rsidR="00447EA1" w:rsidRPr="00246237">
              <w:t>noteiktais obligātais</w:t>
            </w:r>
            <w:r w:rsidR="003039E2" w:rsidRPr="00246237">
              <w:t xml:space="preserve"> </w:t>
            </w:r>
            <w:r w:rsidRPr="00246237">
              <w:t>kritērijs</w:t>
            </w:r>
            <w:r w:rsidR="00447EA1" w:rsidRPr="00246237">
              <w:t xml:space="preserve"> par </w:t>
            </w:r>
            <w:r w:rsidR="003039E2" w:rsidRPr="00246237">
              <w:t>labvēlīg</w:t>
            </w:r>
            <w:r w:rsidR="00447EA1" w:rsidRPr="00246237">
              <w:t>as</w:t>
            </w:r>
            <w:r w:rsidR="003039E2" w:rsidRPr="00246237">
              <w:t xml:space="preserve"> sociālo ietekmi radoš</w:t>
            </w:r>
            <w:r w:rsidR="00447EA1" w:rsidRPr="00246237">
              <w:t>as</w:t>
            </w:r>
            <w:r w:rsidR="003039E2" w:rsidRPr="00246237">
              <w:t xml:space="preserve"> saimniecisk</w:t>
            </w:r>
            <w:r w:rsidR="00447EA1" w:rsidRPr="00246237">
              <w:t>ās</w:t>
            </w:r>
            <w:r w:rsidR="003039E2" w:rsidRPr="00246237">
              <w:t xml:space="preserve"> darbīb</w:t>
            </w:r>
            <w:r w:rsidR="00447EA1" w:rsidRPr="00246237">
              <w:t>as veikšanu</w:t>
            </w:r>
            <w:r w:rsidR="003039E2" w:rsidRPr="00246237">
              <w:t xml:space="preserve"> </w:t>
            </w:r>
            <w:r w:rsidRPr="00246237">
              <w:t>ir vienīgais kvalitatīvais rādītājs,</w:t>
            </w:r>
            <w:r w:rsidR="001A7783" w:rsidRPr="00246237">
              <w:t xml:space="preserve"> kas katram pretendentam </w:t>
            </w:r>
            <w:r w:rsidR="000518F3" w:rsidRPr="00246237">
              <w:t>tiek vērtēts individuāli.</w:t>
            </w:r>
            <w:r w:rsidRPr="00246237">
              <w:t xml:space="preserve"> </w:t>
            </w:r>
            <w:r w:rsidR="00337313" w:rsidRPr="00246237">
              <w:t>Neskatoties uz praksē konstatētajiem gadījum</w:t>
            </w:r>
            <w:r w:rsidR="004306F0" w:rsidRPr="00246237">
              <w:t>iem</w:t>
            </w:r>
            <w:r w:rsidRPr="00246237">
              <w:t>,</w:t>
            </w:r>
            <w:r w:rsidR="00337313" w:rsidRPr="00246237">
              <w:t xml:space="preserve"> analizējot uzņēmuma darbību kopumā, var secināt, </w:t>
            </w:r>
            <w:r w:rsidRPr="00246237">
              <w:t>ka</w:t>
            </w:r>
            <w:r w:rsidR="00337313" w:rsidRPr="00246237">
              <w:t xml:space="preserve"> sociālā ietekme ir, tomēr </w:t>
            </w:r>
            <w:r w:rsidR="000730EA" w:rsidRPr="00246237">
              <w:t>tā nevarētu tikt uzskatīta par pietiekošu</w:t>
            </w:r>
            <w:r w:rsidR="00532088" w:rsidRPr="00246237">
              <w:t>,</w:t>
            </w:r>
            <w:r w:rsidR="00E964AF" w:rsidRPr="00246237">
              <w:t xml:space="preserve"> lai atzītu uzņēmumu par sociālo</w:t>
            </w:r>
            <w:r w:rsidR="00B5220C" w:rsidRPr="00246237">
              <w:t xml:space="preserve"> uzņēmumu</w:t>
            </w:r>
            <w:r w:rsidR="00E964AF" w:rsidRPr="00246237">
              <w:t>, vai uzņēmuma plānotās aktivitātes galvenokārt ir vērstas uz uzņēmuma darbības attīstību</w:t>
            </w:r>
            <w:r w:rsidR="00B9754D" w:rsidRPr="00246237">
              <w:t>,</w:t>
            </w:r>
            <w:r w:rsidR="00E964AF" w:rsidRPr="00246237">
              <w:t xml:space="preserve"> nevis sociālo mērķu sasniegšanu. Patlaban, vērtējot uzņēmuma atbilstību sociālā uzņēmuma statusa piešķiršanai izvirzītajām prasībām, esošā tiesiskā regulējuma ietvaros nav pamata detalizēti vērtēt plānotās sociālās ietekmes nozīmīgumu mērķa grupu vai</w:t>
            </w:r>
            <w:r w:rsidRPr="00246237">
              <w:t xml:space="preserve"> </w:t>
            </w:r>
            <w:r w:rsidR="003E6611" w:rsidRPr="00246237">
              <w:t>s</w:t>
            </w:r>
            <w:r w:rsidRPr="00246237">
              <w:t>ociālā uzņēmuma saimnieciskās darbības kopējā kontekstā</w:t>
            </w:r>
            <w:r w:rsidR="00F477D0" w:rsidRPr="00246237">
              <w:t xml:space="preserve">, proti, vērtēt </w:t>
            </w:r>
            <w:r w:rsidR="00177107" w:rsidRPr="00246237">
              <w:t xml:space="preserve">plānotās sociālās ietekmes apjomu, salīdzinājumā ar saimnieciskās darbības apjomu. Tā, piemēram, </w:t>
            </w:r>
            <w:r w:rsidR="00D93F2C" w:rsidRPr="00246237">
              <w:t>lielajiem uzņēmumiem, kuriem ir liels apgrozījums, attiecīgi  būtu jārada arī līdzvērtīgu s</w:t>
            </w:r>
            <w:r w:rsidR="00436F89" w:rsidRPr="00246237">
              <w:t>ociālo ietekmi.</w:t>
            </w:r>
            <w:r w:rsidR="00D93F2C" w:rsidRPr="00246237">
              <w:t xml:space="preserve">   </w:t>
            </w:r>
            <w:r w:rsidR="00177107" w:rsidRPr="00246237">
              <w:t xml:space="preserve"> </w:t>
            </w:r>
          </w:p>
          <w:p w14:paraId="113FDE2A" w14:textId="34E8264B" w:rsidR="00E53D0B" w:rsidRPr="00246237" w:rsidRDefault="002E46DB" w:rsidP="00CB77A0">
            <w:pPr>
              <w:shd w:val="clear" w:color="000000" w:fill="FFFFFF"/>
              <w:jc w:val="both"/>
            </w:pPr>
            <w:r w:rsidRPr="00246237">
              <w:t>Ņ</w:t>
            </w:r>
            <w:r w:rsidR="00F46B31" w:rsidRPr="00246237">
              <w:t xml:space="preserve">emot vērā iepriekš aprakstītos gadījumus, </w:t>
            </w:r>
            <w:r w:rsidR="009162DF" w:rsidRPr="00246237">
              <w:t xml:space="preserve">nepieciešams </w:t>
            </w:r>
            <w:r w:rsidR="004946BF" w:rsidRPr="00246237">
              <w:t>precizēt</w:t>
            </w:r>
            <w:r w:rsidR="003E6611" w:rsidRPr="00246237">
              <w:t xml:space="preserve"> </w:t>
            </w:r>
            <w:r w:rsidR="00F24EEE" w:rsidRPr="00246237">
              <w:t>L</w:t>
            </w:r>
            <w:r w:rsidR="009162DF" w:rsidRPr="00246237">
              <w:t xml:space="preserve">ikuma </w:t>
            </w:r>
            <w:proofErr w:type="gramStart"/>
            <w:r w:rsidR="009162DF" w:rsidRPr="00246237">
              <w:t>2.pant</w:t>
            </w:r>
            <w:r w:rsidR="001E0A8F" w:rsidRPr="00246237">
              <w:t>a</w:t>
            </w:r>
            <w:proofErr w:type="gramEnd"/>
            <w:r w:rsidR="004946BF" w:rsidRPr="00246237">
              <w:t xml:space="preserve"> pirmo</w:t>
            </w:r>
            <w:r w:rsidR="003E6611" w:rsidRPr="00246237">
              <w:t xml:space="preserve"> daļ</w:t>
            </w:r>
            <w:r w:rsidR="004946BF" w:rsidRPr="00246237">
              <w:t>u un papildināt tajā</w:t>
            </w:r>
            <w:r w:rsidR="002051E0" w:rsidRPr="00246237">
              <w:t xml:space="preserve"> ietverto </w:t>
            </w:r>
            <w:r w:rsidR="009162DF" w:rsidRPr="00246237">
              <w:t xml:space="preserve">sociālā uzņēmuma pazīmi “veic </w:t>
            </w:r>
            <w:r w:rsidR="00E97695" w:rsidRPr="00246237">
              <w:t xml:space="preserve">labvēlīgu </w:t>
            </w:r>
            <w:r w:rsidR="009162DF" w:rsidRPr="00246237">
              <w:t>sociālo ietek</w:t>
            </w:r>
            <w:r w:rsidR="004946BF" w:rsidRPr="00246237">
              <w:t>mi radošu saimniecisko darbību”</w:t>
            </w:r>
            <w:r w:rsidR="00E97695" w:rsidRPr="00246237">
              <w:t xml:space="preserve"> </w:t>
            </w:r>
            <w:r w:rsidR="009162DF" w:rsidRPr="00246237">
              <w:t>ar vārdu “nozīmīgu”.</w:t>
            </w:r>
            <w:r w:rsidR="00E964AF" w:rsidRPr="00246237">
              <w:t xml:space="preserve"> Ar nozīmīgu labvēlīgu sociālo ietekmi radošu saimniecisko darbību saprotot tādu saimniecisko darbību, </w:t>
            </w:r>
            <w:r w:rsidR="00204F8A" w:rsidRPr="00246237">
              <w:t xml:space="preserve">kuras mērķis ir sociālā labuma sniegšana noteiktām sabiedrības grupām vai sabiedrībai kopumā un kuras radītā sociālā ietekme ir atbilstoša izvēlētajam sociālajam mērķim un reālajam saimnieciskās darbības apjomam. </w:t>
            </w:r>
          </w:p>
          <w:p w14:paraId="7E139B20" w14:textId="0D215DE6" w:rsidR="00602A38" w:rsidRPr="00246237" w:rsidRDefault="009162DF" w:rsidP="00CB77A0">
            <w:pPr>
              <w:shd w:val="clear" w:color="000000" w:fill="FFFFFF"/>
              <w:jc w:val="both"/>
            </w:pPr>
            <w:r w:rsidRPr="00246237">
              <w:t xml:space="preserve">Šāda redakcija ļautu </w:t>
            </w:r>
            <w:r w:rsidR="001F7A1B" w:rsidRPr="00246237">
              <w:t>Sociālo uzņēmumu k</w:t>
            </w:r>
            <w:r w:rsidRPr="00246237">
              <w:t>omisijai</w:t>
            </w:r>
            <w:r w:rsidR="001F7A1B" w:rsidRPr="00246237">
              <w:t xml:space="preserve"> (turpmāk – Komisija), vērtējot pretendenta atbilstību sociālā uzņēmuma pazīmēm,</w:t>
            </w:r>
            <w:r w:rsidRPr="00246237">
              <w:t xml:space="preserve"> veikt kvalitatīvu </w:t>
            </w:r>
            <w:r w:rsidR="001F7A1B" w:rsidRPr="00246237">
              <w:t>izvērtējumu par uzņēmuma plānotās</w:t>
            </w:r>
            <w:r w:rsidRPr="00246237">
              <w:t xml:space="preserve"> </w:t>
            </w:r>
            <w:r w:rsidR="001F7A1B" w:rsidRPr="00246237">
              <w:t>darbības</w:t>
            </w:r>
            <w:r w:rsidR="00E53D0B" w:rsidRPr="00246237">
              <w:t xml:space="preserve"> </w:t>
            </w:r>
            <w:r w:rsidRPr="00246237">
              <w:t>ietekmi</w:t>
            </w:r>
            <w:r w:rsidR="00F46B31" w:rsidRPr="00246237">
              <w:t xml:space="preserve"> uz </w:t>
            </w:r>
            <w:r w:rsidR="00F24EEE" w:rsidRPr="00246237">
              <w:t>L</w:t>
            </w:r>
            <w:r w:rsidR="00F46B31" w:rsidRPr="00246237">
              <w:t xml:space="preserve">ikumā izvirzīto mērķu sasniegšanu, kā arī </w:t>
            </w:r>
            <w:r w:rsidR="00F46B31" w:rsidRPr="00246237">
              <w:lastRenderedPageBreak/>
              <w:t xml:space="preserve">pretendenta norādītajām mērķa grupām kontekstā ar uzņēmuma darbību kopumā </w:t>
            </w:r>
            <w:r w:rsidRPr="00246237">
              <w:t xml:space="preserve">un </w:t>
            </w:r>
            <w:r w:rsidR="005A1007" w:rsidRPr="00246237">
              <w:t xml:space="preserve">ieteikt </w:t>
            </w:r>
            <w:r w:rsidRPr="00246237">
              <w:t xml:space="preserve">nepiešķirt sociālā uzņēmuma statusu gadījumos, kad </w:t>
            </w:r>
            <w:r w:rsidR="004946BF" w:rsidRPr="00246237">
              <w:t>sociālajai</w:t>
            </w:r>
            <w:r w:rsidR="00447EA1" w:rsidRPr="00246237">
              <w:t xml:space="preserve"> </w:t>
            </w:r>
            <w:r w:rsidRPr="00246237">
              <w:t>ietekm</w:t>
            </w:r>
            <w:r w:rsidR="008679A4" w:rsidRPr="00246237">
              <w:t>ei</w:t>
            </w:r>
            <w:r w:rsidR="00F46B31" w:rsidRPr="00246237">
              <w:t xml:space="preserve"> nav būtiskas nozīmes.</w:t>
            </w:r>
            <w:r w:rsidR="0016363D" w:rsidRPr="00246237">
              <w:t xml:space="preserve"> </w:t>
            </w:r>
            <w:r w:rsidR="00033210" w:rsidRPr="00246237">
              <w:t>Pēc Komisijas ieteikuma</w:t>
            </w:r>
            <w:r w:rsidR="00BF6463" w:rsidRPr="00246237">
              <w:t xml:space="preserve"> Labklājības ministrijai tiks nodrošināts tiesisks pamats pieņemt lēmumu par sociālā uzņēmuma statusa piešķiršanu vai atteikumu piešķirt sociāla uzņēmuma statusu.</w:t>
            </w:r>
          </w:p>
          <w:p w14:paraId="5C96FE5D" w14:textId="77777777" w:rsidR="0092307E" w:rsidRPr="00246237" w:rsidRDefault="004B6453" w:rsidP="0018526A">
            <w:pPr>
              <w:shd w:val="clear" w:color="000000" w:fill="FFFFFF"/>
              <w:jc w:val="both"/>
              <w:rPr>
                <w:spacing w:val="-4"/>
              </w:rPr>
            </w:pPr>
            <w:r w:rsidRPr="00246237">
              <w:rPr>
                <w:spacing w:val="-4"/>
              </w:rPr>
              <w:t xml:space="preserve">Likuma 1. pants nosaka </w:t>
            </w:r>
            <w:r w:rsidR="00F24EEE" w:rsidRPr="00246237">
              <w:rPr>
                <w:spacing w:val="-4"/>
              </w:rPr>
              <w:t>L</w:t>
            </w:r>
            <w:r w:rsidRPr="00246237">
              <w:rPr>
                <w:spacing w:val="-4"/>
              </w:rPr>
              <w:t xml:space="preserve">ikuma mērķi: veicināt sabiedrības dzīves kvalitātes uzlabošanu un sekmēt sociālās atstumtības riskam pakļauto iedzīvotāju grupu jeb mērķa grupu nodarbinātību. Savukārt Likuma anotācijā paskaidrots, ka Likuma mērķis var izpausties: (1) </w:t>
            </w:r>
            <w:proofErr w:type="gramStart"/>
            <w:r w:rsidRPr="00246237">
              <w:rPr>
                <w:spacing w:val="-4"/>
              </w:rPr>
              <w:t>sniedzot labumu noteiktām sabiedrības grupām (dzīves kvalitātes uzlabošana vai nodarbinātības veicināšana) un (2)</w:t>
            </w:r>
            <w:proofErr w:type="gramEnd"/>
            <w:r w:rsidRPr="00246237">
              <w:rPr>
                <w:spacing w:val="-4"/>
              </w:rPr>
              <w:t xml:space="preserve"> veicot citas sabiedrībai nozīmīgas aktivitātes, kuras rada ilgstošu pozitīvu sociālo ietekmi. No šīs Likuma normas un tās skaidrojuma izriet, ka sociālie uzņēmumi var sasniegt savus un Likuma mērķus trīs veidos: (1) nodarbinot sociālās atstumtības riskam pakļautos iedzīvotājus, (2) sniedzot labumu sabiedrības grupām, </w:t>
            </w:r>
            <w:r w:rsidR="000E763C" w:rsidRPr="00246237">
              <w:rPr>
                <w:spacing w:val="-4"/>
              </w:rPr>
              <w:t xml:space="preserve">kurām ir sociālas problēmas, </w:t>
            </w:r>
            <w:r w:rsidRPr="00246237">
              <w:rPr>
                <w:spacing w:val="-4"/>
              </w:rPr>
              <w:t>uzlabojot to dzīves kvalitāti un (3)</w:t>
            </w:r>
            <w:proofErr w:type="gramStart"/>
            <w:r w:rsidRPr="00246237">
              <w:rPr>
                <w:spacing w:val="-4"/>
              </w:rPr>
              <w:t xml:space="preserve"> veicot citas </w:t>
            </w:r>
            <w:r w:rsidR="000E763C" w:rsidRPr="00246237">
              <w:rPr>
                <w:spacing w:val="-4"/>
              </w:rPr>
              <w:t xml:space="preserve">visai </w:t>
            </w:r>
            <w:r w:rsidRPr="00246237">
              <w:rPr>
                <w:spacing w:val="-4"/>
              </w:rPr>
              <w:t>sabiedrībai kopumā nozīmīgas aktivitātes</w:t>
            </w:r>
            <w:proofErr w:type="gramEnd"/>
            <w:r w:rsidRPr="00246237">
              <w:rPr>
                <w:spacing w:val="-4"/>
              </w:rPr>
              <w:t xml:space="preserve">, kuras rada ilgstošu pozitīvu sociālo ietekmi. </w:t>
            </w:r>
          </w:p>
          <w:p w14:paraId="5937D9D3" w14:textId="739407B5" w:rsidR="0092307E" w:rsidRPr="00246237" w:rsidRDefault="00E520F3" w:rsidP="0018526A">
            <w:pPr>
              <w:shd w:val="clear" w:color="000000" w:fill="FFFFFF"/>
              <w:jc w:val="both"/>
              <w:rPr>
                <w:spacing w:val="-4"/>
              </w:rPr>
            </w:pPr>
            <w:r w:rsidRPr="00246237">
              <w:rPr>
                <w:spacing w:val="-4"/>
              </w:rPr>
              <w:t xml:space="preserve">Tā kā minētie trīs sociālo uzņēmumu darbības virzieni nav precīzi definēti Likumā, likumprojektā paredzēts izteikt  Likuma </w:t>
            </w:r>
            <w:proofErr w:type="gramStart"/>
            <w:r w:rsidRPr="00246237">
              <w:rPr>
                <w:spacing w:val="-4"/>
              </w:rPr>
              <w:t>2.panta</w:t>
            </w:r>
            <w:proofErr w:type="gramEnd"/>
            <w:r w:rsidRPr="00246237">
              <w:rPr>
                <w:spacing w:val="-4"/>
              </w:rPr>
              <w:t xml:space="preserve"> tekstu jaunā redakcijā (panta otrā daļa zaudē spēku 01.04.2021.), nepārprotami nošķirot sociālās atstumtības riskam pakļauto personu grupas, kas tiek nodarbinātas sociālajos uzņēmumos, no </w:t>
            </w:r>
            <w:bookmarkStart w:id="0" w:name="_Hlk52447503"/>
            <w:r w:rsidRPr="00246237">
              <w:rPr>
                <w:spacing w:val="-4"/>
              </w:rPr>
              <w:t>citām sabiedrības grupām,</w:t>
            </w:r>
            <w:r w:rsidR="00C02AD5" w:rsidRPr="00246237">
              <w:rPr>
                <w:spacing w:val="-4"/>
              </w:rPr>
              <w:t xml:space="preserve"> </w:t>
            </w:r>
            <w:r w:rsidR="00F22EC5" w:rsidRPr="00246237">
              <w:rPr>
                <w:spacing w:val="-4"/>
              </w:rPr>
              <w:t>kuras ietekmē sabiedrībai būtiskas problēmas</w:t>
            </w:r>
            <w:r w:rsidR="00C02AD5" w:rsidRPr="00246237">
              <w:rPr>
                <w:spacing w:val="-4"/>
              </w:rPr>
              <w:t xml:space="preserve"> un</w:t>
            </w:r>
            <w:r w:rsidRPr="00246237">
              <w:rPr>
                <w:spacing w:val="-4"/>
              </w:rPr>
              <w:t xml:space="preserve"> kuru dzīves kvalitāti pozitīvi ietekmē sociālā uzņēmuma piedāvātie pakalpojumi vai preces</w:t>
            </w:r>
            <w:bookmarkEnd w:id="0"/>
            <w:r w:rsidRPr="00246237">
              <w:rPr>
                <w:spacing w:val="-4"/>
              </w:rPr>
              <w:t xml:space="preserve">. </w:t>
            </w:r>
            <w:bookmarkStart w:id="1" w:name="_Hlk52447402"/>
            <w:r w:rsidR="004B6453" w:rsidRPr="00246237">
              <w:rPr>
                <w:spacing w:val="-4"/>
              </w:rPr>
              <w:t>Šādas sabiedrības grupas ir</w:t>
            </w:r>
            <w:r w:rsidR="00F477D0" w:rsidRPr="00246237">
              <w:rPr>
                <w:spacing w:val="-4"/>
              </w:rPr>
              <w:t xml:space="preserve"> gan sociālās atstumtības riskam pakļauto personu mērķgrupas (piemēram, personas ar invaliditāti, romi, bijušie ieslodzītie u.c.)</w:t>
            </w:r>
            <w:r w:rsidR="004B6453" w:rsidRPr="00246237">
              <w:rPr>
                <w:spacing w:val="-4"/>
              </w:rPr>
              <w:t>,</w:t>
            </w:r>
            <w:r w:rsidR="00F477D0" w:rsidRPr="00246237">
              <w:rPr>
                <w:spacing w:val="-4"/>
              </w:rPr>
              <w:t xml:space="preserve"> gan arī citas grupas,</w:t>
            </w:r>
            <w:r w:rsidR="004B6453" w:rsidRPr="00246237">
              <w:rPr>
                <w:spacing w:val="-4"/>
              </w:rPr>
              <w:t xml:space="preserve"> piemēram, daudzbērnu ģimenes, nepilnās ģimenes, bērni,</w:t>
            </w:r>
            <w:r w:rsidR="00807901" w:rsidRPr="00246237">
              <w:rPr>
                <w:spacing w:val="-4"/>
              </w:rPr>
              <w:t xml:space="preserve"> jaunieši, attālu</w:t>
            </w:r>
            <w:r w:rsidR="004B6453" w:rsidRPr="00246237">
              <w:rPr>
                <w:spacing w:val="-4"/>
              </w:rPr>
              <w:t xml:space="preserve"> </w:t>
            </w:r>
            <w:r w:rsidR="00807901" w:rsidRPr="00246237">
              <w:rPr>
                <w:spacing w:val="-4"/>
              </w:rPr>
              <w:t xml:space="preserve">lauku teritoriju iedzīvotāji, jaunie vecāki, </w:t>
            </w:r>
            <w:r w:rsidR="004B6453" w:rsidRPr="00246237">
              <w:rPr>
                <w:spacing w:val="-4"/>
              </w:rPr>
              <w:t>pensijas vecuma personas (īpaši vientuļie pensionāri), personas ar nepietiekošām, zemām vai darba tirgum neatbilstošām zināšanām un prasmēm, personas, kas slimo ar hroniskām slimībām</w:t>
            </w:r>
            <w:r w:rsidR="00807901" w:rsidRPr="00246237">
              <w:rPr>
                <w:spacing w:val="-4"/>
              </w:rPr>
              <w:t xml:space="preserve">, </w:t>
            </w:r>
            <w:r w:rsidR="00807901" w:rsidRPr="00246237">
              <w:t>dažādu slimību pacienti ar invaliditātes risku</w:t>
            </w:r>
            <w:r w:rsidR="00807901" w:rsidRPr="00246237">
              <w:rPr>
                <w:spacing w:val="-4"/>
              </w:rPr>
              <w:t xml:space="preserve"> </w:t>
            </w:r>
            <w:r w:rsidR="00807901" w:rsidRPr="00246237">
              <w:t>un citas mazāk aizsargātās sabiedrības grupas</w:t>
            </w:r>
            <w:r w:rsidR="00F22EC5" w:rsidRPr="00246237">
              <w:t>,</w:t>
            </w:r>
            <w:r w:rsidR="00C02AD5" w:rsidRPr="00246237">
              <w:t xml:space="preserve"> </w:t>
            </w:r>
            <w:r w:rsidR="00F22EC5" w:rsidRPr="00246237">
              <w:t>kuras ietekmē sabiedrībai būtiskas problēmas</w:t>
            </w:r>
            <w:r w:rsidR="0042220C" w:rsidRPr="00246237">
              <w:t xml:space="preserve"> (piemēram, tādas problēmas, kā sociālo, veselības aprūpes, izglītības pakalpojumu sniegšana, specializētu preču ražošana u.c.)</w:t>
            </w:r>
            <w:r w:rsidR="00807901" w:rsidRPr="00246237">
              <w:t>.</w:t>
            </w:r>
            <w:bookmarkEnd w:id="1"/>
          </w:p>
          <w:p w14:paraId="0E220536" w14:textId="77777777" w:rsidR="00F24EEE" w:rsidRPr="00246237" w:rsidRDefault="00F24EEE" w:rsidP="0018526A">
            <w:pPr>
              <w:shd w:val="clear" w:color="000000" w:fill="FFFFFF"/>
              <w:jc w:val="both"/>
              <w:rPr>
                <w:spacing w:val="-4"/>
              </w:rPr>
            </w:pPr>
          </w:p>
          <w:p w14:paraId="301E5F51" w14:textId="1310B111" w:rsidR="00F24EEE" w:rsidRPr="00246237" w:rsidRDefault="00F24EEE" w:rsidP="0018526A">
            <w:pPr>
              <w:shd w:val="clear" w:color="000000" w:fill="FFFFFF"/>
              <w:jc w:val="both"/>
              <w:rPr>
                <w:b/>
                <w:spacing w:val="-4"/>
                <w:u w:val="single"/>
              </w:rPr>
            </w:pPr>
            <w:r w:rsidRPr="00246237">
              <w:rPr>
                <w:b/>
                <w:spacing w:val="-4"/>
                <w:u w:val="single"/>
              </w:rPr>
              <w:t>2. Sociālās ietekmes vadlīnijas</w:t>
            </w:r>
          </w:p>
          <w:p w14:paraId="6FCFDEEB" w14:textId="573FE11B" w:rsidR="007708C1" w:rsidRPr="00246237" w:rsidRDefault="007708C1" w:rsidP="0018526A">
            <w:pPr>
              <w:shd w:val="clear" w:color="000000" w:fill="FFFFFF"/>
              <w:jc w:val="both"/>
            </w:pPr>
            <w:r w:rsidRPr="00246237">
              <w:rPr>
                <w:spacing w:val="-4"/>
              </w:rPr>
              <w:t>Vienlaikus Labklājības ministrija</w:t>
            </w:r>
            <w:r w:rsidR="00743F81" w:rsidRPr="00246237">
              <w:rPr>
                <w:spacing w:val="-4"/>
              </w:rPr>
              <w:t>i</w:t>
            </w:r>
            <w:r w:rsidRPr="00246237">
              <w:t xml:space="preserve"> </w:t>
            </w:r>
            <w:r w:rsidR="00300ED3" w:rsidRPr="00246237">
              <w:t xml:space="preserve">nepieciešams </w:t>
            </w:r>
            <w:r w:rsidRPr="00246237">
              <w:t xml:space="preserve">sagatavot vadlīnijas sociālās ietekmes </w:t>
            </w:r>
            <w:r w:rsidR="009B26DE" w:rsidRPr="00246237">
              <w:t>izvērtēšanai</w:t>
            </w:r>
            <w:r w:rsidRPr="00246237">
              <w:t>, kas palīdzēs Komisijai un Labklājības ministrijai izvērtēt uzņēmuma plānoto vai jau sniegto sociālo ietekmi un tās nozīmību konkrētā uzņēmuma darbības kontekstā</w:t>
            </w:r>
            <w:r w:rsidR="0085596F" w:rsidRPr="00246237">
              <w:t>. L</w:t>
            </w:r>
            <w:r w:rsidR="009F2817" w:rsidRPr="00246237">
              <w:t xml:space="preserve">īdz ar to likumprojekts paredz papildināt </w:t>
            </w:r>
            <w:proofErr w:type="gramStart"/>
            <w:r w:rsidR="009F2817" w:rsidRPr="00246237">
              <w:t>4.panta</w:t>
            </w:r>
            <w:proofErr w:type="gramEnd"/>
            <w:r w:rsidR="009F2817" w:rsidRPr="00246237">
              <w:t xml:space="preserve"> pirmo da</w:t>
            </w:r>
            <w:r w:rsidR="0018526A" w:rsidRPr="00246237">
              <w:t>ļ</w:t>
            </w:r>
            <w:r w:rsidR="009F2817" w:rsidRPr="00246237">
              <w:t>u ar 5.punktu</w:t>
            </w:r>
            <w:r w:rsidR="0018526A" w:rsidRPr="00246237">
              <w:t xml:space="preserve">, saskaņā ar kuru Labklājības ministrijai jāizstrādā </w:t>
            </w:r>
            <w:r w:rsidR="003C402C" w:rsidRPr="00246237">
              <w:t xml:space="preserve">un savā tīmekļvietnē jāpublicē </w:t>
            </w:r>
            <w:r w:rsidR="009F2817" w:rsidRPr="00246237">
              <w:t>sociālās ietekmes izvērtēšanas vadlīnijas.</w:t>
            </w:r>
          </w:p>
          <w:p w14:paraId="24DA4E2D" w14:textId="5032CBED" w:rsidR="002D1C7E" w:rsidRPr="00246237" w:rsidRDefault="002D1C7E" w:rsidP="00CB77A0">
            <w:pPr>
              <w:shd w:val="clear" w:color="000000" w:fill="FFFFFF"/>
              <w:jc w:val="both"/>
            </w:pPr>
          </w:p>
          <w:p w14:paraId="13D42C09" w14:textId="44213901" w:rsidR="002D4837" w:rsidRPr="00246237" w:rsidRDefault="002D4837" w:rsidP="00CB77A0">
            <w:pPr>
              <w:shd w:val="clear" w:color="000000" w:fill="FFFFFF"/>
              <w:jc w:val="both"/>
              <w:rPr>
                <w:b/>
                <w:u w:val="single"/>
              </w:rPr>
            </w:pPr>
            <w:r w:rsidRPr="00246237">
              <w:rPr>
                <w:b/>
                <w:u w:val="single"/>
              </w:rPr>
              <w:lastRenderedPageBreak/>
              <w:t>3.</w:t>
            </w:r>
            <w:r w:rsidR="006C5026" w:rsidRPr="00246237">
              <w:rPr>
                <w:b/>
                <w:u w:val="single"/>
              </w:rPr>
              <w:t xml:space="preserve"> Algota darbinieka kritērijs </w:t>
            </w:r>
          </w:p>
          <w:p w14:paraId="625E106D" w14:textId="215D3ECD" w:rsidR="0085596F" w:rsidRPr="00246237" w:rsidRDefault="002D4837" w:rsidP="00CB77A0">
            <w:pPr>
              <w:shd w:val="clear" w:color="000000" w:fill="FFFFFF"/>
              <w:jc w:val="both"/>
            </w:pPr>
            <w:r w:rsidRPr="00246237">
              <w:t xml:space="preserve">Saskaņā ar Likuma </w:t>
            </w:r>
            <w:proofErr w:type="gramStart"/>
            <w:r w:rsidRPr="00246237">
              <w:t>5.panta</w:t>
            </w:r>
            <w:proofErr w:type="gramEnd"/>
            <w:r w:rsidRPr="00246237">
              <w:t xml:space="preserve"> pirmās daļas 4.punktu viena no sociālā uzņēmuma statusa iegūšanai noteiktajām prasībām ir, ka sociālais uzņēmums nodarbina algotus darbiniekus. Šīs prasības mērķis ir pārliecināties, ka uzņēmums darbojas (ražo preces vai sniedz pakalpojumus) un izmanto algotu darbaspēku ar atbilstošu samaksu. Savukārt </w:t>
            </w:r>
            <w:proofErr w:type="gramStart"/>
            <w:r w:rsidRPr="00246237">
              <w:t>2019.gada</w:t>
            </w:r>
            <w:proofErr w:type="gramEnd"/>
            <w:r w:rsidRPr="00246237">
              <w:t xml:space="preserve"> beigās tika konstatēts, ka vairāk nekā viena trešdaļa no kopējā sociālo uzņēmumu skaita nodarbināja tikai vienu darbinieku</w:t>
            </w:r>
            <w:r w:rsidR="0085596F" w:rsidRPr="00246237">
              <w:t>. Tāpat</w:t>
            </w:r>
            <w:r w:rsidRPr="00246237">
              <w:t xml:space="preserve"> tikai viena piektdaļa sociālo uzņēmumu nodarbināja vairāk nekā 10 algotus darbiniekus. Turklāt ir konstatēti gadījumi, kad saskaņā ar Valsts ieņēmumu dienesta sniegto informāciju sociālajā uzņēmumā bija reģistrēts algots darbinieks, bet alga viņam netika izmaksāta</w:t>
            </w:r>
            <w:r w:rsidR="0085596F" w:rsidRPr="00246237">
              <w:t xml:space="preserve"> vai arī darbiniekam bija noteikts nepilns darba laiks (ļoti niecīgs nostrādāto stundu skaits mēnesī).</w:t>
            </w:r>
            <w:r w:rsidRPr="00246237">
              <w:t xml:space="preserve"> </w:t>
            </w:r>
          </w:p>
          <w:p w14:paraId="47C62F98" w14:textId="2B708EBB" w:rsidR="002D4837" w:rsidRPr="00246237" w:rsidRDefault="002D4837" w:rsidP="00CB77A0">
            <w:pPr>
              <w:shd w:val="clear" w:color="000000" w:fill="FFFFFF"/>
              <w:jc w:val="both"/>
            </w:pPr>
            <w:r w:rsidRPr="00246237">
              <w:t xml:space="preserve">Lai novērstu šīs prasības tikai formālu izpildi un nodrošinātu iepriekš minētās prasības mērķa sasniegšanu, </w:t>
            </w:r>
            <w:r w:rsidR="0085596F" w:rsidRPr="00246237">
              <w:t>likumprojektā</w:t>
            </w:r>
            <w:r w:rsidRPr="00246237">
              <w:t xml:space="preserve"> ietvert</w:t>
            </w:r>
            <w:r w:rsidR="0085596F" w:rsidRPr="00246237">
              <w:t>s</w:t>
            </w:r>
            <w:r w:rsidRPr="00246237">
              <w:t xml:space="preserve"> deleģējum</w:t>
            </w:r>
            <w:r w:rsidR="0085596F" w:rsidRPr="00246237">
              <w:t>s</w:t>
            </w:r>
            <w:r w:rsidRPr="00246237">
              <w:t xml:space="preserve"> Ministru kabinetam noteikt </w:t>
            </w:r>
            <w:r w:rsidR="00926957" w:rsidRPr="00246237">
              <w:t xml:space="preserve">prasības </w:t>
            </w:r>
            <w:r w:rsidR="0085596F" w:rsidRPr="00246237">
              <w:t xml:space="preserve">algotu darbinieku nodarbināšanai, lai komersants varētu iegūt sociālā uzņēmuma statusu </w:t>
            </w:r>
            <w:r w:rsidR="00C40C67" w:rsidRPr="00246237">
              <w:t>(</w:t>
            </w:r>
            <w:r w:rsidR="001E0A8F" w:rsidRPr="00246237">
              <w:t xml:space="preserve">piemēram, </w:t>
            </w:r>
            <w:r w:rsidR="00C40C67" w:rsidRPr="00246237">
              <w:t>darbinieku skaits</w:t>
            </w:r>
            <w:r w:rsidR="001E0A8F" w:rsidRPr="00246237">
              <w:t>, slodzes,</w:t>
            </w:r>
            <w:r w:rsidR="00C40C67" w:rsidRPr="00246237">
              <w:t xml:space="preserve"> nepiln</w:t>
            </w:r>
            <w:r w:rsidR="00646ADA" w:rsidRPr="00246237">
              <w:t>a</w:t>
            </w:r>
            <w:r w:rsidR="00C40C67" w:rsidRPr="00246237">
              <w:t xml:space="preserve"> darba laika noteikšana, darba samaksas apmērs u</w:t>
            </w:r>
            <w:r w:rsidR="00D05614" w:rsidRPr="00246237">
              <w:t>.tml.</w:t>
            </w:r>
            <w:r w:rsidR="00C40C67" w:rsidRPr="00246237">
              <w:t>)</w:t>
            </w:r>
            <w:r w:rsidRPr="00246237">
              <w:t>.</w:t>
            </w:r>
            <w:r w:rsidR="002F6334" w:rsidRPr="00246237">
              <w:t xml:space="preserve"> </w:t>
            </w:r>
            <w:r w:rsidR="00334D26" w:rsidRPr="00246237">
              <w:t xml:space="preserve"> Konkrēt</w:t>
            </w:r>
            <w:r w:rsidR="00926957" w:rsidRPr="00246237">
              <w:t xml:space="preserve">as prasības </w:t>
            </w:r>
            <w:r w:rsidR="00334D26" w:rsidRPr="00246237">
              <w:t xml:space="preserve">algoto darbinieku nodarbināšanai tiks </w:t>
            </w:r>
            <w:r w:rsidR="00926957" w:rsidRPr="00246237">
              <w:t xml:space="preserve">definētas </w:t>
            </w:r>
            <w:r w:rsidR="00334D26" w:rsidRPr="00246237">
              <w:t>Ministru kabineta 2018.gada 27.marta noteikumos Nr.173 “Noteikumi par sociālās atstumtības riskam pakļauto iedzīvotāju grupām un sociālā uzņēmuma statusa piešķiršanas, reģistrēšanas un uzraudzības kārtību”.</w:t>
            </w:r>
          </w:p>
          <w:p w14:paraId="52B14EC7" w14:textId="77777777" w:rsidR="002D4837" w:rsidRPr="00246237" w:rsidRDefault="002D4837" w:rsidP="00CB77A0">
            <w:pPr>
              <w:shd w:val="clear" w:color="000000" w:fill="FFFFFF"/>
              <w:jc w:val="both"/>
            </w:pPr>
          </w:p>
          <w:p w14:paraId="7B913196" w14:textId="69403A54" w:rsidR="00F24EEE" w:rsidRPr="00246237" w:rsidRDefault="006C5026" w:rsidP="00CB77A0">
            <w:pPr>
              <w:shd w:val="clear" w:color="000000" w:fill="FFFFFF"/>
              <w:jc w:val="both"/>
              <w:rPr>
                <w:b/>
                <w:u w:val="single"/>
              </w:rPr>
            </w:pPr>
            <w:r w:rsidRPr="00246237">
              <w:rPr>
                <w:b/>
                <w:u w:val="single"/>
              </w:rPr>
              <w:t>4</w:t>
            </w:r>
            <w:r w:rsidR="00F24EEE" w:rsidRPr="00246237">
              <w:rPr>
                <w:b/>
                <w:u w:val="single"/>
              </w:rPr>
              <w:t>.  Sociālā uzņēmuma statusa piešķiršanas kritēriji</w:t>
            </w:r>
          </w:p>
          <w:p w14:paraId="28A46A7E" w14:textId="234A22F4" w:rsidR="00AC5B04" w:rsidRPr="00246237" w:rsidRDefault="007B0B66" w:rsidP="001F46C3">
            <w:pPr>
              <w:spacing w:line="264" w:lineRule="auto"/>
              <w:jc w:val="both"/>
            </w:pPr>
            <w:r w:rsidRPr="00246237">
              <w:t xml:space="preserve">Sociālā uzņēmējdarbība balstās uz solidaritātes un atbildības principiem, uz indivīda un sociālo mērķu prioritāti, sekmē sociālo atbildību, sociālo kohēziju un sociālo iekļaušanu. </w:t>
            </w:r>
            <w:r w:rsidR="00D15ACA" w:rsidRPr="00246237">
              <w:t xml:space="preserve"> Izstrādājot Likumu, tika iekļauti tādi sociālā uzņēmuma statusa piešķiršanas kritēriji, kas atbilst gan starptautiskajai praksei, gan arī Eiropas Komisijas izmantotiem sociālā uzņēmuma raksturojošiem kritērijiem, kas saistīti tieši ar sociālo uzņēmumu būtību.</w:t>
            </w:r>
            <w:r w:rsidR="00AC5B04" w:rsidRPr="00246237">
              <w:t xml:space="preserve"> </w:t>
            </w:r>
          </w:p>
          <w:p w14:paraId="5D1A21C5" w14:textId="700FB363" w:rsidR="00D15ACA" w:rsidRPr="00246237" w:rsidRDefault="007B0B66" w:rsidP="001F46C3">
            <w:pPr>
              <w:spacing w:line="264" w:lineRule="auto"/>
              <w:jc w:val="both"/>
            </w:pPr>
            <w:r w:rsidRPr="00246237">
              <w:t>Sociālā</w:t>
            </w:r>
            <w:r w:rsidR="00AC5B04" w:rsidRPr="00246237">
              <w:t xml:space="preserve"> </w:t>
            </w:r>
            <w:r w:rsidRPr="00246237">
              <w:t>uzņēmuma statuss ir</w:t>
            </w:r>
            <w:r w:rsidR="00064E21" w:rsidRPr="00246237">
              <w:t xml:space="preserve"> mehānisms</w:t>
            </w:r>
            <w:r w:rsidRPr="00246237">
              <w:t xml:space="preserve">, </w:t>
            </w:r>
            <w:proofErr w:type="gramStart"/>
            <w:r w:rsidRPr="00246237">
              <w:t xml:space="preserve">kādā </w:t>
            </w:r>
            <w:r w:rsidR="00064E21" w:rsidRPr="00246237">
              <w:t>uzņēmumam tiek nodrošināta iespēja izmantot noteiktās priekšrocības labvēlīgas sociālo ietekmi radošas uzņēmējdarbības attīstībai, tādējādi uzņēmumam,</w:t>
            </w:r>
            <w:proofErr w:type="gramEnd"/>
            <w:r w:rsidR="00064E21" w:rsidRPr="00246237">
              <w:t xml:space="preserve"> kas vēl</w:t>
            </w:r>
            <w:r w:rsidR="00247B6B" w:rsidRPr="00246237">
              <w:t>a</w:t>
            </w:r>
            <w:r w:rsidR="00064E21" w:rsidRPr="00246237">
              <w:t>s iegūt sociālā uzņēmuma statusu un saņemt</w:t>
            </w:r>
            <w:r w:rsidR="00A553B7" w:rsidRPr="00246237">
              <w:t xml:space="preserve"> sociālajiem uzņēmumiem paredzēto</w:t>
            </w:r>
            <w:r w:rsidR="00064E21" w:rsidRPr="00246237">
              <w:t xml:space="preserve"> atbalstu</w:t>
            </w:r>
            <w:r w:rsidR="00247B6B" w:rsidRPr="00246237">
              <w:t>,</w:t>
            </w:r>
            <w:r w:rsidR="00064E21" w:rsidRPr="00246237">
              <w:t xml:space="preserve"> jābūt arī godprātīgam komersantam, kas indikatīvi liecina arī par uzņēmuma sociālo atbildību. </w:t>
            </w:r>
            <w:r w:rsidR="006D55E0" w:rsidRPr="00246237">
              <w:t>Vienlaikus jāatzīmē, ka</w:t>
            </w:r>
            <w:r w:rsidR="006A3244" w:rsidRPr="00246237">
              <w:t xml:space="preserve"> sociālajos uzņēmumos tiek nodarbinātas sociālās atstumtības riskam pakļautās personas, </w:t>
            </w:r>
            <w:r w:rsidR="000C4854" w:rsidRPr="00246237">
              <w:t>kurām ir zemākas spējas aizstāvēt savas tiesiskās intereses</w:t>
            </w:r>
            <w:r w:rsidR="006D55E0" w:rsidRPr="00246237">
              <w:t xml:space="preserve">, un ir svarīgi, lai netiktu pārkāptas šo personu tiesības darba </w:t>
            </w:r>
            <w:r w:rsidR="00B666E6" w:rsidRPr="00246237">
              <w:t xml:space="preserve">tiesisko </w:t>
            </w:r>
            <w:r w:rsidR="006D55E0" w:rsidRPr="00246237">
              <w:t>attiecību</w:t>
            </w:r>
            <w:r w:rsidR="00B666E6" w:rsidRPr="00246237">
              <w:t xml:space="preserve"> un darba aizsardzības</w:t>
            </w:r>
            <w:r w:rsidR="006D55E0" w:rsidRPr="00246237">
              <w:t xml:space="preserve"> jomā</w:t>
            </w:r>
            <w:r w:rsidR="000C4854" w:rsidRPr="00246237">
              <w:t>.</w:t>
            </w:r>
          </w:p>
          <w:p w14:paraId="5497771B" w14:textId="3C1C37CA" w:rsidR="00C05052" w:rsidRPr="00246237" w:rsidRDefault="00F574D0" w:rsidP="001F46C3">
            <w:pPr>
              <w:spacing w:line="264" w:lineRule="auto"/>
              <w:jc w:val="both"/>
            </w:pPr>
            <w:r w:rsidRPr="00246237">
              <w:lastRenderedPageBreak/>
              <w:t>Tādējādi</w:t>
            </w:r>
            <w:r w:rsidR="00D15ACA" w:rsidRPr="00246237">
              <w:t>, papildu</w:t>
            </w:r>
            <w:r w:rsidR="006456B8" w:rsidRPr="00246237">
              <w:t xml:space="preserve"> spēkā</w:t>
            </w:r>
            <w:r w:rsidR="00D15ACA" w:rsidRPr="00246237">
              <w:t xml:space="preserve"> esošajiem sociālā uzņēmuma statusa piešķiršanas kritērijiem, kas atspoguļo sabiedrības ar ierobežotu atbildību atbilstību sociālā uzņēmuma būtībai,</w:t>
            </w:r>
            <w:r w:rsidR="000D7F40" w:rsidRPr="00246237">
              <w:t xml:space="preserve"> </w:t>
            </w:r>
            <w:r w:rsidR="00B666E6" w:rsidRPr="00246237">
              <w:t xml:space="preserve">likumprojekts paredz </w:t>
            </w:r>
            <w:r w:rsidR="00D1580D" w:rsidRPr="00246237">
              <w:t>papildināt</w:t>
            </w:r>
            <w:r w:rsidR="007708C1" w:rsidRPr="00246237">
              <w:t xml:space="preserve"> </w:t>
            </w:r>
            <w:r w:rsidR="003939C4" w:rsidRPr="00246237">
              <w:t xml:space="preserve">Likumā </w:t>
            </w:r>
            <w:r w:rsidR="007708C1" w:rsidRPr="00246237">
              <w:t>noteikt</w:t>
            </w:r>
            <w:r w:rsidR="003939C4" w:rsidRPr="00246237">
              <w:t>os kritērijus</w:t>
            </w:r>
            <w:r w:rsidR="007708C1" w:rsidRPr="00246237">
              <w:t xml:space="preserve">, </w:t>
            </w:r>
            <w:r w:rsidR="00D15ACA" w:rsidRPr="00246237">
              <w:t>ar</w:t>
            </w:r>
            <w:r w:rsidR="007708C1" w:rsidRPr="00246237">
              <w:t xml:space="preserve"> </w:t>
            </w:r>
            <w:r w:rsidR="00080025" w:rsidRPr="00246237">
              <w:t>reputācijas</w:t>
            </w:r>
            <w:r w:rsidR="003939C4" w:rsidRPr="00246237">
              <w:t xml:space="preserve"> prasībām</w:t>
            </w:r>
            <w:r w:rsidR="00684F7C" w:rsidRPr="00246237">
              <w:t xml:space="preserve"> (</w:t>
            </w:r>
            <w:r w:rsidR="00966F98" w:rsidRPr="00246237">
              <w:t>l</w:t>
            </w:r>
            <w:r w:rsidR="00684F7C" w:rsidRPr="00246237">
              <w:t>ikumprojekt</w:t>
            </w:r>
            <w:r w:rsidR="00966F98" w:rsidRPr="00246237">
              <w:t>ā</w:t>
            </w:r>
            <w:r w:rsidR="00684F7C" w:rsidRPr="00246237">
              <w:t xml:space="preserve"> ietvertais Likuma </w:t>
            </w:r>
            <w:proofErr w:type="gramStart"/>
            <w:r w:rsidR="00684F7C" w:rsidRPr="00246237">
              <w:t>5.panta</w:t>
            </w:r>
            <w:proofErr w:type="gramEnd"/>
            <w:r w:rsidR="00684F7C" w:rsidRPr="00246237">
              <w:t xml:space="preserve"> pirmās daļas 3. un </w:t>
            </w:r>
            <w:r w:rsidR="00414ABF">
              <w:t>4</w:t>
            </w:r>
            <w:r w:rsidR="00684F7C" w:rsidRPr="00246237">
              <w:t>. punkts)</w:t>
            </w:r>
            <w:r w:rsidR="006A5ABF" w:rsidRPr="00246237">
              <w:t>, kas palīdzēs preventīvi mazināt tādus riskus kā nereģistrētā nodarbinātība, darba aizsardzības prasību pārkāpšana u.c</w:t>
            </w:r>
            <w:r w:rsidR="001F46C3" w:rsidRPr="00246237">
              <w:t xml:space="preserve">. </w:t>
            </w:r>
          </w:p>
          <w:p w14:paraId="7B5EA61B" w14:textId="77777777" w:rsidR="00D31BD4" w:rsidRPr="00246237" w:rsidRDefault="00D31BD4" w:rsidP="00D31BD4">
            <w:pPr>
              <w:spacing w:line="264" w:lineRule="auto"/>
              <w:jc w:val="both"/>
            </w:pPr>
            <w:r w:rsidRPr="00246237">
              <w:t xml:space="preserve">Viens no Likuma mērķiem ir veicināt mērķa grupas nodarbinātību un, lai sasniegtu šo mērķi, sociālajiem uzņēmumiem tiek sniegts atbalsts, tai skaitā finanšu. </w:t>
            </w:r>
          </w:p>
          <w:p w14:paraId="6E67F762" w14:textId="65E41DF8" w:rsidR="00D31BD4" w:rsidRPr="00246237" w:rsidRDefault="00D31BD4" w:rsidP="00D31BD4">
            <w:pPr>
              <w:spacing w:line="264" w:lineRule="auto"/>
              <w:jc w:val="both"/>
            </w:pPr>
            <w:r w:rsidRPr="00246237">
              <w:t xml:space="preserve">Saskaņā ar Likuma </w:t>
            </w:r>
            <w:proofErr w:type="gramStart"/>
            <w:r w:rsidRPr="00246237">
              <w:t>5.panta</w:t>
            </w:r>
            <w:proofErr w:type="gramEnd"/>
            <w:r w:rsidRPr="00246237">
              <w:t xml:space="preserve"> pirmās daļas 4.punktu viens no sociālā uzņēmuma statusa iegūšanas kritērijiem ir nodarbināt algotus darbiniekus. Ņemot vērā to, ka Likums uzliek par pienākumu nodarbināt darbiniekus, ir nepieciešams pārliecināties, ka uzņēmums spēj nodrošināt nodarbinātajiem drošu darba vidi, kā arī Darba likumā un sociālās apdrošināšanas sistēmā paredzētās garantijas. </w:t>
            </w:r>
          </w:p>
          <w:p w14:paraId="48CBC29E" w14:textId="77777777" w:rsidR="00D31BD4" w:rsidRPr="00246237" w:rsidRDefault="00D31BD4" w:rsidP="00D31BD4">
            <w:pPr>
              <w:spacing w:line="264" w:lineRule="auto"/>
              <w:jc w:val="both"/>
            </w:pPr>
            <w:r w:rsidRPr="00246237">
              <w:t xml:space="preserve">Minētie iemesli ir pamatā prasībai nebūt administratīvi sodītiem par pārkāpumiem darba tiesību, darba aizsardzības un nodokļu jomā, ja tas saistīts ar informatīvās deklarācijas par darba ņēmējiem iesniegšanas termiņa neievērošanu. </w:t>
            </w:r>
          </w:p>
          <w:p w14:paraId="7C226802" w14:textId="7447619B" w:rsidR="00D31BD4" w:rsidRPr="00246237" w:rsidRDefault="00D31BD4" w:rsidP="00D31BD4">
            <w:pPr>
              <w:spacing w:line="264" w:lineRule="auto"/>
              <w:jc w:val="both"/>
            </w:pPr>
            <w:bookmarkStart w:id="2" w:name="_Hlk63943905"/>
            <w:r w:rsidRPr="00246237">
              <w:t xml:space="preserve">Likumprojekts paredz, ka </w:t>
            </w:r>
            <w:r w:rsidR="00966F98" w:rsidRPr="00246237">
              <w:t>uz sociālā uzņēmuma statusa iegūšanu varēs pretendēt tādi uzņēmumi</w:t>
            </w:r>
            <w:r w:rsidRPr="00246237">
              <w:t xml:space="preserve">, kuri </w:t>
            </w:r>
            <w:r w:rsidR="00966F98" w:rsidRPr="00246237">
              <w:t>nav</w:t>
            </w:r>
            <w:r w:rsidRPr="00246237">
              <w:t xml:space="preserve"> uzskatāmi par administratīvi sodītiem</w:t>
            </w:r>
            <w:r w:rsidRPr="00246237">
              <w:rPr>
                <w:rStyle w:val="FootnoteReference"/>
                <w:sz w:val="24"/>
                <w:szCs w:val="24"/>
              </w:rPr>
              <w:footnoteReference w:customMarkFollows="1" w:id="1"/>
              <w:t>2</w:t>
            </w:r>
            <w:r w:rsidRPr="00246237">
              <w:t xml:space="preserve"> par pārkāpumu, kas saistīts ar darbā notikuša nelaimes gadījuma neizmeklēšanu, kura rezultātā nodarbinātajam radušies smagi veselības traucējumi, vai iestājusies viņa nāve, vai par pārkāpumu, kas rada tiešus draudus nodarbināto drošībai un veselībai</w:t>
            </w:r>
            <w:r w:rsidRPr="00246237">
              <w:rPr>
                <w:rStyle w:val="FootnoteReference"/>
                <w:sz w:val="24"/>
                <w:szCs w:val="24"/>
              </w:rPr>
              <w:footnoteReference w:customMarkFollows="1" w:id="2"/>
              <w:t>3</w:t>
            </w:r>
            <w:r w:rsidRPr="00246237">
              <w:t>, kā arī pārkāpumu, kas saistīts ar darba līguma nenoslēgšanu rakstveida formā, valsts noteiktās minimālās mēneša darba algas nenodrošināšanu</w:t>
            </w:r>
            <w:r w:rsidR="00CA421B" w:rsidRPr="00246237">
              <w:rPr>
                <w:shd w:val="clear" w:color="auto" w:fill="FFFFFF"/>
              </w:rPr>
              <w:t xml:space="preserve"> (ja persona nodarbināta normālo darba laiku, vai minimālās stundas tarifa likmes nenodrošināšanu )</w:t>
            </w:r>
            <w:r w:rsidRPr="00246237">
              <w:t xml:space="preserve"> vai  atšķirīgas attieksmes aizlieguma pārkāpšanu.</w:t>
            </w:r>
            <w:r w:rsidRPr="00246237">
              <w:rPr>
                <w:rStyle w:val="FootnoteReference"/>
                <w:sz w:val="24"/>
                <w:szCs w:val="24"/>
              </w:rPr>
              <w:footnoteReference w:customMarkFollows="1" w:id="3"/>
              <w:t>4</w:t>
            </w:r>
            <w:r w:rsidRPr="00246237">
              <w:t xml:space="preserve"> </w:t>
            </w:r>
          </w:p>
          <w:bookmarkEnd w:id="2"/>
          <w:p w14:paraId="799829D3" w14:textId="77777777" w:rsidR="00966F98" w:rsidRPr="00246237" w:rsidRDefault="00966F98" w:rsidP="00D31BD4">
            <w:pPr>
              <w:spacing w:line="264" w:lineRule="auto"/>
              <w:jc w:val="both"/>
            </w:pPr>
            <w:r w:rsidRPr="00246237">
              <w:t>Tiks vērtēti sodi tikai par būtiskiem pārkāpumiem</w:t>
            </w:r>
            <w:r w:rsidR="00D31BD4" w:rsidRPr="00246237">
              <w:t xml:space="preserve">, jo nebūtu samērīgi nepiešķirt vai atņemt sociālā uzņēmuma statusu par mazāk svarīgiem pārkāpumiem. </w:t>
            </w:r>
          </w:p>
          <w:p w14:paraId="4EFD0FC2" w14:textId="562F8F45" w:rsidR="00D31BD4" w:rsidRPr="00246237" w:rsidRDefault="00D31BD4" w:rsidP="00D31BD4">
            <w:pPr>
              <w:spacing w:line="264" w:lineRule="auto"/>
              <w:jc w:val="both"/>
            </w:pPr>
            <w:r w:rsidRPr="00246237">
              <w:t xml:space="preserve">Īpaši jāuzsver, ka gandrīz trešdaļa no esošajiem sociālajiem uzņēmumiem ir darba integrācijas uzņēmumi, un noteiktās prasības ir minimālas, lai nodrošinātu tādu darba vidi, kas nerada tiešus draudus nodarbināto dzīvībai un veselībai, līdz ar to paredzētais ierobežojums statusa iegūšanai ir izvērtēts un ir samērīgs ar tā izvirzīto mērķi – preventīvi izslēgt iespēju iegūt sociālā uzņēmuma statusu un sociālajiem uzņēmumiem </w:t>
            </w:r>
            <w:r w:rsidRPr="00246237">
              <w:lastRenderedPageBreak/>
              <w:t>pieejamo atbalstu tādiem uzņēmumiem, kas var apdraudēt nodarbināto dzīvību un veselību.</w:t>
            </w:r>
          </w:p>
          <w:p w14:paraId="5D526934" w14:textId="2A9B2201" w:rsidR="00D31BD4" w:rsidRPr="00246237" w:rsidRDefault="00D31BD4" w:rsidP="00D31BD4">
            <w:pPr>
              <w:spacing w:line="264" w:lineRule="auto"/>
              <w:jc w:val="both"/>
            </w:pPr>
            <w:r w:rsidRPr="00246237">
              <w:t xml:space="preserve">Ņemot vērā to, ka darba attiecību uzsākšanai, darba devēja pienākums ir ne tikai noslēgt ar darbinieku darba līgumu, bet arī sniegt attiecīgās ziņas (informatīvo deklarāciju par darba ņēmējiem) Valsts ieņēmumu dienestam, sociālā uzņēmuma statuss arī tiks liegts pretendentiem, kas nav ievērojuši minēto prasību. </w:t>
            </w:r>
            <w:r w:rsidR="00966F98" w:rsidRPr="00246237">
              <w:t xml:space="preserve">Minēto prasību mērķis ir tādu risku novēršana, kā nereģistrētā nodarbinātība un Darba likumā, kā arī sociālās apdrošināšanas sistēmā paredzēto garantiju nenodrošināšana.  </w:t>
            </w:r>
          </w:p>
          <w:p w14:paraId="297D2E86" w14:textId="77AF4F88" w:rsidR="00FF4880" w:rsidRPr="00246237" w:rsidRDefault="00D31BD4" w:rsidP="00703F0C">
            <w:pPr>
              <w:spacing w:line="264" w:lineRule="auto"/>
              <w:jc w:val="both"/>
            </w:pPr>
            <w:r w:rsidRPr="00246237">
              <w:t>Informācija par administratīvajiem sodiem tiks iegūta tiešsaistes režīmā no Sodu reģistra.</w:t>
            </w:r>
          </w:p>
          <w:p w14:paraId="61C0B9CA" w14:textId="10325214" w:rsidR="007426ED" w:rsidRPr="00246237" w:rsidRDefault="00E52FB7" w:rsidP="007426ED">
            <w:pPr>
              <w:spacing w:line="264" w:lineRule="auto"/>
              <w:jc w:val="both"/>
            </w:pPr>
            <w:r w:rsidRPr="00246237">
              <w:t>Turklāt</w:t>
            </w:r>
            <w:r w:rsidR="001F46C3" w:rsidRPr="00246237">
              <w:t>,</w:t>
            </w:r>
            <w:r w:rsidR="002138A1" w:rsidRPr="00246237">
              <w:t xml:space="preserve"> lai pārliecināt</w:t>
            </w:r>
            <w:r w:rsidR="00C70DB4" w:rsidRPr="00246237">
              <w:t>o</w:t>
            </w:r>
            <w:r w:rsidR="002138A1" w:rsidRPr="00246237">
              <w:t>s, ka uzņēmumi darbojas godprātīgi</w:t>
            </w:r>
            <w:r w:rsidR="00E54EB2" w:rsidRPr="00246237">
              <w:t xml:space="preserve"> un potenciāli neapdraud mazāk aizsargāto darba ņēmēju un pakalpojumu saņēmēju likumiskās intereses</w:t>
            </w:r>
            <w:r w:rsidR="002138A1" w:rsidRPr="00246237">
              <w:t>,</w:t>
            </w:r>
            <w:r w:rsidR="00C70DB4" w:rsidRPr="00246237">
              <w:t xml:space="preserve"> </w:t>
            </w:r>
            <w:r w:rsidR="00D32F35" w:rsidRPr="00246237">
              <w:t>uz sociālā uzņēmuma statusu varēs pretendēt</w:t>
            </w:r>
            <w:r w:rsidR="00E209D2" w:rsidRPr="00246237">
              <w:t xml:space="preserve"> </w:t>
            </w:r>
            <w:r w:rsidR="002F7880" w:rsidRPr="00246237">
              <w:t>sabiedrība ar ierobežotu atbildību, ja tā</w:t>
            </w:r>
            <w:r w:rsidR="00E209D2" w:rsidRPr="00246237">
              <w:t xml:space="preserve"> nav uzskatām</w:t>
            </w:r>
            <w:r w:rsidR="002F7880" w:rsidRPr="00246237">
              <w:t>a</w:t>
            </w:r>
            <w:r w:rsidR="00E209D2" w:rsidRPr="00246237">
              <w:t xml:space="preserve"> par administratīvi sodītu par pārkāpumu patērētāju tiesību aizsardzības jomā</w:t>
            </w:r>
            <w:r w:rsidR="00021BF7" w:rsidRPr="00246237">
              <w:rPr>
                <w:rStyle w:val="FootnoteReference"/>
              </w:rPr>
              <w:footnoteReference w:customMarkFollows="1" w:id="4"/>
              <w:t>5</w:t>
            </w:r>
            <w:r w:rsidR="007426ED" w:rsidRPr="00246237">
              <w:t xml:space="preserve"> un,</w:t>
            </w:r>
            <w:r w:rsidR="002F7880" w:rsidRPr="00246237">
              <w:t xml:space="preserve"> </w:t>
            </w:r>
            <w:proofErr w:type="gramStart"/>
            <w:r w:rsidR="002F7880" w:rsidRPr="00246237">
              <w:t xml:space="preserve">ja tai </w:t>
            </w:r>
            <w:r w:rsidR="00BB2676" w:rsidRPr="00246237">
              <w:t>pēdējā gada laikā nebija</w:t>
            </w:r>
            <w:proofErr w:type="gramEnd"/>
            <w:r w:rsidR="00912E69" w:rsidRPr="00246237">
              <w:t xml:space="preserve"> piemērots sods par</w:t>
            </w:r>
            <w:r w:rsidR="00BB2676" w:rsidRPr="00246237">
              <w:t xml:space="preserve"> būtisku pārkāpumu negodīgas komercprakses </w:t>
            </w:r>
            <w:r w:rsidR="00E209D2" w:rsidRPr="00246237">
              <w:t xml:space="preserve">vai reklāmas </w:t>
            </w:r>
            <w:r w:rsidR="00BB2676" w:rsidRPr="00246237">
              <w:t>jomā</w:t>
            </w:r>
            <w:r w:rsidR="007426ED" w:rsidRPr="00246237">
              <w:t xml:space="preserve">. Minētās prasības ir nepieciešamas, ņemot vērā to, ka daļa no sociālajiem uzņēmumiem savā darbībā ražo preces vai sniedz pakalpojumus, t.sk. mērķa grupas </w:t>
            </w:r>
            <w:r w:rsidR="00D32F35" w:rsidRPr="00246237">
              <w:t>personām</w:t>
            </w:r>
            <w:r w:rsidR="007426ED" w:rsidRPr="00246237">
              <w:t>, tostarp tādām mazāk aizsargātam grupām, kā personas ar invaliditāti vai garīg</w:t>
            </w:r>
            <w:r w:rsidR="00812777" w:rsidRPr="00246237">
              <w:t>a</w:t>
            </w:r>
            <w:r w:rsidR="007426ED" w:rsidRPr="00246237">
              <w:t xml:space="preserve"> rakstura traucējumiem, lai aizsargātu sociālo uzņēmumu klientu tiesību un ekonomisko interešu apdraudējumu</w:t>
            </w:r>
            <w:r w:rsidR="00684F7C" w:rsidRPr="00246237">
              <w:t xml:space="preserve">. </w:t>
            </w:r>
            <w:r w:rsidR="007426ED" w:rsidRPr="00246237">
              <w:t xml:space="preserve">Atbilstība </w:t>
            </w:r>
            <w:r w:rsidR="00B70308" w:rsidRPr="00246237">
              <w:t xml:space="preserve">prasībai par pārkāpumu </w:t>
            </w:r>
            <w:r w:rsidR="00812777" w:rsidRPr="00246237">
              <w:t xml:space="preserve">neesamību </w:t>
            </w:r>
            <w:r w:rsidR="00B70308" w:rsidRPr="00246237">
              <w:t>negodīgas komercprakses un reklāmas jomā</w:t>
            </w:r>
            <w:r w:rsidR="007426ED" w:rsidRPr="00246237">
              <w:t xml:space="preserve"> tiks pārbaudīta no dienas, kad attiecīgais lēmums par pārkāpumu ir stājies spēkā. </w:t>
            </w:r>
          </w:p>
          <w:p w14:paraId="22A88DB7" w14:textId="6EC07678" w:rsidR="001F41B9" w:rsidRPr="00246237" w:rsidRDefault="001F41B9" w:rsidP="00CD12D3">
            <w:pPr>
              <w:spacing w:line="264" w:lineRule="auto"/>
              <w:jc w:val="both"/>
            </w:pPr>
            <w:r w:rsidRPr="00246237">
              <w:t xml:space="preserve">Vēršama uzmanība tam, ka līdzīgi kā citās </w:t>
            </w:r>
            <w:r w:rsidR="00966F98" w:rsidRPr="00246237">
              <w:t>l</w:t>
            </w:r>
            <w:r w:rsidRPr="00246237">
              <w:t>ikumprojektā uzskaitītās jomās, tiks ņemti vērā tikai būtiski pārkāpumi negodīgas komercprakses</w:t>
            </w:r>
            <w:r w:rsidR="006F1D10" w:rsidRPr="00246237">
              <w:t xml:space="preserve"> un reklāmas</w:t>
            </w:r>
            <w:r w:rsidRPr="00246237">
              <w:t xml:space="preserve"> jomā, proti, tādi pārkāpumi, </w:t>
            </w:r>
            <w:proofErr w:type="gramStart"/>
            <w:r w:rsidRPr="00246237">
              <w:t xml:space="preserve">par kuriem </w:t>
            </w:r>
            <w:r w:rsidR="001E0648" w:rsidRPr="00246237">
              <w:t>komercprakses īstenotājam uzlikta</w:t>
            </w:r>
            <w:proofErr w:type="gramEnd"/>
            <w:r w:rsidR="001E0648" w:rsidRPr="00246237">
              <w:t xml:space="preserve"> soda nauda</w:t>
            </w:r>
            <w:r w:rsidRPr="00246237">
              <w:t xml:space="preserve">.  </w:t>
            </w:r>
          </w:p>
          <w:p w14:paraId="781435B4" w14:textId="52DA251D" w:rsidR="0041615C" w:rsidRPr="00246237" w:rsidRDefault="003939C4" w:rsidP="001F46C3">
            <w:pPr>
              <w:spacing w:line="264" w:lineRule="auto"/>
              <w:jc w:val="both"/>
            </w:pPr>
            <w:r w:rsidRPr="00246237">
              <w:t>Atbilstība prasībai par pārkāpumu neesību negodīgas komercprakses un reklāmas jomā tiks pārbaudīta no dienas, kad attiecīgais Patērētāju tiesību aizsardzības centra (turpmāk – PTAC)</w:t>
            </w:r>
            <w:proofErr w:type="gramStart"/>
            <w:r w:rsidRPr="00246237">
              <w:t xml:space="preserve">  </w:t>
            </w:r>
            <w:proofErr w:type="gramEnd"/>
            <w:r w:rsidRPr="00246237">
              <w:t xml:space="preserve">lēmums par pārkāpumu ir stājies spēkā. </w:t>
            </w:r>
            <w:r w:rsidR="0041615C" w:rsidRPr="00246237">
              <w:t xml:space="preserve">Informācija par </w:t>
            </w:r>
            <w:r w:rsidRPr="00246237">
              <w:t>PTAC</w:t>
            </w:r>
            <w:r w:rsidR="0041615C" w:rsidRPr="00246237">
              <w:t xml:space="preserve"> lēmumiem tiks pārbaudīta “PTAC Lēmumi” datubāzē, kas ir pieejama PTAC mājaslapā.</w:t>
            </w:r>
          </w:p>
          <w:p w14:paraId="504B0D88" w14:textId="758393AB" w:rsidR="006F1D10" w:rsidRPr="00246237" w:rsidRDefault="00D32F35" w:rsidP="000D2ECB">
            <w:pPr>
              <w:spacing w:line="264" w:lineRule="auto"/>
              <w:jc w:val="both"/>
            </w:pPr>
            <w:r w:rsidRPr="00246237">
              <w:t xml:space="preserve">Uz </w:t>
            </w:r>
            <w:r w:rsidR="006F1D10" w:rsidRPr="00246237">
              <w:t>sociāl</w:t>
            </w:r>
            <w:r w:rsidRPr="00246237">
              <w:t>ā</w:t>
            </w:r>
            <w:r w:rsidR="006F1D10" w:rsidRPr="00246237">
              <w:t xml:space="preserve"> uzņēmum</w:t>
            </w:r>
            <w:r w:rsidRPr="00246237">
              <w:t>a statusu</w:t>
            </w:r>
            <w:r w:rsidR="006F1D10" w:rsidRPr="00246237">
              <w:t xml:space="preserve"> turpmāk nevarēs </w:t>
            </w:r>
            <w:r w:rsidRPr="00246237">
              <w:t>pretendēt</w:t>
            </w:r>
            <w:r w:rsidR="006F1D10" w:rsidRPr="00246237">
              <w:t xml:space="preserve"> arī tādi uzņēmumi, kuriem saskaņā ar Valsts ieņēmumu dienesta administrēto nodokļu (nodevu) parādnieku datubāzē pieejamo informāciju ir nodokļu, nodevu, tai skaitā valsts sociālās </w:t>
            </w:r>
            <w:r w:rsidR="006F1D10" w:rsidRPr="00246237">
              <w:lastRenderedPageBreak/>
              <w:t>apdrošināšanas obligāto iemaksu (turpmāk – VSAOI) parād</w:t>
            </w:r>
            <w:r w:rsidR="00812777" w:rsidRPr="00246237">
              <w:t>i</w:t>
            </w:r>
            <w:r w:rsidR="006F1D10" w:rsidRPr="00246237">
              <w:t xml:space="preserve">, kas kopsummā pārsniedz 150 </w:t>
            </w:r>
            <w:r w:rsidR="006F1D10" w:rsidRPr="00246237">
              <w:rPr>
                <w:i/>
                <w:iCs/>
              </w:rPr>
              <w:t>euro</w:t>
            </w:r>
            <w:r w:rsidR="006F1D10" w:rsidRPr="00246237">
              <w:t>.</w:t>
            </w:r>
          </w:p>
          <w:p w14:paraId="6F8E113D" w14:textId="352407C1" w:rsidR="00102EB2" w:rsidRPr="00246237" w:rsidRDefault="00E27DF0" w:rsidP="001F46C3">
            <w:pPr>
              <w:spacing w:line="264" w:lineRule="auto"/>
              <w:jc w:val="both"/>
            </w:pPr>
            <w:r w:rsidRPr="00246237">
              <w:t>Informācija par nodokļu (nodevu)</w:t>
            </w:r>
            <w:r w:rsidR="00955C30" w:rsidRPr="00246237">
              <w:t xml:space="preserve">, tai skaitā VSAOI </w:t>
            </w:r>
            <w:r w:rsidRPr="00246237">
              <w:t>parādiem tiks pārbaudīta</w:t>
            </w:r>
            <w:r w:rsidRPr="00246237">
              <w:rPr>
                <w:shd w:val="clear" w:color="auto" w:fill="FFFFFF"/>
              </w:rPr>
              <w:t xml:space="preserve"> Valsts ieņēmumu dienesta publiskā nodokļu parādnieku datubāzē</w:t>
            </w:r>
            <w:r w:rsidRPr="00246237">
              <w:t xml:space="preserve"> </w:t>
            </w:r>
            <w:r w:rsidR="00646ADA" w:rsidRPr="00246237">
              <w:t xml:space="preserve">pirms </w:t>
            </w:r>
            <w:r w:rsidRPr="00246237">
              <w:t>lēmuma par sociālā uzņēmuma statusa piešķirša</w:t>
            </w:r>
            <w:r w:rsidR="00646ADA" w:rsidRPr="00246237">
              <w:t>nu</w:t>
            </w:r>
            <w:r w:rsidRPr="00246237">
              <w:t xml:space="preserve">, kā arī, </w:t>
            </w:r>
            <w:r w:rsidR="002373AF" w:rsidRPr="00246237">
              <w:t>vērtējot</w:t>
            </w:r>
            <w:r w:rsidRPr="00246237">
              <w:t xml:space="preserve"> </w:t>
            </w:r>
            <w:r w:rsidR="00081DD8" w:rsidRPr="00246237">
              <w:t xml:space="preserve">statusa atbilstību saistībā ar </w:t>
            </w:r>
            <w:r w:rsidRPr="00246237">
              <w:t>sociālā uzņēmuma iepriekšējā gada darbības pārskatu.</w:t>
            </w:r>
          </w:p>
          <w:p w14:paraId="2F661F68" w14:textId="64A7F27D" w:rsidR="00102EB2" w:rsidRPr="00246237" w:rsidRDefault="00D31BD4" w:rsidP="00102EB2">
            <w:pPr>
              <w:spacing w:line="264" w:lineRule="auto"/>
              <w:jc w:val="both"/>
            </w:pPr>
            <w:r w:rsidRPr="00246237">
              <w:t xml:space="preserve">Vienlaikus </w:t>
            </w:r>
            <w:r w:rsidR="008F7EF9" w:rsidRPr="00246237">
              <w:t>Likums papildināts ar</w:t>
            </w:r>
            <w:r w:rsidR="00102EB2" w:rsidRPr="00246237">
              <w:t xml:space="preserve"> vēl vien</w:t>
            </w:r>
            <w:r w:rsidR="008F7EF9" w:rsidRPr="00246237">
              <w:t>u</w:t>
            </w:r>
            <w:r w:rsidR="00102EB2" w:rsidRPr="00246237">
              <w:t xml:space="preserve"> </w:t>
            </w:r>
            <w:r w:rsidR="00684F7C" w:rsidRPr="00246237">
              <w:t>prasību</w:t>
            </w:r>
            <w:r w:rsidR="00102EB2" w:rsidRPr="00246237">
              <w:t xml:space="preserve">, ka </w:t>
            </w:r>
            <w:r w:rsidR="00036E47" w:rsidRPr="00246237">
              <w:t>uz</w:t>
            </w:r>
            <w:r w:rsidR="00CB7FA1" w:rsidRPr="00246237">
              <w:t xml:space="preserve"> sociālo </w:t>
            </w:r>
            <w:r w:rsidR="00102EB2" w:rsidRPr="00246237">
              <w:t>uzņēmum</w:t>
            </w:r>
            <w:r w:rsidR="00056DEB" w:rsidRPr="00246237">
              <w:t>u</w:t>
            </w:r>
            <w:r w:rsidR="00036E47" w:rsidRPr="00246237">
              <w:t xml:space="preserve"> statusu</w:t>
            </w:r>
            <w:r w:rsidR="00056DEB" w:rsidRPr="00246237">
              <w:t xml:space="preserve"> </w:t>
            </w:r>
            <w:r w:rsidR="00036E47" w:rsidRPr="00246237">
              <w:t xml:space="preserve">varēs pretendēt </w:t>
            </w:r>
            <w:r w:rsidR="00102EB2" w:rsidRPr="00246237">
              <w:t>uzņēmums, kuram nav pasludināt</w:t>
            </w:r>
            <w:r w:rsidR="00BE28B1" w:rsidRPr="00246237">
              <w:t>s</w:t>
            </w:r>
            <w:r w:rsidR="00102EB2" w:rsidRPr="00246237">
              <w:t xml:space="preserve"> </w:t>
            </w:r>
            <w:r w:rsidR="00BE28B1" w:rsidRPr="00246237">
              <w:t>juridiskās personas maksātnespējas process</w:t>
            </w:r>
            <w:r w:rsidR="00102EB2" w:rsidRPr="00246237">
              <w:t>, tas neatrodas likvidācijas stadijā, kā arī saimnieciskā darbība nav apturēta vai pārtraukta. Minēt</w:t>
            </w:r>
            <w:r w:rsidR="00684F7C" w:rsidRPr="00246237">
              <w:t xml:space="preserve">ā prasība </w:t>
            </w:r>
            <w:r w:rsidR="00102EB2" w:rsidRPr="00246237">
              <w:t>ir nepieciešam</w:t>
            </w:r>
            <w:r w:rsidR="00684F7C" w:rsidRPr="00246237">
              <w:t>a</w:t>
            </w:r>
            <w:r w:rsidR="00F24EEE" w:rsidRPr="00246237">
              <w:t>,</w:t>
            </w:r>
            <w:r w:rsidR="00102EB2" w:rsidRPr="00246237">
              <w:t xml:space="preserve"> ņemot vērā to, ka</w:t>
            </w:r>
            <w:r w:rsidR="002373AF" w:rsidRPr="00246237">
              <w:t>,</w:t>
            </w:r>
            <w:r w:rsidR="00102EB2" w:rsidRPr="00246237">
              <w:t xml:space="preserve"> piešķirot sociālā uzņēmuma statusu, tiek nodrošināta iespēja saņemt sociālajiem uzņēmumiem paredzēto atbalstu, tai skaitā, finanšu atbalstu</w:t>
            </w:r>
            <w:r w:rsidR="008F7EF9" w:rsidRPr="00246237">
              <w:t>. L</w:t>
            </w:r>
            <w:r w:rsidR="00102EB2" w:rsidRPr="00246237">
              <w:t>īdz ar to būs iespēja preventīvi izslēgt nelietderīgu finanšu atbalsta piešķiršanu tiem uzņēmumiem,</w:t>
            </w:r>
            <w:r w:rsidR="00F24EEE" w:rsidRPr="00246237">
              <w:t xml:space="preserve"> </w:t>
            </w:r>
            <w:proofErr w:type="gramStart"/>
            <w:r w:rsidR="00102EB2" w:rsidRPr="00246237">
              <w:t>kuru uzņēmējdarbība nav sekmīga</w:t>
            </w:r>
            <w:proofErr w:type="gramEnd"/>
            <w:r w:rsidR="00005B26" w:rsidRPr="00246237">
              <w:t xml:space="preserve"> un nodrošināt labu Eiropas Savienības fondu (turpmāk – ES fonds) finansējuma pārvaldību.</w:t>
            </w:r>
            <w:r w:rsidR="004563C8" w:rsidRPr="00246237">
              <w:t xml:space="preserve"> </w:t>
            </w:r>
          </w:p>
          <w:p w14:paraId="2CC28DC9" w14:textId="01A91BB5" w:rsidR="00DA6C5C" w:rsidRPr="00246237" w:rsidRDefault="00027B2B" w:rsidP="00B027D9">
            <w:pPr>
              <w:spacing w:line="264" w:lineRule="auto"/>
              <w:jc w:val="both"/>
            </w:pPr>
            <w:r w:rsidRPr="00246237">
              <w:t xml:space="preserve">Neatbilstība </w:t>
            </w:r>
            <w:r w:rsidR="0063293B" w:rsidRPr="00246237">
              <w:t>Likum</w:t>
            </w:r>
            <w:r w:rsidR="000B5C98" w:rsidRPr="00246237">
              <w:t xml:space="preserve">ā </w:t>
            </w:r>
            <w:r w:rsidRPr="00246237">
              <w:t>noteiktajiem</w:t>
            </w:r>
            <w:r w:rsidR="0063293B" w:rsidRPr="00246237">
              <w:t xml:space="preserve"> kritērijiem var kļūt par pamatu sociālā uzņēmuma statusa </w:t>
            </w:r>
            <w:r w:rsidR="00684BA4" w:rsidRPr="00246237">
              <w:t>atņemšanai</w:t>
            </w:r>
            <w:r w:rsidR="0063293B" w:rsidRPr="00246237">
              <w:t xml:space="preserve">, proti, izraisīt nelabvēlīgas sekas uzņēmumiem, </w:t>
            </w:r>
            <w:r w:rsidR="00163657" w:rsidRPr="00246237">
              <w:t>kā rezultātā uzņēmumam</w:t>
            </w:r>
            <w:r w:rsidRPr="00246237">
              <w:t xml:space="preserve"> jāpārrēķina un</w:t>
            </w:r>
            <w:r w:rsidR="00163657" w:rsidRPr="00246237">
              <w:t xml:space="preserve"> </w:t>
            </w:r>
            <w:r w:rsidRPr="00246237">
              <w:t xml:space="preserve">jāsamaksā </w:t>
            </w:r>
            <w:proofErr w:type="gramStart"/>
            <w:r w:rsidRPr="00246237">
              <w:t>nodokļus vispārējā kārtībā</w:t>
            </w:r>
            <w:proofErr w:type="gramEnd"/>
            <w:r w:rsidRPr="00246237">
              <w:t xml:space="preserve">, jāatmaksā saņemto finanšu atbalstu, kā arī </w:t>
            </w:r>
            <w:r w:rsidR="00DA6C5C" w:rsidRPr="00246237">
              <w:t>pēc sociālā uzņēmuma statusa atņemšanas, iesniegums par sociālā uzņēmuma statusa atkārtotu iegūšanu pēc būtības tiks izskatīts ne agrāk kā pēc 12 mēnešiem.</w:t>
            </w:r>
            <w:r w:rsidR="00684BA4" w:rsidRPr="00246237">
              <w:t xml:space="preserve"> </w:t>
            </w:r>
            <w:r w:rsidR="00021BF7" w:rsidRPr="00246237">
              <w:t>Vēršama uzmanība tam, ka</w:t>
            </w:r>
            <w:r w:rsidR="00684BA4" w:rsidRPr="00246237">
              <w:t xml:space="preserve"> sociālā uzņēmuma statusa atņemšana neietekmē iespēju nodarboties ar uzņēmējdarbību attiecīgajā vai citā nozarē.</w:t>
            </w:r>
          </w:p>
          <w:p w14:paraId="5AAFC5BA" w14:textId="6EAB9D34" w:rsidR="009C37C7" w:rsidRPr="00246237" w:rsidRDefault="00036E47" w:rsidP="006315EB">
            <w:pPr>
              <w:spacing w:line="264" w:lineRule="auto"/>
              <w:jc w:val="both"/>
            </w:pPr>
            <w:r w:rsidRPr="00246237">
              <w:t>Savukārt, lai nodrošināt</w:t>
            </w:r>
            <w:r w:rsidR="00812777" w:rsidRPr="00246237">
              <w:t>u</w:t>
            </w:r>
            <w:r w:rsidRPr="00246237">
              <w:t xml:space="preserve"> ierobežojošu kritēriju samērīgumu,</w:t>
            </w:r>
            <w:r w:rsidR="0063293B" w:rsidRPr="00246237">
              <w:t xml:space="preserve"> </w:t>
            </w:r>
            <w:r w:rsidR="00EF6B0D" w:rsidRPr="00246237">
              <w:t xml:space="preserve">tiek </w:t>
            </w:r>
            <w:r w:rsidR="000B5C98" w:rsidRPr="00246237">
              <w:t>precizēta</w:t>
            </w:r>
            <w:r w:rsidR="0063293B" w:rsidRPr="00246237">
              <w:t xml:space="preserve"> Likuma </w:t>
            </w:r>
            <w:proofErr w:type="gramStart"/>
            <w:r w:rsidR="0063293B" w:rsidRPr="00246237">
              <w:t>11.pant</w:t>
            </w:r>
            <w:r w:rsidR="000B5C98" w:rsidRPr="00246237">
              <w:t>a</w:t>
            </w:r>
            <w:proofErr w:type="gramEnd"/>
            <w:r w:rsidR="000B5C98" w:rsidRPr="00246237">
              <w:t xml:space="preserve"> redakcija, ietverot</w:t>
            </w:r>
            <w:r w:rsidR="00C86416" w:rsidRPr="00246237">
              <w:t xml:space="preserve"> </w:t>
            </w:r>
            <w:r w:rsidR="0063293B" w:rsidRPr="00246237">
              <w:t>rīcības brīvīb</w:t>
            </w:r>
            <w:r w:rsidR="00C86416" w:rsidRPr="00246237">
              <w:t>u</w:t>
            </w:r>
            <w:r w:rsidR="0063293B" w:rsidRPr="00246237">
              <w:t xml:space="preserve"> gadījumos, kad konstatēta neatbilstība </w:t>
            </w:r>
            <w:r w:rsidR="00966F98" w:rsidRPr="00246237">
              <w:t>l</w:t>
            </w:r>
            <w:r w:rsidR="0063293B" w:rsidRPr="00246237">
              <w:t>ikumprojektā</w:t>
            </w:r>
            <w:r w:rsidR="0002277F" w:rsidRPr="00246237">
              <w:t xml:space="preserve"> 3.pantā</w:t>
            </w:r>
            <w:r w:rsidR="0063293B" w:rsidRPr="00246237">
              <w:t xml:space="preserve"> noteiktajiem </w:t>
            </w:r>
            <w:r w:rsidR="0001399B" w:rsidRPr="00246237">
              <w:t xml:space="preserve">sociālā uzņēmuma statusa </w:t>
            </w:r>
            <w:r w:rsidR="0063293B" w:rsidRPr="00246237">
              <w:t>kritērijiem</w:t>
            </w:r>
            <w:r w:rsidR="006B72B7" w:rsidRPr="00246237">
              <w:t>.</w:t>
            </w:r>
            <w:r w:rsidR="0063293B" w:rsidRPr="00246237">
              <w:t xml:space="preserve"> </w:t>
            </w:r>
            <w:proofErr w:type="gramStart"/>
            <w:r w:rsidR="006B72B7" w:rsidRPr="00246237">
              <w:t>Tā, piemēram,</w:t>
            </w:r>
            <w:proofErr w:type="gramEnd"/>
            <w:r w:rsidR="0063293B" w:rsidRPr="00246237">
              <w:t xml:space="preserve"> </w:t>
            </w:r>
            <w:r w:rsidR="006B72B7" w:rsidRPr="00246237">
              <w:t xml:space="preserve">konstatējot </w:t>
            </w:r>
            <w:r w:rsidR="00B854A6" w:rsidRPr="00246237">
              <w:t>neatbilstību kritērijiem,</w:t>
            </w:r>
            <w:r w:rsidR="006B72B7" w:rsidRPr="00246237">
              <w:t xml:space="preserve"> </w:t>
            </w:r>
            <w:r w:rsidR="0063293B" w:rsidRPr="00246237">
              <w:t>sociālā uzņēmuma statuss, izvērtējot konkrēto situāciju,</w:t>
            </w:r>
            <w:r w:rsidR="006B72B7" w:rsidRPr="00246237">
              <w:t xml:space="preserve"> var tikt saglabāts, pie nosacījuma,</w:t>
            </w:r>
            <w:r w:rsidR="0063293B" w:rsidRPr="00246237">
              <w:t xml:space="preserve"> </w:t>
            </w:r>
            <w:r w:rsidR="007B375C" w:rsidRPr="00246237">
              <w:t>k</w:t>
            </w:r>
            <w:r w:rsidR="006B72B7" w:rsidRPr="00246237">
              <w:t>a uzņēmums</w:t>
            </w:r>
            <w:r w:rsidR="007B375C" w:rsidRPr="00246237">
              <w:t xml:space="preserve"> Labklājības ministrijas noteiktajā termiņā </w:t>
            </w:r>
            <w:r w:rsidR="006B72B7" w:rsidRPr="00246237">
              <w:t>iesniegs</w:t>
            </w:r>
            <w:r w:rsidR="0001399B" w:rsidRPr="00246237">
              <w:t xml:space="preserve"> </w:t>
            </w:r>
            <w:r w:rsidR="007B375C" w:rsidRPr="00246237">
              <w:t>informāciju, kas apliecin</w:t>
            </w:r>
            <w:r w:rsidR="0001399B" w:rsidRPr="00246237">
              <w:t>ās</w:t>
            </w:r>
            <w:r w:rsidR="00B854A6" w:rsidRPr="00246237">
              <w:t xml:space="preserve"> konstatēto pārkāpumu vai neatbilstības novēršanu un sociālā uzņēmuma darbības pilnveid</w:t>
            </w:r>
            <w:r w:rsidR="009C37C7" w:rsidRPr="00246237">
              <w:t>i. Par šādu apliecinājumu var uzskatīt ziņas par to, ka uzņēmums ir</w:t>
            </w:r>
            <w:r w:rsidR="000C15C6" w:rsidRPr="00246237">
              <w:t xml:space="preserve"> </w:t>
            </w:r>
            <w:r w:rsidR="009C37C7" w:rsidRPr="00246237">
              <w:t>samaksājis nodokļu (nodevu) parādu</w:t>
            </w:r>
            <w:proofErr w:type="gramStart"/>
            <w:r w:rsidR="009C37C7" w:rsidRPr="00246237">
              <w:t xml:space="preserve"> vai vienojies par parāda labprātīgu nomaksu</w:t>
            </w:r>
            <w:proofErr w:type="gramEnd"/>
            <w:r w:rsidR="009C37C7" w:rsidRPr="00246237">
              <w:t>, vai nodokļu (nodevu) samaksas termiņa pagarināšanu vai atlikšanu, ja konstatēti nodokļu (nodevu) parādi, atjaunojis saimniecisko darbību vai maksātspēju,</w:t>
            </w:r>
            <w:r w:rsidR="00E85F13" w:rsidRPr="00246237">
              <w:t xml:space="preserve"> ja saimnieciskā darbība bija apturēta, vai bija uzsākts maksātnespējas process,</w:t>
            </w:r>
            <w:r w:rsidR="009C37C7" w:rsidRPr="00246237">
              <w:t xml:space="preserve"> novērsis pārkāpuma pamatā esošos trūkumus, atlīdzinājis nodarīto kaitējumu un veicis tehniskus, organizatoriskus, </w:t>
            </w:r>
            <w:r w:rsidR="009C37C7" w:rsidRPr="00246237">
              <w:lastRenderedPageBreak/>
              <w:t>personālvadības, vai citus pasākumus, kas novērsīs tādu pašu vai līdzīgu pārkāpumu atkārtošanos</w:t>
            </w:r>
            <w:r w:rsidR="00E85F13" w:rsidRPr="00246237">
              <w:t xml:space="preserve">, ja tika konstatēti likumprojektā noteiktie pārkāpumi, vai </w:t>
            </w:r>
            <w:r w:rsidR="009C37C7" w:rsidRPr="00246237">
              <w:t>veicis citus pasākumus neatbilstību novēršanai.</w:t>
            </w:r>
          </w:p>
          <w:p w14:paraId="409BE7C5" w14:textId="568CC21A" w:rsidR="0063293B" w:rsidRPr="00246237" w:rsidRDefault="005365FA" w:rsidP="006315EB">
            <w:pPr>
              <w:spacing w:line="264" w:lineRule="auto"/>
              <w:jc w:val="both"/>
            </w:pPr>
            <w:r w:rsidRPr="00246237">
              <w:t>Iepriekš minētā pieeja nodrošinās taisnīgāku</w:t>
            </w:r>
            <w:r w:rsidR="008636AB" w:rsidRPr="00246237">
              <w:t xml:space="preserve"> rezultātu un ļaus sasniegt leģitīmo mērķi pilnvērtīgi</w:t>
            </w:r>
            <w:r w:rsidR="00EF6B0D" w:rsidRPr="00246237">
              <w:t>,</w:t>
            </w:r>
            <w:r w:rsidR="008636AB" w:rsidRPr="00246237">
              <w:t xml:space="preserve"> izvērtējot prasību samērīgumu ar iespējamo nodarīto kaitējumu sociālajiem uzņēmumiem.</w:t>
            </w:r>
            <w:r w:rsidR="009070E3" w:rsidRPr="00246237">
              <w:t xml:space="preserve"> Būtisk</w:t>
            </w:r>
            <w:r w:rsidR="00EF6B0D" w:rsidRPr="00246237">
              <w:t>a</w:t>
            </w:r>
            <w:r w:rsidR="009070E3" w:rsidRPr="00246237">
              <w:t xml:space="preserve"> nozīme samērīguma izvērtējumam ir gadījumos, kad iestāj</w:t>
            </w:r>
            <w:r w:rsidR="00EF6B0D" w:rsidRPr="00246237">
              <w:t>a</w:t>
            </w:r>
            <w:r w:rsidR="009070E3" w:rsidRPr="00246237">
              <w:t xml:space="preserve">s visi priekšnosacījumi sociālā uzņēmuma statusa atņemšanai, bet uzņēmumam ir </w:t>
            </w:r>
            <w:r w:rsidR="00CB396D" w:rsidRPr="00246237">
              <w:t>noslēgts granta (dotācijas) līgums un</w:t>
            </w:r>
            <w:proofErr w:type="gramStart"/>
            <w:r w:rsidR="00CB396D" w:rsidRPr="00246237">
              <w:t xml:space="preserve"> atņemot statusu</w:t>
            </w:r>
            <w:proofErr w:type="gramEnd"/>
            <w:r w:rsidR="00CB396D" w:rsidRPr="00246237">
              <w:t>, uzņēmumam ne tikai nebūs iespējas izpildīt līgumsaistības, bet tiks uzlikts pienākums atmaksāt saņemto finanšu atbalstu.</w:t>
            </w:r>
            <w:r w:rsidR="005B0104" w:rsidRPr="00246237">
              <w:t xml:space="preserve"> </w:t>
            </w:r>
            <w:r w:rsidR="006315EB" w:rsidRPr="00246237">
              <w:t>G</w:t>
            </w:r>
            <w:r w:rsidR="00824087" w:rsidRPr="00246237">
              <w:t xml:space="preserve">adījumā, </w:t>
            </w:r>
            <w:r w:rsidR="006315EB" w:rsidRPr="00246237">
              <w:t>ja</w:t>
            </w:r>
            <w:proofErr w:type="gramStart"/>
            <w:r w:rsidR="006315EB" w:rsidRPr="00246237">
              <w:t xml:space="preserve">  </w:t>
            </w:r>
            <w:proofErr w:type="gramEnd"/>
            <w:r w:rsidR="006315EB" w:rsidRPr="00246237">
              <w:t>noteiktajā termiņā pārkāpums vai neatbilstība netiks novērsti vai turpmāka sociālā uzņēmuma darbība nebūs savienojama ar sociālā uzņēmuma statusu, izdarīto pārkāpumu vai neatbilstību dēļ</w:t>
            </w:r>
            <w:r w:rsidR="00824087" w:rsidRPr="00246237">
              <w:t xml:space="preserve">, sociālā uzņēmuma statuss tiks atņemts, jo sociālo uzņēmumu galvenais mērķis ir </w:t>
            </w:r>
            <w:r w:rsidR="00B027D9" w:rsidRPr="00246237">
              <w:t xml:space="preserve">labvēlīgas </w:t>
            </w:r>
            <w:r w:rsidR="00824087" w:rsidRPr="00246237">
              <w:t xml:space="preserve">sociālās ietekmes radīšana, līdz ar to uzņēmumi, kuri nevar nodrošināt nodarbinātajiem drošu darba vidi, </w:t>
            </w:r>
            <w:r w:rsidR="006315EB" w:rsidRPr="00246237">
              <w:t xml:space="preserve">kā arī </w:t>
            </w:r>
            <w:r w:rsidR="00824087" w:rsidRPr="00246237">
              <w:t>Darba likumā un sociālās apdrošināšanas sistēmā paredzētās garantija</w:t>
            </w:r>
            <w:r w:rsidR="006315EB" w:rsidRPr="00246237">
              <w:t>s,</w:t>
            </w:r>
            <w:r w:rsidR="00824087" w:rsidRPr="00246237">
              <w:t xml:space="preserve"> pēc savas būtības nevar tikt uzskatāmi par sociāliem. Minētais attiecas arī uz</w:t>
            </w:r>
            <w:r w:rsidR="006B72B7" w:rsidRPr="00246237">
              <w:t xml:space="preserve"> pārkāpumiem</w:t>
            </w:r>
            <w:r w:rsidR="00824087" w:rsidRPr="00246237">
              <w:t xml:space="preserve"> negodīgas komercprakses</w:t>
            </w:r>
            <w:r w:rsidR="006B72B7" w:rsidRPr="00246237">
              <w:t>, reklāmas</w:t>
            </w:r>
            <w:r w:rsidR="00CF66C0" w:rsidRPr="00246237">
              <w:t xml:space="preserve">, </w:t>
            </w:r>
            <w:r w:rsidR="006B72B7" w:rsidRPr="00246237">
              <w:t>patērētāju tiesību aizsardzības</w:t>
            </w:r>
            <w:r w:rsidR="00CF66C0" w:rsidRPr="00246237">
              <w:t>, sociālā uzņēmuma darbības</w:t>
            </w:r>
            <w:r w:rsidR="006B72B7" w:rsidRPr="00246237">
              <w:t xml:space="preserve"> jomā</w:t>
            </w:r>
            <w:r w:rsidR="0067414B" w:rsidRPr="00246237">
              <w:t xml:space="preserve"> (tai skaitā, uz administratīvajiem pārkāpumiem)</w:t>
            </w:r>
            <w:r w:rsidR="00CF66C0" w:rsidRPr="00246237">
              <w:t xml:space="preserve">, kā arī </w:t>
            </w:r>
            <w:r w:rsidR="004119E1" w:rsidRPr="00246237">
              <w:t xml:space="preserve">uz </w:t>
            </w:r>
            <w:r w:rsidR="00CF66C0" w:rsidRPr="00246237">
              <w:t>citiem pārkāpumiem, kas radīja vai varēja radīt kaitējumu mērķa grupas personai</w:t>
            </w:r>
            <w:r w:rsidR="00824087" w:rsidRPr="00246237">
              <w:t>. Pastāv risks, ka sniedzot nelielu labumu sabiedrībai, vienlaikus var radīt nesamērīgu kaitējumu.</w:t>
            </w:r>
            <w:r w:rsidR="0061057B" w:rsidRPr="00246237">
              <w:t xml:space="preserve"> Par savienojamību ar sociālā uzņēmuma statusu likumprojekta izpratnē uzskatāma uzņēmējdarbība, kas neskatoties uz pieļauto pārkāpumu vai neatbilstību, nerada pamatotas šaubas par uzņēmuma spēju turpināt veikt tādu uzņēmējdarbību, kas atbilst Likumā noteiktajiem kritērijiem.   </w:t>
            </w:r>
          </w:p>
          <w:p w14:paraId="7126A4C4" w14:textId="70FF505C" w:rsidR="00D841DD" w:rsidRPr="00246237" w:rsidRDefault="00AE10C2" w:rsidP="00066DDE">
            <w:pPr>
              <w:spacing w:line="264" w:lineRule="auto"/>
              <w:jc w:val="both"/>
            </w:pPr>
            <w:r w:rsidRPr="00246237">
              <w:t>Izvērtējot</w:t>
            </w:r>
            <w:r w:rsidR="005A2534" w:rsidRPr="00246237">
              <w:t xml:space="preserve"> iespēju sasniegt leģitīmo </w:t>
            </w:r>
            <w:r w:rsidR="00066DDE" w:rsidRPr="00246237">
              <w:t>mērķi ar citiem uzņēmumu tiesību mazāk ierobežojošiem līdzekļiem,</w:t>
            </w:r>
            <w:r w:rsidR="00A072E2" w:rsidRPr="00246237">
              <w:t xml:space="preserve"> tika izskatīta iespēja, konstatējot neatbilstību </w:t>
            </w:r>
            <w:r w:rsidR="00CF66C0" w:rsidRPr="00246237">
              <w:t>kritērijiem</w:t>
            </w:r>
            <w:r w:rsidR="00A072E2" w:rsidRPr="00246237">
              <w:t xml:space="preserve">, apturēt sociālā uzņēmuma </w:t>
            </w:r>
            <w:r w:rsidRPr="00246237">
              <w:t>statusu</w:t>
            </w:r>
            <w:r w:rsidR="00A072E2" w:rsidRPr="00246237">
              <w:t xml:space="preserve">, ļaujot sociāliem uzņēmumiem veikt nepieciešamos pasākumus trūkumu novēršanai, bet, ņemot vērā to, ka daļa no sociālajiem uzņēmumiem, lai saņemtu </w:t>
            </w:r>
            <w:r w:rsidR="00684B99" w:rsidRPr="00246237">
              <w:t xml:space="preserve">finanšu atbalstu, </w:t>
            </w:r>
            <w:r w:rsidR="00A072E2" w:rsidRPr="00246237">
              <w:t xml:space="preserve"> noslēdz granta</w:t>
            </w:r>
            <w:r w:rsidR="006E7403" w:rsidRPr="00246237">
              <w:t xml:space="preserve"> (dotācijas)</w:t>
            </w:r>
            <w:r w:rsidR="00A072E2" w:rsidRPr="00246237">
              <w:t xml:space="preserve"> līgumu</w:t>
            </w:r>
            <w:r w:rsidR="006E7403" w:rsidRPr="00246237">
              <w:t>,</w:t>
            </w:r>
            <w:r w:rsidR="006656B7" w:rsidRPr="00246237">
              <w:t xml:space="preserve"> saskaņā ar kuru</w:t>
            </w:r>
            <w:r w:rsidR="006E7403" w:rsidRPr="00246237">
              <w:t xml:space="preserve"> sociālaj</w:t>
            </w:r>
            <w:r w:rsidR="006656B7" w:rsidRPr="00246237">
              <w:t>a</w:t>
            </w:r>
            <w:r w:rsidR="006E7403" w:rsidRPr="00246237">
              <w:t>m uzņēmumam ir jāīsteno biznesa plānu</w:t>
            </w:r>
            <w:r w:rsidR="004F6EC7" w:rsidRPr="00246237">
              <w:t>, sociālā uzņēmuma statusa apturēšana var padarīt līgumsaistību izpildi par neiespējam</w:t>
            </w:r>
            <w:r w:rsidR="008D1AFF" w:rsidRPr="00246237">
              <w:t>u</w:t>
            </w:r>
            <w:r w:rsidR="004F6EC7" w:rsidRPr="00246237">
              <w:t>. Jāuzsver arī tas, ka gadījumā</w:t>
            </w:r>
            <w:r w:rsidR="00066DDE" w:rsidRPr="00246237">
              <w:t>,</w:t>
            </w:r>
            <w:r w:rsidR="004F6EC7" w:rsidRPr="00246237">
              <w:t xml:space="preserve"> ja ES fondu pasākuma, kura ietvaros sociālajiem uzņēmumiem tiek p</w:t>
            </w:r>
            <w:r w:rsidR="008D1AFF" w:rsidRPr="00246237">
              <w:t>ie</w:t>
            </w:r>
            <w:r w:rsidR="004F6EC7" w:rsidRPr="00246237">
              <w:t>šķirts finanšu atbalsts, īstenošana tiks izbeigta,</w:t>
            </w:r>
            <w:r w:rsidRPr="00246237">
              <w:t xml:space="preserve"> pat</w:t>
            </w:r>
            <w:r w:rsidR="004F6EC7" w:rsidRPr="00246237">
              <w:t xml:space="preserve"> atjaunojot sociālā uzņēmuma statusu, turpināt sniegt finanšu atbalstu nebūs iespējams. Minētais var radīt nevienlīdzīgas iespējas starp </w:t>
            </w:r>
            <w:r w:rsidR="004F6EC7" w:rsidRPr="00246237">
              <w:lastRenderedPageBreak/>
              <w:t xml:space="preserve">uzņēmumiem, kuriem sociālā uzņēmuma statuss tiks apturēts pasākuma īstenošanas sākumā un tiem, kuriem statuss tiks </w:t>
            </w:r>
            <w:r w:rsidR="005365FA" w:rsidRPr="00246237">
              <w:t>apturēts</w:t>
            </w:r>
            <w:r w:rsidR="004F6EC7" w:rsidRPr="00246237">
              <w:t xml:space="preserve"> pasākuma īstenošanas beigās. Ievērojot minēto, secināms,</w:t>
            </w:r>
            <w:r w:rsidR="00066DDE" w:rsidRPr="00246237">
              <w:t xml:space="preserve"> ka nepastāv citi alternatīvi līdzekļi, ar kuru palīdzību varētu sasniegt </w:t>
            </w:r>
            <w:r w:rsidR="004F6EC7" w:rsidRPr="00246237">
              <w:t>leģitīmo</w:t>
            </w:r>
            <w:r w:rsidR="00066DDE" w:rsidRPr="00246237">
              <w:t xml:space="preserve"> mērķi un kuri būtu tikpat iedarbīgi</w:t>
            </w:r>
            <w:r w:rsidR="00D841DD" w:rsidRPr="00246237">
              <w:t>.</w:t>
            </w:r>
          </w:p>
          <w:p w14:paraId="7B1EB37F" w14:textId="0DBACF5D" w:rsidR="00A42BD8" w:rsidRPr="00246237" w:rsidRDefault="00A42BD8" w:rsidP="00066DDE">
            <w:pPr>
              <w:spacing w:line="264" w:lineRule="auto"/>
              <w:jc w:val="both"/>
            </w:pPr>
            <w:r w:rsidRPr="00246237">
              <w:t xml:space="preserve">Likumprojektā ietvertie ierobežojumi skar tikai atsevišķus </w:t>
            </w:r>
            <w:r w:rsidR="00EE1E1D" w:rsidRPr="00246237">
              <w:t>uzņēmumus</w:t>
            </w:r>
            <w:r w:rsidRPr="00246237">
              <w:t xml:space="preserve">, proti, </w:t>
            </w:r>
            <w:r w:rsidR="00EE1E1D" w:rsidRPr="00246237">
              <w:t>uzņēmumus</w:t>
            </w:r>
            <w:r w:rsidRPr="00246237">
              <w:t xml:space="preserve">, </w:t>
            </w:r>
            <w:r w:rsidR="00EE1E1D" w:rsidRPr="00246237">
              <w:t xml:space="preserve">kuriem ir piešķirts sociālā uzņēmuma statuss vai, kuri pretendē uz minēto statusu, </w:t>
            </w:r>
            <w:r w:rsidRPr="00246237">
              <w:t>bet labumu no minētajiem ierobežojumiem iegūs gan mērķa grupa, gan arī visa sabiedrība, turklāt daudzējādos aspektos</w:t>
            </w:r>
            <w:r w:rsidR="00EE1E1D" w:rsidRPr="00246237">
              <w:t>.</w:t>
            </w:r>
            <w:r w:rsidRPr="00246237">
              <w:t xml:space="preserve"> </w:t>
            </w:r>
            <w:r w:rsidR="00EE1E1D" w:rsidRPr="00246237">
              <w:t>Šāds</w:t>
            </w:r>
            <w:r w:rsidRPr="00246237">
              <w:t xml:space="preserve"> regulējums pasargā gan </w:t>
            </w:r>
            <w:r w:rsidR="00EE1E1D" w:rsidRPr="00246237">
              <w:t>mērķa grupas veselību, dzīvību un tiesiskās intereses, gan arī visas sabiedrības intereses, jo nodokļu nemaksāšanas un  nelietderīga valsts un ES fond</w:t>
            </w:r>
            <w:r w:rsidR="00812777" w:rsidRPr="00246237">
              <w:t>u</w:t>
            </w:r>
            <w:r w:rsidR="00EE1E1D" w:rsidRPr="00246237">
              <w:t xml:space="preserve"> finansējuma izlietojuma sekas skar visu sabiedrību kopumā</w:t>
            </w:r>
            <w:r w:rsidRPr="00246237">
              <w:t xml:space="preserve">. Līdz ar to sabiedrības ieguvums no </w:t>
            </w:r>
            <w:r w:rsidR="00EE1E1D" w:rsidRPr="00246237">
              <w:t xml:space="preserve">likumprojekta 3.pantā minētajiem ierobežojumiem ir </w:t>
            </w:r>
            <w:r w:rsidRPr="00246237">
              <w:t>lielāks nekā nelabvēlīgās sekas</w:t>
            </w:r>
            <w:r w:rsidR="00EE1E1D" w:rsidRPr="00246237">
              <w:t>, kas var iestāties uzņēmumam, atņemot sociālā uzņēmuma statusu konstatēto pārkāpumu vai neatbilstību dēļ</w:t>
            </w:r>
            <w:r w:rsidRPr="00246237">
              <w:t>.</w:t>
            </w:r>
          </w:p>
          <w:p w14:paraId="2E719428" w14:textId="52B1D2AA" w:rsidR="00F549B0" w:rsidRPr="00246237" w:rsidRDefault="005D196E" w:rsidP="00066DDE">
            <w:pPr>
              <w:spacing w:line="264" w:lineRule="auto"/>
              <w:jc w:val="both"/>
            </w:pPr>
            <w:r w:rsidRPr="00246237">
              <w:t>Ņemot vērā to, ka likumprojektā ietvertais regulējums ierobežo uzņēmumu tiesības iegūt un saglabāt sociālā uzņēmuma statusu, ir izvērtēts, vai likumprojektā ietvertie kritēriji neatbilst soda jeb krimināltiesiska rakstura administratīvo sankciju pazīmēm.</w:t>
            </w:r>
            <w:r w:rsidR="007D311C" w:rsidRPr="00246237">
              <w:t xml:space="preserve"> </w:t>
            </w:r>
            <w:r w:rsidR="00CD2F3A" w:rsidRPr="00246237">
              <w:t xml:space="preserve">No tā ir atkarīgs </w:t>
            </w:r>
            <w:r w:rsidR="008C5AEB" w:rsidRPr="00246237">
              <w:t xml:space="preserve">statusa piešķiršanas un atņemšanas </w:t>
            </w:r>
            <w:r w:rsidR="00CD2F3A" w:rsidRPr="00246237">
              <w:t xml:space="preserve">procesā piemērojamo garantiju apjoms, </w:t>
            </w:r>
            <w:r w:rsidR="008C5AEB" w:rsidRPr="00246237">
              <w:t xml:space="preserve">piemērojamais </w:t>
            </w:r>
            <w:r w:rsidR="00CD2F3A" w:rsidRPr="00246237">
              <w:t>procesa veids un attiecīgi arī pieļaujamība šādu regulējumu ietvert likumprojektā.</w:t>
            </w:r>
            <w:r w:rsidR="008C5AEB" w:rsidRPr="00246237">
              <w:t xml:space="preserve"> </w:t>
            </w:r>
            <w:r w:rsidRPr="00246237">
              <w:t>Izvērtējuma pamatā izmantoti Eiropas Cilvēktiesību tiesas un Eiropas Savienības Tiesas judikatūrā attīstītie kritēriji</w:t>
            </w:r>
            <w:r w:rsidR="00F549B0" w:rsidRPr="00246237">
              <w:t>, t.i.:</w:t>
            </w:r>
          </w:p>
          <w:p w14:paraId="01C78A49" w14:textId="17B666B9" w:rsidR="00F549B0" w:rsidRPr="00246237" w:rsidRDefault="00F549B0" w:rsidP="00F549B0">
            <w:pPr>
              <w:pStyle w:val="ListParagraph"/>
              <w:numPr>
                <w:ilvl w:val="0"/>
                <w:numId w:val="15"/>
              </w:numPr>
              <w:spacing w:line="264" w:lineRule="auto"/>
              <w:jc w:val="both"/>
              <w:rPr>
                <w:rFonts w:ascii="Times New Roman" w:hAnsi="Times New Roman"/>
                <w:sz w:val="24"/>
                <w:szCs w:val="24"/>
              </w:rPr>
            </w:pPr>
            <w:r w:rsidRPr="00246237">
              <w:rPr>
                <w:rFonts w:ascii="Times New Roman" w:hAnsi="Times New Roman"/>
                <w:sz w:val="24"/>
                <w:szCs w:val="24"/>
              </w:rPr>
              <w:t>vai tā ir institūcijas reakcija uz personas izdarītu</w:t>
            </w:r>
            <w:r w:rsidR="00FA06B2" w:rsidRPr="00246237">
              <w:rPr>
                <w:rFonts w:ascii="Times New Roman" w:hAnsi="Times New Roman"/>
                <w:sz w:val="24"/>
                <w:szCs w:val="24"/>
              </w:rPr>
              <w:t xml:space="preserve"> tiesību aktu</w:t>
            </w:r>
            <w:r w:rsidRPr="00246237">
              <w:rPr>
                <w:rFonts w:ascii="Times New Roman" w:hAnsi="Times New Roman"/>
                <w:sz w:val="24"/>
                <w:szCs w:val="24"/>
              </w:rPr>
              <w:t xml:space="preserve"> pārkāpumu;</w:t>
            </w:r>
          </w:p>
          <w:p w14:paraId="421609DF" w14:textId="0AEBA039" w:rsidR="00AE0795" w:rsidRPr="00246237" w:rsidRDefault="00F549B0" w:rsidP="00F549B0">
            <w:pPr>
              <w:pStyle w:val="ListParagraph"/>
              <w:numPr>
                <w:ilvl w:val="0"/>
                <w:numId w:val="15"/>
              </w:numPr>
              <w:spacing w:line="264" w:lineRule="auto"/>
              <w:jc w:val="both"/>
              <w:rPr>
                <w:rFonts w:ascii="Times New Roman" w:hAnsi="Times New Roman"/>
                <w:sz w:val="24"/>
                <w:szCs w:val="24"/>
              </w:rPr>
            </w:pPr>
            <w:r w:rsidRPr="00246237">
              <w:rPr>
                <w:rFonts w:ascii="Times New Roman" w:hAnsi="Times New Roman"/>
                <w:sz w:val="24"/>
                <w:szCs w:val="24"/>
              </w:rPr>
              <w:t>pārkāpuma raksturs</w:t>
            </w:r>
            <w:r w:rsidR="002D6F71" w:rsidRPr="00246237">
              <w:rPr>
                <w:rFonts w:ascii="Times New Roman" w:hAnsi="Times New Roman"/>
                <w:sz w:val="24"/>
                <w:szCs w:val="24"/>
              </w:rPr>
              <w:t xml:space="preserve"> (regulējuma</w:t>
            </w:r>
            <w:r w:rsidR="00536A8C" w:rsidRPr="00246237">
              <w:rPr>
                <w:rFonts w:ascii="Times New Roman" w:hAnsi="Times New Roman"/>
                <w:sz w:val="24"/>
                <w:szCs w:val="24"/>
              </w:rPr>
              <w:t xml:space="preserve"> </w:t>
            </w:r>
            <w:r w:rsidR="002D6F71" w:rsidRPr="00246237">
              <w:rPr>
                <w:rFonts w:ascii="Times New Roman" w:hAnsi="Times New Roman"/>
                <w:sz w:val="24"/>
                <w:szCs w:val="24"/>
              </w:rPr>
              <w:t>adresāti, mērķis, aizsargātās tiesiskās intereses);</w:t>
            </w:r>
          </w:p>
          <w:p w14:paraId="2560D04C" w14:textId="13643D1B" w:rsidR="00F549B0" w:rsidRPr="00246237" w:rsidRDefault="00FA06B2" w:rsidP="00FA06B2">
            <w:pPr>
              <w:pStyle w:val="ListParagraph"/>
              <w:numPr>
                <w:ilvl w:val="0"/>
                <w:numId w:val="15"/>
              </w:numPr>
              <w:spacing w:line="264" w:lineRule="auto"/>
              <w:jc w:val="both"/>
              <w:rPr>
                <w:rFonts w:ascii="Times New Roman" w:hAnsi="Times New Roman"/>
                <w:sz w:val="24"/>
                <w:szCs w:val="24"/>
              </w:rPr>
            </w:pPr>
            <w:r w:rsidRPr="00246237">
              <w:rPr>
                <w:rFonts w:ascii="Times New Roman" w:hAnsi="Times New Roman"/>
                <w:sz w:val="24"/>
                <w:szCs w:val="24"/>
              </w:rPr>
              <w:t>sankcijas bardzība.</w:t>
            </w:r>
          </w:p>
          <w:p w14:paraId="7ED8159B" w14:textId="0C6E63BB" w:rsidR="00CB7362" w:rsidRPr="00246237" w:rsidRDefault="00AE0795" w:rsidP="00066DDE">
            <w:pPr>
              <w:spacing w:line="264" w:lineRule="auto"/>
              <w:jc w:val="both"/>
            </w:pPr>
            <w:r w:rsidRPr="00246237">
              <w:t>Kā minēts iepriekš, likumprojekts paredz</w:t>
            </w:r>
            <w:r w:rsidR="00216CAD" w:rsidRPr="00246237">
              <w:t xml:space="preserve">, ka turpmāk sociālā uzņēmuma statusu nevarēs iegūt </w:t>
            </w:r>
            <w:r w:rsidR="00B124C8" w:rsidRPr="00246237">
              <w:t xml:space="preserve">un saglabāt </w:t>
            </w:r>
            <w:r w:rsidR="00216CAD" w:rsidRPr="00246237">
              <w:t>tādi uzņēmumi, kuri</w:t>
            </w:r>
            <w:r w:rsidR="00CB7362" w:rsidRPr="00246237">
              <w:t xml:space="preserve"> ir</w:t>
            </w:r>
            <w:r w:rsidR="00477262" w:rsidRPr="00246237">
              <w:t xml:space="preserve"> izdarījuši kādu būtisku likumprojekta 3. pantā minētu pārkāpumu.</w:t>
            </w:r>
            <w:r w:rsidR="00E8112B" w:rsidRPr="00246237">
              <w:t xml:space="preserve"> Tādējādi šī likumprojektā paredzētā reakcija nav saistīta ar objektīvu, no</w:t>
            </w:r>
            <w:r w:rsidR="00092CFD" w:rsidRPr="00246237">
              <w:t xml:space="preserve"> </w:t>
            </w:r>
            <w:r w:rsidR="00E8112B" w:rsidRPr="00246237">
              <w:t>personas neatkarīgu apstākli</w:t>
            </w:r>
            <w:r w:rsidR="00791DDE" w:rsidRPr="00246237">
              <w:t>.</w:t>
            </w:r>
          </w:p>
          <w:p w14:paraId="1CDD5D02" w14:textId="148FE93B" w:rsidR="00791DDE" w:rsidRPr="00246237" w:rsidRDefault="00125BA2" w:rsidP="00066DDE">
            <w:pPr>
              <w:spacing w:line="264" w:lineRule="auto"/>
              <w:jc w:val="both"/>
            </w:pPr>
            <w:r w:rsidRPr="00246237">
              <w:t xml:space="preserve">Likumprojekts attiecas uz salīdzinoši šauru adresātu grupu – sociālajiem uzņēmumiem – un šā statusa iegūšana ir brīvprātīga. </w:t>
            </w:r>
            <w:r w:rsidR="008C5944" w:rsidRPr="00246237">
              <w:t>Pienākums iegūt sociālā uzņēmuma statusu potenciāli nav attiecināms uz ikvienu sabiedrību ar ierobežotu atbildību.</w:t>
            </w:r>
          </w:p>
          <w:p w14:paraId="44607EFC" w14:textId="77C3F270" w:rsidR="00B124C8" w:rsidRPr="00246237" w:rsidRDefault="00B124C8" w:rsidP="00066DDE">
            <w:pPr>
              <w:spacing w:line="264" w:lineRule="auto"/>
              <w:jc w:val="both"/>
            </w:pPr>
            <w:r w:rsidRPr="00246237">
              <w:t xml:space="preserve">Konstatējot sociālā uzņēmuma darbībā likumprojekta </w:t>
            </w:r>
            <w:proofErr w:type="gramStart"/>
            <w:r w:rsidRPr="00246237">
              <w:t>3.pantā</w:t>
            </w:r>
            <w:proofErr w:type="gramEnd"/>
            <w:r w:rsidRPr="00246237">
              <w:t xml:space="preserve"> ietvertos pārkāpumus darba tiesisko attiecību, darba aizsardzības, nodokļu jomā, sociālā uzņēmuma statuss var tikt atņemts, lai preventīvi pasargāt</w:t>
            </w:r>
            <w:r w:rsidR="00812777" w:rsidRPr="00246237">
              <w:t>u</w:t>
            </w:r>
            <w:r w:rsidRPr="00246237">
              <w:t xml:space="preserve"> nodarbinātos no </w:t>
            </w:r>
            <w:r w:rsidRPr="00246237">
              <w:lastRenderedPageBreak/>
              <w:t>iespējamajiem būtiskiem apdraudējumiem, kas var rasties darba tiesību un darba aizsardzības prasību neievērošanas rezultātā. Turklāt prasība ievērot informatīvās deklarācijas par darba ņēmējiem iesniegšanas termiņu ir nepieciešama uzraudzības funkcijas īstenošanai.</w:t>
            </w:r>
            <w:r w:rsidR="004D7A31" w:rsidRPr="00246237">
              <w:t xml:space="preserve"> </w:t>
            </w:r>
            <w:r w:rsidR="006E00BF" w:rsidRPr="00246237">
              <w:t>Minēto</w:t>
            </w:r>
            <w:r w:rsidR="004D7A31" w:rsidRPr="00246237">
              <w:t xml:space="preserve"> ierobežojumu leģitīms mērķis ir</w:t>
            </w:r>
            <w:proofErr w:type="gramStart"/>
            <w:r w:rsidR="004D7A31" w:rsidRPr="00246237">
              <w:t xml:space="preserve">  </w:t>
            </w:r>
            <w:proofErr w:type="gramEnd"/>
            <w:r w:rsidR="004D7A31" w:rsidRPr="00246237">
              <w:t xml:space="preserve">sabiedrības grupu, kurus sociālie uzņēmumi nodarbina, tiesību aizsardzība. </w:t>
            </w:r>
          </w:p>
          <w:p w14:paraId="0316D031" w14:textId="395A12F5" w:rsidR="006E00BF" w:rsidRPr="00246237" w:rsidRDefault="006E00BF" w:rsidP="006E00BF">
            <w:pPr>
              <w:spacing w:line="264" w:lineRule="auto"/>
              <w:jc w:val="both"/>
            </w:pPr>
            <w:proofErr w:type="gramStart"/>
            <w:r w:rsidRPr="00246237">
              <w:t>Savukārt,</w:t>
            </w:r>
            <w:proofErr w:type="gramEnd"/>
            <w:r w:rsidRPr="00246237">
              <w:t xml:space="preserve"> gadījumos, kad uzņēmumu darbībā tiks konstatēti pārkāpumi negodīgas komercprakses, patērētāju tiesību aizsardzības vai reklāmas jomā, sociālā uzņēmuma darbības jomā vai citu pārkāpumu, kas radījis vai varēja radīt mērķa grupas personai, sociālā uzņēmuma statuss var tikt atņemts ar mērķi aizsargāt sociālo uzņēmumu pakalpojumu saņēmēju tiesības un ekonomiskās intereses. Šo ierobežojumu leģitīms mērķis ir sabiedrības grupu, kurām sociālie uzņēmumi sniedz labumu, tiesību aizsardzība. </w:t>
            </w:r>
          </w:p>
          <w:p w14:paraId="4BBED456" w14:textId="01C7DE83" w:rsidR="006E00BF" w:rsidRPr="00246237" w:rsidRDefault="00674859" w:rsidP="00942994">
            <w:pPr>
              <w:spacing w:line="264" w:lineRule="auto"/>
              <w:jc w:val="both"/>
            </w:pPr>
            <w:r w:rsidRPr="00246237">
              <w:t xml:space="preserve">Minētie pasākumi </w:t>
            </w:r>
            <w:r w:rsidR="00942994" w:rsidRPr="00246237">
              <w:t xml:space="preserve">ļauj novērst sociālajos uzņēmumos nodarbināto personu vai sociālo uzņēmumu pakalpojumu saņēmēju tiesisko un ekonomisko apdraudējumu, kā arī novērst apdraudējumu šo personu dzīvībai un veselībai. </w:t>
            </w:r>
          </w:p>
          <w:p w14:paraId="263A8290" w14:textId="2470CEB0" w:rsidR="00066DDE" w:rsidRPr="00246237" w:rsidRDefault="00C27AF2" w:rsidP="00BB7938">
            <w:pPr>
              <w:spacing w:line="264" w:lineRule="auto"/>
              <w:jc w:val="both"/>
            </w:pPr>
            <w:r w:rsidRPr="00246237">
              <w:t>Ievērojot to, ka soc</w:t>
            </w:r>
            <w:r w:rsidR="00F946F9" w:rsidRPr="00246237">
              <w:t xml:space="preserve">iālā uzņēmuma statusa atņemšana var izraisīt nelabvēlīgas sekas uzņēmumiem (nodokļu pārrēķināšana un samaksa vispārējā kārtībā, saņemtā finanšu atbalsta atmaksa, kā arī </w:t>
            </w:r>
            <w:r w:rsidR="008E1128" w:rsidRPr="00246237">
              <w:t xml:space="preserve">ierobežojums </w:t>
            </w:r>
            <w:r w:rsidR="00F946F9" w:rsidRPr="00246237">
              <w:t>sociālā uzņēmuma statusa atkārtot</w:t>
            </w:r>
            <w:r w:rsidR="008E1128" w:rsidRPr="00246237">
              <w:t>ai</w:t>
            </w:r>
            <w:r w:rsidR="00F946F9" w:rsidRPr="00246237">
              <w:t xml:space="preserve"> iegūšan</w:t>
            </w:r>
            <w:r w:rsidR="008E1128" w:rsidRPr="00246237">
              <w:t>ai)</w:t>
            </w:r>
            <w:r w:rsidR="00162D1A" w:rsidRPr="00246237">
              <w:t>, likumprojekts paredz, ka turpmāk, iestājoties sociālā uzņēmuma statusa atņemšanas pamatam, Labklājības ministrija noteiks termiņu pārkāpum</w:t>
            </w:r>
            <w:r w:rsidR="00BF5AB1" w:rsidRPr="00246237">
              <w:t>a</w:t>
            </w:r>
            <w:r w:rsidR="00162D1A" w:rsidRPr="00246237">
              <w:t xml:space="preserve"> vai neatbilstīb</w:t>
            </w:r>
            <w:r w:rsidR="00BF5AB1" w:rsidRPr="00246237">
              <w:t>a</w:t>
            </w:r>
            <w:r w:rsidR="00812777" w:rsidRPr="00246237">
              <w:t>s</w:t>
            </w:r>
            <w:r w:rsidR="00162D1A" w:rsidRPr="00246237">
              <w:t xml:space="preserve"> novēršanai</w:t>
            </w:r>
            <w:proofErr w:type="gramStart"/>
            <w:r w:rsidR="00162D1A" w:rsidRPr="00246237">
              <w:t xml:space="preserve"> vai sociālā uzņēmuma darbības pilnveidei un sociālā uzņēmuma statuss tiks</w:t>
            </w:r>
            <w:proofErr w:type="gramEnd"/>
            <w:r w:rsidR="00162D1A" w:rsidRPr="00246237">
              <w:t xml:space="preserve"> atņems tikai tad, ja noteiktajā termiņā pārkāpums vai neatbilstība netiks novērsta vai, ja turpmāka sociālā uzņēmuma darbība ne</w:t>
            </w:r>
            <w:r w:rsidR="006120AA" w:rsidRPr="00246237">
              <w:t>būs</w:t>
            </w:r>
            <w:r w:rsidR="00162D1A" w:rsidRPr="00246237">
              <w:t xml:space="preserve"> savienojama ar sociālā uzņēmuma statusu, izdarīto pārkāpumu vai neatbilstības dēļ.  Ņemot vērā to, ka </w:t>
            </w:r>
            <w:r w:rsidR="002455B8" w:rsidRPr="00246237">
              <w:t>uzņēmumiem tiks dota iespēja pie likumprojektā noteiktajiem nosacījumie</w:t>
            </w:r>
            <w:r w:rsidR="003B7C48" w:rsidRPr="00246237">
              <w:t>m</w:t>
            </w:r>
            <w:r w:rsidR="002455B8" w:rsidRPr="00246237">
              <w:t xml:space="preserve"> saglabāt statusu, </w:t>
            </w:r>
            <w:r w:rsidR="00096617" w:rsidRPr="00246237">
              <w:t xml:space="preserve">lēmums par sociālā uzņēmuma statusa atņemšanu tiks pieņemts tikai gadījumos, kad uzņēmums </w:t>
            </w:r>
            <w:r w:rsidR="00BF5AB1" w:rsidRPr="00246237">
              <w:t>nebūs</w:t>
            </w:r>
            <w:r w:rsidR="00096617" w:rsidRPr="00246237">
              <w:t xml:space="preserve"> ieinteresēts vai n</w:t>
            </w:r>
            <w:r w:rsidR="00BF5AB1" w:rsidRPr="00246237">
              <w:t>ebūs</w:t>
            </w:r>
            <w:r w:rsidR="00096617" w:rsidRPr="00246237">
              <w:t xml:space="preserve"> spējīgs novērst pieļauto pārkāpumu vai neatbilstību</w:t>
            </w:r>
            <w:r w:rsidR="00157771" w:rsidRPr="00246237">
              <w:t>, līdz ar to, secināms, ka</w:t>
            </w:r>
            <w:r w:rsidR="002455B8" w:rsidRPr="00246237">
              <w:t xml:space="preserve"> </w:t>
            </w:r>
            <w:r w:rsidR="003B7C48" w:rsidRPr="00246237">
              <w:t>sankcijas</w:t>
            </w:r>
            <w:r w:rsidR="002455B8" w:rsidRPr="00246237">
              <w:t xml:space="preserve"> </w:t>
            </w:r>
            <w:r w:rsidR="002455B8" w:rsidRPr="00246237">
              <w:rPr>
                <w:color w:val="000000"/>
                <w:shd w:val="clear" w:color="auto" w:fill="FFFFFF"/>
              </w:rPr>
              <w:t xml:space="preserve">bardzība </w:t>
            </w:r>
            <w:r w:rsidR="003B7C48" w:rsidRPr="00246237">
              <w:rPr>
                <w:color w:val="000000"/>
                <w:shd w:val="clear" w:color="auto" w:fill="FFFFFF"/>
              </w:rPr>
              <w:t>ir samērīga</w:t>
            </w:r>
            <w:r w:rsidR="00937805" w:rsidRPr="00246237">
              <w:rPr>
                <w:color w:val="000000"/>
                <w:shd w:val="clear" w:color="auto" w:fill="FFFFFF"/>
              </w:rPr>
              <w:t xml:space="preserve"> un</w:t>
            </w:r>
            <w:r w:rsidR="00E00AED" w:rsidRPr="00246237">
              <w:rPr>
                <w:color w:val="000000"/>
                <w:shd w:val="clear" w:color="auto" w:fill="FFFFFF"/>
              </w:rPr>
              <w:t xml:space="preserve"> </w:t>
            </w:r>
            <w:r w:rsidR="00B159B7" w:rsidRPr="00246237">
              <w:rPr>
                <w:color w:val="000000"/>
                <w:shd w:val="clear" w:color="auto" w:fill="FFFFFF"/>
              </w:rPr>
              <w:t xml:space="preserve">ir </w:t>
            </w:r>
            <w:r w:rsidR="00E00AED" w:rsidRPr="00246237">
              <w:rPr>
                <w:color w:val="000000"/>
                <w:shd w:val="clear" w:color="auto" w:fill="FFFFFF"/>
              </w:rPr>
              <w:t>nepieciešama, lai</w:t>
            </w:r>
            <w:r w:rsidR="00937805" w:rsidRPr="00246237">
              <w:rPr>
                <w:color w:val="000000"/>
                <w:shd w:val="clear" w:color="auto" w:fill="FFFFFF"/>
              </w:rPr>
              <w:t xml:space="preserve"> </w:t>
            </w:r>
            <w:r w:rsidR="00E00AED" w:rsidRPr="00246237">
              <w:rPr>
                <w:color w:val="000000"/>
                <w:shd w:val="clear" w:color="auto" w:fill="FFFFFF"/>
              </w:rPr>
              <w:t>nodrošināt</w:t>
            </w:r>
            <w:r w:rsidR="00937805" w:rsidRPr="00246237">
              <w:rPr>
                <w:color w:val="000000"/>
                <w:shd w:val="clear" w:color="auto" w:fill="FFFFFF"/>
              </w:rPr>
              <w:t xml:space="preserve"> </w:t>
            </w:r>
            <w:r w:rsidR="002455B8" w:rsidRPr="00246237">
              <w:rPr>
                <w:color w:val="000000"/>
                <w:shd w:val="clear" w:color="auto" w:fill="FFFFFF"/>
              </w:rPr>
              <w:t>preventīv</w:t>
            </w:r>
            <w:r w:rsidR="00937805" w:rsidRPr="00246237">
              <w:rPr>
                <w:color w:val="000000"/>
                <w:shd w:val="clear" w:color="auto" w:fill="FFFFFF"/>
              </w:rPr>
              <w:t>o</w:t>
            </w:r>
            <w:r w:rsidR="002455B8" w:rsidRPr="00246237">
              <w:rPr>
                <w:color w:val="000000"/>
                <w:shd w:val="clear" w:color="auto" w:fill="FFFFFF"/>
              </w:rPr>
              <w:t xml:space="preserve"> ietekm</w:t>
            </w:r>
            <w:r w:rsidR="00937805" w:rsidRPr="00246237">
              <w:rPr>
                <w:color w:val="000000"/>
                <w:shd w:val="clear" w:color="auto" w:fill="FFFFFF"/>
              </w:rPr>
              <w:t>i</w:t>
            </w:r>
            <w:r w:rsidR="002879E9" w:rsidRPr="00246237">
              <w:rPr>
                <w:color w:val="000000"/>
                <w:shd w:val="clear" w:color="auto" w:fill="FFFFFF"/>
              </w:rPr>
              <w:t xml:space="preserve">. Tikai tā iespējams nodrošināt </w:t>
            </w:r>
            <w:r w:rsidR="00D03CA1" w:rsidRPr="00246237">
              <w:t>sabiedrības grupu, kurām sociālie uzņēmumi sniedz labumu vai kuras tie nodarbina, tiesību aizsardzīb</w:t>
            </w:r>
            <w:r w:rsidR="002879E9" w:rsidRPr="00246237">
              <w:t>u</w:t>
            </w:r>
            <w:r w:rsidR="00A63769" w:rsidRPr="00246237">
              <w:t xml:space="preserve">, kā arī nodrošināt </w:t>
            </w:r>
            <w:r w:rsidR="00066DDE" w:rsidRPr="00246237">
              <w:t>labu ES fondu finansējuma pārvaldību un preventīvi izslēgt nelietderīgu finanšu atbalsta piešķiršanu tiem uzņēmumiem, kuru uzņēmējdarbība nav sekmīga.</w:t>
            </w:r>
          </w:p>
          <w:p w14:paraId="126BE262" w14:textId="73689E88" w:rsidR="00A63769" w:rsidRPr="00246237" w:rsidRDefault="001609F5" w:rsidP="00BB7938">
            <w:pPr>
              <w:spacing w:line="264" w:lineRule="auto"/>
              <w:jc w:val="both"/>
            </w:pPr>
            <w:r w:rsidRPr="00246237">
              <w:t xml:space="preserve">Sociālā uzņēmuma statusa nepiešķiršana vai tā atņemšana neietekmē komersanta tiesības </w:t>
            </w:r>
            <w:r w:rsidR="008E1CDB" w:rsidRPr="00246237">
              <w:t xml:space="preserve">veikt saimniecisko darbību </w:t>
            </w:r>
            <w:r w:rsidR="008E1CDB" w:rsidRPr="00246237">
              <w:lastRenderedPageBreak/>
              <w:t>sociālajiem uzņēmumiem raksturīgajā vai jebkurā citā darbības jomā.</w:t>
            </w:r>
          </w:p>
          <w:p w14:paraId="5AC2FF1E" w14:textId="37E19F36" w:rsidR="008E1CDB" w:rsidRPr="00246237" w:rsidRDefault="008E1CDB" w:rsidP="00BB7938">
            <w:pPr>
              <w:spacing w:line="264" w:lineRule="auto"/>
              <w:jc w:val="both"/>
            </w:pPr>
            <w:r w:rsidRPr="00246237">
              <w:t>Ievērojot minēto, secināms, ka likumprojektā paredzētie</w:t>
            </w:r>
            <w:r w:rsidR="00092CFD" w:rsidRPr="00246237">
              <w:t xml:space="preserve"> pasākumi, proti, sociālā uzņēmuma statusa nepiešķiršana vai tā atņemšana gadījumos, kad persona</w:t>
            </w:r>
            <w:r w:rsidR="00BD0ABC" w:rsidRPr="00246237">
              <w:t xml:space="preserve"> ir izdarījusi tiesību normu pārkāpumu, nav sods (krimināltiesiska rakstura administratīvā sankcija).</w:t>
            </w:r>
          </w:p>
          <w:p w14:paraId="5B8FFF59" w14:textId="21261B0E" w:rsidR="005066CF" w:rsidRPr="00246237" w:rsidRDefault="005066CF" w:rsidP="005066CF">
            <w:pPr>
              <w:spacing w:line="264" w:lineRule="auto"/>
              <w:jc w:val="both"/>
            </w:pPr>
            <w:r w:rsidRPr="00246237">
              <w:t xml:space="preserve">Ievērojot to, ka sociālā uzņēmuma statuss paredz sniegt uzņēmumiem atbalstu, tai skaitā finanšu, būtu nepieļaujami ļaut turpināt sociālo uzņēmējdarbību un sniegt sociālajiem uzņēmumiem paredzēto atbalstu pēc lēmuma par statusa atņemšanu pieņemšanas tikai tāpēc, ka uzņēmums ir pārsūdzējis lēmumu par statusa atņemšanu. </w:t>
            </w:r>
          </w:p>
          <w:p w14:paraId="3E43D306" w14:textId="77777777" w:rsidR="005066CF" w:rsidRPr="00246237" w:rsidRDefault="005066CF" w:rsidP="005066CF">
            <w:pPr>
              <w:spacing w:line="264" w:lineRule="auto"/>
              <w:jc w:val="both"/>
            </w:pPr>
            <w:r w:rsidRPr="00246237">
              <w:t xml:space="preserve">Lietderības apsvērumu dēļ </w:t>
            </w:r>
            <w:proofErr w:type="gramStart"/>
            <w:r w:rsidRPr="00246237">
              <w:t>un</w:t>
            </w:r>
            <w:proofErr w:type="gramEnd"/>
            <w:r w:rsidRPr="00246237">
              <w:t xml:space="preserve"> ievērojot labas pārvaldības principu, lēmuma par sociālā uzņēmuma statusa atņemšanu darbība nav jāaptur, neatkarīgi no minētā lēmuma pārsūdzēšanas, jo lēmuma par sociālā uzņēmuma statusa atņemšanu darbības apturēšanas gadījumā personai tiek atjaunotas tiesības saņemt visu sociālajiem uzņēmumiem paredzēto atbalstu, kas varētu radīt finansējuma nepamatotas izlietošanas risku, kā rezultātā rādīt uzņēmumam vēl nelabvēlīgākas sekas.</w:t>
            </w:r>
          </w:p>
          <w:p w14:paraId="65A5B977" w14:textId="5E327460" w:rsidR="005066CF" w:rsidRPr="00246237" w:rsidRDefault="005066CF" w:rsidP="005066CF">
            <w:pPr>
              <w:spacing w:line="264" w:lineRule="auto"/>
              <w:jc w:val="both"/>
            </w:pPr>
            <w:r w:rsidRPr="00246237">
              <w:t>Ņemot vērā to, ka jebkura kavēšanās var radīt uzņēmumam vēl nelabvēlīgākas sekas, radīt risku nepamatotam un nelietderīgam valsts un ES fond</w:t>
            </w:r>
            <w:r w:rsidR="00812777" w:rsidRPr="00246237">
              <w:t>u</w:t>
            </w:r>
            <w:r w:rsidRPr="00246237">
              <w:t xml:space="preserve"> finansējuma izlietojumam, kā arī apdraudēt sociālās uzņēmējdarbības reputāciju, lai novērstu minētos riskus, līdzīgi kā citos normatīvajos aktos, Likuma </w:t>
            </w:r>
            <w:proofErr w:type="gramStart"/>
            <w:r w:rsidRPr="00246237">
              <w:t>11.pants</w:t>
            </w:r>
            <w:proofErr w:type="gramEnd"/>
            <w:r w:rsidRPr="00246237">
              <w:t xml:space="preserve"> </w:t>
            </w:r>
            <w:r w:rsidR="00812777" w:rsidRPr="00246237">
              <w:t>tiek</w:t>
            </w:r>
            <w:r w:rsidRPr="00246237">
              <w:t xml:space="preserve"> papildināts ar sesto daļu, kas paredz, ka lēmuma par sociālā uzņēmuma statusa atņemšanu pārsūdzēšana neaptur tā darbību.</w:t>
            </w:r>
          </w:p>
          <w:p w14:paraId="2BB8E73C" w14:textId="4534BE94" w:rsidR="005066CF" w:rsidRPr="00246237" w:rsidRDefault="005066CF" w:rsidP="005066CF">
            <w:pPr>
              <w:spacing w:line="264" w:lineRule="auto"/>
              <w:jc w:val="both"/>
            </w:pPr>
            <w:r w:rsidRPr="00246237">
              <w:t xml:space="preserve">Gadījumā, ja pārsūdzēšanas rezultātā lēmums par sociālā uzņēmuma statusa atņemšanu tiks atzīts par prettiesisku, uzņēmumam būs pamats sagaidīt, ka pēc tā atcelšanas, saskaņā ar normatīvajiem aktiem, tiks novērstas sekas vai kompensēti zaudējumi, kuru tiešais cēlonis bija prettiesisks administratīvais akts. </w:t>
            </w:r>
          </w:p>
          <w:p w14:paraId="1679132E" w14:textId="13667967" w:rsidR="0068058D" w:rsidRPr="00246237" w:rsidRDefault="0068058D" w:rsidP="001F46C3">
            <w:pPr>
              <w:spacing w:line="264" w:lineRule="auto"/>
              <w:jc w:val="both"/>
            </w:pPr>
          </w:p>
          <w:p w14:paraId="6B1A4120" w14:textId="1117179E" w:rsidR="00BB6F72" w:rsidRPr="00246237" w:rsidRDefault="006C5026" w:rsidP="0037659F">
            <w:pPr>
              <w:spacing w:line="264" w:lineRule="auto"/>
              <w:jc w:val="both"/>
              <w:rPr>
                <w:b/>
                <w:u w:val="single"/>
              </w:rPr>
            </w:pPr>
            <w:r w:rsidRPr="00246237">
              <w:rPr>
                <w:b/>
                <w:u w:val="single"/>
              </w:rPr>
              <w:t>5</w:t>
            </w:r>
            <w:r w:rsidR="00D85CF9" w:rsidRPr="00246237">
              <w:rPr>
                <w:b/>
                <w:u w:val="single"/>
              </w:rPr>
              <w:t>.</w:t>
            </w:r>
            <w:r w:rsidR="00EF67B3" w:rsidRPr="00246237">
              <w:rPr>
                <w:b/>
                <w:u w:val="single"/>
              </w:rPr>
              <w:t xml:space="preserve"> Mērķa grupas pārstāvniecība uzņēmuma izpildinstitūcijā vai pārraudzības institūcijā</w:t>
            </w:r>
          </w:p>
          <w:p w14:paraId="67B16211" w14:textId="77A2936A" w:rsidR="00810DE9" w:rsidRPr="00246237" w:rsidRDefault="004F5158" w:rsidP="0037659F">
            <w:pPr>
              <w:spacing w:line="264" w:lineRule="auto"/>
              <w:jc w:val="both"/>
            </w:pPr>
            <w:r w:rsidRPr="00246237">
              <w:rPr>
                <w:color w:val="000000"/>
                <w:shd w:val="clear" w:color="auto" w:fill="FFFFFF"/>
              </w:rPr>
              <w:t>S</w:t>
            </w:r>
            <w:r w:rsidR="00707B4A" w:rsidRPr="00246237">
              <w:rPr>
                <w:color w:val="000000"/>
                <w:shd w:val="clear" w:color="auto" w:fill="FFFFFF"/>
              </w:rPr>
              <w:t xml:space="preserve">ociālā uzņēmuma mērķis ir vērsts uz sabiedriskā labuma radīšanu jeb sabiedrībai nozīmīgu problēmu risināšanu ar biznesa metodēm. </w:t>
            </w:r>
            <w:r w:rsidR="00044281" w:rsidRPr="00246237">
              <w:t xml:space="preserve"> Savukārt mērķi var sasniegt, sniedzot labumu gan sociālās atstumtības riskam pakļautajām personām (dzīves kvalitātes uzlabošana vai nodarbinātības veicināšana), gan arī citām sabiedrības grupām, kurām ir sociālas problēmas</w:t>
            </w:r>
            <w:r w:rsidR="00BF6463" w:rsidRPr="00246237">
              <w:t xml:space="preserve"> (dzīves kvalitātes uzlabošana)</w:t>
            </w:r>
            <w:r w:rsidR="00044281" w:rsidRPr="00246237">
              <w:t>, vai īstenojot cit</w:t>
            </w:r>
            <w:r w:rsidR="00BF6463" w:rsidRPr="00246237">
              <w:t>as</w:t>
            </w:r>
            <w:r w:rsidR="00044281" w:rsidRPr="00246237">
              <w:t xml:space="preserve"> sabiedrībai nozīmīg</w:t>
            </w:r>
            <w:r w:rsidR="00BF6463" w:rsidRPr="00246237">
              <w:t>as</w:t>
            </w:r>
            <w:r w:rsidR="00044281" w:rsidRPr="00246237">
              <w:t xml:space="preserve"> aktivitā</w:t>
            </w:r>
            <w:r w:rsidR="00BF6463" w:rsidRPr="00246237">
              <w:t>tes</w:t>
            </w:r>
            <w:r w:rsidR="00044281" w:rsidRPr="00246237">
              <w:t xml:space="preserve">, kas rada ilgstošu pozitīvu sociālo ietekmi. </w:t>
            </w:r>
            <w:r w:rsidR="00810DE9" w:rsidRPr="00246237">
              <w:t>Lai iegūtu sociālā uzņēmuma statusu</w:t>
            </w:r>
            <w:r w:rsidR="00EF67B3" w:rsidRPr="00246237">
              <w:t>,</w:t>
            </w:r>
            <w:r w:rsidR="00810DE9" w:rsidRPr="00246237">
              <w:t xml:space="preserve"> pretendentam ir </w:t>
            </w:r>
            <w:r w:rsidR="00810DE9" w:rsidRPr="00246237">
              <w:lastRenderedPageBreak/>
              <w:t>jāizpilda viena</w:t>
            </w:r>
            <w:r w:rsidR="0082032A" w:rsidRPr="00246237">
              <w:t xml:space="preserve"> no</w:t>
            </w:r>
            <w:r w:rsidR="00810DE9" w:rsidRPr="00246237">
              <w:t xml:space="preserve"> </w:t>
            </w:r>
            <w:r w:rsidR="00EF67B3" w:rsidRPr="00246237">
              <w:t>L</w:t>
            </w:r>
            <w:r w:rsidR="00810DE9" w:rsidRPr="00246237">
              <w:t>ikuma 5.panta otrajā daļā noteiktajām prasībām:</w:t>
            </w:r>
          </w:p>
          <w:p w14:paraId="638731F9" w14:textId="2799F6A7" w:rsidR="00810DE9" w:rsidRPr="00246237" w:rsidRDefault="00810DE9" w:rsidP="0037659F">
            <w:pPr>
              <w:spacing w:line="264" w:lineRule="auto"/>
              <w:jc w:val="both"/>
            </w:pPr>
            <w:r w:rsidRPr="00246237">
              <w:t xml:space="preserve"> - iesaistīt uzņēmuma izpildinstitūcijā vai pārraudzības institūcijā mērķa grupas pārstāvi;</w:t>
            </w:r>
          </w:p>
          <w:p w14:paraId="5C81C95A" w14:textId="3DF1D56D" w:rsidR="0082032A" w:rsidRPr="00246237" w:rsidRDefault="00810DE9" w:rsidP="0037659F">
            <w:pPr>
              <w:spacing w:line="264" w:lineRule="auto"/>
              <w:jc w:val="both"/>
            </w:pPr>
            <w:r w:rsidRPr="00246237">
              <w:t>- iesaistīt uzņēmuma konsultatīvajā institūcijā, ja</w:t>
            </w:r>
            <w:proofErr w:type="gramStart"/>
            <w:r w:rsidRPr="00246237">
              <w:t xml:space="preserve"> tāda izveidota</w:t>
            </w:r>
            <w:proofErr w:type="gramEnd"/>
            <w:r w:rsidRPr="00246237">
              <w:t xml:space="preserve">, sociālās atstumtības riskam pakļautās mērķa grupas pārstāvi vai mērķa grupu pārstāvošas biedrības vai nodibinājuma pārstāvi, vai konkrētās jomas ekspertu. </w:t>
            </w:r>
          </w:p>
          <w:p w14:paraId="5D4C1592" w14:textId="3CA96983" w:rsidR="00D85CF9" w:rsidRPr="00246237" w:rsidRDefault="00810DE9" w:rsidP="0037659F">
            <w:pPr>
              <w:spacing w:line="264" w:lineRule="auto"/>
              <w:jc w:val="both"/>
            </w:pPr>
            <w:r w:rsidRPr="00246237">
              <w:t xml:space="preserve">Ievērojot, ka ir sociālie uzņēmumi, kuru darbība nav saistīta ar sociālās atstumtības riskam pakļauto personu nodarbinātību un pakalpojumu sniegšanu minētajām personām, </w:t>
            </w:r>
            <w:r w:rsidR="006218AE" w:rsidRPr="00246237">
              <w:t xml:space="preserve">praksē rodas situācijas, ka </w:t>
            </w:r>
            <w:r w:rsidR="00EF67B3" w:rsidRPr="00246237">
              <w:t>L</w:t>
            </w:r>
            <w:r w:rsidR="006218AE" w:rsidRPr="00246237">
              <w:t xml:space="preserve">ikuma </w:t>
            </w:r>
            <w:proofErr w:type="gramStart"/>
            <w:r w:rsidR="006218AE" w:rsidRPr="00246237">
              <w:t>5.panta</w:t>
            </w:r>
            <w:proofErr w:type="gramEnd"/>
            <w:r w:rsidR="006218AE" w:rsidRPr="00246237">
              <w:t xml:space="preserve"> otrajā daļā noteiktais pienākums sociālā uzņēmuma statusa iegūšanai</w:t>
            </w:r>
            <w:r w:rsidRPr="00246237">
              <w:t xml:space="preserve"> rada ierobežojumus uzņēmumiem un papildu administratīvo slogu, jo, lai izpildītu iepriekš minēto prasību, vienīgā iespēja tiem ir veidot konsultatīvo institūciju un iesaistīt tajā savas jomas ekspertu.</w:t>
            </w:r>
          </w:p>
          <w:p w14:paraId="35A80D7E" w14:textId="5B4360A5" w:rsidR="00222029" w:rsidRPr="00246237" w:rsidRDefault="00222029" w:rsidP="00222029">
            <w:pPr>
              <w:spacing w:line="264" w:lineRule="auto"/>
              <w:jc w:val="both"/>
            </w:pPr>
            <w:r w:rsidRPr="00246237">
              <w:t>Līdz ar to, lai iesaistītu uzņēmuma pārvaldē iespējami plašāku personu loku atbilstoši sociālā uzņēmuma darbības virzienam, likumprojekts paredz precizē</w:t>
            </w:r>
            <w:r w:rsidR="00E27C9E" w:rsidRPr="00246237">
              <w:t>jumu</w:t>
            </w:r>
            <w:r w:rsidRPr="00246237">
              <w:t xml:space="preserve">, papildinot </w:t>
            </w:r>
            <w:proofErr w:type="gramStart"/>
            <w:r w:rsidRPr="00246237">
              <w:t>5.panta</w:t>
            </w:r>
            <w:proofErr w:type="gramEnd"/>
            <w:r w:rsidRPr="00246237">
              <w:t xml:space="preserve"> otrās daļas 1.punktā noteikto prasību iesaistīt uzņēmuma izpildinstitūcijā vai pārraudzības institūcijā mērķa grupas pārstāvi ar iespēju minētajās institūcijās iesaistīt arī mērķa grupu pārstāvošas biedrības vai nodibinājuma pārstāvi, vai konkrētās jomas ekspertu. </w:t>
            </w:r>
          </w:p>
          <w:p w14:paraId="7D9419A0" w14:textId="77777777" w:rsidR="00222029" w:rsidRPr="00246237" w:rsidRDefault="00222029" w:rsidP="0037659F">
            <w:pPr>
              <w:spacing w:line="264" w:lineRule="auto"/>
              <w:jc w:val="both"/>
            </w:pPr>
          </w:p>
          <w:p w14:paraId="05169BB7" w14:textId="206E6ECF" w:rsidR="003602F8" w:rsidRPr="00246237" w:rsidRDefault="006C5026" w:rsidP="00CB77A0">
            <w:pPr>
              <w:shd w:val="clear" w:color="000000" w:fill="FFFFFF"/>
              <w:jc w:val="both"/>
              <w:rPr>
                <w:b/>
                <w:u w:val="single"/>
              </w:rPr>
            </w:pPr>
            <w:r w:rsidRPr="00246237">
              <w:rPr>
                <w:b/>
                <w:spacing w:val="-4"/>
                <w:u w:val="single"/>
              </w:rPr>
              <w:t>6</w:t>
            </w:r>
            <w:r w:rsidR="003D1F1E" w:rsidRPr="00246237">
              <w:rPr>
                <w:b/>
                <w:spacing w:val="-4"/>
                <w:u w:val="single"/>
              </w:rPr>
              <w:t>.</w:t>
            </w:r>
            <w:r w:rsidR="003D1F1E" w:rsidRPr="00246237">
              <w:rPr>
                <w:b/>
                <w:u w:val="single"/>
              </w:rPr>
              <w:t xml:space="preserve"> </w:t>
            </w:r>
            <w:r w:rsidR="000D424E" w:rsidRPr="00246237">
              <w:rPr>
                <w:b/>
                <w:u w:val="single"/>
              </w:rPr>
              <w:t>Komisijas funkcijas</w:t>
            </w:r>
          </w:p>
          <w:p w14:paraId="6AFE3301" w14:textId="42DF75A7" w:rsidR="007708C1" w:rsidRPr="00246237" w:rsidRDefault="003D1F1E" w:rsidP="00CB77A0">
            <w:pPr>
              <w:shd w:val="clear" w:color="000000" w:fill="FFFFFF"/>
              <w:jc w:val="both"/>
            </w:pPr>
            <w:r w:rsidRPr="00246237">
              <w:t xml:space="preserve">Saskaņā ar </w:t>
            </w:r>
            <w:r w:rsidR="003602F8" w:rsidRPr="00246237">
              <w:t>L</w:t>
            </w:r>
            <w:r w:rsidR="00D455CF" w:rsidRPr="00246237">
              <w:t xml:space="preserve">ikumā noteikto </w:t>
            </w:r>
            <w:r w:rsidRPr="00246237">
              <w:t>Komisija</w:t>
            </w:r>
            <w:r w:rsidR="00D455CF" w:rsidRPr="00246237">
              <w:t>i</w:t>
            </w:r>
            <w:r w:rsidRPr="00246237">
              <w:t xml:space="preserve"> jāvērtē pretendenta atbilstība</w:t>
            </w:r>
            <w:r w:rsidR="00874E8E" w:rsidRPr="00246237">
              <w:t xml:space="preserve"> visām </w:t>
            </w:r>
            <w:r w:rsidR="0082032A" w:rsidRPr="00246237">
              <w:t>L</w:t>
            </w:r>
            <w:r w:rsidR="00874E8E" w:rsidRPr="00246237">
              <w:t xml:space="preserve">ikuma </w:t>
            </w:r>
            <w:proofErr w:type="gramStart"/>
            <w:r w:rsidR="00874E8E" w:rsidRPr="00246237">
              <w:t>5.pantā</w:t>
            </w:r>
            <w:proofErr w:type="gramEnd"/>
            <w:r w:rsidR="00874E8E" w:rsidRPr="00246237">
              <w:t xml:space="preserve"> sociālā uzņēmuma statusa piešķiršanai izvirzītajām prasībām. Vienlaikus pretendentu atbilstība </w:t>
            </w:r>
            <w:r w:rsidRPr="00246237">
              <w:t>formālajiem kritērijiem</w:t>
            </w:r>
            <w:r w:rsidR="00874E8E" w:rsidRPr="00246237">
              <w:t xml:space="preserve"> tiek pārbaudīta</w:t>
            </w:r>
            <w:r w:rsidRPr="00246237">
              <w:t xml:space="preserve"> atbilstoši</w:t>
            </w:r>
            <w:r w:rsidR="00D455CF" w:rsidRPr="00246237">
              <w:t xml:space="preserve"> </w:t>
            </w:r>
            <w:r w:rsidR="00E24DD4" w:rsidRPr="00246237">
              <w:t>Labklājības ministrijas</w:t>
            </w:r>
            <w:r w:rsidRPr="00246237">
              <w:t xml:space="preserve"> apkopotajai informācijai, piemēram, informācij</w:t>
            </w:r>
            <w:r w:rsidR="00E27C9E" w:rsidRPr="00246237">
              <w:t>a</w:t>
            </w:r>
            <w:r w:rsidRPr="00246237">
              <w:t xml:space="preserve"> par pretendenta pārvaldes institūciju locekļiem, algotu darbinieku nodarbinātību, lēmumu par dividenžu izmaksas nesadalīšanu u.c. Ievērojot to, ka praksē L</w:t>
            </w:r>
            <w:r w:rsidR="00D455CF" w:rsidRPr="00246237">
              <w:t>abklājības ministrija</w:t>
            </w:r>
            <w:r w:rsidRPr="00246237">
              <w:t xml:space="preserve"> nodrošina nepieciešamās informācijas pieprasīšanu un kvalitatīvu pārbaudi, </w:t>
            </w:r>
            <w:r w:rsidR="00E24DD4" w:rsidRPr="00246237">
              <w:t>minēto kritēriju pārbaudei nav nepieciešama papildu vērtēšana</w:t>
            </w:r>
            <w:r w:rsidR="0068058D" w:rsidRPr="00246237">
              <w:t xml:space="preserve"> </w:t>
            </w:r>
            <w:r w:rsidR="00E24DD4" w:rsidRPr="00246237">
              <w:t xml:space="preserve">un </w:t>
            </w:r>
            <w:r w:rsidRPr="00246237">
              <w:t>diskusijā ar Komisijas locekļiem ir secināts, ka Komisijas funkcij</w:t>
            </w:r>
            <w:r w:rsidR="00D455CF" w:rsidRPr="00246237">
              <w:t>a jā</w:t>
            </w:r>
            <w:r w:rsidRPr="00246237">
              <w:t>fokus</w:t>
            </w:r>
            <w:r w:rsidR="00D455CF" w:rsidRPr="00246237">
              <w:t xml:space="preserve">ē </w:t>
            </w:r>
            <w:r w:rsidRPr="00246237">
              <w:t>uz labvēlīgas sociālās ietekmes izvērtēšanu un noteikšanu.</w:t>
            </w:r>
            <w:r w:rsidR="00D455CF" w:rsidRPr="00246237">
              <w:t xml:space="preserve"> Līdz ar to </w:t>
            </w:r>
            <w:r w:rsidR="0082032A" w:rsidRPr="00246237">
              <w:t>paredzēts</w:t>
            </w:r>
            <w:r w:rsidR="00D455CF" w:rsidRPr="00246237">
              <w:t xml:space="preserve"> veikt grozījumus </w:t>
            </w:r>
            <w:r w:rsidR="003602F8" w:rsidRPr="00246237">
              <w:t>L</w:t>
            </w:r>
            <w:r w:rsidR="00D455CF" w:rsidRPr="00246237">
              <w:t xml:space="preserve">ikuma </w:t>
            </w:r>
            <w:proofErr w:type="gramStart"/>
            <w:r w:rsidR="00D455CF" w:rsidRPr="00246237">
              <w:t>6.panta</w:t>
            </w:r>
            <w:proofErr w:type="gramEnd"/>
            <w:r w:rsidR="00D455CF" w:rsidRPr="00246237">
              <w:t xml:space="preserve"> trešās daļ</w:t>
            </w:r>
            <w:r w:rsidR="003602F8" w:rsidRPr="00246237">
              <w:t>a</w:t>
            </w:r>
            <w:r w:rsidR="00D455CF" w:rsidRPr="00246237">
              <w:t>s 1.</w:t>
            </w:r>
            <w:r w:rsidR="00C2496D" w:rsidRPr="00246237" w:rsidDel="00C2496D">
              <w:t xml:space="preserve"> </w:t>
            </w:r>
            <w:r w:rsidR="00E24DD4" w:rsidRPr="00246237">
              <w:t>un 2.</w:t>
            </w:r>
            <w:r w:rsidR="00D455CF" w:rsidRPr="00246237">
              <w:t>punktā</w:t>
            </w:r>
            <w:r w:rsidR="007C3A7B" w:rsidRPr="00246237">
              <w:t>, nosakot, ka</w:t>
            </w:r>
            <w:r w:rsidR="00E24DD4" w:rsidRPr="00246237">
              <w:t xml:space="preserve"> turpmāk</w:t>
            </w:r>
            <w:r w:rsidR="007C3A7B" w:rsidRPr="00246237">
              <w:t xml:space="preserve"> Komisija</w:t>
            </w:r>
            <w:r w:rsidR="00E24DD4" w:rsidRPr="00246237">
              <w:t xml:space="preserve"> sniegs atzinumu </w:t>
            </w:r>
            <w:r w:rsidR="00F57803" w:rsidRPr="00246237">
              <w:t xml:space="preserve">tikai </w:t>
            </w:r>
            <w:r w:rsidR="00E24DD4" w:rsidRPr="00246237">
              <w:t xml:space="preserve">par pretendenta </w:t>
            </w:r>
            <w:r w:rsidR="00627C21" w:rsidRPr="00246237">
              <w:t xml:space="preserve">atbilstību sociālā uzņēmuma darbības </w:t>
            </w:r>
            <w:r w:rsidR="003602F8" w:rsidRPr="00246237">
              <w:t xml:space="preserve">nozīmībai un </w:t>
            </w:r>
            <w:r w:rsidR="00627C21" w:rsidRPr="00246237">
              <w:t>būtībai</w:t>
            </w:r>
            <w:r w:rsidR="003602F8" w:rsidRPr="00246237">
              <w:t>, L</w:t>
            </w:r>
            <w:r w:rsidR="00E24DD4" w:rsidRPr="00246237">
              <w:t>ikuma 5.panta pirmās daļas 1.punktā noteiktajām prasībām un</w:t>
            </w:r>
            <w:r w:rsidR="00353055" w:rsidRPr="00246237">
              <w:t xml:space="preserve"> reģistrēta</w:t>
            </w:r>
            <w:r w:rsidR="00E24DD4" w:rsidRPr="00246237">
              <w:t xml:space="preserve"> sociālā uzņēmuma</w:t>
            </w:r>
            <w:r w:rsidR="00353055" w:rsidRPr="00246237">
              <w:t xml:space="preserve"> darbības atbilstību</w:t>
            </w:r>
            <w:r w:rsidR="00810DE9" w:rsidRPr="00246237">
              <w:t xml:space="preserve"> </w:t>
            </w:r>
            <w:r w:rsidR="003602F8" w:rsidRPr="00246237">
              <w:t>L</w:t>
            </w:r>
            <w:r w:rsidR="00E24DD4" w:rsidRPr="00246237">
              <w:t>ikuma 5.panta pirmās daļas 1.punktā noteiktajām prasībām un</w:t>
            </w:r>
            <w:r w:rsidR="00E24DD4" w:rsidRPr="00246237">
              <w:rPr>
                <w:rFonts w:ascii="Arial" w:hAnsi="Arial" w:cs="Arial"/>
                <w:color w:val="414142"/>
                <w:sz w:val="20"/>
                <w:szCs w:val="20"/>
                <w:shd w:val="clear" w:color="auto" w:fill="FFFFFF"/>
              </w:rPr>
              <w:t xml:space="preserve"> </w:t>
            </w:r>
            <w:r w:rsidR="00E24DD4" w:rsidRPr="00246237">
              <w:t>Ministru kabineta noteiktajiem darbības rādītājiem.</w:t>
            </w:r>
          </w:p>
          <w:p w14:paraId="379EDA6B" w14:textId="77777777" w:rsidR="00D74AB7" w:rsidRPr="00246237" w:rsidRDefault="00D74AB7" w:rsidP="00CB77A0">
            <w:pPr>
              <w:shd w:val="clear" w:color="000000" w:fill="FFFFFF"/>
              <w:jc w:val="both"/>
            </w:pPr>
          </w:p>
          <w:p w14:paraId="1B4E923D" w14:textId="0995F9C1" w:rsidR="002D4837" w:rsidRPr="00246237" w:rsidRDefault="006C5026" w:rsidP="00730DBD">
            <w:pPr>
              <w:jc w:val="both"/>
              <w:rPr>
                <w:b/>
                <w:u w:val="single"/>
              </w:rPr>
            </w:pPr>
            <w:r w:rsidRPr="00246237">
              <w:rPr>
                <w:b/>
                <w:u w:val="single"/>
              </w:rPr>
              <w:t>7</w:t>
            </w:r>
            <w:r w:rsidR="002179F2" w:rsidRPr="00246237">
              <w:rPr>
                <w:b/>
                <w:u w:val="single"/>
              </w:rPr>
              <w:t xml:space="preserve">. </w:t>
            </w:r>
            <w:r w:rsidR="002D4837" w:rsidRPr="00246237">
              <w:rPr>
                <w:b/>
                <w:u w:val="single"/>
              </w:rPr>
              <w:t>Rezerves kapitāla veidošana</w:t>
            </w:r>
          </w:p>
          <w:p w14:paraId="3CB95883" w14:textId="5A9E1F09" w:rsidR="00715BF7" w:rsidRPr="00246237" w:rsidRDefault="002D4837" w:rsidP="006C5026">
            <w:pPr>
              <w:jc w:val="both"/>
            </w:pPr>
            <w:r w:rsidRPr="00246237">
              <w:lastRenderedPageBreak/>
              <w:t>L</w:t>
            </w:r>
            <w:r w:rsidR="003067CA" w:rsidRPr="00246237">
              <w:t xml:space="preserve">ikuma </w:t>
            </w:r>
            <w:proofErr w:type="gramStart"/>
            <w:r w:rsidR="003067CA" w:rsidRPr="00246237">
              <w:t>9.panta</w:t>
            </w:r>
            <w:proofErr w:type="gramEnd"/>
            <w:r w:rsidR="003067CA" w:rsidRPr="00246237">
              <w:t xml:space="preserve"> piektajā daļā noteikts, ka sociālais uzņēmums veido rezerves kapitālu, kurā ieskaita visu pārskata gada peļņu. Savukārt </w:t>
            </w:r>
            <w:r w:rsidRPr="00246237">
              <w:t>L</w:t>
            </w:r>
            <w:r w:rsidR="003067CA" w:rsidRPr="00246237">
              <w:t>ikuma anotācijā ir skaidrots, ka uzņēmums ir tiesīgs veidot rezerves kapitālu un ka rezerves kapitāla veidošana nodrošina peļņas pārnesi uz nākamo gadu.</w:t>
            </w:r>
            <w:r w:rsidR="00AA46BF" w:rsidRPr="00246237">
              <w:t xml:space="preserve"> </w:t>
            </w:r>
            <w:r w:rsidR="00EC254E" w:rsidRPr="00246237">
              <w:t xml:space="preserve">No minētā secināms, ka starp </w:t>
            </w:r>
            <w:r w:rsidRPr="00246237">
              <w:t>L</w:t>
            </w:r>
            <w:r w:rsidR="00EC254E" w:rsidRPr="00246237">
              <w:t xml:space="preserve">ikumu un tā anotāciju pastāv pretruna, kā rezultātā nav viennozīmīgi saprotams, vai rezerves kapitāla veidošana ir uzskatāma par obligāto prasību. </w:t>
            </w:r>
            <w:r w:rsidR="00134E29" w:rsidRPr="00246237">
              <w:t>Taču, ņ</w:t>
            </w:r>
            <w:r w:rsidR="00041243" w:rsidRPr="00246237">
              <w:t xml:space="preserve">emot vērā, ka peļņas pārnesi uz nākamo gadu nodrošina arī tās uzkrāšana bilances pasīvā, pašu kapitāla pozīcijās </w:t>
            </w:r>
            <w:r w:rsidR="003C402C" w:rsidRPr="00246237">
              <w:t>“</w:t>
            </w:r>
            <w:r w:rsidR="00041243" w:rsidRPr="00246237">
              <w:t>Iepriekšējo gadu nesadalītā peļņa vai nesegtie zaudējumi</w:t>
            </w:r>
            <w:r w:rsidR="003C402C" w:rsidRPr="00246237">
              <w:t xml:space="preserve">“ </w:t>
            </w:r>
            <w:r w:rsidR="00041243" w:rsidRPr="00246237">
              <w:t>un</w:t>
            </w:r>
            <w:r w:rsidR="003C402C" w:rsidRPr="00246237">
              <w:t xml:space="preserve"> “</w:t>
            </w:r>
            <w:r w:rsidR="00041243" w:rsidRPr="00246237">
              <w:t>Pārskata gada peļņa vai zaudējumi</w:t>
            </w:r>
            <w:r w:rsidR="003C402C" w:rsidRPr="00246237">
              <w:t>”</w:t>
            </w:r>
            <w:r w:rsidR="00C0473C" w:rsidRPr="00246237">
              <w:rPr>
                <w:rStyle w:val="FootnoteReference"/>
              </w:rPr>
              <w:footnoteReference w:customMarkFollows="1" w:id="5"/>
              <w:t>6</w:t>
            </w:r>
            <w:r w:rsidR="00134E29" w:rsidRPr="00246237">
              <w:t xml:space="preserve">, </w:t>
            </w:r>
            <w:r w:rsidR="00041243" w:rsidRPr="00246237">
              <w:t>prasību par rezerves kapitāla veidošanu nav nepieciešams noteikt kā obligātu.</w:t>
            </w:r>
            <w:r w:rsidR="00F46B31" w:rsidRPr="00246237">
              <w:t xml:space="preserve"> Ievērojot minēto, lai neuzliktu sociālajiem uzņēmumiem papildu slogu veidot rezerves kapitālu</w:t>
            </w:r>
            <w:r w:rsidR="009D76CD" w:rsidRPr="00246237">
              <w:t>,</w:t>
            </w:r>
            <w:r w:rsidR="003067CA" w:rsidRPr="00246237">
              <w:t xml:space="preserve"> </w:t>
            </w:r>
            <w:r w:rsidRPr="00246237">
              <w:t>L</w:t>
            </w:r>
            <w:r w:rsidR="003067CA" w:rsidRPr="00246237">
              <w:t>ikuma 9.panta piekt</w:t>
            </w:r>
            <w:r w:rsidR="00DE69F4" w:rsidRPr="00246237">
              <w:t>ā</w:t>
            </w:r>
            <w:r w:rsidR="003067CA" w:rsidRPr="00246237">
              <w:t xml:space="preserve"> daļ</w:t>
            </w:r>
            <w:r w:rsidR="00DE69F4" w:rsidRPr="00246237">
              <w:t>a</w:t>
            </w:r>
            <w:r w:rsidR="00116DEE" w:rsidRPr="00246237">
              <w:t xml:space="preserve"> tiek izslēgta</w:t>
            </w:r>
            <w:r w:rsidR="001777F0" w:rsidRPr="00246237">
              <w:t xml:space="preserve">, </w:t>
            </w:r>
            <w:r w:rsidR="00116DEE" w:rsidRPr="00246237">
              <w:t xml:space="preserve">tajā pašā laikā neierobežojot sociālo uzņēmumu tiesības veidot </w:t>
            </w:r>
            <w:r w:rsidR="00F46B31" w:rsidRPr="00246237">
              <w:t>rezerves kapitāl</w:t>
            </w:r>
            <w:r w:rsidR="00116DEE" w:rsidRPr="00246237">
              <w:t>u pēc nepieciešamības</w:t>
            </w:r>
            <w:r w:rsidR="00F46B31" w:rsidRPr="00246237">
              <w:t>.</w:t>
            </w:r>
          </w:p>
          <w:p w14:paraId="72318592" w14:textId="77777777" w:rsidR="00715BF7" w:rsidRPr="00246237" w:rsidRDefault="00715BF7" w:rsidP="006C5026">
            <w:pPr>
              <w:jc w:val="both"/>
            </w:pPr>
          </w:p>
          <w:p w14:paraId="3907DD35" w14:textId="77777777" w:rsidR="00715BF7" w:rsidRPr="00246237" w:rsidRDefault="00BF53CF" w:rsidP="006C5026">
            <w:pPr>
              <w:jc w:val="both"/>
              <w:rPr>
                <w:b/>
                <w:bCs/>
                <w:u w:val="single"/>
              </w:rPr>
            </w:pPr>
            <w:r w:rsidRPr="00246237">
              <w:rPr>
                <w:b/>
                <w:bCs/>
                <w:u w:val="single"/>
              </w:rPr>
              <w:t>8.  Sabiedriskā labuma organizācijas tiesības dibināt sociālo uzņēmumu</w:t>
            </w:r>
          </w:p>
          <w:p w14:paraId="27DC82AE" w14:textId="18920B92" w:rsidR="00F42BB8" w:rsidRPr="00246237" w:rsidRDefault="00D5460C" w:rsidP="00D20032">
            <w:pPr>
              <w:jc w:val="both"/>
              <w:rPr>
                <w:color w:val="000000"/>
                <w:shd w:val="clear" w:color="auto" w:fill="FFFFFF"/>
              </w:rPr>
            </w:pPr>
            <w:r w:rsidRPr="00246237">
              <w:rPr>
                <w:color w:val="000000"/>
                <w:shd w:val="clear" w:color="auto" w:fill="FFFFFF"/>
              </w:rPr>
              <w:t>Sociālā uzņēmuma mērķis ir vērsts uz sabiedriskā labuma radīšanu jeb sabiedrībai nozīmīgu problēmu risināšanu ar biznesa metodēm</w:t>
            </w:r>
            <w:r w:rsidR="00115443" w:rsidRPr="00246237">
              <w:rPr>
                <w:color w:val="000000"/>
                <w:shd w:val="clear" w:color="auto" w:fill="FFFFFF"/>
              </w:rPr>
              <w:t xml:space="preserve">. Savukārt </w:t>
            </w:r>
            <w:r w:rsidR="006533B8" w:rsidRPr="00246237">
              <w:rPr>
                <w:color w:val="000000"/>
                <w:shd w:val="clear" w:color="auto" w:fill="FFFFFF"/>
              </w:rPr>
              <w:t xml:space="preserve">saskaņā ar Sabiedriskā labuma organizāciju likuma </w:t>
            </w:r>
            <w:proofErr w:type="gramStart"/>
            <w:r w:rsidR="006533B8" w:rsidRPr="00246237">
              <w:rPr>
                <w:color w:val="000000"/>
                <w:shd w:val="clear" w:color="auto" w:fill="FFFFFF"/>
              </w:rPr>
              <w:t>3.pantu</w:t>
            </w:r>
            <w:proofErr w:type="gramEnd"/>
            <w:r w:rsidR="006533B8" w:rsidRPr="00246237">
              <w:rPr>
                <w:color w:val="000000"/>
                <w:shd w:val="clear" w:color="auto" w:fill="FFFFFF"/>
              </w:rPr>
              <w:t xml:space="preserve"> sabiedriskā labuma organizācijas ir biedrības un nodibinājumi, kuru statūtos, satversmē vai nolikumā norādītais mērķis ir sabiedriskā labuma darbība</w:t>
            </w:r>
            <w:r w:rsidR="00A54611" w:rsidRPr="00246237">
              <w:rPr>
                <w:color w:val="000000"/>
                <w:shd w:val="clear" w:color="auto" w:fill="FFFFFF"/>
              </w:rPr>
              <w:t xml:space="preserve">, no kā secināms, ka kopumā sociālā uzņēmuma un sabiedriskā labuma organizācijas sasniedzamie mērķi ir līdzīgi, </w:t>
            </w:r>
            <w:r w:rsidR="00370EB2" w:rsidRPr="00246237">
              <w:rPr>
                <w:color w:val="000000"/>
                <w:shd w:val="clear" w:color="auto" w:fill="FFFFFF"/>
              </w:rPr>
              <w:t>atšķiras</w:t>
            </w:r>
            <w:r w:rsidR="00A54611" w:rsidRPr="00246237">
              <w:rPr>
                <w:color w:val="000000"/>
                <w:shd w:val="clear" w:color="auto" w:fill="FFFFFF"/>
              </w:rPr>
              <w:t xml:space="preserve"> tikai mērķa sasniegšanas metodes</w:t>
            </w:r>
            <w:r w:rsidR="00046C33" w:rsidRPr="00246237">
              <w:rPr>
                <w:color w:val="000000"/>
                <w:shd w:val="clear" w:color="auto" w:fill="FFFFFF"/>
              </w:rPr>
              <w:t>.</w:t>
            </w:r>
          </w:p>
          <w:p w14:paraId="760802FD" w14:textId="26874708" w:rsidR="00EF45FE" w:rsidRPr="00246237" w:rsidRDefault="00EF45FE" w:rsidP="00EF45FE">
            <w:pPr>
              <w:jc w:val="both"/>
              <w:rPr>
                <w:b/>
                <w:bCs/>
              </w:rPr>
            </w:pPr>
            <w:r w:rsidRPr="00246237">
              <w:rPr>
                <w:color w:val="000000"/>
                <w:shd w:val="clear" w:color="auto" w:fill="FFFFFF"/>
              </w:rPr>
              <w:t xml:space="preserve">Izstrādājot </w:t>
            </w:r>
            <w:r w:rsidR="008166C9" w:rsidRPr="00246237">
              <w:rPr>
                <w:color w:val="000000"/>
                <w:shd w:val="clear" w:color="auto" w:fill="FFFFFF"/>
              </w:rPr>
              <w:t>L</w:t>
            </w:r>
            <w:r w:rsidRPr="00246237">
              <w:rPr>
                <w:color w:val="000000"/>
                <w:shd w:val="clear" w:color="auto" w:fill="FFFFFF"/>
              </w:rPr>
              <w:t>ikumu, tika nolemts,</w:t>
            </w:r>
            <w:r w:rsidRPr="00246237">
              <w:t xml:space="preserve"> </w:t>
            </w:r>
            <w:r w:rsidRPr="00246237">
              <w:rPr>
                <w:color w:val="000000"/>
                <w:shd w:val="clear" w:color="auto" w:fill="FFFFFF"/>
              </w:rPr>
              <w:t>ka komersanta veids – sabiedrība ar ierobežotu atbildību – ir piemērotākais un labākais veids sociālajam uzņēmumam, jo nevalstiskajām organizācijām, tai skaita sabiedriskā labuma organizācijām, ir noteikti saimnieciskās darbības ierobežojumi, kas neveicina organizācijas attīstību un darbības paplašināš</w:t>
            </w:r>
            <w:r w:rsidR="00370EB2" w:rsidRPr="00246237">
              <w:rPr>
                <w:color w:val="000000"/>
                <w:shd w:val="clear" w:color="auto" w:fill="FFFFFF"/>
              </w:rPr>
              <w:t>an</w:t>
            </w:r>
            <w:r w:rsidRPr="00246237">
              <w:rPr>
                <w:color w:val="000000"/>
                <w:shd w:val="clear" w:color="auto" w:fill="FFFFFF"/>
              </w:rPr>
              <w:t xml:space="preserve">os, kā rezultātā arī nepalielina sabiedrībai radītā labuma apjomu. Turklāt, nevalstiskā organizācija kā juridiskā forma nav saistoša investoriem vai banku aizdevējiem. </w:t>
            </w:r>
          </w:p>
          <w:p w14:paraId="44977F29" w14:textId="40AC4CE4" w:rsidR="00F42BB8" w:rsidRPr="00246237" w:rsidRDefault="00F42BB8" w:rsidP="00F42BB8">
            <w:pPr>
              <w:jc w:val="both"/>
              <w:rPr>
                <w:rFonts w:eastAsiaTheme="minorEastAsia"/>
                <w:color w:val="000000"/>
              </w:rPr>
            </w:pPr>
            <w:r w:rsidRPr="00246237">
              <w:rPr>
                <w:color w:val="000000"/>
                <w:shd w:val="clear" w:color="auto" w:fill="FFFFFF"/>
              </w:rPr>
              <w:t>Ņemot vērā to, ka</w:t>
            </w:r>
            <w:r w:rsidR="00046C33" w:rsidRPr="00246237">
              <w:rPr>
                <w:color w:val="000000"/>
                <w:shd w:val="clear" w:color="auto" w:fill="FFFFFF"/>
              </w:rPr>
              <w:t xml:space="preserve"> daudzas sabiedriskā labuma organizācijas pēc savas būtības </w:t>
            </w:r>
            <w:r w:rsidRPr="00246237">
              <w:rPr>
                <w:color w:val="000000"/>
                <w:shd w:val="clear" w:color="auto" w:fill="FFFFFF"/>
              </w:rPr>
              <w:t xml:space="preserve">ir </w:t>
            </w:r>
            <w:r w:rsidR="00AA23FA" w:rsidRPr="00246237">
              <w:rPr>
                <w:color w:val="000000"/>
                <w:shd w:val="clear" w:color="auto" w:fill="FFFFFF"/>
              </w:rPr>
              <w:t>līdzīg</w:t>
            </w:r>
            <w:r w:rsidR="008123C1" w:rsidRPr="00246237">
              <w:rPr>
                <w:color w:val="000000"/>
                <w:shd w:val="clear" w:color="auto" w:fill="FFFFFF"/>
              </w:rPr>
              <w:t>as</w:t>
            </w:r>
            <w:r w:rsidR="00AA23FA" w:rsidRPr="00246237">
              <w:rPr>
                <w:color w:val="000000"/>
                <w:shd w:val="clear" w:color="auto" w:fill="FFFFFF"/>
              </w:rPr>
              <w:t xml:space="preserve"> </w:t>
            </w:r>
            <w:r w:rsidRPr="00246237">
              <w:rPr>
                <w:color w:val="000000"/>
                <w:shd w:val="clear" w:color="auto" w:fill="FFFFFF"/>
              </w:rPr>
              <w:t>sociāl</w:t>
            </w:r>
            <w:r w:rsidR="00AA23FA" w:rsidRPr="00246237">
              <w:rPr>
                <w:color w:val="000000"/>
                <w:shd w:val="clear" w:color="auto" w:fill="FFFFFF"/>
              </w:rPr>
              <w:t>aj</w:t>
            </w:r>
            <w:r w:rsidRPr="00246237">
              <w:rPr>
                <w:color w:val="000000"/>
                <w:shd w:val="clear" w:color="auto" w:fill="FFFFFF"/>
              </w:rPr>
              <w:t>ie</w:t>
            </w:r>
            <w:r w:rsidR="00AA23FA" w:rsidRPr="00246237">
              <w:rPr>
                <w:color w:val="000000"/>
                <w:shd w:val="clear" w:color="auto" w:fill="FFFFFF"/>
              </w:rPr>
              <w:t>m</w:t>
            </w:r>
            <w:r w:rsidRPr="00246237">
              <w:rPr>
                <w:color w:val="000000"/>
                <w:shd w:val="clear" w:color="auto" w:fill="FFFFFF"/>
              </w:rPr>
              <w:t xml:space="preserve"> uzņēmumi</w:t>
            </w:r>
            <w:r w:rsidR="00AA23FA" w:rsidRPr="00246237">
              <w:rPr>
                <w:color w:val="000000"/>
                <w:shd w:val="clear" w:color="auto" w:fill="FFFFFF"/>
              </w:rPr>
              <w:t>em</w:t>
            </w:r>
            <w:r w:rsidRPr="00246237">
              <w:rPr>
                <w:color w:val="000000"/>
                <w:shd w:val="clear" w:color="auto" w:fill="FFFFFF"/>
              </w:rPr>
              <w:t>, būtu pozitīvi vērtējama sabiedriskā labuma organizācijas pārveidošan</w:t>
            </w:r>
            <w:r w:rsidR="00370EB2" w:rsidRPr="00246237">
              <w:rPr>
                <w:color w:val="000000"/>
                <w:shd w:val="clear" w:color="auto" w:fill="FFFFFF"/>
              </w:rPr>
              <w:t>ā</w:t>
            </w:r>
            <w:r w:rsidRPr="00246237">
              <w:rPr>
                <w:color w:val="000000"/>
                <w:shd w:val="clear" w:color="auto" w:fill="FFFFFF"/>
              </w:rPr>
              <w:t xml:space="preserve">s par sociālo uzņēmumu, bet </w:t>
            </w:r>
            <w:r w:rsidRPr="00246237">
              <w:rPr>
                <w:rFonts w:eastAsiaTheme="minorEastAsia"/>
                <w:color w:val="000000"/>
              </w:rPr>
              <w:t>spēkā esošais tiesiskais regulējums neparedz biedrības vai nodibinājuma juridiskās formas maiņu uz sabiedrību ar ierobežotu atbildību. Saskaņā ar Biedrību un nodibinājumu likumu biedrību un nodibinājumu var reorganizēt tikai apvienošanas vai sadalīšanas ceļā, kas nozīmē, ka biedrības un nodibinājuma pārveidošana, t.sk. uz sabiedrību ar ierobežotu atbildību</w:t>
            </w:r>
            <w:r w:rsidR="00370EB2" w:rsidRPr="00246237">
              <w:rPr>
                <w:rFonts w:eastAsiaTheme="minorEastAsia"/>
                <w:color w:val="000000"/>
              </w:rPr>
              <w:t>,</w:t>
            </w:r>
            <w:r w:rsidRPr="00246237">
              <w:rPr>
                <w:rFonts w:eastAsiaTheme="minorEastAsia"/>
                <w:color w:val="000000"/>
              </w:rPr>
              <w:t xml:space="preserve"> nav paredzēta (Biedrību un nodibinājumu likuma</w:t>
            </w:r>
            <w:r w:rsidRPr="00246237">
              <w:rPr>
                <w:rFonts w:eastAsiaTheme="minorEastAsia"/>
                <w:b/>
                <w:bCs/>
                <w:color w:val="000000"/>
              </w:rPr>
              <w:t xml:space="preserve"> </w:t>
            </w:r>
            <w:proofErr w:type="gramStart"/>
            <w:r w:rsidRPr="00246237">
              <w:rPr>
                <w:rFonts w:eastAsiaTheme="minorEastAsia"/>
                <w:color w:val="000000"/>
              </w:rPr>
              <w:t>73.pants</w:t>
            </w:r>
            <w:proofErr w:type="gramEnd"/>
            <w:r w:rsidRPr="00246237">
              <w:rPr>
                <w:rFonts w:eastAsiaTheme="minorEastAsia"/>
                <w:color w:val="000000"/>
              </w:rPr>
              <w:t xml:space="preserve"> un 109.pants).</w:t>
            </w:r>
          </w:p>
          <w:p w14:paraId="64B4AF63" w14:textId="56CE03D7" w:rsidR="00281837" w:rsidRPr="00246237" w:rsidRDefault="00AA23FA" w:rsidP="00D20032">
            <w:pPr>
              <w:jc w:val="both"/>
            </w:pPr>
            <w:r w:rsidRPr="00246237">
              <w:lastRenderedPageBreak/>
              <w:t>S</w:t>
            </w:r>
            <w:r w:rsidR="00D20032" w:rsidRPr="00246237">
              <w:t xml:space="preserve">abiedriskā labuma organizāciju likuma </w:t>
            </w:r>
            <w:proofErr w:type="gramStart"/>
            <w:r w:rsidR="00D20032" w:rsidRPr="00246237">
              <w:t>11.panta</w:t>
            </w:r>
            <w:proofErr w:type="gramEnd"/>
            <w:r w:rsidR="00D20032" w:rsidRPr="00246237">
              <w:t xml:space="preserve"> piektā daļa paredz, ka sabiedriskā labuma organizācija nedrīkst bez atlīdzības nodot tai ziedoto mantu vai finanšu līdzekļus komercdarbībai. </w:t>
            </w:r>
            <w:r w:rsidR="006439E2" w:rsidRPr="00246237">
              <w:t xml:space="preserve">No minētās </w:t>
            </w:r>
            <w:r w:rsidR="00281837" w:rsidRPr="00246237">
              <w:t xml:space="preserve">tiesību </w:t>
            </w:r>
            <w:r w:rsidR="006439E2" w:rsidRPr="00246237">
              <w:t>normas izriet, ka</w:t>
            </w:r>
            <w:r w:rsidR="00D20032" w:rsidRPr="00246237">
              <w:t xml:space="preserve"> sabiedriskā labuma organizācijas nedrīkst ieguldīt nekāda veida komercdarbībā</w:t>
            </w:r>
            <w:r w:rsidR="00281837" w:rsidRPr="00246237">
              <w:t>, tai skaitā sabiedrīb</w:t>
            </w:r>
            <w:r w:rsidR="00370EB2" w:rsidRPr="00246237">
              <w:t>ā</w:t>
            </w:r>
            <w:r w:rsidR="00281837" w:rsidRPr="00246237">
              <w:t xml:space="preserve"> ar ierobežotu atbildību, kura plāno kļūt par sociālo uzņēmumu</w:t>
            </w:r>
            <w:r w:rsidR="00370EB2" w:rsidRPr="00246237">
              <w:t>,</w:t>
            </w:r>
            <w:r w:rsidR="00281837" w:rsidRPr="00246237">
              <w:t xml:space="preserve"> </w:t>
            </w:r>
            <w:r w:rsidR="00D20032" w:rsidRPr="00246237">
              <w:t>pamatkapitālā.</w:t>
            </w:r>
          </w:p>
          <w:p w14:paraId="27BCC646" w14:textId="04907A9A" w:rsidR="00BF53CF" w:rsidRPr="00246237" w:rsidRDefault="00D20032" w:rsidP="00D20032">
            <w:pPr>
              <w:jc w:val="both"/>
            </w:pPr>
            <w:r w:rsidRPr="00246237">
              <w:t xml:space="preserve">Lai </w:t>
            </w:r>
            <w:r w:rsidR="00DE292E" w:rsidRPr="00246237">
              <w:t xml:space="preserve">nodrošinātu sabiedriskā labuma organizācijām iespēju dibināt sociālos uzņēmumus, </w:t>
            </w:r>
            <w:r w:rsidR="008123C1" w:rsidRPr="00246237">
              <w:t xml:space="preserve">kas palīdzēs panākt vēl lielāku sociālo ietekmi, </w:t>
            </w:r>
            <w:r w:rsidR="00DE292E" w:rsidRPr="00246237">
              <w:t xml:space="preserve">likumprojekts paredz papildināt </w:t>
            </w:r>
            <w:r w:rsidR="008166C9" w:rsidRPr="00246237">
              <w:t>L</w:t>
            </w:r>
            <w:r w:rsidR="00DE292E" w:rsidRPr="00246237">
              <w:t>ikum</w:t>
            </w:r>
            <w:r w:rsidR="009216A9" w:rsidRPr="00246237">
              <w:t xml:space="preserve">a </w:t>
            </w:r>
            <w:proofErr w:type="gramStart"/>
            <w:r w:rsidR="009216A9" w:rsidRPr="00246237">
              <w:t>8.pantu</w:t>
            </w:r>
            <w:proofErr w:type="gramEnd"/>
            <w:r w:rsidR="009216A9" w:rsidRPr="00246237">
              <w:t xml:space="preserve"> ar septīto daļu</w:t>
            </w:r>
            <w:r w:rsidR="00DE292E" w:rsidRPr="00246237">
              <w:t xml:space="preserve">, </w:t>
            </w:r>
            <w:r w:rsidR="00EA5317" w:rsidRPr="00246237">
              <w:t>saskaņā ar kuru</w:t>
            </w:r>
            <w:r w:rsidR="00DE292E" w:rsidRPr="00246237">
              <w:t xml:space="preserve"> sabiedriskā labuma organizācijai</w:t>
            </w:r>
            <w:r w:rsidR="00EA5317" w:rsidRPr="00246237">
              <w:t xml:space="preserve"> būs</w:t>
            </w:r>
            <w:r w:rsidR="00DE292E" w:rsidRPr="00246237">
              <w:t xml:space="preserve"> tiesības dibināt sabiedrību ar ierobežotu atbildību ar nosacījumu, ka tā sešu mēnešu laikā no dibināšanas brīža iegūs sociālā uzņēmuma statusu.  </w:t>
            </w:r>
          </w:p>
          <w:p w14:paraId="3473FEA7" w14:textId="77777777" w:rsidR="00BE28B1" w:rsidRPr="00246237" w:rsidRDefault="00BE28B1" w:rsidP="00D20032">
            <w:pPr>
              <w:jc w:val="both"/>
            </w:pPr>
          </w:p>
          <w:p w14:paraId="75CD2A75" w14:textId="50A779E4" w:rsidR="00BE28B1" w:rsidRPr="00246237" w:rsidRDefault="00BE28B1" w:rsidP="00D20032">
            <w:pPr>
              <w:jc w:val="both"/>
              <w:rPr>
                <w:b/>
                <w:bCs/>
                <w:u w:val="single"/>
              </w:rPr>
            </w:pPr>
            <w:r w:rsidRPr="00246237">
              <w:rPr>
                <w:b/>
                <w:bCs/>
                <w:u w:val="single"/>
              </w:rPr>
              <w:t>9. Pakalpojuma nosaukums un sniegšanas kanāli</w:t>
            </w:r>
          </w:p>
          <w:p w14:paraId="4EBE8BEC" w14:textId="523FD4A2" w:rsidR="00BE28B1" w:rsidRPr="00246237" w:rsidRDefault="00BE28B1" w:rsidP="00D20032">
            <w:pPr>
              <w:jc w:val="both"/>
            </w:pPr>
            <w:r w:rsidRPr="00246237">
              <w:t xml:space="preserve"> Ar likumprojektu tiek pilnveidots valsts pārvaldes pakalpojums “Sociālā uzņēmuma statusa piešķiršana”, ko iespējams pieteikt izmantojot gan klātienes (iesniedzot nepieciešamos dokumentus Labklājības ministrijā), gan neklātienes kanālus (oficiālā elektroniskā adrese, e-pasts vai e-pakalpojums “Iesniegums iestādei” valsts pārvaldes pakalpojumu portālā </w:t>
            </w:r>
            <w:proofErr w:type="spellStart"/>
            <w:r w:rsidRPr="00246237">
              <w:t>Latvija.lv</w:t>
            </w:r>
            <w:proofErr w:type="spellEnd"/>
            <w:r w:rsidRPr="00246237">
              <w:t>).</w:t>
            </w:r>
          </w:p>
        </w:tc>
      </w:tr>
      <w:tr w:rsidR="008D68DB" w:rsidRPr="00246237" w14:paraId="6E49567A" w14:textId="77777777" w:rsidTr="00FF5B49">
        <w:tc>
          <w:tcPr>
            <w:tcW w:w="381" w:type="dxa"/>
            <w:shd w:val="clear" w:color="000000" w:fill="auto"/>
          </w:tcPr>
          <w:p w14:paraId="5BDF567C" w14:textId="44A4DF0E" w:rsidR="008D68DB" w:rsidRPr="00246237" w:rsidRDefault="00DF37EA">
            <w:pPr>
              <w:rPr>
                <w:sz w:val="22"/>
                <w:szCs w:val="22"/>
              </w:rPr>
            </w:pPr>
            <w:r w:rsidRPr="00246237">
              <w:rPr>
                <w:sz w:val="22"/>
                <w:szCs w:val="22"/>
              </w:rPr>
              <w:lastRenderedPageBreak/>
              <w:t>3.</w:t>
            </w:r>
          </w:p>
        </w:tc>
        <w:tc>
          <w:tcPr>
            <w:tcW w:w="2419" w:type="dxa"/>
            <w:shd w:val="clear" w:color="000000" w:fill="auto"/>
          </w:tcPr>
          <w:p w14:paraId="2205A9E4" w14:textId="295453E6" w:rsidR="008D68DB" w:rsidRPr="00246237" w:rsidRDefault="00DF37EA">
            <w:r w:rsidRPr="00246237">
              <w:t>Projekta izstrādē iesaistītās institūcijas</w:t>
            </w:r>
            <w:r w:rsidR="00C71DD8" w:rsidRPr="00246237">
              <w:t xml:space="preserve"> un publiskas pe</w:t>
            </w:r>
            <w:r w:rsidR="007B1050" w:rsidRPr="00246237">
              <w:t>r</w:t>
            </w:r>
            <w:r w:rsidR="00C71DD8" w:rsidRPr="00246237">
              <w:t>sonas kapitālsabiedrības</w:t>
            </w:r>
          </w:p>
        </w:tc>
        <w:tc>
          <w:tcPr>
            <w:tcW w:w="6267" w:type="dxa"/>
            <w:shd w:val="clear" w:color="000000" w:fill="auto"/>
          </w:tcPr>
          <w:p w14:paraId="4E53574F" w14:textId="602D0E19" w:rsidR="008D68DB" w:rsidRPr="00246237" w:rsidRDefault="00AB3647">
            <w:pPr>
              <w:jc w:val="both"/>
              <w:rPr>
                <w:color w:val="000000"/>
              </w:rPr>
            </w:pPr>
            <w:r w:rsidRPr="00246237">
              <w:t>Labklājības ministrija</w:t>
            </w:r>
            <w:r w:rsidR="003A1C85" w:rsidRPr="00246237">
              <w:t>.</w:t>
            </w:r>
          </w:p>
        </w:tc>
      </w:tr>
      <w:tr w:rsidR="008D68DB" w:rsidRPr="00246237" w14:paraId="158A5463" w14:textId="77777777" w:rsidTr="00FF5B49">
        <w:tc>
          <w:tcPr>
            <w:tcW w:w="381" w:type="dxa"/>
            <w:shd w:val="clear" w:color="000000" w:fill="auto"/>
          </w:tcPr>
          <w:p w14:paraId="0E876BED" w14:textId="77777777" w:rsidR="008D68DB" w:rsidRPr="00246237" w:rsidRDefault="00DF37EA">
            <w:pPr>
              <w:rPr>
                <w:sz w:val="22"/>
                <w:szCs w:val="22"/>
              </w:rPr>
            </w:pPr>
            <w:r w:rsidRPr="00246237">
              <w:rPr>
                <w:sz w:val="22"/>
                <w:szCs w:val="22"/>
              </w:rPr>
              <w:t xml:space="preserve">4. </w:t>
            </w:r>
          </w:p>
        </w:tc>
        <w:tc>
          <w:tcPr>
            <w:tcW w:w="2419" w:type="dxa"/>
            <w:shd w:val="clear" w:color="000000" w:fill="auto"/>
          </w:tcPr>
          <w:p w14:paraId="7C442242" w14:textId="77777777" w:rsidR="008D68DB" w:rsidRPr="00246237" w:rsidRDefault="00DF37EA">
            <w:r w:rsidRPr="00246237">
              <w:t>Cita informācija</w:t>
            </w:r>
          </w:p>
        </w:tc>
        <w:tc>
          <w:tcPr>
            <w:tcW w:w="6267" w:type="dxa"/>
            <w:shd w:val="clear" w:color="000000" w:fill="auto"/>
          </w:tcPr>
          <w:p w14:paraId="5CE342E6" w14:textId="4EC6E3A0" w:rsidR="008D68DB" w:rsidRPr="00246237" w:rsidRDefault="00CB77A0" w:rsidP="00E16C5F">
            <w:pPr>
              <w:pStyle w:val="ListParagraph"/>
              <w:ind w:left="0"/>
              <w:contextualSpacing/>
              <w:jc w:val="both"/>
              <w:rPr>
                <w:rFonts w:ascii="Times New Roman" w:eastAsia="Times New Roman" w:hAnsi="Times New Roman"/>
                <w:color w:val="000000"/>
                <w:sz w:val="24"/>
                <w:szCs w:val="24"/>
              </w:rPr>
            </w:pPr>
            <w:r w:rsidRPr="00246237">
              <w:rPr>
                <w:rFonts w:ascii="Times New Roman" w:eastAsia="Times New Roman" w:hAnsi="Times New Roman"/>
                <w:color w:val="000000"/>
                <w:sz w:val="24"/>
                <w:szCs w:val="24"/>
              </w:rPr>
              <w:t>Nav</w:t>
            </w:r>
          </w:p>
        </w:tc>
      </w:tr>
    </w:tbl>
    <w:p w14:paraId="76D423D7" w14:textId="70F0DC1E" w:rsidR="008D68DB" w:rsidRPr="00246237" w:rsidRDefault="008D68DB">
      <w:pPr>
        <w:jc w:val="cente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2410"/>
        <w:gridCol w:w="6407"/>
      </w:tblGrid>
      <w:tr w:rsidR="008D68DB" w:rsidRPr="00246237" w14:paraId="0D19534F" w14:textId="77777777">
        <w:tc>
          <w:tcPr>
            <w:tcW w:w="9214" w:type="dxa"/>
            <w:gridSpan w:val="3"/>
            <w:shd w:val="clear" w:color="000000" w:fill="auto"/>
          </w:tcPr>
          <w:p w14:paraId="436FF30E" w14:textId="77777777" w:rsidR="008D68DB" w:rsidRPr="00246237" w:rsidRDefault="00DF37EA">
            <w:pPr>
              <w:pStyle w:val="naisnod"/>
              <w:ind w:left="57" w:right="57"/>
              <w:rPr>
                <w:b w:val="0"/>
                <w:sz w:val="24"/>
                <w:szCs w:val="24"/>
              </w:rPr>
            </w:pPr>
            <w:r w:rsidRPr="00246237">
              <w:rPr>
                <w:sz w:val="24"/>
                <w:szCs w:val="24"/>
              </w:rPr>
              <w:t>II.</w:t>
            </w:r>
            <w:r w:rsidRPr="00246237">
              <w:rPr>
                <w:b w:val="0"/>
                <w:sz w:val="24"/>
                <w:szCs w:val="24"/>
              </w:rPr>
              <w:t xml:space="preserve"> </w:t>
            </w:r>
            <w:r w:rsidRPr="00246237">
              <w:rPr>
                <w:sz w:val="24"/>
                <w:szCs w:val="24"/>
              </w:rPr>
              <w:t>Tiesību akta projekta ietekme uz sabiedrību, tautsaimniecības attīstību</w:t>
            </w:r>
          </w:p>
          <w:p w14:paraId="38CC34FB" w14:textId="77777777" w:rsidR="008D68DB" w:rsidRPr="00246237" w:rsidRDefault="00DF37EA">
            <w:pPr>
              <w:jc w:val="center"/>
              <w:rPr>
                <w:b/>
              </w:rPr>
            </w:pPr>
            <w:r w:rsidRPr="00246237">
              <w:rPr>
                <w:b/>
              </w:rPr>
              <w:t>un administratīvo slogu</w:t>
            </w:r>
          </w:p>
        </w:tc>
      </w:tr>
      <w:tr w:rsidR="008D68DB" w:rsidRPr="00246237" w14:paraId="1C11A463" w14:textId="77777777">
        <w:tc>
          <w:tcPr>
            <w:tcW w:w="397" w:type="dxa"/>
            <w:shd w:val="clear" w:color="000000" w:fill="auto"/>
          </w:tcPr>
          <w:p w14:paraId="1F9DB42D" w14:textId="77777777" w:rsidR="008D68DB" w:rsidRPr="00246237" w:rsidRDefault="00DF37EA">
            <w:pPr>
              <w:rPr>
                <w:sz w:val="22"/>
                <w:szCs w:val="22"/>
              </w:rPr>
            </w:pPr>
            <w:r w:rsidRPr="00246237">
              <w:rPr>
                <w:sz w:val="22"/>
                <w:szCs w:val="22"/>
              </w:rPr>
              <w:t>1.</w:t>
            </w:r>
          </w:p>
        </w:tc>
        <w:tc>
          <w:tcPr>
            <w:tcW w:w="2410" w:type="dxa"/>
            <w:shd w:val="clear" w:color="000000" w:fill="auto"/>
          </w:tcPr>
          <w:p w14:paraId="0015D7DA" w14:textId="77777777" w:rsidR="008D68DB" w:rsidRPr="00246237" w:rsidRDefault="00DF37EA">
            <w:pPr>
              <w:rPr>
                <w:sz w:val="22"/>
                <w:szCs w:val="22"/>
              </w:rPr>
            </w:pPr>
            <w:r w:rsidRPr="00246237">
              <w:t>Sabiedrības mērķgrupas, kuras tiesiskais regulējums ietekmē</w:t>
            </w:r>
            <w:proofErr w:type="gramStart"/>
            <w:r w:rsidRPr="00246237">
              <w:t xml:space="preserve"> vai varētu ietekmēt</w:t>
            </w:r>
            <w:proofErr w:type="gramEnd"/>
          </w:p>
        </w:tc>
        <w:tc>
          <w:tcPr>
            <w:tcW w:w="6407" w:type="dxa"/>
            <w:shd w:val="clear" w:color="000000" w:fill="auto"/>
          </w:tcPr>
          <w:p w14:paraId="3BB2FF0A" w14:textId="3B1E86B9" w:rsidR="006B1609" w:rsidRPr="00246237" w:rsidRDefault="00A34FE9" w:rsidP="007831DE">
            <w:pPr>
              <w:shd w:val="clear" w:color="auto" w:fill="FFFFFF"/>
              <w:ind w:left="57" w:right="113"/>
              <w:jc w:val="both"/>
            </w:pPr>
            <w:r w:rsidRPr="00246237">
              <w:t>Sabiedrības ar ierobežotu atbildību</w:t>
            </w:r>
            <w:r w:rsidR="007C3A7B" w:rsidRPr="00246237">
              <w:t xml:space="preserve">, </w:t>
            </w:r>
            <w:r w:rsidR="00AB3647" w:rsidRPr="00246237">
              <w:t> sociālie uzņēmumi</w:t>
            </w:r>
            <w:r w:rsidR="007C3A7B" w:rsidRPr="00246237">
              <w:t>,</w:t>
            </w:r>
            <w:r w:rsidR="00AB3647" w:rsidRPr="00246237">
              <w:t xml:space="preserve"> fiziskas personas, kuras plāno uzsākt sociālo uzņēmējdarbību</w:t>
            </w:r>
            <w:r w:rsidR="007831DE" w:rsidRPr="00246237">
              <w:t>.</w:t>
            </w:r>
          </w:p>
          <w:p w14:paraId="5F9CC3D5" w14:textId="52B3182B" w:rsidR="007831DE" w:rsidRPr="00246237" w:rsidRDefault="007831DE" w:rsidP="007831DE">
            <w:pPr>
              <w:shd w:val="clear" w:color="auto" w:fill="FFFFFF"/>
              <w:ind w:left="57" w:right="113"/>
              <w:jc w:val="both"/>
            </w:pPr>
          </w:p>
        </w:tc>
      </w:tr>
      <w:tr w:rsidR="008D68DB" w:rsidRPr="00246237" w14:paraId="5610D374" w14:textId="77777777">
        <w:tc>
          <w:tcPr>
            <w:tcW w:w="397" w:type="dxa"/>
            <w:shd w:val="clear" w:color="000000" w:fill="auto"/>
          </w:tcPr>
          <w:p w14:paraId="6BDC33EB" w14:textId="77777777" w:rsidR="008D68DB" w:rsidRPr="00246237" w:rsidRDefault="00DF37EA">
            <w:pPr>
              <w:rPr>
                <w:sz w:val="22"/>
                <w:szCs w:val="22"/>
              </w:rPr>
            </w:pPr>
            <w:r w:rsidRPr="00246237">
              <w:rPr>
                <w:sz w:val="22"/>
                <w:szCs w:val="22"/>
              </w:rPr>
              <w:t xml:space="preserve">2. </w:t>
            </w:r>
          </w:p>
        </w:tc>
        <w:tc>
          <w:tcPr>
            <w:tcW w:w="2410" w:type="dxa"/>
            <w:shd w:val="clear" w:color="000000" w:fill="auto"/>
          </w:tcPr>
          <w:p w14:paraId="79C0A2EC" w14:textId="77777777" w:rsidR="008D68DB" w:rsidRPr="00246237" w:rsidRDefault="00DF37EA">
            <w:r w:rsidRPr="00246237">
              <w:t>Tiesiskā regulējuma ietekme uz tautsaimniecību un administratīvo slogu</w:t>
            </w:r>
          </w:p>
        </w:tc>
        <w:tc>
          <w:tcPr>
            <w:tcW w:w="6407" w:type="dxa"/>
            <w:shd w:val="clear" w:color="000000" w:fill="auto"/>
          </w:tcPr>
          <w:p w14:paraId="6E372EF1" w14:textId="1E5D6FDF" w:rsidR="008D68DB" w:rsidRPr="00246237" w:rsidRDefault="007831DE" w:rsidP="00B71BC2">
            <w:pPr>
              <w:widowControl w:val="0"/>
              <w:tabs>
                <w:tab w:val="left" w:pos="1276"/>
              </w:tabs>
              <w:spacing w:after="240"/>
              <w:jc w:val="both"/>
              <w:rPr>
                <w:bCs/>
              </w:rPr>
            </w:pPr>
            <w:r w:rsidRPr="00246237">
              <w:rPr>
                <w:bCs/>
              </w:rPr>
              <w:t>Ievērojot to, ka ar šo likumprojektu tiks ieviesti stingrāki nosacījumi sociālā uzņēmuma statusa iegūšanai, l</w:t>
            </w:r>
            <w:r w:rsidR="00903F9E" w:rsidRPr="00246237">
              <w:rPr>
                <w:bCs/>
              </w:rPr>
              <w:t xml:space="preserve">ikumprojektam ir ietekme uz </w:t>
            </w:r>
            <w:r w:rsidRPr="00246237">
              <w:rPr>
                <w:bCs/>
              </w:rPr>
              <w:t xml:space="preserve">sabiedrību ar ierobežotu atbildību tiesībām iegūt un saglabāt sociālā uzņēmuma statusu. </w:t>
            </w:r>
          </w:p>
        </w:tc>
      </w:tr>
      <w:tr w:rsidR="008D68DB" w:rsidRPr="00246237" w14:paraId="02ACC8FF" w14:textId="77777777">
        <w:tc>
          <w:tcPr>
            <w:tcW w:w="397" w:type="dxa"/>
            <w:shd w:val="clear" w:color="000000" w:fill="auto"/>
          </w:tcPr>
          <w:p w14:paraId="5E8CE560" w14:textId="77777777" w:rsidR="008D68DB" w:rsidRPr="00246237" w:rsidRDefault="00DF37EA">
            <w:pPr>
              <w:rPr>
                <w:sz w:val="22"/>
                <w:szCs w:val="22"/>
              </w:rPr>
            </w:pPr>
            <w:r w:rsidRPr="00246237">
              <w:rPr>
                <w:sz w:val="22"/>
                <w:szCs w:val="22"/>
              </w:rPr>
              <w:t>3.</w:t>
            </w:r>
          </w:p>
        </w:tc>
        <w:tc>
          <w:tcPr>
            <w:tcW w:w="2410" w:type="dxa"/>
            <w:shd w:val="clear" w:color="000000" w:fill="auto"/>
          </w:tcPr>
          <w:p w14:paraId="5E4884B7" w14:textId="77777777" w:rsidR="008D68DB" w:rsidRPr="00246237" w:rsidRDefault="00DF37EA">
            <w:r w:rsidRPr="00246237">
              <w:t>Administratīvo izmaksu monetārs novērtējums</w:t>
            </w:r>
          </w:p>
        </w:tc>
        <w:tc>
          <w:tcPr>
            <w:tcW w:w="6407" w:type="dxa"/>
            <w:shd w:val="clear" w:color="000000" w:fill="auto"/>
          </w:tcPr>
          <w:p w14:paraId="1F184F74" w14:textId="14C755B7" w:rsidR="008D68DB" w:rsidRPr="00246237" w:rsidRDefault="00AC319E">
            <w:pPr>
              <w:jc w:val="both"/>
              <w:rPr>
                <w:i/>
                <w:color w:val="000000"/>
              </w:rPr>
            </w:pPr>
            <w:r w:rsidRPr="00246237">
              <w:rPr>
                <w:color w:val="000000"/>
              </w:rPr>
              <w:t>Likum</w:t>
            </w:r>
            <w:r w:rsidR="00DF37EA" w:rsidRPr="00246237">
              <w:rPr>
                <w:color w:val="000000"/>
              </w:rPr>
              <w:t>projekts šo jomu neskar.</w:t>
            </w:r>
          </w:p>
        </w:tc>
      </w:tr>
      <w:tr w:rsidR="00976588" w:rsidRPr="00246237" w14:paraId="0C3618FB" w14:textId="77777777">
        <w:tc>
          <w:tcPr>
            <w:tcW w:w="397" w:type="dxa"/>
            <w:shd w:val="clear" w:color="000000" w:fill="auto"/>
          </w:tcPr>
          <w:p w14:paraId="47E0230A" w14:textId="65388DA3" w:rsidR="00976588" w:rsidRPr="00246237" w:rsidRDefault="00976588">
            <w:r w:rsidRPr="00246237">
              <w:t>4.</w:t>
            </w:r>
          </w:p>
        </w:tc>
        <w:tc>
          <w:tcPr>
            <w:tcW w:w="2410" w:type="dxa"/>
            <w:shd w:val="clear" w:color="000000" w:fill="auto"/>
          </w:tcPr>
          <w:p w14:paraId="7CAD1E1B" w14:textId="40583D01" w:rsidR="00976588" w:rsidRPr="00246237" w:rsidRDefault="00A02CF9">
            <w:r w:rsidRPr="00246237">
              <w:t>Atbilstības izmaksu monetārs novērtējums</w:t>
            </w:r>
          </w:p>
        </w:tc>
        <w:tc>
          <w:tcPr>
            <w:tcW w:w="6407" w:type="dxa"/>
            <w:shd w:val="clear" w:color="000000" w:fill="auto"/>
          </w:tcPr>
          <w:p w14:paraId="1868EC18" w14:textId="6D0A4894" w:rsidR="00976588" w:rsidRPr="00246237" w:rsidRDefault="00A02CF9">
            <w:pPr>
              <w:jc w:val="both"/>
            </w:pPr>
            <w:r w:rsidRPr="00246237">
              <w:rPr>
                <w:color w:val="000000"/>
              </w:rPr>
              <w:t>Likumprojekts šo jomu neskar.</w:t>
            </w:r>
          </w:p>
        </w:tc>
      </w:tr>
      <w:tr w:rsidR="008D68DB" w:rsidRPr="00246237" w14:paraId="2B7256D5" w14:textId="77777777">
        <w:tc>
          <w:tcPr>
            <w:tcW w:w="397" w:type="dxa"/>
            <w:shd w:val="clear" w:color="000000" w:fill="auto"/>
          </w:tcPr>
          <w:p w14:paraId="39A7866D" w14:textId="1A77AD23" w:rsidR="008D68DB" w:rsidRPr="00246237" w:rsidRDefault="00A02CF9">
            <w:pPr>
              <w:rPr>
                <w:sz w:val="22"/>
                <w:szCs w:val="22"/>
              </w:rPr>
            </w:pPr>
            <w:r w:rsidRPr="00246237">
              <w:rPr>
                <w:sz w:val="22"/>
                <w:szCs w:val="22"/>
              </w:rPr>
              <w:t>5</w:t>
            </w:r>
            <w:r w:rsidR="00DF37EA" w:rsidRPr="00246237">
              <w:rPr>
                <w:sz w:val="22"/>
                <w:szCs w:val="22"/>
              </w:rPr>
              <w:t xml:space="preserve">. </w:t>
            </w:r>
          </w:p>
        </w:tc>
        <w:tc>
          <w:tcPr>
            <w:tcW w:w="2410" w:type="dxa"/>
            <w:shd w:val="clear" w:color="000000" w:fill="auto"/>
          </w:tcPr>
          <w:p w14:paraId="6ADCC862" w14:textId="77777777" w:rsidR="008D68DB" w:rsidRPr="00246237" w:rsidRDefault="00DF37EA">
            <w:r w:rsidRPr="00246237">
              <w:t>Cita informācija</w:t>
            </w:r>
          </w:p>
        </w:tc>
        <w:tc>
          <w:tcPr>
            <w:tcW w:w="6407" w:type="dxa"/>
            <w:shd w:val="clear" w:color="000000" w:fill="auto"/>
          </w:tcPr>
          <w:p w14:paraId="33003EB4" w14:textId="20C0E3D3" w:rsidR="008D68DB" w:rsidRPr="00246237" w:rsidRDefault="00BE28B1" w:rsidP="00DD627B">
            <w:pPr>
              <w:jc w:val="both"/>
              <w:rPr>
                <w:color w:val="000000"/>
              </w:rPr>
            </w:pPr>
            <w:r w:rsidRPr="00246237">
              <w:t>Nav</w:t>
            </w:r>
          </w:p>
        </w:tc>
      </w:tr>
    </w:tbl>
    <w:p w14:paraId="650CA43A" w14:textId="77777777" w:rsidR="00E60A07" w:rsidRPr="00246237" w:rsidRDefault="00E60A07"/>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0F0E16" w:rsidRPr="00246237" w14:paraId="792306EF" w14:textId="77777777" w:rsidTr="00AF53F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2920E3C" w14:textId="77777777" w:rsidR="000F0E16" w:rsidRPr="00246237" w:rsidRDefault="000F0E16" w:rsidP="001F002D">
            <w:pPr>
              <w:spacing w:before="100" w:beforeAutospacing="1" w:after="100" w:afterAutospacing="1" w:line="293" w:lineRule="atLeast"/>
              <w:jc w:val="center"/>
              <w:rPr>
                <w:b/>
                <w:bCs/>
              </w:rPr>
            </w:pPr>
            <w:r w:rsidRPr="00246237">
              <w:rPr>
                <w:b/>
                <w:bCs/>
              </w:rPr>
              <w:t>III. Tiesību akta projekta ietekme uz valsts budžetu un pašvaldību budžetiem</w:t>
            </w:r>
          </w:p>
          <w:p w14:paraId="0091EC4D" w14:textId="725B45CF" w:rsidR="006D621B" w:rsidRPr="00246237" w:rsidRDefault="006D621B" w:rsidP="006D621B"/>
        </w:tc>
      </w:tr>
      <w:tr w:rsidR="000F0E16" w:rsidRPr="00246237" w14:paraId="29C3CF07" w14:textId="77777777" w:rsidTr="00AF53F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FCDEB2C" w14:textId="54997863" w:rsidR="000F0E16" w:rsidRPr="00246237" w:rsidRDefault="007831DE" w:rsidP="007831DE">
            <w:pPr>
              <w:jc w:val="center"/>
              <w:rPr>
                <w:b/>
                <w:bCs/>
              </w:rPr>
            </w:pPr>
            <w:r w:rsidRPr="00246237">
              <w:lastRenderedPageBreak/>
              <w:t>Likumprojekts šo jomu neskar.</w:t>
            </w:r>
          </w:p>
        </w:tc>
      </w:tr>
    </w:tbl>
    <w:p w14:paraId="6A644ACA" w14:textId="62D9E3F2" w:rsidR="000F0E16" w:rsidRPr="00246237" w:rsidRDefault="000F0E16"/>
    <w:p w14:paraId="220AEB67" w14:textId="77777777" w:rsidR="00DB361C" w:rsidRPr="00246237" w:rsidRDefault="00DB361C"/>
    <w:tbl>
      <w:tblPr>
        <w:tblW w:w="509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
        <w:gridCol w:w="419"/>
        <w:gridCol w:w="2551"/>
        <w:gridCol w:w="6236"/>
        <w:gridCol w:w="9"/>
      </w:tblGrid>
      <w:tr w:rsidR="00DB361C" w:rsidRPr="00246237" w14:paraId="4AEB7383" w14:textId="77777777" w:rsidTr="00A8380F">
        <w:trPr>
          <w:gridBefore w:val="1"/>
          <w:gridAfter w:val="1"/>
          <w:wBefore w:w="4" w:type="pct"/>
          <w:wAfter w:w="5" w:type="pct"/>
          <w:trHeight w:val="288"/>
          <w:jc w:val="center"/>
        </w:trPr>
        <w:tc>
          <w:tcPr>
            <w:tcW w:w="4991" w:type="pct"/>
            <w:gridSpan w:val="3"/>
            <w:tcBorders>
              <w:top w:val="outset" w:sz="6" w:space="0" w:color="414142"/>
              <w:left w:val="outset" w:sz="6" w:space="0" w:color="414142"/>
              <w:bottom w:val="outset" w:sz="6" w:space="0" w:color="414142"/>
              <w:right w:val="outset" w:sz="6" w:space="0" w:color="414142"/>
            </w:tcBorders>
            <w:vAlign w:val="center"/>
            <w:hideMark/>
          </w:tcPr>
          <w:p w14:paraId="2774E7C0" w14:textId="62968A45" w:rsidR="00DB361C" w:rsidRPr="00246237" w:rsidRDefault="00DB361C" w:rsidP="00A553B7">
            <w:pPr>
              <w:spacing w:before="100" w:beforeAutospacing="1" w:after="100" w:afterAutospacing="1" w:line="293" w:lineRule="atLeast"/>
              <w:jc w:val="center"/>
              <w:rPr>
                <w:b/>
                <w:bCs/>
              </w:rPr>
            </w:pPr>
            <w:r w:rsidRPr="00246237">
              <w:rPr>
                <w:b/>
                <w:bCs/>
              </w:rPr>
              <w:t xml:space="preserve">IV. </w:t>
            </w:r>
            <w:r w:rsidRPr="00246237">
              <w:rPr>
                <w:rFonts w:eastAsia="Calibri" w:hAnsi="Calibri"/>
                <w:b/>
              </w:rPr>
              <w:t>Ties</w:t>
            </w:r>
            <w:r w:rsidRPr="00246237">
              <w:rPr>
                <w:rFonts w:eastAsia="Calibri" w:hAnsi="Calibri"/>
                <w:b/>
              </w:rPr>
              <w:t>ī</w:t>
            </w:r>
            <w:r w:rsidRPr="00246237">
              <w:rPr>
                <w:rFonts w:eastAsia="Calibri" w:hAnsi="Calibri"/>
                <w:b/>
              </w:rPr>
              <w:t>bu akta projekta ietekme uz sp</w:t>
            </w:r>
            <w:r w:rsidRPr="00246237">
              <w:rPr>
                <w:rFonts w:eastAsia="Calibri" w:hAnsi="Calibri"/>
                <w:b/>
              </w:rPr>
              <w:t>ē</w:t>
            </w:r>
            <w:r w:rsidRPr="00246237">
              <w:rPr>
                <w:rFonts w:eastAsia="Calibri" w:hAnsi="Calibri"/>
                <w:b/>
              </w:rPr>
              <w:t>k</w:t>
            </w:r>
            <w:r w:rsidRPr="00246237">
              <w:rPr>
                <w:rFonts w:eastAsia="Calibri" w:hAnsi="Calibri"/>
                <w:b/>
              </w:rPr>
              <w:t>ā</w:t>
            </w:r>
            <w:r w:rsidRPr="00246237">
              <w:rPr>
                <w:rFonts w:eastAsia="Calibri" w:hAnsi="Calibri"/>
                <w:b/>
              </w:rPr>
              <w:t xml:space="preserve"> eso</w:t>
            </w:r>
            <w:r w:rsidRPr="00246237">
              <w:rPr>
                <w:rFonts w:eastAsia="Calibri" w:hAnsi="Calibri"/>
                <w:b/>
              </w:rPr>
              <w:t>š</w:t>
            </w:r>
            <w:r w:rsidRPr="00246237">
              <w:rPr>
                <w:rFonts w:eastAsia="Calibri" w:hAnsi="Calibri"/>
                <w:b/>
              </w:rPr>
              <w:t>o ties</w:t>
            </w:r>
            <w:r w:rsidRPr="00246237">
              <w:rPr>
                <w:rFonts w:eastAsia="Calibri" w:hAnsi="Calibri"/>
                <w:b/>
              </w:rPr>
              <w:t>ī</w:t>
            </w:r>
            <w:r w:rsidRPr="00246237">
              <w:rPr>
                <w:rFonts w:eastAsia="Calibri" w:hAnsi="Calibri"/>
                <w:b/>
              </w:rPr>
              <w:t>bu normu sist</w:t>
            </w:r>
            <w:r w:rsidRPr="00246237">
              <w:rPr>
                <w:rFonts w:eastAsia="Calibri" w:hAnsi="Calibri"/>
                <w:b/>
              </w:rPr>
              <w:t>ē</w:t>
            </w:r>
            <w:r w:rsidRPr="00246237">
              <w:rPr>
                <w:rFonts w:eastAsia="Calibri" w:hAnsi="Calibri"/>
                <w:b/>
              </w:rPr>
              <w:t>mu</w:t>
            </w:r>
          </w:p>
        </w:tc>
      </w:tr>
      <w:tr w:rsidR="00A8380F" w:rsidRPr="00246237" w14:paraId="55B61150" w14:textId="77777777" w:rsidTr="00A838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c>
          <w:tcPr>
            <w:tcW w:w="231" w:type="pct"/>
            <w:gridSpan w:val="2"/>
            <w:hideMark/>
          </w:tcPr>
          <w:p w14:paraId="19D55257" w14:textId="77777777" w:rsidR="00A8380F" w:rsidRPr="00246237" w:rsidRDefault="00A8380F" w:rsidP="005A4688">
            <w:pPr>
              <w:ind w:firstLine="112"/>
              <w:jc w:val="both"/>
              <w:rPr>
                <w:spacing w:val="-2"/>
              </w:rPr>
            </w:pPr>
            <w:r w:rsidRPr="00246237">
              <w:rPr>
                <w:spacing w:val="-2"/>
              </w:rPr>
              <w:t>1.</w:t>
            </w:r>
          </w:p>
        </w:tc>
        <w:tc>
          <w:tcPr>
            <w:tcW w:w="1383" w:type="pct"/>
            <w:hideMark/>
          </w:tcPr>
          <w:p w14:paraId="27C49DC9" w14:textId="77777777" w:rsidR="00A8380F" w:rsidRPr="00246237" w:rsidRDefault="00A8380F" w:rsidP="005A4688">
            <w:pPr>
              <w:jc w:val="both"/>
              <w:rPr>
                <w:spacing w:val="-2"/>
              </w:rPr>
            </w:pPr>
            <w:r w:rsidRPr="00246237">
              <w:rPr>
                <w:spacing w:val="-2"/>
              </w:rPr>
              <w:t>Saistītie tiesību aktu projekti</w:t>
            </w:r>
          </w:p>
        </w:tc>
        <w:tc>
          <w:tcPr>
            <w:tcW w:w="3386" w:type="pct"/>
            <w:gridSpan w:val="2"/>
          </w:tcPr>
          <w:p w14:paraId="0516C5FC" w14:textId="161ACB22" w:rsidR="00A8380F" w:rsidRPr="00246237" w:rsidRDefault="004911CD" w:rsidP="005A4688">
            <w:pPr>
              <w:ind w:left="118" w:right="113"/>
              <w:jc w:val="both"/>
              <w:rPr>
                <w:spacing w:val="-2"/>
              </w:rPr>
            </w:pPr>
            <w:r w:rsidRPr="00246237">
              <w:rPr>
                <w:spacing w:val="-2"/>
              </w:rPr>
              <w:t xml:space="preserve">Nepieciešams veikt grozījumus Ministru kabineta </w:t>
            </w:r>
            <w:proofErr w:type="gramStart"/>
            <w:r w:rsidRPr="00246237">
              <w:rPr>
                <w:spacing w:val="-2"/>
              </w:rPr>
              <w:t>2018.gada</w:t>
            </w:r>
            <w:proofErr w:type="gramEnd"/>
            <w:r w:rsidRPr="00246237">
              <w:rPr>
                <w:spacing w:val="-2"/>
              </w:rPr>
              <w:t xml:space="preserve"> 27.marta noteikumos Nr.173 “Noteikumi par sociālās atstumtības riskam pakļauto iedzīvotāju grupām un sociālā uzņēmuma statusa piešķiršanas, reģistrēšanas un uzraudzības kārtību”, nosakot papildu prasības attiecībā uz </w:t>
            </w:r>
            <w:r w:rsidR="000E0DE3" w:rsidRPr="00246237">
              <w:rPr>
                <w:spacing w:val="-2"/>
              </w:rPr>
              <w:t>L</w:t>
            </w:r>
            <w:r w:rsidR="00081DD8" w:rsidRPr="00246237">
              <w:rPr>
                <w:spacing w:val="-2"/>
              </w:rPr>
              <w:t>i</w:t>
            </w:r>
            <w:r w:rsidRPr="00246237">
              <w:rPr>
                <w:spacing w:val="-2"/>
              </w:rPr>
              <w:t>kum</w:t>
            </w:r>
            <w:r w:rsidR="000E0DE3" w:rsidRPr="00246237">
              <w:rPr>
                <w:spacing w:val="-2"/>
              </w:rPr>
              <w:t>ā</w:t>
            </w:r>
            <w:r w:rsidRPr="00246237">
              <w:rPr>
                <w:spacing w:val="-2"/>
              </w:rPr>
              <w:t xml:space="preserve"> noteiktajiem statusa piešķiršanas kritērijiem par algotajiem darbiniekiem.</w:t>
            </w:r>
          </w:p>
        </w:tc>
      </w:tr>
      <w:tr w:rsidR="00A8380F" w:rsidRPr="00246237" w14:paraId="20D3975B" w14:textId="77777777" w:rsidTr="00A838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c>
          <w:tcPr>
            <w:tcW w:w="231" w:type="pct"/>
            <w:gridSpan w:val="2"/>
            <w:hideMark/>
          </w:tcPr>
          <w:p w14:paraId="44C30FD1" w14:textId="77777777" w:rsidR="00A8380F" w:rsidRPr="00246237" w:rsidRDefault="00A8380F" w:rsidP="005A4688">
            <w:pPr>
              <w:jc w:val="both"/>
              <w:rPr>
                <w:spacing w:val="-2"/>
              </w:rPr>
            </w:pPr>
            <w:r w:rsidRPr="00246237">
              <w:rPr>
                <w:spacing w:val="-2"/>
              </w:rPr>
              <w:t>2.</w:t>
            </w:r>
          </w:p>
        </w:tc>
        <w:tc>
          <w:tcPr>
            <w:tcW w:w="1383" w:type="pct"/>
            <w:hideMark/>
          </w:tcPr>
          <w:p w14:paraId="0A429208" w14:textId="77777777" w:rsidR="00A8380F" w:rsidRPr="00246237" w:rsidRDefault="00A8380F" w:rsidP="005A4688">
            <w:pPr>
              <w:jc w:val="both"/>
              <w:rPr>
                <w:spacing w:val="-2"/>
              </w:rPr>
            </w:pPr>
            <w:r w:rsidRPr="00246237">
              <w:rPr>
                <w:spacing w:val="-2"/>
              </w:rPr>
              <w:t>Atbildīgā institūcija</w:t>
            </w:r>
          </w:p>
        </w:tc>
        <w:tc>
          <w:tcPr>
            <w:tcW w:w="3386" w:type="pct"/>
            <w:gridSpan w:val="2"/>
            <w:hideMark/>
          </w:tcPr>
          <w:p w14:paraId="36E8ECDC" w14:textId="168456A6" w:rsidR="00A8380F" w:rsidRPr="00246237" w:rsidRDefault="004911CD" w:rsidP="005A4688">
            <w:pPr>
              <w:ind w:left="57" w:right="113"/>
              <w:jc w:val="both"/>
              <w:rPr>
                <w:spacing w:val="-2"/>
              </w:rPr>
            </w:pPr>
            <w:r w:rsidRPr="00246237">
              <w:rPr>
                <w:spacing w:val="-2"/>
              </w:rPr>
              <w:t>Labklājības ministrija</w:t>
            </w:r>
          </w:p>
        </w:tc>
      </w:tr>
      <w:tr w:rsidR="00A8380F" w:rsidRPr="00246237" w14:paraId="3D630F01" w14:textId="77777777" w:rsidTr="00A838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c>
          <w:tcPr>
            <w:tcW w:w="231" w:type="pct"/>
            <w:gridSpan w:val="2"/>
            <w:hideMark/>
          </w:tcPr>
          <w:p w14:paraId="706232F5" w14:textId="77777777" w:rsidR="00A8380F" w:rsidRPr="00246237" w:rsidRDefault="00A8380F" w:rsidP="005A4688">
            <w:pPr>
              <w:jc w:val="both"/>
              <w:rPr>
                <w:spacing w:val="-2"/>
              </w:rPr>
            </w:pPr>
            <w:r w:rsidRPr="00246237">
              <w:rPr>
                <w:spacing w:val="-2"/>
              </w:rPr>
              <w:t>3.</w:t>
            </w:r>
          </w:p>
        </w:tc>
        <w:tc>
          <w:tcPr>
            <w:tcW w:w="1383" w:type="pct"/>
            <w:hideMark/>
          </w:tcPr>
          <w:p w14:paraId="0249C3FD" w14:textId="77777777" w:rsidR="00A8380F" w:rsidRPr="00246237" w:rsidRDefault="00A8380F" w:rsidP="005A4688">
            <w:pPr>
              <w:jc w:val="both"/>
              <w:rPr>
                <w:spacing w:val="-2"/>
              </w:rPr>
            </w:pPr>
            <w:r w:rsidRPr="00246237">
              <w:rPr>
                <w:spacing w:val="-2"/>
              </w:rPr>
              <w:t>Cita informācija</w:t>
            </w:r>
          </w:p>
        </w:tc>
        <w:tc>
          <w:tcPr>
            <w:tcW w:w="3386" w:type="pct"/>
            <w:gridSpan w:val="2"/>
            <w:hideMark/>
          </w:tcPr>
          <w:p w14:paraId="62F07270" w14:textId="77777777" w:rsidR="00A8380F" w:rsidRPr="00246237" w:rsidRDefault="00A8380F" w:rsidP="005A4688">
            <w:pPr>
              <w:ind w:left="57" w:right="113"/>
              <w:jc w:val="both"/>
              <w:rPr>
                <w:spacing w:val="-2"/>
              </w:rPr>
            </w:pPr>
            <w:r w:rsidRPr="00246237">
              <w:rPr>
                <w:spacing w:val="-2"/>
              </w:rPr>
              <w:t>Nav.</w:t>
            </w:r>
          </w:p>
        </w:tc>
      </w:tr>
    </w:tbl>
    <w:p w14:paraId="0A0EB2DF" w14:textId="77777777" w:rsidR="0056677F" w:rsidRPr="00246237" w:rsidRDefault="0056677F"/>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DB361C" w:rsidRPr="00246237" w14:paraId="30E4F0BE" w14:textId="77777777" w:rsidTr="00A553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83EEBB2" w14:textId="350FC2E9" w:rsidR="00DB361C" w:rsidRPr="00246237" w:rsidRDefault="00DB361C" w:rsidP="00A553B7">
            <w:pPr>
              <w:spacing w:before="100" w:beforeAutospacing="1" w:after="100" w:afterAutospacing="1" w:line="293" w:lineRule="atLeast"/>
              <w:jc w:val="center"/>
              <w:rPr>
                <w:b/>
                <w:bCs/>
              </w:rPr>
            </w:pPr>
            <w:r w:rsidRPr="00246237">
              <w:rPr>
                <w:b/>
                <w:bCs/>
              </w:rPr>
              <w:t>V. Tiesību akta projekta atbilstība Latvijas Republikas starptautiskajām saistībām</w:t>
            </w:r>
          </w:p>
        </w:tc>
      </w:tr>
      <w:tr w:rsidR="00DB361C" w:rsidRPr="00246237" w14:paraId="147E07C3" w14:textId="77777777" w:rsidTr="00A553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9F48423" w14:textId="53E13606" w:rsidR="00DB361C" w:rsidRPr="00246237" w:rsidRDefault="00AC319E" w:rsidP="00A553B7">
            <w:pPr>
              <w:spacing w:before="100" w:beforeAutospacing="1" w:after="100" w:afterAutospacing="1" w:line="293" w:lineRule="atLeast"/>
              <w:jc w:val="center"/>
              <w:rPr>
                <w:b/>
                <w:bCs/>
                <w:color w:val="414142"/>
              </w:rPr>
            </w:pPr>
            <w:r w:rsidRPr="00246237">
              <w:t>Likum</w:t>
            </w:r>
            <w:r w:rsidR="00DB361C" w:rsidRPr="00246237">
              <w:t>projekts šo jomu neskar</w:t>
            </w:r>
            <w:r w:rsidR="00CE68C8" w:rsidRPr="00246237">
              <w:t>.</w:t>
            </w:r>
          </w:p>
        </w:tc>
      </w:tr>
    </w:tbl>
    <w:p w14:paraId="3CF03EEF" w14:textId="69147937" w:rsidR="001F002D" w:rsidRPr="00246237" w:rsidRDefault="001F002D"/>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3030"/>
        <w:gridCol w:w="5562"/>
      </w:tblGrid>
      <w:tr w:rsidR="008D68DB" w:rsidRPr="00246237" w14:paraId="5DD4BAC2" w14:textId="77777777" w:rsidTr="00FF5B49">
        <w:trPr>
          <w:trHeight w:val="281"/>
        </w:trPr>
        <w:tc>
          <w:tcPr>
            <w:tcW w:w="9243" w:type="dxa"/>
            <w:gridSpan w:val="3"/>
            <w:shd w:val="clear" w:color="000000" w:fill="auto"/>
          </w:tcPr>
          <w:p w14:paraId="2FAB6880" w14:textId="77777777" w:rsidR="008D68DB" w:rsidRPr="00246237" w:rsidRDefault="00DF37EA">
            <w:pPr>
              <w:jc w:val="center"/>
              <w:rPr>
                <w:b/>
              </w:rPr>
            </w:pPr>
            <w:r w:rsidRPr="00246237">
              <w:rPr>
                <w:b/>
              </w:rPr>
              <w:t>VI. Sabiedrības līdzdalība un komunikācijas aktivitātes</w:t>
            </w:r>
          </w:p>
        </w:tc>
      </w:tr>
      <w:tr w:rsidR="008D68DB" w:rsidRPr="00246237" w14:paraId="4377747E" w14:textId="77777777" w:rsidTr="00FF5B49">
        <w:trPr>
          <w:trHeight w:val="1141"/>
        </w:trPr>
        <w:tc>
          <w:tcPr>
            <w:tcW w:w="651" w:type="dxa"/>
            <w:shd w:val="clear" w:color="000000" w:fill="auto"/>
          </w:tcPr>
          <w:p w14:paraId="450D9086" w14:textId="77777777" w:rsidR="008D68DB" w:rsidRPr="00246237" w:rsidRDefault="00DF37EA">
            <w:r w:rsidRPr="00246237">
              <w:t xml:space="preserve">1. </w:t>
            </w:r>
          </w:p>
        </w:tc>
        <w:tc>
          <w:tcPr>
            <w:tcW w:w="3030" w:type="dxa"/>
            <w:shd w:val="clear" w:color="000000" w:fill="auto"/>
          </w:tcPr>
          <w:p w14:paraId="346E3BAC" w14:textId="77777777" w:rsidR="008D68DB" w:rsidRPr="00246237" w:rsidRDefault="00DF37EA">
            <w:pPr>
              <w:pStyle w:val="naiskr"/>
              <w:ind w:left="57" w:right="57"/>
            </w:pPr>
            <w:r w:rsidRPr="00246237">
              <w:t>Plānotās sabiedrības līdzdalības un komunikācijas aktivitātes saistībā ar projektu</w:t>
            </w:r>
          </w:p>
        </w:tc>
        <w:tc>
          <w:tcPr>
            <w:tcW w:w="5562" w:type="dxa"/>
            <w:shd w:val="clear" w:color="000000" w:fill="auto"/>
          </w:tcPr>
          <w:p w14:paraId="44531C74" w14:textId="337F35C3" w:rsidR="008D68DB" w:rsidRPr="00246237" w:rsidRDefault="00CE68C8">
            <w:pPr>
              <w:jc w:val="both"/>
              <w:rPr>
                <w:color w:val="FF0000"/>
              </w:rPr>
            </w:pPr>
            <w:r w:rsidRPr="00246237">
              <w:rPr>
                <w:bCs/>
              </w:rPr>
              <w:t xml:space="preserve">Lai informētu sabiedrību par likumprojektu un dotu iespēju izteikt viedokli, </w:t>
            </w:r>
            <w:r w:rsidR="000E0DE3" w:rsidRPr="00246237">
              <w:rPr>
                <w:bCs/>
              </w:rPr>
              <w:t>likum</w:t>
            </w:r>
            <w:r w:rsidRPr="00246237">
              <w:rPr>
                <w:bCs/>
              </w:rPr>
              <w:t>projekts atbilstoši Ministru kabineta 2009. gada 25. augusta noteikumiem Nr. 970 “Sabiedrības līdzdalības kārtība attīstības plānošanas procesā” pirms tā iesniegšanas izs</w:t>
            </w:r>
            <w:r w:rsidR="000E0DE3" w:rsidRPr="00246237">
              <w:rPr>
                <w:bCs/>
              </w:rPr>
              <w:t>ludināšanai Valsts sekretāru sanāksmē</w:t>
            </w:r>
            <w:r w:rsidRPr="00246237">
              <w:rPr>
                <w:bCs/>
              </w:rPr>
              <w:t xml:space="preserve"> tik</w:t>
            </w:r>
            <w:r w:rsidR="000E0DE3" w:rsidRPr="00246237">
              <w:rPr>
                <w:bCs/>
              </w:rPr>
              <w:t>a</w:t>
            </w:r>
            <w:r w:rsidRPr="00246237">
              <w:rPr>
                <w:bCs/>
              </w:rPr>
              <w:t xml:space="preserve"> ievietots Labklājības ministrijas tīmekļa vietnē.</w:t>
            </w:r>
          </w:p>
        </w:tc>
      </w:tr>
      <w:tr w:rsidR="008D68DB" w:rsidRPr="00246237" w14:paraId="1772AE3E" w14:textId="77777777" w:rsidTr="00FF5B49">
        <w:trPr>
          <w:trHeight w:val="681"/>
        </w:trPr>
        <w:tc>
          <w:tcPr>
            <w:tcW w:w="651" w:type="dxa"/>
            <w:shd w:val="clear" w:color="000000" w:fill="auto"/>
          </w:tcPr>
          <w:p w14:paraId="58BCE442" w14:textId="77777777" w:rsidR="008D68DB" w:rsidRPr="00246237" w:rsidRDefault="00DF37EA">
            <w:r w:rsidRPr="00246237">
              <w:t xml:space="preserve">2. </w:t>
            </w:r>
          </w:p>
        </w:tc>
        <w:tc>
          <w:tcPr>
            <w:tcW w:w="3030" w:type="dxa"/>
            <w:shd w:val="clear" w:color="000000" w:fill="auto"/>
          </w:tcPr>
          <w:p w14:paraId="618D93B0" w14:textId="77777777" w:rsidR="008D68DB" w:rsidRPr="00246237" w:rsidRDefault="00DF37EA">
            <w:pPr>
              <w:pStyle w:val="naiskr"/>
              <w:ind w:left="57" w:right="57"/>
            </w:pPr>
            <w:r w:rsidRPr="00246237">
              <w:t xml:space="preserve">Sabiedrības līdzdalība projekta izstrādē </w:t>
            </w:r>
          </w:p>
        </w:tc>
        <w:tc>
          <w:tcPr>
            <w:tcW w:w="5562" w:type="dxa"/>
            <w:shd w:val="clear" w:color="000000" w:fill="auto"/>
          </w:tcPr>
          <w:p w14:paraId="39012971" w14:textId="19B9DAB2" w:rsidR="006F15F4" w:rsidRPr="00246237" w:rsidRDefault="006F15F4" w:rsidP="006F15F4">
            <w:pPr>
              <w:jc w:val="both"/>
              <w:rPr>
                <w:bCs/>
              </w:rPr>
            </w:pPr>
            <w:r w:rsidRPr="00246237">
              <w:rPr>
                <w:bCs/>
              </w:rPr>
              <w:t xml:space="preserve">Likumprojekts, kā arī </w:t>
            </w:r>
            <w:r w:rsidRPr="00246237">
              <w:t xml:space="preserve">Ministru kabineta </w:t>
            </w:r>
            <w:proofErr w:type="gramStart"/>
            <w:r w:rsidRPr="00246237">
              <w:t>2020.gada</w:t>
            </w:r>
            <w:proofErr w:type="gramEnd"/>
            <w:r w:rsidRPr="00246237">
              <w:t xml:space="preserve"> 16.jūnija sēdē izskatītais Labklājības ministrijas sagatavotais informatīvais ziņojums “Par sociālo uzņēmumu darbību un attīstību", kurā tika </w:t>
            </w:r>
            <w:r w:rsidR="00426B36" w:rsidRPr="00246237">
              <w:t>piedāvāti</w:t>
            </w:r>
            <w:r w:rsidRPr="00246237">
              <w:t xml:space="preserve"> priekšlikumi grozījumiem </w:t>
            </w:r>
            <w:r w:rsidR="009038C1" w:rsidRPr="00246237">
              <w:t>Likumā</w:t>
            </w:r>
            <w:r w:rsidRPr="00246237">
              <w:t xml:space="preserve"> ir </w:t>
            </w:r>
            <w:r w:rsidR="00426B36" w:rsidRPr="00246237">
              <w:t>izstrādāti, konsultējoties un sadarbojoties</w:t>
            </w:r>
            <w:r w:rsidRPr="00246237">
              <w:t xml:space="preserve"> ar Latvijas Sociālās uzņēmējdarbības asociāciju.</w:t>
            </w:r>
          </w:p>
          <w:p w14:paraId="0F67AD5E" w14:textId="2CA1D628" w:rsidR="008D68DB" w:rsidRPr="00246237" w:rsidRDefault="00081DD8">
            <w:pPr>
              <w:jc w:val="both"/>
              <w:rPr>
                <w:i/>
                <w:color w:val="FF0000"/>
              </w:rPr>
            </w:pPr>
            <w:r w:rsidRPr="00246237">
              <w:t xml:space="preserve"> </w:t>
            </w:r>
          </w:p>
        </w:tc>
      </w:tr>
      <w:tr w:rsidR="008D68DB" w:rsidRPr="00246237" w14:paraId="409485A1" w14:textId="77777777" w:rsidTr="00FF5B49">
        <w:trPr>
          <w:trHeight w:val="968"/>
        </w:trPr>
        <w:tc>
          <w:tcPr>
            <w:tcW w:w="651" w:type="dxa"/>
            <w:shd w:val="clear" w:color="000000" w:fill="auto"/>
          </w:tcPr>
          <w:p w14:paraId="259331C1" w14:textId="77777777" w:rsidR="008D68DB" w:rsidRPr="00246237" w:rsidRDefault="00DF37EA">
            <w:r w:rsidRPr="00246237">
              <w:t>3.</w:t>
            </w:r>
          </w:p>
        </w:tc>
        <w:tc>
          <w:tcPr>
            <w:tcW w:w="3030" w:type="dxa"/>
            <w:shd w:val="clear" w:color="000000" w:fill="auto"/>
          </w:tcPr>
          <w:p w14:paraId="1AE8798E" w14:textId="77777777" w:rsidR="008D68DB" w:rsidRPr="00246237" w:rsidRDefault="00DF37EA">
            <w:pPr>
              <w:pStyle w:val="naiskr"/>
              <w:ind w:left="57" w:right="57"/>
            </w:pPr>
            <w:r w:rsidRPr="00246237">
              <w:t xml:space="preserve">Sabiedrības līdzdalības rezultāti </w:t>
            </w:r>
          </w:p>
        </w:tc>
        <w:tc>
          <w:tcPr>
            <w:tcW w:w="5562" w:type="dxa"/>
            <w:shd w:val="clear" w:color="000000" w:fill="auto"/>
          </w:tcPr>
          <w:p w14:paraId="07326465" w14:textId="5174BA25" w:rsidR="008D68DB" w:rsidRPr="00246237" w:rsidRDefault="00426B36" w:rsidP="00805363">
            <w:r w:rsidRPr="00246237">
              <w:t xml:space="preserve">Latvijas Sociālās uzņēmējdarbības asociācija </w:t>
            </w:r>
            <w:r w:rsidR="001C1F86" w:rsidRPr="00246237">
              <w:t xml:space="preserve">atbalsta </w:t>
            </w:r>
            <w:r w:rsidRPr="00246237">
              <w:t>likumprojekta pieņemšanu.</w:t>
            </w:r>
          </w:p>
        </w:tc>
      </w:tr>
      <w:tr w:rsidR="008D68DB" w:rsidRPr="00246237" w14:paraId="761CC269" w14:textId="77777777" w:rsidTr="00FF5B49">
        <w:trPr>
          <w:trHeight w:val="578"/>
        </w:trPr>
        <w:tc>
          <w:tcPr>
            <w:tcW w:w="651" w:type="dxa"/>
            <w:shd w:val="clear" w:color="000000" w:fill="auto"/>
          </w:tcPr>
          <w:p w14:paraId="1CD741D0" w14:textId="77777777" w:rsidR="008D68DB" w:rsidRPr="00246237" w:rsidRDefault="00DF37EA">
            <w:r w:rsidRPr="00246237">
              <w:t>4.</w:t>
            </w:r>
          </w:p>
        </w:tc>
        <w:tc>
          <w:tcPr>
            <w:tcW w:w="3030" w:type="dxa"/>
            <w:shd w:val="clear" w:color="000000" w:fill="auto"/>
          </w:tcPr>
          <w:p w14:paraId="0904979E" w14:textId="77777777" w:rsidR="008D68DB" w:rsidRPr="00246237" w:rsidRDefault="00DF37EA">
            <w:pPr>
              <w:pStyle w:val="naiskr"/>
              <w:ind w:left="57" w:right="57"/>
            </w:pPr>
            <w:r w:rsidRPr="00246237">
              <w:t>Cita informācija</w:t>
            </w:r>
          </w:p>
          <w:p w14:paraId="10392DB7" w14:textId="77777777" w:rsidR="008D68DB" w:rsidRPr="00246237" w:rsidRDefault="008D68DB">
            <w:pPr>
              <w:pStyle w:val="naiskr"/>
              <w:ind w:left="57" w:right="57"/>
            </w:pPr>
          </w:p>
        </w:tc>
        <w:tc>
          <w:tcPr>
            <w:tcW w:w="5562" w:type="dxa"/>
            <w:shd w:val="clear" w:color="000000" w:fill="auto"/>
          </w:tcPr>
          <w:p w14:paraId="7C9B8A7C" w14:textId="77777777" w:rsidR="008D68DB" w:rsidRPr="00246237" w:rsidRDefault="00DF37EA">
            <w:pPr>
              <w:jc w:val="both"/>
              <w:rPr>
                <w:color w:val="000000"/>
              </w:rPr>
            </w:pPr>
            <w:r w:rsidRPr="00246237">
              <w:rPr>
                <w:color w:val="000000"/>
              </w:rPr>
              <w:t>Nav.</w:t>
            </w:r>
          </w:p>
        </w:tc>
      </w:tr>
    </w:tbl>
    <w:p w14:paraId="485B30A7" w14:textId="29399F60" w:rsidR="008D68DB" w:rsidRPr="00246237" w:rsidRDefault="008D68DB">
      <w:pPr>
        <w:jc w:val="center"/>
      </w:pP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4056"/>
        <w:gridCol w:w="4536"/>
      </w:tblGrid>
      <w:tr w:rsidR="008D68DB" w:rsidRPr="00246237" w14:paraId="09145DF0" w14:textId="77777777" w:rsidTr="00FF5B49">
        <w:tc>
          <w:tcPr>
            <w:tcW w:w="9243" w:type="dxa"/>
            <w:gridSpan w:val="3"/>
            <w:shd w:val="clear" w:color="000000" w:fill="auto"/>
          </w:tcPr>
          <w:p w14:paraId="6D664FE8" w14:textId="77777777" w:rsidR="008D68DB" w:rsidRPr="00246237" w:rsidRDefault="00DF37EA">
            <w:pPr>
              <w:jc w:val="center"/>
              <w:rPr>
                <w:b/>
              </w:rPr>
            </w:pPr>
            <w:r w:rsidRPr="00246237">
              <w:rPr>
                <w:b/>
              </w:rPr>
              <w:t>VII. Tiesību akta projekta izpildes nodrošināšana un tās ietekme uz institūcijām</w:t>
            </w:r>
          </w:p>
        </w:tc>
      </w:tr>
      <w:tr w:rsidR="008D68DB" w:rsidRPr="00246237" w14:paraId="45FC3E40" w14:textId="77777777" w:rsidTr="00FF5B49">
        <w:trPr>
          <w:trHeight w:val="713"/>
        </w:trPr>
        <w:tc>
          <w:tcPr>
            <w:tcW w:w="651" w:type="dxa"/>
            <w:shd w:val="clear" w:color="000000" w:fill="auto"/>
          </w:tcPr>
          <w:p w14:paraId="6D646DF7" w14:textId="77777777" w:rsidR="008D68DB" w:rsidRPr="00246237" w:rsidRDefault="00DF37EA">
            <w:r w:rsidRPr="00246237">
              <w:t xml:space="preserve">1. </w:t>
            </w:r>
          </w:p>
        </w:tc>
        <w:tc>
          <w:tcPr>
            <w:tcW w:w="4056" w:type="dxa"/>
            <w:shd w:val="clear" w:color="000000" w:fill="auto"/>
          </w:tcPr>
          <w:p w14:paraId="40DB9C42" w14:textId="77777777" w:rsidR="008D68DB" w:rsidRPr="00246237" w:rsidRDefault="00DF37EA">
            <w:r w:rsidRPr="00246237">
              <w:t>Projekta izpildē iesaistītās institūcijas</w:t>
            </w:r>
          </w:p>
        </w:tc>
        <w:tc>
          <w:tcPr>
            <w:tcW w:w="4536" w:type="dxa"/>
            <w:shd w:val="clear" w:color="000000" w:fill="auto"/>
          </w:tcPr>
          <w:p w14:paraId="44066FCF" w14:textId="5D504F78" w:rsidR="008D68DB" w:rsidRPr="00246237" w:rsidRDefault="00017B74">
            <w:pPr>
              <w:jc w:val="both"/>
              <w:rPr>
                <w:color w:val="000000"/>
              </w:rPr>
            </w:pPr>
            <w:r w:rsidRPr="00246237">
              <w:rPr>
                <w:color w:val="000000"/>
              </w:rPr>
              <w:t>Likum</w:t>
            </w:r>
            <w:r w:rsidR="0040133A" w:rsidRPr="00246237">
              <w:rPr>
                <w:color w:val="000000"/>
              </w:rPr>
              <w:t xml:space="preserve">projekta izpildi nodrošinās </w:t>
            </w:r>
            <w:r w:rsidR="00EC781B" w:rsidRPr="00246237">
              <w:rPr>
                <w:color w:val="000000"/>
              </w:rPr>
              <w:t xml:space="preserve">Labklājības ministrija un </w:t>
            </w:r>
            <w:r w:rsidR="000E0DE3" w:rsidRPr="00246237">
              <w:rPr>
                <w:color w:val="000000"/>
              </w:rPr>
              <w:t>K</w:t>
            </w:r>
            <w:r w:rsidR="00EC781B" w:rsidRPr="00246237">
              <w:rPr>
                <w:color w:val="000000"/>
              </w:rPr>
              <w:t>omisija.</w:t>
            </w:r>
          </w:p>
        </w:tc>
      </w:tr>
      <w:tr w:rsidR="008D68DB" w:rsidRPr="00246237" w14:paraId="027E3A04" w14:textId="77777777" w:rsidTr="00FF5B49">
        <w:tc>
          <w:tcPr>
            <w:tcW w:w="651" w:type="dxa"/>
            <w:shd w:val="clear" w:color="000000" w:fill="auto"/>
          </w:tcPr>
          <w:p w14:paraId="78ED0639" w14:textId="77777777" w:rsidR="008D68DB" w:rsidRPr="00246237" w:rsidRDefault="00DF37EA">
            <w:r w:rsidRPr="00246237">
              <w:t xml:space="preserve">2. </w:t>
            </w:r>
          </w:p>
        </w:tc>
        <w:tc>
          <w:tcPr>
            <w:tcW w:w="4056" w:type="dxa"/>
            <w:shd w:val="clear" w:color="000000" w:fill="auto"/>
          </w:tcPr>
          <w:p w14:paraId="3814A4E7" w14:textId="77777777" w:rsidR="008D68DB" w:rsidRPr="00246237" w:rsidRDefault="00DF37EA">
            <w:r w:rsidRPr="00246237">
              <w:t>Projekta izpildes ietekme uz pārvaldes funkcijām un institucionālo struktūru.</w:t>
            </w:r>
          </w:p>
          <w:p w14:paraId="0B0716DA" w14:textId="77777777" w:rsidR="008D68DB" w:rsidRPr="00246237" w:rsidRDefault="00DF37EA">
            <w:r w:rsidRPr="00246237">
              <w:t>Jaunu institūciju izveide, esošu institūciju likvidācija vai reorganizācija, to ietekme uz institūcijas cilvēkresursiem</w:t>
            </w:r>
          </w:p>
        </w:tc>
        <w:tc>
          <w:tcPr>
            <w:tcW w:w="4536" w:type="dxa"/>
            <w:shd w:val="clear" w:color="000000" w:fill="auto"/>
          </w:tcPr>
          <w:p w14:paraId="2A045003" w14:textId="3665361F" w:rsidR="008D68DB" w:rsidRPr="00246237" w:rsidRDefault="00E803A6" w:rsidP="0040133A">
            <w:pPr>
              <w:jc w:val="both"/>
              <w:rPr>
                <w:color w:val="000000"/>
              </w:rPr>
            </w:pPr>
            <w:r w:rsidRPr="00246237">
              <w:rPr>
                <w:color w:val="000000"/>
              </w:rPr>
              <w:t>Ņemot vērā to, ka ar</w:t>
            </w:r>
            <w:r w:rsidR="009038C1" w:rsidRPr="00246237">
              <w:rPr>
                <w:color w:val="000000"/>
              </w:rPr>
              <w:t xml:space="preserve"> grozījumiem Likumā tiks </w:t>
            </w:r>
            <w:r w:rsidRPr="00246237">
              <w:rPr>
                <w:color w:val="000000"/>
              </w:rPr>
              <w:t xml:space="preserve">precizēta sociālā uzņēmuma definīcija un </w:t>
            </w:r>
            <w:r w:rsidR="009038C1" w:rsidRPr="00246237">
              <w:rPr>
                <w:color w:val="000000"/>
              </w:rPr>
              <w:t xml:space="preserve">ieviesti jaunie kritēriji sociālā uzņēmuma statusa iegūšanai, </w:t>
            </w:r>
            <w:r w:rsidR="00EC781B" w:rsidRPr="00246237">
              <w:rPr>
                <w:color w:val="000000"/>
              </w:rPr>
              <w:t>Labklājības ministrijas</w:t>
            </w:r>
            <w:r w:rsidRPr="00246237">
              <w:rPr>
                <w:color w:val="000000"/>
              </w:rPr>
              <w:t xml:space="preserve"> un Komisijas</w:t>
            </w:r>
            <w:r w:rsidR="00DF37EA" w:rsidRPr="00246237">
              <w:rPr>
                <w:color w:val="000000"/>
              </w:rPr>
              <w:t xml:space="preserve"> </w:t>
            </w:r>
            <w:r w:rsidR="009038C1" w:rsidRPr="00246237">
              <w:rPr>
                <w:color w:val="000000"/>
              </w:rPr>
              <w:t>uzdevumu apjoms tiks</w:t>
            </w:r>
            <w:r w:rsidR="00DF37EA" w:rsidRPr="00246237">
              <w:rPr>
                <w:color w:val="000000"/>
              </w:rPr>
              <w:t xml:space="preserve"> paplašinā</w:t>
            </w:r>
            <w:r w:rsidR="009038C1" w:rsidRPr="00246237">
              <w:rPr>
                <w:color w:val="000000"/>
              </w:rPr>
              <w:t>t</w:t>
            </w:r>
            <w:r w:rsidRPr="00246237">
              <w:rPr>
                <w:color w:val="000000"/>
              </w:rPr>
              <w:t xml:space="preserve">s. Turpmāk, lai piešķirtu un saglabātu sociālā uzņēmuma statusu, Labklājības ministrijai </w:t>
            </w:r>
            <w:r w:rsidRPr="00246237">
              <w:rPr>
                <w:color w:val="000000"/>
              </w:rPr>
              <w:lastRenderedPageBreak/>
              <w:t>būs jāpārbauda informācij</w:t>
            </w:r>
            <w:r w:rsidR="00CD02FD" w:rsidRPr="00246237">
              <w:rPr>
                <w:color w:val="000000"/>
              </w:rPr>
              <w:t>a</w:t>
            </w:r>
            <w:r w:rsidRPr="00246237">
              <w:rPr>
                <w:color w:val="000000"/>
              </w:rPr>
              <w:t xml:space="preserve"> par pretendenta vai sociālā uzņēmuma sodāmīb</w:t>
            </w:r>
            <w:r w:rsidR="00CD02FD" w:rsidRPr="00246237">
              <w:rPr>
                <w:color w:val="000000"/>
              </w:rPr>
              <w:t>u</w:t>
            </w:r>
            <w:r w:rsidRPr="00246237">
              <w:rPr>
                <w:color w:val="000000"/>
              </w:rPr>
              <w:t>, maksātnespēj</w:t>
            </w:r>
            <w:r w:rsidR="00BE28B1" w:rsidRPr="00246237">
              <w:rPr>
                <w:color w:val="000000"/>
              </w:rPr>
              <w:t>as procesu</w:t>
            </w:r>
            <w:r w:rsidR="00CD02FD" w:rsidRPr="00246237">
              <w:rPr>
                <w:color w:val="000000"/>
              </w:rPr>
              <w:t>, likvidāciju, darbības apturēšanu vai pārtraukšanu</w:t>
            </w:r>
            <w:r w:rsidR="0019617B" w:rsidRPr="00246237">
              <w:rPr>
                <w:color w:val="000000"/>
              </w:rPr>
              <w:t xml:space="preserve">, </w:t>
            </w:r>
            <w:r w:rsidRPr="00246237">
              <w:rPr>
                <w:color w:val="000000"/>
              </w:rPr>
              <w:t>nodokļu</w:t>
            </w:r>
            <w:r w:rsidR="007055CF" w:rsidRPr="00246237">
              <w:rPr>
                <w:color w:val="000000"/>
              </w:rPr>
              <w:t xml:space="preserve"> (nodevu)</w:t>
            </w:r>
            <w:r w:rsidR="0019617B" w:rsidRPr="00246237">
              <w:rPr>
                <w:color w:val="000000"/>
              </w:rPr>
              <w:t xml:space="preserve"> un VSAOI</w:t>
            </w:r>
            <w:r w:rsidRPr="00246237">
              <w:rPr>
                <w:color w:val="000000"/>
              </w:rPr>
              <w:t xml:space="preserve"> parādu esību</w:t>
            </w:r>
            <w:r w:rsidR="009038C1" w:rsidRPr="00246237">
              <w:rPr>
                <w:color w:val="000000"/>
              </w:rPr>
              <w:t xml:space="preserve">, </w:t>
            </w:r>
            <w:r w:rsidRPr="00246237">
              <w:rPr>
                <w:color w:val="000000"/>
              </w:rPr>
              <w:t>savukārt Komisijai, lai sniegtu atzinumu par atbilstību sociālā uzņēmuma statusa</w:t>
            </w:r>
            <w:r w:rsidR="00CD02FD" w:rsidRPr="00246237">
              <w:rPr>
                <w:color w:val="000000"/>
              </w:rPr>
              <w:t>m</w:t>
            </w:r>
            <w:r w:rsidR="00DD627B" w:rsidRPr="00246237">
              <w:rPr>
                <w:color w:val="000000"/>
              </w:rPr>
              <w:t>,</w:t>
            </w:r>
            <w:r w:rsidRPr="00246237">
              <w:rPr>
                <w:color w:val="000000"/>
              </w:rPr>
              <w:t xml:space="preserve"> būs jāizvērtē uzņēmuma </w:t>
            </w:r>
            <w:r w:rsidRPr="00246237">
              <w:t>plānotās sociālās ietekmes nozīmīgumu.</w:t>
            </w:r>
          </w:p>
        </w:tc>
      </w:tr>
      <w:tr w:rsidR="008D68DB" w:rsidRPr="00246237" w14:paraId="584C5D59" w14:textId="77777777" w:rsidTr="00FF5B49">
        <w:tc>
          <w:tcPr>
            <w:tcW w:w="651" w:type="dxa"/>
            <w:shd w:val="clear" w:color="000000" w:fill="auto"/>
          </w:tcPr>
          <w:p w14:paraId="3F846466" w14:textId="77777777" w:rsidR="008D68DB" w:rsidRPr="00246237" w:rsidRDefault="00DF37EA">
            <w:r w:rsidRPr="00246237">
              <w:lastRenderedPageBreak/>
              <w:t xml:space="preserve">3. </w:t>
            </w:r>
          </w:p>
        </w:tc>
        <w:tc>
          <w:tcPr>
            <w:tcW w:w="4056" w:type="dxa"/>
            <w:shd w:val="clear" w:color="000000" w:fill="auto"/>
          </w:tcPr>
          <w:p w14:paraId="550C78B2" w14:textId="77777777" w:rsidR="008D68DB" w:rsidRPr="00246237" w:rsidRDefault="00DF37EA">
            <w:r w:rsidRPr="00246237">
              <w:t>Cita informācija</w:t>
            </w:r>
          </w:p>
        </w:tc>
        <w:tc>
          <w:tcPr>
            <w:tcW w:w="4536" w:type="dxa"/>
            <w:shd w:val="clear" w:color="000000" w:fill="auto"/>
          </w:tcPr>
          <w:p w14:paraId="5A7F14C3" w14:textId="77777777" w:rsidR="008D68DB" w:rsidRPr="00246237" w:rsidRDefault="00DF37EA">
            <w:pPr>
              <w:jc w:val="both"/>
              <w:rPr>
                <w:color w:val="000000"/>
              </w:rPr>
            </w:pPr>
            <w:r w:rsidRPr="00246237">
              <w:rPr>
                <w:color w:val="000000"/>
              </w:rPr>
              <w:t>Nav.</w:t>
            </w:r>
          </w:p>
        </w:tc>
      </w:tr>
    </w:tbl>
    <w:p w14:paraId="054E1812" w14:textId="77777777" w:rsidR="00FE50D4" w:rsidRDefault="00FE50D4" w:rsidP="00E5790F">
      <w:pPr>
        <w:rPr>
          <w:noProof/>
          <w:spacing w:val="-2"/>
          <w:sz w:val="28"/>
          <w:szCs w:val="28"/>
        </w:rPr>
      </w:pPr>
    </w:p>
    <w:p w14:paraId="1FFE1C38" w14:textId="77777777" w:rsidR="00FE50D4" w:rsidRDefault="00FE50D4" w:rsidP="00E5790F">
      <w:pPr>
        <w:rPr>
          <w:noProof/>
          <w:spacing w:val="-2"/>
          <w:sz w:val="28"/>
          <w:szCs w:val="28"/>
        </w:rPr>
      </w:pPr>
    </w:p>
    <w:p w14:paraId="728D543A" w14:textId="77777777" w:rsidR="00FE50D4" w:rsidRPr="00E5790F" w:rsidRDefault="00FE50D4" w:rsidP="00E5790F">
      <w:pPr>
        <w:rPr>
          <w:noProof/>
          <w:spacing w:val="-2"/>
          <w:sz w:val="28"/>
          <w:szCs w:val="28"/>
        </w:rPr>
      </w:pPr>
    </w:p>
    <w:p w14:paraId="32E524A4" w14:textId="77777777" w:rsidR="00FE50D4" w:rsidRPr="00E5790F" w:rsidRDefault="00FE50D4" w:rsidP="00CC004E">
      <w:pPr>
        <w:tabs>
          <w:tab w:val="left" w:pos="6521"/>
        </w:tabs>
        <w:ind w:firstLine="720"/>
        <w:rPr>
          <w:noProof/>
          <w:spacing w:val="-2"/>
          <w:sz w:val="28"/>
          <w:szCs w:val="28"/>
        </w:rPr>
      </w:pPr>
      <w:r w:rsidRPr="00E5790F">
        <w:rPr>
          <w:noProof/>
          <w:spacing w:val="-2"/>
          <w:sz w:val="28"/>
          <w:szCs w:val="28"/>
        </w:rPr>
        <w:t>Labklājības ministre</w:t>
      </w:r>
      <w:r w:rsidRPr="00E5790F">
        <w:rPr>
          <w:noProof/>
          <w:spacing w:val="-2"/>
          <w:sz w:val="28"/>
          <w:szCs w:val="28"/>
        </w:rPr>
        <w:tab/>
        <w:t>R.</w:t>
      </w:r>
      <w:r>
        <w:rPr>
          <w:noProof/>
          <w:spacing w:val="-2"/>
          <w:sz w:val="28"/>
          <w:szCs w:val="28"/>
        </w:rPr>
        <w:t> </w:t>
      </w:r>
      <w:r w:rsidRPr="00E5790F">
        <w:rPr>
          <w:noProof/>
          <w:spacing w:val="-2"/>
          <w:sz w:val="28"/>
          <w:szCs w:val="28"/>
        </w:rPr>
        <w:t>Petraviča</w:t>
      </w:r>
    </w:p>
    <w:p w14:paraId="6AB38570" w14:textId="0E370C66" w:rsidR="00451E79" w:rsidRPr="00246237" w:rsidRDefault="00451E79"/>
    <w:p w14:paraId="70E36198" w14:textId="5E23FB6E" w:rsidR="00BC5EC1" w:rsidRPr="00246237" w:rsidRDefault="00BC5EC1"/>
    <w:p w14:paraId="25718481" w14:textId="77777777" w:rsidR="00BC5EC1" w:rsidRPr="00246237" w:rsidRDefault="00BC5EC1"/>
    <w:p w14:paraId="4CBCAD8F" w14:textId="7D5B1F10" w:rsidR="006C5026" w:rsidRPr="00246237" w:rsidRDefault="006C5026" w:rsidP="00CB7F04">
      <w:pPr>
        <w:rPr>
          <w:sz w:val="20"/>
          <w:szCs w:val="20"/>
        </w:rPr>
      </w:pPr>
    </w:p>
    <w:p w14:paraId="2BC39A08" w14:textId="77777777" w:rsidR="006C5026" w:rsidRPr="00246237" w:rsidRDefault="006C5026" w:rsidP="00CB7F04">
      <w:pPr>
        <w:rPr>
          <w:sz w:val="20"/>
          <w:szCs w:val="20"/>
        </w:rPr>
      </w:pPr>
    </w:p>
    <w:p w14:paraId="7E570338" w14:textId="77777777" w:rsidR="00C9136F" w:rsidRPr="00246237" w:rsidRDefault="00C9136F" w:rsidP="00C9136F">
      <w:pPr>
        <w:jc w:val="both"/>
        <w:rPr>
          <w:sz w:val="20"/>
          <w:szCs w:val="20"/>
        </w:rPr>
      </w:pPr>
      <w:proofErr w:type="spellStart"/>
      <w:r w:rsidRPr="00246237">
        <w:rPr>
          <w:sz w:val="20"/>
          <w:szCs w:val="20"/>
        </w:rPr>
        <w:t>Isadžanjana-Ponomarjova,</w:t>
      </w:r>
      <w:proofErr w:type="spellEnd"/>
      <w:r w:rsidRPr="00246237">
        <w:rPr>
          <w:sz w:val="20"/>
          <w:szCs w:val="20"/>
        </w:rPr>
        <w:t xml:space="preserve"> 67782960</w:t>
      </w:r>
    </w:p>
    <w:p w14:paraId="3BA0E737" w14:textId="004D1AFC" w:rsidR="008D68DB" w:rsidRDefault="00FE50D4" w:rsidP="00001DE0">
      <w:pPr>
        <w:tabs>
          <w:tab w:val="left" w:pos="3375"/>
        </w:tabs>
        <w:jc w:val="both"/>
        <w:rPr>
          <w:rStyle w:val="Hyperlink"/>
        </w:rPr>
      </w:pPr>
      <w:hyperlink r:id="rId8" w:history="1">
        <w:r w:rsidR="00C9136F" w:rsidRPr="00246237">
          <w:rPr>
            <w:rStyle w:val="Hyperlink"/>
          </w:rPr>
          <w:t>nora.isadzanjana-ponomarjova@lm.gov.lv</w:t>
        </w:r>
      </w:hyperlink>
    </w:p>
    <w:p w14:paraId="2910D2D8" w14:textId="05758323" w:rsidR="00FE50D4" w:rsidRDefault="00FE50D4" w:rsidP="00001DE0">
      <w:pPr>
        <w:tabs>
          <w:tab w:val="left" w:pos="3375"/>
        </w:tabs>
        <w:jc w:val="both"/>
        <w:rPr>
          <w:rStyle w:val="Hyperlink"/>
        </w:rPr>
      </w:pPr>
    </w:p>
    <w:p w14:paraId="08348F57" w14:textId="636BA3DE" w:rsidR="00FE50D4" w:rsidRDefault="00FE50D4" w:rsidP="00001DE0">
      <w:pPr>
        <w:tabs>
          <w:tab w:val="left" w:pos="3375"/>
        </w:tabs>
        <w:jc w:val="both"/>
        <w:rPr>
          <w:rStyle w:val="Hyperlink"/>
        </w:rPr>
      </w:pPr>
    </w:p>
    <w:p w14:paraId="337A5C62" w14:textId="7836E22E" w:rsidR="00FE50D4" w:rsidRDefault="00FE50D4" w:rsidP="00001DE0">
      <w:pPr>
        <w:tabs>
          <w:tab w:val="left" w:pos="3375"/>
        </w:tabs>
        <w:jc w:val="both"/>
        <w:rPr>
          <w:rStyle w:val="Hyperlink"/>
        </w:rPr>
      </w:pPr>
    </w:p>
    <w:p w14:paraId="3E8658AD" w14:textId="396FBB12" w:rsidR="00FE50D4" w:rsidRDefault="00FE50D4" w:rsidP="00FE50D4">
      <w:pPr>
        <w:rPr>
          <w:sz w:val="16"/>
          <w:szCs w:val="16"/>
        </w:rPr>
      </w:pPr>
      <w:proofErr w:type="spellStart"/>
      <w:r w:rsidRPr="008709C1">
        <w:rPr>
          <w:sz w:val="16"/>
          <w:szCs w:val="16"/>
        </w:rPr>
        <w:t>v_sk</w:t>
      </w:r>
      <w:proofErr w:type="spellEnd"/>
      <w:r w:rsidRPr="008709C1">
        <w:rPr>
          <w:sz w:val="16"/>
          <w:szCs w:val="16"/>
        </w:rPr>
        <w:t xml:space="preserve">. = </w:t>
      </w:r>
      <w:r>
        <w:rPr>
          <w:sz w:val="16"/>
          <w:szCs w:val="16"/>
        </w:rPr>
        <w:t>4861</w:t>
      </w:r>
    </w:p>
    <w:sectPr w:rsidR="00FE50D4" w:rsidSect="00810DE9">
      <w:headerReference w:type="even" r:id="rId9"/>
      <w:headerReference w:type="default" r:id="rId10"/>
      <w:footerReference w:type="default" r:id="rId11"/>
      <w:footerReference w:type="first" r:id="rId12"/>
      <w:footnotePr>
        <w:numStart w:val="5"/>
      </w:footnotePr>
      <w:pgSz w:w="11906" w:h="16838"/>
      <w:pgMar w:top="1134" w:right="1134" w:bottom="1134" w:left="1701" w:header="709"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8BB66" w14:textId="77777777" w:rsidR="00F905FC" w:rsidRDefault="00F905FC">
      <w:r>
        <w:separator/>
      </w:r>
    </w:p>
  </w:endnote>
  <w:endnote w:type="continuationSeparator" w:id="0">
    <w:p w14:paraId="3EF6F8CA" w14:textId="77777777" w:rsidR="00F905FC" w:rsidRDefault="00F9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Semilight"/>
    <w:charset w:val="00"/>
    <w:family w:val="auto"/>
    <w:pitch w:val="variable"/>
    <w:sig w:usb0="00000000" w:usb1="4000207B" w:usb2="00000000" w:usb3="00000000" w:csb0="FFFFFF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045E" w14:textId="77777777" w:rsidR="00FE50D4" w:rsidRPr="00E45F49" w:rsidRDefault="00FE50D4" w:rsidP="00FE50D4">
    <w:pPr>
      <w:jc w:val="both"/>
      <w:rPr>
        <w:sz w:val="20"/>
        <w:szCs w:val="20"/>
      </w:rPr>
    </w:pPr>
    <w:proofErr w:type="spellStart"/>
    <w:r w:rsidRPr="00CE68C8">
      <w:rPr>
        <w:sz w:val="20"/>
        <w:szCs w:val="20"/>
      </w:rPr>
      <w:t>LManot</w:t>
    </w:r>
    <w:proofErr w:type="spellEnd"/>
    <w:r w:rsidRPr="00CE68C8">
      <w:rPr>
        <w:sz w:val="20"/>
        <w:szCs w:val="20"/>
      </w:rPr>
      <w:t>_ SUL_</w:t>
    </w:r>
    <w:r>
      <w:rPr>
        <w:sz w:val="20"/>
        <w:szCs w:val="20"/>
      </w:rPr>
      <w:t>030321</w:t>
    </w:r>
    <w:r w:rsidRPr="00CE68C8">
      <w:rPr>
        <w:sz w:val="20"/>
        <w:szCs w:val="20"/>
      </w:rPr>
      <w:t>; Grozījumi Sociālā uzņēmuma likumā</w:t>
    </w:r>
    <w:proofErr w:type="gramStart"/>
    <w:r>
      <w:rPr>
        <w:sz w:val="20"/>
        <w:szCs w:val="20"/>
      </w:rPr>
      <w:t xml:space="preserve">  </w:t>
    </w:r>
    <w:proofErr w:type="gramEnd"/>
    <w:r>
      <w:rPr>
        <w:sz w:val="20"/>
        <w:szCs w:val="20"/>
      </w:rPr>
      <w:t>(TA-527)</w:t>
    </w:r>
  </w:p>
  <w:p w14:paraId="67BA047F" w14:textId="3EA49343" w:rsidR="001F7A1B" w:rsidRDefault="001F7A1B" w:rsidP="00CE68C8">
    <w:pPr>
      <w:pStyle w:val="NormalWeb"/>
      <w:jc w:val="both"/>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18FE" w14:textId="03D2713E" w:rsidR="001F7A1B" w:rsidRPr="00E45F49" w:rsidRDefault="001F7A1B" w:rsidP="00E45F49">
    <w:pPr>
      <w:jc w:val="both"/>
      <w:rPr>
        <w:sz w:val="20"/>
        <w:szCs w:val="20"/>
      </w:rPr>
    </w:pPr>
    <w:proofErr w:type="spellStart"/>
    <w:r w:rsidRPr="00CE68C8">
      <w:rPr>
        <w:sz w:val="20"/>
        <w:szCs w:val="20"/>
      </w:rPr>
      <w:t>LManot</w:t>
    </w:r>
    <w:proofErr w:type="spellEnd"/>
    <w:r w:rsidRPr="00CE68C8">
      <w:rPr>
        <w:sz w:val="20"/>
        <w:szCs w:val="20"/>
      </w:rPr>
      <w:t>_ SUL_</w:t>
    </w:r>
    <w:r w:rsidR="009C511C">
      <w:rPr>
        <w:sz w:val="20"/>
        <w:szCs w:val="20"/>
      </w:rPr>
      <w:t>0303</w:t>
    </w:r>
    <w:r w:rsidR="005066CF">
      <w:rPr>
        <w:sz w:val="20"/>
        <w:szCs w:val="20"/>
      </w:rPr>
      <w:t>21</w:t>
    </w:r>
    <w:r w:rsidRPr="00CE68C8">
      <w:rPr>
        <w:sz w:val="20"/>
        <w:szCs w:val="20"/>
      </w:rPr>
      <w:t>; Grozījumi Sociālā uzņēmuma likumā</w:t>
    </w:r>
    <w:proofErr w:type="gramStart"/>
    <w:r w:rsidR="00FE50D4">
      <w:rPr>
        <w:sz w:val="20"/>
        <w:szCs w:val="20"/>
      </w:rPr>
      <w:t xml:space="preserve">  </w:t>
    </w:r>
    <w:proofErr w:type="gramEnd"/>
    <w:r w:rsidR="00FE50D4">
      <w:rPr>
        <w:sz w:val="20"/>
        <w:szCs w:val="20"/>
      </w:rPr>
      <w:t>(TA-527)</w:t>
    </w:r>
  </w:p>
  <w:p w14:paraId="561FBD29" w14:textId="77777777" w:rsidR="001F7A1B" w:rsidRDefault="001F7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EFE3" w14:textId="77777777" w:rsidR="00F905FC" w:rsidRDefault="00F905FC">
      <w:r>
        <w:separator/>
      </w:r>
    </w:p>
  </w:footnote>
  <w:footnote w:type="continuationSeparator" w:id="0">
    <w:p w14:paraId="6EA72930" w14:textId="77777777" w:rsidR="00F905FC" w:rsidRDefault="00F905FC">
      <w:r>
        <w:continuationSeparator/>
      </w:r>
    </w:p>
  </w:footnote>
  <w:footnote w:id="1">
    <w:p w14:paraId="7A9DCA09" w14:textId="77777777" w:rsidR="00D31BD4" w:rsidRDefault="00D31BD4" w:rsidP="00D31BD4">
      <w:pPr>
        <w:pStyle w:val="FootnoteText"/>
      </w:pPr>
      <w:r>
        <w:rPr>
          <w:rStyle w:val="FootnoteReference"/>
        </w:rPr>
        <w:t>2</w:t>
      </w:r>
      <w:r>
        <w:t xml:space="preserve"> Administratīvās sodāmības dzēšanas termiņu nosaka Administratīvās atbildības likuma </w:t>
      </w:r>
      <w:proofErr w:type="gramStart"/>
      <w:r>
        <w:t>24.pants</w:t>
      </w:r>
      <w:proofErr w:type="gramEnd"/>
      <w:r>
        <w:t>.</w:t>
      </w:r>
    </w:p>
  </w:footnote>
  <w:footnote w:id="2">
    <w:p w14:paraId="125CBAF3" w14:textId="77777777" w:rsidR="00D31BD4" w:rsidRDefault="00D31BD4" w:rsidP="00D31BD4">
      <w:pPr>
        <w:pStyle w:val="FootnoteText"/>
      </w:pPr>
      <w:r>
        <w:rPr>
          <w:rStyle w:val="FootnoteReference"/>
        </w:rPr>
        <w:t>3</w:t>
      </w:r>
      <w:r>
        <w:t xml:space="preserve"> Darba aizsardzības likuma 32.-</w:t>
      </w:r>
      <w:proofErr w:type="gramStart"/>
      <w:r>
        <w:t>37.pants</w:t>
      </w:r>
      <w:proofErr w:type="gramEnd"/>
      <w:r>
        <w:t>, LAPK 41.</w:t>
      </w:r>
      <w:r>
        <w:rPr>
          <w:vertAlign w:val="superscript"/>
        </w:rPr>
        <w:t xml:space="preserve">4 </w:t>
      </w:r>
      <w:r>
        <w:t>panta sestā daļa un 41.</w:t>
      </w:r>
      <w:r w:rsidRPr="00056DEB">
        <w:rPr>
          <w:vertAlign w:val="superscript"/>
        </w:rPr>
        <w:t>5</w:t>
      </w:r>
      <w:r>
        <w:rPr>
          <w:vertAlign w:val="superscript"/>
        </w:rPr>
        <w:t xml:space="preserve"> </w:t>
      </w:r>
      <w:r>
        <w:t>pants.</w:t>
      </w:r>
    </w:p>
  </w:footnote>
  <w:footnote w:id="3">
    <w:p w14:paraId="0A7CC38A" w14:textId="77777777" w:rsidR="00D31BD4" w:rsidRDefault="00D31BD4" w:rsidP="00D31BD4">
      <w:pPr>
        <w:pStyle w:val="FootnoteText"/>
      </w:pPr>
      <w:r>
        <w:rPr>
          <w:rStyle w:val="FootnoteReference"/>
        </w:rPr>
        <w:t>4</w:t>
      </w:r>
      <w:r>
        <w:t xml:space="preserve"> Darba likuma 158., 159., </w:t>
      </w:r>
      <w:proofErr w:type="gramStart"/>
      <w:r>
        <w:t>161.pants</w:t>
      </w:r>
      <w:proofErr w:type="gramEnd"/>
      <w:r>
        <w:t>, LAPK 41.panta otrā un trešā daļa.</w:t>
      </w:r>
    </w:p>
  </w:footnote>
  <w:footnote w:id="4">
    <w:p w14:paraId="55170B6E" w14:textId="5EE2A7BE" w:rsidR="00021BF7" w:rsidRDefault="00021BF7">
      <w:pPr>
        <w:pStyle w:val="FootnoteText"/>
      </w:pPr>
      <w:r>
        <w:rPr>
          <w:rStyle w:val="FootnoteReference"/>
        </w:rPr>
        <w:t xml:space="preserve">5 </w:t>
      </w:r>
      <w:r>
        <w:t xml:space="preserve">Patērētāju tiesību aizsardzības likuma </w:t>
      </w:r>
      <w:proofErr w:type="gramStart"/>
      <w:r>
        <w:t>37.pants</w:t>
      </w:r>
      <w:proofErr w:type="gramEnd"/>
      <w:r>
        <w:t>, Latvijas administratīvo pārkāpumu kodeksa (turpmāk – LAPK) d</w:t>
      </w:r>
      <w:r w:rsidRPr="0066335E">
        <w:t>ivpadsmitā "b" nodaļa</w:t>
      </w:r>
      <w:r>
        <w:t>.</w:t>
      </w:r>
    </w:p>
  </w:footnote>
  <w:footnote w:id="5">
    <w:p w14:paraId="7ADBBAE7" w14:textId="10FCC904" w:rsidR="00C0473C" w:rsidRDefault="00C0473C">
      <w:pPr>
        <w:pStyle w:val="FootnoteText"/>
      </w:pPr>
      <w:r>
        <w:rPr>
          <w:rStyle w:val="FootnoteReference"/>
        </w:rPr>
        <w:t>6</w:t>
      </w:r>
      <w:r>
        <w:t xml:space="preserve"> </w:t>
      </w:r>
      <w:r w:rsidRPr="00041243">
        <w:t>Gada pārskatu un konsolidēto gada pārskatu likum</w:t>
      </w:r>
      <w:r>
        <w:t xml:space="preserve">a 1.pielikums </w:t>
      </w:r>
      <w:proofErr w:type="gramStart"/>
      <w:r>
        <w:t>(</w:t>
      </w:r>
      <w:proofErr w:type="gramEnd"/>
      <w:hyperlink r:id="rId1" w:anchor="piel1" w:history="1">
        <w:r w:rsidRPr="00457104">
          <w:rPr>
            <w:rStyle w:val="Hyperlink"/>
          </w:rPr>
          <w:t>https://likumi.lv/ta/id/277779#piel1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261D" w14:textId="77777777" w:rsidR="001F7A1B" w:rsidRDefault="001F7A1B">
    <w:pPr>
      <w:pStyle w:val="Header"/>
      <w:framePr w:wrap="none" w:vAnchor="text" w:hAnchor="margin" w:x="4470" w:y="1"/>
      <w:rPr>
        <w:rStyle w:val="PageNumber"/>
      </w:rPr>
    </w:pPr>
    <w:r>
      <w:rPr>
        <w:rStyle w:val="PageNumber"/>
      </w:rPr>
      <w:fldChar w:fldCharType="begin"/>
    </w:r>
    <w:r>
      <w:instrText>PAGE  \* MERGEFORMAT</w:instrText>
    </w:r>
    <w:r>
      <w:fldChar w:fldCharType="separate"/>
    </w:r>
    <w:r>
      <w:rPr>
        <w:rStyle w:val="PageNumber"/>
      </w:rPr>
      <w:t>1</w:t>
    </w:r>
    <w:r>
      <w:rPr>
        <w:rStyle w:val="PageNumber"/>
      </w:rPr>
      <w:fldChar w:fldCharType="end"/>
    </w:r>
  </w:p>
  <w:p w14:paraId="0213028D" w14:textId="77777777" w:rsidR="001F7A1B" w:rsidRDefault="001F7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B715" w14:textId="202EE5C8" w:rsidR="001F7A1B" w:rsidRDefault="001F7A1B">
    <w:pPr>
      <w:pStyle w:val="Header"/>
      <w:framePr w:wrap="none" w:vAnchor="text" w:hAnchor="margin" w:x="4470" w:y="1"/>
      <w:rPr>
        <w:rStyle w:val="PageNumber"/>
      </w:rPr>
    </w:pPr>
    <w:r>
      <w:rPr>
        <w:rStyle w:val="PageNumber"/>
      </w:rPr>
      <w:fldChar w:fldCharType="begin"/>
    </w:r>
    <w:r>
      <w:instrText>PAGE  \* MERGEFORMAT</w:instrText>
    </w:r>
    <w:r>
      <w:fldChar w:fldCharType="separate"/>
    </w:r>
    <w:r w:rsidR="0033193B" w:rsidRPr="0033193B">
      <w:rPr>
        <w:rStyle w:val="PageNumber"/>
        <w:noProof/>
      </w:rPr>
      <w:t>6</w:t>
    </w:r>
    <w:r>
      <w:rPr>
        <w:rStyle w:val="PageNumber"/>
      </w:rPr>
      <w:fldChar w:fldCharType="end"/>
    </w:r>
  </w:p>
  <w:p w14:paraId="679C6A5B" w14:textId="77777777" w:rsidR="001F7A1B" w:rsidRDefault="001F7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0000"/>
    <w:multiLevelType w:val="hybridMultilevel"/>
    <w:tmpl w:val="2BF34668"/>
    <w:lvl w:ilvl="0" w:tplc="F9D61C40">
      <w:start w:val="23"/>
      <w:numFmt w:val="bullet"/>
      <w:lvlText w:val="-"/>
      <w:lvlJc w:val="left"/>
      <w:pPr>
        <w:ind w:left="720" w:hanging="360"/>
        <w:jc w:val="both"/>
      </w:pPr>
      <w:rPr>
        <w:rFonts w:ascii="Times New Roman" w:eastAsia="Times New Roman" w:hAnsi="Times New Roman"/>
        <w:w w:val="100"/>
        <w:sz w:val="20"/>
        <w:szCs w:val="20"/>
        <w:shd w:val="clear" w:color="auto" w:fill="auto"/>
      </w:rPr>
    </w:lvl>
    <w:lvl w:ilvl="1" w:tplc="1674E14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41ED572">
      <w:start w:val="1"/>
      <w:numFmt w:val="bullet"/>
      <w:lvlText w:val="§"/>
      <w:lvlJc w:val="left"/>
      <w:pPr>
        <w:ind w:left="2160" w:hanging="360"/>
        <w:jc w:val="both"/>
      </w:pPr>
      <w:rPr>
        <w:rFonts w:ascii="Wingdings" w:eastAsia="Wingdings" w:hAnsi="Wingdings"/>
        <w:w w:val="100"/>
        <w:sz w:val="20"/>
        <w:szCs w:val="20"/>
        <w:shd w:val="clear" w:color="auto" w:fill="auto"/>
      </w:rPr>
    </w:lvl>
    <w:lvl w:ilvl="3" w:tplc="EFE82654">
      <w:start w:val="1"/>
      <w:numFmt w:val="bullet"/>
      <w:lvlText w:val="·"/>
      <w:lvlJc w:val="left"/>
      <w:pPr>
        <w:ind w:left="2880" w:hanging="360"/>
        <w:jc w:val="both"/>
      </w:pPr>
      <w:rPr>
        <w:rFonts w:ascii="Symbol" w:eastAsia="Symbol" w:hAnsi="Symbol"/>
        <w:w w:val="100"/>
        <w:sz w:val="20"/>
        <w:szCs w:val="20"/>
        <w:shd w:val="clear" w:color="auto" w:fill="auto"/>
      </w:rPr>
    </w:lvl>
    <w:lvl w:ilvl="4" w:tplc="EB442CC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8A209B0">
      <w:start w:val="1"/>
      <w:numFmt w:val="bullet"/>
      <w:lvlText w:val="§"/>
      <w:lvlJc w:val="left"/>
      <w:pPr>
        <w:ind w:left="4320" w:hanging="360"/>
        <w:jc w:val="both"/>
      </w:pPr>
      <w:rPr>
        <w:rFonts w:ascii="Wingdings" w:eastAsia="Wingdings" w:hAnsi="Wingdings"/>
        <w:w w:val="100"/>
        <w:sz w:val="20"/>
        <w:szCs w:val="20"/>
        <w:shd w:val="clear" w:color="auto" w:fill="auto"/>
      </w:rPr>
    </w:lvl>
    <w:lvl w:ilvl="6" w:tplc="25AA5972">
      <w:start w:val="1"/>
      <w:numFmt w:val="bullet"/>
      <w:lvlText w:val="·"/>
      <w:lvlJc w:val="left"/>
      <w:pPr>
        <w:ind w:left="5040" w:hanging="360"/>
        <w:jc w:val="both"/>
      </w:pPr>
      <w:rPr>
        <w:rFonts w:ascii="Symbol" w:eastAsia="Symbol" w:hAnsi="Symbol"/>
        <w:w w:val="100"/>
        <w:sz w:val="20"/>
        <w:szCs w:val="20"/>
        <w:shd w:val="clear" w:color="auto" w:fill="auto"/>
      </w:rPr>
    </w:lvl>
    <w:lvl w:ilvl="7" w:tplc="F766A58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7C8948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 w15:restartNumberingAfterBreak="0">
    <w:nsid w:val="2F000001"/>
    <w:multiLevelType w:val="hybridMultilevel"/>
    <w:tmpl w:val="3588E114"/>
    <w:lvl w:ilvl="0" w:tplc="CE5415F4">
      <w:start w:val="13"/>
      <w:numFmt w:val="decimal"/>
      <w:lvlText w:val="%1."/>
      <w:lvlJc w:val="left"/>
      <w:pPr>
        <w:ind w:left="720" w:hanging="360"/>
        <w:jc w:val="both"/>
      </w:pPr>
    </w:lvl>
    <w:lvl w:ilvl="1" w:tplc="B62077FC">
      <w:start w:val="1"/>
      <w:numFmt w:val="lowerLetter"/>
      <w:lvlText w:val="%2."/>
      <w:lvlJc w:val="left"/>
      <w:pPr>
        <w:ind w:left="1440" w:hanging="360"/>
        <w:jc w:val="both"/>
      </w:pPr>
    </w:lvl>
    <w:lvl w:ilvl="2" w:tplc="753275D6">
      <w:start w:val="1"/>
      <w:numFmt w:val="lowerRoman"/>
      <w:lvlText w:val="%3."/>
      <w:lvlJc w:val="right"/>
      <w:pPr>
        <w:ind w:left="2160" w:hanging="180"/>
        <w:jc w:val="both"/>
      </w:pPr>
    </w:lvl>
    <w:lvl w:ilvl="3" w:tplc="0AF83D92">
      <w:start w:val="1"/>
      <w:numFmt w:val="decimal"/>
      <w:lvlText w:val="%4."/>
      <w:lvlJc w:val="left"/>
      <w:pPr>
        <w:ind w:left="2880" w:hanging="360"/>
        <w:jc w:val="both"/>
      </w:pPr>
    </w:lvl>
    <w:lvl w:ilvl="4" w:tplc="92D20064">
      <w:start w:val="1"/>
      <w:numFmt w:val="lowerLetter"/>
      <w:lvlText w:val="%5."/>
      <w:lvlJc w:val="left"/>
      <w:pPr>
        <w:ind w:left="3600" w:hanging="360"/>
        <w:jc w:val="both"/>
      </w:pPr>
    </w:lvl>
    <w:lvl w:ilvl="5" w:tplc="3EAE20F8">
      <w:start w:val="1"/>
      <w:numFmt w:val="lowerRoman"/>
      <w:lvlText w:val="%6."/>
      <w:lvlJc w:val="right"/>
      <w:pPr>
        <w:ind w:left="4320" w:hanging="180"/>
        <w:jc w:val="both"/>
      </w:pPr>
    </w:lvl>
    <w:lvl w:ilvl="6" w:tplc="29A4F276">
      <w:start w:val="1"/>
      <w:numFmt w:val="decimal"/>
      <w:lvlText w:val="%7."/>
      <w:lvlJc w:val="left"/>
      <w:pPr>
        <w:ind w:left="5040" w:hanging="360"/>
        <w:jc w:val="both"/>
      </w:pPr>
    </w:lvl>
    <w:lvl w:ilvl="7" w:tplc="467A47A4">
      <w:start w:val="1"/>
      <w:numFmt w:val="lowerLetter"/>
      <w:lvlText w:val="%8."/>
      <w:lvlJc w:val="left"/>
      <w:pPr>
        <w:ind w:left="5760" w:hanging="360"/>
        <w:jc w:val="both"/>
      </w:pPr>
    </w:lvl>
    <w:lvl w:ilvl="8" w:tplc="C57825F6">
      <w:start w:val="1"/>
      <w:numFmt w:val="lowerRoman"/>
      <w:lvlText w:val="%9."/>
      <w:lvlJc w:val="right"/>
      <w:pPr>
        <w:ind w:left="6480" w:hanging="180"/>
        <w:jc w:val="both"/>
      </w:pPr>
    </w:lvl>
  </w:abstractNum>
  <w:abstractNum w:abstractNumId="2" w15:restartNumberingAfterBreak="0">
    <w:nsid w:val="2F000002"/>
    <w:multiLevelType w:val="hybridMultilevel"/>
    <w:tmpl w:val="22A8C0AB"/>
    <w:lvl w:ilvl="0" w:tplc="89C6E032">
      <w:start w:val="1"/>
      <w:numFmt w:val="decimal"/>
      <w:lvlText w:val="%1."/>
      <w:lvlJc w:val="left"/>
      <w:pPr>
        <w:ind w:left="870" w:hanging="510"/>
        <w:jc w:val="both"/>
      </w:pPr>
      <w:rPr>
        <w:rFonts w:ascii="Times New Roman" w:eastAsia="Times New Roman" w:hAnsi="Times New Roman"/>
        <w:w w:val="100"/>
        <w:sz w:val="24"/>
        <w:szCs w:val="24"/>
        <w:shd w:val="clear" w:color="auto" w:fill="auto"/>
      </w:rPr>
    </w:lvl>
    <w:lvl w:ilvl="1" w:tplc="87DEB7F6">
      <w:start w:val="1"/>
      <w:numFmt w:val="lowerLetter"/>
      <w:lvlText w:val="%2."/>
      <w:lvlJc w:val="left"/>
      <w:pPr>
        <w:ind w:left="1440" w:hanging="360"/>
        <w:jc w:val="both"/>
      </w:pPr>
    </w:lvl>
    <w:lvl w:ilvl="2" w:tplc="F29E5E56">
      <w:start w:val="1"/>
      <w:numFmt w:val="lowerRoman"/>
      <w:lvlText w:val="%3."/>
      <w:lvlJc w:val="right"/>
      <w:pPr>
        <w:ind w:left="2160" w:hanging="180"/>
        <w:jc w:val="both"/>
      </w:pPr>
    </w:lvl>
    <w:lvl w:ilvl="3" w:tplc="87E4B8F2">
      <w:start w:val="1"/>
      <w:numFmt w:val="decimal"/>
      <w:lvlText w:val="%4."/>
      <w:lvlJc w:val="left"/>
      <w:pPr>
        <w:ind w:left="2880" w:hanging="360"/>
        <w:jc w:val="both"/>
      </w:pPr>
    </w:lvl>
    <w:lvl w:ilvl="4" w:tplc="A1A013A6">
      <w:start w:val="1"/>
      <w:numFmt w:val="lowerLetter"/>
      <w:lvlText w:val="%5."/>
      <w:lvlJc w:val="left"/>
      <w:pPr>
        <w:ind w:left="3600" w:hanging="360"/>
        <w:jc w:val="both"/>
      </w:pPr>
    </w:lvl>
    <w:lvl w:ilvl="5" w:tplc="43B83B60">
      <w:start w:val="1"/>
      <w:numFmt w:val="lowerRoman"/>
      <w:lvlText w:val="%6."/>
      <w:lvlJc w:val="right"/>
      <w:pPr>
        <w:ind w:left="4320" w:hanging="180"/>
        <w:jc w:val="both"/>
      </w:pPr>
    </w:lvl>
    <w:lvl w:ilvl="6" w:tplc="1E10D044">
      <w:start w:val="1"/>
      <w:numFmt w:val="decimal"/>
      <w:lvlText w:val="%7."/>
      <w:lvlJc w:val="left"/>
      <w:pPr>
        <w:ind w:left="5040" w:hanging="360"/>
        <w:jc w:val="both"/>
      </w:pPr>
    </w:lvl>
    <w:lvl w:ilvl="7" w:tplc="66ECD832">
      <w:start w:val="1"/>
      <w:numFmt w:val="lowerLetter"/>
      <w:lvlText w:val="%8."/>
      <w:lvlJc w:val="left"/>
      <w:pPr>
        <w:ind w:left="5760" w:hanging="360"/>
        <w:jc w:val="both"/>
      </w:pPr>
    </w:lvl>
    <w:lvl w:ilvl="8" w:tplc="96386F0C">
      <w:start w:val="1"/>
      <w:numFmt w:val="lowerRoman"/>
      <w:lvlText w:val="%9."/>
      <w:lvlJc w:val="right"/>
      <w:pPr>
        <w:ind w:left="6480" w:hanging="180"/>
        <w:jc w:val="both"/>
      </w:pPr>
    </w:lvl>
  </w:abstractNum>
  <w:abstractNum w:abstractNumId="3" w15:restartNumberingAfterBreak="0">
    <w:nsid w:val="2F000003"/>
    <w:multiLevelType w:val="hybridMultilevel"/>
    <w:tmpl w:val="55541ABF"/>
    <w:lvl w:ilvl="0" w:tplc="910CE618">
      <w:start w:val="1"/>
      <w:numFmt w:val="decimal"/>
      <w:lvlText w:val="%1."/>
      <w:lvlJc w:val="left"/>
      <w:pPr>
        <w:ind w:left="927" w:hanging="360"/>
        <w:jc w:val="both"/>
      </w:pPr>
    </w:lvl>
    <w:lvl w:ilvl="1" w:tplc="A5F097B4">
      <w:start w:val="1"/>
      <w:numFmt w:val="lowerLetter"/>
      <w:lvlText w:val="%2."/>
      <w:lvlJc w:val="left"/>
      <w:pPr>
        <w:ind w:left="1647" w:hanging="360"/>
        <w:jc w:val="both"/>
      </w:pPr>
    </w:lvl>
    <w:lvl w:ilvl="2" w:tplc="773213A6">
      <w:start w:val="1"/>
      <w:numFmt w:val="lowerRoman"/>
      <w:lvlText w:val="%3."/>
      <w:lvlJc w:val="right"/>
      <w:pPr>
        <w:ind w:left="2367" w:hanging="180"/>
        <w:jc w:val="both"/>
      </w:pPr>
    </w:lvl>
    <w:lvl w:ilvl="3" w:tplc="44060EBC">
      <w:start w:val="1"/>
      <w:numFmt w:val="decimal"/>
      <w:lvlText w:val="%4."/>
      <w:lvlJc w:val="left"/>
      <w:pPr>
        <w:ind w:left="3087" w:hanging="360"/>
        <w:jc w:val="both"/>
      </w:pPr>
    </w:lvl>
    <w:lvl w:ilvl="4" w:tplc="90464DE2">
      <w:start w:val="1"/>
      <w:numFmt w:val="lowerLetter"/>
      <w:lvlText w:val="%5."/>
      <w:lvlJc w:val="left"/>
      <w:pPr>
        <w:ind w:left="3807" w:hanging="360"/>
        <w:jc w:val="both"/>
      </w:pPr>
    </w:lvl>
    <w:lvl w:ilvl="5" w:tplc="2DB27BC8">
      <w:start w:val="1"/>
      <w:numFmt w:val="lowerRoman"/>
      <w:lvlText w:val="%6."/>
      <w:lvlJc w:val="right"/>
      <w:pPr>
        <w:ind w:left="4527" w:hanging="180"/>
        <w:jc w:val="both"/>
      </w:pPr>
    </w:lvl>
    <w:lvl w:ilvl="6" w:tplc="0E566626">
      <w:start w:val="1"/>
      <w:numFmt w:val="decimal"/>
      <w:lvlText w:val="%7."/>
      <w:lvlJc w:val="left"/>
      <w:pPr>
        <w:ind w:left="5247" w:hanging="360"/>
        <w:jc w:val="both"/>
      </w:pPr>
    </w:lvl>
    <w:lvl w:ilvl="7" w:tplc="30ACC764">
      <w:start w:val="1"/>
      <w:numFmt w:val="lowerLetter"/>
      <w:lvlText w:val="%8."/>
      <w:lvlJc w:val="left"/>
      <w:pPr>
        <w:ind w:left="5967" w:hanging="360"/>
        <w:jc w:val="both"/>
      </w:pPr>
    </w:lvl>
    <w:lvl w:ilvl="8" w:tplc="CAC8E760">
      <w:start w:val="1"/>
      <w:numFmt w:val="lowerRoman"/>
      <w:lvlText w:val="%9."/>
      <w:lvlJc w:val="right"/>
      <w:pPr>
        <w:ind w:left="6687" w:hanging="180"/>
        <w:jc w:val="both"/>
      </w:pPr>
    </w:lvl>
  </w:abstractNum>
  <w:abstractNum w:abstractNumId="4" w15:restartNumberingAfterBreak="0">
    <w:nsid w:val="2F000004"/>
    <w:multiLevelType w:val="hybridMultilevel"/>
    <w:tmpl w:val="4906B8BF"/>
    <w:lvl w:ilvl="0" w:tplc="E50466E4">
      <w:start w:val="1"/>
      <w:numFmt w:val="decimal"/>
      <w:lvlText w:val="%1."/>
      <w:lvlJc w:val="left"/>
      <w:pPr>
        <w:ind w:left="720" w:hanging="360"/>
        <w:jc w:val="both"/>
      </w:pPr>
      <w:rPr>
        <w:w w:val="100"/>
        <w:sz w:val="20"/>
        <w:szCs w:val="20"/>
        <w:shd w:val="clear" w:color="auto" w:fill="auto"/>
      </w:rPr>
    </w:lvl>
    <w:lvl w:ilvl="1" w:tplc="BD2E006E">
      <w:start w:val="1"/>
      <w:numFmt w:val="lowerLetter"/>
      <w:lvlText w:val="%2."/>
      <w:lvlJc w:val="left"/>
      <w:pPr>
        <w:ind w:left="1440" w:hanging="360"/>
        <w:jc w:val="both"/>
      </w:pPr>
    </w:lvl>
    <w:lvl w:ilvl="2" w:tplc="F968D180">
      <w:start w:val="1"/>
      <w:numFmt w:val="lowerRoman"/>
      <w:lvlText w:val="%3."/>
      <w:lvlJc w:val="right"/>
      <w:pPr>
        <w:ind w:left="2160" w:hanging="180"/>
        <w:jc w:val="both"/>
      </w:pPr>
    </w:lvl>
    <w:lvl w:ilvl="3" w:tplc="CA107F2A">
      <w:start w:val="1"/>
      <w:numFmt w:val="decimal"/>
      <w:lvlText w:val="%4."/>
      <w:lvlJc w:val="left"/>
      <w:pPr>
        <w:ind w:left="2880" w:hanging="360"/>
        <w:jc w:val="both"/>
      </w:pPr>
    </w:lvl>
    <w:lvl w:ilvl="4" w:tplc="0AA8440C">
      <w:start w:val="1"/>
      <w:numFmt w:val="lowerLetter"/>
      <w:lvlText w:val="%5."/>
      <w:lvlJc w:val="left"/>
      <w:pPr>
        <w:ind w:left="3600" w:hanging="360"/>
        <w:jc w:val="both"/>
      </w:pPr>
    </w:lvl>
    <w:lvl w:ilvl="5" w:tplc="DDF47BD8">
      <w:start w:val="1"/>
      <w:numFmt w:val="lowerRoman"/>
      <w:lvlText w:val="%6."/>
      <w:lvlJc w:val="right"/>
      <w:pPr>
        <w:ind w:left="4320" w:hanging="180"/>
        <w:jc w:val="both"/>
      </w:pPr>
    </w:lvl>
    <w:lvl w:ilvl="6" w:tplc="6BD2D8F6">
      <w:start w:val="1"/>
      <w:numFmt w:val="decimal"/>
      <w:lvlText w:val="%7."/>
      <w:lvlJc w:val="left"/>
      <w:pPr>
        <w:ind w:left="5040" w:hanging="360"/>
        <w:jc w:val="both"/>
      </w:pPr>
    </w:lvl>
    <w:lvl w:ilvl="7" w:tplc="050E6910">
      <w:start w:val="1"/>
      <w:numFmt w:val="lowerLetter"/>
      <w:lvlText w:val="%8."/>
      <w:lvlJc w:val="left"/>
      <w:pPr>
        <w:ind w:left="5760" w:hanging="360"/>
        <w:jc w:val="both"/>
      </w:pPr>
    </w:lvl>
    <w:lvl w:ilvl="8" w:tplc="1220D4BA">
      <w:start w:val="1"/>
      <w:numFmt w:val="lowerRoman"/>
      <w:lvlText w:val="%9."/>
      <w:lvlJc w:val="right"/>
      <w:pPr>
        <w:ind w:left="6480" w:hanging="180"/>
        <w:jc w:val="both"/>
      </w:pPr>
    </w:lvl>
  </w:abstractNum>
  <w:abstractNum w:abstractNumId="5" w15:restartNumberingAfterBreak="0">
    <w:nsid w:val="2F000005"/>
    <w:multiLevelType w:val="hybridMultilevel"/>
    <w:tmpl w:val="2D088A96"/>
    <w:lvl w:ilvl="0" w:tplc="93F0CE20">
      <w:start w:val="1"/>
      <w:numFmt w:val="decimal"/>
      <w:lvlText w:val="%1."/>
      <w:lvlJc w:val="left"/>
      <w:pPr>
        <w:ind w:left="1080" w:hanging="360"/>
        <w:jc w:val="both"/>
      </w:pPr>
    </w:lvl>
    <w:lvl w:ilvl="1" w:tplc="237A5B0C">
      <w:start w:val="1"/>
      <w:numFmt w:val="lowerLetter"/>
      <w:lvlText w:val="%2."/>
      <w:lvlJc w:val="left"/>
      <w:pPr>
        <w:ind w:left="1800" w:hanging="360"/>
        <w:jc w:val="both"/>
      </w:pPr>
    </w:lvl>
    <w:lvl w:ilvl="2" w:tplc="4C362500">
      <w:start w:val="1"/>
      <w:numFmt w:val="lowerRoman"/>
      <w:lvlText w:val="%3."/>
      <w:lvlJc w:val="right"/>
      <w:pPr>
        <w:ind w:left="2520" w:hanging="180"/>
        <w:jc w:val="both"/>
      </w:pPr>
    </w:lvl>
    <w:lvl w:ilvl="3" w:tplc="E40C2446">
      <w:start w:val="1"/>
      <w:numFmt w:val="decimal"/>
      <w:lvlText w:val="%4."/>
      <w:lvlJc w:val="left"/>
      <w:pPr>
        <w:ind w:left="3240" w:hanging="360"/>
        <w:jc w:val="both"/>
      </w:pPr>
    </w:lvl>
    <w:lvl w:ilvl="4" w:tplc="1DAEDCC8">
      <w:start w:val="1"/>
      <w:numFmt w:val="lowerLetter"/>
      <w:lvlText w:val="%5."/>
      <w:lvlJc w:val="left"/>
      <w:pPr>
        <w:ind w:left="3960" w:hanging="360"/>
        <w:jc w:val="both"/>
      </w:pPr>
    </w:lvl>
    <w:lvl w:ilvl="5" w:tplc="808E2CCC">
      <w:start w:val="1"/>
      <w:numFmt w:val="lowerRoman"/>
      <w:lvlText w:val="%6."/>
      <w:lvlJc w:val="right"/>
      <w:pPr>
        <w:ind w:left="4680" w:hanging="180"/>
        <w:jc w:val="both"/>
      </w:pPr>
    </w:lvl>
    <w:lvl w:ilvl="6" w:tplc="176612E8">
      <w:start w:val="1"/>
      <w:numFmt w:val="decimal"/>
      <w:lvlText w:val="%7."/>
      <w:lvlJc w:val="left"/>
      <w:pPr>
        <w:ind w:left="5400" w:hanging="360"/>
        <w:jc w:val="both"/>
      </w:pPr>
    </w:lvl>
    <w:lvl w:ilvl="7" w:tplc="9C667376">
      <w:start w:val="1"/>
      <w:numFmt w:val="lowerLetter"/>
      <w:lvlText w:val="%8."/>
      <w:lvlJc w:val="left"/>
      <w:pPr>
        <w:ind w:left="6120" w:hanging="360"/>
        <w:jc w:val="both"/>
      </w:pPr>
    </w:lvl>
    <w:lvl w:ilvl="8" w:tplc="1780DB00">
      <w:start w:val="1"/>
      <w:numFmt w:val="lowerRoman"/>
      <w:lvlText w:val="%9."/>
      <w:lvlJc w:val="right"/>
      <w:pPr>
        <w:ind w:left="6840" w:hanging="180"/>
        <w:jc w:val="both"/>
      </w:pPr>
    </w:lvl>
  </w:abstractNum>
  <w:abstractNum w:abstractNumId="6" w15:restartNumberingAfterBreak="0">
    <w:nsid w:val="2F000006"/>
    <w:multiLevelType w:val="hybridMultilevel"/>
    <w:tmpl w:val="36578FE0"/>
    <w:lvl w:ilvl="0" w:tplc="3F6EE078">
      <w:start w:val="2"/>
      <w:numFmt w:val="decimal"/>
      <w:lvlText w:val="%1."/>
      <w:lvlJc w:val="left"/>
      <w:pPr>
        <w:ind w:left="720" w:hanging="360"/>
        <w:jc w:val="both"/>
      </w:pPr>
      <w:rPr>
        <w:rFonts w:ascii="Times New Roman" w:eastAsia="Times New Roman" w:hAnsi="Times New Roman"/>
        <w:w w:val="100"/>
        <w:sz w:val="24"/>
        <w:szCs w:val="24"/>
        <w:shd w:val="clear" w:color="auto" w:fill="auto"/>
      </w:rPr>
    </w:lvl>
    <w:lvl w:ilvl="1" w:tplc="191CA462">
      <w:start w:val="1"/>
      <w:numFmt w:val="lowerLetter"/>
      <w:lvlText w:val="%2."/>
      <w:lvlJc w:val="left"/>
      <w:pPr>
        <w:ind w:left="1440" w:hanging="360"/>
        <w:jc w:val="both"/>
      </w:pPr>
    </w:lvl>
    <w:lvl w:ilvl="2" w:tplc="C122EBD2">
      <w:start w:val="1"/>
      <w:numFmt w:val="lowerRoman"/>
      <w:lvlText w:val="%3."/>
      <w:lvlJc w:val="right"/>
      <w:pPr>
        <w:ind w:left="2160" w:hanging="180"/>
        <w:jc w:val="both"/>
      </w:pPr>
    </w:lvl>
    <w:lvl w:ilvl="3" w:tplc="86363A4E">
      <w:start w:val="1"/>
      <w:numFmt w:val="decimal"/>
      <w:lvlText w:val="%4."/>
      <w:lvlJc w:val="left"/>
      <w:pPr>
        <w:ind w:left="2880" w:hanging="360"/>
        <w:jc w:val="both"/>
      </w:pPr>
    </w:lvl>
    <w:lvl w:ilvl="4" w:tplc="49F0CBAC">
      <w:start w:val="1"/>
      <w:numFmt w:val="lowerLetter"/>
      <w:lvlText w:val="%5."/>
      <w:lvlJc w:val="left"/>
      <w:pPr>
        <w:ind w:left="3600" w:hanging="360"/>
        <w:jc w:val="both"/>
      </w:pPr>
    </w:lvl>
    <w:lvl w:ilvl="5" w:tplc="351492D4">
      <w:start w:val="1"/>
      <w:numFmt w:val="lowerRoman"/>
      <w:lvlText w:val="%6."/>
      <w:lvlJc w:val="right"/>
      <w:pPr>
        <w:ind w:left="4320" w:hanging="180"/>
        <w:jc w:val="both"/>
      </w:pPr>
    </w:lvl>
    <w:lvl w:ilvl="6" w:tplc="49BAFBFA">
      <w:start w:val="1"/>
      <w:numFmt w:val="decimal"/>
      <w:lvlText w:val="%7."/>
      <w:lvlJc w:val="left"/>
      <w:pPr>
        <w:ind w:left="5040" w:hanging="360"/>
        <w:jc w:val="both"/>
      </w:pPr>
    </w:lvl>
    <w:lvl w:ilvl="7" w:tplc="441A08E6">
      <w:start w:val="1"/>
      <w:numFmt w:val="lowerLetter"/>
      <w:lvlText w:val="%8."/>
      <w:lvlJc w:val="left"/>
      <w:pPr>
        <w:ind w:left="5760" w:hanging="360"/>
        <w:jc w:val="both"/>
      </w:pPr>
    </w:lvl>
    <w:lvl w:ilvl="8" w:tplc="BFDAC17E">
      <w:start w:val="1"/>
      <w:numFmt w:val="lowerRoman"/>
      <w:lvlText w:val="%9."/>
      <w:lvlJc w:val="right"/>
      <w:pPr>
        <w:ind w:left="6480" w:hanging="180"/>
        <w:jc w:val="both"/>
      </w:pPr>
    </w:lvl>
  </w:abstractNum>
  <w:abstractNum w:abstractNumId="7" w15:restartNumberingAfterBreak="0">
    <w:nsid w:val="2F000007"/>
    <w:multiLevelType w:val="hybridMultilevel"/>
    <w:tmpl w:val="2204DA2C"/>
    <w:lvl w:ilvl="0" w:tplc="4CD2650E">
      <w:start w:val="6"/>
      <w:numFmt w:val="bullet"/>
      <w:lvlText w:val="-"/>
      <w:lvlJc w:val="left"/>
      <w:pPr>
        <w:ind w:left="371" w:hanging="360"/>
        <w:jc w:val="both"/>
      </w:pPr>
      <w:rPr>
        <w:rFonts w:ascii="Times New Roman" w:eastAsia="Times New Roman" w:hAnsi="Times New Roman"/>
        <w:w w:val="100"/>
        <w:sz w:val="20"/>
        <w:szCs w:val="20"/>
        <w:shd w:val="clear" w:color="auto" w:fill="auto"/>
      </w:rPr>
    </w:lvl>
    <w:lvl w:ilvl="1" w:tplc="598EFB60">
      <w:start w:val="1"/>
      <w:numFmt w:val="bullet"/>
      <w:lvlText w:val="o"/>
      <w:lvlJc w:val="left"/>
      <w:pPr>
        <w:ind w:left="1091" w:hanging="360"/>
        <w:jc w:val="both"/>
      </w:pPr>
      <w:rPr>
        <w:rFonts w:ascii="Courier New" w:eastAsia="Courier New" w:hAnsi="Courier New"/>
        <w:w w:val="100"/>
        <w:sz w:val="20"/>
        <w:szCs w:val="20"/>
        <w:shd w:val="clear" w:color="auto" w:fill="auto"/>
      </w:rPr>
    </w:lvl>
    <w:lvl w:ilvl="2" w:tplc="344EFF8A">
      <w:start w:val="1"/>
      <w:numFmt w:val="bullet"/>
      <w:lvlText w:val="§"/>
      <w:lvlJc w:val="left"/>
      <w:pPr>
        <w:ind w:left="1811" w:hanging="360"/>
        <w:jc w:val="both"/>
      </w:pPr>
      <w:rPr>
        <w:rFonts w:ascii="Wingdings" w:eastAsia="Wingdings" w:hAnsi="Wingdings"/>
        <w:w w:val="100"/>
        <w:sz w:val="20"/>
        <w:szCs w:val="20"/>
        <w:shd w:val="clear" w:color="auto" w:fill="auto"/>
      </w:rPr>
    </w:lvl>
    <w:lvl w:ilvl="3" w:tplc="1870F0CC">
      <w:start w:val="1"/>
      <w:numFmt w:val="bullet"/>
      <w:lvlText w:val="·"/>
      <w:lvlJc w:val="left"/>
      <w:pPr>
        <w:ind w:left="2531" w:hanging="360"/>
        <w:jc w:val="both"/>
      </w:pPr>
      <w:rPr>
        <w:rFonts w:ascii="Symbol" w:eastAsia="Symbol" w:hAnsi="Symbol"/>
        <w:w w:val="100"/>
        <w:sz w:val="20"/>
        <w:szCs w:val="20"/>
        <w:shd w:val="clear" w:color="auto" w:fill="auto"/>
      </w:rPr>
    </w:lvl>
    <w:lvl w:ilvl="4" w:tplc="71C4E484">
      <w:start w:val="1"/>
      <w:numFmt w:val="bullet"/>
      <w:lvlText w:val="o"/>
      <w:lvlJc w:val="left"/>
      <w:pPr>
        <w:ind w:left="3251" w:hanging="360"/>
        <w:jc w:val="both"/>
      </w:pPr>
      <w:rPr>
        <w:rFonts w:ascii="Courier New" w:eastAsia="Courier New" w:hAnsi="Courier New"/>
        <w:w w:val="100"/>
        <w:sz w:val="20"/>
        <w:szCs w:val="20"/>
        <w:shd w:val="clear" w:color="auto" w:fill="auto"/>
      </w:rPr>
    </w:lvl>
    <w:lvl w:ilvl="5" w:tplc="44307A48">
      <w:start w:val="1"/>
      <w:numFmt w:val="bullet"/>
      <w:lvlText w:val="§"/>
      <w:lvlJc w:val="left"/>
      <w:pPr>
        <w:ind w:left="3971" w:hanging="360"/>
        <w:jc w:val="both"/>
      </w:pPr>
      <w:rPr>
        <w:rFonts w:ascii="Wingdings" w:eastAsia="Wingdings" w:hAnsi="Wingdings"/>
        <w:w w:val="100"/>
        <w:sz w:val="20"/>
        <w:szCs w:val="20"/>
        <w:shd w:val="clear" w:color="auto" w:fill="auto"/>
      </w:rPr>
    </w:lvl>
    <w:lvl w:ilvl="6" w:tplc="A2286868">
      <w:start w:val="1"/>
      <w:numFmt w:val="bullet"/>
      <w:lvlText w:val="·"/>
      <w:lvlJc w:val="left"/>
      <w:pPr>
        <w:ind w:left="4691" w:hanging="360"/>
        <w:jc w:val="both"/>
      </w:pPr>
      <w:rPr>
        <w:rFonts w:ascii="Symbol" w:eastAsia="Symbol" w:hAnsi="Symbol"/>
        <w:w w:val="100"/>
        <w:sz w:val="20"/>
        <w:szCs w:val="20"/>
        <w:shd w:val="clear" w:color="auto" w:fill="auto"/>
      </w:rPr>
    </w:lvl>
    <w:lvl w:ilvl="7" w:tplc="DDD866A6">
      <w:start w:val="1"/>
      <w:numFmt w:val="bullet"/>
      <w:lvlText w:val="o"/>
      <w:lvlJc w:val="left"/>
      <w:pPr>
        <w:ind w:left="5411" w:hanging="360"/>
        <w:jc w:val="both"/>
      </w:pPr>
      <w:rPr>
        <w:rFonts w:ascii="Courier New" w:eastAsia="Courier New" w:hAnsi="Courier New"/>
        <w:w w:val="100"/>
        <w:sz w:val="20"/>
        <w:szCs w:val="20"/>
        <w:shd w:val="clear" w:color="auto" w:fill="auto"/>
      </w:rPr>
    </w:lvl>
    <w:lvl w:ilvl="8" w:tplc="4398822C">
      <w:start w:val="1"/>
      <w:numFmt w:val="bullet"/>
      <w:lvlText w:val="§"/>
      <w:lvlJc w:val="left"/>
      <w:pPr>
        <w:ind w:left="6131" w:hanging="360"/>
        <w:jc w:val="both"/>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52BCFD67"/>
    <w:lvl w:ilvl="0" w:tplc="F4727CA4">
      <w:start w:val="1"/>
      <w:numFmt w:val="decimal"/>
      <w:lvlText w:val="%1."/>
      <w:lvlJc w:val="left"/>
      <w:pPr>
        <w:ind w:left="720" w:hanging="360"/>
        <w:jc w:val="both"/>
      </w:pPr>
    </w:lvl>
    <w:lvl w:ilvl="1" w:tplc="0BF4F6B0">
      <w:start w:val="1"/>
      <w:numFmt w:val="lowerLetter"/>
      <w:lvlText w:val="%2."/>
      <w:lvlJc w:val="left"/>
      <w:pPr>
        <w:ind w:left="1440" w:hanging="360"/>
        <w:jc w:val="both"/>
      </w:pPr>
    </w:lvl>
    <w:lvl w:ilvl="2" w:tplc="68D2AFEE">
      <w:start w:val="1"/>
      <w:numFmt w:val="lowerRoman"/>
      <w:lvlText w:val="%3."/>
      <w:lvlJc w:val="right"/>
      <w:pPr>
        <w:ind w:left="2160" w:hanging="180"/>
        <w:jc w:val="both"/>
      </w:pPr>
    </w:lvl>
    <w:lvl w:ilvl="3" w:tplc="DE40C0A0">
      <w:start w:val="1"/>
      <w:numFmt w:val="decimal"/>
      <w:lvlText w:val="%4."/>
      <w:lvlJc w:val="left"/>
      <w:pPr>
        <w:ind w:left="2880" w:hanging="360"/>
        <w:jc w:val="both"/>
      </w:pPr>
    </w:lvl>
    <w:lvl w:ilvl="4" w:tplc="415A73BC">
      <w:start w:val="1"/>
      <w:numFmt w:val="lowerLetter"/>
      <w:lvlText w:val="%5."/>
      <w:lvlJc w:val="left"/>
      <w:pPr>
        <w:ind w:left="3600" w:hanging="360"/>
        <w:jc w:val="both"/>
      </w:pPr>
    </w:lvl>
    <w:lvl w:ilvl="5" w:tplc="7B68B95E">
      <w:start w:val="1"/>
      <w:numFmt w:val="lowerRoman"/>
      <w:lvlText w:val="%6."/>
      <w:lvlJc w:val="right"/>
      <w:pPr>
        <w:ind w:left="4320" w:hanging="180"/>
        <w:jc w:val="both"/>
      </w:pPr>
    </w:lvl>
    <w:lvl w:ilvl="6" w:tplc="DC1A7584">
      <w:start w:val="1"/>
      <w:numFmt w:val="decimal"/>
      <w:lvlText w:val="%7."/>
      <w:lvlJc w:val="left"/>
      <w:pPr>
        <w:ind w:left="5040" w:hanging="360"/>
        <w:jc w:val="both"/>
      </w:pPr>
    </w:lvl>
    <w:lvl w:ilvl="7" w:tplc="CECCDE3A">
      <w:start w:val="1"/>
      <w:numFmt w:val="lowerLetter"/>
      <w:lvlText w:val="%8."/>
      <w:lvlJc w:val="left"/>
      <w:pPr>
        <w:ind w:left="5760" w:hanging="360"/>
        <w:jc w:val="both"/>
      </w:pPr>
    </w:lvl>
    <w:lvl w:ilvl="8" w:tplc="D52A6D6A">
      <w:start w:val="1"/>
      <w:numFmt w:val="lowerRoman"/>
      <w:lvlText w:val="%9."/>
      <w:lvlJc w:val="right"/>
      <w:pPr>
        <w:ind w:left="6480" w:hanging="180"/>
        <w:jc w:val="both"/>
      </w:pPr>
    </w:lvl>
  </w:abstractNum>
  <w:abstractNum w:abstractNumId="9" w15:restartNumberingAfterBreak="0">
    <w:nsid w:val="2F000009"/>
    <w:multiLevelType w:val="hybridMultilevel"/>
    <w:tmpl w:val="227B6CF2"/>
    <w:lvl w:ilvl="0" w:tplc="9E301CDC">
      <w:start w:val="1"/>
      <w:numFmt w:val="decimal"/>
      <w:lvlText w:val="%1."/>
      <w:lvlJc w:val="left"/>
      <w:pPr>
        <w:ind w:left="720" w:hanging="360"/>
        <w:jc w:val="both"/>
      </w:pPr>
    </w:lvl>
    <w:lvl w:ilvl="1" w:tplc="7B0E64EE">
      <w:start w:val="1"/>
      <w:numFmt w:val="lowerLetter"/>
      <w:lvlText w:val="%2."/>
      <w:lvlJc w:val="left"/>
      <w:pPr>
        <w:ind w:left="1440" w:hanging="360"/>
        <w:jc w:val="both"/>
      </w:pPr>
    </w:lvl>
    <w:lvl w:ilvl="2" w:tplc="7B04B54A">
      <w:start w:val="1"/>
      <w:numFmt w:val="lowerRoman"/>
      <w:lvlText w:val="%3."/>
      <w:lvlJc w:val="right"/>
      <w:pPr>
        <w:ind w:left="2160" w:hanging="180"/>
        <w:jc w:val="both"/>
      </w:pPr>
    </w:lvl>
    <w:lvl w:ilvl="3" w:tplc="6C661496">
      <w:start w:val="1"/>
      <w:numFmt w:val="decimal"/>
      <w:lvlText w:val="%4."/>
      <w:lvlJc w:val="left"/>
      <w:pPr>
        <w:ind w:left="2880" w:hanging="360"/>
        <w:jc w:val="both"/>
      </w:pPr>
    </w:lvl>
    <w:lvl w:ilvl="4" w:tplc="2086304C">
      <w:start w:val="1"/>
      <w:numFmt w:val="lowerLetter"/>
      <w:lvlText w:val="%5."/>
      <w:lvlJc w:val="left"/>
      <w:pPr>
        <w:ind w:left="3600" w:hanging="360"/>
        <w:jc w:val="both"/>
      </w:pPr>
    </w:lvl>
    <w:lvl w:ilvl="5" w:tplc="621C5FB4">
      <w:start w:val="1"/>
      <w:numFmt w:val="lowerRoman"/>
      <w:lvlText w:val="%6."/>
      <w:lvlJc w:val="right"/>
      <w:pPr>
        <w:ind w:left="4320" w:hanging="180"/>
        <w:jc w:val="both"/>
      </w:pPr>
    </w:lvl>
    <w:lvl w:ilvl="6" w:tplc="FF203B28">
      <w:start w:val="1"/>
      <w:numFmt w:val="decimal"/>
      <w:lvlText w:val="%7."/>
      <w:lvlJc w:val="left"/>
      <w:pPr>
        <w:ind w:left="5040" w:hanging="360"/>
        <w:jc w:val="both"/>
      </w:pPr>
    </w:lvl>
    <w:lvl w:ilvl="7" w:tplc="E236C122">
      <w:start w:val="1"/>
      <w:numFmt w:val="lowerLetter"/>
      <w:lvlText w:val="%8."/>
      <w:lvlJc w:val="left"/>
      <w:pPr>
        <w:ind w:left="5760" w:hanging="360"/>
        <w:jc w:val="both"/>
      </w:pPr>
    </w:lvl>
    <w:lvl w:ilvl="8" w:tplc="AEE059F0">
      <w:start w:val="1"/>
      <w:numFmt w:val="lowerRoman"/>
      <w:lvlText w:val="%9."/>
      <w:lvlJc w:val="right"/>
      <w:pPr>
        <w:ind w:left="6480" w:hanging="180"/>
        <w:jc w:val="both"/>
      </w:pPr>
    </w:lvl>
  </w:abstractNum>
  <w:abstractNum w:abstractNumId="10" w15:restartNumberingAfterBreak="0">
    <w:nsid w:val="2F00000A"/>
    <w:multiLevelType w:val="hybridMultilevel"/>
    <w:tmpl w:val="2A9A16D7"/>
    <w:lvl w:ilvl="0" w:tplc="5BA09AA8">
      <w:start w:val="10"/>
      <w:numFmt w:val="bullet"/>
      <w:lvlText w:val="-"/>
      <w:lvlJc w:val="left"/>
      <w:pPr>
        <w:ind w:left="1080" w:hanging="360"/>
        <w:jc w:val="both"/>
      </w:pPr>
      <w:rPr>
        <w:rFonts w:ascii="Times New Roman" w:eastAsia="Times New Roman" w:hAnsi="Times New Roman"/>
        <w:w w:val="100"/>
        <w:sz w:val="20"/>
        <w:szCs w:val="20"/>
        <w:shd w:val="clear" w:color="auto" w:fill="auto"/>
      </w:rPr>
    </w:lvl>
    <w:lvl w:ilvl="1" w:tplc="CFA47BE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C2C80E52">
      <w:start w:val="1"/>
      <w:numFmt w:val="bullet"/>
      <w:lvlText w:val="§"/>
      <w:lvlJc w:val="left"/>
      <w:pPr>
        <w:ind w:left="2520" w:hanging="360"/>
        <w:jc w:val="both"/>
      </w:pPr>
      <w:rPr>
        <w:rFonts w:ascii="Wingdings" w:eastAsia="Wingdings" w:hAnsi="Wingdings"/>
        <w:w w:val="100"/>
        <w:sz w:val="20"/>
        <w:szCs w:val="20"/>
        <w:shd w:val="clear" w:color="auto" w:fill="auto"/>
      </w:rPr>
    </w:lvl>
    <w:lvl w:ilvl="3" w:tplc="CBCE273E">
      <w:start w:val="1"/>
      <w:numFmt w:val="bullet"/>
      <w:lvlText w:val="·"/>
      <w:lvlJc w:val="left"/>
      <w:pPr>
        <w:ind w:left="3240" w:hanging="360"/>
        <w:jc w:val="both"/>
      </w:pPr>
      <w:rPr>
        <w:rFonts w:ascii="Symbol" w:eastAsia="Symbol" w:hAnsi="Symbol"/>
        <w:w w:val="100"/>
        <w:sz w:val="20"/>
        <w:szCs w:val="20"/>
        <w:shd w:val="clear" w:color="auto" w:fill="auto"/>
      </w:rPr>
    </w:lvl>
    <w:lvl w:ilvl="4" w:tplc="C9F0805E">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3EE8AB72">
      <w:start w:val="1"/>
      <w:numFmt w:val="bullet"/>
      <w:lvlText w:val="§"/>
      <w:lvlJc w:val="left"/>
      <w:pPr>
        <w:ind w:left="4680" w:hanging="360"/>
        <w:jc w:val="both"/>
      </w:pPr>
      <w:rPr>
        <w:rFonts w:ascii="Wingdings" w:eastAsia="Wingdings" w:hAnsi="Wingdings"/>
        <w:w w:val="100"/>
        <w:sz w:val="20"/>
        <w:szCs w:val="20"/>
        <w:shd w:val="clear" w:color="auto" w:fill="auto"/>
      </w:rPr>
    </w:lvl>
    <w:lvl w:ilvl="6" w:tplc="C58E9536">
      <w:start w:val="1"/>
      <w:numFmt w:val="bullet"/>
      <w:lvlText w:val="·"/>
      <w:lvlJc w:val="left"/>
      <w:pPr>
        <w:ind w:left="5400" w:hanging="360"/>
        <w:jc w:val="both"/>
      </w:pPr>
      <w:rPr>
        <w:rFonts w:ascii="Symbol" w:eastAsia="Symbol" w:hAnsi="Symbol"/>
        <w:w w:val="100"/>
        <w:sz w:val="20"/>
        <w:szCs w:val="20"/>
        <w:shd w:val="clear" w:color="auto" w:fill="auto"/>
      </w:rPr>
    </w:lvl>
    <w:lvl w:ilvl="7" w:tplc="E6A287C2">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B3B6D3C6">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1" w15:restartNumberingAfterBreak="0">
    <w:nsid w:val="2F00000B"/>
    <w:multiLevelType w:val="hybridMultilevel"/>
    <w:tmpl w:val="1FF642AC"/>
    <w:lvl w:ilvl="0" w:tplc="1020FD46">
      <w:start w:val="1"/>
      <w:numFmt w:val="decimal"/>
      <w:lvlText w:val="%1."/>
      <w:lvlJc w:val="left"/>
      <w:pPr>
        <w:ind w:left="720" w:hanging="360"/>
        <w:jc w:val="both"/>
      </w:pPr>
    </w:lvl>
    <w:lvl w:ilvl="1" w:tplc="0E52E114">
      <w:start w:val="1"/>
      <w:numFmt w:val="lowerLetter"/>
      <w:lvlText w:val="%2."/>
      <w:lvlJc w:val="left"/>
      <w:pPr>
        <w:ind w:left="1440" w:hanging="360"/>
        <w:jc w:val="both"/>
      </w:pPr>
    </w:lvl>
    <w:lvl w:ilvl="2" w:tplc="6944E890">
      <w:start w:val="1"/>
      <w:numFmt w:val="lowerRoman"/>
      <w:lvlText w:val="%3."/>
      <w:lvlJc w:val="right"/>
      <w:pPr>
        <w:ind w:left="2160" w:hanging="180"/>
        <w:jc w:val="both"/>
      </w:pPr>
    </w:lvl>
    <w:lvl w:ilvl="3" w:tplc="83D4F74E">
      <w:start w:val="1"/>
      <w:numFmt w:val="decimal"/>
      <w:lvlText w:val="%4."/>
      <w:lvlJc w:val="left"/>
      <w:pPr>
        <w:ind w:left="2880" w:hanging="360"/>
        <w:jc w:val="both"/>
      </w:pPr>
    </w:lvl>
    <w:lvl w:ilvl="4" w:tplc="22F0DC4E">
      <w:start w:val="1"/>
      <w:numFmt w:val="lowerLetter"/>
      <w:lvlText w:val="%5."/>
      <w:lvlJc w:val="left"/>
      <w:pPr>
        <w:ind w:left="3600" w:hanging="360"/>
        <w:jc w:val="both"/>
      </w:pPr>
    </w:lvl>
    <w:lvl w:ilvl="5" w:tplc="56F8B914">
      <w:start w:val="1"/>
      <w:numFmt w:val="lowerRoman"/>
      <w:lvlText w:val="%6."/>
      <w:lvlJc w:val="right"/>
      <w:pPr>
        <w:ind w:left="4320" w:hanging="180"/>
        <w:jc w:val="both"/>
      </w:pPr>
    </w:lvl>
    <w:lvl w:ilvl="6" w:tplc="AB80F67E">
      <w:start w:val="1"/>
      <w:numFmt w:val="decimal"/>
      <w:lvlText w:val="%7."/>
      <w:lvlJc w:val="left"/>
      <w:pPr>
        <w:ind w:left="5040" w:hanging="360"/>
        <w:jc w:val="both"/>
      </w:pPr>
    </w:lvl>
    <w:lvl w:ilvl="7" w:tplc="EB444AE6">
      <w:start w:val="1"/>
      <w:numFmt w:val="lowerLetter"/>
      <w:lvlText w:val="%8."/>
      <w:lvlJc w:val="left"/>
      <w:pPr>
        <w:ind w:left="5760" w:hanging="360"/>
        <w:jc w:val="both"/>
      </w:pPr>
    </w:lvl>
    <w:lvl w:ilvl="8" w:tplc="C472E890">
      <w:start w:val="1"/>
      <w:numFmt w:val="lowerRoman"/>
      <w:lvlText w:val="%9."/>
      <w:lvlJc w:val="right"/>
      <w:pPr>
        <w:ind w:left="6480" w:hanging="180"/>
        <w:jc w:val="both"/>
      </w:pPr>
    </w:lvl>
  </w:abstractNum>
  <w:abstractNum w:abstractNumId="12" w15:restartNumberingAfterBreak="0">
    <w:nsid w:val="62FA555D"/>
    <w:multiLevelType w:val="hybridMultilevel"/>
    <w:tmpl w:val="4E04509C"/>
    <w:lvl w:ilvl="0" w:tplc="FFFFFFFF">
      <w:start w:val="1"/>
      <w:numFmt w:val="decimal"/>
      <w:lvlText w:val="%1."/>
      <w:lvlJc w:val="left"/>
      <w:pPr>
        <w:ind w:left="1211" w:hanging="360"/>
      </w:pPr>
      <w:rPr>
        <w:rFonts w:ascii="Times New Roman" w:hAnsi="Times New Roman" w:hint="default"/>
        <w:sz w:val="26"/>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659B2B74"/>
    <w:multiLevelType w:val="hybridMultilevel"/>
    <w:tmpl w:val="D1CE6A4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CC325C"/>
    <w:multiLevelType w:val="hybridMultilevel"/>
    <w:tmpl w:val="09BA8D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4"/>
  </w:num>
  <w:num w:numId="5">
    <w:abstractNumId w:val="1"/>
  </w:num>
  <w:num w:numId="6">
    <w:abstractNumId w:val="8"/>
  </w:num>
  <w:num w:numId="7">
    <w:abstractNumId w:val="11"/>
  </w:num>
  <w:num w:numId="8">
    <w:abstractNumId w:val="2"/>
  </w:num>
  <w:num w:numId="9">
    <w:abstractNumId w:val="0"/>
  </w:num>
  <w:num w:numId="10">
    <w:abstractNumId w:val="9"/>
  </w:num>
  <w:num w:numId="11">
    <w:abstractNumId w:val="6"/>
  </w:num>
  <w:num w:numId="12">
    <w:abstractNumId w:val="3"/>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isplayHorizontalDrawingGridEvery w:val="0"/>
  <w:displayVerticalDrawingGridEvery w:val="2"/>
  <w:noPunctuationKerning/>
  <w:characterSpacingControl w:val="doNotCompress"/>
  <w:hdrShapeDefaults>
    <o:shapedefaults v:ext="edit" spidmax="14337"/>
  </w:hdrShapeDefaults>
  <w:footnotePr>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B"/>
    <w:rsid w:val="00000AFF"/>
    <w:rsid w:val="00001DE0"/>
    <w:rsid w:val="00002808"/>
    <w:rsid w:val="00005B26"/>
    <w:rsid w:val="000133D3"/>
    <w:rsid w:val="0001399B"/>
    <w:rsid w:val="00015FD4"/>
    <w:rsid w:val="00017B74"/>
    <w:rsid w:val="0002186E"/>
    <w:rsid w:val="00021BF7"/>
    <w:rsid w:val="00022223"/>
    <w:rsid w:val="0002277F"/>
    <w:rsid w:val="00027061"/>
    <w:rsid w:val="00027B2B"/>
    <w:rsid w:val="00033210"/>
    <w:rsid w:val="000361ED"/>
    <w:rsid w:val="00036E47"/>
    <w:rsid w:val="00041243"/>
    <w:rsid w:val="000417AB"/>
    <w:rsid w:val="00042BDB"/>
    <w:rsid w:val="000435B5"/>
    <w:rsid w:val="00044281"/>
    <w:rsid w:val="000445A9"/>
    <w:rsid w:val="000459F8"/>
    <w:rsid w:val="00046889"/>
    <w:rsid w:val="00046943"/>
    <w:rsid w:val="00046C27"/>
    <w:rsid w:val="00046C33"/>
    <w:rsid w:val="000478EC"/>
    <w:rsid w:val="000518F3"/>
    <w:rsid w:val="000563CC"/>
    <w:rsid w:val="00056DEB"/>
    <w:rsid w:val="000570A5"/>
    <w:rsid w:val="00057C4A"/>
    <w:rsid w:val="00060FD0"/>
    <w:rsid w:val="00061C4D"/>
    <w:rsid w:val="00062E56"/>
    <w:rsid w:val="00064E21"/>
    <w:rsid w:val="00066DDE"/>
    <w:rsid w:val="00066EA1"/>
    <w:rsid w:val="00070EA9"/>
    <w:rsid w:val="000730EA"/>
    <w:rsid w:val="000731DE"/>
    <w:rsid w:val="0007752B"/>
    <w:rsid w:val="00080025"/>
    <w:rsid w:val="0008184F"/>
    <w:rsid w:val="00081DD8"/>
    <w:rsid w:val="00082005"/>
    <w:rsid w:val="0008259D"/>
    <w:rsid w:val="00083FAA"/>
    <w:rsid w:val="000850C8"/>
    <w:rsid w:val="000860BD"/>
    <w:rsid w:val="00091408"/>
    <w:rsid w:val="00092152"/>
    <w:rsid w:val="00092CFD"/>
    <w:rsid w:val="0009348B"/>
    <w:rsid w:val="00094765"/>
    <w:rsid w:val="00095335"/>
    <w:rsid w:val="00096617"/>
    <w:rsid w:val="00096F2E"/>
    <w:rsid w:val="000A0168"/>
    <w:rsid w:val="000A0D09"/>
    <w:rsid w:val="000A465B"/>
    <w:rsid w:val="000B5C98"/>
    <w:rsid w:val="000C15C6"/>
    <w:rsid w:val="000C17BD"/>
    <w:rsid w:val="000C4854"/>
    <w:rsid w:val="000C6DDD"/>
    <w:rsid w:val="000D1041"/>
    <w:rsid w:val="000D1EB0"/>
    <w:rsid w:val="000D2ECB"/>
    <w:rsid w:val="000D424E"/>
    <w:rsid w:val="000D5756"/>
    <w:rsid w:val="000D7F40"/>
    <w:rsid w:val="000E0DE3"/>
    <w:rsid w:val="000E62D4"/>
    <w:rsid w:val="000E763C"/>
    <w:rsid w:val="000F0E16"/>
    <w:rsid w:val="000F4D95"/>
    <w:rsid w:val="001029A4"/>
    <w:rsid w:val="00102C85"/>
    <w:rsid w:val="00102EB2"/>
    <w:rsid w:val="00104BDD"/>
    <w:rsid w:val="00105371"/>
    <w:rsid w:val="001063B6"/>
    <w:rsid w:val="0010640E"/>
    <w:rsid w:val="00107BF0"/>
    <w:rsid w:val="00111092"/>
    <w:rsid w:val="001118AF"/>
    <w:rsid w:val="00113404"/>
    <w:rsid w:val="00113957"/>
    <w:rsid w:val="001147A4"/>
    <w:rsid w:val="00115443"/>
    <w:rsid w:val="00115C51"/>
    <w:rsid w:val="00116DEE"/>
    <w:rsid w:val="00120A85"/>
    <w:rsid w:val="00124CC6"/>
    <w:rsid w:val="00125BA2"/>
    <w:rsid w:val="00131C6B"/>
    <w:rsid w:val="001348AC"/>
    <w:rsid w:val="00134E29"/>
    <w:rsid w:val="00135FC1"/>
    <w:rsid w:val="00143AF8"/>
    <w:rsid w:val="00143CA1"/>
    <w:rsid w:val="00145A2A"/>
    <w:rsid w:val="00153D54"/>
    <w:rsid w:val="00156B3E"/>
    <w:rsid w:val="00157771"/>
    <w:rsid w:val="00157CB5"/>
    <w:rsid w:val="001609F5"/>
    <w:rsid w:val="00162D1A"/>
    <w:rsid w:val="0016363D"/>
    <w:rsid w:val="00163657"/>
    <w:rsid w:val="00177107"/>
    <w:rsid w:val="001777F0"/>
    <w:rsid w:val="00180D1A"/>
    <w:rsid w:val="001833F1"/>
    <w:rsid w:val="001841B2"/>
    <w:rsid w:val="0018526A"/>
    <w:rsid w:val="00187107"/>
    <w:rsid w:val="00191BD1"/>
    <w:rsid w:val="00195271"/>
    <w:rsid w:val="0019617B"/>
    <w:rsid w:val="001A3EE0"/>
    <w:rsid w:val="001A744F"/>
    <w:rsid w:val="001A76EF"/>
    <w:rsid w:val="001A7783"/>
    <w:rsid w:val="001B498B"/>
    <w:rsid w:val="001C03FA"/>
    <w:rsid w:val="001C0B11"/>
    <w:rsid w:val="001C1F86"/>
    <w:rsid w:val="001D37AE"/>
    <w:rsid w:val="001D594B"/>
    <w:rsid w:val="001D7053"/>
    <w:rsid w:val="001E0648"/>
    <w:rsid w:val="001E0A8F"/>
    <w:rsid w:val="001E1EA6"/>
    <w:rsid w:val="001F002D"/>
    <w:rsid w:val="001F07CC"/>
    <w:rsid w:val="001F3857"/>
    <w:rsid w:val="001F41B9"/>
    <w:rsid w:val="001F4571"/>
    <w:rsid w:val="001F4663"/>
    <w:rsid w:val="001F46C3"/>
    <w:rsid w:val="001F6552"/>
    <w:rsid w:val="001F7A1B"/>
    <w:rsid w:val="0020071E"/>
    <w:rsid w:val="0020125F"/>
    <w:rsid w:val="00202E67"/>
    <w:rsid w:val="0020417C"/>
    <w:rsid w:val="00204F8A"/>
    <w:rsid w:val="002051E0"/>
    <w:rsid w:val="00205AC4"/>
    <w:rsid w:val="002138A1"/>
    <w:rsid w:val="00215875"/>
    <w:rsid w:val="00216CAD"/>
    <w:rsid w:val="002179F2"/>
    <w:rsid w:val="00222029"/>
    <w:rsid w:val="00224A53"/>
    <w:rsid w:val="00224C29"/>
    <w:rsid w:val="002373AF"/>
    <w:rsid w:val="002376BA"/>
    <w:rsid w:val="00241086"/>
    <w:rsid w:val="002455B8"/>
    <w:rsid w:val="00246237"/>
    <w:rsid w:val="00247B6B"/>
    <w:rsid w:val="00247D1F"/>
    <w:rsid w:val="00250274"/>
    <w:rsid w:val="00250DC7"/>
    <w:rsid w:val="0025727F"/>
    <w:rsid w:val="002621C3"/>
    <w:rsid w:val="0026303E"/>
    <w:rsid w:val="002639FE"/>
    <w:rsid w:val="00264FF1"/>
    <w:rsid w:val="00270348"/>
    <w:rsid w:val="00270ABC"/>
    <w:rsid w:val="002728AE"/>
    <w:rsid w:val="00276FBA"/>
    <w:rsid w:val="00281837"/>
    <w:rsid w:val="002879E9"/>
    <w:rsid w:val="00294B5A"/>
    <w:rsid w:val="002A1E35"/>
    <w:rsid w:val="002A363A"/>
    <w:rsid w:val="002A53CA"/>
    <w:rsid w:val="002B2966"/>
    <w:rsid w:val="002B4F51"/>
    <w:rsid w:val="002C1705"/>
    <w:rsid w:val="002C3CB0"/>
    <w:rsid w:val="002D1C7E"/>
    <w:rsid w:val="002D4837"/>
    <w:rsid w:val="002D5050"/>
    <w:rsid w:val="002D51D9"/>
    <w:rsid w:val="002D6F71"/>
    <w:rsid w:val="002E00E8"/>
    <w:rsid w:val="002E46D2"/>
    <w:rsid w:val="002E46DB"/>
    <w:rsid w:val="002E54DA"/>
    <w:rsid w:val="002E71CD"/>
    <w:rsid w:val="002E7443"/>
    <w:rsid w:val="002F1982"/>
    <w:rsid w:val="002F1A4D"/>
    <w:rsid w:val="002F3154"/>
    <w:rsid w:val="002F60EA"/>
    <w:rsid w:val="002F6334"/>
    <w:rsid w:val="002F6B68"/>
    <w:rsid w:val="002F7880"/>
    <w:rsid w:val="00300ED3"/>
    <w:rsid w:val="0030338D"/>
    <w:rsid w:val="003039E2"/>
    <w:rsid w:val="003049D4"/>
    <w:rsid w:val="003067CA"/>
    <w:rsid w:val="00310D5C"/>
    <w:rsid w:val="003114AE"/>
    <w:rsid w:val="00315979"/>
    <w:rsid w:val="003257C9"/>
    <w:rsid w:val="00325ACA"/>
    <w:rsid w:val="0033193B"/>
    <w:rsid w:val="00331CEB"/>
    <w:rsid w:val="00334D26"/>
    <w:rsid w:val="00335574"/>
    <w:rsid w:val="003356DB"/>
    <w:rsid w:val="00337313"/>
    <w:rsid w:val="003425D5"/>
    <w:rsid w:val="003431BF"/>
    <w:rsid w:val="00345027"/>
    <w:rsid w:val="00351C14"/>
    <w:rsid w:val="00353055"/>
    <w:rsid w:val="00355E20"/>
    <w:rsid w:val="003602F8"/>
    <w:rsid w:val="00365AE6"/>
    <w:rsid w:val="00366CD0"/>
    <w:rsid w:val="00370EB2"/>
    <w:rsid w:val="0037659F"/>
    <w:rsid w:val="003806CB"/>
    <w:rsid w:val="00384157"/>
    <w:rsid w:val="003922DD"/>
    <w:rsid w:val="00392C6A"/>
    <w:rsid w:val="003939C4"/>
    <w:rsid w:val="003949DD"/>
    <w:rsid w:val="00395E00"/>
    <w:rsid w:val="00395E92"/>
    <w:rsid w:val="003974AC"/>
    <w:rsid w:val="00397B10"/>
    <w:rsid w:val="003A0120"/>
    <w:rsid w:val="003A1C85"/>
    <w:rsid w:val="003A78AD"/>
    <w:rsid w:val="003B36A2"/>
    <w:rsid w:val="003B565F"/>
    <w:rsid w:val="003B693E"/>
    <w:rsid w:val="003B7C48"/>
    <w:rsid w:val="003C199F"/>
    <w:rsid w:val="003C1F23"/>
    <w:rsid w:val="003C402C"/>
    <w:rsid w:val="003D157E"/>
    <w:rsid w:val="003D15BC"/>
    <w:rsid w:val="003D1F1E"/>
    <w:rsid w:val="003D244B"/>
    <w:rsid w:val="003D79C0"/>
    <w:rsid w:val="003E11B8"/>
    <w:rsid w:val="003E1EE0"/>
    <w:rsid w:val="003E6611"/>
    <w:rsid w:val="003F0468"/>
    <w:rsid w:val="003F100F"/>
    <w:rsid w:val="003F224C"/>
    <w:rsid w:val="003F351E"/>
    <w:rsid w:val="0040133A"/>
    <w:rsid w:val="0040294D"/>
    <w:rsid w:val="00406F66"/>
    <w:rsid w:val="004119E1"/>
    <w:rsid w:val="00414ABF"/>
    <w:rsid w:val="0041615C"/>
    <w:rsid w:val="0041726B"/>
    <w:rsid w:val="0042220C"/>
    <w:rsid w:val="00426B36"/>
    <w:rsid w:val="004306F0"/>
    <w:rsid w:val="004340CB"/>
    <w:rsid w:val="0043675C"/>
    <w:rsid w:val="00436F89"/>
    <w:rsid w:val="00441266"/>
    <w:rsid w:val="0044189A"/>
    <w:rsid w:val="00443E8E"/>
    <w:rsid w:val="00447EA1"/>
    <w:rsid w:val="00451A27"/>
    <w:rsid w:val="00451E79"/>
    <w:rsid w:val="00452FD4"/>
    <w:rsid w:val="004563C8"/>
    <w:rsid w:val="0046036F"/>
    <w:rsid w:val="00460734"/>
    <w:rsid w:val="0046261C"/>
    <w:rsid w:val="00477262"/>
    <w:rsid w:val="004806B4"/>
    <w:rsid w:val="0048306B"/>
    <w:rsid w:val="004847A4"/>
    <w:rsid w:val="004875CD"/>
    <w:rsid w:val="004911CD"/>
    <w:rsid w:val="004912F0"/>
    <w:rsid w:val="004940C6"/>
    <w:rsid w:val="004946BF"/>
    <w:rsid w:val="004B15FE"/>
    <w:rsid w:val="004B2560"/>
    <w:rsid w:val="004B6453"/>
    <w:rsid w:val="004C1537"/>
    <w:rsid w:val="004C4C2F"/>
    <w:rsid w:val="004C50EB"/>
    <w:rsid w:val="004D2A81"/>
    <w:rsid w:val="004D6983"/>
    <w:rsid w:val="004D7A31"/>
    <w:rsid w:val="004E5D00"/>
    <w:rsid w:val="004E7A75"/>
    <w:rsid w:val="004F0DEB"/>
    <w:rsid w:val="004F5158"/>
    <w:rsid w:val="004F6EC7"/>
    <w:rsid w:val="00505473"/>
    <w:rsid w:val="005066CF"/>
    <w:rsid w:val="00511E0F"/>
    <w:rsid w:val="00513904"/>
    <w:rsid w:val="005178A5"/>
    <w:rsid w:val="00517C03"/>
    <w:rsid w:val="00532088"/>
    <w:rsid w:val="005365FA"/>
    <w:rsid w:val="00536A8C"/>
    <w:rsid w:val="0053703B"/>
    <w:rsid w:val="0053757C"/>
    <w:rsid w:val="005421D5"/>
    <w:rsid w:val="005432C5"/>
    <w:rsid w:val="005610A6"/>
    <w:rsid w:val="0056677F"/>
    <w:rsid w:val="0056782A"/>
    <w:rsid w:val="00570A19"/>
    <w:rsid w:val="005729A0"/>
    <w:rsid w:val="005762AA"/>
    <w:rsid w:val="00582297"/>
    <w:rsid w:val="005901D1"/>
    <w:rsid w:val="005921E3"/>
    <w:rsid w:val="0059536A"/>
    <w:rsid w:val="005955E5"/>
    <w:rsid w:val="00595C52"/>
    <w:rsid w:val="00596502"/>
    <w:rsid w:val="00596B2D"/>
    <w:rsid w:val="005A1007"/>
    <w:rsid w:val="005A2534"/>
    <w:rsid w:val="005B0104"/>
    <w:rsid w:val="005B27F5"/>
    <w:rsid w:val="005B58C0"/>
    <w:rsid w:val="005B5D1B"/>
    <w:rsid w:val="005B65AC"/>
    <w:rsid w:val="005C0F82"/>
    <w:rsid w:val="005C2B98"/>
    <w:rsid w:val="005C37E5"/>
    <w:rsid w:val="005C4E5D"/>
    <w:rsid w:val="005C630F"/>
    <w:rsid w:val="005C6FE9"/>
    <w:rsid w:val="005D196E"/>
    <w:rsid w:val="005D3ABC"/>
    <w:rsid w:val="005E1C1C"/>
    <w:rsid w:val="005E1ED6"/>
    <w:rsid w:val="005F3E87"/>
    <w:rsid w:val="00601627"/>
    <w:rsid w:val="00602A38"/>
    <w:rsid w:val="00607597"/>
    <w:rsid w:val="0061057B"/>
    <w:rsid w:val="006111F6"/>
    <w:rsid w:val="006120AA"/>
    <w:rsid w:val="00615883"/>
    <w:rsid w:val="006218AE"/>
    <w:rsid w:val="00624168"/>
    <w:rsid w:val="00627C21"/>
    <w:rsid w:val="006315EB"/>
    <w:rsid w:val="006315FC"/>
    <w:rsid w:val="0063293B"/>
    <w:rsid w:val="00641500"/>
    <w:rsid w:val="00642B6B"/>
    <w:rsid w:val="00642FB6"/>
    <w:rsid w:val="006439E2"/>
    <w:rsid w:val="00644D3C"/>
    <w:rsid w:val="006456B8"/>
    <w:rsid w:val="00646ADA"/>
    <w:rsid w:val="006533B8"/>
    <w:rsid w:val="00656835"/>
    <w:rsid w:val="00657A68"/>
    <w:rsid w:val="0066176E"/>
    <w:rsid w:val="0066335E"/>
    <w:rsid w:val="006641EE"/>
    <w:rsid w:val="00664BA0"/>
    <w:rsid w:val="00664FD9"/>
    <w:rsid w:val="0066558A"/>
    <w:rsid w:val="006656B7"/>
    <w:rsid w:val="0067414B"/>
    <w:rsid w:val="00674816"/>
    <w:rsid w:val="00674859"/>
    <w:rsid w:val="0068058D"/>
    <w:rsid w:val="00681791"/>
    <w:rsid w:val="006820C7"/>
    <w:rsid w:val="00684B99"/>
    <w:rsid w:val="00684BA4"/>
    <w:rsid w:val="00684F7C"/>
    <w:rsid w:val="006854F5"/>
    <w:rsid w:val="006857FE"/>
    <w:rsid w:val="0068703F"/>
    <w:rsid w:val="006924FE"/>
    <w:rsid w:val="0069323E"/>
    <w:rsid w:val="0069512B"/>
    <w:rsid w:val="00695C4D"/>
    <w:rsid w:val="00697731"/>
    <w:rsid w:val="00697E59"/>
    <w:rsid w:val="006A1821"/>
    <w:rsid w:val="006A3244"/>
    <w:rsid w:val="006A50F6"/>
    <w:rsid w:val="006A5ABF"/>
    <w:rsid w:val="006B1352"/>
    <w:rsid w:val="006B1402"/>
    <w:rsid w:val="006B1609"/>
    <w:rsid w:val="006B72B7"/>
    <w:rsid w:val="006C1684"/>
    <w:rsid w:val="006C3ED0"/>
    <w:rsid w:val="006C4DCA"/>
    <w:rsid w:val="006C5026"/>
    <w:rsid w:val="006D1A5D"/>
    <w:rsid w:val="006D3BE7"/>
    <w:rsid w:val="006D3CFB"/>
    <w:rsid w:val="006D5080"/>
    <w:rsid w:val="006D5513"/>
    <w:rsid w:val="006D5530"/>
    <w:rsid w:val="006D55E0"/>
    <w:rsid w:val="006D621B"/>
    <w:rsid w:val="006D770A"/>
    <w:rsid w:val="006E00BF"/>
    <w:rsid w:val="006E00D8"/>
    <w:rsid w:val="006E1C1B"/>
    <w:rsid w:val="006E3B9E"/>
    <w:rsid w:val="006E5733"/>
    <w:rsid w:val="006E7403"/>
    <w:rsid w:val="006F15F4"/>
    <w:rsid w:val="006F1D10"/>
    <w:rsid w:val="00700436"/>
    <w:rsid w:val="00701849"/>
    <w:rsid w:val="00703B04"/>
    <w:rsid w:val="00703F0C"/>
    <w:rsid w:val="00703FD3"/>
    <w:rsid w:val="007055CF"/>
    <w:rsid w:val="00707B4A"/>
    <w:rsid w:val="007144DB"/>
    <w:rsid w:val="00715BF7"/>
    <w:rsid w:val="00723E3C"/>
    <w:rsid w:val="007245F9"/>
    <w:rsid w:val="00727788"/>
    <w:rsid w:val="00730114"/>
    <w:rsid w:val="00730DBD"/>
    <w:rsid w:val="0073135B"/>
    <w:rsid w:val="00732497"/>
    <w:rsid w:val="007330D0"/>
    <w:rsid w:val="007359CF"/>
    <w:rsid w:val="007410B4"/>
    <w:rsid w:val="007426ED"/>
    <w:rsid w:val="00742D81"/>
    <w:rsid w:val="00743879"/>
    <w:rsid w:val="00743F81"/>
    <w:rsid w:val="00746F16"/>
    <w:rsid w:val="00765514"/>
    <w:rsid w:val="00766E4F"/>
    <w:rsid w:val="007670A6"/>
    <w:rsid w:val="007702D1"/>
    <w:rsid w:val="007708C1"/>
    <w:rsid w:val="0077306F"/>
    <w:rsid w:val="00780614"/>
    <w:rsid w:val="00780CAD"/>
    <w:rsid w:val="00781AA5"/>
    <w:rsid w:val="00782941"/>
    <w:rsid w:val="007831DE"/>
    <w:rsid w:val="00790E8E"/>
    <w:rsid w:val="007913D8"/>
    <w:rsid w:val="00791DDE"/>
    <w:rsid w:val="0079289A"/>
    <w:rsid w:val="007961BB"/>
    <w:rsid w:val="00797ABD"/>
    <w:rsid w:val="007A1944"/>
    <w:rsid w:val="007A50DE"/>
    <w:rsid w:val="007B0B66"/>
    <w:rsid w:val="007B1050"/>
    <w:rsid w:val="007B1FCC"/>
    <w:rsid w:val="007B375C"/>
    <w:rsid w:val="007B4083"/>
    <w:rsid w:val="007B46A5"/>
    <w:rsid w:val="007B65E7"/>
    <w:rsid w:val="007C1514"/>
    <w:rsid w:val="007C3A7B"/>
    <w:rsid w:val="007D311C"/>
    <w:rsid w:val="007E07C2"/>
    <w:rsid w:val="007E1D33"/>
    <w:rsid w:val="007F349F"/>
    <w:rsid w:val="007F5018"/>
    <w:rsid w:val="00803588"/>
    <w:rsid w:val="00804D26"/>
    <w:rsid w:val="00805363"/>
    <w:rsid w:val="00805C09"/>
    <w:rsid w:val="00807901"/>
    <w:rsid w:val="00810DE9"/>
    <w:rsid w:val="008123C1"/>
    <w:rsid w:val="00812777"/>
    <w:rsid w:val="00812E34"/>
    <w:rsid w:val="00814C6B"/>
    <w:rsid w:val="008166C9"/>
    <w:rsid w:val="008168D9"/>
    <w:rsid w:val="00816BAD"/>
    <w:rsid w:val="0082032A"/>
    <w:rsid w:val="00824087"/>
    <w:rsid w:val="008353D5"/>
    <w:rsid w:val="008430BD"/>
    <w:rsid w:val="00845ED4"/>
    <w:rsid w:val="008465AB"/>
    <w:rsid w:val="00851C70"/>
    <w:rsid w:val="00851DCC"/>
    <w:rsid w:val="0085419F"/>
    <w:rsid w:val="0085596F"/>
    <w:rsid w:val="00862B36"/>
    <w:rsid w:val="00862BAE"/>
    <w:rsid w:val="008636AB"/>
    <w:rsid w:val="0086422F"/>
    <w:rsid w:val="008679A4"/>
    <w:rsid w:val="00870BFE"/>
    <w:rsid w:val="00874E8E"/>
    <w:rsid w:val="00881727"/>
    <w:rsid w:val="008832BC"/>
    <w:rsid w:val="0088509C"/>
    <w:rsid w:val="00885885"/>
    <w:rsid w:val="00886751"/>
    <w:rsid w:val="00892CB9"/>
    <w:rsid w:val="00894104"/>
    <w:rsid w:val="00895D88"/>
    <w:rsid w:val="008A4EF2"/>
    <w:rsid w:val="008A7390"/>
    <w:rsid w:val="008B46C0"/>
    <w:rsid w:val="008B577E"/>
    <w:rsid w:val="008C338E"/>
    <w:rsid w:val="008C47B1"/>
    <w:rsid w:val="008C5944"/>
    <w:rsid w:val="008C5AEB"/>
    <w:rsid w:val="008C6F7B"/>
    <w:rsid w:val="008C7348"/>
    <w:rsid w:val="008C7396"/>
    <w:rsid w:val="008D1179"/>
    <w:rsid w:val="008D1AFF"/>
    <w:rsid w:val="008D24C9"/>
    <w:rsid w:val="008D2910"/>
    <w:rsid w:val="008D2C2C"/>
    <w:rsid w:val="008D68DB"/>
    <w:rsid w:val="008D6F78"/>
    <w:rsid w:val="008E1128"/>
    <w:rsid w:val="008E1CDB"/>
    <w:rsid w:val="008E1E22"/>
    <w:rsid w:val="008E34E9"/>
    <w:rsid w:val="008E5CC0"/>
    <w:rsid w:val="008F400B"/>
    <w:rsid w:val="008F5B2D"/>
    <w:rsid w:val="008F6634"/>
    <w:rsid w:val="008F7C8A"/>
    <w:rsid w:val="008F7EF9"/>
    <w:rsid w:val="009038C1"/>
    <w:rsid w:val="00903F9E"/>
    <w:rsid w:val="0090616D"/>
    <w:rsid w:val="009070E3"/>
    <w:rsid w:val="009105D2"/>
    <w:rsid w:val="009111E5"/>
    <w:rsid w:val="00912383"/>
    <w:rsid w:val="00912E69"/>
    <w:rsid w:val="00915E21"/>
    <w:rsid w:val="009162DF"/>
    <w:rsid w:val="00920B99"/>
    <w:rsid w:val="009216A9"/>
    <w:rsid w:val="0092211C"/>
    <w:rsid w:val="0092307E"/>
    <w:rsid w:val="009259DD"/>
    <w:rsid w:val="00926957"/>
    <w:rsid w:val="00930683"/>
    <w:rsid w:val="00933FFC"/>
    <w:rsid w:val="0093409F"/>
    <w:rsid w:val="009363A5"/>
    <w:rsid w:val="00937805"/>
    <w:rsid w:val="0094052C"/>
    <w:rsid w:val="0094072B"/>
    <w:rsid w:val="009408D6"/>
    <w:rsid w:val="00942994"/>
    <w:rsid w:val="00943031"/>
    <w:rsid w:val="00943B47"/>
    <w:rsid w:val="00945454"/>
    <w:rsid w:val="00950508"/>
    <w:rsid w:val="00955C30"/>
    <w:rsid w:val="0096120B"/>
    <w:rsid w:val="00962593"/>
    <w:rsid w:val="00966F98"/>
    <w:rsid w:val="00967BCA"/>
    <w:rsid w:val="00967F2B"/>
    <w:rsid w:val="00975A88"/>
    <w:rsid w:val="00976588"/>
    <w:rsid w:val="00980295"/>
    <w:rsid w:val="00986283"/>
    <w:rsid w:val="009869E3"/>
    <w:rsid w:val="009920A7"/>
    <w:rsid w:val="00995523"/>
    <w:rsid w:val="0099630A"/>
    <w:rsid w:val="009A20EE"/>
    <w:rsid w:val="009A23C0"/>
    <w:rsid w:val="009A2DFD"/>
    <w:rsid w:val="009A32AF"/>
    <w:rsid w:val="009A5606"/>
    <w:rsid w:val="009B1F24"/>
    <w:rsid w:val="009B26DE"/>
    <w:rsid w:val="009B2F24"/>
    <w:rsid w:val="009B3EE7"/>
    <w:rsid w:val="009C11F3"/>
    <w:rsid w:val="009C37C7"/>
    <w:rsid w:val="009C511C"/>
    <w:rsid w:val="009C702B"/>
    <w:rsid w:val="009D1D36"/>
    <w:rsid w:val="009D76CD"/>
    <w:rsid w:val="009E182A"/>
    <w:rsid w:val="009E1921"/>
    <w:rsid w:val="009E1FBF"/>
    <w:rsid w:val="009E38BE"/>
    <w:rsid w:val="009E50B4"/>
    <w:rsid w:val="009F00B7"/>
    <w:rsid w:val="009F0A5D"/>
    <w:rsid w:val="009F2817"/>
    <w:rsid w:val="009F3121"/>
    <w:rsid w:val="009F3480"/>
    <w:rsid w:val="009F3CC3"/>
    <w:rsid w:val="009F3D0B"/>
    <w:rsid w:val="009F45E4"/>
    <w:rsid w:val="009F64B8"/>
    <w:rsid w:val="009F7726"/>
    <w:rsid w:val="00A02CF9"/>
    <w:rsid w:val="00A03932"/>
    <w:rsid w:val="00A072E2"/>
    <w:rsid w:val="00A07535"/>
    <w:rsid w:val="00A203F3"/>
    <w:rsid w:val="00A2175B"/>
    <w:rsid w:val="00A2230B"/>
    <w:rsid w:val="00A27A59"/>
    <w:rsid w:val="00A27E0F"/>
    <w:rsid w:val="00A32543"/>
    <w:rsid w:val="00A33F90"/>
    <w:rsid w:val="00A34D5B"/>
    <w:rsid w:val="00A34FE9"/>
    <w:rsid w:val="00A41EEC"/>
    <w:rsid w:val="00A42BD8"/>
    <w:rsid w:val="00A46206"/>
    <w:rsid w:val="00A4799C"/>
    <w:rsid w:val="00A47E93"/>
    <w:rsid w:val="00A47FE1"/>
    <w:rsid w:val="00A54020"/>
    <w:rsid w:val="00A54611"/>
    <w:rsid w:val="00A553B7"/>
    <w:rsid w:val="00A5647C"/>
    <w:rsid w:val="00A5792A"/>
    <w:rsid w:val="00A579A4"/>
    <w:rsid w:val="00A57DAC"/>
    <w:rsid w:val="00A61AB1"/>
    <w:rsid w:val="00A623B8"/>
    <w:rsid w:val="00A628F1"/>
    <w:rsid w:val="00A63769"/>
    <w:rsid w:val="00A719B7"/>
    <w:rsid w:val="00A72494"/>
    <w:rsid w:val="00A73A43"/>
    <w:rsid w:val="00A76F39"/>
    <w:rsid w:val="00A8166E"/>
    <w:rsid w:val="00A81EFA"/>
    <w:rsid w:val="00A8380F"/>
    <w:rsid w:val="00A8514C"/>
    <w:rsid w:val="00A9088E"/>
    <w:rsid w:val="00A921D7"/>
    <w:rsid w:val="00A952F4"/>
    <w:rsid w:val="00A95808"/>
    <w:rsid w:val="00AA0EB0"/>
    <w:rsid w:val="00AA23FA"/>
    <w:rsid w:val="00AA4464"/>
    <w:rsid w:val="00AA46BF"/>
    <w:rsid w:val="00AA54B7"/>
    <w:rsid w:val="00AA5BCF"/>
    <w:rsid w:val="00AB13A9"/>
    <w:rsid w:val="00AB3647"/>
    <w:rsid w:val="00AC1592"/>
    <w:rsid w:val="00AC2228"/>
    <w:rsid w:val="00AC29A3"/>
    <w:rsid w:val="00AC319E"/>
    <w:rsid w:val="00AC4A40"/>
    <w:rsid w:val="00AC535F"/>
    <w:rsid w:val="00AC5B04"/>
    <w:rsid w:val="00AC6744"/>
    <w:rsid w:val="00AC7AEE"/>
    <w:rsid w:val="00AD16B9"/>
    <w:rsid w:val="00AD2790"/>
    <w:rsid w:val="00AD2A06"/>
    <w:rsid w:val="00AE0795"/>
    <w:rsid w:val="00AE10C2"/>
    <w:rsid w:val="00AE2AC1"/>
    <w:rsid w:val="00AE42F7"/>
    <w:rsid w:val="00AF16C8"/>
    <w:rsid w:val="00AF1D38"/>
    <w:rsid w:val="00AF406C"/>
    <w:rsid w:val="00AF45AC"/>
    <w:rsid w:val="00AF53FF"/>
    <w:rsid w:val="00AF6C39"/>
    <w:rsid w:val="00B017D7"/>
    <w:rsid w:val="00B02472"/>
    <w:rsid w:val="00B027D9"/>
    <w:rsid w:val="00B124C8"/>
    <w:rsid w:val="00B13615"/>
    <w:rsid w:val="00B159B7"/>
    <w:rsid w:val="00B23F09"/>
    <w:rsid w:val="00B30462"/>
    <w:rsid w:val="00B31235"/>
    <w:rsid w:val="00B35206"/>
    <w:rsid w:val="00B3554E"/>
    <w:rsid w:val="00B41AEE"/>
    <w:rsid w:val="00B452CB"/>
    <w:rsid w:val="00B5220C"/>
    <w:rsid w:val="00B55507"/>
    <w:rsid w:val="00B609B9"/>
    <w:rsid w:val="00B6168F"/>
    <w:rsid w:val="00B666E6"/>
    <w:rsid w:val="00B70308"/>
    <w:rsid w:val="00B71BC2"/>
    <w:rsid w:val="00B758F8"/>
    <w:rsid w:val="00B77A64"/>
    <w:rsid w:val="00B77DFC"/>
    <w:rsid w:val="00B819EB"/>
    <w:rsid w:val="00B81E64"/>
    <w:rsid w:val="00B820EF"/>
    <w:rsid w:val="00B83571"/>
    <w:rsid w:val="00B848D4"/>
    <w:rsid w:val="00B854A6"/>
    <w:rsid w:val="00B8573E"/>
    <w:rsid w:val="00B90045"/>
    <w:rsid w:val="00B931D2"/>
    <w:rsid w:val="00B974C0"/>
    <w:rsid w:val="00B9754D"/>
    <w:rsid w:val="00BA384D"/>
    <w:rsid w:val="00BA57EA"/>
    <w:rsid w:val="00BB2676"/>
    <w:rsid w:val="00BB6F72"/>
    <w:rsid w:val="00BB7938"/>
    <w:rsid w:val="00BC2DE6"/>
    <w:rsid w:val="00BC5EC1"/>
    <w:rsid w:val="00BC6BF7"/>
    <w:rsid w:val="00BD0ABC"/>
    <w:rsid w:val="00BD282E"/>
    <w:rsid w:val="00BD2D30"/>
    <w:rsid w:val="00BE1AA1"/>
    <w:rsid w:val="00BE28B1"/>
    <w:rsid w:val="00BE4479"/>
    <w:rsid w:val="00BE4CF5"/>
    <w:rsid w:val="00BF2B1D"/>
    <w:rsid w:val="00BF53CF"/>
    <w:rsid w:val="00BF5AB1"/>
    <w:rsid w:val="00BF6463"/>
    <w:rsid w:val="00C02423"/>
    <w:rsid w:val="00C02AD5"/>
    <w:rsid w:val="00C045D6"/>
    <w:rsid w:val="00C0473C"/>
    <w:rsid w:val="00C05052"/>
    <w:rsid w:val="00C10895"/>
    <w:rsid w:val="00C12974"/>
    <w:rsid w:val="00C2140A"/>
    <w:rsid w:val="00C2496D"/>
    <w:rsid w:val="00C27AF2"/>
    <w:rsid w:val="00C32803"/>
    <w:rsid w:val="00C40C67"/>
    <w:rsid w:val="00C42F9C"/>
    <w:rsid w:val="00C47A26"/>
    <w:rsid w:val="00C57836"/>
    <w:rsid w:val="00C57E33"/>
    <w:rsid w:val="00C57ED4"/>
    <w:rsid w:val="00C619FA"/>
    <w:rsid w:val="00C656CF"/>
    <w:rsid w:val="00C666B7"/>
    <w:rsid w:val="00C70A6C"/>
    <w:rsid w:val="00C70DB4"/>
    <w:rsid w:val="00C71DD8"/>
    <w:rsid w:val="00C723A5"/>
    <w:rsid w:val="00C7349D"/>
    <w:rsid w:val="00C7398D"/>
    <w:rsid w:val="00C775EE"/>
    <w:rsid w:val="00C82668"/>
    <w:rsid w:val="00C82F80"/>
    <w:rsid w:val="00C83DF6"/>
    <w:rsid w:val="00C8442B"/>
    <w:rsid w:val="00C8574C"/>
    <w:rsid w:val="00C86416"/>
    <w:rsid w:val="00C86905"/>
    <w:rsid w:val="00C8767F"/>
    <w:rsid w:val="00C9136F"/>
    <w:rsid w:val="00C9341A"/>
    <w:rsid w:val="00C9626F"/>
    <w:rsid w:val="00CA421B"/>
    <w:rsid w:val="00CA68B4"/>
    <w:rsid w:val="00CB00E5"/>
    <w:rsid w:val="00CB396D"/>
    <w:rsid w:val="00CB3E6C"/>
    <w:rsid w:val="00CB5359"/>
    <w:rsid w:val="00CB7362"/>
    <w:rsid w:val="00CB77A0"/>
    <w:rsid w:val="00CB7F04"/>
    <w:rsid w:val="00CB7FA1"/>
    <w:rsid w:val="00CC161B"/>
    <w:rsid w:val="00CC624B"/>
    <w:rsid w:val="00CC62A0"/>
    <w:rsid w:val="00CD02FD"/>
    <w:rsid w:val="00CD12D3"/>
    <w:rsid w:val="00CD2F3A"/>
    <w:rsid w:val="00CE0BE3"/>
    <w:rsid w:val="00CE10C5"/>
    <w:rsid w:val="00CE48CB"/>
    <w:rsid w:val="00CE5CA6"/>
    <w:rsid w:val="00CE68C8"/>
    <w:rsid w:val="00CE6DF8"/>
    <w:rsid w:val="00CF1CFE"/>
    <w:rsid w:val="00CF21D9"/>
    <w:rsid w:val="00CF25C4"/>
    <w:rsid w:val="00CF369F"/>
    <w:rsid w:val="00CF66C0"/>
    <w:rsid w:val="00CF7C49"/>
    <w:rsid w:val="00D021A1"/>
    <w:rsid w:val="00D024C7"/>
    <w:rsid w:val="00D03301"/>
    <w:rsid w:val="00D03CA1"/>
    <w:rsid w:val="00D05614"/>
    <w:rsid w:val="00D07B4F"/>
    <w:rsid w:val="00D120CE"/>
    <w:rsid w:val="00D14BC1"/>
    <w:rsid w:val="00D1580D"/>
    <w:rsid w:val="00D15ACA"/>
    <w:rsid w:val="00D20032"/>
    <w:rsid w:val="00D21040"/>
    <w:rsid w:val="00D25168"/>
    <w:rsid w:val="00D27130"/>
    <w:rsid w:val="00D31BD4"/>
    <w:rsid w:val="00D32F35"/>
    <w:rsid w:val="00D37964"/>
    <w:rsid w:val="00D401E7"/>
    <w:rsid w:val="00D403F1"/>
    <w:rsid w:val="00D4046B"/>
    <w:rsid w:val="00D43680"/>
    <w:rsid w:val="00D44128"/>
    <w:rsid w:val="00D44BE6"/>
    <w:rsid w:val="00D455CF"/>
    <w:rsid w:val="00D527E5"/>
    <w:rsid w:val="00D5460C"/>
    <w:rsid w:val="00D54EE1"/>
    <w:rsid w:val="00D567D2"/>
    <w:rsid w:val="00D573A0"/>
    <w:rsid w:val="00D611A1"/>
    <w:rsid w:val="00D62CA4"/>
    <w:rsid w:val="00D667D8"/>
    <w:rsid w:val="00D717CE"/>
    <w:rsid w:val="00D72176"/>
    <w:rsid w:val="00D74AB7"/>
    <w:rsid w:val="00D81049"/>
    <w:rsid w:val="00D82785"/>
    <w:rsid w:val="00D82C4A"/>
    <w:rsid w:val="00D841DD"/>
    <w:rsid w:val="00D85CF9"/>
    <w:rsid w:val="00D93295"/>
    <w:rsid w:val="00D93F2C"/>
    <w:rsid w:val="00D94B41"/>
    <w:rsid w:val="00D94CDE"/>
    <w:rsid w:val="00D97772"/>
    <w:rsid w:val="00DA3E8B"/>
    <w:rsid w:val="00DA6C5C"/>
    <w:rsid w:val="00DA6DC8"/>
    <w:rsid w:val="00DB034F"/>
    <w:rsid w:val="00DB361C"/>
    <w:rsid w:val="00DB4334"/>
    <w:rsid w:val="00DB4D7C"/>
    <w:rsid w:val="00DB52C9"/>
    <w:rsid w:val="00DB5442"/>
    <w:rsid w:val="00DC057C"/>
    <w:rsid w:val="00DD071B"/>
    <w:rsid w:val="00DD2C59"/>
    <w:rsid w:val="00DD627B"/>
    <w:rsid w:val="00DD6821"/>
    <w:rsid w:val="00DD74D7"/>
    <w:rsid w:val="00DE292E"/>
    <w:rsid w:val="00DE69F4"/>
    <w:rsid w:val="00DF2233"/>
    <w:rsid w:val="00DF37EA"/>
    <w:rsid w:val="00DF7ACC"/>
    <w:rsid w:val="00E00A73"/>
    <w:rsid w:val="00E00AED"/>
    <w:rsid w:val="00E069C2"/>
    <w:rsid w:val="00E11BEE"/>
    <w:rsid w:val="00E16C5F"/>
    <w:rsid w:val="00E1758E"/>
    <w:rsid w:val="00E209D2"/>
    <w:rsid w:val="00E24DD4"/>
    <w:rsid w:val="00E27C9E"/>
    <w:rsid w:val="00E27DF0"/>
    <w:rsid w:val="00E37CC3"/>
    <w:rsid w:val="00E4541E"/>
    <w:rsid w:val="00E45F49"/>
    <w:rsid w:val="00E50069"/>
    <w:rsid w:val="00E520F3"/>
    <w:rsid w:val="00E52BB4"/>
    <w:rsid w:val="00E52FB7"/>
    <w:rsid w:val="00E53D0B"/>
    <w:rsid w:val="00E53D63"/>
    <w:rsid w:val="00E541E1"/>
    <w:rsid w:val="00E54EB2"/>
    <w:rsid w:val="00E55B92"/>
    <w:rsid w:val="00E60A07"/>
    <w:rsid w:val="00E60C50"/>
    <w:rsid w:val="00E61A72"/>
    <w:rsid w:val="00E62615"/>
    <w:rsid w:val="00E728FA"/>
    <w:rsid w:val="00E74838"/>
    <w:rsid w:val="00E803A6"/>
    <w:rsid w:val="00E8112B"/>
    <w:rsid w:val="00E85F13"/>
    <w:rsid w:val="00E87703"/>
    <w:rsid w:val="00E909F7"/>
    <w:rsid w:val="00E90E65"/>
    <w:rsid w:val="00E93972"/>
    <w:rsid w:val="00E964AF"/>
    <w:rsid w:val="00E96D23"/>
    <w:rsid w:val="00E97695"/>
    <w:rsid w:val="00EA4A68"/>
    <w:rsid w:val="00EA5317"/>
    <w:rsid w:val="00EB0691"/>
    <w:rsid w:val="00EB6505"/>
    <w:rsid w:val="00EC254E"/>
    <w:rsid w:val="00EC3875"/>
    <w:rsid w:val="00EC41EA"/>
    <w:rsid w:val="00EC520D"/>
    <w:rsid w:val="00EC781B"/>
    <w:rsid w:val="00EC7DEA"/>
    <w:rsid w:val="00ED39DB"/>
    <w:rsid w:val="00EE0E83"/>
    <w:rsid w:val="00EE1E1D"/>
    <w:rsid w:val="00EE2FE6"/>
    <w:rsid w:val="00EE5B75"/>
    <w:rsid w:val="00EE78D6"/>
    <w:rsid w:val="00EF021F"/>
    <w:rsid w:val="00EF45FE"/>
    <w:rsid w:val="00EF5E06"/>
    <w:rsid w:val="00EF67B3"/>
    <w:rsid w:val="00EF6B0D"/>
    <w:rsid w:val="00F017F1"/>
    <w:rsid w:val="00F111E7"/>
    <w:rsid w:val="00F1140F"/>
    <w:rsid w:val="00F16479"/>
    <w:rsid w:val="00F17390"/>
    <w:rsid w:val="00F17BD3"/>
    <w:rsid w:val="00F22EC5"/>
    <w:rsid w:val="00F249F0"/>
    <w:rsid w:val="00F24EEE"/>
    <w:rsid w:val="00F27125"/>
    <w:rsid w:val="00F30787"/>
    <w:rsid w:val="00F31B4A"/>
    <w:rsid w:val="00F33436"/>
    <w:rsid w:val="00F370B5"/>
    <w:rsid w:val="00F408DB"/>
    <w:rsid w:val="00F40E42"/>
    <w:rsid w:val="00F4272D"/>
    <w:rsid w:val="00F42BB8"/>
    <w:rsid w:val="00F44505"/>
    <w:rsid w:val="00F46101"/>
    <w:rsid w:val="00F46B31"/>
    <w:rsid w:val="00F477D0"/>
    <w:rsid w:val="00F51B7F"/>
    <w:rsid w:val="00F52ACF"/>
    <w:rsid w:val="00F53F35"/>
    <w:rsid w:val="00F5479B"/>
    <w:rsid w:val="00F549B0"/>
    <w:rsid w:val="00F574D0"/>
    <w:rsid w:val="00F5753D"/>
    <w:rsid w:val="00F57803"/>
    <w:rsid w:val="00F6005F"/>
    <w:rsid w:val="00F62AF3"/>
    <w:rsid w:val="00F6313B"/>
    <w:rsid w:val="00F66420"/>
    <w:rsid w:val="00F72409"/>
    <w:rsid w:val="00F73E75"/>
    <w:rsid w:val="00F77837"/>
    <w:rsid w:val="00F905FC"/>
    <w:rsid w:val="00F946F9"/>
    <w:rsid w:val="00F95B78"/>
    <w:rsid w:val="00FA06B2"/>
    <w:rsid w:val="00FB0B62"/>
    <w:rsid w:val="00FB59F8"/>
    <w:rsid w:val="00FC0EB7"/>
    <w:rsid w:val="00FC7910"/>
    <w:rsid w:val="00FD08B3"/>
    <w:rsid w:val="00FD1E7C"/>
    <w:rsid w:val="00FD20EC"/>
    <w:rsid w:val="00FD4A27"/>
    <w:rsid w:val="00FD7164"/>
    <w:rsid w:val="00FE0531"/>
    <w:rsid w:val="00FE31E4"/>
    <w:rsid w:val="00FE50D4"/>
    <w:rsid w:val="00FF0359"/>
    <w:rsid w:val="00FF4880"/>
    <w:rsid w:val="00FF5B4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A13445"/>
  <w15:docId w15:val="{93F43E18-1F99-49F8-975B-FDEF2F49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outlineLvl w:val="0"/>
    </w:pPr>
    <w:rPr>
      <w:b/>
      <w:i/>
      <w:sz w:val="28"/>
      <w:szCs w:val="28"/>
    </w:rPr>
  </w:style>
  <w:style w:type="paragraph" w:styleId="Heading2">
    <w:name w:val="heading 2"/>
    <w:basedOn w:val="Normal"/>
    <w:next w:val="Normal"/>
    <w:uiPriority w:val="9"/>
    <w:semiHidden/>
    <w:unhideWhenUsed/>
    <w:qFormat/>
    <w:pPr>
      <w:keepNext/>
      <w:outlineLvl w:val="1"/>
    </w:pPr>
    <w:rPr>
      <w:b/>
      <w:i/>
      <w:sz w:val="20"/>
      <w:szCs w:val="20"/>
    </w:rPr>
  </w:style>
  <w:style w:type="paragraph" w:styleId="Heading3">
    <w:name w:val="heading 3"/>
    <w:basedOn w:val="Normal"/>
    <w:next w:val="Normal"/>
    <w:uiPriority w:val="9"/>
    <w:semiHidden/>
    <w:unhideWhenUsed/>
    <w:qFormat/>
    <w:pPr>
      <w:keepNext/>
      <w:outlineLvl w:val="2"/>
    </w:pPr>
    <w:rPr>
      <w:rFonts w:ascii="NanumGothic" w:eastAsia="Arial" w:hAnsi="NanumGothic"/>
      <w:b/>
      <w:i/>
      <w:sz w:val="20"/>
      <w:szCs w:val="20"/>
    </w:rPr>
  </w:style>
  <w:style w:type="paragraph" w:styleId="Heading4">
    <w:name w:val="heading 4"/>
    <w:basedOn w:val="Normal"/>
    <w:next w:val="Normal"/>
    <w:uiPriority w:val="9"/>
    <w:semiHidden/>
    <w:unhideWhenUsed/>
    <w:qFormat/>
    <w:pPr>
      <w:keepNext/>
      <w:outlineLvl w:val="3"/>
    </w:pPr>
    <w:rPr>
      <w:i/>
      <w:sz w:val="20"/>
      <w:szCs w:val="20"/>
    </w:rPr>
  </w:style>
  <w:style w:type="paragraph" w:styleId="Heading5">
    <w:name w:val="heading 5"/>
    <w:basedOn w:val="Normal"/>
    <w:next w:val="Normal"/>
    <w:uiPriority w:val="9"/>
    <w:semiHidden/>
    <w:unhideWhenUsed/>
    <w:qFormat/>
    <w:pPr>
      <w:keepNext/>
      <w:outlineLvl w:val="4"/>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uiPriority w:val="11"/>
    <w:qFormat/>
    <w:pPr>
      <w:jc w:val="center"/>
    </w:pPr>
    <w:rPr>
      <w:b/>
      <w:sz w:val="20"/>
      <w:szCs w:val="20"/>
    </w:rPr>
  </w:style>
  <w:style w:type="character" w:styleId="IntenseEmphasis">
    <w:name w:val="Intense Emphasis"/>
    <w:uiPriority w:val="19"/>
    <w:qFormat/>
    <w:rPr>
      <w:b/>
      <w:i/>
      <w:color w:val="4F81BD"/>
      <w:w w:val="100"/>
      <w:sz w:val="20"/>
      <w:szCs w:val="20"/>
      <w:shd w:val="clear" w:color="auto" w:fill="auto"/>
    </w:rPr>
  </w:style>
  <w:style w:type="character" w:styleId="Strong">
    <w:name w:val="Strong"/>
    <w:uiPriority w:val="20"/>
    <w:qFormat/>
    <w:rPr>
      <w:rFonts w:ascii="NanumGothic" w:eastAsia="Times New Roman" w:hAnsi="NanumGothic"/>
      <w:b/>
      <w:w w:val="100"/>
      <w:sz w:val="20"/>
      <w:szCs w:val="20"/>
      <w:shd w:val="clear" w:color="auto" w:fill="auto"/>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rPr>
      <w:rFonts w:ascii="NanumGothic" w:eastAsia="HelveticaL-Book" w:hAnsi="NanumGothic"/>
      <w:b/>
      <w:sz w:val="24"/>
      <w:szCs w:val="24"/>
    </w:rPr>
  </w:style>
  <w:style w:type="paragraph" w:customStyle="1" w:styleId="Style6">
    <w:name w:val="Style6"/>
    <w:basedOn w:val="Heading4"/>
    <w:rPr>
      <w:b/>
    </w:rPr>
  </w:style>
  <w:style w:type="paragraph" w:customStyle="1" w:styleId="Style7">
    <w:name w:val="Style7"/>
    <w:basedOn w:val="Heading4"/>
    <w:rPr>
      <w:b/>
    </w:rPr>
  </w:style>
  <w:style w:type="paragraph" w:customStyle="1" w:styleId="Style8">
    <w:name w:val="Style8"/>
    <w:basedOn w:val="Heading3"/>
    <w:rPr>
      <w:sz w:val="28"/>
      <w:szCs w:val="28"/>
    </w:rPr>
  </w:style>
  <w:style w:type="paragraph" w:customStyle="1" w:styleId="Virsraksts11">
    <w:name w:val="Virsraksts 11"/>
    <w:rPr>
      <w:b/>
      <w:i/>
      <w:sz w:val="24"/>
      <w:szCs w:val="24"/>
    </w:rPr>
  </w:style>
  <w:style w:type="paragraph" w:customStyle="1" w:styleId="Virsraksts21">
    <w:name w:val="Virsraksts 21"/>
    <w:rPr>
      <w:b/>
      <w:i/>
      <w:sz w:val="22"/>
      <w:szCs w:val="22"/>
    </w:rPr>
  </w:style>
  <w:style w:type="paragraph" w:customStyle="1" w:styleId="Virsraksts31">
    <w:name w:val="Virsraksts 31"/>
    <w:basedOn w:val="Heading4"/>
    <w:rPr>
      <w:b/>
    </w:rPr>
  </w:style>
  <w:style w:type="paragraph" w:customStyle="1" w:styleId="Style1">
    <w:name w:val="Style1"/>
    <w:basedOn w:val="Heading2"/>
    <w:pPr>
      <w:jc w:val="both"/>
    </w:pPr>
  </w:style>
  <w:style w:type="paragraph" w:customStyle="1" w:styleId="VirsrakstsU">
    <w:name w:val="Virsraksts U"/>
    <w:basedOn w:val="Heading2"/>
  </w:style>
  <w:style w:type="paragraph" w:customStyle="1" w:styleId="naiskr">
    <w:name w:val="naiskr"/>
    <w:basedOn w:val="Normal"/>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rPr>
      <w:w w:val="100"/>
      <w:sz w:val="24"/>
      <w:szCs w:val="24"/>
      <w:shd w:val="clear" w:color="auto" w:fill="auto"/>
    </w:rPr>
  </w:style>
  <w:style w:type="paragraph" w:customStyle="1" w:styleId="naisnod">
    <w:name w:val="naisnod"/>
    <w:basedOn w:val="Normal"/>
    <w:pPr>
      <w:jc w:val="center"/>
    </w:pPr>
    <w:rPr>
      <w:b/>
      <w:sz w:val="20"/>
      <w:szCs w:val="20"/>
    </w:rPr>
  </w:style>
  <w:style w:type="paragraph" w:customStyle="1" w:styleId="naisf">
    <w:name w:val="naisf"/>
    <w:basedOn w:val="Normal"/>
    <w:pPr>
      <w:ind w:firstLine="375"/>
      <w:jc w:val="both"/>
    </w:pPr>
  </w:style>
  <w:style w:type="character" w:customStyle="1" w:styleId="HeaderChar">
    <w:name w:val="Header Char"/>
    <w:link w:val="Header"/>
    <w:semiHidden/>
    <w:rPr>
      <w:w w:val="100"/>
      <w:sz w:val="24"/>
      <w:szCs w:val="24"/>
      <w:shd w:val="clear" w:color="auto" w:fill="auto"/>
    </w:rPr>
  </w:style>
  <w:style w:type="paragraph" w:styleId="BalloonText">
    <w:name w:val="Balloon Text"/>
    <w:basedOn w:val="Normal"/>
    <w:semiHidden/>
    <w:rPr>
      <w:rFonts w:ascii="Tahoma" w:eastAsia="Tahoma" w:hAnsi="Tahoma"/>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w w:val="100"/>
      <w:sz w:val="20"/>
      <w:szCs w:val="20"/>
      <w:shd w:val="clear" w:color="auto" w:fill="auto"/>
    </w:rPr>
  </w:style>
  <w:style w:type="paragraph" w:customStyle="1" w:styleId="CharChar7">
    <w:name w:val="Char Char7"/>
    <w:basedOn w:val="Normal"/>
    <w:rPr>
      <w:rFonts w:ascii="Tahoma" w:eastAsia="Tahoma" w:hAnsi="Tahoma"/>
      <w:sz w:val="20"/>
      <w:szCs w:val="20"/>
    </w:rPr>
  </w:style>
  <w:style w:type="character" w:styleId="Hyperlink">
    <w:name w:val="Hyperlink"/>
    <w:unhideWhenUsed/>
    <w:rPr>
      <w:color w:val="0000FF"/>
      <w:w w:val="100"/>
      <w:sz w:val="20"/>
      <w:szCs w:val="20"/>
      <w:u w:val="single"/>
      <w:shd w:val="clear" w:color="auto" w:fill="auto"/>
    </w:rPr>
  </w:style>
  <w:style w:type="paragraph" w:styleId="NormalWeb">
    <w:name w:val="Normal (Web)"/>
    <w:basedOn w:val="Normal"/>
    <w:rPr>
      <w:sz w:val="20"/>
      <w:szCs w:val="20"/>
    </w:rPr>
  </w:style>
  <w:style w:type="character" w:styleId="CommentReference">
    <w:name w:val="annotation reference"/>
    <w:rPr>
      <w:w w:val="100"/>
      <w:sz w:val="16"/>
      <w:szCs w:val="16"/>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w w:val="100"/>
      <w:sz w:val="20"/>
      <w:szCs w:val="20"/>
      <w:shd w:val="clear" w:color="auto" w:fill="auto"/>
    </w:rPr>
  </w:style>
  <w:style w:type="paragraph" w:customStyle="1" w:styleId="tv213">
    <w:name w:val="tv213"/>
    <w:basedOn w:val="Normal"/>
  </w:style>
  <w:style w:type="paragraph" w:styleId="FootnoteText">
    <w:name w:val="footnote text"/>
    <w:basedOn w:val="Normal"/>
    <w:link w:val="FootnoteTextChar"/>
    <w:pPr>
      <w:jc w:val="both"/>
    </w:pPr>
    <w:rPr>
      <w:sz w:val="20"/>
      <w:szCs w:val="20"/>
    </w:rPr>
  </w:style>
  <w:style w:type="character" w:customStyle="1" w:styleId="FootnoteTextChar">
    <w:name w:val="Footnote Text Char"/>
    <w:link w:val="FootnoteText"/>
    <w:rPr>
      <w:w w:val="100"/>
      <w:sz w:val="20"/>
      <w:szCs w:val="20"/>
      <w:shd w:val="clear" w:color="auto" w:fill="auto"/>
    </w:rPr>
  </w:style>
  <w:style w:type="character" w:styleId="FootnoteReference">
    <w:name w:val="footnote reference"/>
    <w:rPr>
      <w:rFonts w:ascii="Times New Roman" w:eastAsia="Times New Roman" w:hAnsi="Times New Roman"/>
      <w:w w:val="100"/>
      <w:sz w:val="20"/>
      <w:szCs w:val="20"/>
      <w:shd w:val="clear" w:color="auto" w:fill="auto"/>
      <w:vertAlign w:val="superscript"/>
    </w:rPr>
  </w:style>
  <w:style w:type="paragraph" w:styleId="PlainText">
    <w:name w:val="Plain Text"/>
    <w:basedOn w:val="Normal"/>
    <w:link w:val="PlainTextChar"/>
    <w:unhideWhenUsed/>
    <w:rPr>
      <w:rFonts w:ascii="Consolas" w:eastAsia="Consolas" w:hAnsi="Consolas"/>
      <w:sz w:val="21"/>
      <w:szCs w:val="21"/>
    </w:rPr>
  </w:style>
  <w:style w:type="character" w:customStyle="1" w:styleId="PlainTextChar">
    <w:name w:val="Plain Text Char"/>
    <w:link w:val="PlainText"/>
    <w:rPr>
      <w:rFonts w:ascii="Consolas" w:eastAsia="Consolas" w:hAnsi="Consolas"/>
      <w:w w:val="100"/>
      <w:sz w:val="21"/>
      <w:szCs w:val="21"/>
      <w:shd w:val="clear" w:color="auto" w:fill="auto"/>
    </w:rPr>
  </w:style>
  <w:style w:type="character" w:customStyle="1" w:styleId="Mention1">
    <w:name w:val="Mention1"/>
    <w:basedOn w:val="DefaultParagraphFont"/>
    <w:semiHidden/>
    <w:unhideWhenUsed/>
    <w:rPr>
      <w:color w:val="2B579A"/>
      <w:w w:val="100"/>
      <w:sz w:val="20"/>
      <w:szCs w:val="20"/>
      <w:shd w:val="clear" w:color="000000" w:fill="E6E6E6"/>
    </w:rPr>
  </w:style>
  <w:style w:type="character" w:customStyle="1" w:styleId="ListParagraphChar">
    <w:name w:val="List Paragraph Char"/>
    <w:link w:val="ListParagraph"/>
    <w:rPr>
      <w:rFonts w:ascii="Calibri" w:eastAsia="Calibri" w:hAnsi="Calibri"/>
      <w:w w:val="100"/>
      <w:sz w:val="22"/>
      <w:szCs w:val="22"/>
      <w:shd w:val="clear" w:color="auto" w:fill="auto"/>
    </w:rPr>
  </w:style>
  <w:style w:type="character" w:customStyle="1" w:styleId="st">
    <w:name w:val="st"/>
    <w:basedOn w:val="DefaultParagraphFont"/>
  </w:style>
  <w:style w:type="character" w:customStyle="1" w:styleId="UnresolvedMention1">
    <w:name w:val="Unresolved Mention1"/>
    <w:basedOn w:val="DefaultParagraphFont"/>
    <w:semiHidden/>
    <w:unhideWhenUsed/>
    <w:rPr>
      <w:color w:val="605E5C"/>
      <w:w w:val="100"/>
      <w:sz w:val="20"/>
      <w:szCs w:val="20"/>
      <w:shd w:val="clear" w:color="000000" w:fill="E1DFDD"/>
    </w:rPr>
  </w:style>
  <w:style w:type="character" w:customStyle="1" w:styleId="UnresolvedMention2">
    <w:name w:val="Unresolved Mention2"/>
    <w:basedOn w:val="DefaultParagraphFont"/>
    <w:uiPriority w:val="99"/>
    <w:semiHidden/>
    <w:unhideWhenUsed/>
    <w:rsid w:val="00134E29"/>
    <w:rPr>
      <w:color w:val="605E5C"/>
      <w:shd w:val="clear" w:color="auto" w:fill="E1DFDD"/>
    </w:rPr>
  </w:style>
  <w:style w:type="paragraph" w:styleId="Revision">
    <w:name w:val="Revision"/>
    <w:hidden/>
    <w:uiPriority w:val="99"/>
    <w:semiHidden/>
    <w:rsid w:val="000D7F40"/>
    <w:rPr>
      <w:sz w:val="24"/>
      <w:szCs w:val="24"/>
    </w:rPr>
  </w:style>
  <w:style w:type="paragraph" w:styleId="EndnoteText">
    <w:name w:val="endnote text"/>
    <w:basedOn w:val="Normal"/>
    <w:link w:val="EndnoteTextChar"/>
    <w:uiPriority w:val="99"/>
    <w:semiHidden/>
    <w:unhideWhenUsed/>
    <w:rsid w:val="00C47A26"/>
    <w:rPr>
      <w:sz w:val="20"/>
      <w:szCs w:val="20"/>
    </w:rPr>
  </w:style>
  <w:style w:type="character" w:customStyle="1" w:styleId="EndnoteTextChar">
    <w:name w:val="Endnote Text Char"/>
    <w:basedOn w:val="DefaultParagraphFont"/>
    <w:link w:val="EndnoteText"/>
    <w:uiPriority w:val="99"/>
    <w:semiHidden/>
    <w:rsid w:val="00C47A26"/>
  </w:style>
  <w:style w:type="character" w:styleId="EndnoteReference">
    <w:name w:val="endnote reference"/>
    <w:basedOn w:val="DefaultParagraphFont"/>
    <w:uiPriority w:val="99"/>
    <w:semiHidden/>
    <w:unhideWhenUsed/>
    <w:rsid w:val="00C47A26"/>
    <w:rPr>
      <w:vertAlign w:val="superscript"/>
    </w:rPr>
  </w:style>
  <w:style w:type="character" w:customStyle="1" w:styleId="UnresolvedMention3">
    <w:name w:val="Unresolved Mention3"/>
    <w:basedOn w:val="DefaultParagraphFont"/>
    <w:uiPriority w:val="99"/>
    <w:semiHidden/>
    <w:unhideWhenUsed/>
    <w:rsid w:val="006C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46120">
      <w:bodyDiv w:val="1"/>
      <w:marLeft w:val="0"/>
      <w:marRight w:val="0"/>
      <w:marTop w:val="0"/>
      <w:marBottom w:val="0"/>
      <w:divBdr>
        <w:top w:val="none" w:sz="0" w:space="0" w:color="auto"/>
        <w:left w:val="none" w:sz="0" w:space="0" w:color="auto"/>
        <w:bottom w:val="none" w:sz="0" w:space="0" w:color="auto"/>
        <w:right w:val="none" w:sz="0" w:space="0" w:color="auto"/>
      </w:divBdr>
    </w:div>
    <w:div w:id="685718659">
      <w:bodyDiv w:val="1"/>
      <w:marLeft w:val="0"/>
      <w:marRight w:val="0"/>
      <w:marTop w:val="0"/>
      <w:marBottom w:val="0"/>
      <w:divBdr>
        <w:top w:val="none" w:sz="0" w:space="0" w:color="auto"/>
        <w:left w:val="none" w:sz="0" w:space="0" w:color="auto"/>
        <w:bottom w:val="none" w:sz="0" w:space="0" w:color="auto"/>
        <w:right w:val="none" w:sz="0" w:space="0" w:color="auto"/>
      </w:divBdr>
    </w:div>
    <w:div w:id="1141003059">
      <w:bodyDiv w:val="1"/>
      <w:marLeft w:val="0"/>
      <w:marRight w:val="0"/>
      <w:marTop w:val="0"/>
      <w:marBottom w:val="0"/>
      <w:divBdr>
        <w:top w:val="none" w:sz="0" w:space="0" w:color="auto"/>
        <w:left w:val="none" w:sz="0" w:space="0" w:color="auto"/>
        <w:bottom w:val="none" w:sz="0" w:space="0" w:color="auto"/>
        <w:right w:val="none" w:sz="0" w:space="0" w:color="auto"/>
      </w:divBdr>
    </w:div>
    <w:div w:id="16614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a.isadzanjana-ponomarjo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7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D9DA-DAC7-44C0-908C-C78117C8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4861</Words>
  <Characters>34909</Characters>
  <Application>Microsoft Office Word</Application>
  <DocSecurity>0</DocSecurity>
  <Lines>290</Lines>
  <Paragraphs>79</Paragraphs>
  <MMClips>0</MMClips>
  <ScaleCrop>false</ScaleCrop>
  <HeadingPairs>
    <vt:vector size="6" baseType="variant">
      <vt:variant>
        <vt:lpstr>Title</vt:lpstr>
      </vt:variant>
      <vt:variant>
        <vt:i4>1</vt:i4>
      </vt:variant>
      <vt:variant>
        <vt:lpstr>Nosaukums</vt:lpstr>
      </vt:variant>
      <vt:variant>
        <vt:i4>1</vt:i4>
      </vt:variant>
      <vt:variant>
        <vt:lpstr>제목</vt:lpstr>
      </vt:variant>
      <vt:variant>
        <vt:i4>1</vt:i4>
      </vt:variant>
    </vt:vector>
  </HeadingPairs>
  <TitlesOfParts>
    <vt:vector size="3" baseType="lpstr">
      <vt:lpstr/>
      <vt:lpstr>Grozījumi Ministru kabineta 2011. gada 25. janvāra noteikumos Nr. 75 „Noteikumi par aktīvo nodarbinātības pasākumu un preventīvo bezdarba samazināšanas pasākumu organizēšanas un finansēšanas kārtību un pasākumu īstenotāju izvēles principiem”</vt:lpstr>
      <vt:lpstr>Title text</vt:lpstr>
    </vt:vector>
  </TitlesOfParts>
  <Company>LM</Company>
  <LinksUpToDate>false</LinksUpToDate>
  <CharactersWithSpaces>39691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Isadzanjana-Ponomarjova</dc:creator>
  <cp:lastModifiedBy>Aija Talmane</cp:lastModifiedBy>
  <cp:revision>6</cp:revision>
  <cp:lastPrinted>2021-01-14T10:24:00Z</cp:lastPrinted>
  <dcterms:created xsi:type="dcterms:W3CDTF">2021-03-03T13:51:00Z</dcterms:created>
  <dcterms:modified xsi:type="dcterms:W3CDTF">2021-03-11T13:12:00Z</dcterms:modified>
</cp:coreProperties>
</file>