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F33E" w14:textId="131F73F2" w:rsidR="00300A68" w:rsidRPr="00874FA3" w:rsidRDefault="00300A68" w:rsidP="00874FA3">
      <w:pPr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Likumprojekts</w:t>
      </w:r>
    </w:p>
    <w:p w14:paraId="6948DDF3" w14:textId="77777777" w:rsidR="00300A68" w:rsidRPr="00874FA3" w:rsidRDefault="00300A68" w:rsidP="00874FA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DEA2916" w14:textId="47FA5170" w:rsidR="00EB1854" w:rsidRPr="00874FA3" w:rsidRDefault="00E54F15" w:rsidP="00874F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74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G</w:t>
      </w:r>
      <w:r w:rsidRPr="00874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 xml:space="preserve">rozījumi </w:t>
      </w:r>
      <w:r w:rsidR="00EB1854" w:rsidRPr="00874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lv-LV"/>
        </w:rPr>
        <w:t>Covid-19 infekcijas izplatības seku pārvarēšanas likumā</w:t>
      </w:r>
    </w:p>
    <w:p w14:paraId="3B36F63A" w14:textId="77777777" w:rsidR="00EB1854" w:rsidRPr="00874FA3" w:rsidRDefault="00EB1854" w:rsidP="00874FA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r w:rsidRPr="00874F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lv-LV"/>
        </w:rPr>
        <w:t> </w:t>
      </w:r>
    </w:p>
    <w:p w14:paraId="4690E29E" w14:textId="43E096F9" w:rsidR="00EB1854" w:rsidRPr="00874FA3" w:rsidRDefault="00EB1854" w:rsidP="00874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  <w:bookmarkStart w:id="0" w:name="p1"/>
      <w:bookmarkStart w:id="1" w:name="p-729060"/>
      <w:bookmarkEnd w:id="0"/>
      <w:bookmarkEnd w:id="1"/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Izdarīt</w:t>
      </w:r>
      <w:r w:rsidR="00F679FE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Covid-19</w:t>
      </w:r>
      <w:r w:rsidR="00D9193A" w:rsidRPr="00874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 xml:space="preserve"> </w:t>
      </w:r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>infekcijas izplatības seku pārvarēšanas likumā</w:t>
      </w:r>
      <w:r w:rsidR="00F679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lv-LV"/>
        </w:rPr>
        <w:t xml:space="preserve"> </w:t>
      </w:r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(Latvijas Vēstnesis, 2020, 110A</w:t>
      </w:r>
      <w:r w:rsidR="00F679FE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265F83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247A</w:t>
      </w:r>
      <w:r w:rsidR="00F679FE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265F83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21641D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</w:t>
      </w:r>
      <w:r w:rsidR="00265F83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r.</w:t>
      </w:r>
      <w:r w:rsidR="0021641D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;</w:t>
      </w:r>
      <w:r w:rsidR="00CB70EA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2021, 37.</w:t>
      </w:r>
      <w:r w:rsidR="00E8289B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50B</w:t>
      </w:r>
      <w:r w:rsidR="00F679FE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8289B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, 55A</w:t>
      </w:r>
      <w:r w:rsidR="00F679FE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.</w:t>
      </w:r>
      <w:r w:rsidR="00E8289B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</w:t>
      </w:r>
      <w:r w:rsidR="00CB70EA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nr.</w:t>
      </w:r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) šādu</w:t>
      </w:r>
      <w:r w:rsidR="00F36AC8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 xml:space="preserve"> grozījumu</w:t>
      </w:r>
      <w:r w:rsidR="0021641D"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s</w:t>
      </w:r>
      <w:r w:rsidRPr="00874FA3"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  <w:t>:</w:t>
      </w:r>
    </w:p>
    <w:p w14:paraId="2DDAC070" w14:textId="77777777" w:rsidR="002B6446" w:rsidRPr="00874FA3" w:rsidRDefault="002B6446" w:rsidP="00874F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lv-LV"/>
        </w:rPr>
      </w:pPr>
    </w:p>
    <w:p w14:paraId="6A8D7F69" w14:textId="7179A57F" w:rsidR="00EB1854" w:rsidRPr="00874FA3" w:rsidRDefault="00EB1854" w:rsidP="00F679F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Papildināt likumu ar </w:t>
      </w:r>
      <w:r w:rsidR="002D35D0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63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1641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pantu</w:t>
      </w:r>
      <w:r w:rsidR="00591B0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šādā redakcijā:</w:t>
      </w:r>
    </w:p>
    <w:p w14:paraId="5613E3C0" w14:textId="77777777" w:rsidR="00EB1854" w:rsidRPr="00874FA3" w:rsidRDefault="00EB1854" w:rsidP="00874FA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732E38E" w14:textId="38542248" w:rsidR="009D3892" w:rsidRPr="00874FA3" w:rsidRDefault="00874FA3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2" w:name="_Hlk66447527"/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CB70EA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63</w:t>
      </w:r>
      <w:r w:rsidR="00F679FE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79FE" w:rsidRPr="00F679F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1</w:t>
      </w:r>
      <w:r w:rsidR="00F67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CB70EA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pants.</w:t>
      </w:r>
      <w:r w:rsidR="00157F2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5AA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Ja šā likuma 62.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5AA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pantā minētajā laikp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osmā</w:t>
      </w:r>
      <w:r w:rsidR="00E35AA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bērns atrodas ilgstoš</w:t>
      </w:r>
      <w:r w:rsidR="00F36AC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E35AA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 sociālās aprūpes un sociālās rehabilitācijas institūcijā, sociālās korekcijas izglītības iestādē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</w:t>
      </w:r>
      <w:r w:rsidR="00FB40EC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ieslodzīju</w:t>
      </w:r>
      <w:r w:rsidR="00FB40EC" w:rsidRPr="007556BB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CD513F" w:rsidRPr="007556BB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FB40EC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vietā </w:t>
      </w:r>
      <w:r w:rsidR="00E35AA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un atbalsts par bērnu nav izmaksāts šā likuma 63.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E35AA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pantā noteiktajā kārtībā, at</w:t>
      </w:r>
      <w:r w:rsidR="00FD4FF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balstu 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piešķir</w:t>
      </w:r>
      <w:r w:rsidR="00FD4FF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40EC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vecāk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am, aizbildnim, audžuģimenei vai ilgstoš</w:t>
      </w:r>
      <w:r w:rsidR="00F36AC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 sociālās aprūpes un sociālās rehabilitācijas institūcijas vadītājam.</w:t>
      </w:r>
      <w:r w:rsidR="00CD513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bookmarkEnd w:id="2"/>
    <w:p w14:paraId="1C82126D" w14:textId="77777777" w:rsidR="0021641D" w:rsidRPr="00874FA3" w:rsidRDefault="0021641D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95FF486" w14:textId="3B36BE09" w:rsidR="00157F2D" w:rsidRPr="00874FA3" w:rsidRDefault="0021641D" w:rsidP="00F679FE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likumu ar 65.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, 65.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2</w:t>
      </w:r>
      <w:r w:rsidR="00CD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65.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3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D51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65.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4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65.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5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pantu šādā redakcijā:</w:t>
      </w:r>
    </w:p>
    <w:p w14:paraId="3286A630" w14:textId="77777777" w:rsidR="0021641D" w:rsidRPr="00874FA3" w:rsidRDefault="0021641D" w:rsidP="00874FA3">
      <w:pPr>
        <w:pStyle w:val="ListParagraph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B0C6D40" w14:textId="6D382229" w:rsidR="00FB40EC" w:rsidRPr="00874FA3" w:rsidRDefault="00874FA3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r w:rsidR="002D35D0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</w:t>
      </w:r>
      <w:r w:rsidR="0021641D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79FE" w:rsidRPr="00F679F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1</w:t>
      </w:r>
      <w:r w:rsidR="00AD425E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2D35D0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pants. 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FB40EC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317DEF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B</w:t>
      </w:r>
      <w:r w:rsidR="00130BA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ērna </w:t>
      </w:r>
      <w:r w:rsidR="00FB40EC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vecākam, aizbildnim, audžuģimen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e</w:t>
      </w:r>
      <w:r w:rsidR="00FB40EC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i, 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kura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līdz ārkārtējās situācijas beigām 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radušās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tiesības uz šā likuma 63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pantā minēto atbalstu, Valsts sociālās apdrošināšanas aģentūra 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to 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izmaksā, pamatojoties uz</w:t>
      </w:r>
      <w:r w:rsidR="005D226E" w:rsidRPr="00874FA3" w:rsidDel="005D22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personas </w:t>
      </w:r>
      <w:r w:rsidR="005D226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iesniegumu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Iesniegumā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norāda:</w:t>
      </w:r>
    </w:p>
    <w:p w14:paraId="3E60A6C9" w14:textId="15C578CE" w:rsidR="00B346B9" w:rsidRPr="00874FA3" w:rsidRDefault="00B346B9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iesniedzēja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vārd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uzvārd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>un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personas kod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D2E09C3" w14:textId="77B8AEC6" w:rsidR="00B346B9" w:rsidRPr="00874FA3" w:rsidRDefault="00B346B9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F679FE" w:rsidRP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679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iesniedzēja 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tālruņa numur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elektroniskā pasta adres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3CA93D1" w14:textId="7388FE12" w:rsidR="00B346B9" w:rsidRPr="00874FA3" w:rsidRDefault="005D226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informāciju par bērn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, par kur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pieprasa atbalstu (bērna vārds, uzvārds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personas kods)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E783F4" w14:textId="2194D4CE" w:rsidR="00B346B9" w:rsidRPr="00874FA3" w:rsidRDefault="005D226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kredītiestādes vai pasta norēķinu sistēmas konta numur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="00F679F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ED23CF0" w14:textId="24D40317" w:rsidR="00AD425E" w:rsidRPr="00874FA3" w:rsidRDefault="005D226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(2)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556BB">
        <w:rPr>
          <w:rFonts w:ascii="Times New Roman" w:hAnsi="Times New Roman" w:cs="Times New Roman"/>
          <w:sz w:val="28"/>
          <w:szCs w:val="28"/>
          <w:shd w:val="clear" w:color="auto" w:fill="FFFFFF"/>
        </w:rPr>
        <w:t>Ilgstoš</w:t>
      </w:r>
      <w:r w:rsidR="00CD513F" w:rsidRPr="007556BB">
        <w:rPr>
          <w:rFonts w:ascii="Times New Roman" w:hAnsi="Times New Roman" w:cs="Times New Roman"/>
          <w:sz w:val="28"/>
          <w:szCs w:val="28"/>
          <w:shd w:val="clear" w:color="auto" w:fill="FFFFFF"/>
        </w:rPr>
        <w:t>as</w:t>
      </w:r>
      <w:r w:rsidRPr="007556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sociālās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aprūpes un sociālās rehabilitācijas institūcija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 vadītājam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sociālās apdrošināšanas aģentūra atbalstu</w:t>
      </w:r>
      <w:r w:rsidR="004E21A9" w:rsidRP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izmaksā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pamatojoties uz 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attiecīgu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iesniegumu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Iesniegumā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85FA0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sniedz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šā pant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 pirmās daļas 1.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2.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punktā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minēt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ās ziņas un</w:t>
      </w:r>
      <w:r w:rsidR="00E85FA0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norāda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14:paraId="5AD57A7F" w14:textId="50FE1017" w:rsidR="00AD425E" w:rsidRPr="00874FA3" w:rsidRDefault="00AD425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1)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ilgstoš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 sociālās aprūpes un sociālās rehabilitācijas institūcijas nosaukum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u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E3D9A06" w14:textId="4BD1D62B" w:rsidR="00FB40EC" w:rsidRPr="00874FA3" w:rsidRDefault="00AD425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2)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informāciju p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ar </w:t>
      </w:r>
      <w:r w:rsidR="00E85FA0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visiem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bērniem, par kuriem pieprasa 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atbalstu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bērna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vārds, uzvārds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personas kods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79F3637C" w14:textId="5F3BC719" w:rsidR="00AD425E" w:rsidRPr="00874FA3" w:rsidRDefault="00AD425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3)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ilgstoš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 sociālās aprūpes un sociālās rehabilitācijas institūcijas kredītiestādes konta numuru.</w:t>
      </w:r>
    </w:p>
    <w:p w14:paraId="425BE53E" w14:textId="77777777" w:rsidR="00AD425E" w:rsidRPr="00874FA3" w:rsidRDefault="00AD425E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A8E751E" w14:textId="10EC23AD" w:rsidR="00AD3623" w:rsidRPr="00874FA3" w:rsidRDefault="00AD3623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65.</w:t>
      </w:r>
      <w:r w:rsidR="00F679FE" w:rsidRPr="00F679F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2</w:t>
      </w:r>
      <w:r w:rsidR="00F67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pants.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Ilgstoš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sociālās aprūpes un sociālās rehabilitācijas institūcija, Ieslodzījuma vietu pārvalde un sociālās korekcijas izglītības iestāde piecu darbdienu laikā pēc šā </w:t>
      </w:r>
      <w:r w:rsidR="00966946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panta spēkā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stāšanā</w:t>
      </w:r>
      <w:r w:rsidR="00966946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sniedz Valsts sociālās apdrošināšanas aģentūrai 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šādu </w:t>
      </w:r>
      <w:r w:rsidR="0029658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informāciju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par bērniem, kuri atrodas attiecīgajā institūcijā:</w:t>
      </w:r>
    </w:p>
    <w:p w14:paraId="462FF995" w14:textId="50644A6A" w:rsidR="00AD3623" w:rsidRPr="00874FA3" w:rsidRDefault="00AD3623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bērna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vārds, uzvārds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personas kods;</w:t>
      </w:r>
    </w:p>
    <w:p w14:paraId="3986A25F" w14:textId="700BB4C4" w:rsidR="00AD3623" w:rsidRPr="00874FA3" w:rsidRDefault="00AD3623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datums, no kura bērns atrodas 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attiecīgajā 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institūcijā;</w:t>
      </w:r>
    </w:p>
    <w:p w14:paraId="7D0FD6CC" w14:textId="56653DEA" w:rsidR="00AD3623" w:rsidRPr="00874FA3" w:rsidRDefault="00AD3623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3) 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numurs un datums bāriņtiesas lēmuma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vai tiesas nolēmuma</w:t>
      </w:r>
      <w:r w:rsidR="004E21A9">
        <w:rPr>
          <w:rFonts w:ascii="Times New Roman" w:hAnsi="Times New Roman" w:cs="Times New Roman"/>
          <w:sz w:val="28"/>
          <w:szCs w:val="28"/>
          <w:shd w:val="clear" w:color="auto" w:fill="FFFFFF"/>
        </w:rPr>
        <w:t>m</w:t>
      </w:r>
      <w:r w:rsidR="004E21A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par bērna ievietošanu institūcijā.</w:t>
      </w:r>
    </w:p>
    <w:p w14:paraId="21F97872" w14:textId="77777777" w:rsidR="00AD3623" w:rsidRPr="00874FA3" w:rsidRDefault="00AD3623" w:rsidP="00874F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8CA06FD" w14:textId="1A5950E8" w:rsidR="00B346B9" w:rsidRPr="00874FA3" w:rsidRDefault="00B346B9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65.</w:t>
      </w:r>
      <w:r w:rsidR="00F679FE" w:rsidRPr="00F679F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3</w:t>
      </w:r>
      <w:r w:rsidR="00F67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pants.</w:t>
      </w:r>
      <w:r w:rsidR="00591B0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Valsts sociālās apdrošināšanas aģentūra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šā </w:t>
      </w:r>
      <w:r w:rsidR="005D444F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likuma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65.</w:t>
      </w:r>
      <w:r w:rsidR="004E21A9" w:rsidRPr="004E21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pantā minēto iesniegumu izskata un </w:t>
      </w:r>
      <w:r w:rsidR="00591B0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atbalstu izmaksā 30 dienu laikā</w:t>
      </w:r>
      <w:r w:rsidR="00492F65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iesnieguma saņemšanas dienas</w:t>
      </w:r>
      <w:r w:rsidR="00591B0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8FBB8AB" w14:textId="77777777" w:rsidR="00B346B9" w:rsidRPr="00874FA3" w:rsidRDefault="00B346B9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972AFD" w14:textId="18949739" w:rsidR="00591B08" w:rsidRPr="00874FA3" w:rsidRDefault="005D226E" w:rsidP="00874F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65.</w:t>
      </w:r>
      <w:r w:rsidR="00F679FE" w:rsidRPr="00F679F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4</w:t>
      </w:r>
      <w:r w:rsidR="00F67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AD425E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pants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Bāriņtiesa, aizstāvot bērna personiskās intereses attiecībās ar vecākiem</w:t>
      </w:r>
      <w:r w:rsidR="00627FF7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lemj par </w:t>
      </w:r>
      <w:r w:rsidR="00021AD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šā likuma 63.</w:t>
      </w:r>
      <w:r w:rsidR="004E21A9" w:rsidRPr="004E21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021ADD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pantā minētā 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atbalsta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izmaksāšanu 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pašam bērnam, ja viņš </w:t>
      </w:r>
      <w:r w:rsidR="00B748F8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ir 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sasniedzis 15 gadu vecumu</w:t>
      </w:r>
      <w:r w:rsidR="003A2B82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vecāks nav saņēmis šā likuma 63.</w:t>
      </w:r>
      <w:r w:rsidR="004E21A9" w:rsidRPr="004E21A9">
        <w:rPr>
          <w:rFonts w:ascii="Times New Roman" w:hAnsi="Times New Roman" w:cs="Times New Roman"/>
          <w:sz w:val="28"/>
          <w:szCs w:val="28"/>
          <w:shd w:val="clear" w:color="auto" w:fill="FFFFFF"/>
          <w:vertAlign w:val="superscript"/>
        </w:rPr>
        <w:t>1</w:t>
      </w:r>
      <w:r w:rsidR="003A2B82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pantā minēto atbalstu</w:t>
      </w:r>
      <w:r w:rsidR="00AD425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A2B82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Bāriņtiesa</w:t>
      </w:r>
      <w:r w:rsidR="00865F95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nekavējoties</w:t>
      </w:r>
      <w:r w:rsidR="003A2B82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informē Valsts sociālās apdrošināšanas aģentūru par saņemto iesniegumu un pieņemto lēmumu. </w:t>
      </w:r>
    </w:p>
    <w:p w14:paraId="72F8B65D" w14:textId="4A78F99B" w:rsidR="00781856" w:rsidRPr="00874FA3" w:rsidRDefault="00781856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01AEC95" w14:textId="3657C85B" w:rsidR="002149F7" w:rsidRPr="00874FA3" w:rsidRDefault="00781856" w:rsidP="00874FA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65</w:t>
      </w:r>
      <w:r w:rsidR="0021641D"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F679FE">
        <w:rPr>
          <w:rFonts w:ascii="Times New Roman" w:hAnsi="Times New Roman" w:cs="Times New Roman"/>
          <w:b/>
          <w:sz w:val="28"/>
          <w:szCs w:val="28"/>
          <w:shd w:val="clear" w:color="auto" w:fill="FFFFFF"/>
          <w:vertAlign w:val="superscript"/>
        </w:rPr>
        <w:t>5 </w:t>
      </w:r>
      <w:r w:rsidRPr="00874FA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pants. 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Ilgstoš</w:t>
      </w:r>
      <w:r w:rsidR="002F232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B346B9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sociālās aprūpes un sociālās rehabilitācijas institūcija </w:t>
      </w:r>
      <w:r w:rsidR="00130BA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noskaidro bērna viedokli un 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piešķirto atbalstu izlieto atbilstoši bērna vajadzībām</w:t>
      </w:r>
      <w:r w:rsidR="00130BAE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74FA3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</w:p>
    <w:p w14:paraId="0D6F28B0" w14:textId="7C78AE97" w:rsidR="00A72B09" w:rsidRPr="00874FA3" w:rsidRDefault="00A72B09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CCEE213" w14:textId="4A318384" w:rsidR="00A72B09" w:rsidRPr="00874FA3" w:rsidRDefault="00A72B09" w:rsidP="004E21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Likum</w:t>
      </w:r>
      <w:r w:rsidR="00811327"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Pr="00874F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stājas spēkā nākamajā dienā pēc tā izsludināšanas.</w:t>
      </w:r>
    </w:p>
    <w:p w14:paraId="405E0B37" w14:textId="77777777" w:rsidR="00BC3C4E" w:rsidRPr="00874FA3" w:rsidRDefault="00BC3C4E" w:rsidP="004E21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4211565B" w14:textId="77777777" w:rsidR="00874FA3" w:rsidRPr="00874FA3" w:rsidRDefault="00874FA3" w:rsidP="004E21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2E2AC0E5" w14:textId="77777777" w:rsidR="00874FA3" w:rsidRPr="00874FA3" w:rsidRDefault="00874FA3" w:rsidP="004E21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697FDC88" w14:textId="77777777" w:rsidR="006B74BE" w:rsidRPr="00874FA3" w:rsidRDefault="006B74BE" w:rsidP="004E21A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874FA3">
        <w:rPr>
          <w:rFonts w:ascii="Times New Roman" w:hAnsi="Times New Roman" w:cs="Times New Roman"/>
          <w:sz w:val="28"/>
          <w:szCs w:val="28"/>
        </w:rPr>
        <w:t>L</w:t>
      </w:r>
      <w:r w:rsidR="00BC3C4E" w:rsidRPr="00874FA3">
        <w:rPr>
          <w:rFonts w:ascii="Times New Roman" w:hAnsi="Times New Roman" w:cs="Times New Roman"/>
          <w:sz w:val="28"/>
          <w:szCs w:val="28"/>
        </w:rPr>
        <w:t>abklājības ministre</w:t>
      </w:r>
    </w:p>
    <w:p w14:paraId="407A44DB" w14:textId="5F4F4DDE" w:rsidR="00BC3C4E" w:rsidRPr="00874FA3" w:rsidRDefault="00BC3C4E" w:rsidP="00874FA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74FA3">
        <w:rPr>
          <w:rFonts w:ascii="Times New Roman" w:hAnsi="Times New Roman" w:cs="Times New Roman"/>
          <w:sz w:val="28"/>
          <w:szCs w:val="28"/>
        </w:rPr>
        <w:t>R.</w:t>
      </w:r>
      <w:r w:rsidR="00874FA3" w:rsidRPr="00874FA3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74FA3">
        <w:rPr>
          <w:rFonts w:ascii="Times New Roman" w:hAnsi="Times New Roman" w:cs="Times New Roman"/>
          <w:sz w:val="28"/>
          <w:szCs w:val="28"/>
        </w:rPr>
        <w:t>Petraviča</w:t>
      </w:r>
      <w:proofErr w:type="spellEnd"/>
    </w:p>
    <w:sectPr w:rsidR="00BC3C4E" w:rsidRPr="00874FA3" w:rsidSect="00874FA3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958D3" w14:textId="77777777" w:rsidR="00AE323B" w:rsidRDefault="00AE323B" w:rsidP="002C640C">
      <w:pPr>
        <w:spacing w:after="0" w:line="240" w:lineRule="auto"/>
      </w:pPr>
      <w:r>
        <w:separator/>
      </w:r>
    </w:p>
  </w:endnote>
  <w:endnote w:type="continuationSeparator" w:id="0">
    <w:p w14:paraId="5F94C5F5" w14:textId="77777777" w:rsidR="00AE323B" w:rsidRDefault="00AE323B" w:rsidP="002C6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8BC06" w14:textId="088E62A3" w:rsidR="00874FA3" w:rsidRPr="00874FA3" w:rsidRDefault="00874FA3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L0674_1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80FCF" w14:textId="77777777" w:rsidR="00874FA3" w:rsidRPr="005A3098" w:rsidRDefault="00874FA3" w:rsidP="00874FA3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L0674_1  </w:t>
    </w:r>
    <w:proofErr w:type="spellStart"/>
    <w:r w:rsidRPr="008709C1">
      <w:rPr>
        <w:rFonts w:ascii="Times New Roman" w:hAnsi="Times New Roman"/>
        <w:sz w:val="16"/>
        <w:szCs w:val="16"/>
      </w:rPr>
      <w:t>v_sk</w:t>
    </w:r>
    <w:proofErr w:type="spellEnd"/>
    <w:r w:rsidRPr="008709C1">
      <w:rPr>
        <w:rFonts w:ascii="Times New Roman" w:hAnsi="Times New Roman"/>
        <w:sz w:val="16"/>
        <w:szCs w:val="16"/>
      </w:rPr>
      <w:t xml:space="preserve">. = </w:t>
    </w:r>
    <w:r w:rsidRPr="008709C1">
      <w:rPr>
        <w:rFonts w:ascii="Times New Roman" w:hAnsi="Times New Roman"/>
        <w:sz w:val="16"/>
        <w:szCs w:val="16"/>
      </w:rPr>
      <w:fldChar w:fldCharType="begin"/>
    </w:r>
    <w:r w:rsidRPr="008709C1">
      <w:rPr>
        <w:rFonts w:ascii="Times New Roman" w:hAnsi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395</w:t>
    </w:r>
    <w:r w:rsidRPr="008709C1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BD9A93" w14:textId="77777777" w:rsidR="00AE323B" w:rsidRDefault="00AE323B" w:rsidP="002C640C">
      <w:pPr>
        <w:spacing w:after="0" w:line="240" w:lineRule="auto"/>
      </w:pPr>
      <w:r>
        <w:separator/>
      </w:r>
    </w:p>
  </w:footnote>
  <w:footnote w:type="continuationSeparator" w:id="0">
    <w:p w14:paraId="7DA98F59" w14:textId="77777777" w:rsidR="00AE323B" w:rsidRDefault="00AE323B" w:rsidP="002C6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16595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22D4C00" w14:textId="14134FC0" w:rsidR="00874FA3" w:rsidRPr="00874FA3" w:rsidRDefault="00874FA3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4F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74FA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74F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4FA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842A50"/>
    <w:multiLevelType w:val="hybridMultilevel"/>
    <w:tmpl w:val="0ADC0C56"/>
    <w:lvl w:ilvl="0" w:tplc="B8729FBA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8F345B58">
      <w:start w:val="1"/>
      <w:numFmt w:val="decimal"/>
      <w:lvlText w:val="%2)"/>
      <w:lvlJc w:val="left"/>
      <w:pPr>
        <w:ind w:left="1789" w:hanging="360"/>
      </w:pPr>
      <w:rPr>
        <w:rFonts w:ascii="Times New Roman" w:eastAsiaTheme="minorHAnsi" w:hAnsi="Times New Roman"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F6F1863"/>
    <w:multiLevelType w:val="multilevel"/>
    <w:tmpl w:val="01E4BE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3374D10"/>
    <w:multiLevelType w:val="hybridMultilevel"/>
    <w:tmpl w:val="1D5E297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00C"/>
    <w:rsid w:val="00002A74"/>
    <w:rsid w:val="00005DD0"/>
    <w:rsid w:val="00021ADD"/>
    <w:rsid w:val="00040E35"/>
    <w:rsid w:val="00050EEB"/>
    <w:rsid w:val="00052DA4"/>
    <w:rsid w:val="000C77A9"/>
    <w:rsid w:val="000D052E"/>
    <w:rsid w:val="00120966"/>
    <w:rsid w:val="00130BAE"/>
    <w:rsid w:val="001449B6"/>
    <w:rsid w:val="00150839"/>
    <w:rsid w:val="00157F2D"/>
    <w:rsid w:val="001852E9"/>
    <w:rsid w:val="001E005E"/>
    <w:rsid w:val="001F717D"/>
    <w:rsid w:val="001F7B3B"/>
    <w:rsid w:val="0020263A"/>
    <w:rsid w:val="002149F7"/>
    <w:rsid w:val="00215EF6"/>
    <w:rsid w:val="0021641D"/>
    <w:rsid w:val="0021673B"/>
    <w:rsid w:val="0022303E"/>
    <w:rsid w:val="00226DFC"/>
    <w:rsid w:val="0025136E"/>
    <w:rsid w:val="00265F83"/>
    <w:rsid w:val="00275E48"/>
    <w:rsid w:val="00295F69"/>
    <w:rsid w:val="0029658E"/>
    <w:rsid w:val="002A22E9"/>
    <w:rsid w:val="002A6798"/>
    <w:rsid w:val="002B6446"/>
    <w:rsid w:val="002C640C"/>
    <w:rsid w:val="002D249C"/>
    <w:rsid w:val="002D35D0"/>
    <w:rsid w:val="002E096E"/>
    <w:rsid w:val="002F2323"/>
    <w:rsid w:val="002F63B9"/>
    <w:rsid w:val="00300A68"/>
    <w:rsid w:val="00317DEF"/>
    <w:rsid w:val="00342C45"/>
    <w:rsid w:val="003554C6"/>
    <w:rsid w:val="0038337C"/>
    <w:rsid w:val="003A2B82"/>
    <w:rsid w:val="003A646D"/>
    <w:rsid w:val="003D268B"/>
    <w:rsid w:val="004122F7"/>
    <w:rsid w:val="00416850"/>
    <w:rsid w:val="004630B9"/>
    <w:rsid w:val="004649D1"/>
    <w:rsid w:val="00492F65"/>
    <w:rsid w:val="004D4E52"/>
    <w:rsid w:val="004E21A9"/>
    <w:rsid w:val="00514BA3"/>
    <w:rsid w:val="00544B5A"/>
    <w:rsid w:val="00591B08"/>
    <w:rsid w:val="005A1264"/>
    <w:rsid w:val="005D1298"/>
    <w:rsid w:val="005D226E"/>
    <w:rsid w:val="005D444F"/>
    <w:rsid w:val="005D7EA9"/>
    <w:rsid w:val="005E0861"/>
    <w:rsid w:val="005E2475"/>
    <w:rsid w:val="00605D67"/>
    <w:rsid w:val="006160C4"/>
    <w:rsid w:val="0062153E"/>
    <w:rsid w:val="00627FF7"/>
    <w:rsid w:val="006319EF"/>
    <w:rsid w:val="00637159"/>
    <w:rsid w:val="00670D30"/>
    <w:rsid w:val="00686914"/>
    <w:rsid w:val="006A234E"/>
    <w:rsid w:val="006B5062"/>
    <w:rsid w:val="006B74BE"/>
    <w:rsid w:val="006C217B"/>
    <w:rsid w:val="006C6CC7"/>
    <w:rsid w:val="00721F65"/>
    <w:rsid w:val="007244E0"/>
    <w:rsid w:val="0072548B"/>
    <w:rsid w:val="00751BFE"/>
    <w:rsid w:val="007556BB"/>
    <w:rsid w:val="00771E85"/>
    <w:rsid w:val="00781856"/>
    <w:rsid w:val="00782EC1"/>
    <w:rsid w:val="007834FD"/>
    <w:rsid w:val="00784924"/>
    <w:rsid w:val="00792233"/>
    <w:rsid w:val="007D16BF"/>
    <w:rsid w:val="007F084E"/>
    <w:rsid w:val="00801F36"/>
    <w:rsid w:val="0080533F"/>
    <w:rsid w:val="00811327"/>
    <w:rsid w:val="008125B7"/>
    <w:rsid w:val="0081488F"/>
    <w:rsid w:val="00823C71"/>
    <w:rsid w:val="00865F95"/>
    <w:rsid w:val="0086643E"/>
    <w:rsid w:val="00874FA3"/>
    <w:rsid w:val="00894A15"/>
    <w:rsid w:val="008A275A"/>
    <w:rsid w:val="008B51E0"/>
    <w:rsid w:val="008F16F6"/>
    <w:rsid w:val="00907337"/>
    <w:rsid w:val="00916AA2"/>
    <w:rsid w:val="00951B87"/>
    <w:rsid w:val="00966946"/>
    <w:rsid w:val="00972E33"/>
    <w:rsid w:val="00974301"/>
    <w:rsid w:val="0098500C"/>
    <w:rsid w:val="009D3892"/>
    <w:rsid w:val="009F0C7E"/>
    <w:rsid w:val="009F2017"/>
    <w:rsid w:val="00A045FC"/>
    <w:rsid w:val="00A37FA7"/>
    <w:rsid w:val="00A52BE8"/>
    <w:rsid w:val="00A65109"/>
    <w:rsid w:val="00A72B09"/>
    <w:rsid w:val="00A92C3A"/>
    <w:rsid w:val="00AA1DA0"/>
    <w:rsid w:val="00AA4437"/>
    <w:rsid w:val="00AA7446"/>
    <w:rsid w:val="00AC18B6"/>
    <w:rsid w:val="00AC5BD9"/>
    <w:rsid w:val="00AD3623"/>
    <w:rsid w:val="00AD425E"/>
    <w:rsid w:val="00AE323B"/>
    <w:rsid w:val="00B143B0"/>
    <w:rsid w:val="00B223D4"/>
    <w:rsid w:val="00B346B9"/>
    <w:rsid w:val="00B37F6C"/>
    <w:rsid w:val="00B53196"/>
    <w:rsid w:val="00B53790"/>
    <w:rsid w:val="00B55707"/>
    <w:rsid w:val="00B748F8"/>
    <w:rsid w:val="00BA6504"/>
    <w:rsid w:val="00BB4EDB"/>
    <w:rsid w:val="00BC3C4E"/>
    <w:rsid w:val="00BD7F17"/>
    <w:rsid w:val="00BF3B23"/>
    <w:rsid w:val="00C818C9"/>
    <w:rsid w:val="00CB70EA"/>
    <w:rsid w:val="00CB793E"/>
    <w:rsid w:val="00CD2AE0"/>
    <w:rsid w:val="00CD513F"/>
    <w:rsid w:val="00CF6AFD"/>
    <w:rsid w:val="00D44978"/>
    <w:rsid w:val="00D60711"/>
    <w:rsid w:val="00D8477C"/>
    <w:rsid w:val="00D9193A"/>
    <w:rsid w:val="00DA0DDD"/>
    <w:rsid w:val="00DA76A6"/>
    <w:rsid w:val="00DB0CA1"/>
    <w:rsid w:val="00DE3BC7"/>
    <w:rsid w:val="00DE5A57"/>
    <w:rsid w:val="00E06BDE"/>
    <w:rsid w:val="00E1542D"/>
    <w:rsid w:val="00E237A3"/>
    <w:rsid w:val="00E35AAD"/>
    <w:rsid w:val="00E4463D"/>
    <w:rsid w:val="00E4797C"/>
    <w:rsid w:val="00E54F15"/>
    <w:rsid w:val="00E62314"/>
    <w:rsid w:val="00E6595C"/>
    <w:rsid w:val="00E8289B"/>
    <w:rsid w:val="00E85FA0"/>
    <w:rsid w:val="00E868E2"/>
    <w:rsid w:val="00EB1854"/>
    <w:rsid w:val="00EC3E11"/>
    <w:rsid w:val="00F10516"/>
    <w:rsid w:val="00F32D52"/>
    <w:rsid w:val="00F34483"/>
    <w:rsid w:val="00F36AC8"/>
    <w:rsid w:val="00F609F4"/>
    <w:rsid w:val="00F679FE"/>
    <w:rsid w:val="00FA3F79"/>
    <w:rsid w:val="00FA5F8A"/>
    <w:rsid w:val="00FB40EC"/>
    <w:rsid w:val="00FC4937"/>
    <w:rsid w:val="00FD4FF9"/>
    <w:rsid w:val="00FD5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4D24"/>
  <w15:docId w15:val="{E1F0E180-487B-44F5-9BE8-72B97B684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850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50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50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0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0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00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0CA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149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6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0C"/>
  </w:style>
  <w:style w:type="paragraph" w:styleId="Footer">
    <w:name w:val="footer"/>
    <w:basedOn w:val="Normal"/>
    <w:link w:val="FooterChar"/>
    <w:uiPriority w:val="99"/>
    <w:unhideWhenUsed/>
    <w:rsid w:val="002C640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AB3D52-0788-4B37-B23F-B35C9ACD8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2013</Words>
  <Characters>1148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 Celmina</dc:creator>
  <cp:lastModifiedBy>sandra.linina</cp:lastModifiedBy>
  <cp:revision>8</cp:revision>
  <dcterms:created xsi:type="dcterms:W3CDTF">2021-03-19T11:05:00Z</dcterms:created>
  <dcterms:modified xsi:type="dcterms:W3CDTF">2021-03-23T12:42:00Z</dcterms:modified>
</cp:coreProperties>
</file>