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E967" w14:textId="6E98970B" w:rsidR="00BA2B2D" w:rsidRPr="00540790" w:rsidRDefault="00BA2B2D" w:rsidP="00203C01">
      <w:pPr>
        <w:spacing w:after="0" w:line="240" w:lineRule="auto"/>
        <w:rPr>
          <w:rFonts w:ascii="Times New Roman" w:eastAsia="Calibri" w:hAnsi="Times New Roman" w:cs="Times New Roman"/>
          <w:sz w:val="28"/>
          <w:szCs w:val="28"/>
          <w:lang w:eastAsia="lv-LV"/>
        </w:rPr>
      </w:pPr>
    </w:p>
    <w:p w14:paraId="6EE76134" w14:textId="3D88EA6C" w:rsidR="00392B1A" w:rsidRPr="00540790" w:rsidRDefault="00392B1A" w:rsidP="00203C01">
      <w:pPr>
        <w:spacing w:after="0" w:line="240" w:lineRule="auto"/>
        <w:rPr>
          <w:rFonts w:ascii="Times New Roman" w:eastAsia="Calibri" w:hAnsi="Times New Roman" w:cs="Times New Roman"/>
          <w:sz w:val="28"/>
          <w:szCs w:val="28"/>
          <w:lang w:eastAsia="lv-LV"/>
        </w:rPr>
      </w:pPr>
    </w:p>
    <w:p w14:paraId="489605AE" w14:textId="77777777" w:rsidR="00392B1A" w:rsidRPr="00540790" w:rsidRDefault="00392B1A" w:rsidP="00203C01">
      <w:pPr>
        <w:spacing w:after="0" w:line="240" w:lineRule="auto"/>
        <w:rPr>
          <w:rFonts w:ascii="Times New Roman" w:eastAsia="Calibri" w:hAnsi="Times New Roman" w:cs="Times New Roman"/>
          <w:sz w:val="28"/>
          <w:szCs w:val="28"/>
          <w:lang w:eastAsia="lv-LV"/>
        </w:rPr>
      </w:pPr>
    </w:p>
    <w:p w14:paraId="410F634D" w14:textId="776F0AB9" w:rsidR="00392B1A" w:rsidRPr="00540790" w:rsidRDefault="00392B1A" w:rsidP="00C91CA9">
      <w:pPr>
        <w:tabs>
          <w:tab w:val="left" w:pos="6663"/>
        </w:tabs>
        <w:spacing w:after="0" w:line="240" w:lineRule="auto"/>
        <w:rPr>
          <w:rFonts w:ascii="Times New Roman" w:eastAsia="Times New Roman" w:hAnsi="Times New Roman"/>
          <w:b/>
          <w:sz w:val="28"/>
          <w:szCs w:val="28"/>
        </w:rPr>
      </w:pPr>
      <w:r w:rsidRPr="00540790">
        <w:rPr>
          <w:rFonts w:ascii="Times New Roman" w:eastAsia="Times New Roman" w:hAnsi="Times New Roman"/>
          <w:sz w:val="28"/>
          <w:szCs w:val="28"/>
        </w:rPr>
        <w:t xml:space="preserve">2020. gada </w:t>
      </w:r>
      <w:r w:rsidR="002C5FDD" w:rsidRPr="002C5FDD">
        <w:rPr>
          <w:rFonts w:ascii="Times New Roman" w:hAnsi="Times New Roman" w:cs="Times New Roman"/>
          <w:sz w:val="28"/>
          <w:szCs w:val="28"/>
        </w:rPr>
        <w:t>17. decembrī</w:t>
      </w:r>
      <w:r w:rsidRPr="00540790">
        <w:rPr>
          <w:rFonts w:ascii="Times New Roman" w:eastAsia="Times New Roman" w:hAnsi="Times New Roman"/>
          <w:sz w:val="28"/>
          <w:szCs w:val="28"/>
        </w:rPr>
        <w:tab/>
        <w:t>Noteikumi Nr.</w:t>
      </w:r>
      <w:r w:rsidR="002C5FDD">
        <w:rPr>
          <w:rFonts w:ascii="Times New Roman" w:eastAsia="Times New Roman" w:hAnsi="Times New Roman"/>
          <w:sz w:val="28"/>
          <w:szCs w:val="28"/>
        </w:rPr>
        <w:t> 763</w:t>
      </w:r>
    </w:p>
    <w:p w14:paraId="06615B57" w14:textId="4D39C6D9" w:rsidR="00392B1A" w:rsidRPr="00540790" w:rsidRDefault="00392B1A" w:rsidP="00C91CA9">
      <w:pPr>
        <w:tabs>
          <w:tab w:val="left" w:pos="6663"/>
        </w:tabs>
        <w:spacing w:after="0" w:line="240" w:lineRule="auto"/>
        <w:rPr>
          <w:rFonts w:ascii="Times New Roman" w:eastAsia="Times New Roman" w:hAnsi="Times New Roman"/>
          <w:sz w:val="28"/>
          <w:szCs w:val="28"/>
        </w:rPr>
      </w:pPr>
      <w:r w:rsidRPr="00540790">
        <w:rPr>
          <w:rFonts w:ascii="Times New Roman" w:eastAsia="Times New Roman" w:hAnsi="Times New Roman"/>
          <w:sz w:val="28"/>
          <w:szCs w:val="28"/>
        </w:rPr>
        <w:t>Rīgā</w:t>
      </w:r>
      <w:r w:rsidRPr="00540790">
        <w:rPr>
          <w:rFonts w:ascii="Times New Roman" w:eastAsia="Times New Roman" w:hAnsi="Times New Roman"/>
          <w:sz w:val="28"/>
          <w:szCs w:val="28"/>
        </w:rPr>
        <w:tab/>
        <w:t>(prot. Nr.</w:t>
      </w:r>
      <w:r w:rsidR="002C5FDD">
        <w:rPr>
          <w:rFonts w:ascii="Times New Roman" w:eastAsia="Times New Roman" w:hAnsi="Times New Roman"/>
          <w:sz w:val="28"/>
          <w:szCs w:val="28"/>
        </w:rPr>
        <w:t> </w:t>
      </w:r>
      <w:bookmarkStart w:id="0" w:name="_GoBack"/>
      <w:bookmarkEnd w:id="0"/>
      <w:r w:rsidR="002C5FDD">
        <w:rPr>
          <w:rFonts w:ascii="Times New Roman" w:eastAsia="Times New Roman" w:hAnsi="Times New Roman"/>
          <w:sz w:val="28"/>
          <w:szCs w:val="28"/>
        </w:rPr>
        <w:t>84 14</w:t>
      </w:r>
      <w:r w:rsidRPr="00540790">
        <w:rPr>
          <w:rFonts w:ascii="Times New Roman" w:eastAsia="Times New Roman" w:hAnsi="Times New Roman"/>
          <w:sz w:val="28"/>
          <w:szCs w:val="28"/>
        </w:rPr>
        <w:t>. §)</w:t>
      </w:r>
    </w:p>
    <w:p w14:paraId="3E37C022" w14:textId="77777777" w:rsidR="00203C01" w:rsidRPr="00540790" w:rsidRDefault="00203C01" w:rsidP="00200DFF">
      <w:pPr>
        <w:spacing w:after="0" w:line="240" w:lineRule="auto"/>
        <w:rPr>
          <w:rFonts w:ascii="Times New Roman" w:eastAsia="Calibri" w:hAnsi="Times New Roman" w:cs="Times New Roman"/>
          <w:sz w:val="28"/>
          <w:szCs w:val="28"/>
          <w:lang w:eastAsia="lv-LV"/>
        </w:rPr>
      </w:pPr>
    </w:p>
    <w:p w14:paraId="7BD2B376" w14:textId="5015B35D" w:rsidR="00203C01" w:rsidRPr="00540790" w:rsidRDefault="00203C01" w:rsidP="00203C01">
      <w:pPr>
        <w:spacing w:after="0" w:line="240" w:lineRule="auto"/>
        <w:jc w:val="center"/>
        <w:rPr>
          <w:rFonts w:ascii="Times New Roman" w:eastAsia="Calibri" w:hAnsi="Times New Roman" w:cs="Times New Roman"/>
          <w:b/>
          <w:bCs/>
          <w:sz w:val="28"/>
          <w:szCs w:val="28"/>
          <w:lang w:eastAsia="lv-LV"/>
        </w:rPr>
      </w:pPr>
      <w:bookmarkStart w:id="1" w:name="OLE_LINK7"/>
      <w:bookmarkStart w:id="2" w:name="OLE_LINK8"/>
      <w:r w:rsidRPr="00540790">
        <w:rPr>
          <w:rFonts w:ascii="Times New Roman" w:eastAsia="Calibri" w:hAnsi="Times New Roman" w:cs="Times New Roman"/>
          <w:b/>
          <w:bCs/>
          <w:sz w:val="28"/>
          <w:szCs w:val="28"/>
          <w:lang w:eastAsia="lv-LV"/>
        </w:rPr>
        <w:t>Grozījumi Ministru kabineta 2007.</w:t>
      </w:r>
      <w:r w:rsidR="00392B1A" w:rsidRPr="00540790">
        <w:rPr>
          <w:rFonts w:ascii="Times New Roman" w:eastAsia="Calibri" w:hAnsi="Times New Roman" w:cs="Times New Roman"/>
          <w:b/>
          <w:bCs/>
          <w:sz w:val="28"/>
          <w:szCs w:val="28"/>
          <w:lang w:eastAsia="lv-LV"/>
        </w:rPr>
        <w:t> </w:t>
      </w:r>
      <w:r w:rsidRPr="00540790">
        <w:rPr>
          <w:rFonts w:ascii="Times New Roman" w:eastAsia="Calibri" w:hAnsi="Times New Roman" w:cs="Times New Roman"/>
          <w:b/>
          <w:bCs/>
          <w:sz w:val="28"/>
          <w:szCs w:val="28"/>
          <w:lang w:eastAsia="lv-LV"/>
        </w:rPr>
        <w:t>gada 3.</w:t>
      </w:r>
      <w:r w:rsidR="00392B1A" w:rsidRPr="00540790">
        <w:rPr>
          <w:rFonts w:ascii="Times New Roman" w:eastAsia="Calibri" w:hAnsi="Times New Roman" w:cs="Times New Roman"/>
          <w:b/>
          <w:bCs/>
          <w:sz w:val="28"/>
          <w:szCs w:val="28"/>
          <w:lang w:eastAsia="lv-LV"/>
        </w:rPr>
        <w:t> </w:t>
      </w:r>
      <w:r w:rsidRPr="00540790">
        <w:rPr>
          <w:rFonts w:ascii="Times New Roman" w:eastAsia="Calibri" w:hAnsi="Times New Roman" w:cs="Times New Roman"/>
          <w:b/>
          <w:bCs/>
          <w:sz w:val="28"/>
          <w:szCs w:val="28"/>
          <w:lang w:eastAsia="lv-LV"/>
        </w:rPr>
        <w:t>jūlija noteikumos Nr.</w:t>
      </w:r>
      <w:r w:rsidR="00392B1A" w:rsidRPr="00540790">
        <w:rPr>
          <w:rFonts w:ascii="Times New Roman" w:eastAsia="Calibri" w:hAnsi="Times New Roman" w:cs="Times New Roman"/>
          <w:b/>
          <w:bCs/>
          <w:sz w:val="28"/>
          <w:szCs w:val="28"/>
          <w:lang w:eastAsia="lv-LV"/>
        </w:rPr>
        <w:t> </w:t>
      </w:r>
      <w:r w:rsidRPr="00540790">
        <w:rPr>
          <w:rFonts w:ascii="Times New Roman" w:eastAsia="Calibri" w:hAnsi="Times New Roman" w:cs="Times New Roman"/>
          <w:b/>
          <w:bCs/>
          <w:sz w:val="28"/>
          <w:szCs w:val="28"/>
          <w:lang w:eastAsia="lv-LV"/>
        </w:rPr>
        <w:t xml:space="preserve">458 </w:t>
      </w:r>
      <w:r w:rsidR="00392B1A" w:rsidRPr="00540790">
        <w:rPr>
          <w:rFonts w:ascii="Times New Roman" w:eastAsia="Calibri" w:hAnsi="Times New Roman" w:cs="Times New Roman"/>
          <w:b/>
          <w:bCs/>
          <w:sz w:val="28"/>
          <w:szCs w:val="28"/>
          <w:lang w:eastAsia="lv-LV"/>
        </w:rPr>
        <w:t>"</w:t>
      </w:r>
      <w:r w:rsidRPr="00540790">
        <w:rPr>
          <w:rFonts w:ascii="Times New Roman" w:eastAsia="Calibri" w:hAnsi="Times New Roman" w:cs="Times New Roman"/>
          <w:b/>
          <w:bCs/>
          <w:sz w:val="28"/>
          <w:szCs w:val="28"/>
          <w:lang w:eastAsia="lv-LV"/>
        </w:rPr>
        <w:t>Komersantu – darbiekārtošanas pakalpojumu sniedzēju – licencēšanas un uzraudzības kārtība</w:t>
      </w:r>
      <w:r w:rsidR="00392B1A" w:rsidRPr="00540790">
        <w:rPr>
          <w:rFonts w:ascii="Times New Roman" w:eastAsia="Calibri" w:hAnsi="Times New Roman" w:cs="Times New Roman"/>
          <w:b/>
          <w:bCs/>
          <w:sz w:val="28"/>
          <w:szCs w:val="28"/>
          <w:lang w:eastAsia="lv-LV"/>
        </w:rPr>
        <w:t>"</w:t>
      </w:r>
    </w:p>
    <w:bookmarkEnd w:id="1"/>
    <w:bookmarkEnd w:id="2"/>
    <w:p w14:paraId="5D3BB146" w14:textId="77777777" w:rsidR="00203C01" w:rsidRPr="00540790" w:rsidRDefault="00203C01" w:rsidP="00200DFF">
      <w:pPr>
        <w:spacing w:after="0" w:line="240" w:lineRule="auto"/>
        <w:rPr>
          <w:rFonts w:ascii="Times New Roman" w:eastAsia="Calibri" w:hAnsi="Times New Roman" w:cs="Times New Roman"/>
          <w:sz w:val="24"/>
          <w:szCs w:val="28"/>
          <w:lang w:eastAsia="lv-LV"/>
        </w:rPr>
      </w:pPr>
    </w:p>
    <w:p w14:paraId="560CAA90" w14:textId="77777777" w:rsidR="00203C01" w:rsidRPr="00540790" w:rsidRDefault="00203C01" w:rsidP="00E803E4">
      <w:pPr>
        <w:spacing w:after="0" w:line="240" w:lineRule="auto"/>
        <w:jc w:val="right"/>
        <w:rPr>
          <w:rFonts w:ascii="Times New Roman" w:eastAsia="Calibri" w:hAnsi="Times New Roman" w:cs="Times New Roman"/>
          <w:sz w:val="28"/>
          <w:szCs w:val="28"/>
          <w:lang w:eastAsia="lv-LV"/>
        </w:rPr>
      </w:pPr>
      <w:r w:rsidRPr="00540790">
        <w:rPr>
          <w:rFonts w:ascii="Times New Roman" w:eastAsia="Calibri" w:hAnsi="Times New Roman" w:cs="Times New Roman"/>
          <w:sz w:val="28"/>
          <w:szCs w:val="28"/>
          <w:lang w:eastAsia="lv-LV"/>
        </w:rPr>
        <w:t xml:space="preserve">Izdoti saskaņā ar </w:t>
      </w:r>
    </w:p>
    <w:p w14:paraId="3EF831E0" w14:textId="77777777" w:rsidR="00203C01" w:rsidRPr="00540790" w:rsidRDefault="00203C01" w:rsidP="00E803E4">
      <w:pPr>
        <w:spacing w:after="0" w:line="240" w:lineRule="auto"/>
        <w:jc w:val="right"/>
        <w:rPr>
          <w:rFonts w:ascii="Times New Roman" w:eastAsia="Calibri" w:hAnsi="Times New Roman" w:cs="Times New Roman"/>
          <w:sz w:val="28"/>
          <w:szCs w:val="28"/>
          <w:lang w:eastAsia="lv-LV"/>
        </w:rPr>
      </w:pPr>
      <w:r w:rsidRPr="00540790">
        <w:rPr>
          <w:rFonts w:ascii="Times New Roman" w:eastAsia="Calibri" w:hAnsi="Times New Roman" w:cs="Times New Roman"/>
          <w:sz w:val="28"/>
          <w:szCs w:val="28"/>
          <w:lang w:eastAsia="lv-LV"/>
        </w:rPr>
        <w:t>Bezdarbnieku un darba meklētāju</w:t>
      </w:r>
    </w:p>
    <w:p w14:paraId="45849946" w14:textId="77777777" w:rsidR="00200DFF" w:rsidRPr="00540790" w:rsidRDefault="00203C01" w:rsidP="00E803E4">
      <w:pPr>
        <w:spacing w:after="0" w:line="240" w:lineRule="auto"/>
        <w:jc w:val="right"/>
        <w:rPr>
          <w:rFonts w:ascii="Times New Roman" w:eastAsia="Calibri" w:hAnsi="Times New Roman" w:cs="Times New Roman"/>
          <w:sz w:val="28"/>
          <w:szCs w:val="28"/>
          <w:lang w:eastAsia="lv-LV"/>
        </w:rPr>
      </w:pPr>
      <w:r w:rsidRPr="00540790">
        <w:rPr>
          <w:rFonts w:ascii="Times New Roman" w:eastAsia="Calibri" w:hAnsi="Times New Roman" w:cs="Times New Roman"/>
          <w:sz w:val="28"/>
          <w:szCs w:val="28"/>
          <w:lang w:eastAsia="lv-LV"/>
        </w:rPr>
        <w:t xml:space="preserve"> atbalsta likuma </w:t>
      </w:r>
    </w:p>
    <w:p w14:paraId="529E36DD" w14:textId="0AF8F1BE" w:rsidR="00203C01" w:rsidRPr="00540790" w:rsidRDefault="00203C01" w:rsidP="00E803E4">
      <w:pPr>
        <w:spacing w:after="0" w:line="240" w:lineRule="auto"/>
        <w:jc w:val="right"/>
        <w:rPr>
          <w:rFonts w:ascii="Times New Roman" w:eastAsia="Calibri" w:hAnsi="Times New Roman" w:cs="Times New Roman"/>
          <w:sz w:val="28"/>
          <w:szCs w:val="28"/>
          <w:lang w:eastAsia="lv-LV"/>
        </w:rPr>
      </w:pPr>
      <w:r w:rsidRPr="00540790">
        <w:rPr>
          <w:rFonts w:ascii="Times New Roman" w:eastAsia="Calibri" w:hAnsi="Times New Roman" w:cs="Times New Roman"/>
          <w:sz w:val="28"/>
          <w:szCs w:val="28"/>
          <w:lang w:eastAsia="lv-LV"/>
        </w:rPr>
        <w:t>4.</w:t>
      </w:r>
      <w:r w:rsidR="00200DFF" w:rsidRPr="00540790">
        <w:rPr>
          <w:rFonts w:ascii="Times New Roman" w:eastAsia="Calibri" w:hAnsi="Times New Roman" w:cs="Times New Roman"/>
          <w:sz w:val="28"/>
          <w:szCs w:val="28"/>
          <w:lang w:eastAsia="lv-LV"/>
        </w:rPr>
        <w:t xml:space="preserve"> </w:t>
      </w:r>
      <w:r w:rsidRPr="00540790">
        <w:rPr>
          <w:rFonts w:ascii="Times New Roman" w:eastAsia="Calibri" w:hAnsi="Times New Roman" w:cs="Times New Roman"/>
          <w:sz w:val="28"/>
          <w:szCs w:val="28"/>
          <w:lang w:eastAsia="lv-LV"/>
        </w:rPr>
        <w:t xml:space="preserve">panta sesto </w:t>
      </w:r>
      <w:r w:rsidR="00A6443C" w:rsidRPr="00540790">
        <w:rPr>
          <w:rFonts w:ascii="Times New Roman" w:eastAsia="Calibri" w:hAnsi="Times New Roman" w:cs="Times New Roman"/>
          <w:sz w:val="28"/>
          <w:szCs w:val="28"/>
          <w:lang w:eastAsia="lv-LV"/>
        </w:rPr>
        <w:t xml:space="preserve">un četrpadsmito </w:t>
      </w:r>
      <w:r w:rsidRPr="00540790">
        <w:rPr>
          <w:rFonts w:ascii="Times New Roman" w:eastAsia="Calibri" w:hAnsi="Times New Roman" w:cs="Times New Roman"/>
          <w:sz w:val="28"/>
          <w:szCs w:val="28"/>
          <w:lang w:eastAsia="lv-LV"/>
        </w:rPr>
        <w:t>daļu</w:t>
      </w:r>
    </w:p>
    <w:p w14:paraId="1AABA9FC" w14:textId="77777777" w:rsidR="00203C01" w:rsidRPr="00540790" w:rsidRDefault="00203C01" w:rsidP="00200DFF">
      <w:pPr>
        <w:spacing w:after="0" w:line="240" w:lineRule="auto"/>
        <w:ind w:firstLine="720"/>
        <w:jc w:val="both"/>
        <w:rPr>
          <w:rFonts w:ascii="Times New Roman" w:eastAsia="Calibri" w:hAnsi="Times New Roman" w:cs="Times New Roman"/>
          <w:sz w:val="28"/>
          <w:szCs w:val="28"/>
          <w:lang w:eastAsia="lv-LV"/>
        </w:rPr>
      </w:pPr>
    </w:p>
    <w:p w14:paraId="46A4D907" w14:textId="0AC5DEC2" w:rsidR="00115FD3" w:rsidRPr="00540790" w:rsidRDefault="00203C01" w:rsidP="00200DFF">
      <w:pPr>
        <w:tabs>
          <w:tab w:val="left" w:pos="851"/>
        </w:tabs>
        <w:spacing w:after="0" w:line="240" w:lineRule="auto"/>
        <w:ind w:firstLine="720"/>
        <w:jc w:val="both"/>
        <w:rPr>
          <w:rFonts w:ascii="Times New Roman" w:eastAsia="Calibri" w:hAnsi="Times New Roman" w:cs="Times New Roman"/>
          <w:bCs/>
          <w:sz w:val="28"/>
          <w:szCs w:val="28"/>
          <w:lang w:eastAsia="lv-LV"/>
        </w:rPr>
      </w:pPr>
      <w:r w:rsidRPr="00540790">
        <w:rPr>
          <w:rFonts w:ascii="Times New Roman" w:eastAsia="Calibri" w:hAnsi="Times New Roman" w:cs="Times New Roman"/>
          <w:sz w:val="28"/>
          <w:szCs w:val="28"/>
          <w:lang w:eastAsia="lv-LV"/>
        </w:rPr>
        <w:t xml:space="preserve">Izdarīt Ministru kabineta </w:t>
      </w:r>
      <w:r w:rsidRPr="00540790">
        <w:rPr>
          <w:rFonts w:ascii="Times New Roman" w:eastAsia="Calibri" w:hAnsi="Times New Roman" w:cs="Times New Roman"/>
          <w:bCs/>
          <w:sz w:val="28"/>
          <w:szCs w:val="28"/>
          <w:lang w:eastAsia="lv-LV"/>
        </w:rPr>
        <w:t>2007.</w:t>
      </w:r>
      <w:r w:rsidR="00392B1A" w:rsidRPr="00540790">
        <w:rPr>
          <w:rFonts w:ascii="Times New Roman" w:eastAsia="Calibri" w:hAnsi="Times New Roman" w:cs="Times New Roman"/>
          <w:bCs/>
          <w:sz w:val="28"/>
          <w:szCs w:val="28"/>
          <w:lang w:eastAsia="lv-LV"/>
        </w:rPr>
        <w:t> </w:t>
      </w:r>
      <w:r w:rsidRPr="00540790">
        <w:rPr>
          <w:rFonts w:ascii="Times New Roman" w:eastAsia="Calibri" w:hAnsi="Times New Roman" w:cs="Times New Roman"/>
          <w:bCs/>
          <w:sz w:val="28"/>
          <w:szCs w:val="28"/>
          <w:lang w:eastAsia="lv-LV"/>
        </w:rPr>
        <w:t>gada 3.</w:t>
      </w:r>
      <w:r w:rsidR="00392B1A" w:rsidRPr="00540790">
        <w:rPr>
          <w:rFonts w:ascii="Times New Roman" w:eastAsia="Calibri" w:hAnsi="Times New Roman" w:cs="Times New Roman"/>
          <w:bCs/>
          <w:sz w:val="28"/>
          <w:szCs w:val="28"/>
          <w:lang w:eastAsia="lv-LV"/>
        </w:rPr>
        <w:t> </w:t>
      </w:r>
      <w:r w:rsidRPr="00540790">
        <w:rPr>
          <w:rFonts w:ascii="Times New Roman" w:eastAsia="Calibri" w:hAnsi="Times New Roman" w:cs="Times New Roman"/>
          <w:bCs/>
          <w:sz w:val="28"/>
          <w:szCs w:val="28"/>
          <w:lang w:eastAsia="lv-LV"/>
        </w:rPr>
        <w:t>jūlija noteikumos Nr.</w:t>
      </w:r>
      <w:r w:rsidR="00392B1A" w:rsidRPr="00540790">
        <w:rPr>
          <w:rFonts w:ascii="Times New Roman" w:eastAsia="Calibri" w:hAnsi="Times New Roman" w:cs="Times New Roman"/>
          <w:bCs/>
          <w:sz w:val="28"/>
          <w:szCs w:val="28"/>
          <w:lang w:eastAsia="lv-LV"/>
        </w:rPr>
        <w:t> </w:t>
      </w:r>
      <w:r w:rsidRPr="00540790">
        <w:rPr>
          <w:rFonts w:ascii="Times New Roman" w:eastAsia="Calibri" w:hAnsi="Times New Roman" w:cs="Times New Roman"/>
          <w:bCs/>
          <w:sz w:val="28"/>
          <w:szCs w:val="28"/>
          <w:lang w:eastAsia="lv-LV"/>
        </w:rPr>
        <w:t xml:space="preserve">458 </w:t>
      </w:r>
      <w:r w:rsidR="00392B1A" w:rsidRPr="00540790">
        <w:rPr>
          <w:rFonts w:ascii="Times New Roman" w:eastAsia="Calibri" w:hAnsi="Times New Roman" w:cs="Times New Roman"/>
          <w:bCs/>
          <w:sz w:val="28"/>
          <w:szCs w:val="28"/>
          <w:lang w:eastAsia="lv-LV"/>
        </w:rPr>
        <w:t>"</w:t>
      </w:r>
      <w:r w:rsidRPr="00540790">
        <w:rPr>
          <w:rFonts w:ascii="Times New Roman" w:eastAsia="Calibri" w:hAnsi="Times New Roman" w:cs="Times New Roman"/>
          <w:bCs/>
          <w:sz w:val="28"/>
          <w:szCs w:val="28"/>
          <w:lang w:eastAsia="lv-LV"/>
        </w:rPr>
        <w:t>Komersantu – darbiekārtošanas pakalpojumu sniedzēju – licencēšanas un uzraudzības kārtība</w:t>
      </w:r>
      <w:r w:rsidR="00392B1A" w:rsidRPr="00540790">
        <w:rPr>
          <w:rFonts w:ascii="Times New Roman" w:eastAsia="Calibri" w:hAnsi="Times New Roman" w:cs="Times New Roman"/>
          <w:bCs/>
          <w:sz w:val="28"/>
          <w:szCs w:val="28"/>
          <w:lang w:eastAsia="lv-LV"/>
        </w:rPr>
        <w:t>"</w:t>
      </w:r>
      <w:r w:rsidRPr="00540790">
        <w:rPr>
          <w:rFonts w:ascii="Times New Roman" w:eastAsia="Calibri" w:hAnsi="Times New Roman" w:cs="Times New Roman"/>
          <w:bCs/>
          <w:sz w:val="28"/>
          <w:szCs w:val="28"/>
          <w:lang w:eastAsia="lv-LV"/>
        </w:rPr>
        <w:t xml:space="preserve"> </w:t>
      </w:r>
      <w:proofErr w:type="gramStart"/>
      <w:r w:rsidRPr="00540790">
        <w:rPr>
          <w:rFonts w:ascii="Times New Roman" w:eastAsia="Calibri" w:hAnsi="Times New Roman" w:cs="Times New Roman"/>
          <w:sz w:val="28"/>
          <w:szCs w:val="28"/>
          <w:lang w:eastAsia="lv-LV"/>
        </w:rPr>
        <w:t>(</w:t>
      </w:r>
      <w:proofErr w:type="gramEnd"/>
      <w:r w:rsidRPr="00540790">
        <w:rPr>
          <w:rFonts w:ascii="Times New Roman" w:eastAsia="Calibri" w:hAnsi="Times New Roman" w:cs="Times New Roman"/>
          <w:sz w:val="28"/>
          <w:szCs w:val="28"/>
          <w:lang w:eastAsia="lv-LV"/>
        </w:rPr>
        <w:t>Latvijas Vēstnesis, 2007, 108. nr.; 2009, 38</w:t>
      </w:r>
      <w:r w:rsidR="00200DFF" w:rsidRPr="00540790">
        <w:rPr>
          <w:rFonts w:ascii="Times New Roman" w:hAnsi="Times New Roman" w:cs="Times New Roman"/>
          <w:sz w:val="28"/>
          <w:szCs w:val="28"/>
        </w:rPr>
        <w:t>. </w:t>
      </w:r>
      <w:r w:rsidRPr="00540790">
        <w:rPr>
          <w:rFonts w:ascii="Times New Roman" w:eastAsia="Calibri" w:hAnsi="Times New Roman" w:cs="Times New Roman"/>
          <w:sz w:val="28"/>
          <w:szCs w:val="28"/>
          <w:lang w:eastAsia="lv-LV"/>
        </w:rPr>
        <w:t>nr.; 2011, 125.</w:t>
      </w:r>
      <w:r w:rsidR="00392B1A" w:rsidRPr="00540790">
        <w:rPr>
          <w:rFonts w:ascii="Times New Roman" w:eastAsia="Calibri" w:hAnsi="Times New Roman" w:cs="Times New Roman"/>
          <w:sz w:val="28"/>
          <w:szCs w:val="28"/>
          <w:lang w:eastAsia="lv-LV"/>
        </w:rPr>
        <w:t> </w:t>
      </w:r>
      <w:r w:rsidRPr="00540790">
        <w:rPr>
          <w:rFonts w:ascii="Times New Roman" w:eastAsia="Calibri" w:hAnsi="Times New Roman" w:cs="Times New Roman"/>
          <w:sz w:val="28"/>
          <w:szCs w:val="28"/>
          <w:lang w:eastAsia="lv-LV"/>
        </w:rPr>
        <w:t>nr.; 2013, 129., 189.</w:t>
      </w:r>
      <w:r w:rsidR="00392B1A" w:rsidRPr="00540790">
        <w:rPr>
          <w:rFonts w:ascii="Times New Roman" w:eastAsia="Calibri" w:hAnsi="Times New Roman" w:cs="Times New Roman"/>
          <w:sz w:val="28"/>
          <w:szCs w:val="28"/>
          <w:lang w:eastAsia="lv-LV"/>
        </w:rPr>
        <w:t> </w:t>
      </w:r>
      <w:r w:rsidRPr="00540790">
        <w:rPr>
          <w:rFonts w:ascii="Times New Roman" w:eastAsia="Calibri" w:hAnsi="Times New Roman" w:cs="Times New Roman"/>
          <w:sz w:val="28"/>
          <w:szCs w:val="28"/>
          <w:lang w:eastAsia="lv-LV"/>
        </w:rPr>
        <w:t>nr.; 2016, 205</w:t>
      </w:r>
      <w:r w:rsidR="00200DFF" w:rsidRPr="00540790">
        <w:rPr>
          <w:rFonts w:ascii="Times New Roman" w:hAnsi="Times New Roman" w:cs="Times New Roman"/>
          <w:sz w:val="28"/>
          <w:szCs w:val="28"/>
        </w:rPr>
        <w:t>. </w:t>
      </w:r>
      <w:r w:rsidRPr="00540790">
        <w:rPr>
          <w:rFonts w:ascii="Times New Roman" w:eastAsia="Calibri" w:hAnsi="Times New Roman" w:cs="Times New Roman"/>
          <w:sz w:val="28"/>
          <w:szCs w:val="28"/>
          <w:lang w:eastAsia="lv-LV"/>
        </w:rPr>
        <w:t>nr.; 2018, 5.</w:t>
      </w:r>
      <w:r w:rsidR="00AA011F" w:rsidRPr="00540790">
        <w:rPr>
          <w:rFonts w:ascii="Times New Roman" w:eastAsia="Calibri" w:hAnsi="Times New Roman" w:cs="Times New Roman"/>
          <w:sz w:val="28"/>
          <w:szCs w:val="28"/>
          <w:lang w:eastAsia="lv-LV"/>
        </w:rPr>
        <w:t>, 106</w:t>
      </w:r>
      <w:r w:rsidR="00200DFF" w:rsidRPr="00540790">
        <w:rPr>
          <w:rFonts w:ascii="Times New Roman" w:hAnsi="Times New Roman" w:cs="Times New Roman"/>
          <w:sz w:val="28"/>
          <w:szCs w:val="28"/>
        </w:rPr>
        <w:t>. </w:t>
      </w:r>
      <w:r w:rsidR="00AA011F" w:rsidRPr="00540790">
        <w:rPr>
          <w:rFonts w:ascii="Times New Roman" w:eastAsia="Calibri" w:hAnsi="Times New Roman" w:cs="Times New Roman"/>
          <w:sz w:val="28"/>
          <w:szCs w:val="28"/>
          <w:lang w:eastAsia="lv-LV"/>
        </w:rPr>
        <w:t>nr.</w:t>
      </w:r>
      <w:r w:rsidRPr="00540790">
        <w:rPr>
          <w:rFonts w:ascii="Times New Roman" w:eastAsia="Calibri" w:hAnsi="Times New Roman" w:cs="Times New Roman"/>
          <w:sz w:val="28"/>
          <w:szCs w:val="28"/>
          <w:lang w:eastAsia="lv-LV"/>
        </w:rPr>
        <w:t xml:space="preserve">) šādus grozījumus: </w:t>
      </w:r>
    </w:p>
    <w:p w14:paraId="3D26A906" w14:textId="77777777" w:rsidR="00AA011F" w:rsidRPr="00540790" w:rsidRDefault="00AA011F" w:rsidP="00200DFF">
      <w:pPr>
        <w:tabs>
          <w:tab w:val="left" w:pos="851"/>
        </w:tabs>
        <w:spacing w:after="0" w:line="240" w:lineRule="auto"/>
        <w:ind w:firstLine="720"/>
        <w:jc w:val="both"/>
        <w:rPr>
          <w:rFonts w:ascii="Times New Roman" w:eastAsia="Calibri" w:hAnsi="Times New Roman" w:cs="Times New Roman"/>
          <w:bCs/>
          <w:sz w:val="28"/>
          <w:szCs w:val="28"/>
          <w:lang w:eastAsia="lv-LV"/>
        </w:rPr>
      </w:pPr>
    </w:p>
    <w:p w14:paraId="6B318ED0" w14:textId="4CDC00B0" w:rsidR="00BA2B2D" w:rsidRPr="00540790" w:rsidRDefault="00AA011F"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200DFF" w:rsidRPr="00540790">
        <w:rPr>
          <w:rFonts w:ascii="Times New Roman" w:hAnsi="Times New Roman" w:cs="Times New Roman"/>
          <w:sz w:val="28"/>
          <w:szCs w:val="28"/>
        </w:rPr>
        <w:t>. </w:t>
      </w:r>
      <w:r w:rsidR="00BA2B2D" w:rsidRPr="00540790">
        <w:rPr>
          <w:rFonts w:ascii="Times New Roman" w:hAnsi="Times New Roman" w:cs="Times New Roman"/>
          <w:sz w:val="28"/>
          <w:szCs w:val="28"/>
        </w:rPr>
        <w:t xml:space="preserve">Papildināt norādi, uz kāda likuma pamata noteikumi izdoti, aiz vārda </w:t>
      </w:r>
      <w:r w:rsidR="00392B1A" w:rsidRPr="00540790">
        <w:rPr>
          <w:rFonts w:ascii="Times New Roman" w:hAnsi="Times New Roman" w:cs="Times New Roman"/>
          <w:sz w:val="28"/>
          <w:szCs w:val="28"/>
        </w:rPr>
        <w:t>"</w:t>
      </w:r>
      <w:r w:rsidR="00BA2B2D" w:rsidRPr="00540790">
        <w:rPr>
          <w:rFonts w:ascii="Times New Roman" w:hAnsi="Times New Roman" w:cs="Times New Roman"/>
          <w:sz w:val="28"/>
          <w:szCs w:val="28"/>
        </w:rPr>
        <w:t>sesto</w:t>
      </w:r>
      <w:r w:rsidR="00392B1A" w:rsidRPr="00540790">
        <w:rPr>
          <w:rFonts w:ascii="Times New Roman" w:hAnsi="Times New Roman" w:cs="Times New Roman"/>
          <w:sz w:val="28"/>
          <w:szCs w:val="28"/>
        </w:rPr>
        <w:t>"</w:t>
      </w:r>
      <w:r w:rsidR="00BA2B2D" w:rsidRPr="00540790">
        <w:rPr>
          <w:rFonts w:ascii="Times New Roman" w:hAnsi="Times New Roman" w:cs="Times New Roman"/>
          <w:sz w:val="28"/>
          <w:szCs w:val="28"/>
        </w:rPr>
        <w:t xml:space="preserve"> ar vārdiem </w:t>
      </w:r>
      <w:r w:rsidR="00392B1A" w:rsidRPr="00540790">
        <w:rPr>
          <w:rFonts w:ascii="Times New Roman" w:hAnsi="Times New Roman" w:cs="Times New Roman"/>
          <w:sz w:val="28"/>
          <w:szCs w:val="28"/>
        </w:rPr>
        <w:t>"</w:t>
      </w:r>
      <w:r w:rsidR="00BA2B2D" w:rsidRPr="00540790">
        <w:rPr>
          <w:rFonts w:ascii="Times New Roman" w:hAnsi="Times New Roman" w:cs="Times New Roman"/>
          <w:sz w:val="28"/>
          <w:szCs w:val="28"/>
        </w:rPr>
        <w:t>un četrpadsmito</w:t>
      </w:r>
      <w:r w:rsidR="00392B1A" w:rsidRPr="00540790">
        <w:rPr>
          <w:rFonts w:ascii="Times New Roman" w:hAnsi="Times New Roman" w:cs="Times New Roman"/>
          <w:sz w:val="28"/>
          <w:szCs w:val="28"/>
        </w:rPr>
        <w:t>"</w:t>
      </w:r>
      <w:r w:rsidR="00BA2B2D" w:rsidRPr="00540790">
        <w:rPr>
          <w:rFonts w:ascii="Times New Roman" w:hAnsi="Times New Roman" w:cs="Times New Roman"/>
          <w:sz w:val="28"/>
          <w:szCs w:val="28"/>
        </w:rPr>
        <w:t>.</w:t>
      </w:r>
    </w:p>
    <w:p w14:paraId="276CA3D1" w14:textId="12A03372" w:rsidR="00B81465" w:rsidRPr="00540790" w:rsidRDefault="00B81465" w:rsidP="00200DFF">
      <w:pPr>
        <w:tabs>
          <w:tab w:val="left" w:pos="709"/>
        </w:tabs>
        <w:spacing w:after="0" w:line="240" w:lineRule="auto"/>
        <w:ind w:firstLine="720"/>
        <w:jc w:val="both"/>
        <w:rPr>
          <w:rFonts w:ascii="Times New Roman" w:hAnsi="Times New Roman" w:cs="Times New Roman"/>
          <w:sz w:val="28"/>
          <w:szCs w:val="28"/>
        </w:rPr>
      </w:pPr>
    </w:p>
    <w:p w14:paraId="34CE852A" w14:textId="26E24A92" w:rsidR="00E07D55" w:rsidRPr="00540790" w:rsidRDefault="00BA2B2D"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2.</w:t>
      </w:r>
      <w:r w:rsidR="00AA011F" w:rsidRPr="00540790">
        <w:rPr>
          <w:rFonts w:ascii="Times New Roman" w:hAnsi="Times New Roman" w:cs="Times New Roman"/>
          <w:sz w:val="28"/>
          <w:szCs w:val="28"/>
        </w:rPr>
        <w:t> </w:t>
      </w:r>
      <w:r w:rsidR="00E07D55" w:rsidRPr="00540790">
        <w:rPr>
          <w:rFonts w:ascii="Times New Roman" w:hAnsi="Times New Roman" w:cs="Times New Roman"/>
          <w:sz w:val="28"/>
          <w:szCs w:val="28"/>
        </w:rPr>
        <w:t>Izteikt 1. punktu šādā redakcijā:</w:t>
      </w:r>
    </w:p>
    <w:p w14:paraId="780CE128"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4"/>
          <w:szCs w:val="28"/>
        </w:rPr>
      </w:pPr>
    </w:p>
    <w:p w14:paraId="2BFA842E" w14:textId="3D977FC1" w:rsidR="00BD721C" w:rsidRPr="00540790" w:rsidRDefault="00392B1A"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proofErr w:type="gramStart"/>
      <w:r w:rsidR="00E07D55" w:rsidRPr="00540790">
        <w:rPr>
          <w:rFonts w:ascii="Times New Roman" w:hAnsi="Times New Roman" w:cs="Times New Roman"/>
          <w:sz w:val="28"/>
          <w:szCs w:val="28"/>
        </w:rPr>
        <w:t>1. </w:t>
      </w:r>
      <w:r w:rsidR="00480C03" w:rsidRPr="00540790">
        <w:rPr>
          <w:rFonts w:ascii="Times New Roman" w:hAnsi="Times New Roman" w:cs="Times New Roman"/>
          <w:sz w:val="28"/>
          <w:szCs w:val="28"/>
        </w:rPr>
        <w:t>Noteikumi</w:t>
      </w:r>
      <w:proofErr w:type="gramEnd"/>
      <w:r w:rsidR="00480C03" w:rsidRPr="00540790">
        <w:rPr>
          <w:rFonts w:ascii="Times New Roman" w:hAnsi="Times New Roman" w:cs="Times New Roman"/>
          <w:sz w:val="28"/>
          <w:szCs w:val="28"/>
        </w:rPr>
        <w:t xml:space="preserve"> nosaka</w:t>
      </w:r>
      <w:r w:rsidR="00BD721C" w:rsidRPr="00540790">
        <w:rPr>
          <w:rFonts w:ascii="Times New Roman" w:hAnsi="Times New Roman" w:cs="Times New Roman"/>
          <w:sz w:val="28"/>
          <w:szCs w:val="28"/>
        </w:rPr>
        <w:t>:</w:t>
      </w:r>
    </w:p>
    <w:p w14:paraId="22CED034" w14:textId="5703E250" w:rsidR="00BD721C" w:rsidRPr="00540790" w:rsidRDefault="00BD721C"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1.1</w:t>
      </w:r>
      <w:r w:rsidR="00200DFF" w:rsidRPr="00540790">
        <w:rPr>
          <w:rFonts w:ascii="Times New Roman" w:hAnsi="Times New Roman" w:cs="Times New Roman"/>
          <w:sz w:val="28"/>
          <w:szCs w:val="28"/>
        </w:rPr>
        <w:t>. </w:t>
      </w:r>
      <w:r w:rsidRPr="00540790">
        <w:rPr>
          <w:rFonts w:ascii="Times New Roman" w:hAnsi="Times New Roman" w:cs="Times New Roman"/>
          <w:sz w:val="28"/>
          <w:szCs w:val="28"/>
        </w:rPr>
        <w:t>kārtību, kādā Nodarbinātības valsts aģentūra (turpmāk</w:t>
      </w:r>
      <w:r w:rsidR="00200DFF" w:rsidRPr="00540790">
        <w:rPr>
          <w:rFonts w:ascii="Times New Roman" w:hAnsi="Times New Roman" w:cs="Times New Roman"/>
          <w:sz w:val="28"/>
          <w:szCs w:val="28"/>
        </w:rPr>
        <w:t> </w:t>
      </w:r>
      <w:r w:rsidRPr="00540790">
        <w:rPr>
          <w:rFonts w:ascii="Times New Roman" w:hAnsi="Times New Roman" w:cs="Times New Roman"/>
          <w:sz w:val="28"/>
          <w:szCs w:val="28"/>
        </w:rPr>
        <w:t>– aģentūra)</w:t>
      </w:r>
      <w:r w:rsidR="00200DFF" w:rsidRPr="00540790">
        <w:rPr>
          <w:rFonts w:ascii="Times New Roman" w:hAnsi="Times New Roman" w:cs="Times New Roman"/>
          <w:sz w:val="28"/>
          <w:szCs w:val="28"/>
        </w:rPr>
        <w:t xml:space="preserve"> </w:t>
      </w:r>
      <w:r w:rsidRPr="00540790">
        <w:rPr>
          <w:rFonts w:ascii="Times New Roman" w:hAnsi="Times New Roman" w:cs="Times New Roman"/>
          <w:sz w:val="28"/>
          <w:szCs w:val="28"/>
        </w:rPr>
        <w:t>licencē un uzrauga komersantus, kuri sniedz darbiekārtošanas pakalpojumus;</w:t>
      </w:r>
    </w:p>
    <w:p w14:paraId="731626DD" w14:textId="3E6BB10A" w:rsidR="00BD721C" w:rsidRPr="00540790" w:rsidRDefault="00BD721C"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1.2. aģentūras izsniegt</w:t>
      </w:r>
      <w:r w:rsidR="00844558" w:rsidRPr="00540790">
        <w:rPr>
          <w:rFonts w:ascii="Times New Roman" w:hAnsi="Times New Roman" w:cs="Times New Roman"/>
          <w:sz w:val="28"/>
          <w:szCs w:val="28"/>
        </w:rPr>
        <w:t>ās</w:t>
      </w:r>
      <w:r w:rsidRPr="00540790">
        <w:rPr>
          <w:rFonts w:ascii="Times New Roman" w:hAnsi="Times New Roman" w:cs="Times New Roman"/>
          <w:sz w:val="28"/>
          <w:szCs w:val="28"/>
        </w:rPr>
        <w:t xml:space="preserve"> licen</w:t>
      </w:r>
      <w:r w:rsidR="00844558" w:rsidRPr="00540790">
        <w:rPr>
          <w:rFonts w:ascii="Times New Roman" w:hAnsi="Times New Roman" w:cs="Times New Roman"/>
          <w:sz w:val="28"/>
          <w:szCs w:val="28"/>
        </w:rPr>
        <w:t>ces</w:t>
      </w:r>
      <w:r w:rsidRPr="00540790">
        <w:rPr>
          <w:rFonts w:ascii="Times New Roman" w:hAnsi="Times New Roman" w:cs="Times New Roman"/>
          <w:sz w:val="28"/>
          <w:szCs w:val="28"/>
        </w:rPr>
        <w:t xml:space="preserve"> </w:t>
      </w:r>
      <w:r w:rsidR="0036023B" w:rsidRPr="00540790">
        <w:rPr>
          <w:rFonts w:ascii="Times New Roman" w:hAnsi="Times New Roman" w:cs="Times New Roman"/>
          <w:sz w:val="28"/>
          <w:szCs w:val="28"/>
        </w:rPr>
        <w:t>darbiekārtošanas pakalpojumu sniegšanai (turpmāk</w:t>
      </w:r>
      <w:r w:rsidR="00A62AC6" w:rsidRPr="00540790">
        <w:rPr>
          <w:rFonts w:ascii="Times New Roman" w:hAnsi="Times New Roman" w:cs="Times New Roman"/>
          <w:sz w:val="28"/>
          <w:szCs w:val="28"/>
        </w:rPr>
        <w:t> </w:t>
      </w:r>
      <w:r w:rsidR="0036023B" w:rsidRPr="00540790">
        <w:rPr>
          <w:rFonts w:ascii="Times New Roman" w:hAnsi="Times New Roman" w:cs="Times New Roman"/>
          <w:sz w:val="28"/>
          <w:szCs w:val="28"/>
        </w:rPr>
        <w:t xml:space="preserve">– licence) </w:t>
      </w:r>
      <w:r w:rsidRPr="00540790">
        <w:rPr>
          <w:rFonts w:ascii="Times New Roman" w:hAnsi="Times New Roman" w:cs="Times New Roman"/>
          <w:sz w:val="28"/>
          <w:szCs w:val="28"/>
        </w:rPr>
        <w:t xml:space="preserve">darbības apturēšanas un </w:t>
      </w:r>
      <w:r w:rsidR="00844558" w:rsidRPr="00540790">
        <w:rPr>
          <w:rFonts w:ascii="Times New Roman" w:hAnsi="Times New Roman" w:cs="Times New Roman"/>
          <w:sz w:val="28"/>
          <w:szCs w:val="28"/>
        </w:rPr>
        <w:t xml:space="preserve">licences </w:t>
      </w:r>
      <w:r w:rsidRPr="00540790">
        <w:rPr>
          <w:rFonts w:ascii="Times New Roman" w:hAnsi="Times New Roman" w:cs="Times New Roman"/>
          <w:sz w:val="28"/>
          <w:szCs w:val="28"/>
        </w:rPr>
        <w:t>anulēšanas kārtību;</w:t>
      </w:r>
    </w:p>
    <w:p w14:paraId="33DDF388" w14:textId="2CA3750A" w:rsidR="00BD721C" w:rsidRPr="00540790" w:rsidRDefault="00BD721C"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1.3. licences saņēmēja pienākumus un tiesības;</w:t>
      </w:r>
    </w:p>
    <w:p w14:paraId="64D47D00" w14:textId="569C86B4" w:rsidR="00BD721C" w:rsidRPr="00540790" w:rsidRDefault="00BD721C"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1.4. </w:t>
      </w:r>
      <w:r w:rsidR="007B161B" w:rsidRPr="00540790">
        <w:rPr>
          <w:rFonts w:ascii="Times New Roman" w:hAnsi="Times New Roman" w:cs="Times New Roman"/>
          <w:sz w:val="28"/>
          <w:szCs w:val="28"/>
        </w:rPr>
        <w:t xml:space="preserve">apmēru un kārtību, kādā maksājama valsts nodeva </w:t>
      </w:r>
      <w:r w:rsidRPr="00540790">
        <w:rPr>
          <w:rFonts w:ascii="Times New Roman" w:hAnsi="Times New Roman" w:cs="Times New Roman"/>
          <w:sz w:val="28"/>
          <w:szCs w:val="28"/>
        </w:rPr>
        <w:t>par licences saņemšanu;</w:t>
      </w:r>
    </w:p>
    <w:p w14:paraId="46CC459C" w14:textId="25451180" w:rsidR="00BD721C" w:rsidRPr="00540790" w:rsidRDefault="00BD721C"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1.5. kārtību, kādā piešķir, atsaka, aptur, anulē un uzrauga Eiropas Nodarbinātības dienestu tīkla (</w:t>
      </w:r>
      <w:r w:rsidRPr="00540790">
        <w:rPr>
          <w:rFonts w:ascii="Times New Roman" w:hAnsi="Times New Roman" w:cs="Times New Roman"/>
          <w:i/>
          <w:sz w:val="28"/>
          <w:szCs w:val="28"/>
        </w:rPr>
        <w:t>EURES</w:t>
      </w:r>
      <w:r w:rsidRPr="00540790">
        <w:rPr>
          <w:rFonts w:ascii="Times New Roman" w:hAnsi="Times New Roman" w:cs="Times New Roman"/>
          <w:sz w:val="28"/>
          <w:szCs w:val="28"/>
        </w:rPr>
        <w:t xml:space="preserve">) </w:t>
      </w:r>
      <w:r w:rsidR="007B161B" w:rsidRPr="00540790">
        <w:rPr>
          <w:rFonts w:ascii="Times New Roman" w:hAnsi="Times New Roman" w:cs="Times New Roman"/>
          <w:sz w:val="28"/>
          <w:szCs w:val="28"/>
        </w:rPr>
        <w:t>(turpmāk</w:t>
      </w:r>
      <w:r w:rsidR="0027704A" w:rsidRPr="00540790">
        <w:rPr>
          <w:rFonts w:ascii="Times New Roman" w:hAnsi="Times New Roman" w:cs="Times New Roman"/>
          <w:sz w:val="28"/>
          <w:szCs w:val="28"/>
        </w:rPr>
        <w:t> </w:t>
      </w:r>
      <w:r w:rsidR="007B161B" w:rsidRPr="00540790">
        <w:rPr>
          <w:rFonts w:ascii="Times New Roman" w:hAnsi="Times New Roman" w:cs="Times New Roman"/>
          <w:sz w:val="28"/>
          <w:szCs w:val="28"/>
        </w:rPr>
        <w:t>–</w:t>
      </w:r>
      <w:r w:rsidR="0027704A" w:rsidRPr="00540790">
        <w:rPr>
          <w:rFonts w:ascii="Times New Roman" w:hAnsi="Times New Roman" w:cs="Times New Roman"/>
          <w:i/>
          <w:sz w:val="28"/>
          <w:szCs w:val="28"/>
        </w:rPr>
        <w:t xml:space="preserve"> </w:t>
      </w:r>
      <w:r w:rsidR="007B161B" w:rsidRPr="00540790">
        <w:rPr>
          <w:rFonts w:ascii="Times New Roman" w:hAnsi="Times New Roman" w:cs="Times New Roman"/>
          <w:i/>
          <w:sz w:val="28"/>
          <w:szCs w:val="28"/>
        </w:rPr>
        <w:t>EURES</w:t>
      </w:r>
      <w:r w:rsidR="007B161B" w:rsidRPr="00540790">
        <w:rPr>
          <w:rFonts w:ascii="Times New Roman" w:hAnsi="Times New Roman" w:cs="Times New Roman"/>
          <w:sz w:val="28"/>
          <w:szCs w:val="28"/>
        </w:rPr>
        <w:t>)</w:t>
      </w:r>
      <w:r w:rsidR="0027704A" w:rsidRPr="00540790">
        <w:rPr>
          <w:rFonts w:ascii="Times New Roman" w:hAnsi="Times New Roman" w:cs="Times New Roman"/>
          <w:sz w:val="28"/>
          <w:szCs w:val="28"/>
        </w:rPr>
        <w:t xml:space="preserve"> </w:t>
      </w:r>
      <w:r w:rsidRPr="00540790">
        <w:rPr>
          <w:rFonts w:ascii="Times New Roman" w:hAnsi="Times New Roman" w:cs="Times New Roman"/>
          <w:sz w:val="28"/>
          <w:szCs w:val="28"/>
        </w:rPr>
        <w:t>dalībnieka statusu</w:t>
      </w:r>
      <w:proofErr w:type="gramStart"/>
      <w:r w:rsidRPr="00540790">
        <w:rPr>
          <w:rFonts w:ascii="Times New Roman" w:hAnsi="Times New Roman" w:cs="Times New Roman"/>
          <w:sz w:val="28"/>
          <w:szCs w:val="28"/>
        </w:rPr>
        <w:t xml:space="preserve">, </w:t>
      </w:r>
      <w:r w:rsidR="0027704A" w:rsidRPr="00540790">
        <w:rPr>
          <w:rFonts w:ascii="Times New Roman" w:hAnsi="Times New Roman" w:cs="Times New Roman"/>
          <w:sz w:val="28"/>
          <w:szCs w:val="28"/>
        </w:rPr>
        <w:t>un</w:t>
      </w:r>
      <w:r w:rsidRPr="00540790">
        <w:rPr>
          <w:rFonts w:ascii="Times New Roman" w:hAnsi="Times New Roman" w:cs="Times New Roman"/>
          <w:sz w:val="28"/>
          <w:szCs w:val="28"/>
        </w:rPr>
        <w:t xml:space="preserve"> dalībnieka</w:t>
      </w:r>
      <w:proofErr w:type="gramEnd"/>
      <w:r w:rsidRPr="00540790">
        <w:rPr>
          <w:rFonts w:ascii="Times New Roman" w:hAnsi="Times New Roman" w:cs="Times New Roman"/>
          <w:sz w:val="28"/>
          <w:szCs w:val="28"/>
        </w:rPr>
        <w:t xml:space="preserve"> pienākumus atbilstoši </w:t>
      </w:r>
      <w:r w:rsidR="00DD42C0" w:rsidRPr="00540790">
        <w:rPr>
          <w:rFonts w:ascii="Times New Roman" w:hAnsi="Times New Roman" w:cs="Times New Roman"/>
          <w:sz w:val="28"/>
          <w:szCs w:val="28"/>
          <w:shd w:val="clear" w:color="auto" w:fill="FFFFFF"/>
        </w:rPr>
        <w:t>Eiropas Parlamenta un Padomes 2016</w:t>
      </w:r>
      <w:r w:rsidR="00200DFF" w:rsidRPr="00540790">
        <w:rPr>
          <w:rFonts w:ascii="Times New Roman" w:hAnsi="Times New Roman" w:cs="Times New Roman"/>
          <w:sz w:val="28"/>
          <w:szCs w:val="28"/>
        </w:rPr>
        <w:t>. </w:t>
      </w:r>
      <w:r w:rsidR="00DD42C0" w:rsidRPr="00540790">
        <w:rPr>
          <w:rFonts w:ascii="Times New Roman" w:hAnsi="Times New Roman" w:cs="Times New Roman"/>
          <w:sz w:val="28"/>
          <w:szCs w:val="28"/>
          <w:shd w:val="clear" w:color="auto" w:fill="FFFFFF"/>
        </w:rPr>
        <w:t>gada 13</w:t>
      </w:r>
      <w:r w:rsidR="00200DFF" w:rsidRPr="00540790">
        <w:rPr>
          <w:rFonts w:ascii="Times New Roman" w:hAnsi="Times New Roman" w:cs="Times New Roman"/>
          <w:sz w:val="28"/>
          <w:szCs w:val="28"/>
        </w:rPr>
        <w:t>. </w:t>
      </w:r>
      <w:r w:rsidR="00DD42C0" w:rsidRPr="00540790">
        <w:rPr>
          <w:rFonts w:ascii="Times New Roman" w:hAnsi="Times New Roman" w:cs="Times New Roman"/>
          <w:sz w:val="28"/>
          <w:szCs w:val="28"/>
          <w:shd w:val="clear" w:color="auto" w:fill="FFFFFF"/>
        </w:rPr>
        <w:t xml:space="preserve">aprīļa </w:t>
      </w:r>
      <w:r w:rsidR="007B161B" w:rsidRPr="00540790">
        <w:rPr>
          <w:rFonts w:ascii="Times New Roman" w:hAnsi="Times New Roman" w:cs="Times New Roman"/>
          <w:sz w:val="28"/>
          <w:szCs w:val="28"/>
          <w:shd w:val="clear" w:color="auto" w:fill="FFFFFF"/>
        </w:rPr>
        <w:t>R</w:t>
      </w:r>
      <w:r w:rsidR="00DD42C0" w:rsidRPr="00540790">
        <w:rPr>
          <w:rFonts w:ascii="Times New Roman" w:hAnsi="Times New Roman" w:cs="Times New Roman"/>
          <w:sz w:val="28"/>
          <w:szCs w:val="28"/>
          <w:shd w:val="clear" w:color="auto" w:fill="FFFFFF"/>
        </w:rPr>
        <w:t>egula</w:t>
      </w:r>
      <w:r w:rsidR="007B161B" w:rsidRPr="00540790">
        <w:rPr>
          <w:rFonts w:ascii="Times New Roman" w:hAnsi="Times New Roman" w:cs="Times New Roman"/>
          <w:sz w:val="28"/>
          <w:szCs w:val="28"/>
          <w:shd w:val="clear" w:color="auto" w:fill="FFFFFF"/>
        </w:rPr>
        <w:t>i</w:t>
      </w:r>
      <w:r w:rsidR="00DD42C0" w:rsidRPr="00540790">
        <w:rPr>
          <w:rFonts w:ascii="Times New Roman" w:hAnsi="Times New Roman" w:cs="Times New Roman"/>
          <w:sz w:val="28"/>
          <w:szCs w:val="28"/>
          <w:shd w:val="clear" w:color="auto" w:fill="FFFFFF"/>
        </w:rPr>
        <w:t xml:space="preserve"> (ES)</w:t>
      </w:r>
      <w:r w:rsidR="00200DFF" w:rsidRPr="00540790">
        <w:rPr>
          <w:rFonts w:ascii="Times New Roman" w:hAnsi="Times New Roman" w:cs="Times New Roman"/>
          <w:sz w:val="28"/>
          <w:szCs w:val="28"/>
          <w:shd w:val="clear" w:color="auto" w:fill="FFFFFF"/>
        </w:rPr>
        <w:t xml:space="preserve"> </w:t>
      </w:r>
      <w:hyperlink r:id="rId8" w:tgtFrame="_blank" w:history="1">
        <w:r w:rsidR="00DD42C0" w:rsidRPr="00540790">
          <w:rPr>
            <w:rStyle w:val="Hyperlink"/>
            <w:rFonts w:ascii="Times New Roman" w:hAnsi="Times New Roman" w:cs="Times New Roman"/>
            <w:color w:val="auto"/>
            <w:sz w:val="28"/>
            <w:szCs w:val="28"/>
            <w:u w:val="none"/>
            <w:shd w:val="clear" w:color="auto" w:fill="FFFFFF"/>
          </w:rPr>
          <w:t>2016/589</w:t>
        </w:r>
      </w:hyperlink>
      <w:r w:rsidR="00200DFF" w:rsidRPr="00540790">
        <w:rPr>
          <w:rFonts w:ascii="Times New Roman" w:hAnsi="Times New Roman" w:cs="Times New Roman"/>
          <w:sz w:val="28"/>
          <w:szCs w:val="28"/>
          <w:shd w:val="clear" w:color="auto" w:fill="FFFFFF"/>
        </w:rPr>
        <w:t xml:space="preserve"> </w:t>
      </w:r>
      <w:r w:rsidR="00DD42C0" w:rsidRPr="00540790">
        <w:rPr>
          <w:rFonts w:ascii="Times New Roman" w:hAnsi="Times New Roman" w:cs="Times New Roman"/>
          <w:sz w:val="28"/>
          <w:szCs w:val="28"/>
          <w:shd w:val="clear" w:color="auto" w:fill="FFFFFF"/>
        </w:rPr>
        <w:t>par Eiropas Nodarbinātības dienestu tīklu (</w:t>
      </w:r>
      <w:r w:rsidR="00DD42C0" w:rsidRPr="00540790">
        <w:rPr>
          <w:rFonts w:ascii="Times New Roman" w:hAnsi="Times New Roman" w:cs="Times New Roman"/>
          <w:i/>
          <w:iCs/>
          <w:sz w:val="28"/>
          <w:szCs w:val="28"/>
          <w:shd w:val="clear" w:color="auto" w:fill="FFFFFF"/>
        </w:rPr>
        <w:t>EURES</w:t>
      </w:r>
      <w:r w:rsidR="00DD42C0" w:rsidRPr="00540790">
        <w:rPr>
          <w:rFonts w:ascii="Times New Roman" w:hAnsi="Times New Roman" w:cs="Times New Roman"/>
          <w:sz w:val="28"/>
          <w:szCs w:val="28"/>
          <w:shd w:val="clear" w:color="auto" w:fill="FFFFFF"/>
        </w:rPr>
        <w:t>), darba ņēmēju piekļuvi mobilitātes pakalpojumiem un turpmāku darba tirgus integrāciju un ar ko groza Regulas (ES) Nr. </w:t>
      </w:r>
      <w:hyperlink r:id="rId9" w:tgtFrame="_blank" w:history="1">
        <w:r w:rsidR="00DD42C0" w:rsidRPr="00540790">
          <w:rPr>
            <w:rStyle w:val="Hyperlink"/>
            <w:rFonts w:ascii="Times New Roman" w:hAnsi="Times New Roman" w:cs="Times New Roman"/>
            <w:color w:val="auto"/>
            <w:sz w:val="28"/>
            <w:szCs w:val="28"/>
            <w:u w:val="none"/>
            <w:shd w:val="clear" w:color="auto" w:fill="FFFFFF"/>
          </w:rPr>
          <w:t>492/2011</w:t>
        </w:r>
      </w:hyperlink>
      <w:r w:rsidR="00200DFF" w:rsidRPr="00540790">
        <w:rPr>
          <w:rFonts w:ascii="Times New Roman" w:hAnsi="Times New Roman" w:cs="Times New Roman"/>
          <w:sz w:val="28"/>
          <w:szCs w:val="28"/>
          <w:shd w:val="clear" w:color="auto" w:fill="FFFFFF"/>
        </w:rPr>
        <w:t xml:space="preserve"> </w:t>
      </w:r>
      <w:r w:rsidR="00DD42C0" w:rsidRPr="00540790">
        <w:rPr>
          <w:rFonts w:ascii="Times New Roman" w:hAnsi="Times New Roman" w:cs="Times New Roman"/>
          <w:sz w:val="28"/>
          <w:szCs w:val="28"/>
          <w:shd w:val="clear" w:color="auto" w:fill="FFFFFF"/>
        </w:rPr>
        <w:t>un (ES) Nr. </w:t>
      </w:r>
      <w:hyperlink r:id="rId10" w:tgtFrame="_blank" w:history="1">
        <w:r w:rsidR="00DD42C0" w:rsidRPr="00540790">
          <w:rPr>
            <w:rStyle w:val="Hyperlink"/>
            <w:rFonts w:ascii="Times New Roman" w:hAnsi="Times New Roman" w:cs="Times New Roman"/>
            <w:color w:val="auto"/>
            <w:sz w:val="28"/>
            <w:szCs w:val="28"/>
            <w:u w:val="none"/>
            <w:shd w:val="clear" w:color="auto" w:fill="FFFFFF"/>
          </w:rPr>
          <w:t>1296/2013</w:t>
        </w:r>
      </w:hyperlink>
      <w:r w:rsidR="00200DFF" w:rsidRPr="00540790">
        <w:rPr>
          <w:rFonts w:ascii="Times New Roman" w:hAnsi="Times New Roman" w:cs="Times New Roman"/>
          <w:sz w:val="28"/>
          <w:szCs w:val="28"/>
          <w:shd w:val="clear" w:color="auto" w:fill="FFFFFF"/>
        </w:rPr>
        <w:t xml:space="preserve"> </w:t>
      </w:r>
      <w:r w:rsidR="00DD42C0" w:rsidRPr="00540790">
        <w:rPr>
          <w:rFonts w:ascii="Times New Roman" w:hAnsi="Times New Roman" w:cs="Times New Roman"/>
          <w:sz w:val="28"/>
          <w:szCs w:val="28"/>
          <w:shd w:val="clear" w:color="auto" w:fill="FFFFFF"/>
        </w:rPr>
        <w:t>(turpmāk</w:t>
      </w:r>
      <w:r w:rsidR="00200DFF" w:rsidRPr="00540790">
        <w:rPr>
          <w:rFonts w:ascii="Times New Roman" w:hAnsi="Times New Roman" w:cs="Times New Roman"/>
          <w:sz w:val="28"/>
          <w:szCs w:val="28"/>
          <w:shd w:val="clear" w:color="auto" w:fill="FFFFFF"/>
        </w:rPr>
        <w:t> </w:t>
      </w:r>
      <w:r w:rsidR="00DD42C0" w:rsidRPr="00540790">
        <w:rPr>
          <w:rFonts w:ascii="Times New Roman" w:hAnsi="Times New Roman" w:cs="Times New Roman"/>
          <w:sz w:val="28"/>
          <w:szCs w:val="28"/>
          <w:shd w:val="clear" w:color="auto" w:fill="FFFFFF"/>
        </w:rPr>
        <w:t>– regula Nr. </w:t>
      </w:r>
      <w:hyperlink r:id="rId11" w:tgtFrame="_blank" w:history="1">
        <w:r w:rsidR="00DD42C0" w:rsidRPr="00540790">
          <w:rPr>
            <w:rStyle w:val="Hyperlink"/>
            <w:rFonts w:ascii="Times New Roman" w:hAnsi="Times New Roman" w:cs="Times New Roman"/>
            <w:color w:val="auto"/>
            <w:sz w:val="28"/>
            <w:szCs w:val="28"/>
            <w:u w:val="none"/>
            <w:shd w:val="clear" w:color="auto" w:fill="FFFFFF"/>
          </w:rPr>
          <w:t>2016/589</w:t>
        </w:r>
      </w:hyperlink>
      <w:r w:rsidR="00DD42C0" w:rsidRPr="00540790">
        <w:rPr>
          <w:rFonts w:ascii="Times New Roman" w:hAnsi="Times New Roman" w:cs="Times New Roman"/>
          <w:sz w:val="28"/>
          <w:szCs w:val="28"/>
          <w:shd w:val="clear" w:color="auto" w:fill="FFFFFF"/>
        </w:rPr>
        <w:t>)</w:t>
      </w:r>
      <w:r w:rsidRPr="00540790">
        <w:rPr>
          <w:rFonts w:ascii="Times New Roman" w:hAnsi="Times New Roman" w:cs="Times New Roman"/>
          <w:sz w:val="28"/>
          <w:szCs w:val="28"/>
        </w:rPr>
        <w:t>.</w:t>
      </w:r>
      <w:r w:rsidR="00392B1A" w:rsidRPr="00540790">
        <w:rPr>
          <w:rFonts w:ascii="Times New Roman" w:hAnsi="Times New Roman" w:cs="Times New Roman"/>
          <w:sz w:val="28"/>
          <w:szCs w:val="28"/>
        </w:rPr>
        <w:t>"</w:t>
      </w:r>
    </w:p>
    <w:p w14:paraId="3CE8B522" w14:textId="77777777" w:rsidR="00B81465" w:rsidRPr="00540790" w:rsidRDefault="00B81465" w:rsidP="00200DFF">
      <w:pPr>
        <w:spacing w:after="0" w:line="240" w:lineRule="auto"/>
        <w:ind w:firstLine="720"/>
        <w:jc w:val="both"/>
        <w:rPr>
          <w:rFonts w:ascii="Times New Roman" w:hAnsi="Times New Roman" w:cs="Times New Roman"/>
          <w:sz w:val="28"/>
          <w:szCs w:val="28"/>
        </w:rPr>
      </w:pPr>
    </w:p>
    <w:p w14:paraId="204FAF9C" w14:textId="7B7F8F8E" w:rsidR="00F25041" w:rsidRPr="00540790" w:rsidRDefault="00E07D55"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lastRenderedPageBreak/>
        <w:t>3</w:t>
      </w:r>
      <w:r w:rsidR="00B5213A" w:rsidRPr="00540790">
        <w:rPr>
          <w:rFonts w:ascii="Times New Roman" w:hAnsi="Times New Roman" w:cs="Times New Roman"/>
          <w:sz w:val="28"/>
          <w:szCs w:val="28"/>
        </w:rPr>
        <w:t>. </w:t>
      </w:r>
      <w:r w:rsidR="00954ABC">
        <w:rPr>
          <w:rFonts w:ascii="Times New Roman" w:hAnsi="Times New Roman" w:cs="Times New Roman"/>
          <w:sz w:val="28"/>
          <w:szCs w:val="28"/>
        </w:rPr>
        <w:t>Aizstāt</w:t>
      </w:r>
      <w:r w:rsidR="00B05171" w:rsidRPr="00540790">
        <w:rPr>
          <w:rFonts w:ascii="Times New Roman" w:hAnsi="Times New Roman" w:cs="Times New Roman"/>
          <w:sz w:val="28"/>
          <w:szCs w:val="28"/>
        </w:rPr>
        <w:t xml:space="preserve"> </w:t>
      </w:r>
      <w:r w:rsidR="00F25041" w:rsidRPr="00540790">
        <w:rPr>
          <w:rFonts w:ascii="Times New Roman" w:hAnsi="Times New Roman" w:cs="Times New Roman"/>
          <w:sz w:val="28"/>
          <w:szCs w:val="28"/>
        </w:rPr>
        <w:t>2.</w:t>
      </w:r>
      <w:r w:rsidRPr="00540790">
        <w:rPr>
          <w:rFonts w:ascii="Times New Roman" w:hAnsi="Times New Roman" w:cs="Times New Roman"/>
          <w:sz w:val="28"/>
          <w:szCs w:val="28"/>
        </w:rPr>
        <w:t> </w:t>
      </w:r>
      <w:r w:rsidR="00F25041" w:rsidRPr="00540790">
        <w:rPr>
          <w:rFonts w:ascii="Times New Roman" w:hAnsi="Times New Roman" w:cs="Times New Roman"/>
          <w:sz w:val="28"/>
          <w:szCs w:val="28"/>
        </w:rPr>
        <w:t>punkt</w:t>
      </w:r>
      <w:r w:rsidR="00954ABC">
        <w:rPr>
          <w:rFonts w:ascii="Times New Roman" w:hAnsi="Times New Roman" w:cs="Times New Roman"/>
          <w:sz w:val="28"/>
          <w:szCs w:val="28"/>
        </w:rPr>
        <w:t>ā</w:t>
      </w:r>
      <w:r w:rsidR="000C4E95" w:rsidRPr="00540790">
        <w:rPr>
          <w:rFonts w:ascii="Times New Roman" w:hAnsi="Times New Roman" w:cs="Times New Roman"/>
          <w:sz w:val="28"/>
          <w:szCs w:val="28"/>
        </w:rPr>
        <w:t xml:space="preserve"> </w:t>
      </w:r>
      <w:r w:rsidR="00F25041" w:rsidRPr="00540790">
        <w:rPr>
          <w:rFonts w:ascii="Times New Roman" w:hAnsi="Times New Roman" w:cs="Times New Roman"/>
          <w:sz w:val="28"/>
          <w:szCs w:val="28"/>
        </w:rPr>
        <w:t>vārd</w:t>
      </w:r>
      <w:r w:rsidR="00954ABC">
        <w:rPr>
          <w:rFonts w:ascii="Times New Roman" w:hAnsi="Times New Roman" w:cs="Times New Roman"/>
          <w:sz w:val="28"/>
          <w:szCs w:val="28"/>
        </w:rPr>
        <w:t>us</w:t>
      </w:r>
      <w:r w:rsidR="00F25041" w:rsidRPr="00540790">
        <w:rPr>
          <w:rFonts w:ascii="Times New Roman" w:hAnsi="Times New Roman" w:cs="Times New Roman"/>
          <w:sz w:val="28"/>
          <w:szCs w:val="28"/>
        </w:rPr>
        <w:t xml:space="preserve"> </w:t>
      </w:r>
      <w:r w:rsidR="00392B1A" w:rsidRPr="00540790">
        <w:rPr>
          <w:rFonts w:ascii="Times New Roman" w:hAnsi="Times New Roman" w:cs="Times New Roman"/>
          <w:sz w:val="28"/>
          <w:szCs w:val="28"/>
        </w:rPr>
        <w:t>"</w:t>
      </w:r>
      <w:r w:rsidR="00F25041" w:rsidRPr="00540790">
        <w:rPr>
          <w:rFonts w:ascii="Times New Roman" w:hAnsi="Times New Roman" w:cs="Times New Roman"/>
          <w:sz w:val="28"/>
          <w:szCs w:val="28"/>
        </w:rPr>
        <w:t>valstis</w:t>
      </w:r>
      <w:r w:rsidR="00605A48">
        <w:rPr>
          <w:rFonts w:ascii="Times New Roman" w:hAnsi="Times New Roman" w:cs="Times New Roman"/>
          <w:sz w:val="28"/>
          <w:szCs w:val="28"/>
        </w:rPr>
        <w:t xml:space="preserve"> un</w:t>
      </w:r>
      <w:r w:rsidR="00392B1A" w:rsidRPr="00540790">
        <w:rPr>
          <w:rFonts w:ascii="Times New Roman" w:hAnsi="Times New Roman" w:cs="Times New Roman"/>
          <w:sz w:val="28"/>
          <w:szCs w:val="28"/>
        </w:rPr>
        <w:t>"</w:t>
      </w:r>
      <w:r w:rsidR="00F25041" w:rsidRPr="00540790">
        <w:rPr>
          <w:rFonts w:ascii="Times New Roman" w:hAnsi="Times New Roman" w:cs="Times New Roman"/>
          <w:sz w:val="28"/>
          <w:szCs w:val="28"/>
        </w:rPr>
        <w:t xml:space="preserve"> ar vārdiem </w:t>
      </w:r>
      <w:r w:rsidR="00392B1A" w:rsidRPr="00540790">
        <w:rPr>
          <w:rFonts w:ascii="Times New Roman" w:hAnsi="Times New Roman" w:cs="Times New Roman"/>
          <w:sz w:val="28"/>
          <w:szCs w:val="28"/>
        </w:rPr>
        <w:t>"</w:t>
      </w:r>
      <w:r w:rsidR="00605A48" w:rsidRPr="00540790">
        <w:rPr>
          <w:rFonts w:ascii="Times New Roman" w:hAnsi="Times New Roman" w:cs="Times New Roman"/>
          <w:sz w:val="28"/>
          <w:szCs w:val="28"/>
        </w:rPr>
        <w:t>valstis</w:t>
      </w:r>
      <w:r w:rsidR="00605A48">
        <w:rPr>
          <w:rFonts w:ascii="Times New Roman" w:hAnsi="Times New Roman" w:cs="Times New Roman"/>
          <w:sz w:val="28"/>
          <w:szCs w:val="28"/>
        </w:rPr>
        <w:t xml:space="preserve">, </w:t>
      </w:r>
      <w:r w:rsidR="00A61472" w:rsidRPr="00540790">
        <w:rPr>
          <w:rFonts w:ascii="Times New Roman" w:hAnsi="Times New Roman" w:cs="Times New Roman"/>
          <w:sz w:val="28"/>
          <w:szCs w:val="28"/>
        </w:rPr>
        <w:t>kurās nodarbina darba meklētājus</w:t>
      </w:r>
      <w:r w:rsidR="00605A48">
        <w:rPr>
          <w:rFonts w:ascii="Times New Roman" w:hAnsi="Times New Roman" w:cs="Times New Roman"/>
          <w:sz w:val="28"/>
          <w:szCs w:val="28"/>
        </w:rPr>
        <w:t>, un</w:t>
      </w:r>
      <w:r w:rsidR="00392B1A" w:rsidRPr="00540790">
        <w:rPr>
          <w:rFonts w:ascii="Times New Roman" w:hAnsi="Times New Roman" w:cs="Times New Roman"/>
          <w:sz w:val="28"/>
          <w:szCs w:val="28"/>
        </w:rPr>
        <w:t>"</w:t>
      </w:r>
      <w:r w:rsidR="00A61472" w:rsidRPr="00540790">
        <w:rPr>
          <w:rFonts w:ascii="Times New Roman" w:hAnsi="Times New Roman" w:cs="Times New Roman"/>
          <w:sz w:val="28"/>
          <w:szCs w:val="28"/>
        </w:rPr>
        <w:t>.</w:t>
      </w:r>
    </w:p>
    <w:p w14:paraId="75D3617F" w14:textId="77777777" w:rsidR="00D875B2" w:rsidRPr="00D875B2" w:rsidRDefault="00D875B2" w:rsidP="00D875B2">
      <w:pPr>
        <w:spacing w:after="0" w:line="240" w:lineRule="auto"/>
        <w:ind w:firstLine="720"/>
        <w:jc w:val="both"/>
        <w:rPr>
          <w:rFonts w:ascii="Times New Roman" w:hAnsi="Times New Roman" w:cs="Times New Roman"/>
          <w:sz w:val="24"/>
          <w:szCs w:val="28"/>
        </w:rPr>
      </w:pPr>
    </w:p>
    <w:p w14:paraId="6E874822" w14:textId="7CE87E89" w:rsidR="00E07D55" w:rsidRPr="00540790" w:rsidRDefault="00E07D55" w:rsidP="00200DFF">
      <w:pPr>
        <w:tabs>
          <w:tab w:val="left" w:pos="720"/>
          <w:tab w:val="left" w:pos="6480"/>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4</w:t>
      </w:r>
      <w:r w:rsidR="00AA011F" w:rsidRPr="00540790">
        <w:rPr>
          <w:rFonts w:ascii="Times New Roman" w:hAnsi="Times New Roman" w:cs="Times New Roman"/>
          <w:sz w:val="28"/>
          <w:szCs w:val="28"/>
        </w:rPr>
        <w:t>.</w:t>
      </w:r>
      <w:r w:rsidRPr="00540790">
        <w:rPr>
          <w:rFonts w:ascii="Times New Roman" w:hAnsi="Times New Roman" w:cs="Times New Roman"/>
          <w:sz w:val="28"/>
          <w:szCs w:val="28"/>
        </w:rPr>
        <w:t> Izteikt</w:t>
      </w:r>
      <w:r w:rsidR="00CE25EE" w:rsidRPr="00540790">
        <w:rPr>
          <w:rFonts w:ascii="Times New Roman" w:hAnsi="Times New Roman" w:cs="Times New Roman"/>
          <w:sz w:val="28"/>
          <w:szCs w:val="28"/>
        </w:rPr>
        <w:t xml:space="preserve"> 9.3.</w:t>
      </w:r>
      <w:r w:rsidRPr="00540790">
        <w:rPr>
          <w:rFonts w:ascii="Times New Roman" w:hAnsi="Times New Roman" w:cs="Times New Roman"/>
          <w:sz w:val="28"/>
          <w:szCs w:val="28"/>
        </w:rPr>
        <w:t> </w:t>
      </w:r>
      <w:r w:rsidR="00CE25EE" w:rsidRPr="00540790">
        <w:rPr>
          <w:rFonts w:ascii="Times New Roman" w:hAnsi="Times New Roman" w:cs="Times New Roman"/>
          <w:sz w:val="28"/>
          <w:szCs w:val="28"/>
        </w:rPr>
        <w:t xml:space="preserve">apakšpunktu </w:t>
      </w:r>
      <w:r w:rsidRPr="00540790">
        <w:rPr>
          <w:rFonts w:ascii="Times New Roman" w:hAnsi="Times New Roman" w:cs="Times New Roman"/>
          <w:sz w:val="28"/>
          <w:szCs w:val="28"/>
        </w:rPr>
        <w:t>šādā redakcijā:</w:t>
      </w:r>
    </w:p>
    <w:p w14:paraId="656493F9" w14:textId="77777777" w:rsidR="00392B1A" w:rsidRPr="00540790" w:rsidRDefault="00392B1A" w:rsidP="00200DFF">
      <w:pPr>
        <w:tabs>
          <w:tab w:val="left" w:pos="720"/>
          <w:tab w:val="left" w:pos="6480"/>
        </w:tabs>
        <w:spacing w:after="0" w:line="240" w:lineRule="auto"/>
        <w:ind w:firstLine="720"/>
        <w:jc w:val="both"/>
        <w:rPr>
          <w:rFonts w:ascii="Times New Roman" w:hAnsi="Times New Roman" w:cs="Times New Roman"/>
          <w:sz w:val="28"/>
          <w:szCs w:val="28"/>
        </w:rPr>
      </w:pPr>
    </w:p>
    <w:p w14:paraId="2C10B2D7" w14:textId="0F853AC6" w:rsidR="00CE25EE" w:rsidRPr="00540790" w:rsidRDefault="00392B1A" w:rsidP="00200DFF">
      <w:pPr>
        <w:tabs>
          <w:tab w:val="left" w:pos="720"/>
          <w:tab w:val="left" w:pos="6480"/>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E07D55" w:rsidRPr="00540790">
        <w:rPr>
          <w:rFonts w:ascii="Times New Roman" w:hAnsi="Times New Roman" w:cs="Times New Roman"/>
          <w:sz w:val="28"/>
          <w:szCs w:val="28"/>
        </w:rPr>
        <w:t>9.3. komersantam saskaņā ar Valsts ieņēmumu dienesta administrēto nodokļu (nodevu) parādnieku datubāzē pieejamo i</w:t>
      </w:r>
      <w:r w:rsidR="000C732A" w:rsidRPr="00540790">
        <w:rPr>
          <w:rFonts w:ascii="Times New Roman" w:hAnsi="Times New Roman" w:cs="Times New Roman"/>
          <w:sz w:val="28"/>
          <w:szCs w:val="28"/>
        </w:rPr>
        <w:t>nformāciju nav nodokļu (nodevu)</w:t>
      </w:r>
      <w:r w:rsidR="00E07D55" w:rsidRPr="00540790">
        <w:rPr>
          <w:rFonts w:ascii="Times New Roman" w:hAnsi="Times New Roman" w:cs="Times New Roman"/>
          <w:sz w:val="28"/>
          <w:szCs w:val="28"/>
        </w:rPr>
        <w:t xml:space="preserve"> parād</w:t>
      </w:r>
      <w:r w:rsidR="00E904D9">
        <w:rPr>
          <w:rFonts w:ascii="Times New Roman" w:hAnsi="Times New Roman" w:cs="Times New Roman"/>
          <w:sz w:val="28"/>
          <w:szCs w:val="28"/>
        </w:rPr>
        <w:t>u</w:t>
      </w:r>
      <w:r w:rsidR="00E07D55" w:rsidRPr="00540790">
        <w:rPr>
          <w:rFonts w:ascii="Times New Roman" w:hAnsi="Times New Roman" w:cs="Times New Roman"/>
          <w:sz w:val="28"/>
          <w:szCs w:val="28"/>
        </w:rPr>
        <w:t>, </w:t>
      </w:r>
      <w:r w:rsidR="00CE25EE" w:rsidRPr="00540790">
        <w:rPr>
          <w:rFonts w:ascii="Times New Roman" w:hAnsi="Times New Roman" w:cs="Times New Roman"/>
          <w:sz w:val="28"/>
          <w:szCs w:val="28"/>
        </w:rPr>
        <w:t xml:space="preserve">kas kopsummā pārsniedz 150 </w:t>
      </w:r>
      <w:proofErr w:type="spellStart"/>
      <w:r w:rsidR="00CE25EE" w:rsidRPr="00540790">
        <w:rPr>
          <w:rFonts w:ascii="Times New Roman" w:hAnsi="Times New Roman" w:cs="Times New Roman"/>
          <w:i/>
          <w:sz w:val="28"/>
          <w:szCs w:val="28"/>
        </w:rPr>
        <w:t>euro</w:t>
      </w:r>
      <w:proofErr w:type="spellEnd"/>
      <w:r w:rsidR="00B8109E" w:rsidRPr="00540790">
        <w:rPr>
          <w:rFonts w:ascii="Times New Roman" w:hAnsi="Times New Roman" w:cs="Times New Roman"/>
          <w:sz w:val="28"/>
          <w:szCs w:val="28"/>
        </w:rPr>
        <w:t>;</w:t>
      </w:r>
      <w:r w:rsidRPr="00540790">
        <w:rPr>
          <w:rFonts w:ascii="Times New Roman" w:hAnsi="Times New Roman" w:cs="Times New Roman"/>
          <w:sz w:val="28"/>
          <w:szCs w:val="28"/>
        </w:rPr>
        <w:t>"</w:t>
      </w:r>
      <w:r w:rsidR="00583CE4" w:rsidRPr="00540790">
        <w:rPr>
          <w:rFonts w:ascii="Times New Roman" w:hAnsi="Times New Roman" w:cs="Times New Roman"/>
          <w:sz w:val="28"/>
          <w:szCs w:val="28"/>
        </w:rPr>
        <w:t>.</w:t>
      </w:r>
    </w:p>
    <w:p w14:paraId="784DFF4E" w14:textId="77777777" w:rsidR="00392B1A" w:rsidRPr="00540790" w:rsidRDefault="00392B1A" w:rsidP="00200DFF">
      <w:pPr>
        <w:tabs>
          <w:tab w:val="left" w:pos="720"/>
          <w:tab w:val="left" w:pos="6480"/>
        </w:tabs>
        <w:spacing w:after="0" w:line="240" w:lineRule="auto"/>
        <w:ind w:firstLine="720"/>
        <w:jc w:val="both"/>
        <w:rPr>
          <w:rFonts w:ascii="Times New Roman" w:hAnsi="Times New Roman" w:cs="Times New Roman"/>
          <w:sz w:val="28"/>
          <w:szCs w:val="28"/>
        </w:rPr>
      </w:pPr>
    </w:p>
    <w:p w14:paraId="17A99A4E" w14:textId="5E8D9305" w:rsidR="00354AA8" w:rsidRPr="00540790" w:rsidRDefault="00E07D55" w:rsidP="00200DFF">
      <w:pPr>
        <w:tabs>
          <w:tab w:val="left" w:pos="720"/>
          <w:tab w:val="left" w:pos="6480"/>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5</w:t>
      </w:r>
      <w:r w:rsidR="004D74B4" w:rsidRPr="00540790">
        <w:rPr>
          <w:rFonts w:ascii="Times New Roman" w:hAnsi="Times New Roman" w:cs="Times New Roman"/>
          <w:sz w:val="28"/>
          <w:szCs w:val="28"/>
        </w:rPr>
        <w:t xml:space="preserve">. </w:t>
      </w:r>
      <w:r w:rsidRPr="00540790">
        <w:rPr>
          <w:rFonts w:ascii="Times New Roman" w:hAnsi="Times New Roman" w:cs="Times New Roman"/>
          <w:sz w:val="28"/>
          <w:szCs w:val="28"/>
        </w:rPr>
        <w:t>Izteikt 9.5. </w:t>
      </w:r>
      <w:r w:rsidR="004D74B4" w:rsidRPr="00540790">
        <w:rPr>
          <w:rFonts w:ascii="Times New Roman" w:hAnsi="Times New Roman" w:cs="Times New Roman"/>
          <w:sz w:val="28"/>
          <w:szCs w:val="28"/>
        </w:rPr>
        <w:t>apak</w:t>
      </w:r>
      <w:r w:rsidR="00354AA8" w:rsidRPr="00540790">
        <w:rPr>
          <w:rFonts w:ascii="Times New Roman" w:hAnsi="Times New Roman" w:cs="Times New Roman"/>
          <w:sz w:val="28"/>
          <w:szCs w:val="28"/>
        </w:rPr>
        <w:t>špunktu šādā redakcijā:</w:t>
      </w:r>
    </w:p>
    <w:p w14:paraId="65F3A6BF" w14:textId="77777777" w:rsidR="00392B1A" w:rsidRPr="00540790" w:rsidRDefault="00392B1A" w:rsidP="00200DFF">
      <w:pPr>
        <w:tabs>
          <w:tab w:val="left" w:pos="720"/>
          <w:tab w:val="left" w:pos="6480"/>
        </w:tabs>
        <w:spacing w:after="0" w:line="240" w:lineRule="auto"/>
        <w:ind w:firstLine="720"/>
        <w:jc w:val="both"/>
        <w:rPr>
          <w:rFonts w:ascii="Times New Roman" w:hAnsi="Times New Roman" w:cs="Times New Roman"/>
          <w:sz w:val="28"/>
          <w:szCs w:val="28"/>
        </w:rPr>
      </w:pPr>
    </w:p>
    <w:p w14:paraId="60915EA7" w14:textId="391C4453" w:rsidR="004D74B4" w:rsidRPr="00540790" w:rsidRDefault="00392B1A" w:rsidP="00200DFF">
      <w:pPr>
        <w:tabs>
          <w:tab w:val="left" w:pos="720"/>
          <w:tab w:val="left" w:pos="6480"/>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354AA8" w:rsidRPr="00540790">
        <w:rPr>
          <w:rFonts w:ascii="Times New Roman" w:hAnsi="Times New Roman" w:cs="Times New Roman"/>
          <w:sz w:val="28"/>
          <w:szCs w:val="28"/>
        </w:rPr>
        <w:t xml:space="preserve">9.5. nav pasludināts </w:t>
      </w:r>
      <w:r w:rsidR="00434572" w:rsidRPr="00540790">
        <w:rPr>
          <w:rFonts w:ascii="Times New Roman" w:hAnsi="Times New Roman" w:cs="Times New Roman"/>
          <w:sz w:val="28"/>
          <w:szCs w:val="28"/>
        </w:rPr>
        <w:t>juridiskās personas</w:t>
      </w:r>
      <w:r w:rsidR="00354AA8" w:rsidRPr="00540790">
        <w:rPr>
          <w:rFonts w:ascii="Times New Roman" w:hAnsi="Times New Roman" w:cs="Times New Roman"/>
          <w:sz w:val="28"/>
          <w:szCs w:val="28"/>
        </w:rPr>
        <w:t xml:space="preserve"> maksātnespējas process, nav apturēta</w:t>
      </w:r>
      <w:proofErr w:type="gramStart"/>
      <w:r w:rsidR="00354AA8" w:rsidRPr="00540790">
        <w:rPr>
          <w:rFonts w:ascii="Times New Roman" w:hAnsi="Times New Roman" w:cs="Times New Roman"/>
          <w:sz w:val="28"/>
          <w:szCs w:val="28"/>
        </w:rPr>
        <w:t xml:space="preserve"> </w:t>
      </w:r>
      <w:r w:rsidR="00E2109D" w:rsidRPr="00540790">
        <w:rPr>
          <w:rFonts w:ascii="Times New Roman" w:hAnsi="Times New Roman" w:cs="Times New Roman"/>
          <w:sz w:val="28"/>
          <w:szCs w:val="28"/>
        </w:rPr>
        <w:t xml:space="preserve">vai izbeigta </w:t>
      </w:r>
      <w:r w:rsidR="00302D73" w:rsidRPr="00540790">
        <w:rPr>
          <w:rFonts w:ascii="Times New Roman" w:hAnsi="Times New Roman" w:cs="Times New Roman"/>
          <w:sz w:val="28"/>
          <w:szCs w:val="28"/>
        </w:rPr>
        <w:t>komersanta</w:t>
      </w:r>
      <w:r w:rsidR="00354AA8" w:rsidRPr="00540790">
        <w:rPr>
          <w:rFonts w:ascii="Times New Roman" w:hAnsi="Times New Roman" w:cs="Times New Roman"/>
          <w:sz w:val="28"/>
          <w:szCs w:val="28"/>
        </w:rPr>
        <w:t xml:space="preserve"> saimnieciskā darbība vai komersants n</w:t>
      </w:r>
      <w:r w:rsidR="000B5E6D">
        <w:rPr>
          <w:rFonts w:ascii="Times New Roman" w:hAnsi="Times New Roman" w:cs="Times New Roman"/>
          <w:sz w:val="28"/>
          <w:szCs w:val="28"/>
        </w:rPr>
        <w:t>eatrodas</w:t>
      </w:r>
      <w:r w:rsidR="00354AA8" w:rsidRPr="00540790">
        <w:rPr>
          <w:rFonts w:ascii="Times New Roman" w:hAnsi="Times New Roman" w:cs="Times New Roman"/>
          <w:sz w:val="28"/>
          <w:szCs w:val="28"/>
        </w:rPr>
        <w:t xml:space="preserve"> likvidācijas procesā</w:t>
      </w:r>
      <w:proofErr w:type="gramEnd"/>
      <w:r w:rsidR="00354AA8" w:rsidRPr="00540790">
        <w:rPr>
          <w:rFonts w:ascii="Times New Roman" w:hAnsi="Times New Roman" w:cs="Times New Roman"/>
          <w:sz w:val="28"/>
          <w:szCs w:val="28"/>
        </w:rPr>
        <w:t>;</w:t>
      </w:r>
      <w:r w:rsidRPr="00540790">
        <w:rPr>
          <w:rFonts w:ascii="Times New Roman" w:hAnsi="Times New Roman" w:cs="Times New Roman"/>
          <w:sz w:val="28"/>
          <w:szCs w:val="28"/>
        </w:rPr>
        <w:t>"</w:t>
      </w:r>
      <w:r w:rsidR="00354AA8" w:rsidRPr="00540790">
        <w:rPr>
          <w:rFonts w:ascii="Times New Roman" w:hAnsi="Times New Roman" w:cs="Times New Roman"/>
          <w:sz w:val="28"/>
          <w:szCs w:val="28"/>
        </w:rPr>
        <w:t>.</w:t>
      </w:r>
      <w:r w:rsidR="004D74B4" w:rsidRPr="00540790">
        <w:rPr>
          <w:rFonts w:ascii="Times New Roman" w:hAnsi="Times New Roman" w:cs="Times New Roman"/>
          <w:sz w:val="28"/>
          <w:szCs w:val="28"/>
        </w:rPr>
        <w:t xml:space="preserve"> </w:t>
      </w:r>
    </w:p>
    <w:p w14:paraId="6BF74B36"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43E90EF9" w14:textId="4F50DB3B" w:rsidR="00115FD3"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6</w:t>
      </w:r>
      <w:r w:rsidR="00AA011F" w:rsidRPr="00540790">
        <w:rPr>
          <w:rFonts w:ascii="Times New Roman" w:hAnsi="Times New Roman" w:cs="Times New Roman"/>
          <w:sz w:val="28"/>
          <w:szCs w:val="28"/>
        </w:rPr>
        <w:t>. </w:t>
      </w:r>
      <w:r w:rsidR="00115FD3" w:rsidRPr="00540790">
        <w:rPr>
          <w:rFonts w:ascii="Times New Roman" w:hAnsi="Times New Roman" w:cs="Times New Roman"/>
          <w:sz w:val="28"/>
          <w:szCs w:val="28"/>
        </w:rPr>
        <w:t>Papildināt 10.4.</w:t>
      </w:r>
      <w:r w:rsidRPr="00540790">
        <w:rPr>
          <w:rFonts w:ascii="Times New Roman" w:hAnsi="Times New Roman" w:cs="Times New Roman"/>
          <w:sz w:val="28"/>
          <w:szCs w:val="28"/>
        </w:rPr>
        <w:t> </w:t>
      </w:r>
      <w:r w:rsidR="00115FD3" w:rsidRPr="00540790">
        <w:rPr>
          <w:rFonts w:ascii="Times New Roman" w:hAnsi="Times New Roman" w:cs="Times New Roman"/>
          <w:sz w:val="28"/>
          <w:szCs w:val="28"/>
        </w:rPr>
        <w:t>apakšpun</w:t>
      </w:r>
      <w:r w:rsidR="0035215C" w:rsidRPr="00540790">
        <w:rPr>
          <w:rFonts w:ascii="Times New Roman" w:hAnsi="Times New Roman" w:cs="Times New Roman"/>
          <w:sz w:val="28"/>
          <w:szCs w:val="28"/>
        </w:rPr>
        <w:t>ktu</w:t>
      </w:r>
      <w:r w:rsidR="00B81465" w:rsidRPr="00540790">
        <w:rPr>
          <w:rFonts w:ascii="Times New Roman" w:hAnsi="Times New Roman" w:cs="Times New Roman"/>
          <w:sz w:val="28"/>
          <w:szCs w:val="28"/>
        </w:rPr>
        <w:t xml:space="preserve"> aiz vārda </w:t>
      </w:r>
      <w:r w:rsidR="00392B1A" w:rsidRPr="00540790">
        <w:rPr>
          <w:rFonts w:ascii="Times New Roman" w:hAnsi="Times New Roman" w:cs="Times New Roman"/>
          <w:sz w:val="28"/>
          <w:szCs w:val="28"/>
        </w:rPr>
        <w:t>"</w:t>
      </w:r>
      <w:r w:rsidR="00B81465" w:rsidRPr="00540790">
        <w:rPr>
          <w:rFonts w:ascii="Times New Roman" w:hAnsi="Times New Roman" w:cs="Times New Roman"/>
          <w:sz w:val="28"/>
          <w:szCs w:val="28"/>
        </w:rPr>
        <w:t>darbā</w:t>
      </w:r>
      <w:r w:rsidR="00392B1A" w:rsidRPr="00540790">
        <w:rPr>
          <w:rFonts w:ascii="Times New Roman" w:hAnsi="Times New Roman" w:cs="Times New Roman"/>
          <w:sz w:val="28"/>
          <w:szCs w:val="28"/>
        </w:rPr>
        <w:t>"</w:t>
      </w:r>
      <w:r w:rsidR="00B81465" w:rsidRPr="00540790">
        <w:rPr>
          <w:rFonts w:ascii="Times New Roman" w:hAnsi="Times New Roman" w:cs="Times New Roman"/>
          <w:sz w:val="28"/>
          <w:szCs w:val="28"/>
        </w:rPr>
        <w:t xml:space="preserve"> </w:t>
      </w:r>
      <w:r w:rsidR="0035215C" w:rsidRPr="00540790">
        <w:rPr>
          <w:rFonts w:ascii="Times New Roman" w:hAnsi="Times New Roman" w:cs="Times New Roman"/>
          <w:sz w:val="28"/>
          <w:szCs w:val="28"/>
        </w:rPr>
        <w:t xml:space="preserve">ar vārdiem </w:t>
      </w:r>
      <w:r w:rsidR="00392B1A" w:rsidRPr="00540790">
        <w:rPr>
          <w:rFonts w:ascii="Times New Roman" w:hAnsi="Times New Roman" w:cs="Times New Roman"/>
          <w:sz w:val="28"/>
          <w:szCs w:val="28"/>
        </w:rPr>
        <w:t>"</w:t>
      </w:r>
      <w:r w:rsidR="0035215C" w:rsidRPr="00540790">
        <w:rPr>
          <w:rFonts w:ascii="Times New Roman" w:hAnsi="Times New Roman" w:cs="Times New Roman"/>
          <w:sz w:val="28"/>
          <w:szCs w:val="28"/>
        </w:rPr>
        <w:t>vai nodarbināt</w:t>
      </w:r>
      <w:r w:rsidR="00392B1A" w:rsidRPr="00540790">
        <w:rPr>
          <w:rFonts w:ascii="Times New Roman" w:hAnsi="Times New Roman" w:cs="Times New Roman"/>
          <w:sz w:val="28"/>
          <w:szCs w:val="28"/>
        </w:rPr>
        <w:t>"</w:t>
      </w:r>
      <w:r w:rsidR="0035215C" w:rsidRPr="00540790">
        <w:rPr>
          <w:rFonts w:ascii="Times New Roman" w:hAnsi="Times New Roman" w:cs="Times New Roman"/>
          <w:sz w:val="28"/>
          <w:szCs w:val="28"/>
        </w:rPr>
        <w:t>.</w:t>
      </w:r>
    </w:p>
    <w:p w14:paraId="35F0E6CF" w14:textId="77777777" w:rsidR="00D875B2" w:rsidRPr="00D875B2" w:rsidRDefault="00D875B2" w:rsidP="00D875B2">
      <w:pPr>
        <w:spacing w:after="0" w:line="240" w:lineRule="auto"/>
        <w:ind w:firstLine="720"/>
        <w:jc w:val="both"/>
        <w:rPr>
          <w:rFonts w:ascii="Times New Roman" w:hAnsi="Times New Roman" w:cs="Times New Roman"/>
          <w:sz w:val="24"/>
          <w:szCs w:val="28"/>
        </w:rPr>
      </w:pPr>
    </w:p>
    <w:p w14:paraId="5EF04C48" w14:textId="090D3C39" w:rsidR="00550639"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7</w:t>
      </w:r>
      <w:r w:rsidR="0035215C" w:rsidRPr="00540790">
        <w:rPr>
          <w:rFonts w:ascii="Times New Roman" w:hAnsi="Times New Roman" w:cs="Times New Roman"/>
          <w:sz w:val="28"/>
          <w:szCs w:val="28"/>
        </w:rPr>
        <w:t xml:space="preserve">. </w:t>
      </w:r>
      <w:r w:rsidR="00550639" w:rsidRPr="00540790">
        <w:rPr>
          <w:rFonts w:ascii="Times New Roman" w:hAnsi="Times New Roman" w:cs="Times New Roman"/>
          <w:sz w:val="28"/>
          <w:szCs w:val="28"/>
        </w:rPr>
        <w:t xml:space="preserve">Aizstāt </w:t>
      </w:r>
      <w:r w:rsidR="0035215C" w:rsidRPr="00540790">
        <w:rPr>
          <w:rFonts w:ascii="Times New Roman" w:hAnsi="Times New Roman" w:cs="Times New Roman"/>
          <w:sz w:val="28"/>
          <w:szCs w:val="28"/>
        </w:rPr>
        <w:t>11.2.</w:t>
      </w:r>
      <w:r w:rsidR="00A92760" w:rsidRPr="00540790">
        <w:rPr>
          <w:rFonts w:ascii="Times New Roman" w:hAnsi="Times New Roman" w:cs="Times New Roman"/>
          <w:sz w:val="28"/>
          <w:szCs w:val="28"/>
        </w:rPr>
        <w:t> </w:t>
      </w:r>
      <w:r w:rsidR="0035215C" w:rsidRPr="00540790">
        <w:rPr>
          <w:rFonts w:ascii="Times New Roman" w:hAnsi="Times New Roman" w:cs="Times New Roman"/>
          <w:sz w:val="28"/>
          <w:szCs w:val="28"/>
        </w:rPr>
        <w:t>apakšpunkt</w:t>
      </w:r>
      <w:r w:rsidR="00550639" w:rsidRPr="00540790">
        <w:rPr>
          <w:rFonts w:ascii="Times New Roman" w:hAnsi="Times New Roman" w:cs="Times New Roman"/>
          <w:sz w:val="28"/>
          <w:szCs w:val="28"/>
        </w:rPr>
        <w:t xml:space="preserve">ā vārdus </w:t>
      </w:r>
      <w:r w:rsidR="00392B1A" w:rsidRPr="00540790">
        <w:rPr>
          <w:rFonts w:ascii="Times New Roman" w:hAnsi="Times New Roman" w:cs="Times New Roman"/>
          <w:sz w:val="28"/>
          <w:szCs w:val="28"/>
        </w:rPr>
        <w:t>"</w:t>
      </w:r>
      <w:r w:rsidR="00550639" w:rsidRPr="00540790">
        <w:rPr>
          <w:rFonts w:ascii="Times New Roman" w:hAnsi="Times New Roman" w:cs="Times New Roman"/>
          <w:sz w:val="28"/>
          <w:szCs w:val="28"/>
        </w:rPr>
        <w:t>saņemšanas kārtību</w:t>
      </w:r>
      <w:r w:rsidR="00392B1A" w:rsidRPr="00540790">
        <w:rPr>
          <w:rFonts w:ascii="Times New Roman" w:hAnsi="Times New Roman" w:cs="Times New Roman"/>
          <w:sz w:val="28"/>
          <w:szCs w:val="28"/>
        </w:rPr>
        <w:t>"</w:t>
      </w:r>
      <w:r w:rsidR="00550639" w:rsidRPr="00540790">
        <w:rPr>
          <w:rFonts w:ascii="Times New Roman" w:hAnsi="Times New Roman" w:cs="Times New Roman"/>
          <w:sz w:val="28"/>
          <w:szCs w:val="28"/>
        </w:rPr>
        <w:t xml:space="preserve"> ar vārdiem </w:t>
      </w:r>
      <w:r w:rsidR="00392B1A" w:rsidRPr="00540790">
        <w:rPr>
          <w:rFonts w:ascii="Times New Roman" w:hAnsi="Times New Roman" w:cs="Times New Roman"/>
          <w:sz w:val="28"/>
          <w:szCs w:val="28"/>
        </w:rPr>
        <w:t>"</w:t>
      </w:r>
      <w:r w:rsidR="00550639" w:rsidRPr="00540790">
        <w:rPr>
          <w:rFonts w:ascii="Times New Roman" w:hAnsi="Times New Roman" w:cs="Times New Roman"/>
          <w:sz w:val="28"/>
          <w:szCs w:val="28"/>
        </w:rPr>
        <w:t xml:space="preserve">saņemšanas kārtību, </w:t>
      </w:r>
      <w:r w:rsidR="00302D73" w:rsidRPr="00540790">
        <w:rPr>
          <w:rFonts w:ascii="Times New Roman" w:hAnsi="Times New Roman" w:cs="Times New Roman"/>
          <w:sz w:val="28"/>
          <w:szCs w:val="28"/>
        </w:rPr>
        <w:t xml:space="preserve">norādot </w:t>
      </w:r>
      <w:r w:rsidR="00550639" w:rsidRPr="00540790">
        <w:rPr>
          <w:rFonts w:ascii="Times New Roman" w:hAnsi="Times New Roman" w:cs="Times New Roman"/>
          <w:sz w:val="28"/>
          <w:szCs w:val="28"/>
        </w:rPr>
        <w:t>informāciju par pušu tiesībām un pienākumiem</w:t>
      </w:r>
      <w:r w:rsidR="00302D73" w:rsidRPr="00540790">
        <w:rPr>
          <w:rFonts w:ascii="Times New Roman" w:hAnsi="Times New Roman" w:cs="Times New Roman"/>
          <w:sz w:val="28"/>
          <w:szCs w:val="28"/>
        </w:rPr>
        <w:t>, kā arī</w:t>
      </w:r>
      <w:r w:rsidR="00550639" w:rsidRPr="00540790">
        <w:rPr>
          <w:rFonts w:ascii="Times New Roman" w:hAnsi="Times New Roman" w:cs="Times New Roman"/>
          <w:sz w:val="28"/>
          <w:szCs w:val="28"/>
        </w:rPr>
        <w:t xml:space="preserve"> darbiekārtošanas procesa aprakstu</w:t>
      </w:r>
      <w:r w:rsidR="00392B1A" w:rsidRPr="00540790">
        <w:rPr>
          <w:rFonts w:ascii="Times New Roman" w:hAnsi="Times New Roman" w:cs="Times New Roman"/>
          <w:sz w:val="28"/>
          <w:szCs w:val="28"/>
        </w:rPr>
        <w:t>"</w:t>
      </w:r>
      <w:r w:rsidR="00550639" w:rsidRPr="00540790">
        <w:rPr>
          <w:rFonts w:ascii="Times New Roman" w:hAnsi="Times New Roman" w:cs="Times New Roman"/>
          <w:sz w:val="28"/>
          <w:szCs w:val="28"/>
        </w:rPr>
        <w:t xml:space="preserve">. </w:t>
      </w:r>
    </w:p>
    <w:p w14:paraId="4386C5B8"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43AB6097" w14:textId="3F6FEA92" w:rsidR="0035215C"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8</w:t>
      </w:r>
      <w:r w:rsidR="0035215C" w:rsidRPr="00540790">
        <w:rPr>
          <w:rFonts w:ascii="Times New Roman" w:hAnsi="Times New Roman" w:cs="Times New Roman"/>
          <w:sz w:val="28"/>
          <w:szCs w:val="28"/>
        </w:rPr>
        <w:t>. Papildināt 11.3.</w:t>
      </w:r>
      <w:r w:rsidR="00A92760" w:rsidRPr="00540790">
        <w:rPr>
          <w:rFonts w:ascii="Times New Roman" w:hAnsi="Times New Roman" w:cs="Times New Roman"/>
          <w:sz w:val="28"/>
          <w:szCs w:val="28"/>
        </w:rPr>
        <w:t> </w:t>
      </w:r>
      <w:r w:rsidR="0035215C" w:rsidRPr="00540790">
        <w:rPr>
          <w:rFonts w:ascii="Times New Roman" w:hAnsi="Times New Roman" w:cs="Times New Roman"/>
          <w:sz w:val="28"/>
          <w:szCs w:val="28"/>
        </w:rPr>
        <w:t xml:space="preserve">apakšpunktu </w:t>
      </w:r>
      <w:r w:rsidR="009E38E3" w:rsidRPr="00540790">
        <w:rPr>
          <w:rFonts w:ascii="Times New Roman" w:hAnsi="Times New Roman" w:cs="Times New Roman"/>
          <w:sz w:val="28"/>
          <w:szCs w:val="28"/>
        </w:rPr>
        <w:t xml:space="preserve">aiz vārdiem </w:t>
      </w:r>
      <w:r w:rsidR="00392B1A" w:rsidRPr="00540790">
        <w:rPr>
          <w:rFonts w:ascii="Times New Roman" w:hAnsi="Times New Roman" w:cs="Times New Roman"/>
          <w:sz w:val="28"/>
          <w:szCs w:val="28"/>
        </w:rPr>
        <w:t>"</w:t>
      </w:r>
      <w:r w:rsidR="009E38E3" w:rsidRPr="00540790">
        <w:rPr>
          <w:rFonts w:ascii="Times New Roman" w:hAnsi="Times New Roman" w:cs="Times New Roman"/>
          <w:sz w:val="28"/>
          <w:szCs w:val="28"/>
        </w:rPr>
        <w:t>darbā pie darba devēja</w:t>
      </w:r>
      <w:r w:rsidR="00392B1A" w:rsidRPr="00540790">
        <w:rPr>
          <w:rFonts w:ascii="Times New Roman" w:hAnsi="Times New Roman" w:cs="Times New Roman"/>
          <w:sz w:val="28"/>
          <w:szCs w:val="28"/>
        </w:rPr>
        <w:t>"</w:t>
      </w:r>
      <w:r w:rsidR="0035215C" w:rsidRPr="00540790">
        <w:rPr>
          <w:rFonts w:ascii="Times New Roman" w:hAnsi="Times New Roman" w:cs="Times New Roman"/>
          <w:sz w:val="28"/>
          <w:szCs w:val="28"/>
        </w:rPr>
        <w:t xml:space="preserve"> ar vārdiem </w:t>
      </w:r>
      <w:r w:rsidR="00392B1A" w:rsidRPr="00540790">
        <w:rPr>
          <w:rFonts w:ascii="Times New Roman" w:hAnsi="Times New Roman" w:cs="Times New Roman"/>
          <w:sz w:val="28"/>
          <w:szCs w:val="28"/>
        </w:rPr>
        <w:t>"</w:t>
      </w:r>
      <w:r w:rsidR="0035215C" w:rsidRPr="00540790">
        <w:rPr>
          <w:rFonts w:ascii="Times New Roman" w:hAnsi="Times New Roman" w:cs="Times New Roman"/>
          <w:sz w:val="28"/>
          <w:szCs w:val="28"/>
        </w:rPr>
        <w:t>vai darbaspēka nodrošināšanas pakalpojumu sniegšanu</w:t>
      </w:r>
      <w:r w:rsidR="00392B1A" w:rsidRPr="00540790">
        <w:rPr>
          <w:rFonts w:ascii="Times New Roman" w:hAnsi="Times New Roman" w:cs="Times New Roman"/>
          <w:sz w:val="28"/>
          <w:szCs w:val="28"/>
        </w:rPr>
        <w:t>"</w:t>
      </w:r>
      <w:r w:rsidR="0035215C" w:rsidRPr="00540790">
        <w:rPr>
          <w:rFonts w:ascii="Times New Roman" w:hAnsi="Times New Roman" w:cs="Times New Roman"/>
          <w:sz w:val="28"/>
          <w:szCs w:val="28"/>
        </w:rPr>
        <w:t>.</w:t>
      </w:r>
    </w:p>
    <w:p w14:paraId="7964C5A1"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20A5530E" w14:textId="245C0627" w:rsidR="00841FA4"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9</w:t>
      </w:r>
      <w:r w:rsidR="00841FA4" w:rsidRPr="00540790">
        <w:rPr>
          <w:rFonts w:ascii="Times New Roman" w:hAnsi="Times New Roman" w:cs="Times New Roman"/>
          <w:sz w:val="28"/>
          <w:szCs w:val="28"/>
        </w:rPr>
        <w:t>. Papildināt noteikumus ar 11.6.</w:t>
      </w:r>
      <w:r w:rsidR="00A92760" w:rsidRPr="00540790">
        <w:rPr>
          <w:rFonts w:ascii="Times New Roman" w:hAnsi="Times New Roman" w:cs="Times New Roman"/>
          <w:sz w:val="28"/>
          <w:szCs w:val="28"/>
        </w:rPr>
        <w:t> </w:t>
      </w:r>
      <w:r w:rsidR="00841FA4" w:rsidRPr="00540790">
        <w:rPr>
          <w:rFonts w:ascii="Times New Roman" w:hAnsi="Times New Roman" w:cs="Times New Roman"/>
          <w:sz w:val="28"/>
          <w:szCs w:val="28"/>
        </w:rPr>
        <w:t>apakšpunktu šādā redakcijā:</w:t>
      </w:r>
    </w:p>
    <w:p w14:paraId="49503E38" w14:textId="77777777" w:rsidR="00D875B2" w:rsidRPr="00D875B2" w:rsidRDefault="00D875B2" w:rsidP="00D875B2">
      <w:pPr>
        <w:spacing w:after="0" w:line="240" w:lineRule="auto"/>
        <w:ind w:firstLine="720"/>
        <w:jc w:val="both"/>
        <w:rPr>
          <w:rFonts w:ascii="Times New Roman" w:hAnsi="Times New Roman" w:cs="Times New Roman"/>
          <w:sz w:val="24"/>
          <w:szCs w:val="28"/>
        </w:rPr>
      </w:pPr>
    </w:p>
    <w:p w14:paraId="016FFD88" w14:textId="67E2DA3B" w:rsidR="00841FA4" w:rsidRPr="00540790" w:rsidRDefault="00392B1A"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841FA4" w:rsidRPr="00540790">
        <w:rPr>
          <w:rFonts w:ascii="Times New Roman" w:hAnsi="Times New Roman" w:cs="Times New Roman"/>
          <w:sz w:val="28"/>
          <w:szCs w:val="28"/>
        </w:rPr>
        <w:t xml:space="preserve">11.6. parauglīgumu, </w:t>
      </w:r>
      <w:proofErr w:type="gramStart"/>
      <w:r w:rsidR="00841FA4" w:rsidRPr="00540790">
        <w:rPr>
          <w:rFonts w:ascii="Times New Roman" w:hAnsi="Times New Roman" w:cs="Times New Roman"/>
          <w:sz w:val="28"/>
          <w:szCs w:val="28"/>
        </w:rPr>
        <w:t>ko noslēdz starp pretendentu</w:t>
      </w:r>
      <w:proofErr w:type="gramEnd"/>
      <w:r w:rsidR="00841FA4" w:rsidRPr="00540790">
        <w:rPr>
          <w:rFonts w:ascii="Times New Roman" w:hAnsi="Times New Roman" w:cs="Times New Roman"/>
          <w:sz w:val="28"/>
          <w:szCs w:val="28"/>
        </w:rPr>
        <w:t xml:space="preserve"> un darba devēju</w:t>
      </w:r>
      <w:r w:rsidR="00C97E95" w:rsidRPr="00540790">
        <w:rPr>
          <w:rFonts w:ascii="Times New Roman" w:hAnsi="Times New Roman" w:cs="Times New Roman"/>
          <w:sz w:val="28"/>
          <w:szCs w:val="28"/>
        </w:rPr>
        <w:t>, ja komersants sniedz</w:t>
      </w:r>
      <w:r w:rsidR="00841FA4" w:rsidRPr="00540790">
        <w:rPr>
          <w:rFonts w:ascii="Times New Roman" w:hAnsi="Times New Roman" w:cs="Times New Roman"/>
          <w:sz w:val="28"/>
          <w:szCs w:val="28"/>
        </w:rPr>
        <w:t xml:space="preserve"> darbaspēka nodrošināšanas pakalpojumu</w:t>
      </w:r>
      <w:r w:rsidR="00C97E95" w:rsidRPr="00540790">
        <w:rPr>
          <w:rFonts w:ascii="Times New Roman" w:hAnsi="Times New Roman" w:cs="Times New Roman"/>
          <w:sz w:val="28"/>
          <w:szCs w:val="28"/>
        </w:rPr>
        <w:t>s</w:t>
      </w:r>
      <w:r w:rsidR="00DA27F4" w:rsidRPr="00540790">
        <w:rPr>
          <w:rFonts w:ascii="Times New Roman" w:hAnsi="Times New Roman" w:cs="Times New Roman"/>
          <w:sz w:val="28"/>
          <w:szCs w:val="28"/>
        </w:rPr>
        <w:t>.</w:t>
      </w:r>
      <w:r w:rsidRPr="00540790">
        <w:rPr>
          <w:rFonts w:ascii="Times New Roman" w:hAnsi="Times New Roman" w:cs="Times New Roman"/>
          <w:sz w:val="28"/>
          <w:szCs w:val="28"/>
        </w:rPr>
        <w:t>"</w:t>
      </w:r>
    </w:p>
    <w:p w14:paraId="4274B03A"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405DFBC9" w14:textId="1569F6F0" w:rsidR="00142440"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10</w:t>
      </w:r>
      <w:r w:rsidR="00AA011F" w:rsidRPr="00540790">
        <w:rPr>
          <w:rFonts w:ascii="Times New Roman" w:hAnsi="Times New Roman" w:cs="Times New Roman"/>
          <w:sz w:val="28"/>
          <w:szCs w:val="28"/>
        </w:rPr>
        <w:t>. </w:t>
      </w:r>
      <w:r w:rsidR="00142440" w:rsidRPr="00540790">
        <w:rPr>
          <w:rFonts w:ascii="Times New Roman" w:hAnsi="Times New Roman" w:cs="Times New Roman"/>
          <w:sz w:val="28"/>
          <w:szCs w:val="28"/>
        </w:rPr>
        <w:t xml:space="preserve">Papildināt </w:t>
      </w:r>
      <w:r w:rsidR="00C014E4" w:rsidRPr="00540790">
        <w:rPr>
          <w:rFonts w:ascii="Times New Roman" w:hAnsi="Times New Roman" w:cs="Times New Roman"/>
          <w:sz w:val="28"/>
          <w:szCs w:val="28"/>
        </w:rPr>
        <w:t>noteikumus ar 11.</w:t>
      </w:r>
      <w:r w:rsidR="0035215C" w:rsidRPr="00540790">
        <w:rPr>
          <w:rFonts w:ascii="Times New Roman" w:hAnsi="Times New Roman" w:cs="Times New Roman"/>
          <w:sz w:val="28"/>
          <w:szCs w:val="28"/>
          <w:vertAlign w:val="superscript"/>
        </w:rPr>
        <w:t>2</w:t>
      </w:r>
      <w:r w:rsidR="00200DFF" w:rsidRPr="00540790">
        <w:rPr>
          <w:rFonts w:ascii="Times New Roman" w:hAnsi="Times New Roman" w:cs="Times New Roman"/>
          <w:sz w:val="28"/>
          <w:szCs w:val="28"/>
          <w:vertAlign w:val="superscript"/>
        </w:rPr>
        <w:t> </w:t>
      </w:r>
      <w:r w:rsidR="00C014E4" w:rsidRPr="00540790">
        <w:rPr>
          <w:rFonts w:ascii="Times New Roman" w:hAnsi="Times New Roman" w:cs="Times New Roman"/>
          <w:sz w:val="28"/>
          <w:szCs w:val="28"/>
        </w:rPr>
        <w:t>punktu šādā redakcijā:</w:t>
      </w:r>
    </w:p>
    <w:p w14:paraId="467200CF" w14:textId="77777777" w:rsidR="00392B1A" w:rsidRPr="00D875B2" w:rsidRDefault="00392B1A" w:rsidP="00200DFF">
      <w:pPr>
        <w:spacing w:after="0" w:line="240" w:lineRule="auto"/>
        <w:ind w:firstLine="720"/>
        <w:jc w:val="both"/>
        <w:rPr>
          <w:rFonts w:ascii="Times New Roman" w:hAnsi="Times New Roman" w:cs="Times New Roman"/>
          <w:sz w:val="24"/>
          <w:szCs w:val="28"/>
        </w:rPr>
      </w:pPr>
    </w:p>
    <w:p w14:paraId="70911C65" w14:textId="22868697" w:rsidR="00D9636B" w:rsidRPr="00540790" w:rsidRDefault="00392B1A"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C014E4" w:rsidRPr="00540790">
        <w:rPr>
          <w:rFonts w:ascii="Times New Roman" w:hAnsi="Times New Roman" w:cs="Times New Roman"/>
          <w:sz w:val="28"/>
          <w:szCs w:val="28"/>
        </w:rPr>
        <w:t>11.</w:t>
      </w:r>
      <w:r w:rsidR="0035215C" w:rsidRPr="00540790">
        <w:rPr>
          <w:rFonts w:ascii="Times New Roman" w:hAnsi="Times New Roman" w:cs="Times New Roman"/>
          <w:sz w:val="28"/>
          <w:szCs w:val="28"/>
          <w:vertAlign w:val="superscript"/>
        </w:rPr>
        <w:t>2</w:t>
      </w:r>
      <w:proofErr w:type="gramStart"/>
      <w:r w:rsidR="00A62AC6" w:rsidRPr="00540790">
        <w:rPr>
          <w:rFonts w:ascii="Times New Roman" w:hAnsi="Times New Roman" w:cs="Times New Roman"/>
          <w:sz w:val="28"/>
          <w:szCs w:val="28"/>
        </w:rPr>
        <w:t> </w:t>
      </w:r>
      <w:r w:rsidR="007043A9" w:rsidRPr="00540790">
        <w:rPr>
          <w:rFonts w:ascii="Times New Roman" w:hAnsi="Times New Roman" w:cs="Times New Roman"/>
          <w:sz w:val="28"/>
          <w:szCs w:val="28"/>
        </w:rPr>
        <w:t>J</w:t>
      </w:r>
      <w:r w:rsidR="00C014E4" w:rsidRPr="00540790">
        <w:rPr>
          <w:rFonts w:ascii="Times New Roman" w:hAnsi="Times New Roman" w:cs="Times New Roman"/>
          <w:sz w:val="28"/>
          <w:szCs w:val="28"/>
        </w:rPr>
        <w:t xml:space="preserve">a līgumu </w:t>
      </w:r>
      <w:r w:rsidR="0035215C" w:rsidRPr="00540790">
        <w:rPr>
          <w:rFonts w:ascii="Times New Roman" w:hAnsi="Times New Roman" w:cs="Times New Roman"/>
          <w:sz w:val="28"/>
          <w:szCs w:val="28"/>
        </w:rPr>
        <w:t xml:space="preserve">par darbiekārtošanas pakalpojumu sniegšanu vai darba līgumu </w:t>
      </w:r>
      <w:r w:rsidR="00C014E4" w:rsidRPr="00540790">
        <w:rPr>
          <w:rFonts w:ascii="Times New Roman" w:hAnsi="Times New Roman" w:cs="Times New Roman"/>
          <w:sz w:val="28"/>
          <w:szCs w:val="28"/>
        </w:rPr>
        <w:t>slēdz ar treš</w:t>
      </w:r>
      <w:r w:rsidR="00F044C5" w:rsidRPr="00540790">
        <w:rPr>
          <w:rFonts w:ascii="Times New Roman" w:hAnsi="Times New Roman" w:cs="Times New Roman"/>
          <w:sz w:val="28"/>
          <w:szCs w:val="28"/>
        </w:rPr>
        <w:t>ās</w:t>
      </w:r>
      <w:r w:rsidR="00C014E4" w:rsidRPr="00540790">
        <w:rPr>
          <w:rFonts w:ascii="Times New Roman" w:hAnsi="Times New Roman" w:cs="Times New Roman"/>
          <w:sz w:val="28"/>
          <w:szCs w:val="28"/>
        </w:rPr>
        <w:t xml:space="preserve"> valst</w:t>
      </w:r>
      <w:r w:rsidR="00F044C5" w:rsidRPr="00540790">
        <w:rPr>
          <w:rFonts w:ascii="Times New Roman" w:hAnsi="Times New Roman" w:cs="Times New Roman"/>
          <w:sz w:val="28"/>
          <w:szCs w:val="28"/>
        </w:rPr>
        <w:t>s</w:t>
      </w:r>
      <w:r w:rsidR="00C014E4" w:rsidRPr="00540790">
        <w:rPr>
          <w:rFonts w:ascii="Times New Roman" w:hAnsi="Times New Roman" w:cs="Times New Roman"/>
          <w:sz w:val="28"/>
          <w:szCs w:val="28"/>
        </w:rPr>
        <w:t xml:space="preserve"> pilsoni</w:t>
      </w:r>
      <w:r w:rsidR="00B05171" w:rsidRPr="00540790">
        <w:rPr>
          <w:rFonts w:ascii="Times New Roman" w:hAnsi="Times New Roman" w:cs="Times New Roman"/>
          <w:sz w:val="28"/>
          <w:szCs w:val="28"/>
        </w:rPr>
        <w:t>, kuram nav izsniegta pastāvīg</w:t>
      </w:r>
      <w:r w:rsidR="00913B50" w:rsidRPr="00540790">
        <w:rPr>
          <w:rFonts w:ascii="Times New Roman" w:hAnsi="Times New Roman" w:cs="Times New Roman"/>
          <w:sz w:val="28"/>
          <w:szCs w:val="28"/>
        </w:rPr>
        <w:t>ā</w:t>
      </w:r>
      <w:r w:rsidR="00B05171" w:rsidRPr="00540790">
        <w:rPr>
          <w:rFonts w:ascii="Times New Roman" w:hAnsi="Times New Roman" w:cs="Times New Roman"/>
          <w:sz w:val="28"/>
          <w:szCs w:val="28"/>
        </w:rPr>
        <w:t>s uzturēšan</w:t>
      </w:r>
      <w:r w:rsidR="00913B50" w:rsidRPr="00540790">
        <w:rPr>
          <w:rFonts w:ascii="Times New Roman" w:hAnsi="Times New Roman" w:cs="Times New Roman"/>
          <w:sz w:val="28"/>
          <w:szCs w:val="28"/>
        </w:rPr>
        <w:t>ā</w:t>
      </w:r>
      <w:r w:rsidR="00B05171" w:rsidRPr="00540790">
        <w:rPr>
          <w:rFonts w:ascii="Times New Roman" w:hAnsi="Times New Roman" w:cs="Times New Roman"/>
          <w:sz w:val="28"/>
          <w:szCs w:val="28"/>
        </w:rPr>
        <w:t>s atļauja</w:t>
      </w:r>
      <w:r w:rsidR="001F6E5C" w:rsidRPr="00540790">
        <w:rPr>
          <w:rFonts w:ascii="Times New Roman" w:hAnsi="Times New Roman" w:cs="Times New Roman"/>
          <w:sz w:val="28"/>
          <w:szCs w:val="28"/>
        </w:rPr>
        <w:t xml:space="preserve"> vai Eiropas Savienības pastāvīgā iedzīvotāja uzturēšanās atļauja Latvijas Republikā</w:t>
      </w:r>
      <w:r w:rsidR="0035215C" w:rsidRPr="00540790">
        <w:rPr>
          <w:rFonts w:ascii="Times New Roman" w:hAnsi="Times New Roman" w:cs="Times New Roman"/>
          <w:sz w:val="28"/>
          <w:szCs w:val="28"/>
        </w:rPr>
        <w:t xml:space="preserve">, </w:t>
      </w:r>
      <w:r w:rsidR="00D875B2">
        <w:rPr>
          <w:rFonts w:ascii="Times New Roman" w:hAnsi="Times New Roman" w:cs="Times New Roman"/>
          <w:sz w:val="28"/>
          <w:szCs w:val="28"/>
        </w:rPr>
        <w:t>minē</w:t>
      </w:r>
      <w:r w:rsidR="00D875B2" w:rsidRPr="00540790">
        <w:rPr>
          <w:rFonts w:ascii="Times New Roman" w:hAnsi="Times New Roman" w:cs="Times New Roman"/>
          <w:sz w:val="28"/>
          <w:szCs w:val="28"/>
        </w:rPr>
        <w:t>tajā līgum</w:t>
      </w:r>
      <w:r w:rsidR="00D875B2">
        <w:rPr>
          <w:rFonts w:ascii="Times New Roman" w:hAnsi="Times New Roman" w:cs="Times New Roman"/>
          <w:sz w:val="28"/>
          <w:szCs w:val="28"/>
        </w:rPr>
        <w:t>ā</w:t>
      </w:r>
      <w:proofErr w:type="gramEnd"/>
      <w:r w:rsidR="00D875B2" w:rsidRPr="00540790">
        <w:rPr>
          <w:rFonts w:ascii="Times New Roman" w:hAnsi="Times New Roman" w:cs="Times New Roman"/>
          <w:sz w:val="28"/>
          <w:szCs w:val="28"/>
        </w:rPr>
        <w:t xml:space="preserve"> </w:t>
      </w:r>
      <w:r w:rsidR="0035215C" w:rsidRPr="00540790">
        <w:rPr>
          <w:rFonts w:ascii="Times New Roman" w:hAnsi="Times New Roman" w:cs="Times New Roman"/>
          <w:sz w:val="28"/>
          <w:szCs w:val="28"/>
        </w:rPr>
        <w:t>papildus no</w:t>
      </w:r>
      <w:r w:rsidR="00D875B2">
        <w:rPr>
          <w:rFonts w:ascii="Times New Roman" w:hAnsi="Times New Roman" w:cs="Times New Roman"/>
          <w:sz w:val="28"/>
          <w:szCs w:val="28"/>
        </w:rPr>
        <w:t>sak</w:t>
      </w:r>
      <w:r w:rsidR="0035215C" w:rsidRPr="00540790">
        <w:rPr>
          <w:rFonts w:ascii="Times New Roman" w:hAnsi="Times New Roman" w:cs="Times New Roman"/>
          <w:sz w:val="28"/>
          <w:szCs w:val="28"/>
        </w:rPr>
        <w:t>a</w:t>
      </w:r>
      <w:r w:rsidR="00D875B2">
        <w:rPr>
          <w:rFonts w:ascii="Times New Roman" w:hAnsi="Times New Roman" w:cs="Times New Roman"/>
          <w:sz w:val="28"/>
          <w:szCs w:val="28"/>
        </w:rPr>
        <w:t xml:space="preserve"> arī</w:t>
      </w:r>
      <w:r w:rsidR="00D9636B" w:rsidRPr="00540790">
        <w:rPr>
          <w:rFonts w:ascii="Times New Roman" w:hAnsi="Times New Roman" w:cs="Times New Roman"/>
          <w:sz w:val="28"/>
          <w:szCs w:val="28"/>
        </w:rPr>
        <w:t>:</w:t>
      </w:r>
    </w:p>
    <w:p w14:paraId="09FB33D9" w14:textId="0A60A093" w:rsidR="00D9636B" w:rsidRPr="00540790" w:rsidRDefault="00D9636B"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11.</w:t>
      </w:r>
      <w:r w:rsidR="0035215C" w:rsidRPr="00540790">
        <w:rPr>
          <w:rFonts w:ascii="Times New Roman" w:hAnsi="Times New Roman" w:cs="Times New Roman"/>
          <w:sz w:val="28"/>
          <w:szCs w:val="28"/>
          <w:vertAlign w:val="superscript"/>
        </w:rPr>
        <w:t>2</w:t>
      </w:r>
      <w:r w:rsidR="00A62AC6" w:rsidRPr="00540790">
        <w:rPr>
          <w:rFonts w:ascii="Times New Roman" w:hAnsi="Times New Roman" w:cs="Times New Roman"/>
          <w:sz w:val="28"/>
          <w:szCs w:val="28"/>
          <w:vertAlign w:val="superscript"/>
        </w:rPr>
        <w:t> </w:t>
      </w:r>
      <w:r w:rsidRPr="00540790">
        <w:rPr>
          <w:rFonts w:ascii="Times New Roman" w:hAnsi="Times New Roman" w:cs="Times New Roman"/>
          <w:sz w:val="28"/>
          <w:szCs w:val="28"/>
        </w:rPr>
        <w:t>1. vēlamo informācijas s</w:t>
      </w:r>
      <w:r w:rsidR="00B05171" w:rsidRPr="00540790">
        <w:rPr>
          <w:rFonts w:ascii="Times New Roman" w:hAnsi="Times New Roman" w:cs="Times New Roman"/>
          <w:sz w:val="28"/>
          <w:szCs w:val="28"/>
        </w:rPr>
        <w:t>aņemšanas</w:t>
      </w:r>
      <w:r w:rsidRPr="00540790">
        <w:rPr>
          <w:rFonts w:ascii="Times New Roman" w:hAnsi="Times New Roman" w:cs="Times New Roman"/>
          <w:sz w:val="28"/>
          <w:szCs w:val="28"/>
        </w:rPr>
        <w:t xml:space="preserve"> valodu;</w:t>
      </w:r>
    </w:p>
    <w:p w14:paraId="0500C7B4" w14:textId="7AD946FF" w:rsidR="00D9636B" w:rsidRPr="00540790" w:rsidRDefault="00D9636B"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11.</w:t>
      </w:r>
      <w:r w:rsidR="0035215C" w:rsidRPr="00540790">
        <w:rPr>
          <w:rFonts w:ascii="Times New Roman" w:hAnsi="Times New Roman" w:cs="Times New Roman"/>
          <w:sz w:val="28"/>
          <w:szCs w:val="28"/>
          <w:vertAlign w:val="superscript"/>
        </w:rPr>
        <w:t>2</w:t>
      </w:r>
      <w:r w:rsidR="00A62AC6" w:rsidRPr="00540790">
        <w:rPr>
          <w:rFonts w:ascii="Times New Roman" w:hAnsi="Times New Roman" w:cs="Times New Roman"/>
          <w:sz w:val="28"/>
          <w:szCs w:val="28"/>
          <w:vertAlign w:val="superscript"/>
        </w:rPr>
        <w:t> </w:t>
      </w:r>
      <w:r w:rsidRPr="00540790">
        <w:rPr>
          <w:rFonts w:ascii="Times New Roman" w:hAnsi="Times New Roman" w:cs="Times New Roman"/>
          <w:sz w:val="28"/>
          <w:szCs w:val="28"/>
        </w:rPr>
        <w:t>2. informāciju par to, kādā veidā darba meklētājam tiek nodrošināta dzīvesvieta</w:t>
      </w:r>
      <w:r w:rsidR="0008453A" w:rsidRPr="00540790">
        <w:rPr>
          <w:rFonts w:ascii="Times New Roman" w:hAnsi="Times New Roman" w:cs="Times New Roman"/>
          <w:sz w:val="28"/>
          <w:szCs w:val="28"/>
        </w:rPr>
        <w:t xml:space="preserve"> un </w:t>
      </w:r>
      <w:r w:rsidR="00AA011F" w:rsidRPr="00540790">
        <w:rPr>
          <w:rFonts w:ascii="Times New Roman" w:hAnsi="Times New Roman" w:cs="Times New Roman"/>
          <w:sz w:val="28"/>
          <w:szCs w:val="28"/>
        </w:rPr>
        <w:t xml:space="preserve">pieeja </w:t>
      </w:r>
      <w:r w:rsidR="0008453A" w:rsidRPr="00540790">
        <w:rPr>
          <w:rFonts w:ascii="Times New Roman" w:hAnsi="Times New Roman" w:cs="Times New Roman"/>
          <w:sz w:val="28"/>
          <w:szCs w:val="28"/>
        </w:rPr>
        <w:t>veselības aprūpe</w:t>
      </w:r>
      <w:r w:rsidR="00B5213A" w:rsidRPr="00540790">
        <w:rPr>
          <w:rFonts w:ascii="Times New Roman" w:hAnsi="Times New Roman" w:cs="Times New Roman"/>
          <w:sz w:val="28"/>
          <w:szCs w:val="28"/>
        </w:rPr>
        <w:t>i</w:t>
      </w:r>
      <w:r w:rsidRPr="00540790">
        <w:rPr>
          <w:rFonts w:ascii="Times New Roman" w:hAnsi="Times New Roman" w:cs="Times New Roman"/>
          <w:sz w:val="28"/>
          <w:szCs w:val="28"/>
        </w:rPr>
        <w:t>;</w:t>
      </w:r>
    </w:p>
    <w:p w14:paraId="09F9FCE4" w14:textId="7AC49724" w:rsidR="0008453A" w:rsidRPr="00540790" w:rsidRDefault="00D9636B"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11.</w:t>
      </w:r>
      <w:r w:rsidR="0035215C" w:rsidRPr="00540790">
        <w:rPr>
          <w:rFonts w:ascii="Times New Roman" w:hAnsi="Times New Roman" w:cs="Times New Roman"/>
          <w:sz w:val="28"/>
          <w:szCs w:val="28"/>
          <w:vertAlign w:val="superscript"/>
        </w:rPr>
        <w:t>2</w:t>
      </w:r>
      <w:r w:rsidR="00A62AC6" w:rsidRPr="00540790">
        <w:rPr>
          <w:rFonts w:ascii="Times New Roman" w:hAnsi="Times New Roman" w:cs="Times New Roman"/>
          <w:sz w:val="28"/>
          <w:szCs w:val="28"/>
          <w:vertAlign w:val="superscript"/>
        </w:rPr>
        <w:t> </w:t>
      </w:r>
      <w:r w:rsidRPr="00540790">
        <w:rPr>
          <w:rFonts w:ascii="Times New Roman" w:hAnsi="Times New Roman" w:cs="Times New Roman"/>
          <w:sz w:val="28"/>
          <w:szCs w:val="28"/>
        </w:rPr>
        <w:t>3. </w:t>
      </w:r>
      <w:r w:rsidR="0008453A" w:rsidRPr="00540790">
        <w:rPr>
          <w:rFonts w:ascii="Times New Roman" w:hAnsi="Times New Roman" w:cs="Times New Roman"/>
          <w:sz w:val="28"/>
          <w:szCs w:val="28"/>
        </w:rPr>
        <w:t>informāciju par nepieciešamajiem kvalifikāciju apliecinošajiem dokumentiem;</w:t>
      </w:r>
    </w:p>
    <w:p w14:paraId="566768A8" w14:textId="3F06DD21" w:rsidR="00B05171" w:rsidRPr="00540790" w:rsidRDefault="0008453A"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11.</w:t>
      </w:r>
      <w:r w:rsidR="0035215C" w:rsidRPr="00540790">
        <w:rPr>
          <w:rFonts w:ascii="Times New Roman" w:hAnsi="Times New Roman" w:cs="Times New Roman"/>
          <w:sz w:val="28"/>
          <w:szCs w:val="28"/>
          <w:vertAlign w:val="superscript"/>
        </w:rPr>
        <w:t>2</w:t>
      </w:r>
      <w:r w:rsidR="00A62AC6" w:rsidRPr="00540790">
        <w:rPr>
          <w:rFonts w:ascii="Times New Roman" w:hAnsi="Times New Roman" w:cs="Times New Roman"/>
          <w:sz w:val="28"/>
          <w:szCs w:val="28"/>
          <w:vertAlign w:val="superscript"/>
        </w:rPr>
        <w:t> </w:t>
      </w:r>
      <w:r w:rsidRPr="00540790">
        <w:rPr>
          <w:rFonts w:ascii="Times New Roman" w:hAnsi="Times New Roman" w:cs="Times New Roman"/>
          <w:sz w:val="28"/>
          <w:szCs w:val="28"/>
        </w:rPr>
        <w:t>4. </w:t>
      </w:r>
      <w:r w:rsidR="00D875B2">
        <w:rPr>
          <w:rFonts w:ascii="Times New Roman" w:hAnsi="Times New Roman" w:cs="Times New Roman"/>
          <w:sz w:val="28"/>
          <w:szCs w:val="28"/>
        </w:rPr>
        <w:t xml:space="preserve">to </w:t>
      </w:r>
      <w:r w:rsidRPr="00540790">
        <w:rPr>
          <w:rFonts w:ascii="Times New Roman" w:hAnsi="Times New Roman" w:cs="Times New Roman"/>
          <w:sz w:val="28"/>
          <w:szCs w:val="28"/>
        </w:rPr>
        <w:t>kompetento iestāžu</w:t>
      </w:r>
      <w:r w:rsidR="00D875B2" w:rsidRPr="00D875B2">
        <w:rPr>
          <w:rFonts w:ascii="Times New Roman" w:hAnsi="Times New Roman" w:cs="Times New Roman"/>
          <w:sz w:val="28"/>
          <w:szCs w:val="28"/>
        </w:rPr>
        <w:t xml:space="preserve"> </w:t>
      </w:r>
      <w:r w:rsidR="00D875B2" w:rsidRPr="00540790">
        <w:rPr>
          <w:rFonts w:ascii="Times New Roman" w:hAnsi="Times New Roman" w:cs="Times New Roman"/>
          <w:sz w:val="28"/>
          <w:szCs w:val="28"/>
        </w:rPr>
        <w:t>kontaktinformāciju</w:t>
      </w:r>
      <w:r w:rsidRPr="00540790">
        <w:rPr>
          <w:rFonts w:ascii="Times New Roman" w:hAnsi="Times New Roman" w:cs="Times New Roman"/>
          <w:sz w:val="28"/>
          <w:szCs w:val="28"/>
        </w:rPr>
        <w:t xml:space="preserve">, kurās </w:t>
      </w:r>
      <w:r w:rsidR="00533D8C" w:rsidRPr="00540790">
        <w:rPr>
          <w:rFonts w:ascii="Times New Roman" w:hAnsi="Times New Roman" w:cs="Times New Roman"/>
          <w:sz w:val="28"/>
          <w:szCs w:val="28"/>
        </w:rPr>
        <w:t>darba meklētāj</w:t>
      </w:r>
      <w:r w:rsidR="00533D8C">
        <w:rPr>
          <w:rFonts w:ascii="Times New Roman" w:hAnsi="Times New Roman" w:cs="Times New Roman"/>
          <w:sz w:val="28"/>
          <w:szCs w:val="28"/>
        </w:rPr>
        <w:t>s</w:t>
      </w:r>
      <w:r w:rsidR="00533D8C" w:rsidRPr="00540790">
        <w:rPr>
          <w:rFonts w:ascii="Times New Roman" w:hAnsi="Times New Roman" w:cs="Times New Roman"/>
          <w:sz w:val="28"/>
          <w:szCs w:val="28"/>
        </w:rPr>
        <w:t xml:space="preserve"> </w:t>
      </w:r>
      <w:r w:rsidRPr="00540790">
        <w:rPr>
          <w:rFonts w:ascii="Times New Roman" w:hAnsi="Times New Roman" w:cs="Times New Roman"/>
          <w:sz w:val="28"/>
          <w:szCs w:val="28"/>
        </w:rPr>
        <w:t xml:space="preserve">var vērsties </w:t>
      </w:r>
      <w:r w:rsidR="00252E18" w:rsidRPr="00540790">
        <w:rPr>
          <w:rFonts w:ascii="Times New Roman" w:hAnsi="Times New Roman" w:cs="Times New Roman"/>
          <w:sz w:val="28"/>
          <w:szCs w:val="28"/>
        </w:rPr>
        <w:t>jautājumos</w:t>
      </w:r>
      <w:r w:rsidR="00252E18">
        <w:rPr>
          <w:rFonts w:ascii="Times New Roman" w:hAnsi="Times New Roman" w:cs="Times New Roman"/>
          <w:sz w:val="28"/>
          <w:szCs w:val="28"/>
        </w:rPr>
        <w:t>, kas saistīti ar</w:t>
      </w:r>
      <w:r w:rsidR="00252E18" w:rsidRPr="00540790">
        <w:rPr>
          <w:rFonts w:ascii="Times New Roman" w:hAnsi="Times New Roman" w:cs="Times New Roman"/>
          <w:sz w:val="28"/>
          <w:szCs w:val="28"/>
        </w:rPr>
        <w:t xml:space="preserve"> </w:t>
      </w:r>
      <w:r w:rsidR="00B05171" w:rsidRPr="00540790">
        <w:rPr>
          <w:rFonts w:ascii="Times New Roman" w:hAnsi="Times New Roman" w:cs="Times New Roman"/>
          <w:sz w:val="28"/>
          <w:szCs w:val="28"/>
        </w:rPr>
        <w:t>darba tiesisk</w:t>
      </w:r>
      <w:r w:rsidR="00533D8C">
        <w:rPr>
          <w:rFonts w:ascii="Times New Roman" w:hAnsi="Times New Roman" w:cs="Times New Roman"/>
          <w:sz w:val="28"/>
          <w:szCs w:val="28"/>
        </w:rPr>
        <w:t>ajām</w:t>
      </w:r>
      <w:r w:rsidR="00B05171" w:rsidRPr="00540790">
        <w:rPr>
          <w:rFonts w:ascii="Times New Roman" w:hAnsi="Times New Roman" w:cs="Times New Roman"/>
          <w:sz w:val="28"/>
          <w:szCs w:val="28"/>
        </w:rPr>
        <w:t xml:space="preserve"> attiecīb</w:t>
      </w:r>
      <w:r w:rsidR="00533D8C">
        <w:rPr>
          <w:rFonts w:ascii="Times New Roman" w:hAnsi="Times New Roman" w:cs="Times New Roman"/>
          <w:sz w:val="28"/>
          <w:szCs w:val="28"/>
        </w:rPr>
        <w:t>ām</w:t>
      </w:r>
      <w:r w:rsidR="00B05171" w:rsidRPr="00540790">
        <w:rPr>
          <w:rFonts w:ascii="Times New Roman" w:hAnsi="Times New Roman" w:cs="Times New Roman"/>
          <w:sz w:val="28"/>
          <w:szCs w:val="28"/>
        </w:rPr>
        <w:t>, darba aizsardzīb</w:t>
      </w:r>
      <w:r w:rsidR="00533D8C">
        <w:rPr>
          <w:rFonts w:ascii="Times New Roman" w:hAnsi="Times New Roman" w:cs="Times New Roman"/>
          <w:sz w:val="28"/>
          <w:szCs w:val="28"/>
        </w:rPr>
        <w:t>u</w:t>
      </w:r>
      <w:r w:rsidR="00B05171" w:rsidRPr="00540790">
        <w:rPr>
          <w:rFonts w:ascii="Times New Roman" w:hAnsi="Times New Roman" w:cs="Times New Roman"/>
          <w:sz w:val="28"/>
          <w:szCs w:val="28"/>
        </w:rPr>
        <w:t xml:space="preserve"> vai darbiekārtošanas pakalpojum</w:t>
      </w:r>
      <w:r w:rsidR="00533D8C">
        <w:rPr>
          <w:rFonts w:ascii="Times New Roman" w:hAnsi="Times New Roman" w:cs="Times New Roman"/>
          <w:sz w:val="28"/>
          <w:szCs w:val="28"/>
        </w:rPr>
        <w:t>iem</w:t>
      </w:r>
      <w:r w:rsidR="00B05171" w:rsidRPr="00540790">
        <w:rPr>
          <w:rFonts w:ascii="Times New Roman" w:hAnsi="Times New Roman" w:cs="Times New Roman"/>
          <w:sz w:val="28"/>
          <w:szCs w:val="28"/>
        </w:rPr>
        <w:t>.</w:t>
      </w:r>
      <w:r w:rsidR="00392B1A" w:rsidRPr="00540790">
        <w:rPr>
          <w:rFonts w:ascii="Times New Roman" w:hAnsi="Times New Roman" w:cs="Times New Roman"/>
          <w:sz w:val="28"/>
          <w:szCs w:val="28"/>
        </w:rPr>
        <w:t>"</w:t>
      </w:r>
    </w:p>
    <w:p w14:paraId="266FD891" w14:textId="77777777" w:rsidR="00D875B2" w:rsidRPr="00D875B2" w:rsidRDefault="00D875B2" w:rsidP="00D875B2">
      <w:pPr>
        <w:spacing w:after="0" w:line="240" w:lineRule="auto"/>
        <w:ind w:firstLine="720"/>
        <w:jc w:val="both"/>
        <w:rPr>
          <w:rFonts w:ascii="Times New Roman" w:hAnsi="Times New Roman" w:cs="Times New Roman"/>
          <w:sz w:val="24"/>
          <w:szCs w:val="28"/>
        </w:rPr>
      </w:pPr>
    </w:p>
    <w:p w14:paraId="5826C6DA" w14:textId="082AC63C" w:rsidR="00614220"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lastRenderedPageBreak/>
        <w:t>11</w:t>
      </w:r>
      <w:r w:rsidR="00614220" w:rsidRPr="00540790">
        <w:rPr>
          <w:rFonts w:ascii="Times New Roman" w:hAnsi="Times New Roman" w:cs="Times New Roman"/>
          <w:sz w:val="28"/>
          <w:szCs w:val="28"/>
        </w:rPr>
        <w:t>. Svītrot 23.</w:t>
      </w:r>
      <w:r w:rsidR="00A92760" w:rsidRPr="00540790">
        <w:rPr>
          <w:rFonts w:ascii="Times New Roman" w:hAnsi="Times New Roman" w:cs="Times New Roman"/>
          <w:sz w:val="28"/>
          <w:szCs w:val="28"/>
        </w:rPr>
        <w:t> </w:t>
      </w:r>
      <w:r w:rsidR="00614220" w:rsidRPr="00540790">
        <w:rPr>
          <w:rFonts w:ascii="Times New Roman" w:hAnsi="Times New Roman" w:cs="Times New Roman"/>
          <w:sz w:val="28"/>
          <w:szCs w:val="28"/>
        </w:rPr>
        <w:t>punkt</w:t>
      </w:r>
      <w:r w:rsidR="00533D8C">
        <w:rPr>
          <w:rFonts w:ascii="Times New Roman" w:hAnsi="Times New Roman" w:cs="Times New Roman"/>
          <w:sz w:val="28"/>
          <w:szCs w:val="28"/>
        </w:rPr>
        <w:t>ā</w:t>
      </w:r>
      <w:r w:rsidR="001F6E5C" w:rsidRPr="00540790">
        <w:rPr>
          <w:rFonts w:ascii="Times New Roman" w:hAnsi="Times New Roman" w:cs="Times New Roman"/>
          <w:sz w:val="28"/>
          <w:szCs w:val="28"/>
        </w:rPr>
        <w:t xml:space="preserve"> </w:t>
      </w:r>
      <w:r w:rsidR="00614220" w:rsidRPr="00540790">
        <w:rPr>
          <w:rFonts w:ascii="Times New Roman" w:hAnsi="Times New Roman" w:cs="Times New Roman"/>
          <w:sz w:val="28"/>
          <w:szCs w:val="28"/>
        </w:rPr>
        <w:t xml:space="preserve">vārdus </w:t>
      </w:r>
      <w:r w:rsidR="00392B1A" w:rsidRPr="00540790">
        <w:rPr>
          <w:rFonts w:ascii="Times New Roman" w:hAnsi="Times New Roman" w:cs="Times New Roman"/>
          <w:sz w:val="28"/>
          <w:szCs w:val="28"/>
        </w:rPr>
        <w:t>"</w:t>
      </w:r>
      <w:r w:rsidR="00614220" w:rsidRPr="00540790">
        <w:rPr>
          <w:rFonts w:ascii="Times New Roman" w:hAnsi="Times New Roman" w:cs="Times New Roman"/>
          <w:sz w:val="28"/>
          <w:szCs w:val="28"/>
        </w:rPr>
        <w:t>vai darbības vietas</w:t>
      </w:r>
      <w:r w:rsidR="00392B1A" w:rsidRPr="00540790">
        <w:rPr>
          <w:rFonts w:ascii="Times New Roman" w:hAnsi="Times New Roman" w:cs="Times New Roman"/>
          <w:sz w:val="28"/>
          <w:szCs w:val="28"/>
        </w:rPr>
        <w:t>"</w:t>
      </w:r>
      <w:r w:rsidR="00614220" w:rsidRPr="00540790">
        <w:rPr>
          <w:rFonts w:ascii="Times New Roman" w:hAnsi="Times New Roman" w:cs="Times New Roman"/>
          <w:sz w:val="28"/>
          <w:szCs w:val="28"/>
        </w:rPr>
        <w:t>.</w:t>
      </w:r>
    </w:p>
    <w:p w14:paraId="789CDD27"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62A78085" w14:textId="1E95EC74" w:rsidR="00D44DCC" w:rsidRPr="00540790" w:rsidRDefault="00E07D55"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12</w:t>
      </w:r>
      <w:r w:rsidR="00614220" w:rsidRPr="00540790">
        <w:rPr>
          <w:rFonts w:ascii="Times New Roman" w:hAnsi="Times New Roman" w:cs="Times New Roman"/>
          <w:sz w:val="28"/>
          <w:szCs w:val="28"/>
        </w:rPr>
        <w:t>. </w:t>
      </w:r>
      <w:r w:rsidR="00D44DCC" w:rsidRPr="00540790">
        <w:rPr>
          <w:rFonts w:ascii="Times New Roman" w:hAnsi="Times New Roman" w:cs="Times New Roman"/>
          <w:sz w:val="28"/>
          <w:szCs w:val="28"/>
        </w:rPr>
        <w:t>Svītrot 24.3.</w:t>
      </w:r>
      <w:r w:rsidR="00A92760" w:rsidRPr="00540790">
        <w:rPr>
          <w:rFonts w:ascii="Times New Roman" w:hAnsi="Times New Roman" w:cs="Times New Roman"/>
          <w:sz w:val="28"/>
          <w:szCs w:val="28"/>
        </w:rPr>
        <w:t> </w:t>
      </w:r>
      <w:r w:rsidR="00D44DCC" w:rsidRPr="00540790">
        <w:rPr>
          <w:rFonts w:ascii="Times New Roman" w:hAnsi="Times New Roman" w:cs="Times New Roman"/>
          <w:sz w:val="28"/>
          <w:szCs w:val="28"/>
        </w:rPr>
        <w:t xml:space="preserve">apakšpunktā vārdus </w:t>
      </w:r>
      <w:r w:rsidR="00392B1A" w:rsidRPr="00540790">
        <w:rPr>
          <w:rFonts w:ascii="Times New Roman" w:hAnsi="Times New Roman" w:cs="Times New Roman"/>
          <w:sz w:val="28"/>
          <w:szCs w:val="28"/>
        </w:rPr>
        <w:t>"</w:t>
      </w:r>
      <w:r w:rsidR="00D44DCC" w:rsidRPr="00540790">
        <w:rPr>
          <w:rFonts w:ascii="Times New Roman" w:hAnsi="Times New Roman" w:cs="Times New Roman"/>
          <w:sz w:val="28"/>
          <w:szCs w:val="28"/>
        </w:rPr>
        <w:t>izņemot līgumus, kas noslēgti ar darba devējiem potenciālo darbinieku atlasei darbam Latvijā (turpmāk – personāla atlase Latvijā)</w:t>
      </w:r>
      <w:r w:rsidR="00392B1A" w:rsidRPr="00540790">
        <w:rPr>
          <w:rFonts w:ascii="Times New Roman" w:hAnsi="Times New Roman" w:cs="Times New Roman"/>
          <w:sz w:val="28"/>
          <w:szCs w:val="28"/>
        </w:rPr>
        <w:t>"</w:t>
      </w:r>
      <w:r w:rsidR="00D44DCC" w:rsidRPr="00540790">
        <w:rPr>
          <w:rFonts w:ascii="Times New Roman" w:hAnsi="Times New Roman" w:cs="Times New Roman"/>
          <w:sz w:val="28"/>
          <w:szCs w:val="28"/>
        </w:rPr>
        <w:t>.</w:t>
      </w:r>
    </w:p>
    <w:p w14:paraId="20F47B18"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4EFA5AAA" w14:textId="34DD1828" w:rsidR="00D44DCC" w:rsidRPr="00540790" w:rsidRDefault="00614220"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E07D55" w:rsidRPr="00540790">
        <w:rPr>
          <w:rFonts w:ascii="Times New Roman" w:hAnsi="Times New Roman" w:cs="Times New Roman"/>
          <w:sz w:val="28"/>
          <w:szCs w:val="28"/>
        </w:rPr>
        <w:t>3</w:t>
      </w:r>
      <w:r w:rsidRPr="00540790">
        <w:rPr>
          <w:rFonts w:ascii="Times New Roman" w:hAnsi="Times New Roman" w:cs="Times New Roman"/>
          <w:sz w:val="28"/>
          <w:szCs w:val="28"/>
        </w:rPr>
        <w:t>. </w:t>
      </w:r>
      <w:r w:rsidR="00D44DCC" w:rsidRPr="00540790">
        <w:rPr>
          <w:rFonts w:ascii="Times New Roman" w:hAnsi="Times New Roman" w:cs="Times New Roman"/>
          <w:sz w:val="28"/>
          <w:szCs w:val="28"/>
        </w:rPr>
        <w:t>Svītrot 24.4.</w:t>
      </w:r>
      <w:r w:rsidR="00A92760" w:rsidRPr="00540790">
        <w:rPr>
          <w:rFonts w:ascii="Times New Roman" w:hAnsi="Times New Roman" w:cs="Times New Roman"/>
          <w:sz w:val="28"/>
          <w:szCs w:val="28"/>
        </w:rPr>
        <w:t> </w:t>
      </w:r>
      <w:r w:rsidR="00D44DCC" w:rsidRPr="00540790">
        <w:rPr>
          <w:rFonts w:ascii="Times New Roman" w:hAnsi="Times New Roman" w:cs="Times New Roman"/>
          <w:sz w:val="28"/>
          <w:szCs w:val="28"/>
        </w:rPr>
        <w:t xml:space="preserve">apakšpunktā vārdus </w:t>
      </w:r>
      <w:r w:rsidR="00392B1A" w:rsidRPr="00540790">
        <w:rPr>
          <w:rFonts w:ascii="Times New Roman" w:hAnsi="Times New Roman" w:cs="Times New Roman"/>
          <w:sz w:val="28"/>
          <w:szCs w:val="28"/>
        </w:rPr>
        <w:t>"</w:t>
      </w:r>
      <w:r w:rsidR="00D44DCC" w:rsidRPr="00540790">
        <w:rPr>
          <w:rFonts w:ascii="Times New Roman" w:hAnsi="Times New Roman" w:cs="Times New Roman"/>
          <w:sz w:val="28"/>
          <w:szCs w:val="28"/>
        </w:rPr>
        <w:t>izņemot personāla atlasi Latvijā</w:t>
      </w:r>
      <w:r w:rsidR="00392B1A" w:rsidRPr="00540790">
        <w:rPr>
          <w:rFonts w:ascii="Times New Roman" w:hAnsi="Times New Roman" w:cs="Times New Roman"/>
          <w:sz w:val="28"/>
          <w:szCs w:val="28"/>
        </w:rPr>
        <w:t>"</w:t>
      </w:r>
      <w:r w:rsidRPr="00540790">
        <w:rPr>
          <w:rFonts w:ascii="Times New Roman" w:hAnsi="Times New Roman" w:cs="Times New Roman"/>
          <w:sz w:val="28"/>
          <w:szCs w:val="28"/>
        </w:rPr>
        <w:t>.</w:t>
      </w:r>
    </w:p>
    <w:p w14:paraId="00339185"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7574F842" w14:textId="01637224" w:rsidR="00115FD3" w:rsidRPr="00540790" w:rsidRDefault="00614220"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E07D55" w:rsidRPr="00540790">
        <w:rPr>
          <w:rFonts w:ascii="Times New Roman" w:hAnsi="Times New Roman" w:cs="Times New Roman"/>
          <w:sz w:val="28"/>
          <w:szCs w:val="28"/>
        </w:rPr>
        <w:t>4</w:t>
      </w:r>
      <w:r w:rsidRPr="00540790">
        <w:rPr>
          <w:rFonts w:ascii="Times New Roman" w:hAnsi="Times New Roman" w:cs="Times New Roman"/>
          <w:sz w:val="28"/>
          <w:szCs w:val="28"/>
        </w:rPr>
        <w:t>. </w:t>
      </w:r>
      <w:r w:rsidR="00115FD3" w:rsidRPr="00540790">
        <w:rPr>
          <w:rFonts w:ascii="Times New Roman" w:hAnsi="Times New Roman" w:cs="Times New Roman"/>
          <w:sz w:val="28"/>
          <w:szCs w:val="28"/>
        </w:rPr>
        <w:t>Papildināt 24.7.</w:t>
      </w:r>
      <w:r w:rsidR="00A92760" w:rsidRPr="00540790">
        <w:rPr>
          <w:rFonts w:ascii="Times New Roman" w:hAnsi="Times New Roman" w:cs="Times New Roman"/>
          <w:sz w:val="28"/>
          <w:szCs w:val="28"/>
        </w:rPr>
        <w:t> </w:t>
      </w:r>
      <w:r w:rsidR="00115FD3" w:rsidRPr="00540790">
        <w:rPr>
          <w:rFonts w:ascii="Times New Roman" w:hAnsi="Times New Roman" w:cs="Times New Roman"/>
          <w:sz w:val="28"/>
          <w:szCs w:val="28"/>
        </w:rPr>
        <w:t xml:space="preserve">apakšpunktu </w:t>
      </w:r>
      <w:r w:rsidR="00B930D7" w:rsidRPr="00540790">
        <w:rPr>
          <w:rFonts w:ascii="Times New Roman" w:hAnsi="Times New Roman" w:cs="Times New Roman"/>
          <w:sz w:val="28"/>
          <w:szCs w:val="28"/>
        </w:rPr>
        <w:t xml:space="preserve">aiz vārdiem </w:t>
      </w:r>
      <w:r w:rsidR="00392B1A" w:rsidRPr="00540790">
        <w:rPr>
          <w:rFonts w:ascii="Times New Roman" w:hAnsi="Times New Roman" w:cs="Times New Roman"/>
          <w:sz w:val="28"/>
          <w:szCs w:val="28"/>
        </w:rPr>
        <w:t>"</w:t>
      </w:r>
      <w:r w:rsidR="00B930D7" w:rsidRPr="00540790">
        <w:rPr>
          <w:rFonts w:ascii="Times New Roman" w:hAnsi="Times New Roman" w:cs="Times New Roman"/>
          <w:sz w:val="28"/>
          <w:szCs w:val="28"/>
        </w:rPr>
        <w:t>latviešu valodā</w:t>
      </w:r>
      <w:r w:rsidR="00392B1A" w:rsidRPr="00540790">
        <w:rPr>
          <w:rFonts w:ascii="Times New Roman" w:hAnsi="Times New Roman" w:cs="Times New Roman"/>
          <w:sz w:val="28"/>
          <w:szCs w:val="28"/>
        </w:rPr>
        <w:t>"</w:t>
      </w:r>
      <w:r w:rsidR="00B930D7" w:rsidRPr="00540790">
        <w:rPr>
          <w:rFonts w:ascii="Times New Roman" w:hAnsi="Times New Roman" w:cs="Times New Roman"/>
          <w:sz w:val="28"/>
          <w:szCs w:val="28"/>
        </w:rPr>
        <w:t xml:space="preserve"> </w:t>
      </w:r>
      <w:r w:rsidR="00115FD3" w:rsidRPr="00540790">
        <w:rPr>
          <w:rFonts w:ascii="Times New Roman" w:hAnsi="Times New Roman" w:cs="Times New Roman"/>
          <w:sz w:val="28"/>
          <w:szCs w:val="28"/>
        </w:rPr>
        <w:t xml:space="preserve">ar vārdiem </w:t>
      </w:r>
      <w:r w:rsidR="00392B1A" w:rsidRPr="00540790">
        <w:rPr>
          <w:rFonts w:ascii="Times New Roman" w:hAnsi="Times New Roman" w:cs="Times New Roman"/>
          <w:sz w:val="28"/>
          <w:szCs w:val="28"/>
        </w:rPr>
        <w:t>"</w:t>
      </w:r>
      <w:r w:rsidR="00D070FF" w:rsidRPr="00540790">
        <w:rPr>
          <w:rFonts w:ascii="Times New Roman" w:hAnsi="Times New Roman" w:cs="Times New Roman"/>
          <w:sz w:val="28"/>
          <w:szCs w:val="28"/>
        </w:rPr>
        <w:t xml:space="preserve">vai </w:t>
      </w:r>
      <w:r w:rsidR="00895101" w:rsidRPr="00540790">
        <w:rPr>
          <w:rFonts w:ascii="Times New Roman" w:hAnsi="Times New Roman" w:cs="Times New Roman"/>
          <w:sz w:val="28"/>
          <w:szCs w:val="28"/>
        </w:rPr>
        <w:t>darba meklēt</w:t>
      </w:r>
      <w:r w:rsidR="004E3BEB">
        <w:rPr>
          <w:rFonts w:ascii="Times New Roman" w:hAnsi="Times New Roman" w:cs="Times New Roman"/>
          <w:sz w:val="28"/>
          <w:szCs w:val="28"/>
        </w:rPr>
        <w:t>ā</w:t>
      </w:r>
      <w:r w:rsidR="00895101" w:rsidRPr="00540790">
        <w:rPr>
          <w:rFonts w:ascii="Times New Roman" w:hAnsi="Times New Roman" w:cs="Times New Roman"/>
          <w:sz w:val="28"/>
          <w:szCs w:val="28"/>
        </w:rPr>
        <w:t>jam saprotamā</w:t>
      </w:r>
      <w:r w:rsidR="00D070FF" w:rsidRPr="00540790">
        <w:rPr>
          <w:rFonts w:ascii="Times New Roman" w:hAnsi="Times New Roman" w:cs="Times New Roman"/>
          <w:sz w:val="28"/>
          <w:szCs w:val="28"/>
        </w:rPr>
        <w:t xml:space="preserve"> valodā</w:t>
      </w:r>
      <w:r w:rsidR="00115FD3" w:rsidRPr="00540790">
        <w:rPr>
          <w:rFonts w:ascii="Times New Roman" w:hAnsi="Times New Roman" w:cs="Times New Roman"/>
          <w:sz w:val="28"/>
          <w:szCs w:val="28"/>
        </w:rPr>
        <w:t xml:space="preserve">, </w:t>
      </w:r>
      <w:proofErr w:type="gramStart"/>
      <w:r w:rsidR="00115FD3" w:rsidRPr="00540790">
        <w:rPr>
          <w:rFonts w:ascii="Times New Roman" w:hAnsi="Times New Roman" w:cs="Times New Roman"/>
          <w:sz w:val="28"/>
          <w:szCs w:val="28"/>
        </w:rPr>
        <w:t>ja darba meklētājs ir trešās valsts pilsonis</w:t>
      </w:r>
      <w:r w:rsidR="00B05171" w:rsidRPr="00540790">
        <w:rPr>
          <w:rFonts w:ascii="Times New Roman" w:hAnsi="Times New Roman" w:cs="Times New Roman"/>
          <w:sz w:val="28"/>
          <w:szCs w:val="28"/>
        </w:rPr>
        <w:t>, kuram nav izsniegta pastāvīg</w:t>
      </w:r>
      <w:r w:rsidR="00913B50" w:rsidRPr="00540790">
        <w:rPr>
          <w:rFonts w:ascii="Times New Roman" w:hAnsi="Times New Roman" w:cs="Times New Roman"/>
          <w:sz w:val="28"/>
          <w:szCs w:val="28"/>
        </w:rPr>
        <w:t>ā</w:t>
      </w:r>
      <w:r w:rsidR="00B05171" w:rsidRPr="00540790">
        <w:rPr>
          <w:rFonts w:ascii="Times New Roman" w:hAnsi="Times New Roman" w:cs="Times New Roman"/>
          <w:sz w:val="28"/>
          <w:szCs w:val="28"/>
        </w:rPr>
        <w:t>s uzturēšan</w:t>
      </w:r>
      <w:r w:rsidR="00913B50" w:rsidRPr="00540790">
        <w:rPr>
          <w:rFonts w:ascii="Times New Roman" w:hAnsi="Times New Roman" w:cs="Times New Roman"/>
          <w:sz w:val="28"/>
          <w:szCs w:val="28"/>
        </w:rPr>
        <w:t>ā</w:t>
      </w:r>
      <w:r w:rsidR="00B05171" w:rsidRPr="00540790">
        <w:rPr>
          <w:rFonts w:ascii="Times New Roman" w:hAnsi="Times New Roman" w:cs="Times New Roman"/>
          <w:sz w:val="28"/>
          <w:szCs w:val="28"/>
        </w:rPr>
        <w:t>s atļauja</w:t>
      </w:r>
      <w:proofErr w:type="gramEnd"/>
      <w:r w:rsidR="00A32A05" w:rsidRPr="00540790">
        <w:rPr>
          <w:rFonts w:ascii="Times New Roman" w:hAnsi="Times New Roman" w:cs="Times New Roman"/>
          <w:sz w:val="28"/>
          <w:szCs w:val="28"/>
        </w:rPr>
        <w:t xml:space="preserve"> vai Eiropas Savienības pastāvīgā iedzīvotāja uzturēšanās atļauja Latvijas Republikā</w:t>
      </w:r>
      <w:r w:rsidR="00392B1A" w:rsidRPr="00540790">
        <w:rPr>
          <w:rFonts w:ascii="Times New Roman" w:hAnsi="Times New Roman" w:cs="Times New Roman"/>
          <w:sz w:val="28"/>
          <w:szCs w:val="28"/>
        </w:rPr>
        <w:t>"</w:t>
      </w:r>
      <w:r w:rsidR="00115FD3" w:rsidRPr="00540790">
        <w:rPr>
          <w:rFonts w:ascii="Times New Roman" w:hAnsi="Times New Roman" w:cs="Times New Roman"/>
          <w:sz w:val="28"/>
          <w:szCs w:val="28"/>
        </w:rPr>
        <w:t>.</w:t>
      </w:r>
    </w:p>
    <w:p w14:paraId="37057877" w14:textId="77777777" w:rsidR="00392B1A" w:rsidRPr="00540790" w:rsidRDefault="00392B1A" w:rsidP="00200DFF">
      <w:pPr>
        <w:tabs>
          <w:tab w:val="left" w:pos="709"/>
        </w:tabs>
        <w:spacing w:after="0" w:line="240" w:lineRule="auto"/>
        <w:ind w:firstLine="720"/>
        <w:jc w:val="both"/>
        <w:rPr>
          <w:rFonts w:ascii="Times New Roman" w:hAnsi="Times New Roman" w:cs="Times New Roman"/>
          <w:sz w:val="28"/>
          <w:szCs w:val="28"/>
        </w:rPr>
      </w:pPr>
    </w:p>
    <w:p w14:paraId="2364E747" w14:textId="55624BDE" w:rsidR="00445507" w:rsidRPr="00540790" w:rsidRDefault="00614220" w:rsidP="00200DFF">
      <w:pPr>
        <w:tabs>
          <w:tab w:val="left" w:pos="709"/>
        </w:tabs>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E07D55" w:rsidRPr="00540790">
        <w:rPr>
          <w:rFonts w:ascii="Times New Roman" w:hAnsi="Times New Roman" w:cs="Times New Roman"/>
          <w:sz w:val="28"/>
          <w:szCs w:val="28"/>
        </w:rPr>
        <w:t>5</w:t>
      </w:r>
      <w:r w:rsidRPr="00540790">
        <w:rPr>
          <w:rFonts w:ascii="Times New Roman" w:hAnsi="Times New Roman" w:cs="Times New Roman"/>
          <w:sz w:val="28"/>
          <w:szCs w:val="28"/>
        </w:rPr>
        <w:t>. </w:t>
      </w:r>
      <w:r w:rsidR="00445507" w:rsidRPr="00540790">
        <w:rPr>
          <w:rFonts w:ascii="Times New Roman" w:hAnsi="Times New Roman" w:cs="Times New Roman"/>
          <w:sz w:val="28"/>
          <w:szCs w:val="28"/>
        </w:rPr>
        <w:t>Izteikt 24.10.</w:t>
      </w:r>
      <w:r w:rsidR="00A92760" w:rsidRPr="00540790">
        <w:rPr>
          <w:rFonts w:ascii="Times New Roman" w:hAnsi="Times New Roman" w:cs="Times New Roman"/>
          <w:sz w:val="28"/>
          <w:szCs w:val="28"/>
        </w:rPr>
        <w:t> </w:t>
      </w:r>
      <w:r w:rsidR="00445507" w:rsidRPr="00540790">
        <w:rPr>
          <w:rFonts w:ascii="Times New Roman" w:hAnsi="Times New Roman" w:cs="Times New Roman"/>
          <w:sz w:val="28"/>
          <w:szCs w:val="28"/>
        </w:rPr>
        <w:t>apakšpunktu šādā redakcijā:</w:t>
      </w:r>
    </w:p>
    <w:p w14:paraId="45800CD4"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71094676" w14:textId="7A02B382" w:rsidR="00614220" w:rsidRPr="00540790" w:rsidRDefault="00392B1A"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A92760" w:rsidRPr="00540790">
        <w:rPr>
          <w:rFonts w:ascii="Times New Roman" w:hAnsi="Times New Roman" w:cs="Times New Roman"/>
          <w:sz w:val="28"/>
          <w:szCs w:val="28"/>
        </w:rPr>
        <w:t>24.10. </w:t>
      </w:r>
      <w:r w:rsidR="00C83CB8" w:rsidRPr="00540790">
        <w:rPr>
          <w:rFonts w:ascii="Times New Roman" w:hAnsi="Times New Roman" w:cs="Times New Roman"/>
          <w:sz w:val="28"/>
          <w:szCs w:val="28"/>
        </w:rPr>
        <w:t>katr</w:t>
      </w:r>
      <w:r w:rsidR="00C83CB8">
        <w:rPr>
          <w:rFonts w:ascii="Times New Roman" w:hAnsi="Times New Roman" w:cs="Times New Roman"/>
          <w:sz w:val="28"/>
          <w:szCs w:val="28"/>
        </w:rPr>
        <w:t>u</w:t>
      </w:r>
      <w:r w:rsidR="00C83CB8" w:rsidRPr="00540790">
        <w:rPr>
          <w:rFonts w:ascii="Times New Roman" w:hAnsi="Times New Roman" w:cs="Times New Roman"/>
          <w:sz w:val="28"/>
          <w:szCs w:val="28"/>
        </w:rPr>
        <w:t xml:space="preserve"> gad</w:t>
      </w:r>
      <w:r w:rsidR="00C83CB8">
        <w:rPr>
          <w:rFonts w:ascii="Times New Roman" w:hAnsi="Times New Roman" w:cs="Times New Roman"/>
          <w:sz w:val="28"/>
          <w:szCs w:val="28"/>
        </w:rPr>
        <w:t>u</w:t>
      </w:r>
      <w:r w:rsidR="00C83CB8" w:rsidRPr="00540790">
        <w:rPr>
          <w:rFonts w:ascii="Times New Roman" w:hAnsi="Times New Roman" w:cs="Times New Roman"/>
          <w:sz w:val="28"/>
          <w:szCs w:val="28"/>
        </w:rPr>
        <w:t xml:space="preserve"> </w:t>
      </w:r>
      <w:r w:rsidR="00445507" w:rsidRPr="00540790">
        <w:rPr>
          <w:rFonts w:ascii="Times New Roman" w:hAnsi="Times New Roman" w:cs="Times New Roman"/>
          <w:sz w:val="28"/>
          <w:szCs w:val="28"/>
        </w:rPr>
        <w:t>līdz 25.</w:t>
      </w:r>
      <w:r w:rsidR="00A92760" w:rsidRPr="00540790">
        <w:rPr>
          <w:rFonts w:ascii="Times New Roman" w:hAnsi="Times New Roman" w:cs="Times New Roman"/>
          <w:sz w:val="28"/>
          <w:szCs w:val="28"/>
        </w:rPr>
        <w:t> </w:t>
      </w:r>
      <w:r w:rsidR="00445507" w:rsidRPr="00540790">
        <w:rPr>
          <w:rFonts w:ascii="Times New Roman" w:hAnsi="Times New Roman" w:cs="Times New Roman"/>
          <w:sz w:val="28"/>
          <w:szCs w:val="28"/>
        </w:rPr>
        <w:t>janvārim iesniegt aģentūrā pārskatu par darbiekārtošanas pakalpojumu sniegšanu iepriekšējā gadā</w:t>
      </w:r>
      <w:r w:rsidR="004C5743" w:rsidRPr="00540790">
        <w:rPr>
          <w:rFonts w:ascii="Times New Roman" w:hAnsi="Times New Roman" w:cs="Times New Roman"/>
          <w:sz w:val="28"/>
          <w:szCs w:val="28"/>
        </w:rPr>
        <w:t>;</w:t>
      </w:r>
      <w:r w:rsidRPr="00540790">
        <w:rPr>
          <w:rFonts w:ascii="Times New Roman" w:hAnsi="Times New Roman" w:cs="Times New Roman"/>
          <w:sz w:val="28"/>
          <w:szCs w:val="28"/>
        </w:rPr>
        <w:t>"</w:t>
      </w:r>
      <w:r w:rsidR="00A61472" w:rsidRPr="00540790">
        <w:rPr>
          <w:rFonts w:ascii="Times New Roman" w:hAnsi="Times New Roman" w:cs="Times New Roman"/>
          <w:sz w:val="28"/>
          <w:szCs w:val="28"/>
        </w:rPr>
        <w:t>.</w:t>
      </w:r>
    </w:p>
    <w:p w14:paraId="25DDF085"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0BE11B80" w14:textId="1203DE71" w:rsidR="00841FA4" w:rsidRPr="00540790" w:rsidRDefault="00B5213A"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E07D55" w:rsidRPr="00540790">
        <w:rPr>
          <w:rFonts w:ascii="Times New Roman" w:hAnsi="Times New Roman" w:cs="Times New Roman"/>
          <w:sz w:val="28"/>
          <w:szCs w:val="28"/>
        </w:rPr>
        <w:t>6</w:t>
      </w:r>
      <w:r w:rsidR="00AA011F" w:rsidRPr="00540790">
        <w:rPr>
          <w:rFonts w:ascii="Times New Roman" w:hAnsi="Times New Roman" w:cs="Times New Roman"/>
          <w:sz w:val="28"/>
          <w:szCs w:val="28"/>
        </w:rPr>
        <w:t>. </w:t>
      </w:r>
      <w:r w:rsidR="00E65680" w:rsidRPr="00540790">
        <w:rPr>
          <w:rFonts w:ascii="Times New Roman" w:hAnsi="Times New Roman" w:cs="Times New Roman"/>
          <w:sz w:val="28"/>
          <w:szCs w:val="28"/>
        </w:rPr>
        <w:t>Aizstāt 24.11</w:t>
      </w:r>
      <w:r w:rsidR="00200DFF" w:rsidRPr="00540790">
        <w:rPr>
          <w:rFonts w:ascii="Times New Roman" w:hAnsi="Times New Roman" w:cs="Times New Roman"/>
          <w:sz w:val="28"/>
          <w:szCs w:val="28"/>
        </w:rPr>
        <w:t>. </w:t>
      </w:r>
      <w:r w:rsidR="00E65680" w:rsidRPr="00540790">
        <w:rPr>
          <w:rFonts w:ascii="Times New Roman" w:hAnsi="Times New Roman" w:cs="Times New Roman"/>
          <w:sz w:val="28"/>
          <w:szCs w:val="28"/>
        </w:rPr>
        <w:t xml:space="preserve">apakšpunktā vārdus </w:t>
      </w:r>
      <w:r w:rsidR="00B8109E" w:rsidRPr="00540790">
        <w:rPr>
          <w:rFonts w:ascii="Times New Roman" w:hAnsi="Times New Roman" w:cs="Times New Roman"/>
          <w:sz w:val="28"/>
          <w:szCs w:val="28"/>
        </w:rPr>
        <w:t xml:space="preserve">un skaitli </w:t>
      </w:r>
      <w:r w:rsidR="00392B1A" w:rsidRPr="00540790">
        <w:rPr>
          <w:rFonts w:ascii="Times New Roman" w:hAnsi="Times New Roman" w:cs="Times New Roman"/>
          <w:sz w:val="28"/>
          <w:szCs w:val="28"/>
        </w:rPr>
        <w:t>"</w:t>
      </w:r>
      <w:r w:rsidR="00E65680" w:rsidRPr="00540790">
        <w:rPr>
          <w:rFonts w:ascii="Times New Roman" w:hAnsi="Times New Roman" w:cs="Times New Roman"/>
          <w:sz w:val="28"/>
          <w:szCs w:val="28"/>
        </w:rPr>
        <w:t>par personāla atlasi Latvijā</w:t>
      </w:r>
      <w:r w:rsidR="00841FA4" w:rsidRPr="00540790">
        <w:rPr>
          <w:rFonts w:ascii="Times New Roman" w:hAnsi="Times New Roman" w:cs="Times New Roman"/>
          <w:sz w:val="28"/>
          <w:szCs w:val="28"/>
        </w:rPr>
        <w:t xml:space="preserve"> paredzēts slēgt atbilstoši aģentūrā iepriekš iesniegtajam šo noteikumu 11.3</w:t>
      </w:r>
      <w:r w:rsidR="00200DFF" w:rsidRPr="00540790">
        <w:rPr>
          <w:rFonts w:ascii="Times New Roman" w:hAnsi="Times New Roman" w:cs="Times New Roman"/>
          <w:sz w:val="28"/>
          <w:szCs w:val="28"/>
        </w:rPr>
        <w:t>. </w:t>
      </w:r>
      <w:r w:rsidR="00841FA4" w:rsidRPr="00540790">
        <w:rPr>
          <w:rFonts w:ascii="Times New Roman" w:hAnsi="Times New Roman" w:cs="Times New Roman"/>
          <w:sz w:val="28"/>
          <w:szCs w:val="28"/>
        </w:rPr>
        <w:t>apakšpunktā minētajam parauglīgumam</w:t>
      </w:r>
      <w:r w:rsidR="00392B1A" w:rsidRPr="00540790">
        <w:rPr>
          <w:rFonts w:ascii="Times New Roman" w:hAnsi="Times New Roman" w:cs="Times New Roman"/>
          <w:sz w:val="28"/>
          <w:szCs w:val="28"/>
        </w:rPr>
        <w:t>"</w:t>
      </w:r>
      <w:r w:rsidR="00E65680" w:rsidRPr="00540790">
        <w:rPr>
          <w:rFonts w:ascii="Times New Roman" w:hAnsi="Times New Roman" w:cs="Times New Roman"/>
          <w:sz w:val="28"/>
          <w:szCs w:val="28"/>
        </w:rPr>
        <w:t xml:space="preserve"> ar vārdiem </w:t>
      </w:r>
      <w:r w:rsidR="00B8109E" w:rsidRPr="00540790">
        <w:rPr>
          <w:rFonts w:ascii="Times New Roman" w:hAnsi="Times New Roman" w:cs="Times New Roman"/>
          <w:sz w:val="28"/>
          <w:szCs w:val="28"/>
        </w:rPr>
        <w:t xml:space="preserve">un skaitļiem </w:t>
      </w:r>
      <w:r w:rsidR="00392B1A" w:rsidRPr="00540790">
        <w:rPr>
          <w:rFonts w:ascii="Times New Roman" w:hAnsi="Times New Roman" w:cs="Times New Roman"/>
          <w:sz w:val="28"/>
          <w:szCs w:val="28"/>
        </w:rPr>
        <w:t>"</w:t>
      </w:r>
      <w:r w:rsidR="00E65680" w:rsidRPr="00540790">
        <w:rPr>
          <w:rFonts w:ascii="Times New Roman" w:hAnsi="Times New Roman" w:cs="Times New Roman"/>
          <w:sz w:val="28"/>
          <w:szCs w:val="28"/>
        </w:rPr>
        <w:t>ar tiešo darba d</w:t>
      </w:r>
      <w:r w:rsidR="00C97E95" w:rsidRPr="00540790">
        <w:rPr>
          <w:rFonts w:ascii="Times New Roman" w:hAnsi="Times New Roman" w:cs="Times New Roman"/>
          <w:sz w:val="28"/>
          <w:szCs w:val="28"/>
        </w:rPr>
        <w:t>e</w:t>
      </w:r>
      <w:r w:rsidR="00E65680" w:rsidRPr="00540790">
        <w:rPr>
          <w:rFonts w:ascii="Times New Roman" w:hAnsi="Times New Roman" w:cs="Times New Roman"/>
          <w:sz w:val="28"/>
          <w:szCs w:val="28"/>
        </w:rPr>
        <w:t xml:space="preserve">vēju vai darbaspēka nodrošināšanas pakalpojuma </w:t>
      </w:r>
      <w:r w:rsidR="00142440" w:rsidRPr="00540790">
        <w:rPr>
          <w:rFonts w:ascii="Times New Roman" w:hAnsi="Times New Roman" w:cs="Times New Roman"/>
          <w:sz w:val="28"/>
          <w:szCs w:val="28"/>
        </w:rPr>
        <w:t>saņēmēju</w:t>
      </w:r>
      <w:r w:rsidR="004D74B4" w:rsidRPr="00540790">
        <w:rPr>
          <w:rFonts w:ascii="Times New Roman" w:hAnsi="Times New Roman" w:cs="Times New Roman"/>
          <w:sz w:val="28"/>
          <w:szCs w:val="28"/>
        </w:rPr>
        <w:t xml:space="preserve"> </w:t>
      </w:r>
      <w:r w:rsidR="006A07DD" w:rsidRPr="00540790">
        <w:rPr>
          <w:rFonts w:ascii="Times New Roman" w:hAnsi="Times New Roman" w:cs="Times New Roman"/>
          <w:sz w:val="28"/>
          <w:szCs w:val="28"/>
        </w:rPr>
        <w:t xml:space="preserve">paredzēts slēgt </w:t>
      </w:r>
      <w:r w:rsidR="004D74B4" w:rsidRPr="00540790">
        <w:rPr>
          <w:rFonts w:ascii="Times New Roman" w:hAnsi="Times New Roman" w:cs="Times New Roman"/>
          <w:sz w:val="28"/>
          <w:szCs w:val="28"/>
        </w:rPr>
        <w:t>atbilstoši aģentūrā iepriekš iesniegtajam šo noteikumu 11.3. vai 11.6.</w:t>
      </w:r>
      <w:r w:rsidR="00A92760" w:rsidRPr="00540790">
        <w:rPr>
          <w:rFonts w:ascii="Times New Roman" w:hAnsi="Times New Roman" w:cs="Times New Roman"/>
          <w:sz w:val="28"/>
          <w:szCs w:val="28"/>
        </w:rPr>
        <w:t> </w:t>
      </w:r>
      <w:r w:rsidR="004D74B4" w:rsidRPr="00540790">
        <w:rPr>
          <w:rFonts w:ascii="Times New Roman" w:hAnsi="Times New Roman" w:cs="Times New Roman"/>
          <w:sz w:val="28"/>
          <w:szCs w:val="28"/>
        </w:rPr>
        <w:t>apakšpunktā minētajam parauglīgumam</w:t>
      </w:r>
      <w:r w:rsidR="00392B1A" w:rsidRPr="00540790">
        <w:rPr>
          <w:rFonts w:ascii="Times New Roman" w:hAnsi="Times New Roman" w:cs="Times New Roman"/>
          <w:sz w:val="28"/>
          <w:szCs w:val="28"/>
        </w:rPr>
        <w:t>"</w:t>
      </w:r>
      <w:r w:rsidR="00614220" w:rsidRPr="00540790">
        <w:rPr>
          <w:rFonts w:ascii="Times New Roman" w:hAnsi="Times New Roman" w:cs="Times New Roman"/>
          <w:sz w:val="28"/>
          <w:szCs w:val="28"/>
        </w:rPr>
        <w:t>.</w:t>
      </w:r>
    </w:p>
    <w:p w14:paraId="18815F1E" w14:textId="77777777" w:rsidR="007A5EE9" w:rsidRPr="00540790" w:rsidRDefault="007A5EE9" w:rsidP="00200DFF">
      <w:pPr>
        <w:spacing w:after="0" w:line="240" w:lineRule="auto"/>
        <w:ind w:firstLine="720"/>
        <w:jc w:val="both"/>
        <w:rPr>
          <w:rFonts w:ascii="Times New Roman" w:hAnsi="Times New Roman" w:cs="Times New Roman"/>
          <w:sz w:val="28"/>
          <w:szCs w:val="28"/>
        </w:rPr>
      </w:pPr>
    </w:p>
    <w:p w14:paraId="2EC2253E" w14:textId="12245FF1" w:rsidR="00B81465" w:rsidRPr="00540790" w:rsidRDefault="00614220"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E07D55" w:rsidRPr="00540790">
        <w:rPr>
          <w:rFonts w:ascii="Times New Roman" w:hAnsi="Times New Roman" w:cs="Times New Roman"/>
          <w:sz w:val="28"/>
          <w:szCs w:val="28"/>
        </w:rPr>
        <w:t>7</w:t>
      </w:r>
      <w:r w:rsidRPr="00540790">
        <w:rPr>
          <w:rFonts w:ascii="Times New Roman" w:hAnsi="Times New Roman" w:cs="Times New Roman"/>
          <w:sz w:val="28"/>
          <w:szCs w:val="28"/>
        </w:rPr>
        <w:t>.</w:t>
      </w:r>
      <w:r w:rsidR="00B81465" w:rsidRPr="00540790">
        <w:rPr>
          <w:rFonts w:ascii="Times New Roman" w:hAnsi="Times New Roman" w:cs="Times New Roman"/>
          <w:sz w:val="28"/>
          <w:szCs w:val="28"/>
        </w:rPr>
        <w:t xml:space="preserve"> Izteikt 26. punktu šādā redakcijā:</w:t>
      </w:r>
    </w:p>
    <w:p w14:paraId="638E8BDD"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5E558F76" w14:textId="092DE461" w:rsidR="00B81465" w:rsidRPr="00540790" w:rsidRDefault="00392B1A"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B81465" w:rsidRPr="00540790">
        <w:rPr>
          <w:rFonts w:ascii="Times New Roman" w:hAnsi="Times New Roman" w:cs="Times New Roman"/>
          <w:sz w:val="28"/>
          <w:szCs w:val="28"/>
        </w:rPr>
        <w:t>26. </w:t>
      </w:r>
      <w:r w:rsidR="00B81465" w:rsidRPr="00540790">
        <w:rPr>
          <w:rFonts w:ascii="Times New Roman" w:hAnsi="Times New Roman" w:cs="Times New Roman"/>
          <w:sz w:val="28"/>
          <w:szCs w:val="28"/>
          <w:shd w:val="clear" w:color="auto" w:fill="FFFFFF"/>
        </w:rPr>
        <w:t>Licences saņēmējs ir tiesīgs noteikt darba meklētājam maksu tikai par nepieciešamajiem izdevumiem darbiekārtošanas pakalpojuma saņemšanai (iekārtošanai darbā nepieciešamo dokumentu sagatavošana un to noformēšana</w:t>
      </w:r>
      <w:r w:rsidR="007A5EE9" w:rsidRPr="00540790">
        <w:rPr>
          <w:rFonts w:ascii="Times New Roman" w:hAnsi="Times New Roman" w:cs="Times New Roman"/>
          <w:sz w:val="28"/>
          <w:szCs w:val="28"/>
        </w:rPr>
        <w:t xml:space="preserve"> </w:t>
      </w:r>
      <w:r w:rsidR="007A2ED0">
        <w:rPr>
          <w:rFonts w:ascii="Times New Roman" w:hAnsi="Times New Roman" w:cs="Times New Roman"/>
          <w:sz w:val="28"/>
          <w:szCs w:val="28"/>
        </w:rPr>
        <w:t>(</w:t>
      </w:r>
      <w:r w:rsidR="007A5EE9" w:rsidRPr="00540790">
        <w:rPr>
          <w:rFonts w:ascii="Times New Roman" w:hAnsi="Times New Roman" w:cs="Times New Roman"/>
          <w:sz w:val="28"/>
          <w:szCs w:val="28"/>
        </w:rPr>
        <w:t>ne</w:t>
      </w:r>
      <w:r w:rsidR="007A2ED0">
        <w:rPr>
          <w:rFonts w:ascii="Times New Roman" w:hAnsi="Times New Roman" w:cs="Times New Roman"/>
          <w:sz w:val="28"/>
          <w:szCs w:val="28"/>
        </w:rPr>
        <w:t> </w:t>
      </w:r>
      <w:r w:rsidR="007A5EE9" w:rsidRPr="00540790">
        <w:rPr>
          <w:rFonts w:ascii="Times New Roman" w:hAnsi="Times New Roman" w:cs="Times New Roman"/>
          <w:sz w:val="28"/>
          <w:szCs w:val="28"/>
        </w:rPr>
        <w:t xml:space="preserve">vairāk kā 50 </w:t>
      </w:r>
      <w:proofErr w:type="spellStart"/>
      <w:r w:rsidR="007A5EE9" w:rsidRPr="00540790">
        <w:rPr>
          <w:rFonts w:ascii="Times New Roman" w:hAnsi="Times New Roman" w:cs="Times New Roman"/>
          <w:i/>
          <w:sz w:val="28"/>
          <w:szCs w:val="28"/>
        </w:rPr>
        <w:t>euro</w:t>
      </w:r>
      <w:proofErr w:type="spellEnd"/>
      <w:r w:rsidR="007A5EE9" w:rsidRPr="00540790">
        <w:rPr>
          <w:rFonts w:ascii="Times New Roman" w:hAnsi="Times New Roman" w:cs="Times New Roman"/>
          <w:sz w:val="28"/>
          <w:szCs w:val="28"/>
        </w:rPr>
        <w:t xml:space="preserve"> apmērā</w:t>
      </w:r>
      <w:r w:rsidR="007A2ED0">
        <w:rPr>
          <w:rFonts w:ascii="Times New Roman" w:hAnsi="Times New Roman" w:cs="Times New Roman"/>
          <w:sz w:val="28"/>
          <w:szCs w:val="28"/>
        </w:rPr>
        <w:t>)</w:t>
      </w:r>
      <w:r w:rsidR="00B81465" w:rsidRPr="00540790">
        <w:rPr>
          <w:rFonts w:ascii="Times New Roman" w:hAnsi="Times New Roman" w:cs="Times New Roman"/>
          <w:sz w:val="28"/>
          <w:szCs w:val="28"/>
          <w:shd w:val="clear" w:color="auto" w:fill="FFFFFF"/>
        </w:rPr>
        <w:t>, transporta izdevumi, veselības apdrošināšanas izdevumi). Nepieciešamo izdevumu apmēru, izlietojumu un samaksas kārtību nosaka ar darba meklētāju noslēgtajā līgumā. Pirms darba meklētājs ir uzsācis strādāt, licences saņēmējs ir tiesīgs pieprasīt avansā ne vairāk kā 50 % no maksas par nepieciešamajiem izdevumiem. Licences saņēmējs, kuram ir paredzēts saņemt samaksu no darba devēja vai cita sadarbības partnera, kā arī darbaspēka nodrošināšanas pakalpojuma sniedzējs nav tiesīgs noteikt un saņemt jebkādu maksu no darba meklētāja.</w:t>
      </w:r>
      <w:r w:rsidRPr="00540790">
        <w:rPr>
          <w:rFonts w:ascii="Times New Roman" w:hAnsi="Times New Roman" w:cs="Times New Roman"/>
          <w:sz w:val="28"/>
          <w:szCs w:val="28"/>
          <w:shd w:val="clear" w:color="auto" w:fill="FFFFFF"/>
        </w:rPr>
        <w:t>"</w:t>
      </w:r>
    </w:p>
    <w:p w14:paraId="2356E931" w14:textId="77777777" w:rsidR="007A5EE9" w:rsidRPr="00540790" w:rsidRDefault="007A5EE9" w:rsidP="00200DFF">
      <w:pPr>
        <w:spacing w:after="0" w:line="240" w:lineRule="auto"/>
        <w:ind w:firstLine="720"/>
        <w:jc w:val="both"/>
        <w:rPr>
          <w:rFonts w:ascii="Times New Roman" w:hAnsi="Times New Roman" w:cs="Times New Roman"/>
          <w:sz w:val="28"/>
          <w:szCs w:val="28"/>
        </w:rPr>
      </w:pPr>
    </w:p>
    <w:p w14:paraId="55691C79" w14:textId="2E868A27" w:rsidR="00115FD3" w:rsidRPr="00540790" w:rsidRDefault="007A6946"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1</w:t>
      </w:r>
      <w:r w:rsidR="007A5EE9" w:rsidRPr="00540790">
        <w:rPr>
          <w:rFonts w:ascii="Times New Roman" w:hAnsi="Times New Roman" w:cs="Times New Roman"/>
          <w:sz w:val="28"/>
          <w:szCs w:val="28"/>
        </w:rPr>
        <w:t>8</w:t>
      </w:r>
      <w:r w:rsidR="00AA011F" w:rsidRPr="00540790">
        <w:rPr>
          <w:rFonts w:ascii="Times New Roman" w:hAnsi="Times New Roman" w:cs="Times New Roman"/>
          <w:sz w:val="28"/>
          <w:szCs w:val="28"/>
        </w:rPr>
        <w:t>.</w:t>
      </w:r>
      <w:r w:rsidR="00614220" w:rsidRPr="00540790">
        <w:rPr>
          <w:rFonts w:ascii="Times New Roman" w:hAnsi="Times New Roman" w:cs="Times New Roman"/>
          <w:sz w:val="28"/>
          <w:szCs w:val="28"/>
        </w:rPr>
        <w:t> </w:t>
      </w:r>
      <w:r w:rsidR="00115FD3" w:rsidRPr="00540790">
        <w:rPr>
          <w:rFonts w:ascii="Times New Roman" w:hAnsi="Times New Roman" w:cs="Times New Roman"/>
          <w:sz w:val="28"/>
          <w:szCs w:val="28"/>
        </w:rPr>
        <w:t>Papildināt 28.1.</w:t>
      </w:r>
      <w:r w:rsidR="00E07D55" w:rsidRPr="00540790">
        <w:rPr>
          <w:rFonts w:ascii="Times New Roman" w:hAnsi="Times New Roman" w:cs="Times New Roman"/>
          <w:sz w:val="28"/>
          <w:szCs w:val="28"/>
        </w:rPr>
        <w:t> </w:t>
      </w:r>
      <w:r w:rsidR="00115FD3" w:rsidRPr="00540790">
        <w:rPr>
          <w:rFonts w:ascii="Times New Roman" w:hAnsi="Times New Roman" w:cs="Times New Roman"/>
          <w:sz w:val="28"/>
          <w:szCs w:val="28"/>
        </w:rPr>
        <w:t>apakšpun</w:t>
      </w:r>
      <w:r w:rsidR="007E5280" w:rsidRPr="00540790">
        <w:rPr>
          <w:rFonts w:ascii="Times New Roman" w:hAnsi="Times New Roman" w:cs="Times New Roman"/>
          <w:sz w:val="28"/>
          <w:szCs w:val="28"/>
        </w:rPr>
        <w:t>k</w:t>
      </w:r>
      <w:r w:rsidR="00115FD3" w:rsidRPr="00540790">
        <w:rPr>
          <w:rFonts w:ascii="Times New Roman" w:hAnsi="Times New Roman" w:cs="Times New Roman"/>
          <w:sz w:val="28"/>
          <w:szCs w:val="28"/>
        </w:rPr>
        <w:t>tu a</w:t>
      </w:r>
      <w:r w:rsidR="0011138A" w:rsidRPr="00540790">
        <w:rPr>
          <w:rFonts w:ascii="Times New Roman" w:hAnsi="Times New Roman" w:cs="Times New Roman"/>
          <w:sz w:val="28"/>
          <w:szCs w:val="28"/>
        </w:rPr>
        <w:t>iz</w:t>
      </w:r>
      <w:r w:rsidR="00115FD3" w:rsidRPr="00540790">
        <w:rPr>
          <w:rFonts w:ascii="Times New Roman" w:hAnsi="Times New Roman" w:cs="Times New Roman"/>
          <w:sz w:val="28"/>
          <w:szCs w:val="28"/>
        </w:rPr>
        <w:t xml:space="preserve"> vārdiem </w:t>
      </w:r>
      <w:r w:rsidR="00392B1A" w:rsidRPr="00540790">
        <w:rPr>
          <w:rFonts w:ascii="Times New Roman" w:hAnsi="Times New Roman" w:cs="Times New Roman"/>
          <w:sz w:val="28"/>
          <w:szCs w:val="28"/>
        </w:rPr>
        <w:t>"</w:t>
      </w:r>
      <w:r w:rsidR="00115FD3" w:rsidRPr="00540790">
        <w:rPr>
          <w:rFonts w:ascii="Times New Roman" w:hAnsi="Times New Roman" w:cs="Times New Roman"/>
          <w:sz w:val="28"/>
          <w:szCs w:val="28"/>
        </w:rPr>
        <w:t>darba meklēt</w:t>
      </w:r>
      <w:r w:rsidR="004E3BEB">
        <w:rPr>
          <w:rFonts w:ascii="Times New Roman" w:hAnsi="Times New Roman" w:cs="Times New Roman"/>
          <w:sz w:val="28"/>
          <w:szCs w:val="28"/>
        </w:rPr>
        <w:t>ā</w:t>
      </w:r>
      <w:r w:rsidR="00115FD3" w:rsidRPr="00540790">
        <w:rPr>
          <w:rFonts w:ascii="Times New Roman" w:hAnsi="Times New Roman" w:cs="Times New Roman"/>
          <w:sz w:val="28"/>
          <w:szCs w:val="28"/>
        </w:rPr>
        <w:t>jiem</w:t>
      </w:r>
      <w:r w:rsidR="00392B1A" w:rsidRPr="00540790">
        <w:rPr>
          <w:rFonts w:ascii="Times New Roman" w:hAnsi="Times New Roman" w:cs="Times New Roman"/>
          <w:sz w:val="28"/>
          <w:szCs w:val="28"/>
        </w:rPr>
        <w:t>"</w:t>
      </w:r>
      <w:r w:rsidR="00115FD3" w:rsidRPr="00540790">
        <w:rPr>
          <w:rFonts w:ascii="Times New Roman" w:hAnsi="Times New Roman" w:cs="Times New Roman"/>
          <w:sz w:val="28"/>
          <w:szCs w:val="28"/>
        </w:rPr>
        <w:t xml:space="preserve"> ar vārdiem </w:t>
      </w:r>
      <w:r w:rsidR="00392B1A" w:rsidRPr="00540790">
        <w:rPr>
          <w:rFonts w:ascii="Times New Roman" w:hAnsi="Times New Roman" w:cs="Times New Roman"/>
          <w:sz w:val="28"/>
          <w:szCs w:val="28"/>
        </w:rPr>
        <w:t>"</w:t>
      </w:r>
      <w:r w:rsidR="00115FD3" w:rsidRPr="00540790">
        <w:rPr>
          <w:rFonts w:ascii="Times New Roman" w:hAnsi="Times New Roman" w:cs="Times New Roman"/>
          <w:sz w:val="28"/>
          <w:szCs w:val="28"/>
        </w:rPr>
        <w:t>atsevišķi norādot trešo valstu pilsoņus</w:t>
      </w:r>
      <w:r w:rsidR="00AB465B" w:rsidRPr="00540790">
        <w:rPr>
          <w:rFonts w:ascii="Times New Roman" w:hAnsi="Times New Roman" w:cs="Times New Roman"/>
          <w:sz w:val="28"/>
          <w:szCs w:val="28"/>
        </w:rPr>
        <w:t>, kuriem nav izsniegta pastāvīgās uzturēšanās atļauja</w:t>
      </w:r>
      <w:r w:rsidR="00A32A05" w:rsidRPr="00540790">
        <w:rPr>
          <w:rFonts w:ascii="Times New Roman" w:hAnsi="Times New Roman" w:cs="Times New Roman"/>
          <w:sz w:val="28"/>
          <w:szCs w:val="28"/>
        </w:rPr>
        <w:t xml:space="preserve"> vai Eiropas Savienības pastāvīgā iedzīvotāja uzturēšanās atļauja Latvijas Republikā</w:t>
      </w:r>
      <w:r w:rsidR="00392B1A" w:rsidRPr="00540790">
        <w:rPr>
          <w:rFonts w:ascii="Times New Roman" w:hAnsi="Times New Roman" w:cs="Times New Roman"/>
          <w:sz w:val="28"/>
          <w:szCs w:val="28"/>
        </w:rPr>
        <w:t>"</w:t>
      </w:r>
      <w:r w:rsidR="00115FD3" w:rsidRPr="00540790">
        <w:rPr>
          <w:rFonts w:ascii="Times New Roman" w:hAnsi="Times New Roman" w:cs="Times New Roman"/>
          <w:sz w:val="28"/>
          <w:szCs w:val="28"/>
        </w:rPr>
        <w:t>.</w:t>
      </w:r>
    </w:p>
    <w:p w14:paraId="75F35223" w14:textId="77777777" w:rsidR="00200DFF" w:rsidRPr="00540790" w:rsidRDefault="00200DFF" w:rsidP="00200DFF">
      <w:pPr>
        <w:spacing w:after="0" w:line="240" w:lineRule="auto"/>
        <w:ind w:firstLine="720"/>
        <w:jc w:val="both"/>
        <w:rPr>
          <w:rFonts w:ascii="Times New Roman" w:hAnsi="Times New Roman" w:cs="Times New Roman"/>
          <w:sz w:val="28"/>
          <w:szCs w:val="28"/>
        </w:rPr>
      </w:pPr>
    </w:p>
    <w:p w14:paraId="3C763E0D" w14:textId="068D4DEE" w:rsidR="004C5743" w:rsidRPr="002622E9" w:rsidRDefault="007A5EE9" w:rsidP="00200DFF">
      <w:pPr>
        <w:spacing w:after="0" w:line="240" w:lineRule="auto"/>
        <w:ind w:firstLine="720"/>
        <w:jc w:val="both"/>
        <w:rPr>
          <w:rFonts w:ascii="Times New Roman" w:hAnsi="Times New Roman" w:cs="Times New Roman"/>
          <w:spacing w:val="-2"/>
          <w:sz w:val="28"/>
          <w:szCs w:val="28"/>
        </w:rPr>
      </w:pPr>
      <w:r w:rsidRPr="002622E9">
        <w:rPr>
          <w:rFonts w:ascii="Times New Roman" w:hAnsi="Times New Roman" w:cs="Times New Roman"/>
          <w:spacing w:val="-2"/>
          <w:sz w:val="28"/>
          <w:szCs w:val="28"/>
        </w:rPr>
        <w:lastRenderedPageBreak/>
        <w:t>19</w:t>
      </w:r>
      <w:r w:rsidR="00AA011F" w:rsidRPr="002622E9">
        <w:rPr>
          <w:rFonts w:ascii="Times New Roman" w:hAnsi="Times New Roman" w:cs="Times New Roman"/>
          <w:spacing w:val="-2"/>
          <w:sz w:val="28"/>
          <w:szCs w:val="28"/>
        </w:rPr>
        <w:t>. </w:t>
      </w:r>
      <w:r w:rsidR="00E07D55" w:rsidRPr="002622E9">
        <w:rPr>
          <w:rFonts w:ascii="Times New Roman" w:hAnsi="Times New Roman" w:cs="Times New Roman"/>
          <w:spacing w:val="-2"/>
          <w:sz w:val="28"/>
          <w:szCs w:val="28"/>
        </w:rPr>
        <w:t>Aizstāt</w:t>
      </w:r>
      <w:r w:rsidR="004C5743" w:rsidRPr="002622E9">
        <w:rPr>
          <w:rFonts w:ascii="Times New Roman" w:hAnsi="Times New Roman" w:cs="Times New Roman"/>
          <w:spacing w:val="-2"/>
          <w:sz w:val="28"/>
          <w:szCs w:val="28"/>
        </w:rPr>
        <w:t xml:space="preserve"> 28.2.</w:t>
      </w:r>
      <w:r w:rsidR="00E07D55" w:rsidRPr="002622E9">
        <w:rPr>
          <w:rFonts w:ascii="Times New Roman" w:hAnsi="Times New Roman" w:cs="Times New Roman"/>
          <w:spacing w:val="-2"/>
          <w:sz w:val="28"/>
          <w:szCs w:val="28"/>
        </w:rPr>
        <w:t> </w:t>
      </w:r>
      <w:r w:rsidR="004C5743" w:rsidRPr="002622E9">
        <w:rPr>
          <w:rFonts w:ascii="Times New Roman" w:hAnsi="Times New Roman" w:cs="Times New Roman"/>
          <w:spacing w:val="-2"/>
          <w:sz w:val="28"/>
          <w:szCs w:val="28"/>
        </w:rPr>
        <w:t xml:space="preserve">apakšpunktā vārdu </w:t>
      </w:r>
      <w:r w:rsidR="00392B1A" w:rsidRPr="002622E9">
        <w:rPr>
          <w:rFonts w:ascii="Times New Roman" w:hAnsi="Times New Roman" w:cs="Times New Roman"/>
          <w:spacing w:val="-2"/>
          <w:sz w:val="28"/>
          <w:szCs w:val="28"/>
        </w:rPr>
        <w:t>"</w:t>
      </w:r>
      <w:r w:rsidR="004C5743" w:rsidRPr="002622E9">
        <w:rPr>
          <w:rFonts w:ascii="Times New Roman" w:hAnsi="Times New Roman" w:cs="Times New Roman"/>
          <w:spacing w:val="-2"/>
          <w:sz w:val="28"/>
          <w:szCs w:val="28"/>
        </w:rPr>
        <w:t>sniegto</w:t>
      </w:r>
      <w:r w:rsidR="00392B1A" w:rsidRPr="002622E9">
        <w:rPr>
          <w:rFonts w:ascii="Times New Roman" w:hAnsi="Times New Roman" w:cs="Times New Roman"/>
          <w:spacing w:val="-2"/>
          <w:sz w:val="28"/>
          <w:szCs w:val="28"/>
        </w:rPr>
        <w:t>"</w:t>
      </w:r>
      <w:r w:rsidR="00E07D55" w:rsidRPr="002622E9">
        <w:rPr>
          <w:rFonts w:ascii="Times New Roman" w:hAnsi="Times New Roman" w:cs="Times New Roman"/>
          <w:spacing w:val="-2"/>
          <w:sz w:val="28"/>
          <w:szCs w:val="28"/>
        </w:rPr>
        <w:t xml:space="preserve"> ar vārdiem </w:t>
      </w:r>
      <w:r w:rsidR="00392B1A" w:rsidRPr="002622E9">
        <w:rPr>
          <w:rFonts w:ascii="Times New Roman" w:hAnsi="Times New Roman" w:cs="Times New Roman"/>
          <w:spacing w:val="-2"/>
          <w:sz w:val="28"/>
          <w:szCs w:val="28"/>
        </w:rPr>
        <w:t>"</w:t>
      </w:r>
      <w:r w:rsidR="00E07D55" w:rsidRPr="002622E9">
        <w:rPr>
          <w:rFonts w:ascii="Times New Roman" w:hAnsi="Times New Roman" w:cs="Times New Roman"/>
          <w:spacing w:val="-2"/>
          <w:sz w:val="28"/>
          <w:szCs w:val="28"/>
        </w:rPr>
        <w:t>licencē norādīto</w:t>
      </w:r>
      <w:r w:rsidR="00392B1A" w:rsidRPr="002622E9">
        <w:rPr>
          <w:rFonts w:ascii="Times New Roman" w:hAnsi="Times New Roman" w:cs="Times New Roman"/>
          <w:spacing w:val="-2"/>
          <w:sz w:val="28"/>
          <w:szCs w:val="28"/>
        </w:rPr>
        <w:t>"</w:t>
      </w:r>
      <w:r w:rsidR="00115FD3" w:rsidRPr="002622E9">
        <w:rPr>
          <w:rFonts w:ascii="Times New Roman" w:hAnsi="Times New Roman" w:cs="Times New Roman"/>
          <w:spacing w:val="-2"/>
          <w:sz w:val="28"/>
          <w:szCs w:val="28"/>
        </w:rPr>
        <w:t>.</w:t>
      </w:r>
    </w:p>
    <w:p w14:paraId="77201F17"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59126B9C" w14:textId="1DDB7111" w:rsidR="007A6946" w:rsidRPr="00540790" w:rsidRDefault="007A6946"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2</w:t>
      </w:r>
      <w:r w:rsidR="007A5EE9" w:rsidRPr="00540790">
        <w:rPr>
          <w:rFonts w:ascii="Times New Roman" w:hAnsi="Times New Roman" w:cs="Times New Roman"/>
          <w:sz w:val="28"/>
          <w:szCs w:val="28"/>
        </w:rPr>
        <w:t>0</w:t>
      </w:r>
      <w:r w:rsidRPr="00540790">
        <w:rPr>
          <w:rFonts w:ascii="Times New Roman" w:hAnsi="Times New Roman" w:cs="Times New Roman"/>
          <w:sz w:val="28"/>
          <w:szCs w:val="28"/>
        </w:rPr>
        <w:t>. Aizstāt 28.</w:t>
      </w:r>
      <w:r w:rsidRPr="00540790">
        <w:rPr>
          <w:rFonts w:ascii="Times New Roman" w:hAnsi="Times New Roman" w:cs="Times New Roman"/>
          <w:sz w:val="28"/>
          <w:szCs w:val="28"/>
          <w:vertAlign w:val="superscript"/>
        </w:rPr>
        <w:t>1 </w:t>
      </w:r>
      <w:r w:rsidRPr="00540790">
        <w:rPr>
          <w:rFonts w:ascii="Times New Roman" w:hAnsi="Times New Roman" w:cs="Times New Roman"/>
          <w:sz w:val="28"/>
          <w:szCs w:val="28"/>
        </w:rPr>
        <w:t xml:space="preserve">punktā vārdus un skaitļus </w:t>
      </w:r>
      <w:r w:rsidR="00392B1A" w:rsidRPr="00540790">
        <w:rPr>
          <w:rFonts w:ascii="Times New Roman" w:hAnsi="Times New Roman" w:cs="Times New Roman"/>
          <w:sz w:val="28"/>
          <w:szCs w:val="28"/>
        </w:rPr>
        <w:t>"</w:t>
      </w:r>
      <w:r w:rsidRPr="00540790">
        <w:rPr>
          <w:rFonts w:ascii="Times New Roman" w:hAnsi="Times New Roman" w:cs="Times New Roman"/>
          <w:sz w:val="28"/>
          <w:szCs w:val="28"/>
        </w:rPr>
        <w:t>Eiropas Parlamenta un Padomes 2016. gada 13. aprīļa Regulai (ES)</w:t>
      </w:r>
      <w:r w:rsidR="00200DFF" w:rsidRPr="00540790">
        <w:rPr>
          <w:rFonts w:ascii="Times New Roman" w:hAnsi="Times New Roman" w:cs="Times New Roman"/>
          <w:sz w:val="28"/>
          <w:szCs w:val="28"/>
        </w:rPr>
        <w:t xml:space="preserve"> </w:t>
      </w:r>
      <w:hyperlink r:id="rId12" w:tgtFrame="_blank" w:history="1">
        <w:r w:rsidRPr="00540790">
          <w:rPr>
            <w:rStyle w:val="Hyperlink"/>
            <w:rFonts w:ascii="Times New Roman" w:hAnsi="Times New Roman" w:cs="Times New Roman"/>
            <w:color w:val="auto"/>
            <w:sz w:val="28"/>
            <w:szCs w:val="28"/>
            <w:u w:val="none"/>
          </w:rPr>
          <w:t>2016/589</w:t>
        </w:r>
      </w:hyperlink>
      <w:r w:rsidR="00200DFF" w:rsidRPr="00540790">
        <w:rPr>
          <w:rFonts w:ascii="Times New Roman" w:hAnsi="Times New Roman" w:cs="Times New Roman"/>
          <w:sz w:val="28"/>
          <w:szCs w:val="28"/>
        </w:rPr>
        <w:t xml:space="preserve"> </w:t>
      </w:r>
      <w:r w:rsidRPr="00540790">
        <w:rPr>
          <w:rFonts w:ascii="Times New Roman" w:hAnsi="Times New Roman" w:cs="Times New Roman"/>
          <w:sz w:val="28"/>
          <w:szCs w:val="28"/>
        </w:rPr>
        <w:t>par Eiropas Nodarbinātības dienestu tīklu (</w:t>
      </w:r>
      <w:r w:rsidRPr="00540790">
        <w:rPr>
          <w:rFonts w:ascii="Times New Roman" w:hAnsi="Times New Roman" w:cs="Times New Roman"/>
          <w:i/>
          <w:iCs/>
          <w:sz w:val="28"/>
          <w:szCs w:val="28"/>
        </w:rPr>
        <w:t>EURES</w:t>
      </w:r>
      <w:r w:rsidRPr="00540790">
        <w:rPr>
          <w:rFonts w:ascii="Times New Roman" w:hAnsi="Times New Roman" w:cs="Times New Roman"/>
          <w:sz w:val="28"/>
          <w:szCs w:val="28"/>
        </w:rPr>
        <w:t>), darba ņēmēju piekļuvi mobilitātes pakalpojumiem un turpmāku darba tirgus integrāciju un ar ko groza Regulas (ES) Nr. </w:t>
      </w:r>
      <w:hyperlink r:id="rId13" w:tgtFrame="_blank" w:history="1">
        <w:r w:rsidRPr="00540790">
          <w:rPr>
            <w:rStyle w:val="Hyperlink"/>
            <w:rFonts w:ascii="Times New Roman" w:hAnsi="Times New Roman" w:cs="Times New Roman"/>
            <w:color w:val="auto"/>
            <w:sz w:val="28"/>
            <w:szCs w:val="28"/>
            <w:u w:val="none"/>
          </w:rPr>
          <w:t>492/2011</w:t>
        </w:r>
      </w:hyperlink>
      <w:r w:rsidR="00200DFF" w:rsidRPr="00540790">
        <w:rPr>
          <w:rFonts w:ascii="Times New Roman" w:hAnsi="Times New Roman" w:cs="Times New Roman"/>
          <w:sz w:val="28"/>
          <w:szCs w:val="28"/>
        </w:rPr>
        <w:t xml:space="preserve"> </w:t>
      </w:r>
      <w:r w:rsidRPr="00540790">
        <w:rPr>
          <w:rFonts w:ascii="Times New Roman" w:hAnsi="Times New Roman" w:cs="Times New Roman"/>
          <w:sz w:val="28"/>
          <w:szCs w:val="28"/>
        </w:rPr>
        <w:t>un (ES) Nr. </w:t>
      </w:r>
      <w:hyperlink r:id="rId14" w:tgtFrame="_blank" w:history="1">
        <w:r w:rsidRPr="00540790">
          <w:rPr>
            <w:rStyle w:val="Hyperlink"/>
            <w:rFonts w:ascii="Times New Roman" w:hAnsi="Times New Roman" w:cs="Times New Roman"/>
            <w:color w:val="auto"/>
            <w:sz w:val="28"/>
            <w:szCs w:val="28"/>
            <w:u w:val="none"/>
          </w:rPr>
          <w:t>1296/2013</w:t>
        </w:r>
      </w:hyperlink>
      <w:r w:rsidR="00200DFF" w:rsidRPr="00540790">
        <w:rPr>
          <w:rFonts w:ascii="Times New Roman" w:hAnsi="Times New Roman" w:cs="Times New Roman"/>
          <w:sz w:val="28"/>
          <w:szCs w:val="28"/>
        </w:rPr>
        <w:t xml:space="preserve"> </w:t>
      </w:r>
      <w:proofErr w:type="gramStart"/>
      <w:r w:rsidRPr="00540790">
        <w:rPr>
          <w:rFonts w:ascii="Times New Roman" w:hAnsi="Times New Roman" w:cs="Times New Roman"/>
          <w:sz w:val="28"/>
          <w:szCs w:val="28"/>
        </w:rPr>
        <w:t>(</w:t>
      </w:r>
      <w:proofErr w:type="gramEnd"/>
      <w:r w:rsidRPr="00540790">
        <w:rPr>
          <w:rFonts w:ascii="Times New Roman" w:hAnsi="Times New Roman" w:cs="Times New Roman"/>
          <w:sz w:val="28"/>
          <w:szCs w:val="28"/>
        </w:rPr>
        <w:t>turpmāk – regula Nr. </w:t>
      </w:r>
      <w:hyperlink r:id="rId15" w:tgtFrame="_blank" w:history="1">
        <w:r w:rsidRPr="00540790">
          <w:rPr>
            <w:rStyle w:val="Hyperlink"/>
            <w:rFonts w:ascii="Times New Roman" w:hAnsi="Times New Roman" w:cs="Times New Roman"/>
            <w:color w:val="auto"/>
            <w:sz w:val="28"/>
            <w:szCs w:val="28"/>
            <w:u w:val="none"/>
          </w:rPr>
          <w:t>2016/589</w:t>
        </w:r>
      </w:hyperlink>
      <w:r w:rsidRPr="00540790">
        <w:rPr>
          <w:rFonts w:ascii="Times New Roman" w:hAnsi="Times New Roman" w:cs="Times New Roman"/>
          <w:sz w:val="28"/>
          <w:szCs w:val="28"/>
        </w:rPr>
        <w:t>)</w:t>
      </w:r>
      <w:r w:rsidR="00392B1A" w:rsidRPr="00540790">
        <w:rPr>
          <w:rFonts w:ascii="Times New Roman" w:hAnsi="Times New Roman" w:cs="Times New Roman"/>
          <w:sz w:val="28"/>
          <w:szCs w:val="28"/>
        </w:rPr>
        <w:t>"</w:t>
      </w:r>
      <w:r w:rsidRPr="00540790">
        <w:rPr>
          <w:rFonts w:ascii="Times New Roman" w:hAnsi="Times New Roman" w:cs="Times New Roman"/>
          <w:sz w:val="28"/>
          <w:szCs w:val="28"/>
        </w:rPr>
        <w:t xml:space="preserve"> ar vārdu un skaitļiem </w:t>
      </w:r>
      <w:r w:rsidR="00392B1A" w:rsidRPr="00540790">
        <w:rPr>
          <w:rFonts w:ascii="Times New Roman" w:hAnsi="Times New Roman" w:cs="Times New Roman"/>
          <w:sz w:val="28"/>
          <w:szCs w:val="28"/>
        </w:rPr>
        <w:t>"</w:t>
      </w:r>
      <w:r w:rsidRPr="00540790">
        <w:rPr>
          <w:rFonts w:ascii="Times New Roman" w:hAnsi="Times New Roman" w:cs="Times New Roman"/>
          <w:sz w:val="28"/>
          <w:szCs w:val="28"/>
        </w:rPr>
        <w:t>regula</w:t>
      </w:r>
      <w:r w:rsidR="00316DFB" w:rsidRPr="00540790">
        <w:rPr>
          <w:rFonts w:ascii="Times New Roman" w:hAnsi="Times New Roman" w:cs="Times New Roman"/>
          <w:sz w:val="28"/>
          <w:szCs w:val="28"/>
        </w:rPr>
        <w:t>i</w:t>
      </w:r>
      <w:r w:rsidRPr="00540790">
        <w:rPr>
          <w:rFonts w:ascii="Times New Roman" w:hAnsi="Times New Roman" w:cs="Times New Roman"/>
          <w:sz w:val="28"/>
          <w:szCs w:val="28"/>
        </w:rPr>
        <w:t xml:space="preserve"> Nr. </w:t>
      </w:r>
      <w:hyperlink r:id="rId16" w:tgtFrame="_blank" w:history="1">
        <w:r w:rsidRPr="00540790">
          <w:rPr>
            <w:rStyle w:val="Hyperlink"/>
            <w:rFonts w:ascii="Times New Roman" w:hAnsi="Times New Roman" w:cs="Times New Roman"/>
            <w:color w:val="auto"/>
            <w:sz w:val="28"/>
            <w:szCs w:val="28"/>
            <w:u w:val="none"/>
          </w:rPr>
          <w:t>2016/589</w:t>
        </w:r>
      </w:hyperlink>
      <w:r w:rsidR="00392B1A" w:rsidRPr="00540790">
        <w:rPr>
          <w:rFonts w:ascii="Times New Roman" w:hAnsi="Times New Roman" w:cs="Times New Roman"/>
          <w:sz w:val="28"/>
          <w:szCs w:val="28"/>
        </w:rPr>
        <w:t>"</w:t>
      </w:r>
      <w:r w:rsidRPr="00540790">
        <w:rPr>
          <w:rFonts w:ascii="Times New Roman" w:hAnsi="Times New Roman" w:cs="Times New Roman"/>
          <w:sz w:val="28"/>
          <w:szCs w:val="28"/>
        </w:rPr>
        <w:t>.</w:t>
      </w:r>
    </w:p>
    <w:p w14:paraId="4125E07E"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1661BD90" w14:textId="2655B5A2" w:rsidR="003824AB" w:rsidRPr="00540790" w:rsidRDefault="007A6946"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2</w:t>
      </w:r>
      <w:r w:rsidR="00316DFB" w:rsidRPr="00540790">
        <w:rPr>
          <w:rFonts w:ascii="Times New Roman" w:hAnsi="Times New Roman" w:cs="Times New Roman"/>
          <w:sz w:val="28"/>
          <w:szCs w:val="28"/>
        </w:rPr>
        <w:t>1</w:t>
      </w:r>
      <w:r w:rsidR="00AA011F" w:rsidRPr="00540790">
        <w:rPr>
          <w:rFonts w:ascii="Times New Roman" w:hAnsi="Times New Roman" w:cs="Times New Roman"/>
          <w:sz w:val="28"/>
          <w:szCs w:val="28"/>
        </w:rPr>
        <w:t>. </w:t>
      </w:r>
      <w:r w:rsidR="003824AB" w:rsidRPr="00540790">
        <w:rPr>
          <w:rFonts w:ascii="Times New Roman" w:hAnsi="Times New Roman" w:cs="Times New Roman"/>
          <w:sz w:val="28"/>
          <w:szCs w:val="28"/>
        </w:rPr>
        <w:t>Izteikt</w:t>
      </w:r>
      <w:r w:rsidR="00F25041" w:rsidRPr="00540790">
        <w:rPr>
          <w:rFonts w:ascii="Times New Roman" w:hAnsi="Times New Roman" w:cs="Times New Roman"/>
          <w:sz w:val="28"/>
          <w:szCs w:val="28"/>
        </w:rPr>
        <w:t xml:space="preserve"> 29.</w:t>
      </w:r>
      <w:r w:rsidR="00E07D55" w:rsidRPr="00540790">
        <w:rPr>
          <w:rFonts w:ascii="Times New Roman" w:hAnsi="Times New Roman" w:cs="Times New Roman"/>
          <w:sz w:val="28"/>
          <w:szCs w:val="28"/>
        </w:rPr>
        <w:t> </w:t>
      </w:r>
      <w:r w:rsidR="00F25041" w:rsidRPr="00540790">
        <w:rPr>
          <w:rFonts w:ascii="Times New Roman" w:hAnsi="Times New Roman" w:cs="Times New Roman"/>
          <w:sz w:val="28"/>
          <w:szCs w:val="28"/>
        </w:rPr>
        <w:t>punkt</w:t>
      </w:r>
      <w:r w:rsidR="003824AB" w:rsidRPr="00540790">
        <w:rPr>
          <w:rFonts w:ascii="Times New Roman" w:hAnsi="Times New Roman" w:cs="Times New Roman"/>
          <w:sz w:val="28"/>
          <w:szCs w:val="28"/>
        </w:rPr>
        <w:t>u šādā redakcijā:</w:t>
      </w:r>
    </w:p>
    <w:p w14:paraId="5E9CCEEC"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3D491B24" w14:textId="5B821754" w:rsidR="003824AB" w:rsidRPr="00540790" w:rsidRDefault="00392B1A"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w:t>
      </w:r>
      <w:r w:rsidR="003824AB" w:rsidRPr="00540790">
        <w:rPr>
          <w:rFonts w:ascii="Times New Roman" w:hAnsi="Times New Roman" w:cs="Times New Roman"/>
          <w:sz w:val="28"/>
          <w:szCs w:val="28"/>
        </w:rPr>
        <w:t>29. Aģentūra uzrauga kārtību, kādā tiek sniegt</w:t>
      </w:r>
      <w:r w:rsidR="005E202E" w:rsidRPr="00540790">
        <w:rPr>
          <w:rFonts w:ascii="Times New Roman" w:hAnsi="Times New Roman" w:cs="Times New Roman"/>
          <w:sz w:val="28"/>
          <w:szCs w:val="28"/>
        </w:rPr>
        <w:t xml:space="preserve">i darbiekārtošanas </w:t>
      </w:r>
      <w:r w:rsidR="003824AB" w:rsidRPr="00540790">
        <w:rPr>
          <w:rFonts w:ascii="Times New Roman" w:hAnsi="Times New Roman" w:cs="Times New Roman"/>
          <w:sz w:val="28"/>
          <w:szCs w:val="28"/>
        </w:rPr>
        <w:t>pakalpojumi, veicot pārbaudes licences saņēmēja darbības vietā vismaz reizi divu gadu laikā p</w:t>
      </w:r>
      <w:r w:rsidR="00E3187F" w:rsidRPr="00540790">
        <w:rPr>
          <w:rFonts w:ascii="Times New Roman" w:hAnsi="Times New Roman" w:cs="Times New Roman"/>
          <w:sz w:val="28"/>
          <w:szCs w:val="28"/>
        </w:rPr>
        <w:t>ēc licences izsniegšanas,</w:t>
      </w:r>
      <w:r w:rsidR="003824AB" w:rsidRPr="00540790">
        <w:rPr>
          <w:rFonts w:ascii="Times New Roman" w:hAnsi="Times New Roman" w:cs="Times New Roman"/>
          <w:sz w:val="28"/>
          <w:szCs w:val="28"/>
        </w:rPr>
        <w:t xml:space="preserve"> </w:t>
      </w:r>
      <w:r w:rsidR="0036023B" w:rsidRPr="00540790">
        <w:rPr>
          <w:rFonts w:ascii="Times New Roman" w:hAnsi="Times New Roman" w:cs="Times New Roman"/>
          <w:sz w:val="28"/>
          <w:szCs w:val="28"/>
        </w:rPr>
        <w:t xml:space="preserve">kā arī </w:t>
      </w:r>
      <w:r w:rsidR="003824AB" w:rsidRPr="00540790">
        <w:rPr>
          <w:rFonts w:ascii="Times New Roman" w:hAnsi="Times New Roman" w:cs="Times New Roman"/>
          <w:sz w:val="28"/>
          <w:szCs w:val="28"/>
        </w:rPr>
        <w:t>gadījum</w:t>
      </w:r>
      <w:r w:rsidR="007A2ED0">
        <w:rPr>
          <w:rFonts w:ascii="Times New Roman" w:hAnsi="Times New Roman" w:cs="Times New Roman"/>
          <w:sz w:val="28"/>
          <w:szCs w:val="28"/>
        </w:rPr>
        <w:t>ā</w:t>
      </w:r>
      <w:r w:rsidR="003824AB" w:rsidRPr="00540790">
        <w:rPr>
          <w:rFonts w:ascii="Times New Roman" w:hAnsi="Times New Roman" w:cs="Times New Roman"/>
          <w:sz w:val="28"/>
          <w:szCs w:val="28"/>
        </w:rPr>
        <w:t xml:space="preserve">, </w:t>
      </w:r>
      <w:r w:rsidR="007A2ED0">
        <w:rPr>
          <w:rFonts w:ascii="Times New Roman" w:hAnsi="Times New Roman" w:cs="Times New Roman"/>
          <w:sz w:val="28"/>
          <w:szCs w:val="28"/>
        </w:rPr>
        <w:t>ja</w:t>
      </w:r>
      <w:r w:rsidR="003824AB" w:rsidRPr="00540790">
        <w:rPr>
          <w:rFonts w:ascii="Times New Roman" w:hAnsi="Times New Roman" w:cs="Times New Roman"/>
          <w:sz w:val="28"/>
          <w:szCs w:val="28"/>
        </w:rPr>
        <w:t xml:space="preserve"> </w:t>
      </w:r>
      <w:r w:rsidR="00E07D55" w:rsidRPr="00540790">
        <w:rPr>
          <w:rFonts w:ascii="Times New Roman" w:hAnsi="Times New Roman" w:cs="Times New Roman"/>
          <w:sz w:val="28"/>
          <w:szCs w:val="28"/>
        </w:rPr>
        <w:t xml:space="preserve">iepriekšējā pārbaudē </w:t>
      </w:r>
      <w:r w:rsidR="003824AB" w:rsidRPr="00540790">
        <w:rPr>
          <w:rFonts w:ascii="Times New Roman" w:hAnsi="Times New Roman" w:cs="Times New Roman"/>
          <w:sz w:val="28"/>
          <w:szCs w:val="28"/>
        </w:rPr>
        <w:t>konstatētas neatbilstības.</w:t>
      </w:r>
      <w:r w:rsidRPr="00540790">
        <w:rPr>
          <w:rFonts w:ascii="Times New Roman" w:hAnsi="Times New Roman" w:cs="Times New Roman"/>
          <w:sz w:val="28"/>
          <w:szCs w:val="28"/>
        </w:rPr>
        <w:t>"</w:t>
      </w:r>
    </w:p>
    <w:p w14:paraId="67DACF98" w14:textId="77777777" w:rsidR="00392B1A" w:rsidRPr="00540790" w:rsidRDefault="00392B1A" w:rsidP="00200DFF">
      <w:pPr>
        <w:spacing w:after="0" w:line="240" w:lineRule="auto"/>
        <w:ind w:firstLine="720"/>
        <w:jc w:val="both"/>
        <w:rPr>
          <w:rFonts w:ascii="Times New Roman" w:hAnsi="Times New Roman" w:cs="Times New Roman"/>
          <w:sz w:val="28"/>
          <w:szCs w:val="28"/>
        </w:rPr>
      </w:pPr>
    </w:p>
    <w:p w14:paraId="26E04193" w14:textId="46F926D3" w:rsidR="004D74B4" w:rsidRPr="00540790" w:rsidRDefault="007A6946" w:rsidP="00200DFF">
      <w:pPr>
        <w:spacing w:after="0" w:line="240" w:lineRule="auto"/>
        <w:ind w:firstLine="720"/>
        <w:jc w:val="both"/>
        <w:rPr>
          <w:rFonts w:ascii="Times New Roman" w:hAnsi="Times New Roman" w:cs="Times New Roman"/>
          <w:sz w:val="28"/>
          <w:szCs w:val="28"/>
        </w:rPr>
      </w:pPr>
      <w:r w:rsidRPr="00540790">
        <w:rPr>
          <w:rFonts w:ascii="Times New Roman" w:hAnsi="Times New Roman" w:cs="Times New Roman"/>
          <w:sz w:val="28"/>
          <w:szCs w:val="28"/>
        </w:rPr>
        <w:t>2</w:t>
      </w:r>
      <w:r w:rsidR="00316DFB" w:rsidRPr="00540790">
        <w:rPr>
          <w:rFonts w:ascii="Times New Roman" w:hAnsi="Times New Roman" w:cs="Times New Roman"/>
          <w:sz w:val="28"/>
          <w:szCs w:val="28"/>
        </w:rPr>
        <w:t>2</w:t>
      </w:r>
      <w:r w:rsidR="00200DFF" w:rsidRPr="00540790">
        <w:rPr>
          <w:rFonts w:ascii="Times New Roman" w:hAnsi="Times New Roman" w:cs="Times New Roman"/>
          <w:sz w:val="28"/>
          <w:szCs w:val="28"/>
        </w:rPr>
        <w:t>. </w:t>
      </w:r>
      <w:r w:rsidR="004D74B4" w:rsidRPr="00540790">
        <w:rPr>
          <w:rFonts w:ascii="Times New Roman" w:hAnsi="Times New Roman" w:cs="Times New Roman"/>
          <w:sz w:val="28"/>
          <w:szCs w:val="28"/>
        </w:rPr>
        <w:t xml:space="preserve">Svītrot pielikumā vārdus </w:t>
      </w:r>
      <w:r w:rsidR="00392B1A" w:rsidRPr="00540790">
        <w:rPr>
          <w:rFonts w:ascii="Times New Roman" w:hAnsi="Times New Roman" w:cs="Times New Roman"/>
          <w:sz w:val="28"/>
          <w:szCs w:val="28"/>
        </w:rPr>
        <w:t>"</w:t>
      </w:r>
      <w:r w:rsidR="007A2ED0">
        <w:rPr>
          <w:rFonts w:ascii="Times New Roman" w:hAnsi="Times New Roman" w:cs="Times New Roman"/>
          <w:sz w:val="28"/>
          <w:szCs w:val="28"/>
        </w:rPr>
        <w:t>(</w:t>
      </w:r>
      <w:r w:rsidR="004D74B4" w:rsidRPr="00540790">
        <w:rPr>
          <w:rFonts w:ascii="Times New Roman" w:hAnsi="Times New Roman" w:cs="Times New Roman"/>
          <w:sz w:val="28"/>
          <w:szCs w:val="28"/>
        </w:rPr>
        <w:t>darbības vietas adrese</w:t>
      </w:r>
      <w:r w:rsidR="007A2ED0">
        <w:rPr>
          <w:rFonts w:ascii="Times New Roman" w:hAnsi="Times New Roman" w:cs="Times New Roman"/>
          <w:sz w:val="28"/>
          <w:szCs w:val="28"/>
        </w:rPr>
        <w:t>)</w:t>
      </w:r>
      <w:r w:rsidR="00392B1A" w:rsidRPr="00540790">
        <w:rPr>
          <w:rFonts w:ascii="Times New Roman" w:hAnsi="Times New Roman" w:cs="Times New Roman"/>
          <w:sz w:val="28"/>
          <w:szCs w:val="28"/>
        </w:rPr>
        <w:t>"</w:t>
      </w:r>
      <w:r w:rsidR="004D74B4" w:rsidRPr="00540790">
        <w:rPr>
          <w:rFonts w:ascii="Times New Roman" w:hAnsi="Times New Roman" w:cs="Times New Roman"/>
          <w:sz w:val="28"/>
          <w:szCs w:val="28"/>
        </w:rPr>
        <w:t>.</w:t>
      </w:r>
    </w:p>
    <w:p w14:paraId="30636ACD" w14:textId="77777777" w:rsidR="00392B1A" w:rsidRPr="00540790" w:rsidRDefault="00392B1A" w:rsidP="00200DFF">
      <w:pPr>
        <w:spacing w:after="0" w:line="240" w:lineRule="auto"/>
        <w:ind w:firstLine="720"/>
        <w:rPr>
          <w:rFonts w:ascii="Times New Roman" w:hAnsi="Times New Roman"/>
          <w:noProof/>
          <w:spacing w:val="-2"/>
          <w:sz w:val="28"/>
          <w:szCs w:val="28"/>
        </w:rPr>
      </w:pPr>
    </w:p>
    <w:p w14:paraId="710513B6" w14:textId="77777777" w:rsidR="00392B1A" w:rsidRPr="00540790" w:rsidRDefault="00392B1A" w:rsidP="00200DFF">
      <w:pPr>
        <w:spacing w:after="0" w:line="240" w:lineRule="auto"/>
        <w:ind w:firstLine="720"/>
        <w:rPr>
          <w:rFonts w:ascii="Times New Roman" w:hAnsi="Times New Roman"/>
          <w:noProof/>
          <w:spacing w:val="-2"/>
          <w:sz w:val="28"/>
          <w:szCs w:val="28"/>
        </w:rPr>
      </w:pPr>
    </w:p>
    <w:p w14:paraId="6AD213C4" w14:textId="77777777" w:rsidR="00392B1A" w:rsidRPr="00540790" w:rsidRDefault="00392B1A" w:rsidP="00200DFF">
      <w:pPr>
        <w:spacing w:after="0" w:line="240" w:lineRule="auto"/>
        <w:ind w:firstLine="720"/>
        <w:rPr>
          <w:rFonts w:ascii="Times New Roman" w:hAnsi="Times New Roman"/>
          <w:noProof/>
          <w:spacing w:val="-2"/>
          <w:sz w:val="28"/>
          <w:szCs w:val="28"/>
        </w:rPr>
      </w:pPr>
    </w:p>
    <w:p w14:paraId="184D40B7" w14:textId="77777777" w:rsidR="00392B1A" w:rsidRPr="00540790" w:rsidRDefault="00392B1A" w:rsidP="00200DFF">
      <w:pPr>
        <w:tabs>
          <w:tab w:val="left" w:pos="6521"/>
        </w:tabs>
        <w:spacing w:after="0" w:line="240" w:lineRule="auto"/>
        <w:ind w:firstLine="720"/>
        <w:rPr>
          <w:rFonts w:ascii="Times New Roman" w:hAnsi="Times New Roman"/>
          <w:sz w:val="28"/>
          <w:szCs w:val="28"/>
        </w:rPr>
      </w:pPr>
      <w:r w:rsidRPr="00540790">
        <w:rPr>
          <w:rFonts w:ascii="Times New Roman" w:hAnsi="Times New Roman"/>
          <w:sz w:val="28"/>
          <w:szCs w:val="28"/>
        </w:rPr>
        <w:t>Ministru prezidents</w:t>
      </w:r>
      <w:r w:rsidRPr="00540790">
        <w:rPr>
          <w:rFonts w:ascii="Times New Roman" w:hAnsi="Times New Roman"/>
          <w:sz w:val="28"/>
          <w:szCs w:val="28"/>
        </w:rPr>
        <w:tab/>
        <w:t>A. K. Kariņš</w:t>
      </w:r>
    </w:p>
    <w:p w14:paraId="66B85F5B" w14:textId="77777777" w:rsidR="00392B1A" w:rsidRPr="00540790" w:rsidRDefault="00392B1A" w:rsidP="00200DFF">
      <w:pPr>
        <w:spacing w:after="0" w:line="240" w:lineRule="auto"/>
        <w:ind w:firstLine="720"/>
        <w:rPr>
          <w:rFonts w:ascii="Times New Roman" w:hAnsi="Times New Roman"/>
          <w:noProof/>
          <w:spacing w:val="-2"/>
          <w:sz w:val="28"/>
          <w:szCs w:val="28"/>
        </w:rPr>
      </w:pPr>
    </w:p>
    <w:p w14:paraId="4A2F0CB6" w14:textId="77777777" w:rsidR="00392B1A" w:rsidRPr="00540790" w:rsidRDefault="00392B1A" w:rsidP="00200DFF">
      <w:pPr>
        <w:spacing w:after="0" w:line="240" w:lineRule="auto"/>
        <w:ind w:firstLine="720"/>
        <w:rPr>
          <w:rFonts w:ascii="Times New Roman" w:hAnsi="Times New Roman"/>
          <w:noProof/>
          <w:spacing w:val="-2"/>
          <w:sz w:val="28"/>
          <w:szCs w:val="28"/>
        </w:rPr>
      </w:pPr>
    </w:p>
    <w:p w14:paraId="0A07761E" w14:textId="77777777" w:rsidR="00392B1A" w:rsidRPr="00540790" w:rsidRDefault="00392B1A" w:rsidP="00200DFF">
      <w:pPr>
        <w:spacing w:after="0" w:line="240" w:lineRule="auto"/>
        <w:ind w:firstLine="720"/>
        <w:rPr>
          <w:rFonts w:ascii="Times New Roman" w:hAnsi="Times New Roman"/>
          <w:noProof/>
          <w:spacing w:val="-2"/>
          <w:sz w:val="28"/>
          <w:szCs w:val="28"/>
        </w:rPr>
      </w:pPr>
    </w:p>
    <w:p w14:paraId="5B4B01C3" w14:textId="77777777" w:rsidR="00392B1A" w:rsidRPr="00540790" w:rsidRDefault="00392B1A" w:rsidP="00200DFF">
      <w:pPr>
        <w:tabs>
          <w:tab w:val="left" w:pos="6521"/>
        </w:tabs>
        <w:spacing w:after="0" w:line="240" w:lineRule="auto"/>
        <w:ind w:firstLine="720"/>
        <w:rPr>
          <w:rFonts w:ascii="Times New Roman" w:hAnsi="Times New Roman"/>
          <w:noProof/>
          <w:spacing w:val="-2"/>
          <w:sz w:val="28"/>
          <w:szCs w:val="28"/>
        </w:rPr>
      </w:pPr>
      <w:r w:rsidRPr="00540790">
        <w:rPr>
          <w:rFonts w:ascii="Times New Roman" w:hAnsi="Times New Roman"/>
          <w:noProof/>
          <w:spacing w:val="-2"/>
          <w:sz w:val="28"/>
          <w:szCs w:val="28"/>
        </w:rPr>
        <w:t>Labklājības ministre</w:t>
      </w:r>
      <w:r w:rsidRPr="00540790">
        <w:rPr>
          <w:rFonts w:ascii="Times New Roman" w:hAnsi="Times New Roman"/>
          <w:noProof/>
          <w:spacing w:val="-2"/>
          <w:sz w:val="28"/>
          <w:szCs w:val="28"/>
        </w:rPr>
        <w:tab/>
        <w:t>R. Petraviča</w:t>
      </w:r>
    </w:p>
    <w:sectPr w:rsidR="00392B1A" w:rsidRPr="00540790" w:rsidSect="00392B1A">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0BE7" w14:textId="77777777" w:rsidR="00823409" w:rsidRDefault="00823409" w:rsidP="0020664E">
      <w:pPr>
        <w:spacing w:after="0" w:line="240" w:lineRule="auto"/>
      </w:pPr>
      <w:r>
        <w:separator/>
      </w:r>
    </w:p>
  </w:endnote>
  <w:endnote w:type="continuationSeparator" w:id="0">
    <w:p w14:paraId="5EF047E5" w14:textId="77777777" w:rsidR="00823409" w:rsidRDefault="00823409" w:rsidP="0020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7B68" w14:textId="77777777" w:rsidR="00392B1A" w:rsidRPr="00392B1A" w:rsidRDefault="00392B1A" w:rsidP="00392B1A">
    <w:pPr>
      <w:pStyle w:val="Footer"/>
      <w:rPr>
        <w:rFonts w:ascii="Times New Roman" w:hAnsi="Times New Roman" w:cs="Times New Roman"/>
        <w:sz w:val="16"/>
        <w:szCs w:val="16"/>
      </w:rPr>
    </w:pPr>
    <w:r>
      <w:rPr>
        <w:rFonts w:ascii="Times New Roman" w:hAnsi="Times New Roman" w:cs="Times New Roman"/>
        <w:sz w:val="16"/>
        <w:szCs w:val="16"/>
      </w:rPr>
      <w:t>N2331_0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3516" w14:textId="76310DED" w:rsidR="00392B1A" w:rsidRPr="00392B1A" w:rsidRDefault="00392B1A">
    <w:pPr>
      <w:pStyle w:val="Footer"/>
      <w:rPr>
        <w:rFonts w:ascii="Times New Roman" w:hAnsi="Times New Roman" w:cs="Times New Roman"/>
        <w:sz w:val="16"/>
        <w:szCs w:val="16"/>
      </w:rPr>
    </w:pPr>
    <w:r>
      <w:rPr>
        <w:rFonts w:ascii="Times New Roman" w:hAnsi="Times New Roman" w:cs="Times New Roman"/>
        <w:sz w:val="16"/>
        <w:szCs w:val="16"/>
      </w:rPr>
      <w:t>N2331_0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3D8B" w14:textId="77777777" w:rsidR="00823409" w:rsidRDefault="00823409" w:rsidP="0020664E">
      <w:pPr>
        <w:spacing w:after="0" w:line="240" w:lineRule="auto"/>
      </w:pPr>
      <w:r>
        <w:separator/>
      </w:r>
    </w:p>
  </w:footnote>
  <w:footnote w:type="continuationSeparator" w:id="0">
    <w:p w14:paraId="46D651A7" w14:textId="77777777" w:rsidR="00823409" w:rsidRDefault="00823409" w:rsidP="0020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71787"/>
      <w:docPartObj>
        <w:docPartGallery w:val="Page Numbers (Top of Page)"/>
        <w:docPartUnique/>
      </w:docPartObj>
    </w:sdtPr>
    <w:sdtEndPr>
      <w:rPr>
        <w:rFonts w:ascii="Times New Roman" w:hAnsi="Times New Roman" w:cs="Times New Roman"/>
        <w:noProof/>
        <w:sz w:val="24"/>
        <w:szCs w:val="24"/>
      </w:rPr>
    </w:sdtEndPr>
    <w:sdtContent>
      <w:p w14:paraId="62B9C021" w14:textId="77777777" w:rsidR="00E1762C" w:rsidRPr="00E1762C" w:rsidRDefault="00E1762C">
        <w:pPr>
          <w:pStyle w:val="Header"/>
          <w:jc w:val="center"/>
          <w:rPr>
            <w:rFonts w:ascii="Times New Roman" w:hAnsi="Times New Roman" w:cs="Times New Roman"/>
            <w:sz w:val="24"/>
            <w:szCs w:val="24"/>
          </w:rPr>
        </w:pPr>
        <w:r w:rsidRPr="00E1762C">
          <w:rPr>
            <w:rFonts w:ascii="Times New Roman" w:hAnsi="Times New Roman" w:cs="Times New Roman"/>
            <w:sz w:val="24"/>
            <w:szCs w:val="24"/>
          </w:rPr>
          <w:fldChar w:fldCharType="begin"/>
        </w:r>
        <w:r w:rsidRPr="00E1762C">
          <w:rPr>
            <w:rFonts w:ascii="Times New Roman" w:hAnsi="Times New Roman" w:cs="Times New Roman"/>
            <w:sz w:val="24"/>
            <w:szCs w:val="24"/>
          </w:rPr>
          <w:instrText xml:space="preserve"> PAGE   \* MERGEFORMAT </w:instrText>
        </w:r>
        <w:r w:rsidRPr="00E1762C">
          <w:rPr>
            <w:rFonts w:ascii="Times New Roman" w:hAnsi="Times New Roman" w:cs="Times New Roman"/>
            <w:sz w:val="24"/>
            <w:szCs w:val="24"/>
          </w:rPr>
          <w:fldChar w:fldCharType="separate"/>
        </w:r>
        <w:r w:rsidR="00480C03">
          <w:rPr>
            <w:rFonts w:ascii="Times New Roman" w:hAnsi="Times New Roman" w:cs="Times New Roman"/>
            <w:noProof/>
            <w:sz w:val="24"/>
            <w:szCs w:val="24"/>
          </w:rPr>
          <w:t>2</w:t>
        </w:r>
        <w:r w:rsidRPr="00E1762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CC21" w14:textId="54233C05" w:rsidR="00392B1A" w:rsidRDefault="00392B1A">
    <w:pPr>
      <w:pStyle w:val="Header"/>
      <w:rPr>
        <w:rFonts w:ascii="Times New Roman" w:hAnsi="Times New Roman" w:cs="Times New Roman"/>
        <w:sz w:val="24"/>
        <w:szCs w:val="24"/>
      </w:rPr>
    </w:pPr>
  </w:p>
  <w:p w14:paraId="4C09799D" w14:textId="77777777" w:rsidR="00392B1A" w:rsidRDefault="00392B1A">
    <w:pPr>
      <w:pStyle w:val="Header"/>
    </w:pPr>
    <w:r>
      <w:rPr>
        <w:noProof/>
      </w:rPr>
      <w:drawing>
        <wp:inline distT="0" distB="0" distL="0" distR="0" wp14:anchorId="228B5B7F" wp14:editId="5741DA5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0BFA"/>
    <w:multiLevelType w:val="hybridMultilevel"/>
    <w:tmpl w:val="2408D3CA"/>
    <w:lvl w:ilvl="0" w:tplc="9552FAE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C87488"/>
    <w:multiLevelType w:val="hybridMultilevel"/>
    <w:tmpl w:val="DD3AA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C442C"/>
    <w:multiLevelType w:val="multilevel"/>
    <w:tmpl w:val="19D8F8A6"/>
    <w:lvl w:ilvl="0">
      <w:start w:val="45"/>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8F11C65"/>
    <w:multiLevelType w:val="multilevel"/>
    <w:tmpl w:val="11265582"/>
    <w:lvl w:ilvl="0">
      <w:start w:val="46"/>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E3D38A6"/>
    <w:multiLevelType w:val="hybridMultilevel"/>
    <w:tmpl w:val="2EA60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E16939"/>
    <w:multiLevelType w:val="multilevel"/>
    <w:tmpl w:val="82161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E372F87"/>
    <w:multiLevelType w:val="hybridMultilevel"/>
    <w:tmpl w:val="BD7600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99"/>
    <w:rsid w:val="00005744"/>
    <w:rsid w:val="0003776B"/>
    <w:rsid w:val="00080C28"/>
    <w:rsid w:val="0008453A"/>
    <w:rsid w:val="000A5B96"/>
    <w:rsid w:val="000A79C3"/>
    <w:rsid w:val="000B5E6D"/>
    <w:rsid w:val="000C4E95"/>
    <w:rsid w:val="000C732A"/>
    <w:rsid w:val="000D07EC"/>
    <w:rsid w:val="000E64F9"/>
    <w:rsid w:val="000F471C"/>
    <w:rsid w:val="0010042F"/>
    <w:rsid w:val="00107E98"/>
    <w:rsid w:val="001109F9"/>
    <w:rsid w:val="0011138A"/>
    <w:rsid w:val="00113F05"/>
    <w:rsid w:val="00115FD3"/>
    <w:rsid w:val="00142440"/>
    <w:rsid w:val="00154D49"/>
    <w:rsid w:val="001553AD"/>
    <w:rsid w:val="0017142A"/>
    <w:rsid w:val="00181375"/>
    <w:rsid w:val="00181481"/>
    <w:rsid w:val="001A4B10"/>
    <w:rsid w:val="001F6E5C"/>
    <w:rsid w:val="00200DFF"/>
    <w:rsid w:val="00203C01"/>
    <w:rsid w:val="002043C3"/>
    <w:rsid w:val="0020664E"/>
    <w:rsid w:val="00216CBB"/>
    <w:rsid w:val="00224184"/>
    <w:rsid w:val="00241C3E"/>
    <w:rsid w:val="00252E18"/>
    <w:rsid w:val="002536DE"/>
    <w:rsid w:val="00260753"/>
    <w:rsid w:val="002622E9"/>
    <w:rsid w:val="00272B2B"/>
    <w:rsid w:val="0027704A"/>
    <w:rsid w:val="00291776"/>
    <w:rsid w:val="002B5A63"/>
    <w:rsid w:val="002B7CAA"/>
    <w:rsid w:val="002C009C"/>
    <w:rsid w:val="002C5473"/>
    <w:rsid w:val="002C5FDD"/>
    <w:rsid w:val="002E0946"/>
    <w:rsid w:val="002E5669"/>
    <w:rsid w:val="002E68C3"/>
    <w:rsid w:val="00302D73"/>
    <w:rsid w:val="00316DFB"/>
    <w:rsid w:val="00330DF5"/>
    <w:rsid w:val="00334EFC"/>
    <w:rsid w:val="0034770C"/>
    <w:rsid w:val="0035215C"/>
    <w:rsid w:val="00354414"/>
    <w:rsid w:val="00354AA8"/>
    <w:rsid w:val="0036023B"/>
    <w:rsid w:val="00380CFD"/>
    <w:rsid w:val="003824AB"/>
    <w:rsid w:val="00392B1A"/>
    <w:rsid w:val="003C74C7"/>
    <w:rsid w:val="003D0305"/>
    <w:rsid w:val="003D04DA"/>
    <w:rsid w:val="003D68E8"/>
    <w:rsid w:val="003E704D"/>
    <w:rsid w:val="00434572"/>
    <w:rsid w:val="00445507"/>
    <w:rsid w:val="00452B13"/>
    <w:rsid w:val="00462B0B"/>
    <w:rsid w:val="00463DDE"/>
    <w:rsid w:val="00464E7C"/>
    <w:rsid w:val="00466674"/>
    <w:rsid w:val="0046775C"/>
    <w:rsid w:val="00467C5F"/>
    <w:rsid w:val="00470CC7"/>
    <w:rsid w:val="00480C03"/>
    <w:rsid w:val="004A1774"/>
    <w:rsid w:val="004B1688"/>
    <w:rsid w:val="004C5743"/>
    <w:rsid w:val="004D74B4"/>
    <w:rsid w:val="004E26CD"/>
    <w:rsid w:val="004E3BEB"/>
    <w:rsid w:val="00533D8C"/>
    <w:rsid w:val="00540319"/>
    <w:rsid w:val="00540790"/>
    <w:rsid w:val="00550639"/>
    <w:rsid w:val="005614DB"/>
    <w:rsid w:val="00567E39"/>
    <w:rsid w:val="005701F5"/>
    <w:rsid w:val="00571026"/>
    <w:rsid w:val="00571B47"/>
    <w:rsid w:val="0057320A"/>
    <w:rsid w:val="00577CDC"/>
    <w:rsid w:val="00583CE4"/>
    <w:rsid w:val="005A08A5"/>
    <w:rsid w:val="005A64A3"/>
    <w:rsid w:val="005D1B54"/>
    <w:rsid w:val="005D38E1"/>
    <w:rsid w:val="005E202E"/>
    <w:rsid w:val="005E3FD0"/>
    <w:rsid w:val="005E4D69"/>
    <w:rsid w:val="005F7921"/>
    <w:rsid w:val="00605A48"/>
    <w:rsid w:val="00614220"/>
    <w:rsid w:val="00625185"/>
    <w:rsid w:val="00635EF5"/>
    <w:rsid w:val="006461F1"/>
    <w:rsid w:val="0068187F"/>
    <w:rsid w:val="006A07DD"/>
    <w:rsid w:val="006D0954"/>
    <w:rsid w:val="006E4D2C"/>
    <w:rsid w:val="007043A9"/>
    <w:rsid w:val="00707B05"/>
    <w:rsid w:val="00707E99"/>
    <w:rsid w:val="007301F7"/>
    <w:rsid w:val="00731CBD"/>
    <w:rsid w:val="00736748"/>
    <w:rsid w:val="00737037"/>
    <w:rsid w:val="00747E31"/>
    <w:rsid w:val="0079041A"/>
    <w:rsid w:val="0079702A"/>
    <w:rsid w:val="007A2ED0"/>
    <w:rsid w:val="007A5EE9"/>
    <w:rsid w:val="007A6290"/>
    <w:rsid w:val="007A6347"/>
    <w:rsid w:val="007A6946"/>
    <w:rsid w:val="007B161B"/>
    <w:rsid w:val="007C16EC"/>
    <w:rsid w:val="007C375C"/>
    <w:rsid w:val="007C41D0"/>
    <w:rsid w:val="007D1160"/>
    <w:rsid w:val="007D54D6"/>
    <w:rsid w:val="007E2626"/>
    <w:rsid w:val="007E5280"/>
    <w:rsid w:val="007E65A0"/>
    <w:rsid w:val="007F43C8"/>
    <w:rsid w:val="007F6138"/>
    <w:rsid w:val="007F6917"/>
    <w:rsid w:val="008079BB"/>
    <w:rsid w:val="00823409"/>
    <w:rsid w:val="00832DC7"/>
    <w:rsid w:val="00841FA4"/>
    <w:rsid w:val="00844558"/>
    <w:rsid w:val="00870EA1"/>
    <w:rsid w:val="00874F98"/>
    <w:rsid w:val="00875E36"/>
    <w:rsid w:val="00881456"/>
    <w:rsid w:val="00895101"/>
    <w:rsid w:val="008979E3"/>
    <w:rsid w:val="008A1F5D"/>
    <w:rsid w:val="008D3F3B"/>
    <w:rsid w:val="00913B50"/>
    <w:rsid w:val="00935E33"/>
    <w:rsid w:val="00940E0B"/>
    <w:rsid w:val="00954ABC"/>
    <w:rsid w:val="009558BD"/>
    <w:rsid w:val="009908F6"/>
    <w:rsid w:val="009A39C5"/>
    <w:rsid w:val="009A56CA"/>
    <w:rsid w:val="009D7AB5"/>
    <w:rsid w:val="009E38E3"/>
    <w:rsid w:val="00A31087"/>
    <w:rsid w:val="00A32A05"/>
    <w:rsid w:val="00A61472"/>
    <w:rsid w:val="00A62AC6"/>
    <w:rsid w:val="00A6443C"/>
    <w:rsid w:val="00A755E8"/>
    <w:rsid w:val="00A845F8"/>
    <w:rsid w:val="00A86744"/>
    <w:rsid w:val="00A92760"/>
    <w:rsid w:val="00AA011F"/>
    <w:rsid w:val="00AB4166"/>
    <w:rsid w:val="00AB465B"/>
    <w:rsid w:val="00AB5D99"/>
    <w:rsid w:val="00AD4331"/>
    <w:rsid w:val="00AF52A7"/>
    <w:rsid w:val="00AF5620"/>
    <w:rsid w:val="00B010CC"/>
    <w:rsid w:val="00B05171"/>
    <w:rsid w:val="00B24471"/>
    <w:rsid w:val="00B266B5"/>
    <w:rsid w:val="00B36F64"/>
    <w:rsid w:val="00B477F2"/>
    <w:rsid w:val="00B5095C"/>
    <w:rsid w:val="00B5213A"/>
    <w:rsid w:val="00B63F45"/>
    <w:rsid w:val="00B760B5"/>
    <w:rsid w:val="00B8109E"/>
    <w:rsid w:val="00B81465"/>
    <w:rsid w:val="00B820BF"/>
    <w:rsid w:val="00B930D7"/>
    <w:rsid w:val="00BA29E2"/>
    <w:rsid w:val="00BA2B2D"/>
    <w:rsid w:val="00BB194F"/>
    <w:rsid w:val="00BD466B"/>
    <w:rsid w:val="00BD721C"/>
    <w:rsid w:val="00BF33A5"/>
    <w:rsid w:val="00BF5BD7"/>
    <w:rsid w:val="00C014E4"/>
    <w:rsid w:val="00C175A7"/>
    <w:rsid w:val="00C30EEA"/>
    <w:rsid w:val="00C761FC"/>
    <w:rsid w:val="00C8328A"/>
    <w:rsid w:val="00C83CB8"/>
    <w:rsid w:val="00C97E95"/>
    <w:rsid w:val="00CA698A"/>
    <w:rsid w:val="00CB0B08"/>
    <w:rsid w:val="00CD4BD3"/>
    <w:rsid w:val="00CE25EE"/>
    <w:rsid w:val="00CE6893"/>
    <w:rsid w:val="00CF1F94"/>
    <w:rsid w:val="00D00439"/>
    <w:rsid w:val="00D03AC3"/>
    <w:rsid w:val="00D070FF"/>
    <w:rsid w:val="00D105A4"/>
    <w:rsid w:val="00D323A1"/>
    <w:rsid w:val="00D329CF"/>
    <w:rsid w:val="00D40985"/>
    <w:rsid w:val="00D44DCC"/>
    <w:rsid w:val="00D5081A"/>
    <w:rsid w:val="00D728C3"/>
    <w:rsid w:val="00D8737C"/>
    <w:rsid w:val="00D875B2"/>
    <w:rsid w:val="00D9463B"/>
    <w:rsid w:val="00D9577C"/>
    <w:rsid w:val="00D9636B"/>
    <w:rsid w:val="00D97968"/>
    <w:rsid w:val="00DA27F4"/>
    <w:rsid w:val="00DD42C0"/>
    <w:rsid w:val="00DD5E5F"/>
    <w:rsid w:val="00DE6370"/>
    <w:rsid w:val="00DF38CA"/>
    <w:rsid w:val="00DF5A73"/>
    <w:rsid w:val="00E01D7C"/>
    <w:rsid w:val="00E07D55"/>
    <w:rsid w:val="00E1762C"/>
    <w:rsid w:val="00E2109D"/>
    <w:rsid w:val="00E2667F"/>
    <w:rsid w:val="00E3187F"/>
    <w:rsid w:val="00E33E5C"/>
    <w:rsid w:val="00E50781"/>
    <w:rsid w:val="00E65680"/>
    <w:rsid w:val="00E659BC"/>
    <w:rsid w:val="00E803E4"/>
    <w:rsid w:val="00E904D9"/>
    <w:rsid w:val="00EB0326"/>
    <w:rsid w:val="00EB4519"/>
    <w:rsid w:val="00EB5B71"/>
    <w:rsid w:val="00EB6D48"/>
    <w:rsid w:val="00EC207C"/>
    <w:rsid w:val="00ED3348"/>
    <w:rsid w:val="00ED48F7"/>
    <w:rsid w:val="00F044C5"/>
    <w:rsid w:val="00F127B6"/>
    <w:rsid w:val="00F25041"/>
    <w:rsid w:val="00F77777"/>
    <w:rsid w:val="00F83831"/>
    <w:rsid w:val="00FA49BF"/>
    <w:rsid w:val="00FD1878"/>
    <w:rsid w:val="00FE4FF5"/>
    <w:rsid w:val="00FF3EA6"/>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C1B29F"/>
  <w15:docId w15:val="{3B9C20D5-86C9-46A9-AC9F-F7C06AFF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99"/>
    <w:pPr>
      <w:ind w:left="720"/>
      <w:contextualSpacing/>
    </w:pPr>
  </w:style>
  <w:style w:type="paragraph" w:styleId="BalloonText">
    <w:name w:val="Balloon Text"/>
    <w:basedOn w:val="Normal"/>
    <w:link w:val="BalloonTextChar"/>
    <w:uiPriority w:val="99"/>
    <w:semiHidden/>
    <w:unhideWhenUsed/>
    <w:rsid w:val="006D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54"/>
    <w:rPr>
      <w:rFonts w:ascii="Tahoma" w:hAnsi="Tahoma" w:cs="Tahoma"/>
      <w:sz w:val="16"/>
      <w:szCs w:val="16"/>
    </w:rPr>
  </w:style>
  <w:style w:type="paragraph" w:styleId="Header">
    <w:name w:val="header"/>
    <w:basedOn w:val="Normal"/>
    <w:link w:val="HeaderChar"/>
    <w:uiPriority w:val="99"/>
    <w:unhideWhenUsed/>
    <w:rsid w:val="002066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64E"/>
  </w:style>
  <w:style w:type="paragraph" w:styleId="Footer">
    <w:name w:val="footer"/>
    <w:basedOn w:val="Normal"/>
    <w:link w:val="FooterChar"/>
    <w:uiPriority w:val="99"/>
    <w:unhideWhenUsed/>
    <w:rsid w:val="002066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64E"/>
  </w:style>
  <w:style w:type="character" w:styleId="CommentReference">
    <w:name w:val="annotation reference"/>
    <w:basedOn w:val="DefaultParagraphFont"/>
    <w:uiPriority w:val="99"/>
    <w:semiHidden/>
    <w:unhideWhenUsed/>
    <w:rsid w:val="00D97968"/>
    <w:rPr>
      <w:sz w:val="16"/>
      <w:szCs w:val="16"/>
    </w:rPr>
  </w:style>
  <w:style w:type="paragraph" w:styleId="CommentText">
    <w:name w:val="annotation text"/>
    <w:basedOn w:val="Normal"/>
    <w:link w:val="CommentTextChar"/>
    <w:uiPriority w:val="99"/>
    <w:semiHidden/>
    <w:unhideWhenUsed/>
    <w:rsid w:val="00D97968"/>
    <w:pPr>
      <w:spacing w:line="240" w:lineRule="auto"/>
    </w:pPr>
    <w:rPr>
      <w:sz w:val="20"/>
      <w:szCs w:val="20"/>
    </w:rPr>
  </w:style>
  <w:style w:type="character" w:customStyle="1" w:styleId="CommentTextChar">
    <w:name w:val="Comment Text Char"/>
    <w:basedOn w:val="DefaultParagraphFont"/>
    <w:link w:val="CommentText"/>
    <w:uiPriority w:val="99"/>
    <w:semiHidden/>
    <w:rsid w:val="00D97968"/>
    <w:rPr>
      <w:sz w:val="20"/>
      <w:szCs w:val="20"/>
    </w:rPr>
  </w:style>
  <w:style w:type="paragraph" w:styleId="CommentSubject">
    <w:name w:val="annotation subject"/>
    <w:basedOn w:val="CommentText"/>
    <w:next w:val="CommentText"/>
    <w:link w:val="CommentSubjectChar"/>
    <w:uiPriority w:val="99"/>
    <w:semiHidden/>
    <w:unhideWhenUsed/>
    <w:rsid w:val="00D97968"/>
    <w:rPr>
      <w:b/>
      <w:bCs/>
    </w:rPr>
  </w:style>
  <w:style w:type="character" w:customStyle="1" w:styleId="CommentSubjectChar">
    <w:name w:val="Comment Subject Char"/>
    <w:basedOn w:val="CommentTextChar"/>
    <w:link w:val="CommentSubject"/>
    <w:uiPriority w:val="99"/>
    <w:semiHidden/>
    <w:rsid w:val="00D97968"/>
    <w:rPr>
      <w:b/>
      <w:bCs/>
      <w:sz w:val="20"/>
      <w:szCs w:val="20"/>
    </w:rPr>
  </w:style>
  <w:style w:type="character" w:styleId="Hyperlink">
    <w:name w:val="Hyperlink"/>
    <w:basedOn w:val="DefaultParagraphFont"/>
    <w:uiPriority w:val="99"/>
    <w:unhideWhenUsed/>
    <w:rsid w:val="00AF5620"/>
    <w:rPr>
      <w:color w:val="0000FF" w:themeColor="hyperlink"/>
      <w:u w:val="single"/>
    </w:rPr>
  </w:style>
  <w:style w:type="paragraph" w:styleId="Revision">
    <w:name w:val="Revision"/>
    <w:hidden/>
    <w:uiPriority w:val="99"/>
    <w:semiHidden/>
    <w:rsid w:val="00731CBD"/>
    <w:pPr>
      <w:spacing w:after="0" w:line="240" w:lineRule="auto"/>
    </w:pPr>
  </w:style>
  <w:style w:type="character" w:customStyle="1" w:styleId="highlight">
    <w:name w:val="highlight"/>
    <w:basedOn w:val="DefaultParagraphFont"/>
    <w:rsid w:val="007B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0879">
      <w:bodyDiv w:val="1"/>
      <w:marLeft w:val="0"/>
      <w:marRight w:val="0"/>
      <w:marTop w:val="0"/>
      <w:marBottom w:val="0"/>
      <w:divBdr>
        <w:top w:val="none" w:sz="0" w:space="0" w:color="auto"/>
        <w:left w:val="none" w:sz="0" w:space="0" w:color="auto"/>
        <w:bottom w:val="none" w:sz="0" w:space="0" w:color="auto"/>
        <w:right w:val="none" w:sz="0" w:space="0" w:color="auto"/>
      </w:divBdr>
    </w:div>
    <w:div w:id="1623607716">
      <w:bodyDiv w:val="1"/>
      <w:marLeft w:val="0"/>
      <w:marRight w:val="0"/>
      <w:marTop w:val="0"/>
      <w:marBottom w:val="0"/>
      <w:divBdr>
        <w:top w:val="none" w:sz="0" w:space="0" w:color="auto"/>
        <w:left w:val="none" w:sz="0" w:space="0" w:color="auto"/>
        <w:bottom w:val="none" w:sz="0" w:space="0" w:color="auto"/>
        <w:right w:val="none" w:sz="0" w:space="0" w:color="auto"/>
      </w:divBdr>
      <w:divsChild>
        <w:div w:id="648443517">
          <w:marLeft w:val="0"/>
          <w:marRight w:val="0"/>
          <w:marTop w:val="0"/>
          <w:marBottom w:val="0"/>
          <w:divBdr>
            <w:top w:val="none" w:sz="0" w:space="0" w:color="auto"/>
            <w:left w:val="none" w:sz="0" w:space="0" w:color="auto"/>
            <w:bottom w:val="none" w:sz="0" w:space="0" w:color="auto"/>
            <w:right w:val="none" w:sz="0" w:space="0" w:color="auto"/>
          </w:divBdr>
        </w:div>
        <w:div w:id="1197739266">
          <w:marLeft w:val="0"/>
          <w:marRight w:val="0"/>
          <w:marTop w:val="0"/>
          <w:marBottom w:val="0"/>
          <w:divBdr>
            <w:top w:val="none" w:sz="0" w:space="0" w:color="auto"/>
            <w:left w:val="none" w:sz="0" w:space="0" w:color="auto"/>
            <w:bottom w:val="none" w:sz="0" w:space="0" w:color="auto"/>
            <w:right w:val="none" w:sz="0" w:space="0" w:color="auto"/>
          </w:divBdr>
        </w:div>
        <w:div w:id="322896798">
          <w:marLeft w:val="0"/>
          <w:marRight w:val="0"/>
          <w:marTop w:val="0"/>
          <w:marBottom w:val="0"/>
          <w:divBdr>
            <w:top w:val="none" w:sz="0" w:space="0" w:color="auto"/>
            <w:left w:val="none" w:sz="0" w:space="0" w:color="auto"/>
            <w:bottom w:val="none" w:sz="0" w:space="0" w:color="auto"/>
            <w:right w:val="none" w:sz="0" w:space="0" w:color="auto"/>
          </w:divBdr>
        </w:div>
        <w:div w:id="117349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589/oj/?locale=LV" TargetMode="External"/><Relationship Id="rId13" Type="http://schemas.openxmlformats.org/officeDocument/2006/relationships/hyperlink" Target="http://eur-lex.europa.eu/eli/reg/2011/492/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6/589/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6/589/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589/oj/?locale=LV" TargetMode="External"/><Relationship Id="rId5" Type="http://schemas.openxmlformats.org/officeDocument/2006/relationships/webSettings" Target="webSettings.xml"/><Relationship Id="rId15" Type="http://schemas.openxmlformats.org/officeDocument/2006/relationships/hyperlink" Target="http://eur-lex.europa.eu/eli/reg/2016/589/oj/?locale=LV" TargetMode="External"/><Relationship Id="rId10" Type="http://schemas.openxmlformats.org/officeDocument/2006/relationships/hyperlink" Target="http://eur-lex.europa.eu/eli/reg/2013/1296/oj/?locale=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reg/2011/492/oj/?locale=LV" TargetMode="External"/><Relationship Id="rId14" Type="http://schemas.openxmlformats.org/officeDocument/2006/relationships/hyperlink" Target="http://eur-lex.europa.eu/eli/reg/2013/1296/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0EFB-9F37-473B-B042-CBD40B14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4829</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Iljina</dc:creator>
  <cp:lastModifiedBy>Leontine Babkina</cp:lastModifiedBy>
  <cp:revision>21</cp:revision>
  <cp:lastPrinted>2020-12-02T14:30:00Z</cp:lastPrinted>
  <dcterms:created xsi:type="dcterms:W3CDTF">2020-11-27T13:51:00Z</dcterms:created>
  <dcterms:modified xsi:type="dcterms:W3CDTF">2020-12-21T09:56:00Z</dcterms:modified>
</cp:coreProperties>
</file>