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CBEEE" w14:textId="5A7BEF07" w:rsidR="00CA0322" w:rsidRPr="000B0133" w:rsidRDefault="00CA0322" w:rsidP="00CA0322">
      <w:pPr>
        <w:pStyle w:val="Header"/>
        <w:tabs>
          <w:tab w:val="left" w:pos="720"/>
        </w:tabs>
        <w:rPr>
          <w:rFonts w:ascii="Times New Roman" w:eastAsia="Times New Roman" w:hAnsi="Times New Roman"/>
          <w:b/>
          <w:bCs/>
          <w:i/>
          <w:iCs/>
          <w:sz w:val="28"/>
          <w:szCs w:val="28"/>
          <w:lang w:val="lv-LV" w:eastAsia="lv-LV"/>
        </w:rPr>
      </w:pPr>
      <w:r w:rsidRPr="004518DB">
        <w:rPr>
          <w:rFonts w:ascii="Times New Roman" w:eastAsia="Times New Roman" w:hAnsi="Times New Roman"/>
          <w:sz w:val="28"/>
          <w:szCs w:val="28"/>
          <w:lang w:val="lv-LV" w:eastAsia="lv-LV"/>
        </w:rPr>
        <w:t> </w:t>
      </w:r>
      <w:r w:rsidRPr="004518DB">
        <w:rPr>
          <w:rFonts w:ascii="Times New Roman" w:eastAsia="Times New Roman" w:hAnsi="Times New Roman"/>
          <w:sz w:val="28"/>
          <w:szCs w:val="28"/>
          <w:lang w:val="lv-LV" w:eastAsia="lv-LV"/>
        </w:rPr>
        <w:tab/>
      </w:r>
      <w:r w:rsidRPr="004518DB">
        <w:rPr>
          <w:rFonts w:ascii="Times New Roman" w:eastAsia="Times New Roman" w:hAnsi="Times New Roman"/>
          <w:sz w:val="28"/>
          <w:szCs w:val="28"/>
          <w:lang w:val="lv-LV" w:eastAsia="lv-LV"/>
        </w:rPr>
        <w:tab/>
      </w:r>
      <w:r w:rsidRPr="004518DB">
        <w:rPr>
          <w:rFonts w:ascii="Times New Roman" w:eastAsia="Times New Roman" w:hAnsi="Times New Roman"/>
          <w:sz w:val="28"/>
          <w:szCs w:val="28"/>
          <w:lang w:val="lv-LV" w:eastAsia="lv-LV"/>
        </w:rPr>
        <w:tab/>
      </w:r>
      <w:r w:rsidRPr="004518DB">
        <w:rPr>
          <w:rFonts w:ascii="Times New Roman" w:eastAsia="Times New Roman" w:hAnsi="Times New Roman"/>
          <w:sz w:val="28"/>
          <w:szCs w:val="28"/>
          <w:lang w:val="lv-LV" w:eastAsia="lv-LV"/>
        </w:rPr>
        <w:tab/>
      </w:r>
      <w:r w:rsidRPr="004518DB">
        <w:rPr>
          <w:rFonts w:ascii="Times New Roman" w:eastAsia="Times New Roman" w:hAnsi="Times New Roman"/>
          <w:sz w:val="28"/>
          <w:szCs w:val="28"/>
          <w:lang w:val="lv-LV" w:eastAsia="lv-LV"/>
        </w:rPr>
        <w:tab/>
      </w:r>
      <w:r w:rsidRPr="000B0133">
        <w:rPr>
          <w:rFonts w:ascii="Times New Roman" w:eastAsia="Times New Roman" w:hAnsi="Times New Roman"/>
          <w:b/>
          <w:bCs/>
          <w:i/>
          <w:iCs/>
          <w:sz w:val="28"/>
          <w:szCs w:val="28"/>
          <w:lang w:val="lv-LV" w:eastAsia="lv-LV"/>
        </w:rPr>
        <w:t>Projekts</w:t>
      </w:r>
    </w:p>
    <w:p w14:paraId="4DC1E3AA" w14:textId="7DB9EC8C" w:rsidR="00CA0322" w:rsidRPr="000B0133" w:rsidRDefault="00CA0322" w:rsidP="00CA0322">
      <w:pPr>
        <w:pStyle w:val="Header"/>
        <w:tabs>
          <w:tab w:val="left" w:pos="720"/>
        </w:tabs>
        <w:jc w:val="center"/>
        <w:rPr>
          <w:rFonts w:ascii="Times New Roman" w:hAnsi="Times New Roman"/>
          <w:b/>
          <w:sz w:val="28"/>
          <w:szCs w:val="28"/>
          <w:lang w:val="de-DE"/>
        </w:rPr>
      </w:pPr>
      <w:proofErr w:type="spellStart"/>
      <w:r w:rsidRPr="000B0133">
        <w:rPr>
          <w:rFonts w:ascii="Times New Roman" w:hAnsi="Times New Roman"/>
          <w:b/>
          <w:sz w:val="28"/>
          <w:szCs w:val="28"/>
          <w:lang w:val="de-DE"/>
        </w:rPr>
        <w:t>Sēdes</w:t>
      </w:r>
      <w:proofErr w:type="spellEnd"/>
      <w:r w:rsidRPr="000B0133">
        <w:rPr>
          <w:rFonts w:ascii="Times New Roman" w:hAnsi="Times New Roman"/>
          <w:b/>
          <w:sz w:val="28"/>
          <w:szCs w:val="28"/>
          <w:lang w:val="de-DE"/>
        </w:rPr>
        <w:t xml:space="preserve"> </w:t>
      </w:r>
      <w:proofErr w:type="spellStart"/>
      <w:r w:rsidRPr="000B0133">
        <w:rPr>
          <w:rFonts w:ascii="Times New Roman" w:hAnsi="Times New Roman"/>
          <w:b/>
          <w:sz w:val="28"/>
          <w:szCs w:val="28"/>
          <w:lang w:val="de-DE"/>
        </w:rPr>
        <w:t>protokols</w:t>
      </w:r>
      <w:proofErr w:type="spellEnd"/>
    </w:p>
    <w:p w14:paraId="3ADDD787" w14:textId="77777777" w:rsidR="00CA0322" w:rsidRPr="000B0133" w:rsidRDefault="00CA0322" w:rsidP="00CA0322">
      <w:pPr>
        <w:widowControl/>
        <w:tabs>
          <w:tab w:val="left" w:pos="851"/>
          <w:tab w:val="left" w:pos="6805"/>
          <w:tab w:val="left" w:pos="13041"/>
          <w:tab w:val="left" w:pos="19704"/>
          <w:tab w:val="left" w:pos="21263"/>
        </w:tabs>
        <w:spacing w:after="0" w:line="240" w:lineRule="auto"/>
        <w:jc w:val="both"/>
        <w:rPr>
          <w:rFonts w:ascii="Times New Roman" w:eastAsia="Times New Roman" w:hAnsi="Times New Roman"/>
          <w:sz w:val="28"/>
          <w:szCs w:val="28"/>
          <w:lang w:val="lv-LV" w:eastAsia="lv-LV"/>
        </w:rPr>
      </w:pPr>
    </w:p>
    <w:p w14:paraId="6BA23BCB" w14:textId="77777777" w:rsidR="00CA0322" w:rsidRPr="000B0133" w:rsidRDefault="00CA0322" w:rsidP="00CA0322">
      <w:pPr>
        <w:widowControl/>
        <w:tabs>
          <w:tab w:val="left" w:pos="851"/>
          <w:tab w:val="left" w:pos="6805"/>
          <w:tab w:val="left" w:pos="13041"/>
          <w:tab w:val="left" w:pos="19704"/>
          <w:tab w:val="left" w:pos="21263"/>
        </w:tabs>
        <w:spacing w:after="0" w:line="240" w:lineRule="auto"/>
        <w:jc w:val="both"/>
        <w:rPr>
          <w:rFonts w:ascii="Times New Roman" w:eastAsia="Times New Roman" w:hAnsi="Times New Roman"/>
          <w:sz w:val="28"/>
          <w:szCs w:val="28"/>
          <w:lang w:val="de-DE" w:eastAsia="lv-LV"/>
        </w:rPr>
      </w:pPr>
    </w:p>
    <w:tbl>
      <w:tblPr>
        <w:tblW w:w="9214" w:type="dxa"/>
        <w:tblInd w:w="250" w:type="dxa"/>
        <w:tblLook w:val="04A0" w:firstRow="1" w:lastRow="0" w:firstColumn="1" w:lastColumn="0" w:noHBand="0" w:noVBand="1"/>
      </w:tblPr>
      <w:tblGrid>
        <w:gridCol w:w="3967"/>
        <w:gridCol w:w="886"/>
        <w:gridCol w:w="4361"/>
      </w:tblGrid>
      <w:tr w:rsidR="00CA0322" w:rsidRPr="000B0133" w14:paraId="6A6D81C4" w14:textId="77777777" w:rsidTr="00107542">
        <w:trPr>
          <w:cantSplit/>
        </w:trPr>
        <w:tc>
          <w:tcPr>
            <w:tcW w:w="3967" w:type="dxa"/>
            <w:hideMark/>
          </w:tcPr>
          <w:p w14:paraId="49DCCE36" w14:textId="77777777" w:rsidR="00CA0322" w:rsidRPr="000B0133" w:rsidRDefault="00CA0322" w:rsidP="00107542">
            <w:pPr>
              <w:widowControl/>
              <w:spacing w:after="0" w:line="240" w:lineRule="auto"/>
              <w:rPr>
                <w:rFonts w:ascii="Times New Roman" w:eastAsia="Times New Roman" w:hAnsi="Times New Roman"/>
                <w:sz w:val="28"/>
                <w:szCs w:val="28"/>
                <w:lang w:val="lv-LV" w:eastAsia="lv-LV"/>
              </w:rPr>
            </w:pPr>
            <w:r w:rsidRPr="000B0133">
              <w:rPr>
                <w:rFonts w:ascii="Times New Roman" w:eastAsia="Times New Roman" w:hAnsi="Times New Roman"/>
                <w:sz w:val="28"/>
                <w:szCs w:val="28"/>
                <w:lang w:val="lv-LV" w:eastAsia="lv-LV"/>
              </w:rPr>
              <w:t xml:space="preserve">Rīgā </w:t>
            </w:r>
          </w:p>
        </w:tc>
        <w:tc>
          <w:tcPr>
            <w:tcW w:w="886" w:type="dxa"/>
            <w:hideMark/>
          </w:tcPr>
          <w:p w14:paraId="36DFC403" w14:textId="3D2841BF" w:rsidR="00CA0322" w:rsidRPr="000B0133" w:rsidRDefault="00CA0322" w:rsidP="00107542">
            <w:pPr>
              <w:widowControl/>
              <w:spacing w:after="0" w:line="240" w:lineRule="auto"/>
              <w:rPr>
                <w:rFonts w:ascii="Times New Roman" w:eastAsia="Times New Roman" w:hAnsi="Times New Roman"/>
                <w:sz w:val="28"/>
                <w:szCs w:val="28"/>
                <w:lang w:val="lv-LV" w:eastAsia="lv-LV"/>
              </w:rPr>
            </w:pPr>
            <w:r w:rsidRPr="000B0133">
              <w:rPr>
                <w:rFonts w:ascii="Times New Roman" w:eastAsia="Times New Roman" w:hAnsi="Times New Roman"/>
                <w:sz w:val="28"/>
                <w:szCs w:val="28"/>
                <w:lang w:val="lv-LV" w:eastAsia="lv-LV"/>
              </w:rPr>
              <w:t>Nr.</w:t>
            </w:r>
          </w:p>
        </w:tc>
        <w:tc>
          <w:tcPr>
            <w:tcW w:w="4361" w:type="dxa"/>
            <w:hideMark/>
          </w:tcPr>
          <w:p w14:paraId="416F6B20" w14:textId="66BC5050" w:rsidR="00CA0322" w:rsidRPr="000B0133" w:rsidRDefault="00CA0322" w:rsidP="004518DB">
            <w:pPr>
              <w:widowControl/>
              <w:spacing w:after="0" w:line="240" w:lineRule="auto"/>
              <w:jc w:val="center"/>
              <w:rPr>
                <w:rFonts w:ascii="Times New Roman" w:eastAsia="Times New Roman" w:hAnsi="Times New Roman"/>
                <w:sz w:val="28"/>
                <w:szCs w:val="28"/>
                <w:lang w:val="lv-LV" w:eastAsia="lv-LV"/>
              </w:rPr>
            </w:pPr>
            <w:r w:rsidRPr="000B0133">
              <w:rPr>
                <w:rFonts w:ascii="Times New Roman" w:eastAsia="Times New Roman" w:hAnsi="Times New Roman"/>
                <w:sz w:val="28"/>
                <w:szCs w:val="28"/>
                <w:lang w:val="lv-LV" w:eastAsia="lv-LV"/>
              </w:rPr>
              <w:t>202</w:t>
            </w:r>
            <w:r w:rsidR="00345E62" w:rsidRPr="000B0133">
              <w:rPr>
                <w:rFonts w:ascii="Times New Roman" w:eastAsia="Times New Roman" w:hAnsi="Times New Roman"/>
                <w:sz w:val="28"/>
                <w:szCs w:val="28"/>
                <w:lang w:val="lv-LV" w:eastAsia="lv-LV"/>
              </w:rPr>
              <w:t>1</w:t>
            </w:r>
            <w:r w:rsidRPr="000B0133">
              <w:rPr>
                <w:rFonts w:ascii="Times New Roman" w:eastAsia="Times New Roman" w:hAnsi="Times New Roman"/>
                <w:sz w:val="28"/>
                <w:szCs w:val="28"/>
                <w:lang w:val="lv-LV" w:eastAsia="lv-LV"/>
              </w:rPr>
              <w:t>.gada</w:t>
            </w:r>
            <w:r w:rsidR="004518DB" w:rsidRPr="000B0133">
              <w:rPr>
                <w:rFonts w:ascii="Times New Roman" w:eastAsia="Times New Roman" w:hAnsi="Times New Roman"/>
                <w:sz w:val="28"/>
                <w:szCs w:val="28"/>
                <w:lang w:val="lv-LV" w:eastAsia="lv-LV"/>
              </w:rPr>
              <w:t xml:space="preserve"> </w:t>
            </w:r>
            <w:r w:rsidR="009775D0" w:rsidRPr="000B0133">
              <w:rPr>
                <w:rFonts w:ascii="Times New Roman" w:eastAsia="Times New Roman" w:hAnsi="Times New Roman"/>
                <w:sz w:val="28"/>
                <w:szCs w:val="28"/>
                <w:lang w:val="lv-LV" w:eastAsia="lv-LV"/>
              </w:rPr>
              <w:t xml:space="preserve">     </w:t>
            </w:r>
            <w:r w:rsidR="009B0FAB" w:rsidRPr="000B0133">
              <w:rPr>
                <w:rFonts w:ascii="Times New Roman" w:eastAsia="Times New Roman" w:hAnsi="Times New Roman"/>
                <w:sz w:val="28"/>
                <w:szCs w:val="28"/>
                <w:lang w:val="lv-LV" w:eastAsia="lv-LV"/>
              </w:rPr>
              <w:t xml:space="preserve"> </w:t>
            </w:r>
            <w:r w:rsidR="003F3C22" w:rsidRPr="000B0133">
              <w:rPr>
                <w:rFonts w:ascii="Times New Roman" w:eastAsia="Times New Roman" w:hAnsi="Times New Roman"/>
                <w:sz w:val="28"/>
                <w:szCs w:val="28"/>
                <w:lang w:val="lv-LV" w:eastAsia="lv-LV"/>
              </w:rPr>
              <w:t>martā</w:t>
            </w:r>
          </w:p>
        </w:tc>
      </w:tr>
    </w:tbl>
    <w:p w14:paraId="53C87F20" w14:textId="06181F90" w:rsidR="00CA0322" w:rsidRPr="000B0133" w:rsidRDefault="00CA0322" w:rsidP="00CA0322">
      <w:pPr>
        <w:widowControl/>
        <w:spacing w:after="0" w:line="240" w:lineRule="auto"/>
        <w:jc w:val="center"/>
        <w:rPr>
          <w:rFonts w:ascii="Times New Roman" w:eastAsia="Times New Roman" w:hAnsi="Times New Roman"/>
          <w:sz w:val="28"/>
          <w:szCs w:val="28"/>
          <w:lang w:val="lv-LV" w:eastAsia="lv-LV"/>
        </w:rPr>
      </w:pPr>
      <w:r w:rsidRPr="000B0133">
        <w:rPr>
          <w:rFonts w:ascii="Times New Roman" w:eastAsia="Times New Roman" w:hAnsi="Times New Roman"/>
          <w:sz w:val="28"/>
          <w:szCs w:val="28"/>
          <w:lang w:val="lv-LV" w:eastAsia="lv-LV"/>
        </w:rPr>
        <w:t>  </w:t>
      </w:r>
      <w:bookmarkStart w:id="0" w:name="1"/>
    </w:p>
    <w:bookmarkEnd w:id="0"/>
    <w:p w14:paraId="4804EA06" w14:textId="3094D5A0" w:rsidR="00CA0322" w:rsidRPr="000B0133" w:rsidRDefault="00CA0322" w:rsidP="00CA0322">
      <w:pPr>
        <w:widowControl/>
        <w:spacing w:after="0" w:line="240" w:lineRule="auto"/>
        <w:jc w:val="center"/>
        <w:rPr>
          <w:rFonts w:ascii="Times New Roman" w:eastAsia="Times New Roman" w:hAnsi="Times New Roman"/>
          <w:b/>
          <w:sz w:val="28"/>
          <w:szCs w:val="28"/>
          <w:lang w:val="lv-LV" w:eastAsia="lv-LV"/>
        </w:rPr>
      </w:pPr>
      <w:r w:rsidRPr="000B0133">
        <w:rPr>
          <w:rFonts w:ascii="Times New Roman" w:eastAsia="Times New Roman" w:hAnsi="Times New Roman"/>
          <w:b/>
          <w:sz w:val="28"/>
          <w:szCs w:val="28"/>
          <w:lang w:val="lv-LV" w:eastAsia="lv-LV"/>
        </w:rPr>
        <w:t>.§</w:t>
      </w:r>
    </w:p>
    <w:p w14:paraId="7F92BDE5" w14:textId="77777777" w:rsidR="00CA0322" w:rsidRPr="000B0133" w:rsidRDefault="00CA0322" w:rsidP="00CA0322">
      <w:pPr>
        <w:widowControl/>
        <w:spacing w:after="0" w:line="240" w:lineRule="auto"/>
        <w:jc w:val="center"/>
        <w:rPr>
          <w:rFonts w:ascii="Times New Roman" w:eastAsia="Times New Roman" w:hAnsi="Times New Roman"/>
          <w:b/>
          <w:sz w:val="28"/>
          <w:szCs w:val="28"/>
          <w:lang w:val="lv-LV" w:eastAsia="lv-LV"/>
        </w:rPr>
      </w:pPr>
    </w:p>
    <w:p w14:paraId="3B8BF29A" w14:textId="2A79E39E" w:rsidR="00CA0322" w:rsidRPr="000B0133" w:rsidRDefault="00CA0322" w:rsidP="00CA0322">
      <w:pPr>
        <w:jc w:val="center"/>
        <w:rPr>
          <w:rFonts w:ascii="Times New Roman" w:eastAsia="Times New Roman" w:hAnsi="Times New Roman"/>
          <w:b/>
          <w:sz w:val="28"/>
          <w:szCs w:val="28"/>
          <w:lang w:val="lv-LV" w:eastAsia="lv-LV"/>
        </w:rPr>
      </w:pPr>
      <w:r w:rsidRPr="000B0133">
        <w:rPr>
          <w:rFonts w:ascii="Times New Roman" w:eastAsia="Times New Roman" w:hAnsi="Times New Roman"/>
          <w:b/>
          <w:sz w:val="28"/>
          <w:szCs w:val="28"/>
          <w:lang w:val="lv-LV" w:eastAsia="lv-LV"/>
        </w:rPr>
        <w:t xml:space="preserve">Par Ministru kabineta rīkojuma projektu </w:t>
      </w:r>
      <w:r w:rsidR="007C7677" w:rsidRPr="000B0133">
        <w:rPr>
          <w:rFonts w:ascii="Times New Roman" w:eastAsia="Times New Roman" w:hAnsi="Times New Roman"/>
          <w:b/>
          <w:sz w:val="28"/>
          <w:szCs w:val="28"/>
          <w:lang w:val="lv-LV" w:eastAsia="lv-LV"/>
        </w:rPr>
        <w:br/>
      </w:r>
      <w:r w:rsidRPr="000B0133">
        <w:rPr>
          <w:rFonts w:ascii="Times New Roman" w:eastAsia="Times New Roman" w:hAnsi="Times New Roman"/>
          <w:b/>
          <w:sz w:val="28"/>
          <w:szCs w:val="28"/>
          <w:lang w:val="lv-LV" w:eastAsia="lv-LV"/>
        </w:rPr>
        <w:t xml:space="preserve">"Par </w:t>
      </w:r>
      <w:r w:rsidRPr="000B0133">
        <w:rPr>
          <w:rFonts w:ascii="Times New Roman" w:hAnsi="Times New Roman"/>
          <w:b/>
          <w:bCs/>
          <w:sz w:val="28"/>
          <w:szCs w:val="28"/>
          <w:lang w:val="lv-LV"/>
        </w:rPr>
        <w:t>Pedagoģiski psiholoģiskā atbalsta dienest</w:t>
      </w:r>
      <w:r w:rsidR="0051090D" w:rsidRPr="000B0133">
        <w:rPr>
          <w:rFonts w:ascii="Times New Roman" w:hAnsi="Times New Roman"/>
          <w:b/>
          <w:bCs/>
          <w:sz w:val="28"/>
          <w:szCs w:val="28"/>
          <w:lang w:val="lv-LV"/>
        </w:rPr>
        <w:t>a</w:t>
      </w:r>
      <w:r w:rsidR="00AF7558" w:rsidRPr="000B0133">
        <w:rPr>
          <w:rFonts w:ascii="Times New Roman" w:hAnsi="Times New Roman"/>
          <w:b/>
          <w:bCs/>
          <w:sz w:val="28"/>
          <w:szCs w:val="28"/>
          <w:lang w:val="lv-LV"/>
        </w:rPr>
        <w:t xml:space="preserve"> </w:t>
      </w:r>
      <w:r w:rsidRPr="000B0133">
        <w:rPr>
          <w:rFonts w:ascii="Times New Roman" w:hAnsi="Times New Roman"/>
          <w:b/>
          <w:bCs/>
          <w:sz w:val="28"/>
          <w:szCs w:val="28"/>
          <w:lang w:val="lv-LV"/>
        </w:rPr>
        <w:t xml:space="preserve"> izveidošanu</w:t>
      </w:r>
      <w:r w:rsidR="0051090D" w:rsidRPr="000B0133">
        <w:rPr>
          <w:rFonts w:ascii="Times New Roman" w:hAnsi="Times New Roman"/>
          <w:b/>
          <w:bCs/>
          <w:sz w:val="28"/>
          <w:szCs w:val="28"/>
          <w:lang w:val="lv-LV"/>
        </w:rPr>
        <w:t xml:space="preserve"> un darbības uzsākšan</w:t>
      </w:r>
      <w:r w:rsidR="007C7677" w:rsidRPr="000B0133">
        <w:rPr>
          <w:rFonts w:ascii="Times New Roman" w:hAnsi="Times New Roman"/>
          <w:b/>
          <w:bCs/>
          <w:sz w:val="28"/>
          <w:szCs w:val="28"/>
          <w:lang w:val="lv-LV"/>
        </w:rPr>
        <w:t>as nodrošināšan</w:t>
      </w:r>
      <w:r w:rsidR="0051090D" w:rsidRPr="000B0133">
        <w:rPr>
          <w:rFonts w:ascii="Times New Roman" w:hAnsi="Times New Roman"/>
          <w:b/>
          <w:bCs/>
          <w:sz w:val="28"/>
          <w:szCs w:val="28"/>
          <w:lang w:val="lv-LV"/>
        </w:rPr>
        <w:t>u</w:t>
      </w:r>
      <w:r w:rsidRPr="000B0133">
        <w:rPr>
          <w:rFonts w:ascii="Times New Roman" w:eastAsia="Times New Roman" w:hAnsi="Times New Roman"/>
          <w:b/>
          <w:sz w:val="28"/>
          <w:szCs w:val="28"/>
          <w:lang w:val="lv-LV" w:eastAsia="lv-LV"/>
        </w:rPr>
        <w:t>"</w:t>
      </w:r>
      <w:r w:rsidRPr="000B0133">
        <w:rPr>
          <w:rFonts w:ascii="Times New Roman" w:eastAsia="Times New Roman" w:hAnsi="Times New Roman"/>
          <w:sz w:val="28"/>
          <w:szCs w:val="28"/>
          <w:lang w:val="lv-LV" w:eastAsia="lv-LV"/>
        </w:rPr>
        <w:t xml:space="preserve"> </w:t>
      </w:r>
    </w:p>
    <w:p w14:paraId="02E6D3E4" w14:textId="4A2FF7C2" w:rsidR="00CA0322" w:rsidRPr="000B0133" w:rsidRDefault="00CA0322" w:rsidP="00CA0322">
      <w:pPr>
        <w:widowControl/>
        <w:spacing w:after="0" w:line="240" w:lineRule="auto"/>
        <w:jc w:val="both"/>
        <w:rPr>
          <w:rFonts w:ascii="Times New Roman" w:eastAsia="Times New Roman" w:hAnsi="Times New Roman"/>
          <w:b/>
          <w:sz w:val="28"/>
          <w:szCs w:val="28"/>
          <w:lang w:val="lv-LV" w:eastAsia="lv-LV"/>
        </w:rPr>
      </w:pPr>
      <w:r w:rsidRPr="000B0133">
        <w:rPr>
          <w:rFonts w:ascii="Times New Roman" w:eastAsia="Times New Roman" w:hAnsi="Times New Roman"/>
          <w:b/>
          <w:sz w:val="28"/>
          <w:szCs w:val="28"/>
          <w:lang w:val="lv-LV" w:eastAsia="lv-LV"/>
        </w:rPr>
        <w:t xml:space="preserve">     TA- </w:t>
      </w:r>
    </w:p>
    <w:p w14:paraId="6C5B926A" w14:textId="77777777" w:rsidR="00CA0322" w:rsidRPr="000B0133" w:rsidRDefault="00CA0322" w:rsidP="00CA0322">
      <w:pPr>
        <w:widowControl/>
        <w:tabs>
          <w:tab w:val="left" w:pos="720"/>
          <w:tab w:val="center" w:pos="4320"/>
          <w:tab w:val="right" w:pos="8640"/>
        </w:tabs>
        <w:spacing w:after="0" w:line="240" w:lineRule="auto"/>
        <w:ind w:firstLine="720"/>
        <w:jc w:val="both"/>
        <w:rPr>
          <w:rFonts w:ascii="Times New Roman" w:eastAsia="Times New Roman" w:hAnsi="Times New Roman"/>
          <w:sz w:val="28"/>
          <w:szCs w:val="28"/>
          <w:lang w:val="lv-LV" w:eastAsia="lv-LV"/>
        </w:rPr>
      </w:pPr>
      <w:r w:rsidRPr="000B0133">
        <w:rPr>
          <w:rFonts w:ascii="Times New Roman" w:eastAsia="Times New Roman" w:hAnsi="Times New Roman"/>
          <w:sz w:val="28"/>
          <w:szCs w:val="28"/>
          <w:lang w:val="lv-LV" w:eastAsia="lv-LV"/>
        </w:rPr>
        <w:t>______________________________________________________</w:t>
      </w:r>
    </w:p>
    <w:p w14:paraId="100CDC62" w14:textId="294B490D" w:rsidR="00CA0322" w:rsidRPr="000B0133" w:rsidRDefault="00CA0322" w:rsidP="00CA0322">
      <w:pPr>
        <w:widowControl/>
        <w:spacing w:after="0" w:line="240" w:lineRule="auto"/>
        <w:jc w:val="center"/>
        <w:rPr>
          <w:rFonts w:ascii="Times New Roman" w:eastAsia="Times New Roman" w:hAnsi="Times New Roman"/>
          <w:sz w:val="28"/>
          <w:szCs w:val="28"/>
          <w:lang w:val="lv-LV" w:eastAsia="lv-LV"/>
        </w:rPr>
      </w:pPr>
      <w:r w:rsidRPr="000B0133">
        <w:rPr>
          <w:rFonts w:ascii="Times New Roman" w:eastAsia="Times New Roman" w:hAnsi="Times New Roman"/>
          <w:sz w:val="28"/>
          <w:szCs w:val="28"/>
          <w:lang w:val="lv-LV" w:eastAsia="lv-LV"/>
        </w:rPr>
        <w:t>(</w:t>
      </w:r>
      <w:r w:rsidR="009775D0" w:rsidRPr="000B0133">
        <w:rPr>
          <w:rFonts w:ascii="Times New Roman" w:eastAsia="Times New Roman" w:hAnsi="Times New Roman"/>
          <w:sz w:val="28"/>
          <w:szCs w:val="28"/>
          <w:lang w:val="lv-LV" w:eastAsia="lv-LV"/>
        </w:rPr>
        <w:t>…</w:t>
      </w:r>
      <w:r w:rsidRPr="000B0133">
        <w:rPr>
          <w:rFonts w:ascii="Times New Roman" w:eastAsia="Times New Roman" w:hAnsi="Times New Roman"/>
          <w:sz w:val="28"/>
          <w:szCs w:val="28"/>
          <w:lang w:val="lv-LV" w:eastAsia="lv-LV"/>
        </w:rPr>
        <w:t>)</w:t>
      </w:r>
    </w:p>
    <w:p w14:paraId="586F46FC" w14:textId="77777777" w:rsidR="00CA0322" w:rsidRPr="000B0133" w:rsidRDefault="00CA0322" w:rsidP="00CA0322">
      <w:pPr>
        <w:widowControl/>
        <w:spacing w:after="0" w:line="240" w:lineRule="auto"/>
        <w:jc w:val="both"/>
        <w:rPr>
          <w:rFonts w:ascii="Times New Roman" w:eastAsia="Times New Roman" w:hAnsi="Times New Roman"/>
          <w:sz w:val="28"/>
          <w:szCs w:val="28"/>
          <w:lang w:val="lv-LV" w:eastAsia="lv-LV"/>
        </w:rPr>
      </w:pPr>
    </w:p>
    <w:p w14:paraId="400311E8" w14:textId="3E628357" w:rsidR="00CA0322" w:rsidRPr="000B0133" w:rsidRDefault="00CA0322" w:rsidP="00CA0322">
      <w:pPr>
        <w:pStyle w:val="ListParagraph"/>
        <w:numPr>
          <w:ilvl w:val="0"/>
          <w:numId w:val="16"/>
        </w:numPr>
        <w:spacing w:after="0" w:line="240" w:lineRule="auto"/>
        <w:jc w:val="both"/>
        <w:rPr>
          <w:rFonts w:ascii="Times New Roman" w:eastAsia="Times New Roman" w:hAnsi="Times New Roman" w:cs="Times New Roman"/>
          <w:sz w:val="28"/>
          <w:szCs w:val="28"/>
          <w:lang w:eastAsia="lv-LV"/>
        </w:rPr>
      </w:pPr>
      <w:r w:rsidRPr="000B0133">
        <w:rPr>
          <w:rFonts w:ascii="Times New Roman" w:eastAsia="Times New Roman" w:hAnsi="Times New Roman" w:cs="Times New Roman"/>
          <w:sz w:val="28"/>
          <w:szCs w:val="28"/>
          <w:lang w:eastAsia="lv-LV"/>
        </w:rPr>
        <w:t>Pieņemt iesniegto rīkojuma projektu.</w:t>
      </w:r>
    </w:p>
    <w:p w14:paraId="64557652" w14:textId="77777777" w:rsidR="00F11A2B" w:rsidRPr="000B0133" w:rsidRDefault="00F11A2B" w:rsidP="00F11A2B">
      <w:pPr>
        <w:pStyle w:val="ListParagraph"/>
        <w:spacing w:after="0" w:line="240" w:lineRule="auto"/>
        <w:ind w:left="502"/>
        <w:jc w:val="both"/>
        <w:rPr>
          <w:rFonts w:ascii="Times New Roman" w:eastAsia="Times New Roman" w:hAnsi="Times New Roman" w:cs="Times New Roman"/>
          <w:sz w:val="28"/>
          <w:szCs w:val="28"/>
          <w:lang w:eastAsia="lv-LV"/>
        </w:rPr>
      </w:pPr>
    </w:p>
    <w:p w14:paraId="06CD181A" w14:textId="04F0CB24" w:rsidR="00482C62" w:rsidRPr="000B0133" w:rsidRDefault="00482C62" w:rsidP="002410E8">
      <w:pPr>
        <w:pStyle w:val="ListParagraph"/>
        <w:numPr>
          <w:ilvl w:val="0"/>
          <w:numId w:val="16"/>
        </w:numPr>
        <w:spacing w:after="0" w:line="240" w:lineRule="auto"/>
        <w:jc w:val="both"/>
        <w:outlineLvl w:val="0"/>
        <w:rPr>
          <w:rFonts w:ascii="Times New Roman" w:eastAsia="Times New Roman" w:hAnsi="Times New Roman" w:cs="Times New Roman"/>
          <w:sz w:val="28"/>
          <w:szCs w:val="28"/>
          <w:lang w:eastAsia="lv-LV"/>
        </w:rPr>
      </w:pPr>
      <w:r w:rsidRPr="000B0133">
        <w:rPr>
          <w:rFonts w:ascii="Times New Roman" w:eastAsia="Times New Roman" w:hAnsi="Times New Roman"/>
          <w:sz w:val="28"/>
          <w:szCs w:val="28"/>
          <w:lang w:eastAsia="lv-LV"/>
        </w:rPr>
        <w:t xml:space="preserve">Atzīt par spēku zaudējušu </w:t>
      </w:r>
      <w:r w:rsidRPr="000B0133">
        <w:rPr>
          <w:rFonts w:ascii="Times New Roman" w:hAnsi="Times New Roman"/>
          <w:sz w:val="28"/>
          <w:szCs w:val="28"/>
          <w:shd w:val="clear" w:color="auto" w:fill="FFFFFF"/>
        </w:rPr>
        <w:t xml:space="preserve">Ministru kabineta 2019.gada 3.septembra sēdes </w:t>
      </w:r>
      <w:proofErr w:type="spellStart"/>
      <w:r w:rsidRPr="000B0133">
        <w:rPr>
          <w:rFonts w:ascii="Times New Roman" w:hAnsi="Times New Roman"/>
          <w:sz w:val="28"/>
          <w:szCs w:val="28"/>
          <w:shd w:val="clear" w:color="auto" w:fill="FFFFFF"/>
        </w:rPr>
        <w:t>protokollēmuma</w:t>
      </w:r>
      <w:proofErr w:type="spellEnd"/>
      <w:r w:rsidRPr="000B0133">
        <w:rPr>
          <w:rFonts w:ascii="Times New Roman" w:hAnsi="Times New Roman"/>
          <w:sz w:val="28"/>
          <w:szCs w:val="28"/>
          <w:shd w:val="clear" w:color="auto" w:fill="FFFFFF"/>
        </w:rPr>
        <w:t xml:space="preserve"> “</w:t>
      </w:r>
      <w:r w:rsidRPr="000B0133">
        <w:rPr>
          <w:rFonts w:ascii="Times New Roman" w:hAnsi="Times New Roman"/>
          <w:sz w:val="28"/>
          <w:szCs w:val="28"/>
        </w:rPr>
        <w:t>Konceptuāls ziņojums "Starpnozaru sadarbības un atbalsta sistēmas pilnveide bērnu attīstības, uzvedības un psihisko traucējumu veidošanās risku mazināšanai"</w:t>
      </w:r>
      <w:r w:rsidRPr="000B0133">
        <w:rPr>
          <w:rFonts w:ascii="Times New Roman" w:hAnsi="Times New Roman"/>
          <w:sz w:val="28"/>
          <w:szCs w:val="28"/>
          <w:shd w:val="clear" w:color="auto" w:fill="FFFFFF"/>
        </w:rPr>
        <w:t xml:space="preserve"> (prot. Nr. 37 25.§) 2.2. punktā, Ministru kabineta 2020.gada 21. janvāra sēdes </w:t>
      </w:r>
      <w:proofErr w:type="spellStart"/>
      <w:r w:rsidRPr="000B0133">
        <w:rPr>
          <w:rFonts w:ascii="Times New Roman" w:hAnsi="Times New Roman"/>
          <w:sz w:val="28"/>
          <w:szCs w:val="28"/>
          <w:shd w:val="clear" w:color="auto" w:fill="FFFFFF"/>
        </w:rPr>
        <w:t>protokollēmuma</w:t>
      </w:r>
      <w:proofErr w:type="spellEnd"/>
      <w:r w:rsidRPr="000B0133">
        <w:rPr>
          <w:rFonts w:ascii="Times New Roman" w:hAnsi="Times New Roman"/>
          <w:sz w:val="28"/>
          <w:szCs w:val="28"/>
          <w:shd w:val="clear" w:color="auto" w:fill="FFFFFF"/>
        </w:rPr>
        <w:t xml:space="preserve"> “Rīkojuma projekts “Grozījumi Eiropas Savienības struktūrfondu un Kohēzijas fonda 2014. – 2020. gada plānošanas perioda darbības programmā  ”Izaugsme un nodarbinātība”” (prot. Nr.3 32.§) 13.punktā un </w:t>
      </w:r>
      <w:r w:rsidRPr="000B0133">
        <w:rPr>
          <w:rFonts w:ascii="Times New Roman" w:eastAsia="Times New Roman" w:hAnsi="Times New Roman"/>
          <w:sz w:val="28"/>
          <w:szCs w:val="28"/>
          <w:lang w:eastAsia="lv-LV"/>
        </w:rPr>
        <w:t xml:space="preserve">aktualitāti zaudējušu </w:t>
      </w:r>
      <w:r w:rsidRPr="000B0133">
        <w:rPr>
          <w:rFonts w:ascii="Times New Roman" w:hAnsi="Times New Roman"/>
          <w:sz w:val="28"/>
          <w:szCs w:val="28"/>
          <w:shd w:val="clear" w:color="auto" w:fill="FFFFFF"/>
        </w:rPr>
        <w:t xml:space="preserve">Ministru kabineta 2020.gada 18.augusta sēdes </w:t>
      </w:r>
      <w:proofErr w:type="spellStart"/>
      <w:r w:rsidRPr="000B0133">
        <w:rPr>
          <w:rFonts w:ascii="Times New Roman" w:hAnsi="Times New Roman"/>
          <w:sz w:val="28"/>
          <w:szCs w:val="28"/>
          <w:shd w:val="clear" w:color="auto" w:fill="FFFFFF"/>
        </w:rPr>
        <w:t>protokolllēmuma</w:t>
      </w:r>
      <w:proofErr w:type="spellEnd"/>
      <w:r w:rsidRPr="000B0133">
        <w:rPr>
          <w:rFonts w:ascii="Times New Roman" w:hAnsi="Times New Roman"/>
          <w:sz w:val="28"/>
          <w:szCs w:val="28"/>
          <w:shd w:val="clear" w:color="auto" w:fill="FFFFFF"/>
        </w:rPr>
        <w:t xml:space="preserve">  “</w:t>
      </w:r>
      <w:r w:rsidRPr="000B0133">
        <w:rPr>
          <w:rFonts w:ascii="Times New Roman" w:eastAsia="Times New Roman" w:hAnsi="Times New Roman"/>
          <w:sz w:val="28"/>
          <w:szCs w:val="28"/>
          <w:lang w:eastAsia="lv-LV"/>
        </w:rPr>
        <w:t>Informatīvais ziņojums "Par valsts budžeta izdevumu pārskatīšanas rezultātiem un priekšlikumi par šo rezultātu izmantošanu likumprojekta "Par vidēja termiņa budžeta ietvaru 2021., 2022. un 2023.gadam" un likumprojekta "Par valsts budžetu 2021.gadam" izstrādes procesā" (prot.</w:t>
      </w:r>
      <w:r w:rsidRPr="000B0133">
        <w:rPr>
          <w:rFonts w:ascii="Times New Roman" w:hAnsi="Times New Roman" w:cs="Times New Roman"/>
          <w:sz w:val="28"/>
          <w:szCs w:val="28"/>
          <w:shd w:val="clear" w:color="auto" w:fill="FFFFFF"/>
        </w:rPr>
        <w:t>.49 46.§) 8.5.punktā doto uzdevumu.</w:t>
      </w:r>
    </w:p>
    <w:p w14:paraId="5D2C8C54" w14:textId="77777777" w:rsidR="00292D15" w:rsidRPr="000B0133" w:rsidRDefault="00292D15" w:rsidP="00292D15">
      <w:pPr>
        <w:pStyle w:val="ListParagraph"/>
        <w:ind w:left="645"/>
        <w:jc w:val="both"/>
        <w:rPr>
          <w:rFonts w:ascii="Times New Roman" w:hAnsi="Times New Roman" w:cs="Times New Roman"/>
          <w:sz w:val="28"/>
          <w:szCs w:val="28"/>
          <w:shd w:val="clear" w:color="auto" w:fill="FFFFFF"/>
        </w:rPr>
      </w:pPr>
    </w:p>
    <w:p w14:paraId="280EEF44" w14:textId="4126B16A" w:rsidR="00046354" w:rsidRPr="000B0133" w:rsidRDefault="00A4582D" w:rsidP="00046354">
      <w:pPr>
        <w:pStyle w:val="ListParagraph"/>
        <w:numPr>
          <w:ilvl w:val="0"/>
          <w:numId w:val="16"/>
        </w:numPr>
        <w:spacing w:after="0" w:line="240" w:lineRule="auto"/>
        <w:jc w:val="both"/>
        <w:rPr>
          <w:rFonts w:ascii="Times New Roman" w:eastAsia="Times New Roman" w:hAnsi="Times New Roman" w:cs="Times New Roman"/>
          <w:sz w:val="28"/>
          <w:szCs w:val="28"/>
          <w:lang w:eastAsia="lv-LV"/>
        </w:rPr>
      </w:pPr>
      <w:r w:rsidRPr="000B0133">
        <w:rPr>
          <w:rFonts w:ascii="Times New Roman" w:eastAsia="Times New Roman" w:hAnsi="Times New Roman" w:cs="Times New Roman"/>
          <w:sz w:val="28"/>
          <w:szCs w:val="28"/>
          <w:lang w:eastAsia="lv-LV"/>
        </w:rPr>
        <w:t>Pieņemt zināšanai, ka</w:t>
      </w:r>
      <w:r w:rsidR="00046354" w:rsidRPr="000B0133">
        <w:rPr>
          <w:rFonts w:ascii="Times New Roman" w:eastAsia="Times New Roman" w:hAnsi="Times New Roman" w:cs="Times New Roman"/>
          <w:sz w:val="28"/>
          <w:szCs w:val="28"/>
          <w:lang w:eastAsia="lv-LV"/>
        </w:rPr>
        <w:t xml:space="preserve"> 2022.gadā</w:t>
      </w:r>
      <w:r w:rsidR="00C119FA" w:rsidRPr="000B0133">
        <w:rPr>
          <w:rFonts w:ascii="Times New Roman" w:eastAsia="Times New Roman" w:hAnsi="Times New Roman" w:cs="Times New Roman"/>
          <w:sz w:val="28"/>
          <w:szCs w:val="28"/>
          <w:lang w:eastAsia="lv-LV"/>
        </w:rPr>
        <w:t xml:space="preserve"> </w:t>
      </w:r>
      <w:r w:rsidR="00046354" w:rsidRPr="000B0133">
        <w:rPr>
          <w:rFonts w:ascii="Times New Roman" w:eastAsia="Times New Roman" w:hAnsi="Times New Roman" w:cs="Times New Roman"/>
          <w:sz w:val="28"/>
          <w:szCs w:val="28"/>
          <w:lang w:eastAsia="lv-LV"/>
        </w:rPr>
        <w:t>tiks uzsākta šādu Dienesta uzdevumu izpilde</w:t>
      </w:r>
      <w:r w:rsidR="00023243" w:rsidRPr="000B0133">
        <w:rPr>
          <w:rFonts w:ascii="Times New Roman" w:eastAsia="Times New Roman" w:hAnsi="Times New Roman" w:cs="Times New Roman"/>
          <w:sz w:val="28"/>
          <w:szCs w:val="28"/>
          <w:lang w:eastAsia="lv-LV"/>
        </w:rPr>
        <w:t xml:space="preserve">: </w:t>
      </w:r>
    </w:p>
    <w:p w14:paraId="46869849" w14:textId="3BBC011A" w:rsidR="00E85E0D" w:rsidRPr="000B0133" w:rsidRDefault="00046354" w:rsidP="009775D0">
      <w:pPr>
        <w:pStyle w:val="ListParagraph"/>
        <w:numPr>
          <w:ilvl w:val="1"/>
          <w:numId w:val="23"/>
        </w:numPr>
        <w:spacing w:after="0" w:line="240" w:lineRule="auto"/>
        <w:jc w:val="both"/>
        <w:rPr>
          <w:rFonts w:ascii="Times New Roman" w:eastAsia="Times New Roman" w:hAnsi="Times New Roman"/>
          <w:sz w:val="28"/>
          <w:szCs w:val="28"/>
          <w:lang w:eastAsia="lv-LV"/>
        </w:rPr>
      </w:pPr>
      <w:r w:rsidRPr="000B0133">
        <w:rPr>
          <w:rFonts w:ascii="Times New Roman" w:hAnsi="Times New Roman"/>
          <w:sz w:val="28"/>
          <w:szCs w:val="28"/>
        </w:rPr>
        <w:t xml:space="preserve">no </w:t>
      </w:r>
      <w:r w:rsidR="00BA258D" w:rsidRPr="000B0133">
        <w:rPr>
          <w:rFonts w:ascii="Times New Roman" w:hAnsi="Times New Roman"/>
          <w:sz w:val="28"/>
          <w:szCs w:val="28"/>
        </w:rPr>
        <w:t xml:space="preserve">2022.gada 1.septembra – no </w:t>
      </w:r>
      <w:r w:rsidRPr="000B0133">
        <w:rPr>
          <w:rFonts w:ascii="Times New Roman" w:hAnsi="Times New Roman"/>
          <w:sz w:val="28"/>
          <w:szCs w:val="28"/>
        </w:rPr>
        <w:t>valsts budžeta apmaksātu asistentu pakalpojumu pārvietošanās atbalstam un pašaprūpes veikšanai izglītojamām personām ar invaliditāti izglītības iestādē nodrošināšana</w:t>
      </w:r>
      <w:r w:rsidR="006C6509" w:rsidRPr="000B0133">
        <w:rPr>
          <w:rFonts w:ascii="Times New Roman" w:hAnsi="Times New Roman"/>
          <w:sz w:val="28"/>
          <w:szCs w:val="28"/>
        </w:rPr>
        <w:t>;</w:t>
      </w:r>
      <w:r w:rsidR="00C949DE" w:rsidRPr="000B0133">
        <w:rPr>
          <w:rFonts w:ascii="Times New Roman" w:hAnsi="Times New Roman"/>
          <w:sz w:val="28"/>
          <w:szCs w:val="28"/>
        </w:rPr>
        <w:t xml:space="preserve"> </w:t>
      </w:r>
    </w:p>
    <w:p w14:paraId="2F88E965" w14:textId="6C02D2E6" w:rsidR="00023243" w:rsidRPr="000B0133" w:rsidRDefault="006C6509" w:rsidP="009775D0">
      <w:pPr>
        <w:pStyle w:val="ListParagraph"/>
        <w:numPr>
          <w:ilvl w:val="1"/>
          <w:numId w:val="23"/>
        </w:numPr>
        <w:spacing w:after="0" w:line="240" w:lineRule="auto"/>
        <w:jc w:val="both"/>
        <w:rPr>
          <w:rFonts w:ascii="Times New Roman" w:eastAsia="Times New Roman" w:hAnsi="Times New Roman"/>
          <w:sz w:val="28"/>
          <w:szCs w:val="28"/>
          <w:lang w:eastAsia="lv-LV"/>
        </w:rPr>
      </w:pPr>
      <w:r w:rsidRPr="000B0133">
        <w:rPr>
          <w:rFonts w:ascii="Times New Roman" w:hAnsi="Times New Roman" w:cs="Times New Roman"/>
          <w:sz w:val="28"/>
          <w:szCs w:val="28"/>
        </w:rPr>
        <w:t>j</w:t>
      </w:r>
      <w:r w:rsidR="00023243" w:rsidRPr="000B0133">
        <w:rPr>
          <w:rFonts w:ascii="Times New Roman" w:hAnsi="Times New Roman" w:cs="Times New Roman"/>
          <w:sz w:val="28"/>
          <w:szCs w:val="28"/>
        </w:rPr>
        <w:t>autājumu par minētā uzdevuma izpildei nepieciešamā finansējuma piešķiršanu izskat</w:t>
      </w:r>
      <w:r w:rsidR="0005104C" w:rsidRPr="000B0133">
        <w:rPr>
          <w:rFonts w:ascii="Times New Roman" w:hAnsi="Times New Roman" w:cs="Times New Roman"/>
          <w:sz w:val="28"/>
          <w:szCs w:val="28"/>
        </w:rPr>
        <w:t>īt</w:t>
      </w:r>
      <w:r w:rsidR="00023243" w:rsidRPr="000B0133">
        <w:rPr>
          <w:rFonts w:ascii="Times New Roman" w:hAnsi="Times New Roman" w:cs="Times New Roman"/>
          <w:sz w:val="28"/>
          <w:szCs w:val="28"/>
        </w:rPr>
        <w:t xml:space="preserve"> likumprojekta par valsts </w:t>
      </w:r>
      <w:r w:rsidR="00023243" w:rsidRPr="000B0133">
        <w:rPr>
          <w:rFonts w:ascii="Times New Roman" w:eastAsia="Times New Roman" w:hAnsi="Times New Roman"/>
          <w:sz w:val="28"/>
          <w:szCs w:val="28"/>
          <w:lang w:eastAsia="lv-LV"/>
        </w:rPr>
        <w:lastRenderedPageBreak/>
        <w:t xml:space="preserve">budžetu 2022.gadam” un likumprojekta “Par vidējā termiņa budžeta ietvaru 2022., 2023., 2024.gadam” sagatavošanas procesā kopā ar visu ministriju un citu centrālo valsts iestāžu pieteikumiem prioritārajiem pasākumiem, </w:t>
      </w:r>
      <w:r w:rsidR="00023243" w:rsidRPr="000B0133">
        <w:rPr>
          <w:rFonts w:ascii="Times New Roman" w:hAnsi="Times New Roman" w:cs="Times New Roman"/>
          <w:sz w:val="28"/>
          <w:szCs w:val="28"/>
        </w:rPr>
        <w:t xml:space="preserve">ņemot vērā, ka </w:t>
      </w:r>
      <w:r w:rsidR="00023243" w:rsidRPr="000B0133">
        <w:rPr>
          <w:rFonts w:ascii="Times New Roman" w:hAnsi="Times New Roman" w:cs="Times New Roman"/>
          <w:sz w:val="28"/>
          <w:szCs w:val="28"/>
          <w:shd w:val="clear" w:color="auto" w:fill="FFFFFF"/>
        </w:rPr>
        <w:t>Izglītības un zinātnes ministrijas</w:t>
      </w:r>
      <w:r w:rsidR="00023243" w:rsidRPr="000B0133">
        <w:rPr>
          <w:rFonts w:ascii="Times New Roman" w:hAnsi="Times New Roman" w:cs="Times New Roman"/>
          <w:sz w:val="28"/>
          <w:szCs w:val="28"/>
        </w:rPr>
        <w:t xml:space="preserve"> </w:t>
      </w:r>
      <w:r w:rsidR="00023243" w:rsidRPr="000B0133">
        <w:rPr>
          <w:rFonts w:ascii="Times New Roman" w:hAnsi="Times New Roman" w:cs="Times New Roman"/>
          <w:sz w:val="28"/>
          <w:szCs w:val="28"/>
          <w:shd w:val="clear" w:color="auto" w:fill="FFFFFF"/>
        </w:rPr>
        <w:t xml:space="preserve">budžeta programmā 12.00.00 „Finansējums asistenta pakalpojuma nodrošināšanai personai ar invaliditāti pārvietošanas atbalstam un pašaprūpes veikšanai” plānotais finansējums  2022.gadā un turpmāk ik gadu ir 1 031 876 </w:t>
      </w:r>
      <w:r w:rsidR="00023243" w:rsidRPr="000B0133">
        <w:rPr>
          <w:rFonts w:ascii="Times New Roman" w:hAnsi="Times New Roman" w:cs="Times New Roman"/>
          <w:i/>
          <w:sz w:val="28"/>
          <w:szCs w:val="28"/>
          <w:shd w:val="clear" w:color="auto" w:fill="FFFFFF"/>
        </w:rPr>
        <w:t>euro</w:t>
      </w:r>
      <w:r w:rsidR="00023243" w:rsidRPr="000B0133">
        <w:rPr>
          <w:rFonts w:ascii="Times New Roman" w:hAnsi="Times New Roman" w:cs="Times New Roman"/>
          <w:sz w:val="28"/>
          <w:szCs w:val="28"/>
          <w:shd w:val="clear" w:color="auto" w:fill="FFFFFF"/>
        </w:rPr>
        <w:t xml:space="preserve"> un uz Dienestu 2022.gadā pārdalāmā summa ir aprēķināma atbilstoši faktiskajai izpildei līdz noteiktajam funkcijas pārņemšanas datumam (</w:t>
      </w:r>
      <w:r w:rsidR="00447830" w:rsidRPr="000B0133">
        <w:rPr>
          <w:rFonts w:ascii="Times New Roman" w:hAnsi="Times New Roman" w:cs="Times New Roman"/>
          <w:sz w:val="28"/>
          <w:szCs w:val="28"/>
          <w:shd w:val="clear" w:color="auto" w:fill="FFFFFF"/>
        </w:rPr>
        <w:t xml:space="preserve">2022.gada </w:t>
      </w:r>
      <w:r w:rsidR="00023243" w:rsidRPr="000B0133">
        <w:rPr>
          <w:rFonts w:ascii="Times New Roman" w:hAnsi="Times New Roman" w:cs="Times New Roman"/>
          <w:sz w:val="28"/>
          <w:szCs w:val="28"/>
          <w:shd w:val="clear" w:color="auto" w:fill="FFFFFF"/>
        </w:rPr>
        <w:t>1.septembris)</w:t>
      </w:r>
      <w:r w:rsidR="00AF315D" w:rsidRPr="000B0133">
        <w:rPr>
          <w:rFonts w:ascii="Times New Roman" w:hAnsi="Times New Roman" w:cs="Times New Roman"/>
          <w:sz w:val="28"/>
          <w:szCs w:val="28"/>
          <w:shd w:val="clear" w:color="auto" w:fill="FFFFFF"/>
        </w:rPr>
        <w:t>;</w:t>
      </w:r>
    </w:p>
    <w:p w14:paraId="4B923B76" w14:textId="40CF15B9" w:rsidR="006C6509" w:rsidRPr="000B0133" w:rsidRDefault="00537673" w:rsidP="009775D0">
      <w:pPr>
        <w:pStyle w:val="ListParagraph"/>
        <w:numPr>
          <w:ilvl w:val="1"/>
          <w:numId w:val="23"/>
        </w:numPr>
        <w:spacing w:after="0" w:line="240" w:lineRule="auto"/>
        <w:jc w:val="both"/>
        <w:rPr>
          <w:rFonts w:ascii="Times New Roman" w:hAnsi="Times New Roman"/>
          <w:sz w:val="28"/>
          <w:szCs w:val="28"/>
          <w:shd w:val="clear" w:color="auto" w:fill="FFFFFF"/>
        </w:rPr>
      </w:pPr>
      <w:r w:rsidRPr="000B0133">
        <w:rPr>
          <w:rFonts w:ascii="Times New Roman" w:hAnsi="Times New Roman"/>
          <w:sz w:val="28"/>
          <w:szCs w:val="28"/>
        </w:rPr>
        <w:t xml:space="preserve">no </w:t>
      </w:r>
      <w:r w:rsidRPr="000B0133">
        <w:rPr>
          <w:rFonts w:ascii="Times New Roman" w:hAnsi="Times New Roman"/>
          <w:sz w:val="28"/>
          <w:szCs w:val="28"/>
          <w:shd w:val="clear" w:color="auto" w:fill="FFFFFF"/>
        </w:rPr>
        <w:t>202</w:t>
      </w:r>
      <w:r w:rsidR="000B08F4" w:rsidRPr="000B0133">
        <w:rPr>
          <w:rFonts w:ascii="Times New Roman" w:hAnsi="Times New Roman"/>
          <w:sz w:val="28"/>
          <w:szCs w:val="28"/>
          <w:shd w:val="clear" w:color="auto" w:fill="FFFFFF"/>
        </w:rPr>
        <w:t>2</w:t>
      </w:r>
      <w:r w:rsidRPr="000B0133">
        <w:rPr>
          <w:rFonts w:ascii="Times New Roman" w:hAnsi="Times New Roman"/>
          <w:sz w:val="28"/>
          <w:szCs w:val="28"/>
          <w:shd w:val="clear" w:color="auto" w:fill="FFFFFF"/>
        </w:rPr>
        <w:t>.gada 1.</w:t>
      </w:r>
      <w:r w:rsidR="00F85395" w:rsidRPr="000B0133">
        <w:rPr>
          <w:rFonts w:ascii="Times New Roman" w:hAnsi="Times New Roman"/>
          <w:sz w:val="28"/>
          <w:szCs w:val="28"/>
          <w:shd w:val="clear" w:color="auto" w:fill="FFFFFF"/>
        </w:rPr>
        <w:t>janvāra</w:t>
      </w:r>
      <w:r w:rsidRPr="000B0133">
        <w:rPr>
          <w:rFonts w:ascii="Times New Roman" w:hAnsi="Times New Roman"/>
          <w:sz w:val="28"/>
          <w:szCs w:val="28"/>
          <w:shd w:val="clear" w:color="auto" w:fill="FFFFFF"/>
        </w:rPr>
        <w:t xml:space="preserve"> </w:t>
      </w:r>
      <w:r w:rsidR="000B08F4" w:rsidRPr="000B0133">
        <w:rPr>
          <w:rFonts w:ascii="Times New Roman" w:hAnsi="Times New Roman"/>
          <w:sz w:val="28"/>
          <w:szCs w:val="28"/>
          <w:shd w:val="clear" w:color="auto" w:fill="FFFFFF"/>
        </w:rPr>
        <w:t xml:space="preserve">tiks uzsākta risinājumu izstrāde </w:t>
      </w:r>
      <w:r w:rsidR="00F85395" w:rsidRPr="000B0133">
        <w:rPr>
          <w:rFonts w:ascii="Times New Roman" w:hAnsi="Times New Roman"/>
          <w:sz w:val="28"/>
          <w:szCs w:val="28"/>
          <w:shd w:val="clear" w:color="auto" w:fill="FFFFFF"/>
        </w:rPr>
        <w:t xml:space="preserve"> īstenojamo modeļu apstiprināšanai Ministru kabinetā, un</w:t>
      </w:r>
      <w:r w:rsidR="000B08F4" w:rsidRPr="000B0133">
        <w:rPr>
          <w:rFonts w:ascii="Times New Roman" w:hAnsi="Times New Roman"/>
          <w:sz w:val="28"/>
          <w:szCs w:val="28"/>
          <w:shd w:val="clear" w:color="auto" w:fill="FFFFFF"/>
        </w:rPr>
        <w:t xml:space="preserve"> no 2023.gada 1.marta tiks praktiski uzsākta </w:t>
      </w:r>
      <w:r w:rsidRPr="000B0133">
        <w:rPr>
          <w:rFonts w:ascii="Times New Roman" w:hAnsi="Times New Roman"/>
          <w:sz w:val="28"/>
          <w:szCs w:val="28"/>
          <w:shd w:val="clear" w:color="auto" w:fill="FFFFFF"/>
        </w:rPr>
        <w:t>Dienesta</w:t>
      </w:r>
      <w:r w:rsidR="000B08F4" w:rsidRPr="000B0133">
        <w:rPr>
          <w:rFonts w:ascii="Times New Roman" w:hAnsi="Times New Roman"/>
          <w:sz w:val="28"/>
          <w:szCs w:val="28"/>
          <w:shd w:val="clear" w:color="auto" w:fill="FFFFFF"/>
        </w:rPr>
        <w:t xml:space="preserve"> reģionālo</w:t>
      </w:r>
      <w:r w:rsidRPr="000B0133">
        <w:rPr>
          <w:rFonts w:ascii="Times New Roman" w:hAnsi="Times New Roman"/>
          <w:sz w:val="28"/>
          <w:szCs w:val="28"/>
          <w:shd w:val="clear" w:color="auto" w:fill="FFFFFF"/>
        </w:rPr>
        <w:t> struktūrvienību veidošana visā valsts teritorijā sadarbībā ar  pašvaldību veidotajām institūcijām bērnu un ģimenes aprūpei</w:t>
      </w:r>
      <w:r w:rsidR="000C4976" w:rsidRPr="000B0133">
        <w:rPr>
          <w:rFonts w:ascii="Times New Roman" w:hAnsi="Times New Roman"/>
          <w:sz w:val="28"/>
          <w:szCs w:val="28"/>
          <w:shd w:val="clear" w:color="auto" w:fill="FFFFFF"/>
        </w:rPr>
        <w:t xml:space="preserve"> un </w:t>
      </w:r>
      <w:r w:rsidRPr="000B0133">
        <w:rPr>
          <w:rFonts w:ascii="Times New Roman" w:hAnsi="Times New Roman"/>
          <w:sz w:val="28"/>
          <w:szCs w:val="28"/>
          <w:shd w:val="clear" w:color="auto" w:fill="FFFFFF"/>
        </w:rPr>
        <w:t xml:space="preserve"> pašvaldību Iekļaujošās izglītības centriem</w:t>
      </w:r>
      <w:r w:rsidR="000C4976" w:rsidRPr="000B0133">
        <w:rPr>
          <w:rFonts w:ascii="Times New Roman" w:hAnsi="Times New Roman"/>
          <w:sz w:val="28"/>
          <w:szCs w:val="28"/>
          <w:shd w:val="clear" w:color="auto" w:fill="FFFFFF"/>
        </w:rPr>
        <w:t xml:space="preserve">, paredzot amata vietu skaita </w:t>
      </w:r>
      <w:r w:rsidR="005C3795" w:rsidRPr="000B0133">
        <w:rPr>
          <w:rFonts w:ascii="Times New Roman" w:hAnsi="Times New Roman"/>
          <w:sz w:val="28"/>
          <w:szCs w:val="28"/>
          <w:shd w:val="clear" w:color="auto" w:fill="FFFFFF"/>
        </w:rPr>
        <w:t xml:space="preserve">publiskajā un/vai valsts pārvaldē </w:t>
      </w:r>
      <w:r w:rsidR="000C4976" w:rsidRPr="000B0133">
        <w:rPr>
          <w:rFonts w:ascii="Times New Roman" w:hAnsi="Times New Roman"/>
          <w:sz w:val="28"/>
          <w:szCs w:val="28"/>
          <w:shd w:val="clear" w:color="auto" w:fill="FFFFFF"/>
        </w:rPr>
        <w:t>pakāpenisku palielināšanu</w:t>
      </w:r>
      <w:r w:rsidR="005C5927" w:rsidRPr="000B0133">
        <w:rPr>
          <w:rFonts w:ascii="Times New Roman" w:hAnsi="Times New Roman"/>
          <w:sz w:val="28"/>
          <w:szCs w:val="28"/>
          <w:shd w:val="clear" w:color="auto" w:fill="FFFFFF"/>
        </w:rPr>
        <w:t xml:space="preserve">, atkarībā no ieviešanai apstiprinātā </w:t>
      </w:r>
      <w:r w:rsidR="005C3795" w:rsidRPr="000B0133">
        <w:rPr>
          <w:rFonts w:ascii="Times New Roman" w:hAnsi="Times New Roman"/>
          <w:sz w:val="28"/>
          <w:szCs w:val="28"/>
          <w:shd w:val="clear" w:color="auto" w:fill="FFFFFF"/>
        </w:rPr>
        <w:t xml:space="preserve">reģionālo struktūrvienību </w:t>
      </w:r>
      <w:r w:rsidR="005C5927" w:rsidRPr="000B0133">
        <w:rPr>
          <w:rFonts w:ascii="Times New Roman" w:hAnsi="Times New Roman"/>
          <w:sz w:val="28"/>
          <w:szCs w:val="28"/>
          <w:shd w:val="clear" w:color="auto" w:fill="FFFFFF"/>
        </w:rPr>
        <w:t>finansēšanas un amata vietu nodrošinājuma modeļa sadarbībai ar pašvaldībām</w:t>
      </w:r>
      <w:r w:rsidR="005C3795" w:rsidRPr="000B0133">
        <w:rPr>
          <w:rFonts w:ascii="Times New Roman" w:hAnsi="Times New Roman"/>
          <w:sz w:val="28"/>
          <w:szCs w:val="28"/>
          <w:shd w:val="clear" w:color="auto" w:fill="FFFFFF"/>
        </w:rPr>
        <w:t xml:space="preserve"> un izmantojot arī pašvaldību resursus tām noteikto </w:t>
      </w:r>
      <w:r w:rsidR="00482C62" w:rsidRPr="000B0133">
        <w:rPr>
          <w:rFonts w:ascii="Times New Roman" w:hAnsi="Times New Roman"/>
          <w:sz w:val="28"/>
          <w:szCs w:val="28"/>
          <w:shd w:val="clear" w:color="auto" w:fill="FFFFFF"/>
        </w:rPr>
        <w:t>autonomo</w:t>
      </w:r>
      <w:r w:rsidR="005C3795" w:rsidRPr="000B0133">
        <w:rPr>
          <w:rFonts w:ascii="Times New Roman" w:hAnsi="Times New Roman"/>
          <w:sz w:val="28"/>
          <w:szCs w:val="28"/>
          <w:shd w:val="clear" w:color="auto" w:fill="FFFFFF"/>
        </w:rPr>
        <w:t xml:space="preserve"> funkciju īstenošan</w:t>
      </w:r>
      <w:r w:rsidR="00482C62" w:rsidRPr="000B0133">
        <w:rPr>
          <w:rFonts w:ascii="Times New Roman" w:hAnsi="Times New Roman"/>
          <w:sz w:val="28"/>
          <w:szCs w:val="28"/>
          <w:shd w:val="clear" w:color="auto" w:fill="FFFFFF"/>
        </w:rPr>
        <w:t>ai</w:t>
      </w:r>
      <w:r w:rsidR="00F85395" w:rsidRPr="000B0133">
        <w:rPr>
          <w:rFonts w:ascii="Times New Roman" w:hAnsi="Times New Roman"/>
          <w:sz w:val="28"/>
          <w:szCs w:val="28"/>
          <w:shd w:val="clear" w:color="auto" w:fill="FFFFFF"/>
        </w:rPr>
        <w:t>, atbilstoši Ministru kabinetā apstiprinātajam risinājumam</w:t>
      </w:r>
      <w:r w:rsidR="005C5927" w:rsidRPr="000B0133">
        <w:rPr>
          <w:rFonts w:ascii="Times New Roman" w:hAnsi="Times New Roman"/>
          <w:sz w:val="28"/>
          <w:szCs w:val="28"/>
          <w:shd w:val="clear" w:color="auto" w:fill="FFFFFF"/>
        </w:rPr>
        <w:t>;</w:t>
      </w:r>
    </w:p>
    <w:p w14:paraId="7850B5B2" w14:textId="01A13CA8" w:rsidR="009E73FA" w:rsidRPr="000B0133" w:rsidRDefault="009E73FA" w:rsidP="009775D0">
      <w:pPr>
        <w:pStyle w:val="ListParagraph"/>
        <w:numPr>
          <w:ilvl w:val="1"/>
          <w:numId w:val="23"/>
        </w:numPr>
        <w:spacing w:after="0" w:line="240" w:lineRule="auto"/>
        <w:jc w:val="both"/>
        <w:rPr>
          <w:rFonts w:ascii="Times New Roman" w:hAnsi="Times New Roman"/>
          <w:sz w:val="28"/>
          <w:szCs w:val="28"/>
          <w:shd w:val="clear" w:color="auto" w:fill="FFFFFF"/>
        </w:rPr>
      </w:pPr>
      <w:r w:rsidRPr="000B0133">
        <w:rPr>
          <w:rFonts w:ascii="Times New Roman" w:hAnsi="Times New Roman"/>
          <w:sz w:val="28"/>
          <w:szCs w:val="28"/>
          <w:shd w:val="clear" w:color="auto" w:fill="FFFFFF"/>
        </w:rPr>
        <w:t xml:space="preserve">jautājumu </w:t>
      </w:r>
      <w:r w:rsidRPr="000B0133">
        <w:rPr>
          <w:rFonts w:ascii="Times New Roman" w:hAnsi="Times New Roman" w:cs="Times New Roman"/>
          <w:sz w:val="28"/>
          <w:szCs w:val="28"/>
        </w:rPr>
        <w:t>par 3.</w:t>
      </w:r>
      <w:r w:rsidR="009775D0" w:rsidRPr="000B0133">
        <w:rPr>
          <w:rFonts w:ascii="Times New Roman" w:hAnsi="Times New Roman" w:cs="Times New Roman"/>
          <w:sz w:val="28"/>
          <w:szCs w:val="28"/>
        </w:rPr>
        <w:t>3</w:t>
      </w:r>
      <w:r w:rsidRPr="000B0133">
        <w:rPr>
          <w:rFonts w:ascii="Times New Roman" w:hAnsi="Times New Roman" w:cs="Times New Roman"/>
          <w:sz w:val="28"/>
          <w:szCs w:val="28"/>
        </w:rPr>
        <w:t xml:space="preserve">. punktā minētā uzdevuma izpildei nepieciešamā finansējuma </w:t>
      </w:r>
      <w:r w:rsidR="006D7353" w:rsidRPr="000B0133">
        <w:rPr>
          <w:rFonts w:ascii="Times New Roman" w:hAnsi="Times New Roman" w:cs="Times New Roman"/>
          <w:sz w:val="28"/>
          <w:szCs w:val="28"/>
        </w:rPr>
        <w:t xml:space="preserve">un amata vietu </w:t>
      </w:r>
      <w:r w:rsidRPr="000B0133">
        <w:rPr>
          <w:rFonts w:ascii="Times New Roman" w:hAnsi="Times New Roman" w:cs="Times New Roman"/>
          <w:sz w:val="28"/>
          <w:szCs w:val="28"/>
        </w:rPr>
        <w:t xml:space="preserve">piešķiršanu izskatīt likumprojekta par valsts </w:t>
      </w:r>
      <w:r w:rsidRPr="000B0133">
        <w:rPr>
          <w:rFonts w:ascii="Times New Roman" w:eastAsia="Times New Roman" w:hAnsi="Times New Roman"/>
          <w:sz w:val="28"/>
          <w:szCs w:val="28"/>
          <w:lang w:eastAsia="lv-LV"/>
        </w:rPr>
        <w:t>budžetu 202</w:t>
      </w:r>
      <w:r w:rsidR="000931AA" w:rsidRPr="000B0133">
        <w:rPr>
          <w:rFonts w:ascii="Times New Roman" w:eastAsia="Times New Roman" w:hAnsi="Times New Roman"/>
          <w:sz w:val="28"/>
          <w:szCs w:val="28"/>
          <w:lang w:eastAsia="lv-LV"/>
        </w:rPr>
        <w:t>3</w:t>
      </w:r>
      <w:r w:rsidRPr="000B0133">
        <w:rPr>
          <w:rFonts w:ascii="Times New Roman" w:eastAsia="Times New Roman" w:hAnsi="Times New Roman"/>
          <w:sz w:val="28"/>
          <w:szCs w:val="28"/>
          <w:lang w:eastAsia="lv-LV"/>
        </w:rPr>
        <w:t>.gadam” un likumprojekta “Par vidējā termiņa budžeta ietvaru 202</w:t>
      </w:r>
      <w:r w:rsidR="000931AA" w:rsidRPr="000B0133">
        <w:rPr>
          <w:rFonts w:ascii="Times New Roman" w:eastAsia="Times New Roman" w:hAnsi="Times New Roman"/>
          <w:sz w:val="28"/>
          <w:szCs w:val="28"/>
          <w:lang w:eastAsia="lv-LV"/>
        </w:rPr>
        <w:t>3</w:t>
      </w:r>
      <w:r w:rsidRPr="000B0133">
        <w:rPr>
          <w:rFonts w:ascii="Times New Roman" w:eastAsia="Times New Roman" w:hAnsi="Times New Roman"/>
          <w:sz w:val="28"/>
          <w:szCs w:val="28"/>
          <w:lang w:eastAsia="lv-LV"/>
        </w:rPr>
        <w:t>., 202</w:t>
      </w:r>
      <w:r w:rsidR="000931AA" w:rsidRPr="000B0133">
        <w:rPr>
          <w:rFonts w:ascii="Times New Roman" w:eastAsia="Times New Roman" w:hAnsi="Times New Roman"/>
          <w:sz w:val="28"/>
          <w:szCs w:val="28"/>
          <w:lang w:eastAsia="lv-LV"/>
        </w:rPr>
        <w:t>4</w:t>
      </w:r>
      <w:r w:rsidRPr="000B0133">
        <w:rPr>
          <w:rFonts w:ascii="Times New Roman" w:eastAsia="Times New Roman" w:hAnsi="Times New Roman"/>
          <w:sz w:val="28"/>
          <w:szCs w:val="28"/>
          <w:lang w:eastAsia="lv-LV"/>
        </w:rPr>
        <w:t>., 202</w:t>
      </w:r>
      <w:r w:rsidR="000931AA" w:rsidRPr="000B0133">
        <w:rPr>
          <w:rFonts w:ascii="Times New Roman" w:eastAsia="Times New Roman" w:hAnsi="Times New Roman"/>
          <w:sz w:val="28"/>
          <w:szCs w:val="28"/>
          <w:lang w:eastAsia="lv-LV"/>
        </w:rPr>
        <w:t>5</w:t>
      </w:r>
      <w:r w:rsidRPr="000B0133">
        <w:rPr>
          <w:rFonts w:ascii="Times New Roman" w:eastAsia="Times New Roman" w:hAnsi="Times New Roman"/>
          <w:sz w:val="28"/>
          <w:szCs w:val="28"/>
          <w:lang w:eastAsia="lv-LV"/>
        </w:rPr>
        <w:t>.gadam” sagatavošanas procesā kopā ar visu ministriju un citu centrālo valsts iestāžu pieteikumiem prioritārajiem pasākumiem, ievērojot valsts budžeta finansiālās iespējas.</w:t>
      </w:r>
    </w:p>
    <w:p w14:paraId="1590DCAF" w14:textId="1B83950F" w:rsidR="001010CF" w:rsidRPr="000B0133" w:rsidRDefault="001010CF" w:rsidP="009E73FA">
      <w:pPr>
        <w:pStyle w:val="ListParagraph"/>
        <w:spacing w:after="0" w:line="240" w:lineRule="auto"/>
        <w:ind w:left="1364"/>
        <w:jc w:val="both"/>
        <w:rPr>
          <w:rFonts w:ascii="Times New Roman" w:hAnsi="Times New Roman"/>
          <w:color w:val="7030A0"/>
          <w:sz w:val="28"/>
          <w:szCs w:val="28"/>
          <w:shd w:val="clear" w:color="auto" w:fill="FFFFFF"/>
        </w:rPr>
      </w:pPr>
    </w:p>
    <w:p w14:paraId="0E421DD0" w14:textId="77777777" w:rsidR="003C21A0" w:rsidRPr="003C21A0" w:rsidRDefault="00DC16C7" w:rsidP="003C21A0">
      <w:pPr>
        <w:pStyle w:val="ListParagraph"/>
        <w:numPr>
          <w:ilvl w:val="0"/>
          <w:numId w:val="23"/>
        </w:numPr>
        <w:spacing w:after="0" w:line="240" w:lineRule="auto"/>
        <w:jc w:val="both"/>
        <w:rPr>
          <w:rFonts w:ascii="Times New Roman" w:eastAsia="Times New Roman" w:hAnsi="Times New Roman" w:cs="Times New Roman"/>
          <w:sz w:val="28"/>
          <w:szCs w:val="28"/>
          <w:lang w:eastAsia="lv-LV"/>
        </w:rPr>
      </w:pPr>
      <w:r w:rsidRPr="000B0133">
        <w:rPr>
          <w:rFonts w:ascii="Times New Roman" w:eastAsia="Times New Roman" w:hAnsi="Times New Roman" w:cs="Times New Roman"/>
          <w:sz w:val="28"/>
          <w:szCs w:val="28"/>
          <w:lang w:eastAsia="lv-LV"/>
        </w:rPr>
        <w:t>Pārresoru koordinācijas centram</w:t>
      </w:r>
      <w:r w:rsidR="002E20C9" w:rsidRPr="000B0133">
        <w:rPr>
          <w:rFonts w:ascii="Times New Roman" w:eastAsia="Times New Roman" w:hAnsi="Times New Roman" w:cs="Times New Roman"/>
          <w:sz w:val="28"/>
          <w:szCs w:val="28"/>
          <w:lang w:eastAsia="lv-LV"/>
        </w:rPr>
        <w:t xml:space="preserve"> </w:t>
      </w:r>
      <w:r w:rsidR="00944EDE" w:rsidRPr="000B0133">
        <w:rPr>
          <w:rFonts w:ascii="Times New Roman" w:hAnsi="Times New Roman"/>
          <w:sz w:val="28"/>
          <w:szCs w:val="28"/>
          <w:shd w:val="clear" w:color="auto" w:fill="FFFFFF"/>
        </w:rPr>
        <w:t xml:space="preserve">sadarbībā ar Dienestu </w:t>
      </w:r>
      <w:r w:rsidR="009E73FA" w:rsidRPr="000B0133">
        <w:rPr>
          <w:rFonts w:ascii="Times New Roman" w:hAnsi="Times New Roman"/>
          <w:sz w:val="28"/>
          <w:szCs w:val="28"/>
          <w:shd w:val="clear" w:color="auto" w:fill="FFFFFF"/>
        </w:rPr>
        <w:t xml:space="preserve">līdz </w:t>
      </w:r>
      <w:r w:rsidR="0014763A" w:rsidRPr="000B0133">
        <w:rPr>
          <w:rFonts w:ascii="Times New Roman" w:eastAsia="Times New Roman" w:hAnsi="Times New Roman"/>
          <w:sz w:val="28"/>
          <w:szCs w:val="28"/>
          <w:lang w:eastAsia="lv-LV"/>
        </w:rPr>
        <w:t>2022.gada 1.jū</w:t>
      </w:r>
      <w:r w:rsidR="002D33F7" w:rsidRPr="000B0133">
        <w:rPr>
          <w:rFonts w:ascii="Times New Roman" w:eastAsia="Times New Roman" w:hAnsi="Times New Roman"/>
          <w:sz w:val="28"/>
          <w:szCs w:val="28"/>
          <w:lang w:eastAsia="lv-LV"/>
        </w:rPr>
        <w:t>l</w:t>
      </w:r>
      <w:r w:rsidR="0014763A" w:rsidRPr="000B0133">
        <w:rPr>
          <w:rFonts w:ascii="Times New Roman" w:eastAsia="Times New Roman" w:hAnsi="Times New Roman"/>
          <w:sz w:val="28"/>
          <w:szCs w:val="28"/>
          <w:lang w:eastAsia="lv-LV"/>
        </w:rPr>
        <w:t xml:space="preserve">ijam sagatavot </w:t>
      </w:r>
      <w:r w:rsidR="00944EDE" w:rsidRPr="000B0133">
        <w:rPr>
          <w:rFonts w:ascii="Times New Roman" w:eastAsia="Times New Roman" w:hAnsi="Times New Roman"/>
          <w:sz w:val="28"/>
          <w:szCs w:val="28"/>
          <w:lang w:eastAsia="lv-LV"/>
        </w:rPr>
        <w:t xml:space="preserve">un noteiktā kārtībā iesniegt Ministru kabinetā </w:t>
      </w:r>
      <w:r w:rsidR="0014763A" w:rsidRPr="000B0133">
        <w:rPr>
          <w:rFonts w:ascii="Times New Roman" w:eastAsia="Times New Roman" w:hAnsi="Times New Roman"/>
          <w:sz w:val="28"/>
          <w:szCs w:val="28"/>
          <w:lang w:eastAsia="lv-LV"/>
        </w:rPr>
        <w:t xml:space="preserve">Informatīvo ziņojumu “Par Pedagoģiski psiholoģiskā </w:t>
      </w:r>
      <w:r w:rsidR="00B80CA7" w:rsidRPr="000B0133">
        <w:rPr>
          <w:rFonts w:ascii="Times New Roman" w:eastAsia="Times New Roman" w:hAnsi="Times New Roman"/>
          <w:sz w:val="28"/>
          <w:szCs w:val="28"/>
          <w:lang w:eastAsia="lv-LV"/>
        </w:rPr>
        <w:t xml:space="preserve">atbalsta </w:t>
      </w:r>
      <w:r w:rsidR="0014763A" w:rsidRPr="000B0133">
        <w:rPr>
          <w:rFonts w:ascii="Times New Roman" w:eastAsia="Times New Roman" w:hAnsi="Times New Roman"/>
          <w:sz w:val="28"/>
          <w:szCs w:val="28"/>
          <w:lang w:eastAsia="lv-LV"/>
        </w:rPr>
        <w:t>dienesta darbību no 2021.gada 1.aprīļa līdz 2022.gada</w:t>
      </w:r>
      <w:r w:rsidR="003C21A0">
        <w:rPr>
          <w:rFonts w:ascii="Times New Roman" w:eastAsia="Times New Roman" w:hAnsi="Times New Roman"/>
          <w:sz w:val="28"/>
          <w:szCs w:val="28"/>
          <w:lang w:eastAsia="lv-LV"/>
        </w:rPr>
        <w:t xml:space="preserve"> </w:t>
      </w:r>
      <w:r w:rsidR="0014763A" w:rsidRPr="000B0133">
        <w:rPr>
          <w:rFonts w:ascii="Times New Roman" w:eastAsia="Times New Roman" w:hAnsi="Times New Roman"/>
          <w:sz w:val="28"/>
          <w:szCs w:val="28"/>
          <w:lang w:eastAsia="lv-LV"/>
        </w:rPr>
        <w:t>1.jū</w:t>
      </w:r>
      <w:r w:rsidR="00B80CA7" w:rsidRPr="000B0133">
        <w:rPr>
          <w:rFonts w:ascii="Times New Roman" w:eastAsia="Times New Roman" w:hAnsi="Times New Roman"/>
          <w:sz w:val="28"/>
          <w:szCs w:val="28"/>
          <w:lang w:eastAsia="lv-LV"/>
        </w:rPr>
        <w:t>nijam</w:t>
      </w:r>
      <w:r w:rsidR="002E20C9" w:rsidRPr="000B0133">
        <w:rPr>
          <w:rFonts w:ascii="Times New Roman" w:hAnsi="Times New Roman"/>
          <w:sz w:val="28"/>
          <w:szCs w:val="28"/>
          <w:shd w:val="clear" w:color="auto" w:fill="FFFFFF"/>
        </w:rPr>
        <w:t>.”</w:t>
      </w:r>
    </w:p>
    <w:p w14:paraId="47417AC5" w14:textId="197E627F" w:rsidR="0014763A" w:rsidRPr="000B0133" w:rsidRDefault="0014763A" w:rsidP="003C21A0">
      <w:pPr>
        <w:pStyle w:val="ListParagraph"/>
        <w:spacing w:after="0" w:line="240" w:lineRule="auto"/>
        <w:ind w:left="432"/>
        <w:jc w:val="both"/>
        <w:rPr>
          <w:rFonts w:ascii="Times New Roman" w:eastAsia="Times New Roman" w:hAnsi="Times New Roman" w:cs="Times New Roman"/>
          <w:sz w:val="28"/>
          <w:szCs w:val="28"/>
          <w:lang w:eastAsia="lv-LV"/>
        </w:rPr>
      </w:pPr>
    </w:p>
    <w:p w14:paraId="45DF85A2" w14:textId="5D7BBDA9" w:rsidR="00210407" w:rsidRPr="000B0133" w:rsidRDefault="002E20C9" w:rsidP="003A3654">
      <w:pPr>
        <w:pStyle w:val="ListParagraph"/>
        <w:numPr>
          <w:ilvl w:val="0"/>
          <w:numId w:val="23"/>
        </w:numPr>
        <w:shd w:val="clear" w:color="auto" w:fill="FFFFFF"/>
        <w:spacing w:after="0" w:line="240" w:lineRule="auto"/>
        <w:jc w:val="both"/>
        <w:rPr>
          <w:rFonts w:ascii="Times New Roman" w:hAnsi="Times New Roman" w:cs="Times New Roman"/>
          <w:color w:val="212121"/>
          <w:sz w:val="28"/>
          <w:szCs w:val="28"/>
        </w:rPr>
      </w:pPr>
      <w:r w:rsidRPr="000B0133">
        <w:rPr>
          <w:rFonts w:ascii="Times New Roman" w:eastAsia="Times New Roman" w:hAnsi="Times New Roman" w:cs="Times New Roman"/>
          <w:sz w:val="28"/>
          <w:szCs w:val="28"/>
          <w:lang w:eastAsia="lv-LV"/>
        </w:rPr>
        <w:t>Uzdot Pārresoru koordinācijas centram</w:t>
      </w:r>
      <w:r w:rsidR="00210407" w:rsidRPr="000B0133">
        <w:rPr>
          <w:rFonts w:ascii="Times New Roman" w:eastAsia="Times New Roman" w:hAnsi="Times New Roman" w:cs="Times New Roman"/>
          <w:sz w:val="28"/>
          <w:szCs w:val="28"/>
          <w:lang w:eastAsia="lv-LV"/>
        </w:rPr>
        <w:t xml:space="preserve"> </w:t>
      </w:r>
      <w:r w:rsidR="0014763A" w:rsidRPr="000B0133">
        <w:rPr>
          <w:rFonts w:ascii="Times New Roman" w:hAnsi="Times New Roman" w:cs="Times New Roman"/>
          <w:sz w:val="28"/>
          <w:szCs w:val="28"/>
          <w:shd w:val="clear" w:color="auto" w:fill="FFFFFF"/>
        </w:rPr>
        <w:t xml:space="preserve">līdz </w:t>
      </w:r>
      <w:r w:rsidR="009E73FA" w:rsidRPr="000B0133">
        <w:rPr>
          <w:rFonts w:ascii="Times New Roman" w:hAnsi="Times New Roman" w:cs="Times New Roman"/>
          <w:sz w:val="28"/>
          <w:szCs w:val="28"/>
          <w:shd w:val="clear" w:color="auto" w:fill="FFFFFF"/>
        </w:rPr>
        <w:t>202</w:t>
      </w:r>
      <w:r w:rsidR="00DC594D" w:rsidRPr="000B0133">
        <w:rPr>
          <w:rFonts w:ascii="Times New Roman" w:hAnsi="Times New Roman" w:cs="Times New Roman"/>
          <w:sz w:val="28"/>
          <w:szCs w:val="28"/>
          <w:shd w:val="clear" w:color="auto" w:fill="FFFFFF"/>
        </w:rPr>
        <w:t>2</w:t>
      </w:r>
      <w:r w:rsidR="009E73FA" w:rsidRPr="000B0133">
        <w:rPr>
          <w:rFonts w:ascii="Times New Roman" w:hAnsi="Times New Roman" w:cs="Times New Roman"/>
          <w:sz w:val="28"/>
          <w:szCs w:val="28"/>
          <w:shd w:val="clear" w:color="auto" w:fill="FFFFFF"/>
        </w:rPr>
        <w:t>.gada 1.</w:t>
      </w:r>
      <w:r w:rsidR="00C0651E" w:rsidRPr="000B0133">
        <w:rPr>
          <w:rFonts w:ascii="Times New Roman" w:hAnsi="Times New Roman" w:cs="Times New Roman"/>
          <w:sz w:val="28"/>
          <w:szCs w:val="28"/>
          <w:shd w:val="clear" w:color="auto" w:fill="FFFFFF"/>
        </w:rPr>
        <w:t>septembrim</w:t>
      </w:r>
      <w:r w:rsidR="00210407" w:rsidRPr="000B0133">
        <w:rPr>
          <w:rFonts w:ascii="Times New Roman" w:hAnsi="Times New Roman" w:cs="Times New Roman"/>
          <w:sz w:val="28"/>
          <w:szCs w:val="28"/>
          <w:shd w:val="clear" w:color="auto" w:fill="FFFFFF"/>
        </w:rPr>
        <w:t>:</w:t>
      </w:r>
      <w:r w:rsidR="009E73FA" w:rsidRPr="000B0133">
        <w:rPr>
          <w:rFonts w:ascii="Times New Roman" w:hAnsi="Times New Roman" w:cs="Times New Roman"/>
          <w:sz w:val="28"/>
          <w:szCs w:val="28"/>
          <w:shd w:val="clear" w:color="auto" w:fill="FFFFFF"/>
        </w:rPr>
        <w:t xml:space="preserve"> </w:t>
      </w:r>
      <w:r w:rsidR="00210407" w:rsidRPr="000B0133">
        <w:rPr>
          <w:rFonts w:ascii="Times New Roman" w:hAnsi="Times New Roman" w:cs="Times New Roman"/>
          <w:sz w:val="28"/>
          <w:szCs w:val="28"/>
          <w:shd w:val="clear" w:color="auto" w:fill="FFFFFF"/>
        </w:rPr>
        <w:t xml:space="preserve"> </w:t>
      </w:r>
    </w:p>
    <w:p w14:paraId="6428800B" w14:textId="3C00CA40" w:rsidR="00210407" w:rsidRPr="000B0133" w:rsidRDefault="00210407" w:rsidP="00210407">
      <w:pPr>
        <w:pStyle w:val="ListParagraph"/>
        <w:numPr>
          <w:ilvl w:val="1"/>
          <w:numId w:val="24"/>
        </w:numPr>
        <w:shd w:val="clear" w:color="auto" w:fill="FFFFFF"/>
        <w:spacing w:after="0" w:line="240" w:lineRule="auto"/>
        <w:jc w:val="both"/>
        <w:rPr>
          <w:rFonts w:ascii="Times New Roman" w:hAnsi="Times New Roman"/>
          <w:color w:val="212121"/>
          <w:sz w:val="28"/>
          <w:szCs w:val="28"/>
        </w:rPr>
      </w:pPr>
      <w:r w:rsidRPr="000B0133">
        <w:rPr>
          <w:rFonts w:ascii="Times New Roman" w:hAnsi="Times New Roman"/>
          <w:color w:val="212121"/>
          <w:sz w:val="28"/>
          <w:szCs w:val="28"/>
        </w:rPr>
        <w:t xml:space="preserve">sadarbībā ar Dienestu, Labklājības ministriju, Izglītības un zinātnes, Vides aizsardzības un reģionālās attīstības un Tieslietu ministriju sagatavot un noteiktā kārtībā iesniegt </w:t>
      </w:r>
      <w:r w:rsidRPr="000B0133">
        <w:rPr>
          <w:rFonts w:ascii="Times New Roman" w:hAnsi="Times New Roman"/>
          <w:color w:val="212121"/>
          <w:sz w:val="28"/>
          <w:szCs w:val="28"/>
        </w:rPr>
        <w:lastRenderedPageBreak/>
        <w:t>Ministru kabinetā likumprojektus “Grozījumi Bērnu tiesību aizsardzības likumā”, “Grozījumi </w:t>
      </w:r>
      <w:r w:rsidRPr="000B0133">
        <w:rPr>
          <w:rFonts w:ascii="Times New Roman" w:hAnsi="Times New Roman"/>
          <w:color w:val="000000"/>
          <w:sz w:val="28"/>
          <w:szCs w:val="28"/>
          <w:shd w:val="clear" w:color="auto" w:fill="FFFFFF"/>
        </w:rPr>
        <w:t>Izglītības likumā” un “Grozījumi </w:t>
      </w:r>
      <w:r w:rsidRPr="000B0133">
        <w:rPr>
          <w:rFonts w:ascii="Times New Roman" w:hAnsi="Times New Roman"/>
          <w:color w:val="212121"/>
          <w:sz w:val="28"/>
          <w:szCs w:val="28"/>
        </w:rPr>
        <w:t> Vispārējās izglītības likumā”, nostiprinot Dienesta kompetenci un juridisko statusu, izvērtējot tā institucionālās un funkcionālās padotības risinājuma efektivitāti un lietderību attiecībā uz agrīnās prevencijas pakalpojumu attīstību un pieejamību iedzīvotājiem visos Latvijas reģionos</w:t>
      </w:r>
      <w:r w:rsidRPr="000B0133">
        <w:rPr>
          <w:rFonts w:ascii="Times New Roman" w:hAnsi="Times New Roman"/>
          <w:color w:val="000000"/>
          <w:sz w:val="28"/>
          <w:szCs w:val="28"/>
          <w:shd w:val="clear" w:color="auto" w:fill="FFFFFF"/>
        </w:rPr>
        <w:t>, ņemot vērā valsts un pašvaldību resursu efektīvāku izmantošanu, kopīgu funkciju nodrošināšanu un sabiedrības vajadzību apmierināšanu, </w:t>
      </w:r>
      <w:r w:rsidRPr="000B0133">
        <w:rPr>
          <w:rFonts w:ascii="Times New Roman" w:hAnsi="Times New Roman"/>
          <w:color w:val="212121"/>
          <w:sz w:val="28"/>
          <w:szCs w:val="28"/>
        </w:rPr>
        <w:t>institucionālajā risinājumā nodrošinot kopīgu vairāku Ministru kabineta locekļu iesaisti un atbildību finanšu līdzekļu plānošanā, jaunu pakalpojumu ieviešanas uzraudzībā, kā arī kopējas bērnu un ģimenes politikas veidošanā ilgtermiņā</w:t>
      </w:r>
      <w:r w:rsidR="00502255" w:rsidRPr="000B0133">
        <w:rPr>
          <w:rFonts w:ascii="Times New Roman" w:hAnsi="Times New Roman"/>
          <w:color w:val="212121"/>
          <w:sz w:val="28"/>
          <w:szCs w:val="28"/>
        </w:rPr>
        <w:t>;</w:t>
      </w:r>
    </w:p>
    <w:p w14:paraId="623E4F64" w14:textId="34710D5A" w:rsidR="009E73FA" w:rsidRPr="000B0133" w:rsidRDefault="009E73FA" w:rsidP="00210407">
      <w:pPr>
        <w:pStyle w:val="ListParagraph"/>
        <w:numPr>
          <w:ilvl w:val="1"/>
          <w:numId w:val="24"/>
        </w:numPr>
        <w:spacing w:after="0" w:line="240" w:lineRule="auto"/>
        <w:jc w:val="both"/>
        <w:rPr>
          <w:rFonts w:ascii="Times New Roman" w:eastAsia="Times New Roman" w:hAnsi="Times New Roman" w:cs="Times New Roman"/>
          <w:sz w:val="28"/>
          <w:szCs w:val="28"/>
          <w:lang w:eastAsia="lv-LV"/>
        </w:rPr>
      </w:pPr>
      <w:r w:rsidRPr="000B0133">
        <w:rPr>
          <w:rFonts w:ascii="Times New Roman" w:hAnsi="Times New Roman" w:cs="Times New Roman"/>
          <w:sz w:val="28"/>
          <w:szCs w:val="28"/>
          <w:shd w:val="clear" w:color="auto" w:fill="FFFFFF"/>
        </w:rPr>
        <w:t>sadarbībā ar Dienestu, Vides aizsardzības un reģionālās attīstības,  Izglītības un zinātnes, Labklājības</w:t>
      </w:r>
      <w:r w:rsidR="000C4976" w:rsidRPr="000B0133">
        <w:rPr>
          <w:rFonts w:ascii="Times New Roman" w:hAnsi="Times New Roman" w:cs="Times New Roman"/>
          <w:sz w:val="28"/>
          <w:szCs w:val="28"/>
          <w:shd w:val="clear" w:color="auto" w:fill="FFFFFF"/>
        </w:rPr>
        <w:t xml:space="preserve"> </w:t>
      </w:r>
      <w:r w:rsidRPr="000B0133">
        <w:rPr>
          <w:rFonts w:ascii="Times New Roman" w:hAnsi="Times New Roman" w:cs="Times New Roman"/>
          <w:sz w:val="28"/>
          <w:szCs w:val="28"/>
          <w:shd w:val="clear" w:color="auto" w:fill="FFFFFF"/>
        </w:rPr>
        <w:t>un Valsts kanceleju izvērtēt un sagatavot Dienesta reģionālo struktūrvienību izveidei un pakalpojumu sniegšanai reģionos nepieciešamo publiskās pārvaldes un valsts pārvaldes amatu vietu nodrošinājuma plānu</w:t>
      </w:r>
      <w:r w:rsidR="00EB6DA4">
        <w:rPr>
          <w:rFonts w:ascii="Times New Roman" w:hAnsi="Times New Roman" w:cs="Times New Roman"/>
          <w:sz w:val="28"/>
          <w:szCs w:val="28"/>
          <w:shd w:val="clear" w:color="auto" w:fill="FFFFFF"/>
        </w:rPr>
        <w:t xml:space="preserve"> un</w:t>
      </w:r>
      <w:r w:rsidRPr="000B0133">
        <w:rPr>
          <w:rFonts w:ascii="Times New Roman" w:hAnsi="Times New Roman" w:cs="Times New Roman"/>
          <w:sz w:val="28"/>
          <w:szCs w:val="28"/>
          <w:shd w:val="clear" w:color="auto" w:fill="FFFFFF"/>
        </w:rPr>
        <w:t xml:space="preserve"> to finansēšanas modeļu risinājumus</w:t>
      </w:r>
      <w:r w:rsidR="00EB6DA4">
        <w:rPr>
          <w:rFonts w:ascii="Times New Roman" w:hAnsi="Times New Roman" w:cs="Times New Roman"/>
          <w:sz w:val="28"/>
          <w:szCs w:val="28"/>
          <w:shd w:val="clear" w:color="auto" w:fill="FFFFFF"/>
        </w:rPr>
        <w:t>,</w:t>
      </w:r>
      <w:r w:rsidRPr="000B0133">
        <w:rPr>
          <w:rFonts w:ascii="Times New Roman" w:hAnsi="Times New Roman" w:cs="Times New Roman"/>
          <w:sz w:val="28"/>
          <w:szCs w:val="28"/>
          <w:shd w:val="clear" w:color="auto" w:fill="FFFFFF"/>
        </w:rPr>
        <w:t xml:space="preserve"> </w:t>
      </w:r>
      <w:r w:rsidR="004A3F2F" w:rsidRPr="000B0133">
        <w:rPr>
          <w:rFonts w:ascii="Times New Roman" w:hAnsi="Times New Roman" w:cs="Times New Roman"/>
          <w:sz w:val="28"/>
          <w:szCs w:val="28"/>
          <w:shd w:val="clear" w:color="auto" w:fill="FFFFFF"/>
        </w:rPr>
        <w:t xml:space="preserve">sagatavot </w:t>
      </w:r>
      <w:r w:rsidR="00BB32B2" w:rsidRPr="000B0133">
        <w:rPr>
          <w:rFonts w:ascii="Times New Roman" w:hAnsi="Times New Roman" w:cs="Times New Roman"/>
          <w:sz w:val="28"/>
          <w:szCs w:val="28"/>
          <w:shd w:val="clear" w:color="auto" w:fill="FFFFFF"/>
        </w:rPr>
        <w:t xml:space="preserve">tos </w:t>
      </w:r>
      <w:r w:rsidR="004A3F2F" w:rsidRPr="000B0133">
        <w:rPr>
          <w:rFonts w:ascii="Times New Roman" w:hAnsi="Times New Roman" w:cs="Times New Roman"/>
          <w:sz w:val="28"/>
          <w:szCs w:val="28"/>
          <w:shd w:val="clear" w:color="auto" w:fill="FFFFFF"/>
        </w:rPr>
        <w:t xml:space="preserve">un noteiktā kārtībā </w:t>
      </w:r>
      <w:r w:rsidRPr="000B0133">
        <w:rPr>
          <w:rFonts w:ascii="Times New Roman" w:hAnsi="Times New Roman" w:cs="Times New Roman"/>
          <w:sz w:val="28"/>
          <w:szCs w:val="28"/>
          <w:shd w:val="clear" w:color="auto" w:fill="FFFFFF"/>
        </w:rPr>
        <w:t>iesniegt iz</w:t>
      </w:r>
      <w:r w:rsidR="004A3F2F" w:rsidRPr="000B0133">
        <w:rPr>
          <w:rFonts w:ascii="Times New Roman" w:hAnsi="Times New Roman" w:cs="Times New Roman"/>
          <w:sz w:val="28"/>
          <w:szCs w:val="28"/>
          <w:shd w:val="clear" w:color="auto" w:fill="FFFFFF"/>
        </w:rPr>
        <w:t>skatīšanai Ministru kabineta</w:t>
      </w:r>
      <w:r w:rsidR="004A3F2F" w:rsidRPr="000B0133">
        <w:rPr>
          <w:rFonts w:ascii="Times New Roman" w:hAnsi="Times New Roman"/>
          <w:sz w:val="28"/>
          <w:szCs w:val="28"/>
          <w:shd w:val="clear" w:color="auto" w:fill="FFFFFF"/>
        </w:rPr>
        <w:t xml:space="preserve"> sēdē</w:t>
      </w:r>
      <w:r w:rsidR="00EB6DA4">
        <w:rPr>
          <w:rFonts w:ascii="Times New Roman" w:hAnsi="Times New Roman"/>
          <w:sz w:val="28"/>
          <w:szCs w:val="28"/>
          <w:shd w:val="clear" w:color="auto" w:fill="FFFFFF"/>
        </w:rPr>
        <w:t>.</w:t>
      </w:r>
    </w:p>
    <w:p w14:paraId="588E51B3" w14:textId="77777777" w:rsidR="00DC16C7" w:rsidRPr="000B0133" w:rsidRDefault="00DC16C7" w:rsidP="00DC16C7">
      <w:pPr>
        <w:pStyle w:val="ListParagraph"/>
        <w:spacing w:after="0" w:line="240" w:lineRule="auto"/>
        <w:ind w:left="648"/>
        <w:jc w:val="both"/>
        <w:rPr>
          <w:rFonts w:ascii="Times New Roman" w:eastAsia="Times New Roman" w:hAnsi="Times New Roman" w:cs="Times New Roman"/>
          <w:sz w:val="28"/>
          <w:szCs w:val="28"/>
          <w:lang w:eastAsia="lv-LV"/>
        </w:rPr>
      </w:pPr>
    </w:p>
    <w:p w14:paraId="51D12D73" w14:textId="063BE09A" w:rsidR="006A739D" w:rsidRPr="000B0133" w:rsidRDefault="006A739D" w:rsidP="00EF5709">
      <w:pPr>
        <w:pStyle w:val="ListParagraph"/>
        <w:spacing w:after="0" w:line="240" w:lineRule="auto"/>
        <w:ind w:left="1712"/>
        <w:jc w:val="both"/>
        <w:rPr>
          <w:rFonts w:ascii="Times New Roman" w:eastAsia="Times New Roman" w:hAnsi="Times New Roman" w:cs="Times New Roman"/>
          <w:sz w:val="28"/>
          <w:szCs w:val="28"/>
          <w:lang w:eastAsia="lv-LV"/>
        </w:rPr>
      </w:pPr>
    </w:p>
    <w:p w14:paraId="50D2BB62" w14:textId="6198966D" w:rsidR="00CA0322" w:rsidRPr="000B0133" w:rsidRDefault="00DC16C7" w:rsidP="00210407">
      <w:pPr>
        <w:pStyle w:val="ListParagraph"/>
        <w:numPr>
          <w:ilvl w:val="0"/>
          <w:numId w:val="24"/>
        </w:numPr>
        <w:spacing w:after="0" w:line="240" w:lineRule="auto"/>
        <w:jc w:val="both"/>
        <w:rPr>
          <w:rFonts w:ascii="Times New Roman" w:eastAsia="Times New Roman" w:hAnsi="Times New Roman" w:cs="Times New Roman"/>
          <w:sz w:val="28"/>
          <w:szCs w:val="28"/>
          <w:lang w:eastAsia="lv-LV"/>
        </w:rPr>
      </w:pPr>
      <w:r w:rsidRPr="000B0133">
        <w:rPr>
          <w:rFonts w:ascii="Times New Roman" w:eastAsia="Times New Roman" w:hAnsi="Times New Roman" w:cs="Times New Roman"/>
          <w:sz w:val="28"/>
          <w:szCs w:val="28"/>
          <w:lang w:eastAsia="lv-LV"/>
        </w:rPr>
        <w:t>V</w:t>
      </w:r>
      <w:r w:rsidR="00CA0322" w:rsidRPr="000B0133">
        <w:rPr>
          <w:rFonts w:ascii="Times New Roman" w:eastAsia="Times New Roman" w:hAnsi="Times New Roman" w:cs="Times New Roman"/>
          <w:sz w:val="28"/>
          <w:szCs w:val="28"/>
          <w:lang w:eastAsia="lv-LV"/>
        </w:rPr>
        <w:t>alsts kancelejai sagatavot rīkojuma projektu parakstīšanai.</w:t>
      </w:r>
    </w:p>
    <w:p w14:paraId="0F6D3CA1" w14:textId="6CBBA85B" w:rsidR="008D6A6A" w:rsidRPr="000B0133" w:rsidRDefault="008D6A6A" w:rsidP="008D6A6A">
      <w:pPr>
        <w:pStyle w:val="ListParagraph"/>
        <w:spacing w:after="0" w:line="240" w:lineRule="auto"/>
        <w:ind w:left="645"/>
        <w:jc w:val="both"/>
        <w:rPr>
          <w:rFonts w:ascii="Times New Roman" w:eastAsia="Times New Roman" w:hAnsi="Times New Roman" w:cs="Times New Roman"/>
          <w:sz w:val="28"/>
          <w:szCs w:val="28"/>
          <w:lang w:eastAsia="lv-LV"/>
        </w:rPr>
      </w:pPr>
    </w:p>
    <w:tbl>
      <w:tblPr>
        <w:tblW w:w="9648" w:type="dxa"/>
        <w:tblLook w:val="04A0" w:firstRow="1" w:lastRow="0" w:firstColumn="1" w:lastColumn="0" w:noHBand="0" w:noVBand="1"/>
      </w:tblPr>
      <w:tblGrid>
        <w:gridCol w:w="4428"/>
        <w:gridCol w:w="2340"/>
        <w:gridCol w:w="2880"/>
      </w:tblGrid>
      <w:tr w:rsidR="008D6A6A" w:rsidRPr="000B0133" w14:paraId="6306C07D" w14:textId="77777777" w:rsidTr="00580B5B">
        <w:tc>
          <w:tcPr>
            <w:tcW w:w="4428" w:type="dxa"/>
            <w:hideMark/>
          </w:tcPr>
          <w:p w14:paraId="61748849" w14:textId="77777777" w:rsidR="00DC16C7" w:rsidRPr="000B0133" w:rsidRDefault="008D6A6A" w:rsidP="00580B5B">
            <w:pPr>
              <w:widowControl/>
              <w:spacing w:after="0" w:line="240" w:lineRule="auto"/>
              <w:rPr>
                <w:rFonts w:ascii="Times New Roman" w:eastAsia="Times New Roman" w:hAnsi="Times New Roman"/>
                <w:sz w:val="28"/>
                <w:szCs w:val="20"/>
                <w:lang w:val="lv-LV" w:eastAsia="lv-LV"/>
              </w:rPr>
            </w:pPr>
            <w:r w:rsidRPr="000B0133">
              <w:rPr>
                <w:rFonts w:ascii="Times New Roman" w:eastAsia="Times New Roman" w:hAnsi="Times New Roman"/>
                <w:sz w:val="28"/>
                <w:szCs w:val="20"/>
                <w:lang w:val="lv-LV" w:eastAsia="lv-LV"/>
              </w:rPr>
              <w:t>     </w:t>
            </w:r>
          </w:p>
          <w:p w14:paraId="2555D4B7" w14:textId="6A1C79AB" w:rsidR="008D6A6A" w:rsidRPr="000B0133" w:rsidRDefault="008D6A6A" w:rsidP="00580B5B">
            <w:pPr>
              <w:widowControl/>
              <w:spacing w:after="0" w:line="240" w:lineRule="auto"/>
              <w:rPr>
                <w:rFonts w:ascii="Times New Roman" w:eastAsia="Times New Roman" w:hAnsi="Times New Roman"/>
                <w:sz w:val="28"/>
                <w:szCs w:val="20"/>
                <w:lang w:val="lv-LV" w:eastAsia="lv-LV"/>
              </w:rPr>
            </w:pPr>
            <w:proofErr w:type="spellStart"/>
            <w:r w:rsidRPr="000B0133">
              <w:rPr>
                <w:rFonts w:ascii="Times New Roman" w:eastAsia="Times New Roman" w:hAnsi="Times New Roman"/>
                <w:sz w:val="28"/>
                <w:szCs w:val="20"/>
                <w:lang w:val="en-GB" w:eastAsia="lv-LV"/>
              </w:rPr>
              <w:t>Ministru</w:t>
            </w:r>
            <w:proofErr w:type="spellEnd"/>
            <w:r w:rsidRPr="000B0133">
              <w:rPr>
                <w:rFonts w:ascii="Times New Roman" w:eastAsia="Times New Roman" w:hAnsi="Times New Roman"/>
                <w:sz w:val="28"/>
                <w:szCs w:val="20"/>
                <w:lang w:val="en-GB" w:eastAsia="lv-LV"/>
              </w:rPr>
              <w:t xml:space="preserve"> </w:t>
            </w:r>
            <w:proofErr w:type="spellStart"/>
            <w:r w:rsidRPr="000B0133">
              <w:rPr>
                <w:rFonts w:ascii="Times New Roman" w:eastAsia="Times New Roman" w:hAnsi="Times New Roman"/>
                <w:sz w:val="28"/>
                <w:szCs w:val="20"/>
                <w:lang w:val="en-GB" w:eastAsia="lv-LV"/>
              </w:rPr>
              <w:t>prezidents</w:t>
            </w:r>
            <w:proofErr w:type="spellEnd"/>
          </w:p>
        </w:tc>
        <w:tc>
          <w:tcPr>
            <w:tcW w:w="2340" w:type="dxa"/>
            <w:hideMark/>
          </w:tcPr>
          <w:p w14:paraId="68CE29F3" w14:textId="77777777" w:rsidR="008D6A6A" w:rsidRPr="000B0133" w:rsidRDefault="008D6A6A" w:rsidP="00580B5B">
            <w:pPr>
              <w:widowControl/>
              <w:spacing w:after="0" w:line="240" w:lineRule="auto"/>
              <w:rPr>
                <w:rFonts w:ascii="Times New Roman" w:eastAsia="Times New Roman" w:hAnsi="Times New Roman"/>
                <w:sz w:val="28"/>
                <w:szCs w:val="20"/>
                <w:lang w:val="lv-LV" w:eastAsia="lv-LV"/>
              </w:rPr>
            </w:pPr>
            <w:r w:rsidRPr="000B0133">
              <w:rPr>
                <w:rFonts w:ascii="Times New Roman" w:eastAsia="Times New Roman" w:hAnsi="Times New Roman"/>
                <w:sz w:val="28"/>
                <w:szCs w:val="20"/>
                <w:lang w:val="lv-LV" w:eastAsia="lv-LV"/>
              </w:rPr>
              <w:t>  </w:t>
            </w:r>
          </w:p>
        </w:tc>
        <w:tc>
          <w:tcPr>
            <w:tcW w:w="2880" w:type="dxa"/>
            <w:hideMark/>
          </w:tcPr>
          <w:p w14:paraId="00AD1912" w14:textId="77777777" w:rsidR="00DC16C7" w:rsidRPr="000B0133" w:rsidRDefault="00DC16C7" w:rsidP="00580B5B">
            <w:pPr>
              <w:widowControl/>
              <w:spacing w:after="0" w:line="240" w:lineRule="auto"/>
              <w:rPr>
                <w:rFonts w:ascii="Times New Roman" w:eastAsia="Times New Roman" w:hAnsi="Times New Roman"/>
                <w:sz w:val="28"/>
                <w:szCs w:val="20"/>
                <w:lang w:val="en-GB" w:eastAsia="lv-LV"/>
              </w:rPr>
            </w:pPr>
          </w:p>
          <w:p w14:paraId="482C3554" w14:textId="2E55159C" w:rsidR="008D6A6A" w:rsidRPr="000B0133" w:rsidRDefault="008D6A6A" w:rsidP="00580B5B">
            <w:pPr>
              <w:widowControl/>
              <w:spacing w:after="0" w:line="240" w:lineRule="auto"/>
              <w:rPr>
                <w:rFonts w:ascii="Times New Roman" w:eastAsia="Times New Roman" w:hAnsi="Times New Roman"/>
                <w:sz w:val="28"/>
                <w:szCs w:val="20"/>
                <w:lang w:val="lv-LV" w:eastAsia="lv-LV"/>
              </w:rPr>
            </w:pPr>
            <w:r w:rsidRPr="000B0133">
              <w:rPr>
                <w:rFonts w:ascii="Times New Roman" w:eastAsia="Times New Roman" w:hAnsi="Times New Roman"/>
                <w:sz w:val="28"/>
                <w:szCs w:val="20"/>
                <w:lang w:val="en-GB" w:eastAsia="lv-LV"/>
              </w:rPr>
              <w:t>A.K.</w:t>
            </w:r>
            <w:r w:rsidR="003B13FB">
              <w:rPr>
                <w:rFonts w:ascii="Times New Roman" w:eastAsia="Times New Roman" w:hAnsi="Times New Roman"/>
                <w:sz w:val="28"/>
                <w:szCs w:val="20"/>
                <w:lang w:val="en-GB" w:eastAsia="lv-LV"/>
              </w:rPr>
              <w:t xml:space="preserve"> </w:t>
            </w:r>
            <w:proofErr w:type="spellStart"/>
            <w:r w:rsidRPr="000B0133">
              <w:rPr>
                <w:rFonts w:ascii="Times New Roman" w:eastAsia="Times New Roman" w:hAnsi="Times New Roman"/>
                <w:sz w:val="28"/>
                <w:szCs w:val="20"/>
                <w:lang w:val="en-GB" w:eastAsia="lv-LV"/>
              </w:rPr>
              <w:t>Kariņš</w:t>
            </w:r>
            <w:proofErr w:type="spellEnd"/>
          </w:p>
        </w:tc>
      </w:tr>
      <w:tr w:rsidR="008D6A6A" w:rsidRPr="000B0133" w14:paraId="0C161357" w14:textId="77777777" w:rsidTr="00580B5B">
        <w:tc>
          <w:tcPr>
            <w:tcW w:w="0" w:type="auto"/>
            <w:gridSpan w:val="3"/>
            <w:vAlign w:val="center"/>
            <w:hideMark/>
          </w:tcPr>
          <w:p w14:paraId="1513679C" w14:textId="77777777" w:rsidR="008D6A6A" w:rsidRPr="000B0133" w:rsidRDefault="008D6A6A" w:rsidP="00580B5B">
            <w:pPr>
              <w:widowControl/>
              <w:spacing w:after="0" w:line="240" w:lineRule="auto"/>
              <w:rPr>
                <w:rFonts w:ascii="Times New Roman" w:eastAsia="Times New Roman" w:hAnsi="Times New Roman"/>
                <w:sz w:val="28"/>
                <w:szCs w:val="20"/>
                <w:lang w:val="lv-LV" w:eastAsia="lv-LV"/>
              </w:rPr>
            </w:pPr>
          </w:p>
          <w:p w14:paraId="247A8A3D" w14:textId="77777777" w:rsidR="008D6A6A" w:rsidRPr="000B0133" w:rsidRDefault="008D6A6A" w:rsidP="00580B5B">
            <w:pPr>
              <w:widowControl/>
              <w:spacing w:after="0" w:line="240" w:lineRule="auto"/>
              <w:rPr>
                <w:rFonts w:ascii="Times New Roman" w:eastAsia="Times New Roman" w:hAnsi="Times New Roman"/>
                <w:sz w:val="28"/>
                <w:szCs w:val="20"/>
                <w:lang w:val="lv-LV" w:eastAsia="lv-LV"/>
              </w:rPr>
            </w:pPr>
          </w:p>
        </w:tc>
      </w:tr>
      <w:tr w:rsidR="008D6A6A" w:rsidRPr="00602513" w14:paraId="05164157" w14:textId="77777777" w:rsidTr="00580B5B">
        <w:tc>
          <w:tcPr>
            <w:tcW w:w="4428" w:type="dxa"/>
            <w:hideMark/>
          </w:tcPr>
          <w:p w14:paraId="33243A42" w14:textId="77777777" w:rsidR="00DC16C7" w:rsidRPr="000B0133" w:rsidRDefault="008D6A6A" w:rsidP="00580B5B">
            <w:pPr>
              <w:widowControl/>
              <w:spacing w:after="0" w:line="240" w:lineRule="auto"/>
              <w:rPr>
                <w:rFonts w:ascii="Times New Roman" w:eastAsia="Times New Roman" w:hAnsi="Times New Roman"/>
                <w:sz w:val="28"/>
                <w:szCs w:val="20"/>
                <w:lang w:val="en-GB" w:eastAsia="lv-LV"/>
              </w:rPr>
            </w:pPr>
            <w:r w:rsidRPr="000B0133">
              <w:rPr>
                <w:rFonts w:ascii="Times New Roman" w:eastAsia="Times New Roman" w:hAnsi="Times New Roman"/>
                <w:sz w:val="28"/>
                <w:szCs w:val="20"/>
                <w:lang w:val="en-GB" w:eastAsia="lv-LV"/>
              </w:rPr>
              <w:t>     </w:t>
            </w:r>
          </w:p>
          <w:p w14:paraId="45F0A787" w14:textId="0BA77AF2" w:rsidR="008D6A6A" w:rsidRPr="000B0133" w:rsidRDefault="008D6A6A" w:rsidP="00580B5B">
            <w:pPr>
              <w:widowControl/>
              <w:spacing w:after="0" w:line="240" w:lineRule="auto"/>
              <w:rPr>
                <w:rFonts w:ascii="Times New Roman" w:eastAsia="Times New Roman" w:hAnsi="Times New Roman"/>
                <w:sz w:val="28"/>
                <w:szCs w:val="20"/>
                <w:lang w:val="lv-LV" w:eastAsia="lv-LV"/>
              </w:rPr>
            </w:pPr>
            <w:proofErr w:type="spellStart"/>
            <w:r w:rsidRPr="000B0133">
              <w:rPr>
                <w:rFonts w:ascii="Times New Roman" w:eastAsia="Times New Roman" w:hAnsi="Times New Roman"/>
                <w:sz w:val="28"/>
                <w:szCs w:val="20"/>
                <w:lang w:val="en-GB" w:eastAsia="lv-LV"/>
              </w:rPr>
              <w:t>Valsts</w:t>
            </w:r>
            <w:proofErr w:type="spellEnd"/>
            <w:r w:rsidRPr="000B0133">
              <w:rPr>
                <w:rFonts w:ascii="Times New Roman" w:eastAsia="Times New Roman" w:hAnsi="Times New Roman"/>
                <w:sz w:val="28"/>
                <w:szCs w:val="20"/>
                <w:lang w:val="en-GB" w:eastAsia="lv-LV"/>
              </w:rPr>
              <w:t xml:space="preserve"> </w:t>
            </w:r>
            <w:proofErr w:type="spellStart"/>
            <w:r w:rsidRPr="000B0133">
              <w:rPr>
                <w:rFonts w:ascii="Times New Roman" w:eastAsia="Times New Roman" w:hAnsi="Times New Roman"/>
                <w:sz w:val="28"/>
                <w:szCs w:val="20"/>
                <w:lang w:val="en-GB" w:eastAsia="lv-LV"/>
              </w:rPr>
              <w:t>kancelejas</w:t>
            </w:r>
            <w:proofErr w:type="spellEnd"/>
            <w:r w:rsidRPr="000B0133">
              <w:rPr>
                <w:rFonts w:ascii="Times New Roman" w:eastAsia="Times New Roman" w:hAnsi="Times New Roman"/>
                <w:sz w:val="28"/>
                <w:szCs w:val="20"/>
                <w:lang w:val="en-GB" w:eastAsia="lv-LV"/>
              </w:rPr>
              <w:t xml:space="preserve"> </w:t>
            </w:r>
            <w:proofErr w:type="spellStart"/>
            <w:r w:rsidRPr="000B0133">
              <w:rPr>
                <w:rFonts w:ascii="Times New Roman" w:eastAsia="Times New Roman" w:hAnsi="Times New Roman"/>
                <w:sz w:val="28"/>
                <w:szCs w:val="20"/>
                <w:lang w:val="en-GB" w:eastAsia="lv-LV"/>
              </w:rPr>
              <w:t>direktors</w:t>
            </w:r>
            <w:proofErr w:type="spellEnd"/>
          </w:p>
        </w:tc>
        <w:tc>
          <w:tcPr>
            <w:tcW w:w="2340" w:type="dxa"/>
            <w:hideMark/>
          </w:tcPr>
          <w:p w14:paraId="3C57C55A" w14:textId="77777777" w:rsidR="008D6A6A" w:rsidRPr="000B0133" w:rsidRDefault="008D6A6A" w:rsidP="00580B5B">
            <w:pPr>
              <w:widowControl/>
              <w:spacing w:after="0" w:line="240" w:lineRule="auto"/>
              <w:rPr>
                <w:rFonts w:ascii="Times New Roman" w:eastAsia="Times New Roman" w:hAnsi="Times New Roman"/>
                <w:sz w:val="28"/>
                <w:szCs w:val="20"/>
                <w:lang w:val="lv-LV" w:eastAsia="lv-LV"/>
              </w:rPr>
            </w:pPr>
            <w:r w:rsidRPr="000B0133">
              <w:rPr>
                <w:rFonts w:ascii="Times New Roman" w:eastAsia="Times New Roman" w:hAnsi="Times New Roman"/>
                <w:sz w:val="28"/>
                <w:szCs w:val="20"/>
                <w:lang w:val="lv-LV" w:eastAsia="lv-LV"/>
              </w:rPr>
              <w:t>  </w:t>
            </w:r>
          </w:p>
        </w:tc>
        <w:tc>
          <w:tcPr>
            <w:tcW w:w="2880" w:type="dxa"/>
            <w:hideMark/>
          </w:tcPr>
          <w:p w14:paraId="7B46AE9F" w14:textId="77777777" w:rsidR="00DC16C7" w:rsidRPr="000B0133" w:rsidRDefault="00DC16C7" w:rsidP="00580B5B">
            <w:pPr>
              <w:widowControl/>
              <w:spacing w:after="0" w:line="240" w:lineRule="auto"/>
              <w:rPr>
                <w:rFonts w:ascii="Times New Roman" w:eastAsia="Times New Roman" w:hAnsi="Times New Roman"/>
                <w:sz w:val="28"/>
                <w:szCs w:val="20"/>
                <w:lang w:val="en-GB" w:eastAsia="lv-LV"/>
              </w:rPr>
            </w:pPr>
          </w:p>
          <w:p w14:paraId="0E3AE956" w14:textId="112ABED1" w:rsidR="008D6A6A" w:rsidRPr="00602513" w:rsidRDefault="008D6A6A" w:rsidP="00580B5B">
            <w:pPr>
              <w:widowControl/>
              <w:spacing w:after="0" w:line="240" w:lineRule="auto"/>
              <w:rPr>
                <w:rFonts w:ascii="Times New Roman" w:eastAsia="Times New Roman" w:hAnsi="Times New Roman"/>
                <w:sz w:val="28"/>
                <w:szCs w:val="20"/>
                <w:lang w:val="lv-LV" w:eastAsia="lv-LV"/>
              </w:rPr>
            </w:pPr>
            <w:r w:rsidRPr="000B0133">
              <w:rPr>
                <w:rFonts w:ascii="Times New Roman" w:eastAsia="Times New Roman" w:hAnsi="Times New Roman"/>
                <w:sz w:val="28"/>
                <w:szCs w:val="20"/>
                <w:lang w:val="en-GB" w:eastAsia="lv-LV"/>
              </w:rPr>
              <w:t>J.</w:t>
            </w:r>
            <w:r w:rsidR="003B13FB">
              <w:rPr>
                <w:rFonts w:ascii="Times New Roman" w:eastAsia="Times New Roman" w:hAnsi="Times New Roman"/>
                <w:sz w:val="28"/>
                <w:szCs w:val="20"/>
                <w:lang w:val="en-GB" w:eastAsia="lv-LV"/>
              </w:rPr>
              <w:t xml:space="preserve"> </w:t>
            </w:r>
            <w:proofErr w:type="spellStart"/>
            <w:r w:rsidRPr="000B0133">
              <w:rPr>
                <w:rFonts w:ascii="Times New Roman" w:eastAsia="Times New Roman" w:hAnsi="Times New Roman"/>
                <w:sz w:val="28"/>
                <w:szCs w:val="20"/>
                <w:lang w:val="en-GB" w:eastAsia="lv-LV"/>
              </w:rPr>
              <w:t>Citskovskis</w:t>
            </w:r>
            <w:proofErr w:type="spellEnd"/>
          </w:p>
        </w:tc>
      </w:tr>
      <w:tr w:rsidR="008D6A6A" w:rsidRPr="00602513" w14:paraId="33494E25" w14:textId="77777777" w:rsidTr="00580B5B">
        <w:tc>
          <w:tcPr>
            <w:tcW w:w="0" w:type="auto"/>
            <w:gridSpan w:val="3"/>
            <w:vAlign w:val="center"/>
            <w:hideMark/>
          </w:tcPr>
          <w:p w14:paraId="41D569D1" w14:textId="77777777" w:rsidR="008D6A6A" w:rsidRPr="00602513" w:rsidRDefault="008D6A6A" w:rsidP="00580B5B">
            <w:pPr>
              <w:widowControl/>
              <w:spacing w:after="0" w:line="240" w:lineRule="auto"/>
              <w:rPr>
                <w:rFonts w:ascii="Times New Roman" w:eastAsia="Times New Roman" w:hAnsi="Times New Roman"/>
                <w:sz w:val="28"/>
                <w:szCs w:val="20"/>
                <w:lang w:val="lv-LV" w:eastAsia="lv-LV"/>
              </w:rPr>
            </w:pPr>
          </w:p>
        </w:tc>
      </w:tr>
    </w:tbl>
    <w:p w14:paraId="763689EA" w14:textId="77777777" w:rsidR="008D6A6A" w:rsidRPr="004518DB" w:rsidRDefault="008D6A6A" w:rsidP="008D6A6A">
      <w:pPr>
        <w:pStyle w:val="ListParagraph"/>
        <w:spacing w:after="0" w:line="240" w:lineRule="auto"/>
        <w:ind w:left="645"/>
        <w:jc w:val="both"/>
        <w:rPr>
          <w:rFonts w:ascii="Times New Roman" w:eastAsia="Times New Roman" w:hAnsi="Times New Roman" w:cs="Times New Roman"/>
          <w:sz w:val="28"/>
          <w:szCs w:val="28"/>
          <w:lang w:eastAsia="lv-LV"/>
        </w:rPr>
      </w:pPr>
    </w:p>
    <w:p w14:paraId="3F6B9118" w14:textId="77777777" w:rsidR="00CA0322" w:rsidRPr="004518DB" w:rsidRDefault="00CA0322" w:rsidP="00CA0322">
      <w:pPr>
        <w:widowControl/>
        <w:spacing w:after="0" w:line="240" w:lineRule="auto"/>
        <w:rPr>
          <w:rFonts w:ascii="Times New Roman" w:eastAsia="Times New Roman" w:hAnsi="Times New Roman"/>
          <w:sz w:val="28"/>
          <w:szCs w:val="28"/>
          <w:lang w:val="lv-LV" w:eastAsia="lv-LV"/>
        </w:rPr>
      </w:pPr>
    </w:p>
    <w:p w14:paraId="4C6F6924" w14:textId="1CAA0E2D" w:rsidR="00CA0322" w:rsidRPr="004518DB" w:rsidRDefault="00CA0322" w:rsidP="00CA0322">
      <w:pPr>
        <w:widowControl/>
        <w:spacing w:after="0" w:line="240" w:lineRule="auto"/>
        <w:jc w:val="both"/>
        <w:rPr>
          <w:rFonts w:ascii="Times New Roman" w:eastAsia="Times New Roman" w:hAnsi="Times New Roman"/>
          <w:sz w:val="28"/>
          <w:szCs w:val="28"/>
          <w:lang w:val="lv-LV" w:eastAsia="lv-LV"/>
        </w:rPr>
      </w:pPr>
    </w:p>
    <w:p w14:paraId="797578B4" w14:textId="77777777" w:rsidR="004518DB" w:rsidRPr="004518DB" w:rsidRDefault="004518DB">
      <w:pPr>
        <w:widowControl/>
        <w:spacing w:after="0" w:line="240" w:lineRule="auto"/>
        <w:jc w:val="both"/>
        <w:rPr>
          <w:rFonts w:ascii="Times New Roman" w:eastAsia="Times New Roman" w:hAnsi="Times New Roman"/>
          <w:sz w:val="28"/>
          <w:szCs w:val="28"/>
          <w:lang w:val="lv-LV" w:eastAsia="lv-LV"/>
        </w:rPr>
      </w:pPr>
    </w:p>
    <w:sectPr w:rsidR="004518DB" w:rsidRPr="004518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DFAFA" w14:textId="77777777" w:rsidR="0048765F" w:rsidRDefault="0048765F" w:rsidP="00482C62">
      <w:pPr>
        <w:spacing w:after="0" w:line="240" w:lineRule="auto"/>
      </w:pPr>
      <w:r>
        <w:separator/>
      </w:r>
    </w:p>
  </w:endnote>
  <w:endnote w:type="continuationSeparator" w:id="0">
    <w:p w14:paraId="2A581965" w14:textId="77777777" w:rsidR="0048765F" w:rsidRDefault="0048765F" w:rsidP="0048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0C679" w14:textId="77777777" w:rsidR="0048765F" w:rsidRDefault="0048765F" w:rsidP="00482C62">
      <w:pPr>
        <w:spacing w:after="0" w:line="240" w:lineRule="auto"/>
      </w:pPr>
      <w:r>
        <w:separator/>
      </w:r>
    </w:p>
  </w:footnote>
  <w:footnote w:type="continuationSeparator" w:id="0">
    <w:p w14:paraId="1BBD7194" w14:textId="77777777" w:rsidR="0048765F" w:rsidRDefault="0048765F" w:rsidP="00482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0F06"/>
    <w:multiLevelType w:val="multilevel"/>
    <w:tmpl w:val="8AFED5F2"/>
    <w:lvl w:ilvl="0">
      <w:start w:val="4"/>
      <w:numFmt w:val="decimal"/>
      <w:lvlText w:val="%1."/>
      <w:lvlJc w:val="left"/>
      <w:pPr>
        <w:ind w:left="648" w:hanging="648"/>
      </w:pPr>
      <w:rPr>
        <w:rFonts w:hint="default"/>
      </w:rPr>
    </w:lvl>
    <w:lvl w:ilvl="1">
      <w:start w:val="2"/>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 w15:restartNumberingAfterBreak="0">
    <w:nsid w:val="0C4D0578"/>
    <w:multiLevelType w:val="hybridMultilevel"/>
    <w:tmpl w:val="011AC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6A6590"/>
    <w:multiLevelType w:val="hybridMultilevel"/>
    <w:tmpl w:val="AF2A7F9C"/>
    <w:lvl w:ilvl="0" w:tplc="EAB84110">
      <w:numFmt w:val="bullet"/>
      <w:lvlText w:val="-"/>
      <w:lvlJc w:val="left"/>
      <w:pPr>
        <w:ind w:left="1080" w:hanging="360"/>
      </w:pPr>
      <w:rPr>
        <w:rFonts w:ascii="Times New Roman" w:eastAsiaTheme="minorHAnsi" w:hAnsi="Times New Roman" w:cs="Times New Roman" w:hint="default"/>
        <w:b/>
        <w:color w:val="auto"/>
        <w:u w:val="non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D22101C"/>
    <w:multiLevelType w:val="hybridMultilevel"/>
    <w:tmpl w:val="575857AE"/>
    <w:lvl w:ilvl="0" w:tplc="0EC2792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233D00"/>
    <w:multiLevelType w:val="multilevel"/>
    <w:tmpl w:val="E4FA047C"/>
    <w:lvl w:ilvl="0">
      <w:start w:val="3"/>
      <w:numFmt w:val="decimal"/>
      <w:lvlText w:val="%1."/>
      <w:lvlJc w:val="left"/>
      <w:pPr>
        <w:ind w:left="932" w:hanging="648"/>
      </w:pPr>
      <w:rPr>
        <w:rFonts w:hint="default"/>
      </w:rPr>
    </w:lvl>
    <w:lvl w:ilvl="1">
      <w:start w:val="2"/>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5" w15:restartNumberingAfterBreak="0">
    <w:nsid w:val="1AC37313"/>
    <w:multiLevelType w:val="hybridMultilevel"/>
    <w:tmpl w:val="742C47F8"/>
    <w:lvl w:ilvl="0" w:tplc="88000A2A">
      <w:start w:val="1"/>
      <w:numFmt w:val="bullet"/>
      <w:lvlText w:val=""/>
      <w:lvlJc w:val="left"/>
      <w:pPr>
        <w:ind w:left="720" w:hanging="360"/>
      </w:pPr>
      <w:rPr>
        <w:rFonts w:ascii="Symbol" w:hAnsi="Symbol"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676340"/>
    <w:multiLevelType w:val="multilevel"/>
    <w:tmpl w:val="D674C1B4"/>
    <w:lvl w:ilvl="0">
      <w:start w:val="1"/>
      <w:numFmt w:val="decimal"/>
      <w:lvlText w:val="%1."/>
      <w:lvlJc w:val="left"/>
      <w:pPr>
        <w:ind w:left="64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45"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605" w:hanging="1800"/>
      </w:pPr>
      <w:rPr>
        <w:rFonts w:hint="default"/>
      </w:rPr>
    </w:lvl>
    <w:lvl w:ilvl="8">
      <w:start w:val="1"/>
      <w:numFmt w:val="decimal"/>
      <w:isLgl/>
      <w:lvlText w:val="%1.%2.%3.%4.%5.%6.%7.%8.%9."/>
      <w:lvlJc w:val="left"/>
      <w:pPr>
        <w:ind w:left="5325" w:hanging="2160"/>
      </w:pPr>
      <w:rPr>
        <w:rFonts w:hint="default"/>
      </w:rPr>
    </w:lvl>
  </w:abstractNum>
  <w:abstractNum w:abstractNumId="7" w15:restartNumberingAfterBreak="0">
    <w:nsid w:val="20865E32"/>
    <w:multiLevelType w:val="hybridMultilevel"/>
    <w:tmpl w:val="E26A9EB0"/>
    <w:lvl w:ilvl="0" w:tplc="42841D2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8C3135"/>
    <w:multiLevelType w:val="multilevel"/>
    <w:tmpl w:val="39D63C38"/>
    <w:lvl w:ilvl="0">
      <w:start w:val="7"/>
      <w:numFmt w:val="decimal"/>
      <w:lvlText w:val="%1."/>
      <w:lvlJc w:val="left"/>
      <w:pPr>
        <w:ind w:left="648" w:hanging="648"/>
      </w:pPr>
      <w:rPr>
        <w:rFonts w:hint="default"/>
      </w:rPr>
    </w:lvl>
    <w:lvl w:ilvl="1">
      <w:start w:val="1"/>
      <w:numFmt w:val="decimal"/>
      <w:lvlText w:val="%1.%2."/>
      <w:lvlJc w:val="left"/>
      <w:pPr>
        <w:ind w:left="900" w:hanging="720"/>
      </w:pPr>
      <w:rPr>
        <w:rFonts w:hint="default"/>
        <w:b w:val="0"/>
        <w:bCs w:val="0"/>
      </w:rPr>
    </w:lvl>
    <w:lvl w:ilvl="2">
      <w:start w:val="1"/>
      <w:numFmt w:val="decimal"/>
      <w:lvlText w:val="%1.%2.%3."/>
      <w:lvlJc w:val="left"/>
      <w:pPr>
        <w:ind w:left="114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34C4BF5"/>
    <w:multiLevelType w:val="multilevel"/>
    <w:tmpl w:val="7994C44A"/>
    <w:lvl w:ilvl="0">
      <w:start w:val="5"/>
      <w:numFmt w:val="decimal"/>
      <w:lvlText w:val="%1."/>
      <w:lvlJc w:val="left"/>
      <w:pPr>
        <w:ind w:left="432" w:hanging="432"/>
      </w:pPr>
      <w:rPr>
        <w:rFonts w:eastAsia="Calibri" w:hint="default"/>
      </w:rPr>
    </w:lvl>
    <w:lvl w:ilvl="1">
      <w:start w:val="1"/>
      <w:numFmt w:val="decimal"/>
      <w:lvlText w:val="%1.%2."/>
      <w:lvlJc w:val="left"/>
      <w:pPr>
        <w:ind w:left="1712" w:hanging="720"/>
      </w:pPr>
      <w:rPr>
        <w:rFonts w:eastAsia="Calibri" w:hint="default"/>
      </w:rPr>
    </w:lvl>
    <w:lvl w:ilvl="2">
      <w:start w:val="1"/>
      <w:numFmt w:val="decimal"/>
      <w:lvlText w:val="%1.%2.%3."/>
      <w:lvlJc w:val="left"/>
      <w:pPr>
        <w:ind w:left="2704" w:hanging="720"/>
      </w:pPr>
      <w:rPr>
        <w:rFonts w:eastAsia="Calibri" w:hint="default"/>
      </w:rPr>
    </w:lvl>
    <w:lvl w:ilvl="3">
      <w:start w:val="1"/>
      <w:numFmt w:val="decimal"/>
      <w:lvlText w:val="%1.%2.%3.%4."/>
      <w:lvlJc w:val="left"/>
      <w:pPr>
        <w:ind w:left="4056" w:hanging="1080"/>
      </w:pPr>
      <w:rPr>
        <w:rFonts w:eastAsia="Calibri" w:hint="default"/>
      </w:rPr>
    </w:lvl>
    <w:lvl w:ilvl="4">
      <w:start w:val="1"/>
      <w:numFmt w:val="decimal"/>
      <w:lvlText w:val="%1.%2.%3.%4.%5."/>
      <w:lvlJc w:val="left"/>
      <w:pPr>
        <w:ind w:left="5048" w:hanging="1080"/>
      </w:pPr>
      <w:rPr>
        <w:rFonts w:eastAsia="Calibri" w:hint="default"/>
      </w:rPr>
    </w:lvl>
    <w:lvl w:ilvl="5">
      <w:start w:val="1"/>
      <w:numFmt w:val="decimal"/>
      <w:lvlText w:val="%1.%2.%3.%4.%5.%6."/>
      <w:lvlJc w:val="left"/>
      <w:pPr>
        <w:ind w:left="6400" w:hanging="1440"/>
      </w:pPr>
      <w:rPr>
        <w:rFonts w:eastAsia="Calibri" w:hint="default"/>
      </w:rPr>
    </w:lvl>
    <w:lvl w:ilvl="6">
      <w:start w:val="1"/>
      <w:numFmt w:val="decimal"/>
      <w:lvlText w:val="%1.%2.%3.%4.%5.%6.%7."/>
      <w:lvlJc w:val="left"/>
      <w:pPr>
        <w:ind w:left="7752" w:hanging="1800"/>
      </w:pPr>
      <w:rPr>
        <w:rFonts w:eastAsia="Calibri" w:hint="default"/>
      </w:rPr>
    </w:lvl>
    <w:lvl w:ilvl="7">
      <w:start w:val="1"/>
      <w:numFmt w:val="decimal"/>
      <w:lvlText w:val="%1.%2.%3.%4.%5.%6.%7.%8."/>
      <w:lvlJc w:val="left"/>
      <w:pPr>
        <w:ind w:left="8744" w:hanging="1800"/>
      </w:pPr>
      <w:rPr>
        <w:rFonts w:eastAsia="Calibri" w:hint="default"/>
      </w:rPr>
    </w:lvl>
    <w:lvl w:ilvl="8">
      <w:start w:val="1"/>
      <w:numFmt w:val="decimal"/>
      <w:lvlText w:val="%1.%2.%3.%4.%5.%6.%7.%8.%9."/>
      <w:lvlJc w:val="left"/>
      <w:pPr>
        <w:ind w:left="10096" w:hanging="2160"/>
      </w:pPr>
      <w:rPr>
        <w:rFonts w:eastAsia="Calibri" w:hint="default"/>
      </w:rPr>
    </w:lvl>
  </w:abstractNum>
  <w:abstractNum w:abstractNumId="10" w15:restartNumberingAfterBreak="0">
    <w:nsid w:val="23FD4907"/>
    <w:multiLevelType w:val="multilevel"/>
    <w:tmpl w:val="D674C1B4"/>
    <w:lvl w:ilvl="0">
      <w:start w:val="1"/>
      <w:numFmt w:val="decimal"/>
      <w:lvlText w:val="%1."/>
      <w:lvlJc w:val="left"/>
      <w:pPr>
        <w:ind w:left="502"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45"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605" w:hanging="1800"/>
      </w:pPr>
      <w:rPr>
        <w:rFonts w:hint="default"/>
      </w:rPr>
    </w:lvl>
    <w:lvl w:ilvl="8">
      <w:start w:val="1"/>
      <w:numFmt w:val="decimal"/>
      <w:isLgl/>
      <w:lvlText w:val="%1.%2.%3.%4.%5.%6.%7.%8.%9."/>
      <w:lvlJc w:val="left"/>
      <w:pPr>
        <w:ind w:left="5325" w:hanging="2160"/>
      </w:pPr>
      <w:rPr>
        <w:rFonts w:hint="default"/>
      </w:rPr>
    </w:lvl>
  </w:abstractNum>
  <w:abstractNum w:abstractNumId="11" w15:restartNumberingAfterBreak="0">
    <w:nsid w:val="312C1255"/>
    <w:multiLevelType w:val="hybridMultilevel"/>
    <w:tmpl w:val="DBA00D2E"/>
    <w:lvl w:ilvl="0" w:tplc="450EA9F4">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EF4A9C"/>
    <w:multiLevelType w:val="hybridMultilevel"/>
    <w:tmpl w:val="EA0201C4"/>
    <w:lvl w:ilvl="0" w:tplc="0EC2792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2B18C2"/>
    <w:multiLevelType w:val="hybridMultilevel"/>
    <w:tmpl w:val="15C4414A"/>
    <w:lvl w:ilvl="0" w:tplc="3466B45C">
      <w:numFmt w:val="bullet"/>
      <w:lvlText w:val="-"/>
      <w:lvlJc w:val="left"/>
      <w:pPr>
        <w:ind w:left="1080" w:hanging="360"/>
      </w:pPr>
      <w:rPr>
        <w:rFonts w:ascii="Times New Roman" w:eastAsiaTheme="minorHAnsi" w:hAnsi="Times New Roman" w:cs="Times New Roman" w:hint="default"/>
        <w:color w:val="auto"/>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9E4B00"/>
    <w:multiLevelType w:val="multilevel"/>
    <w:tmpl w:val="6D04BE10"/>
    <w:lvl w:ilvl="0">
      <w:start w:val="3"/>
      <w:numFmt w:val="decimal"/>
      <w:lvlText w:val="%1."/>
      <w:lvlJc w:val="left"/>
      <w:pPr>
        <w:ind w:left="432" w:hanging="432"/>
      </w:pPr>
      <w:rPr>
        <w:rFonts w:eastAsia="Calibri" w:hint="default"/>
      </w:rPr>
    </w:lvl>
    <w:lvl w:ilvl="1">
      <w:start w:val="1"/>
      <w:numFmt w:val="decimal"/>
      <w:lvlText w:val="%1.%2."/>
      <w:lvlJc w:val="left"/>
      <w:pPr>
        <w:ind w:left="1712" w:hanging="720"/>
      </w:pPr>
      <w:rPr>
        <w:rFonts w:eastAsia="Calibri" w:hint="default"/>
      </w:rPr>
    </w:lvl>
    <w:lvl w:ilvl="2">
      <w:start w:val="1"/>
      <w:numFmt w:val="decimal"/>
      <w:lvlText w:val="%1.%2.%3."/>
      <w:lvlJc w:val="left"/>
      <w:pPr>
        <w:ind w:left="2730" w:hanging="720"/>
      </w:pPr>
      <w:rPr>
        <w:rFonts w:eastAsia="Calibri" w:hint="default"/>
      </w:rPr>
    </w:lvl>
    <w:lvl w:ilvl="3">
      <w:start w:val="1"/>
      <w:numFmt w:val="decimal"/>
      <w:lvlText w:val="%1.%2.%3.%4."/>
      <w:lvlJc w:val="left"/>
      <w:pPr>
        <w:ind w:left="4095" w:hanging="1080"/>
      </w:pPr>
      <w:rPr>
        <w:rFonts w:eastAsia="Calibri" w:hint="default"/>
      </w:rPr>
    </w:lvl>
    <w:lvl w:ilvl="4">
      <w:start w:val="1"/>
      <w:numFmt w:val="decimal"/>
      <w:lvlText w:val="%1.%2.%3.%4.%5."/>
      <w:lvlJc w:val="left"/>
      <w:pPr>
        <w:ind w:left="5100" w:hanging="1080"/>
      </w:pPr>
      <w:rPr>
        <w:rFonts w:eastAsia="Calibri" w:hint="default"/>
      </w:rPr>
    </w:lvl>
    <w:lvl w:ilvl="5">
      <w:start w:val="1"/>
      <w:numFmt w:val="decimal"/>
      <w:lvlText w:val="%1.%2.%3.%4.%5.%6."/>
      <w:lvlJc w:val="left"/>
      <w:pPr>
        <w:ind w:left="6465" w:hanging="1440"/>
      </w:pPr>
      <w:rPr>
        <w:rFonts w:eastAsia="Calibri" w:hint="default"/>
      </w:rPr>
    </w:lvl>
    <w:lvl w:ilvl="6">
      <w:start w:val="1"/>
      <w:numFmt w:val="decimal"/>
      <w:lvlText w:val="%1.%2.%3.%4.%5.%6.%7."/>
      <w:lvlJc w:val="left"/>
      <w:pPr>
        <w:ind w:left="7830" w:hanging="1800"/>
      </w:pPr>
      <w:rPr>
        <w:rFonts w:eastAsia="Calibri" w:hint="default"/>
      </w:rPr>
    </w:lvl>
    <w:lvl w:ilvl="7">
      <w:start w:val="1"/>
      <w:numFmt w:val="decimal"/>
      <w:lvlText w:val="%1.%2.%3.%4.%5.%6.%7.%8."/>
      <w:lvlJc w:val="left"/>
      <w:pPr>
        <w:ind w:left="8835" w:hanging="1800"/>
      </w:pPr>
      <w:rPr>
        <w:rFonts w:eastAsia="Calibri" w:hint="default"/>
      </w:rPr>
    </w:lvl>
    <w:lvl w:ilvl="8">
      <w:start w:val="1"/>
      <w:numFmt w:val="decimal"/>
      <w:lvlText w:val="%1.%2.%3.%4.%5.%6.%7.%8.%9."/>
      <w:lvlJc w:val="left"/>
      <w:pPr>
        <w:ind w:left="10200" w:hanging="2160"/>
      </w:pPr>
      <w:rPr>
        <w:rFonts w:eastAsia="Calibri" w:hint="default"/>
      </w:rPr>
    </w:lvl>
  </w:abstractNum>
  <w:abstractNum w:abstractNumId="15" w15:restartNumberingAfterBreak="0">
    <w:nsid w:val="3987361A"/>
    <w:multiLevelType w:val="hybridMultilevel"/>
    <w:tmpl w:val="3774EF8C"/>
    <w:lvl w:ilvl="0" w:tplc="450EA9F4">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1D167D"/>
    <w:multiLevelType w:val="hybridMultilevel"/>
    <w:tmpl w:val="BAE8FAAC"/>
    <w:lvl w:ilvl="0" w:tplc="34FAB22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82E21EF"/>
    <w:multiLevelType w:val="multilevel"/>
    <w:tmpl w:val="FF0ADEDE"/>
    <w:lvl w:ilvl="0">
      <w:start w:val="5"/>
      <w:numFmt w:val="decimal"/>
      <w:lvlText w:val="%1."/>
      <w:lvlJc w:val="left"/>
      <w:pPr>
        <w:ind w:left="432" w:hanging="432"/>
      </w:pPr>
      <w:rPr>
        <w:rFonts w:eastAsia="Calibri" w:hint="default"/>
      </w:rPr>
    </w:lvl>
    <w:lvl w:ilvl="1">
      <w:start w:val="1"/>
      <w:numFmt w:val="decimal"/>
      <w:lvlText w:val="%1.%2."/>
      <w:lvlJc w:val="left"/>
      <w:pPr>
        <w:ind w:left="1652" w:hanging="720"/>
      </w:pPr>
      <w:rPr>
        <w:rFonts w:eastAsia="Calibri" w:hint="default"/>
      </w:rPr>
    </w:lvl>
    <w:lvl w:ilvl="2">
      <w:start w:val="1"/>
      <w:numFmt w:val="decimal"/>
      <w:lvlText w:val="%1.%2.%3."/>
      <w:lvlJc w:val="left"/>
      <w:pPr>
        <w:ind w:left="2584" w:hanging="720"/>
      </w:pPr>
      <w:rPr>
        <w:rFonts w:eastAsia="Calibri" w:hint="default"/>
      </w:rPr>
    </w:lvl>
    <w:lvl w:ilvl="3">
      <w:start w:val="1"/>
      <w:numFmt w:val="decimal"/>
      <w:lvlText w:val="%1.%2.%3.%4."/>
      <w:lvlJc w:val="left"/>
      <w:pPr>
        <w:ind w:left="3876" w:hanging="1080"/>
      </w:pPr>
      <w:rPr>
        <w:rFonts w:eastAsia="Calibri" w:hint="default"/>
      </w:rPr>
    </w:lvl>
    <w:lvl w:ilvl="4">
      <w:start w:val="1"/>
      <w:numFmt w:val="decimal"/>
      <w:lvlText w:val="%1.%2.%3.%4.%5."/>
      <w:lvlJc w:val="left"/>
      <w:pPr>
        <w:ind w:left="4808" w:hanging="1080"/>
      </w:pPr>
      <w:rPr>
        <w:rFonts w:eastAsia="Calibri" w:hint="default"/>
      </w:rPr>
    </w:lvl>
    <w:lvl w:ilvl="5">
      <w:start w:val="1"/>
      <w:numFmt w:val="decimal"/>
      <w:lvlText w:val="%1.%2.%3.%4.%5.%6."/>
      <w:lvlJc w:val="left"/>
      <w:pPr>
        <w:ind w:left="6100" w:hanging="1440"/>
      </w:pPr>
      <w:rPr>
        <w:rFonts w:eastAsia="Calibri" w:hint="default"/>
      </w:rPr>
    </w:lvl>
    <w:lvl w:ilvl="6">
      <w:start w:val="1"/>
      <w:numFmt w:val="decimal"/>
      <w:lvlText w:val="%1.%2.%3.%4.%5.%6.%7."/>
      <w:lvlJc w:val="left"/>
      <w:pPr>
        <w:ind w:left="7392" w:hanging="1800"/>
      </w:pPr>
      <w:rPr>
        <w:rFonts w:eastAsia="Calibri" w:hint="default"/>
      </w:rPr>
    </w:lvl>
    <w:lvl w:ilvl="7">
      <w:start w:val="1"/>
      <w:numFmt w:val="decimal"/>
      <w:lvlText w:val="%1.%2.%3.%4.%5.%6.%7.%8."/>
      <w:lvlJc w:val="left"/>
      <w:pPr>
        <w:ind w:left="8324" w:hanging="1800"/>
      </w:pPr>
      <w:rPr>
        <w:rFonts w:eastAsia="Calibri" w:hint="default"/>
      </w:rPr>
    </w:lvl>
    <w:lvl w:ilvl="8">
      <w:start w:val="1"/>
      <w:numFmt w:val="decimal"/>
      <w:lvlText w:val="%1.%2.%3.%4.%5.%6.%7.%8.%9."/>
      <w:lvlJc w:val="left"/>
      <w:pPr>
        <w:ind w:left="9616" w:hanging="2160"/>
      </w:pPr>
      <w:rPr>
        <w:rFonts w:eastAsia="Calibri" w:hint="default"/>
      </w:rPr>
    </w:lvl>
  </w:abstractNum>
  <w:abstractNum w:abstractNumId="18" w15:restartNumberingAfterBreak="0">
    <w:nsid w:val="5AEE2C07"/>
    <w:multiLevelType w:val="hybridMultilevel"/>
    <w:tmpl w:val="452AC2D2"/>
    <w:lvl w:ilvl="0" w:tplc="729AE13C">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523983"/>
    <w:multiLevelType w:val="hybridMultilevel"/>
    <w:tmpl w:val="6F709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BC69DE"/>
    <w:multiLevelType w:val="multilevel"/>
    <w:tmpl w:val="78EEC0E4"/>
    <w:lvl w:ilvl="0">
      <w:start w:val="4"/>
      <w:numFmt w:val="decimal"/>
      <w:lvlText w:val="%1."/>
      <w:lvlJc w:val="left"/>
      <w:pPr>
        <w:ind w:left="432" w:hanging="432"/>
      </w:pPr>
      <w:rPr>
        <w:rFonts w:hint="default"/>
      </w:rPr>
    </w:lvl>
    <w:lvl w:ilvl="1">
      <w:start w:val="1"/>
      <w:numFmt w:val="decimal"/>
      <w:lvlText w:val="%1.%2."/>
      <w:lvlJc w:val="left"/>
      <w:pPr>
        <w:ind w:left="1652" w:hanging="720"/>
      </w:pPr>
      <w:rPr>
        <w:rFonts w:hint="default"/>
      </w:rPr>
    </w:lvl>
    <w:lvl w:ilvl="2">
      <w:start w:val="1"/>
      <w:numFmt w:val="decimal"/>
      <w:lvlText w:val="%1.%2.%3."/>
      <w:lvlJc w:val="left"/>
      <w:pPr>
        <w:ind w:left="2584" w:hanging="720"/>
      </w:pPr>
      <w:rPr>
        <w:rFonts w:hint="default"/>
      </w:rPr>
    </w:lvl>
    <w:lvl w:ilvl="3">
      <w:start w:val="1"/>
      <w:numFmt w:val="decimal"/>
      <w:lvlText w:val="%1.%2.%3.%4."/>
      <w:lvlJc w:val="left"/>
      <w:pPr>
        <w:ind w:left="3876" w:hanging="1080"/>
      </w:pPr>
      <w:rPr>
        <w:rFonts w:hint="default"/>
      </w:rPr>
    </w:lvl>
    <w:lvl w:ilvl="4">
      <w:start w:val="1"/>
      <w:numFmt w:val="decimal"/>
      <w:lvlText w:val="%1.%2.%3.%4.%5."/>
      <w:lvlJc w:val="left"/>
      <w:pPr>
        <w:ind w:left="4808" w:hanging="1080"/>
      </w:pPr>
      <w:rPr>
        <w:rFonts w:hint="default"/>
      </w:rPr>
    </w:lvl>
    <w:lvl w:ilvl="5">
      <w:start w:val="1"/>
      <w:numFmt w:val="decimal"/>
      <w:lvlText w:val="%1.%2.%3.%4.%5.%6."/>
      <w:lvlJc w:val="left"/>
      <w:pPr>
        <w:ind w:left="6100" w:hanging="1440"/>
      </w:pPr>
      <w:rPr>
        <w:rFonts w:hint="default"/>
      </w:rPr>
    </w:lvl>
    <w:lvl w:ilvl="6">
      <w:start w:val="1"/>
      <w:numFmt w:val="decimal"/>
      <w:lvlText w:val="%1.%2.%3.%4.%5.%6.%7."/>
      <w:lvlJc w:val="left"/>
      <w:pPr>
        <w:ind w:left="7392" w:hanging="1800"/>
      </w:pPr>
      <w:rPr>
        <w:rFonts w:hint="default"/>
      </w:rPr>
    </w:lvl>
    <w:lvl w:ilvl="7">
      <w:start w:val="1"/>
      <w:numFmt w:val="decimal"/>
      <w:lvlText w:val="%1.%2.%3.%4.%5.%6.%7.%8."/>
      <w:lvlJc w:val="left"/>
      <w:pPr>
        <w:ind w:left="8324" w:hanging="1800"/>
      </w:pPr>
      <w:rPr>
        <w:rFonts w:hint="default"/>
      </w:rPr>
    </w:lvl>
    <w:lvl w:ilvl="8">
      <w:start w:val="1"/>
      <w:numFmt w:val="decimal"/>
      <w:lvlText w:val="%1.%2.%3.%4.%5.%6.%7.%8.%9."/>
      <w:lvlJc w:val="left"/>
      <w:pPr>
        <w:ind w:left="9616" w:hanging="2160"/>
      </w:pPr>
      <w:rPr>
        <w:rFonts w:hint="default"/>
      </w:rPr>
    </w:lvl>
  </w:abstractNum>
  <w:abstractNum w:abstractNumId="21" w15:restartNumberingAfterBreak="0">
    <w:nsid w:val="6C9278AD"/>
    <w:multiLevelType w:val="hybridMultilevel"/>
    <w:tmpl w:val="D180AFDE"/>
    <w:lvl w:ilvl="0" w:tplc="3466B45C">
      <w:numFmt w:val="bullet"/>
      <w:lvlText w:val="-"/>
      <w:lvlJc w:val="left"/>
      <w:pPr>
        <w:ind w:left="1080" w:hanging="360"/>
      </w:pPr>
      <w:rPr>
        <w:rFonts w:ascii="Times New Roman" w:eastAsiaTheme="minorHAnsi" w:hAnsi="Times New Roman" w:cs="Times New Roman" w:hint="default"/>
        <w:color w:val="auto"/>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A9E47A5"/>
    <w:multiLevelType w:val="hybridMultilevel"/>
    <w:tmpl w:val="8242C5BE"/>
    <w:lvl w:ilvl="0" w:tplc="450EA9F4">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C3C66FD"/>
    <w:multiLevelType w:val="hybridMultilevel"/>
    <w:tmpl w:val="86C6F1EC"/>
    <w:lvl w:ilvl="0" w:tplc="450EA9F4">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
  </w:num>
  <w:num w:numId="4">
    <w:abstractNumId w:val="7"/>
  </w:num>
  <w:num w:numId="5">
    <w:abstractNumId w:val="1"/>
  </w:num>
  <w:num w:numId="6">
    <w:abstractNumId w:val="3"/>
  </w:num>
  <w:num w:numId="7">
    <w:abstractNumId w:val="21"/>
  </w:num>
  <w:num w:numId="8">
    <w:abstractNumId w:val="13"/>
  </w:num>
  <w:num w:numId="9">
    <w:abstractNumId w:val="16"/>
  </w:num>
  <w:num w:numId="10">
    <w:abstractNumId w:val="23"/>
  </w:num>
  <w:num w:numId="11">
    <w:abstractNumId w:val="15"/>
  </w:num>
  <w:num w:numId="12">
    <w:abstractNumId w:val="22"/>
  </w:num>
  <w:num w:numId="13">
    <w:abstractNumId w:val="18"/>
  </w:num>
  <w:num w:numId="14">
    <w:abstractNumId w:val="11"/>
  </w:num>
  <w:num w:numId="15">
    <w:abstractNumId w:val="12"/>
  </w:num>
  <w:num w:numId="16">
    <w:abstractNumId w:val="10"/>
  </w:num>
  <w:num w:numId="17">
    <w:abstractNumId w:val="8"/>
  </w:num>
  <w:num w:numId="18">
    <w:abstractNumId w:val="6"/>
  </w:num>
  <w:num w:numId="19">
    <w:abstractNumId w:val="4"/>
  </w:num>
  <w:num w:numId="20">
    <w:abstractNumId w:val="20"/>
  </w:num>
  <w:num w:numId="21">
    <w:abstractNumId w:val="0"/>
  </w:num>
  <w:num w:numId="22">
    <w:abstractNumId w:val="17"/>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5C"/>
    <w:rsid w:val="00006F0F"/>
    <w:rsid w:val="00012A61"/>
    <w:rsid w:val="00017053"/>
    <w:rsid w:val="00023243"/>
    <w:rsid w:val="00046354"/>
    <w:rsid w:val="0005104C"/>
    <w:rsid w:val="00073CF2"/>
    <w:rsid w:val="000748C8"/>
    <w:rsid w:val="000931AA"/>
    <w:rsid w:val="000B0133"/>
    <w:rsid w:val="000B08F4"/>
    <w:rsid w:val="000B1149"/>
    <w:rsid w:val="000C4976"/>
    <w:rsid w:val="000D0FA6"/>
    <w:rsid w:val="001010CF"/>
    <w:rsid w:val="001117D3"/>
    <w:rsid w:val="00117C63"/>
    <w:rsid w:val="00125C09"/>
    <w:rsid w:val="0014763A"/>
    <w:rsid w:val="00161DAD"/>
    <w:rsid w:val="0019729C"/>
    <w:rsid w:val="001C7F75"/>
    <w:rsid w:val="001E0D16"/>
    <w:rsid w:val="001F2D4A"/>
    <w:rsid w:val="001F4BCF"/>
    <w:rsid w:val="00210407"/>
    <w:rsid w:val="00212ABB"/>
    <w:rsid w:val="00233A19"/>
    <w:rsid w:val="00264442"/>
    <w:rsid w:val="0027298C"/>
    <w:rsid w:val="00292D15"/>
    <w:rsid w:val="002A2D49"/>
    <w:rsid w:val="002B5392"/>
    <w:rsid w:val="002C61E4"/>
    <w:rsid w:val="002D33F7"/>
    <w:rsid w:val="002D47E6"/>
    <w:rsid w:val="002E20C9"/>
    <w:rsid w:val="002E7BFD"/>
    <w:rsid w:val="00332691"/>
    <w:rsid w:val="00336B28"/>
    <w:rsid w:val="00345E62"/>
    <w:rsid w:val="003533C6"/>
    <w:rsid w:val="00364163"/>
    <w:rsid w:val="00372B21"/>
    <w:rsid w:val="003A351D"/>
    <w:rsid w:val="003A6D21"/>
    <w:rsid w:val="003B13FB"/>
    <w:rsid w:val="003C1827"/>
    <w:rsid w:val="003C21A0"/>
    <w:rsid w:val="003D17B6"/>
    <w:rsid w:val="003F3C22"/>
    <w:rsid w:val="00447830"/>
    <w:rsid w:val="004518DB"/>
    <w:rsid w:val="004536B4"/>
    <w:rsid w:val="004807B4"/>
    <w:rsid w:val="00482C62"/>
    <w:rsid w:val="004836E9"/>
    <w:rsid w:val="0048765F"/>
    <w:rsid w:val="004A3F2F"/>
    <w:rsid w:val="004D20E6"/>
    <w:rsid w:val="004E2261"/>
    <w:rsid w:val="004E71E0"/>
    <w:rsid w:val="004F54ED"/>
    <w:rsid w:val="004F57E8"/>
    <w:rsid w:val="00502255"/>
    <w:rsid w:val="00506C71"/>
    <w:rsid w:val="0051090D"/>
    <w:rsid w:val="005134B0"/>
    <w:rsid w:val="00521911"/>
    <w:rsid w:val="00537673"/>
    <w:rsid w:val="00560F1A"/>
    <w:rsid w:val="0056496B"/>
    <w:rsid w:val="005B3A2A"/>
    <w:rsid w:val="005B7C53"/>
    <w:rsid w:val="005C3795"/>
    <w:rsid w:val="005C5927"/>
    <w:rsid w:val="005D170C"/>
    <w:rsid w:val="005D59D9"/>
    <w:rsid w:val="005E0D44"/>
    <w:rsid w:val="005E2A5C"/>
    <w:rsid w:val="006032AB"/>
    <w:rsid w:val="00604146"/>
    <w:rsid w:val="0065461D"/>
    <w:rsid w:val="00685AA2"/>
    <w:rsid w:val="00693B35"/>
    <w:rsid w:val="00693D9D"/>
    <w:rsid w:val="006947B7"/>
    <w:rsid w:val="00695026"/>
    <w:rsid w:val="006A3579"/>
    <w:rsid w:val="006A739D"/>
    <w:rsid w:val="006B4E38"/>
    <w:rsid w:val="006C6509"/>
    <w:rsid w:val="006D40CF"/>
    <w:rsid w:val="006D7353"/>
    <w:rsid w:val="006E1F1A"/>
    <w:rsid w:val="007147B5"/>
    <w:rsid w:val="007156E0"/>
    <w:rsid w:val="00716DAC"/>
    <w:rsid w:val="00754738"/>
    <w:rsid w:val="0076384A"/>
    <w:rsid w:val="007752B0"/>
    <w:rsid w:val="00784111"/>
    <w:rsid w:val="007C7677"/>
    <w:rsid w:val="007D2DD3"/>
    <w:rsid w:val="007D4655"/>
    <w:rsid w:val="007D74DA"/>
    <w:rsid w:val="007E6B88"/>
    <w:rsid w:val="00812492"/>
    <w:rsid w:val="00840C92"/>
    <w:rsid w:val="008431A4"/>
    <w:rsid w:val="008742CC"/>
    <w:rsid w:val="0088287D"/>
    <w:rsid w:val="00882C24"/>
    <w:rsid w:val="008A5E88"/>
    <w:rsid w:val="008A6E54"/>
    <w:rsid w:val="008D0560"/>
    <w:rsid w:val="008D6A6A"/>
    <w:rsid w:val="008E51CC"/>
    <w:rsid w:val="008F02F2"/>
    <w:rsid w:val="009021D0"/>
    <w:rsid w:val="009149EE"/>
    <w:rsid w:val="00931910"/>
    <w:rsid w:val="00944EDE"/>
    <w:rsid w:val="00976583"/>
    <w:rsid w:val="00976D1F"/>
    <w:rsid w:val="009775D0"/>
    <w:rsid w:val="00995BAD"/>
    <w:rsid w:val="009A512C"/>
    <w:rsid w:val="009B0FAB"/>
    <w:rsid w:val="009B627E"/>
    <w:rsid w:val="009B76B7"/>
    <w:rsid w:val="009D53B6"/>
    <w:rsid w:val="009E73FA"/>
    <w:rsid w:val="009F3DA3"/>
    <w:rsid w:val="00A2270A"/>
    <w:rsid w:val="00A22A14"/>
    <w:rsid w:val="00A2576F"/>
    <w:rsid w:val="00A4582D"/>
    <w:rsid w:val="00A51D06"/>
    <w:rsid w:val="00A6716E"/>
    <w:rsid w:val="00A67D53"/>
    <w:rsid w:val="00A80EE1"/>
    <w:rsid w:val="00AB0F92"/>
    <w:rsid w:val="00AB3F90"/>
    <w:rsid w:val="00AE21B3"/>
    <w:rsid w:val="00AF315D"/>
    <w:rsid w:val="00AF37AA"/>
    <w:rsid w:val="00AF7558"/>
    <w:rsid w:val="00B32B06"/>
    <w:rsid w:val="00B43725"/>
    <w:rsid w:val="00B54602"/>
    <w:rsid w:val="00B75756"/>
    <w:rsid w:val="00B80CA7"/>
    <w:rsid w:val="00B905A7"/>
    <w:rsid w:val="00BA258D"/>
    <w:rsid w:val="00BB32B2"/>
    <w:rsid w:val="00BB4311"/>
    <w:rsid w:val="00BE4185"/>
    <w:rsid w:val="00BF0C7F"/>
    <w:rsid w:val="00C0651E"/>
    <w:rsid w:val="00C119FA"/>
    <w:rsid w:val="00C13B28"/>
    <w:rsid w:val="00C22409"/>
    <w:rsid w:val="00C53F1D"/>
    <w:rsid w:val="00C86F31"/>
    <w:rsid w:val="00C949DE"/>
    <w:rsid w:val="00CA0322"/>
    <w:rsid w:val="00CB3130"/>
    <w:rsid w:val="00CC4B80"/>
    <w:rsid w:val="00CD540E"/>
    <w:rsid w:val="00CE0479"/>
    <w:rsid w:val="00CE55E9"/>
    <w:rsid w:val="00CF22BD"/>
    <w:rsid w:val="00D128A2"/>
    <w:rsid w:val="00D7125A"/>
    <w:rsid w:val="00D81BF4"/>
    <w:rsid w:val="00D940E3"/>
    <w:rsid w:val="00DB5E36"/>
    <w:rsid w:val="00DC12EB"/>
    <w:rsid w:val="00DC16C7"/>
    <w:rsid w:val="00DC594D"/>
    <w:rsid w:val="00DD5661"/>
    <w:rsid w:val="00E02773"/>
    <w:rsid w:val="00E3025A"/>
    <w:rsid w:val="00E52C2C"/>
    <w:rsid w:val="00E64E5D"/>
    <w:rsid w:val="00E7181B"/>
    <w:rsid w:val="00E85E0D"/>
    <w:rsid w:val="00E95568"/>
    <w:rsid w:val="00E965A6"/>
    <w:rsid w:val="00EB6DA4"/>
    <w:rsid w:val="00EC6712"/>
    <w:rsid w:val="00ED6F6C"/>
    <w:rsid w:val="00EE00A5"/>
    <w:rsid w:val="00EF5709"/>
    <w:rsid w:val="00F0756E"/>
    <w:rsid w:val="00F11A2B"/>
    <w:rsid w:val="00F237B7"/>
    <w:rsid w:val="00F24CE0"/>
    <w:rsid w:val="00F273EA"/>
    <w:rsid w:val="00F2797B"/>
    <w:rsid w:val="00F62A0F"/>
    <w:rsid w:val="00F85395"/>
    <w:rsid w:val="00F85E4B"/>
    <w:rsid w:val="00F85EE5"/>
    <w:rsid w:val="00F904A5"/>
    <w:rsid w:val="00FA5DF2"/>
    <w:rsid w:val="00FB56D8"/>
    <w:rsid w:val="00FC392D"/>
    <w:rsid w:val="00FE26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45EF"/>
  <w15:chartTrackingRefBased/>
  <w15:docId w15:val="{81AB847C-6DD8-4BC4-A191-2DC69ADD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22"/>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D21"/>
    <w:pPr>
      <w:spacing w:after="0" w:line="240" w:lineRule="auto"/>
    </w:p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9149EE"/>
    <w:pPr>
      <w:widowControl/>
      <w:spacing w:after="160" w:line="259" w:lineRule="auto"/>
      <w:ind w:left="720"/>
      <w:contextualSpacing/>
    </w:pPr>
    <w:rPr>
      <w:rFonts w:asciiTheme="minorHAnsi" w:eastAsiaTheme="minorHAnsi" w:hAnsiTheme="minorHAnsi" w:cstheme="minorBidi"/>
      <w:lang w:val="lv-LV"/>
    </w:rPr>
  </w:style>
  <w:style w:type="character" w:styleId="Hyperlink">
    <w:name w:val="Hyperlink"/>
    <w:basedOn w:val="DefaultParagraphFont"/>
    <w:uiPriority w:val="99"/>
    <w:unhideWhenUsed/>
    <w:rsid w:val="009149EE"/>
    <w:rPr>
      <w:color w:val="0563C1" w:themeColor="hyperlink"/>
      <w:u w:val="single"/>
    </w:rPr>
  </w:style>
  <w:style w:type="character" w:styleId="Strong">
    <w:name w:val="Strong"/>
    <w:basedOn w:val="DefaultParagraphFont"/>
    <w:uiPriority w:val="22"/>
    <w:qFormat/>
    <w:rsid w:val="002D47E6"/>
    <w:rPr>
      <w:b/>
      <w:bCs/>
    </w:rPr>
  </w:style>
  <w:style w:type="character" w:customStyle="1" w:styleId="6qdm">
    <w:name w:val="_6qdm"/>
    <w:basedOn w:val="DefaultParagraphFont"/>
    <w:rsid w:val="00B75756"/>
  </w:style>
  <w:style w:type="paragraph" w:styleId="Header">
    <w:name w:val="header"/>
    <w:basedOn w:val="Normal"/>
    <w:link w:val="HeaderChar"/>
    <w:unhideWhenUsed/>
    <w:rsid w:val="00CA0322"/>
    <w:pPr>
      <w:tabs>
        <w:tab w:val="center" w:pos="4320"/>
        <w:tab w:val="right" w:pos="8640"/>
      </w:tabs>
      <w:spacing w:after="0" w:line="240" w:lineRule="auto"/>
    </w:pPr>
  </w:style>
  <w:style w:type="character" w:customStyle="1" w:styleId="HeaderChar">
    <w:name w:val="Header Char"/>
    <w:basedOn w:val="DefaultParagraphFont"/>
    <w:link w:val="Header"/>
    <w:rsid w:val="00CA0322"/>
    <w:rPr>
      <w:rFonts w:ascii="Calibri" w:eastAsia="Calibri" w:hAnsi="Calibri" w:cs="Times New Roman"/>
      <w:lang w:val="en-US"/>
    </w:rPr>
  </w:style>
  <w:style w:type="paragraph" w:styleId="BalloonText">
    <w:name w:val="Balloon Text"/>
    <w:basedOn w:val="Normal"/>
    <w:link w:val="BalloonTextChar"/>
    <w:uiPriority w:val="99"/>
    <w:semiHidden/>
    <w:unhideWhenUsed/>
    <w:rsid w:val="0051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0D"/>
    <w:rPr>
      <w:rFonts w:ascii="Segoe UI" w:eastAsia="Calibri" w:hAnsi="Segoe UI" w:cs="Segoe UI"/>
      <w:sz w:val="18"/>
      <w:szCs w:val="18"/>
      <w:lang w:val="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rsid w:val="00A4582D"/>
  </w:style>
  <w:style w:type="paragraph" w:styleId="CommentText">
    <w:name w:val="annotation text"/>
    <w:basedOn w:val="Normal"/>
    <w:link w:val="CommentTextChar"/>
    <w:semiHidden/>
    <w:unhideWhenUsed/>
    <w:rsid w:val="00DC16C7"/>
    <w:pPr>
      <w:widowControl/>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DC16C7"/>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DC16C7"/>
    <w:rPr>
      <w:sz w:val="16"/>
      <w:szCs w:val="16"/>
    </w:rPr>
  </w:style>
  <w:style w:type="paragraph" w:styleId="Footer">
    <w:name w:val="footer"/>
    <w:basedOn w:val="Normal"/>
    <w:link w:val="FooterChar"/>
    <w:uiPriority w:val="99"/>
    <w:unhideWhenUsed/>
    <w:rsid w:val="00482C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2C62"/>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9775D0"/>
    <w:pPr>
      <w:widowControl w:val="0"/>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9775D0"/>
    <w:rPr>
      <w:rFonts w:ascii="Calibri" w:eastAsia="Calibri" w:hAnsi="Calibri" w:cs="Times New Roman"/>
      <w:b/>
      <w:bCs/>
      <w:sz w:val="20"/>
      <w:szCs w:val="20"/>
      <w:lang w:val="en-US"/>
    </w:rPr>
  </w:style>
  <w:style w:type="paragraph" w:customStyle="1" w:styleId="xmsonormal">
    <w:name w:val="x_msonormal"/>
    <w:basedOn w:val="Normal"/>
    <w:rsid w:val="00210407"/>
    <w:pPr>
      <w:widowControl/>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30216">
      <w:bodyDiv w:val="1"/>
      <w:marLeft w:val="0"/>
      <w:marRight w:val="0"/>
      <w:marTop w:val="0"/>
      <w:marBottom w:val="0"/>
      <w:divBdr>
        <w:top w:val="none" w:sz="0" w:space="0" w:color="auto"/>
        <w:left w:val="none" w:sz="0" w:space="0" w:color="auto"/>
        <w:bottom w:val="none" w:sz="0" w:space="0" w:color="auto"/>
        <w:right w:val="none" w:sz="0" w:space="0" w:color="auto"/>
      </w:divBdr>
    </w:div>
    <w:div w:id="1637568493">
      <w:bodyDiv w:val="1"/>
      <w:marLeft w:val="0"/>
      <w:marRight w:val="0"/>
      <w:marTop w:val="0"/>
      <w:marBottom w:val="0"/>
      <w:divBdr>
        <w:top w:val="none" w:sz="0" w:space="0" w:color="auto"/>
        <w:left w:val="none" w:sz="0" w:space="0" w:color="auto"/>
        <w:bottom w:val="none" w:sz="0" w:space="0" w:color="auto"/>
        <w:right w:val="none" w:sz="0" w:space="0" w:color="auto"/>
      </w:divBdr>
    </w:div>
    <w:div w:id="17480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573</Words>
  <Characters>4725</Characters>
  <Application>Microsoft Office Word</Application>
  <DocSecurity>0</DocSecurity>
  <Lines>138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Dace Valte-Rancane</cp:lastModifiedBy>
  <cp:revision>6</cp:revision>
  <cp:lastPrinted>2021-01-06T12:59:00Z</cp:lastPrinted>
  <dcterms:created xsi:type="dcterms:W3CDTF">2021-02-23T15:33:00Z</dcterms:created>
  <dcterms:modified xsi:type="dcterms:W3CDTF">2021-02-24T07:38:00Z</dcterms:modified>
</cp:coreProperties>
</file>