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C63D2C" w:rsidR="00894C55" w:rsidP="00C63D2C" w:rsidRDefault="00A751B0" w14:paraId="71F5C92B" w14:textId="5E957B98">
          <w:pPr>
            <w:spacing w:before="100" w:beforeAutospacing="1" w:after="100" w:afterAutospacing="1"/>
            <w:jc w:val="center"/>
            <w:rPr>
              <w:rFonts w:ascii="Times New Roman" w:hAnsi="Times New Roman" w:eastAsia="Times New Roman" w:cs="Times New Roman"/>
              <w:b/>
              <w:bCs/>
              <w:sz w:val="24"/>
              <w:szCs w:val="24"/>
              <w:lang w:eastAsia="lv-LV"/>
            </w:rPr>
          </w:pPr>
          <w:r w:rsidRPr="00C63D2C">
            <w:rPr>
              <w:rFonts w:ascii="Times New Roman" w:hAnsi="Times New Roman" w:eastAsia="Calibri" w:cs="Times New Roman"/>
              <w:b/>
              <w:sz w:val="24"/>
              <w:szCs w:val="24"/>
            </w:rPr>
            <w:t xml:space="preserve">Ministru kabineta noteikumu </w:t>
          </w:r>
          <w:r w:rsidRPr="00C63D2C" w:rsidR="00610664">
            <w:rPr>
              <w:rFonts w:ascii="Times New Roman" w:hAnsi="Times New Roman" w:eastAsia="Calibri" w:cs="Times New Roman"/>
              <w:b/>
              <w:sz w:val="24"/>
              <w:szCs w:val="24"/>
            </w:rPr>
            <w:t xml:space="preserve">projekta </w:t>
          </w:r>
          <w:r w:rsidRPr="00C63D2C" w:rsidR="00C63D2C">
            <w:rPr>
              <w:rFonts w:ascii="Times New Roman" w:hAnsi="Times New Roman" w:eastAsia="Calibri" w:cs="Times New Roman"/>
              <w:b/>
              <w:sz w:val="24"/>
              <w:szCs w:val="24"/>
            </w:rPr>
            <w:t>“</w:t>
          </w:r>
          <w:r w:rsidRPr="00C63D2C" w:rsid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Pr="00C63D2C" w:rsidR="00C63D2C">
            <w:rPr>
              <w:rFonts w:ascii="Times New Roman" w:hAnsi="Times New Roman" w:cs="Times New Roman"/>
              <w:b/>
              <w:bCs/>
              <w:sz w:val="24"/>
              <w:szCs w:val="24"/>
              <w:lang w:eastAsia="lv-LV"/>
            </w:rPr>
            <w:t xml:space="preserve"> Ministru kabineta 2015. gada 28. jūlija noteikumos Nr. 435 “Kārtība, kādā nosaka un kompensē ar sabiedriskā transporta pakalpojumu sniegšanu saistītos zaudējumus un izdevumus un nosaka sabiedriskā transporta pakalpojuma tarifu”” </w:t>
          </w:r>
          <w:r w:rsidRPr="00C63D2C" w:rsidR="006D7C94">
            <w:rPr>
              <w:rFonts w:ascii="Times New Roman" w:hAnsi="Times New Roman" w:eastAsia="Calibri" w:cs="Times New Roman"/>
              <w:b/>
              <w:sz w:val="24"/>
              <w:szCs w:val="24"/>
            </w:rPr>
            <w:t>sākotnējās ietekmes novērtējuma ziņojums (anotācija)</w:t>
          </w:r>
        </w:p>
      </w:sdtContent>
    </w:sdt>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3B28D8"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B544A"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Pr="006B544A" w:rsidR="00B7574F" w:rsidP="00A82519" w:rsidRDefault="00056BC2" w14:paraId="51EE70B1" w14:textId="30211985">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Nav attiecināms.</w:t>
            </w:r>
          </w:p>
        </w:tc>
      </w:tr>
    </w:tbl>
    <w:p w:rsidRPr="003B28D8"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732373"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732373"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3B28D8" w:rsidR="00732373" w:rsidP="00732373" w:rsidRDefault="00732373"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100" w:type="pct"/>
            <w:tcBorders>
              <w:top w:val="outset" w:color="auto" w:sz="6" w:space="0"/>
              <w:left w:val="outset" w:color="auto" w:sz="6" w:space="0"/>
              <w:bottom w:val="outset" w:color="auto" w:sz="6" w:space="0"/>
              <w:right w:val="outset" w:color="auto" w:sz="6" w:space="0"/>
            </w:tcBorders>
          </w:tcPr>
          <w:p w:rsidRPr="00732373" w:rsidR="00732373" w:rsidP="00610664" w:rsidRDefault="00732373" w14:paraId="09F68962" w14:textId="6638D083">
            <w:pPr>
              <w:spacing w:after="0" w:line="240" w:lineRule="auto"/>
              <w:jc w:val="both"/>
              <w:rPr>
                <w:rFonts w:ascii="Times New Roman" w:hAnsi="Times New Roman" w:cs="Times New Roman"/>
                <w:bCs/>
                <w:iCs/>
                <w:sz w:val="24"/>
                <w:szCs w:val="24"/>
              </w:rPr>
            </w:pPr>
            <w:r w:rsidRPr="00732373">
              <w:rPr>
                <w:rFonts w:ascii="Times New Roman" w:hAnsi="Times New Roman" w:cs="Times New Roman"/>
                <w:bCs/>
                <w:iCs/>
                <w:sz w:val="24"/>
                <w:szCs w:val="24"/>
              </w:rPr>
              <w:t>Administratīvo teritoriju un apdzīvoto vietu likums</w:t>
            </w:r>
            <w:r w:rsidR="00610664">
              <w:rPr>
                <w:rFonts w:ascii="Times New Roman" w:hAnsi="Times New Roman" w:cs="Times New Roman"/>
                <w:bCs/>
                <w:iCs/>
                <w:sz w:val="24"/>
                <w:szCs w:val="24"/>
              </w:rPr>
              <w:t xml:space="preserve">,  </w:t>
            </w:r>
            <w:r w:rsidR="00D80162">
              <w:rPr>
                <w:rFonts w:ascii="Times New Roman" w:hAnsi="Times New Roman" w:cs="Times New Roman"/>
                <w:bCs/>
                <w:iCs/>
                <w:sz w:val="24"/>
                <w:szCs w:val="24"/>
              </w:rPr>
              <w:t xml:space="preserve"> Satiksmes ministrijas iniciatīva.</w:t>
            </w:r>
          </w:p>
        </w:tc>
      </w:tr>
      <w:tr w:rsidRPr="003B28D8" w:rsidR="003B28D8" w:rsidTr="00732373"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42E792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006D7C94" w:rsidP="006D7C94" w:rsidRDefault="006D7C94" w14:paraId="5880662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04C" w:rsidR="00F0504C" w:rsidP="00F0504C" w:rsidRDefault="00F0504C" w14:paraId="0ECB385B" w14:textId="77777777">
            <w:pPr>
              <w:rPr>
                <w:rFonts w:ascii="Times New Roman" w:hAnsi="Times New Roman" w:eastAsia="Times New Roman" w:cs="Times New Roman"/>
                <w:sz w:val="24"/>
                <w:szCs w:val="24"/>
                <w:lang w:eastAsia="lv-LV"/>
              </w:rPr>
            </w:pPr>
          </w:p>
          <w:p w:rsidRPr="00F0504C" w:rsidR="00F0504C" w:rsidP="00F0504C" w:rsidRDefault="00F0504C" w14:paraId="4C041C6E" w14:textId="77777777">
            <w:pPr>
              <w:rPr>
                <w:rFonts w:ascii="Times New Roman" w:hAnsi="Times New Roman" w:eastAsia="Times New Roman" w:cs="Times New Roman"/>
                <w:sz w:val="24"/>
                <w:szCs w:val="24"/>
                <w:lang w:eastAsia="lv-LV"/>
              </w:rPr>
            </w:pPr>
          </w:p>
          <w:p w:rsidRPr="00F0504C" w:rsidR="00F0504C" w:rsidP="00F0504C" w:rsidRDefault="00F0504C" w14:paraId="6C79BA15" w14:textId="77777777">
            <w:pPr>
              <w:rPr>
                <w:rFonts w:ascii="Times New Roman" w:hAnsi="Times New Roman" w:eastAsia="Times New Roman" w:cs="Times New Roman"/>
                <w:sz w:val="24"/>
                <w:szCs w:val="24"/>
                <w:lang w:eastAsia="lv-LV"/>
              </w:rPr>
            </w:pPr>
          </w:p>
          <w:p w:rsidRPr="00F0504C" w:rsidR="00F0504C" w:rsidP="00F0504C" w:rsidRDefault="00F0504C" w14:paraId="2079913C" w14:textId="77777777">
            <w:pPr>
              <w:rPr>
                <w:rFonts w:ascii="Times New Roman" w:hAnsi="Times New Roman" w:eastAsia="Times New Roman" w:cs="Times New Roman"/>
                <w:sz w:val="24"/>
                <w:szCs w:val="24"/>
                <w:lang w:eastAsia="lv-LV"/>
              </w:rPr>
            </w:pPr>
          </w:p>
          <w:p w:rsidRPr="00F0504C" w:rsidR="00F0504C" w:rsidP="00F0504C" w:rsidRDefault="00F0504C" w14:paraId="1CE8E520" w14:textId="77777777">
            <w:pPr>
              <w:rPr>
                <w:rFonts w:ascii="Times New Roman" w:hAnsi="Times New Roman" w:eastAsia="Times New Roman" w:cs="Times New Roman"/>
                <w:sz w:val="24"/>
                <w:szCs w:val="24"/>
                <w:lang w:eastAsia="lv-LV"/>
              </w:rPr>
            </w:pPr>
          </w:p>
          <w:p w:rsidRPr="00F0504C" w:rsidR="00F0504C" w:rsidP="008C11CF" w:rsidRDefault="00F0504C" w14:paraId="55E989AE" w14:textId="4E538875">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00732373" w:rsidP="00C82D82" w:rsidRDefault="00732373" w14:paraId="74169BE2" w14:textId="3A929DCC">
            <w:pPr>
              <w:pStyle w:val="NoSpacing"/>
              <w:tabs>
                <w:tab w:val="left" w:pos="5069"/>
              </w:tabs>
              <w:ind w:right="1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sidR="004D1282">
              <w:rPr>
                <w:rFonts w:ascii="Times New Roman" w:hAnsi="Times New Roman" w:cs="Times New Roman"/>
                <w:bCs/>
                <w:iCs/>
                <w:sz w:val="24"/>
                <w:szCs w:val="24"/>
              </w:rPr>
              <w:t xml:space="preserve"> (turpmāk –</w:t>
            </w:r>
            <w:r w:rsidR="00D42FB8">
              <w:rPr>
                <w:rFonts w:ascii="Times New Roman" w:hAnsi="Times New Roman" w:cs="Times New Roman"/>
                <w:bCs/>
                <w:iCs/>
                <w:sz w:val="24"/>
                <w:szCs w:val="24"/>
              </w:rPr>
              <w:t xml:space="preserve"> </w:t>
            </w:r>
            <w:r w:rsidR="004D1282">
              <w:rPr>
                <w:rFonts w:ascii="Times New Roman" w:hAnsi="Times New Roman" w:cs="Times New Roman"/>
                <w:bCs/>
                <w:iCs/>
                <w:sz w:val="24"/>
                <w:szCs w:val="24"/>
              </w:rPr>
              <w:t>likums)</w:t>
            </w:r>
            <w:r>
              <w:rPr>
                <w:rFonts w:ascii="Times New Roman" w:hAnsi="Times New Roman" w:cs="Times New Roman"/>
                <w:bCs/>
                <w:iCs/>
                <w:sz w:val="24"/>
                <w:szCs w:val="24"/>
              </w:rPr>
              <w:t>, k</w:t>
            </w:r>
            <w:r w:rsidR="000619EE">
              <w:rPr>
                <w:rFonts w:ascii="Times New Roman" w:hAnsi="Times New Roman" w:cs="Times New Roman"/>
                <w:bCs/>
                <w:iCs/>
                <w:sz w:val="24"/>
                <w:szCs w:val="24"/>
              </w:rPr>
              <w:t>as</w:t>
            </w:r>
            <w:r>
              <w:rPr>
                <w:rFonts w:ascii="Times New Roman" w:hAnsi="Times New Roman" w:cs="Times New Roman"/>
                <w:bCs/>
                <w:iCs/>
                <w:sz w:val="24"/>
                <w:szCs w:val="24"/>
              </w:rPr>
              <w:t xml:space="preserve"> Latvijas Republikas pilsētas iedala valstspilsētās un novadu pilsētās. Ar likuma spēkā stāšanos spēku zaudēja Administratīvo teritoriju un apdzīvoto vietu likums (</w:t>
            </w:r>
            <w:r w:rsidR="000619EE">
              <w:rPr>
                <w:rFonts w:ascii="Times New Roman" w:hAnsi="Times New Roman" w:cs="Times New Roman"/>
                <w:bCs/>
                <w:iCs/>
                <w:sz w:val="24"/>
                <w:szCs w:val="24"/>
              </w:rPr>
              <w:t>pieņemts 2008.gada 18.decembrī</w:t>
            </w:r>
            <w:r>
              <w:rPr>
                <w:rFonts w:ascii="Times New Roman" w:hAnsi="Times New Roman" w:cs="Times New Roman"/>
                <w:bCs/>
                <w:iCs/>
                <w:sz w:val="24"/>
                <w:szCs w:val="24"/>
              </w:rPr>
              <w:t>), k</w:t>
            </w:r>
            <w:r w:rsidR="000619EE">
              <w:rPr>
                <w:rFonts w:ascii="Times New Roman" w:hAnsi="Times New Roman" w:cs="Times New Roman"/>
                <w:bCs/>
                <w:iCs/>
                <w:sz w:val="24"/>
                <w:szCs w:val="24"/>
              </w:rPr>
              <w:t>as</w:t>
            </w:r>
            <w:r>
              <w:rPr>
                <w:rFonts w:ascii="Times New Roman" w:hAnsi="Times New Roman" w:cs="Times New Roman"/>
                <w:bCs/>
                <w:iCs/>
                <w:sz w:val="24"/>
                <w:szCs w:val="24"/>
              </w:rPr>
              <w:t xml:space="preserve"> kā vienu no </w:t>
            </w:r>
            <w:r w:rsidRPr="00732373">
              <w:rPr>
                <w:rFonts w:ascii="Times New Roman" w:hAnsi="Times New Roman" w:cs="Times New Roman"/>
                <w:bCs/>
                <w:iCs/>
                <w:sz w:val="24"/>
                <w:szCs w:val="24"/>
              </w:rPr>
              <w:t>Latvijas Republik</w:t>
            </w:r>
            <w:r w:rsidR="004D1282">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sidR="004D1282">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sidR="004D1282">
              <w:rPr>
                <w:rFonts w:ascii="Times New Roman" w:hAnsi="Times New Roman" w:cs="Times New Roman"/>
                <w:bCs/>
                <w:iCs/>
                <w:sz w:val="24"/>
                <w:szCs w:val="24"/>
              </w:rPr>
              <w:t>ālajām vienībām</w:t>
            </w:r>
            <w:r w:rsidR="005238D9">
              <w:rPr>
                <w:rFonts w:ascii="Times New Roman" w:hAnsi="Times New Roman" w:cs="Times New Roman"/>
                <w:bCs/>
                <w:iCs/>
                <w:sz w:val="24"/>
                <w:szCs w:val="24"/>
              </w:rPr>
              <w:t xml:space="preserve"> noteica republikas pilsētu</w:t>
            </w:r>
            <w:r w:rsidR="004D1282">
              <w:rPr>
                <w:rFonts w:ascii="Times New Roman" w:hAnsi="Times New Roman" w:cs="Times New Roman"/>
                <w:bCs/>
                <w:iCs/>
                <w:sz w:val="24"/>
                <w:szCs w:val="24"/>
              </w:rPr>
              <w:t xml:space="preserve">. </w:t>
            </w:r>
          </w:p>
          <w:p w:rsidRPr="008B0041" w:rsidR="004B24FB" w:rsidP="004B24FB" w:rsidRDefault="004B24FB" w14:paraId="289BFECA" w14:textId="2E8E2FD3">
            <w:pPr>
              <w:pStyle w:val="NoSpacing"/>
              <w:tabs>
                <w:tab w:val="left" w:pos="5069"/>
              </w:tabs>
              <w:ind w:left="79" w:right="54"/>
              <w:jc w:val="both"/>
              <w:rPr>
                <w:rFonts w:ascii="Times New Roman" w:hAnsi="Times New Roman" w:cs="Times New Roman"/>
                <w:iCs/>
                <w:sz w:val="24"/>
                <w:szCs w:val="24"/>
              </w:rPr>
            </w:pPr>
            <w:r w:rsidRPr="008B0041">
              <w:rPr>
                <w:rFonts w:ascii="Times New Roman" w:hAnsi="Times New Roman" w:cs="Times New Roman"/>
                <w:iCs/>
                <w:sz w:val="24"/>
                <w:szCs w:val="24"/>
              </w:rPr>
              <w:t xml:space="preserve">2020.gada </w:t>
            </w:r>
            <w:r>
              <w:rPr>
                <w:rFonts w:ascii="Times New Roman" w:hAnsi="Times New Roman" w:cs="Times New Roman"/>
                <w:iCs/>
                <w:sz w:val="24"/>
                <w:szCs w:val="24"/>
              </w:rPr>
              <w:t>30</w:t>
            </w:r>
            <w:r w:rsidRPr="008B0041">
              <w:rPr>
                <w:rFonts w:ascii="Times New Roman" w:hAnsi="Times New Roman" w:cs="Times New Roman"/>
                <w:iCs/>
                <w:sz w:val="24"/>
                <w:szCs w:val="24"/>
              </w:rPr>
              <w:t xml:space="preserve">.decembrī </w:t>
            </w:r>
            <w:r>
              <w:rPr>
                <w:rFonts w:ascii="Times New Roman" w:hAnsi="Times New Roman" w:cs="Times New Roman"/>
                <w:iCs/>
                <w:sz w:val="24"/>
                <w:szCs w:val="24"/>
              </w:rPr>
              <w:t xml:space="preserve">stājušies spēkā grozījumi </w:t>
            </w:r>
            <w:r w:rsidRPr="008B0041">
              <w:rPr>
                <w:rFonts w:ascii="Times New Roman" w:hAnsi="Times New Roman" w:eastAsia="Times New Roman" w:cs="Times New Roman"/>
                <w:sz w:val="24"/>
                <w:szCs w:val="24"/>
                <w:lang w:eastAsia="lv-LV"/>
              </w:rPr>
              <w:t xml:space="preserve">Sabiedriskā transporta pakalpojumu likumā” </w:t>
            </w:r>
            <w:r w:rsidRPr="008B0041">
              <w:rPr>
                <w:rFonts w:ascii="Times New Roman" w:hAnsi="Times New Roman" w:cs="Times New Roman"/>
                <w:sz w:val="24"/>
                <w:szCs w:val="24"/>
              </w:rPr>
              <w:t xml:space="preserve">(Nr.687/Lp13), kurā ietverti arī </w:t>
            </w:r>
            <w:r w:rsidRPr="008B0041">
              <w:rPr>
                <w:rFonts w:ascii="Times New Roman" w:hAnsi="Times New Roman" w:eastAsia="Times New Roman" w:cs="Times New Roman"/>
                <w:sz w:val="24"/>
                <w:szCs w:val="24"/>
                <w:lang w:eastAsia="lv-LV"/>
              </w:rPr>
              <w:t xml:space="preserve">grozījumi, kas nepieciešami, lai nodrošinātu Sabiedriskā transporta pakalpojumu likumā noteiktā regulējuma atbilstību </w:t>
            </w:r>
            <w:r w:rsidRPr="008B0041">
              <w:rPr>
                <w:rFonts w:ascii="Times New Roman" w:hAnsi="Times New Roman" w:cs="Times New Roman"/>
                <w:iCs/>
                <w:sz w:val="24"/>
                <w:szCs w:val="24"/>
              </w:rPr>
              <w:t>Administratīvo teritoriju un apdzīvoto vietu likumā noteiktajam administratīvi teritoriālajam iedalījumam.</w:t>
            </w:r>
          </w:p>
          <w:p w:rsidR="004B24FB" w:rsidP="004B24FB" w:rsidRDefault="004B24FB" w14:paraId="25BC6059" w14:textId="040A0AF2">
            <w:pPr>
              <w:tabs>
                <w:tab w:val="left" w:pos="3645"/>
              </w:tabs>
              <w:spacing w:after="0" w:line="240" w:lineRule="auto"/>
              <w:ind w:right="54"/>
              <w:jc w:val="both"/>
              <w:rPr>
                <w:rFonts w:ascii="Times New Roman" w:hAnsi="Times New Roman" w:cs="Times New Roman"/>
                <w:bCs/>
                <w:iCs/>
                <w:sz w:val="24"/>
                <w:szCs w:val="24"/>
              </w:rPr>
            </w:pPr>
            <w:r>
              <w:rPr>
                <w:rFonts w:ascii="Times New Roman" w:hAnsi="Times New Roman" w:eastAsia="Times New Roman" w:cs="Times New Roman"/>
                <w:sz w:val="24"/>
                <w:szCs w:val="24"/>
                <w:lang w:eastAsia="lv-LV"/>
              </w:rPr>
              <w:t xml:space="preserve">Ar grozījumiem Sabiedriskā transporta pakalpojumu likumā </w:t>
            </w:r>
            <w:r w:rsidRPr="008B0041">
              <w:rPr>
                <w:rFonts w:ascii="Times New Roman" w:hAnsi="Times New Roman" w:cs="Times New Roman"/>
                <w:bCs/>
                <w:iCs/>
                <w:sz w:val="24"/>
                <w:szCs w:val="24"/>
              </w:rPr>
              <w:t>vārd</w:t>
            </w:r>
            <w:r>
              <w:rPr>
                <w:rFonts w:ascii="Times New Roman" w:hAnsi="Times New Roman" w:cs="Times New Roman"/>
                <w:bCs/>
                <w:iCs/>
                <w:sz w:val="24"/>
                <w:szCs w:val="24"/>
              </w:rPr>
              <w:t>us</w:t>
            </w:r>
            <w:r w:rsidRPr="008B0041">
              <w:rPr>
                <w:rFonts w:ascii="Times New Roman" w:hAnsi="Times New Roman" w:cs="Times New Roman"/>
                <w:bCs/>
                <w:iCs/>
                <w:sz w:val="24"/>
                <w:szCs w:val="24"/>
              </w:rPr>
              <w:t xml:space="preserve"> “republikas pilsētas” </w:t>
            </w:r>
            <w:r>
              <w:rPr>
                <w:rFonts w:ascii="Times New Roman" w:hAnsi="Times New Roman" w:cs="Times New Roman"/>
                <w:bCs/>
                <w:iCs/>
                <w:sz w:val="24"/>
                <w:szCs w:val="24"/>
              </w:rPr>
              <w:t xml:space="preserve">aizstāj </w:t>
            </w:r>
            <w:r w:rsidRPr="008B0041">
              <w:rPr>
                <w:rFonts w:ascii="Times New Roman" w:hAnsi="Times New Roman" w:cs="Times New Roman"/>
                <w:bCs/>
                <w:iCs/>
                <w:sz w:val="24"/>
                <w:szCs w:val="24"/>
              </w:rPr>
              <w:t>ar vārdu “valstspilsēta</w:t>
            </w:r>
            <w:r>
              <w:rPr>
                <w:rFonts w:ascii="Times New Roman" w:hAnsi="Times New Roman" w:cs="Times New Roman"/>
                <w:bCs/>
                <w:iCs/>
                <w:sz w:val="24"/>
                <w:szCs w:val="24"/>
              </w:rPr>
              <w:t>s</w:t>
            </w:r>
            <w:r w:rsidRPr="008B0041">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B0041">
              <w:rPr>
                <w:rFonts w:ascii="Times New Roman" w:hAnsi="Times New Roman" w:eastAsia="Times New Roman" w:cs="Times New Roman"/>
                <w:sz w:val="24"/>
                <w:szCs w:val="24"/>
                <w:lang w:eastAsia="lv-LV"/>
              </w:rPr>
              <w:t xml:space="preserve">Lai radītu korektu terminu, kas attiektos uz visām </w:t>
            </w:r>
            <w:r w:rsidRPr="008B0041">
              <w:rPr>
                <w:rFonts w:ascii="Times New Roman" w:hAnsi="Times New Roman" w:cs="Times New Roman"/>
                <w:bCs/>
                <w:iCs/>
                <w:sz w:val="24"/>
                <w:szCs w:val="24"/>
              </w:rPr>
              <w:t xml:space="preserve">Administratīvo teritoriju un apdzīvoto vietu likuma 8.panta trešajā daļa minētajām valstspilsētām, tostarp tām, kas ir </w:t>
            </w:r>
            <w:r w:rsidRPr="004B24FB">
              <w:rPr>
                <w:rFonts w:ascii="Times New Roman" w:hAnsi="Times New Roman" w:cs="Times New Roman"/>
                <w:bCs/>
                <w:iCs/>
                <w:sz w:val="24"/>
                <w:szCs w:val="24"/>
              </w:rPr>
              <w:t xml:space="preserve">novadu teritoriālā vienība un pašlaik nodrošina sabiedriskā transporta pakalpojumus, </w:t>
            </w:r>
            <w:r w:rsidRPr="004B24FB">
              <w:rPr>
                <w:rFonts w:ascii="Times New Roman" w:hAnsi="Times New Roman" w:eastAsia="Times New Roman" w:cs="Times New Roman"/>
                <w:sz w:val="24"/>
                <w:szCs w:val="24"/>
                <w:lang w:eastAsia="lv-LV"/>
              </w:rPr>
              <w:t>Sabiedriskā transporta pakalpojumu likuma 1.pants papildināts ar 15.punktu, kas noteic, ka v</w:t>
            </w:r>
            <w:r w:rsidRPr="004B24FB">
              <w:rPr>
                <w:rFonts w:ascii="Times New Roman" w:hAnsi="Times New Roman" w:cs="Times New Roman"/>
                <w:sz w:val="24"/>
              </w:rPr>
              <w:t>alstspilsētas pašvaldība ir Administratīvo teritoriju un apdzīvoto vietu likumā minēto valstspilsētu pašvaldības. Ja valstspilsēta kā teritoriālā iedalījuma vienība ietilpst kādā novadā, šajā likumā noteiktos valstspilsētu pašvaldību uzdevumus īsteno attiecīgā novada pašvaldība</w:t>
            </w:r>
            <w:r>
              <w:rPr>
                <w:rFonts w:ascii="Times New Roman" w:hAnsi="Times New Roman" w:cs="Times New Roman"/>
                <w:sz w:val="24"/>
              </w:rPr>
              <w:t>.</w:t>
            </w:r>
          </w:p>
          <w:p w:rsidR="004B24FB" w:rsidP="00C82D82" w:rsidRDefault="004B24FB" w14:paraId="63DE922C" w14:textId="77777777">
            <w:pPr>
              <w:pStyle w:val="NoSpacing"/>
              <w:tabs>
                <w:tab w:val="left" w:pos="5069"/>
              </w:tabs>
              <w:ind w:right="154"/>
              <w:jc w:val="both"/>
              <w:rPr>
                <w:rFonts w:ascii="Times New Roman" w:hAnsi="Times New Roman" w:cs="Times New Roman"/>
                <w:bCs/>
                <w:iCs/>
                <w:sz w:val="24"/>
                <w:szCs w:val="24"/>
              </w:rPr>
            </w:pPr>
          </w:p>
          <w:p w:rsidRPr="00D42FB8" w:rsidR="004D1282" w:rsidP="004B60B2" w:rsidRDefault="0021596F" w14:paraId="7F4BFF7D" w14:textId="41CFAEB9">
            <w:pPr>
              <w:pStyle w:val="NoSpacing"/>
              <w:tabs>
                <w:tab w:val="left" w:pos="5069"/>
              </w:tabs>
              <w:ind w:right="154"/>
              <w:jc w:val="both"/>
              <w:rPr>
                <w:rFonts w:ascii="Times New Roman" w:hAnsi="Times New Roman" w:eastAsia="Times New Roman" w:cs="Times New Roman"/>
                <w:iCs/>
                <w:sz w:val="24"/>
                <w:szCs w:val="24"/>
                <w:lang w:eastAsia="lv-LV"/>
              </w:rPr>
            </w:pPr>
            <w:r w:rsidRPr="0021596F">
              <w:rPr>
                <w:rFonts w:ascii="Times New Roman" w:hAnsi="Times New Roman" w:cs="Times New Roman"/>
                <w:iCs/>
                <w:sz w:val="24"/>
                <w:szCs w:val="24"/>
              </w:rPr>
              <w:t>Noteikumu projekts paredz</w:t>
            </w:r>
            <w:r w:rsidR="00D42FB8">
              <w:rPr>
                <w:rFonts w:ascii="Times New Roman" w:hAnsi="Times New Roman" w:cs="Times New Roman"/>
                <w:iCs/>
                <w:sz w:val="24"/>
                <w:szCs w:val="24"/>
              </w:rPr>
              <w:t xml:space="preserve"> </w:t>
            </w:r>
            <w:r w:rsidRPr="0021596F">
              <w:rPr>
                <w:rFonts w:ascii="Times New Roman" w:hAnsi="Times New Roman" w:cs="Times New Roman"/>
                <w:sz w:val="24"/>
                <w:szCs w:val="24"/>
                <w:lang w:eastAsia="lv-LV"/>
              </w:rPr>
              <w:t>Ministru kabineta 2015. gada 28. jūlija noteikumos</w:t>
            </w:r>
            <w:r w:rsidR="00D42FB8">
              <w:rPr>
                <w:rFonts w:ascii="Times New Roman" w:hAnsi="Times New Roman" w:cs="Times New Roman"/>
                <w:sz w:val="24"/>
                <w:szCs w:val="24"/>
                <w:lang w:eastAsia="lv-LV"/>
              </w:rPr>
              <w:t xml:space="preserve"> </w:t>
            </w:r>
            <w:r w:rsidRPr="0021596F">
              <w:rPr>
                <w:rFonts w:ascii="Times New Roman" w:hAnsi="Times New Roman" w:cs="Times New Roman"/>
                <w:sz w:val="24"/>
                <w:szCs w:val="24"/>
                <w:lang w:eastAsia="lv-LV"/>
              </w:rPr>
              <w:t xml:space="preserve"> Nr. 435 “Kārtība, kādā nosaka un kompensē ar sabiedriskā transporta </w:t>
            </w:r>
            <w:r w:rsidRPr="0021596F">
              <w:rPr>
                <w:rFonts w:ascii="Times New Roman" w:hAnsi="Times New Roman" w:cs="Times New Roman"/>
                <w:sz w:val="24"/>
                <w:szCs w:val="24"/>
                <w:lang w:eastAsia="lv-LV"/>
              </w:rPr>
              <w:lastRenderedPageBreak/>
              <w:t xml:space="preserve">pakalpojumu sniegšanu saistītos zaudējumus un izdevumus un </w:t>
            </w:r>
            <w:r w:rsidRPr="00D42FB8">
              <w:rPr>
                <w:rFonts w:ascii="Times New Roman" w:hAnsi="Times New Roman" w:cs="Times New Roman"/>
                <w:sz w:val="24"/>
                <w:szCs w:val="24"/>
                <w:lang w:eastAsia="lv-LV"/>
              </w:rPr>
              <w:t>nosaka sabiedriskā transporta pakalpojuma tarifu”</w:t>
            </w:r>
            <w:r w:rsidRPr="00D42FB8" w:rsidR="00D42FB8">
              <w:rPr>
                <w:rFonts w:ascii="Times New Roman" w:hAnsi="Times New Roman" w:cs="Times New Roman"/>
                <w:sz w:val="24"/>
                <w:szCs w:val="24"/>
                <w:lang w:eastAsia="lv-LV"/>
              </w:rPr>
              <w:t>(turpmāk – noteikumi)</w:t>
            </w:r>
            <w:r w:rsidR="004B60B2">
              <w:rPr>
                <w:rFonts w:ascii="Times New Roman" w:hAnsi="Times New Roman" w:cs="Times New Roman"/>
                <w:sz w:val="24"/>
                <w:szCs w:val="24"/>
                <w:lang w:eastAsia="lv-LV"/>
              </w:rPr>
              <w:t xml:space="preserve"> </w:t>
            </w:r>
            <w:r w:rsidRPr="00D42FB8" w:rsidR="00D42FB8">
              <w:rPr>
                <w:rFonts w:ascii="Times New Roman" w:hAnsi="Times New Roman" w:cs="Times New Roman"/>
                <w:bCs/>
                <w:iCs/>
                <w:sz w:val="24"/>
                <w:szCs w:val="24"/>
              </w:rPr>
              <w:t xml:space="preserve">aizstāt </w:t>
            </w:r>
            <w:r w:rsidRPr="00D42FB8" w:rsidR="004D1282">
              <w:rPr>
                <w:rFonts w:ascii="Times New Roman" w:hAnsi="Times New Roman" w:cs="Times New Roman"/>
                <w:bCs/>
                <w:iCs/>
                <w:sz w:val="24"/>
                <w:szCs w:val="24"/>
              </w:rPr>
              <w:t>vārdus “republikas pilsēta</w:t>
            </w:r>
            <w:r w:rsidRPr="00D42FB8" w:rsidR="00D42FB8">
              <w:rPr>
                <w:rFonts w:ascii="Times New Roman" w:hAnsi="Times New Roman" w:cs="Times New Roman"/>
                <w:bCs/>
                <w:iCs/>
                <w:sz w:val="24"/>
                <w:szCs w:val="24"/>
              </w:rPr>
              <w:t>s</w:t>
            </w:r>
            <w:r w:rsidRPr="00D42FB8" w:rsidR="004D1282">
              <w:rPr>
                <w:rFonts w:ascii="Times New Roman" w:hAnsi="Times New Roman" w:cs="Times New Roman"/>
                <w:bCs/>
                <w:iCs/>
                <w:sz w:val="24"/>
                <w:szCs w:val="24"/>
              </w:rPr>
              <w:t xml:space="preserve">” </w:t>
            </w:r>
            <w:r w:rsidR="002B569B">
              <w:rPr>
                <w:rFonts w:ascii="Times New Roman" w:hAnsi="Times New Roman" w:cs="Times New Roman"/>
                <w:bCs/>
                <w:iCs/>
                <w:sz w:val="24"/>
                <w:szCs w:val="24"/>
              </w:rPr>
              <w:t xml:space="preserve">(izņemot noteikumu 5.pielikuma 11. un 12. punktā) </w:t>
            </w:r>
            <w:r w:rsidRPr="00D42FB8" w:rsidR="004D1282">
              <w:rPr>
                <w:rFonts w:ascii="Times New Roman" w:hAnsi="Times New Roman" w:cs="Times New Roman"/>
                <w:bCs/>
                <w:iCs/>
                <w:sz w:val="24"/>
                <w:szCs w:val="24"/>
              </w:rPr>
              <w:t>ar vārdu “valstspilsēta</w:t>
            </w:r>
            <w:r w:rsidR="004B24FB">
              <w:rPr>
                <w:rFonts w:ascii="Times New Roman" w:hAnsi="Times New Roman" w:cs="Times New Roman"/>
                <w:bCs/>
                <w:iCs/>
                <w:sz w:val="24"/>
                <w:szCs w:val="24"/>
              </w:rPr>
              <w:t>s</w:t>
            </w:r>
            <w:r w:rsidRPr="00D42FB8" w:rsidR="004D1282">
              <w:rPr>
                <w:rFonts w:ascii="Times New Roman" w:hAnsi="Times New Roman" w:cs="Times New Roman"/>
                <w:bCs/>
                <w:iCs/>
                <w:sz w:val="24"/>
                <w:szCs w:val="24"/>
              </w:rPr>
              <w:t>”</w:t>
            </w:r>
            <w:r w:rsidRPr="00D42FB8" w:rsidR="00D42FB8">
              <w:rPr>
                <w:rFonts w:ascii="Times New Roman" w:hAnsi="Times New Roman" w:cs="Times New Roman"/>
                <w:bCs/>
                <w:iCs/>
                <w:sz w:val="24"/>
                <w:szCs w:val="24"/>
              </w:rPr>
              <w:t xml:space="preserve">, </w:t>
            </w:r>
            <w:r w:rsidRPr="00D42FB8" w:rsidR="003C34BB">
              <w:rPr>
                <w:rFonts w:ascii="Times New Roman" w:hAnsi="Times New Roman" w:cs="Times New Roman"/>
                <w:bCs/>
                <w:iCs/>
                <w:sz w:val="24"/>
                <w:szCs w:val="24"/>
              </w:rPr>
              <w:t xml:space="preserve">tādējādi nodrošinot </w:t>
            </w:r>
            <w:r w:rsidRPr="00D42FB8" w:rsidR="003C34BB">
              <w:rPr>
                <w:rFonts w:ascii="Times New Roman" w:hAnsi="Times New Roman" w:cs="Times New Roman"/>
                <w:iCs/>
                <w:sz w:val="24"/>
                <w:szCs w:val="24"/>
              </w:rPr>
              <w:t>atbilstību likumā noteiktajam administratīvi teritoriālajam iedalījumam</w:t>
            </w:r>
            <w:r w:rsidR="000F23D0">
              <w:rPr>
                <w:rFonts w:ascii="Times New Roman" w:hAnsi="Times New Roman" w:cs="Times New Roman"/>
                <w:iCs/>
                <w:sz w:val="24"/>
                <w:szCs w:val="24"/>
              </w:rPr>
              <w:t>;</w:t>
            </w:r>
          </w:p>
          <w:p w:rsidR="002B569B" w:rsidP="004B24FB" w:rsidRDefault="004B24FB" w14:paraId="4D11BCC8" w14:textId="14008122">
            <w:pPr>
              <w:tabs>
                <w:tab w:val="left" w:pos="3645"/>
              </w:tabs>
              <w:spacing w:after="0" w:line="240" w:lineRule="auto"/>
              <w:ind w:right="54"/>
              <w:jc w:val="both"/>
              <w:rPr>
                <w:rFonts w:ascii="Times New Roman" w:hAnsi="Times New Roman" w:cs="Times New Roman"/>
                <w:sz w:val="24"/>
                <w:szCs w:val="24"/>
              </w:rPr>
            </w:pPr>
            <w:r>
              <w:rPr>
                <w:rFonts w:ascii="Times New Roman" w:hAnsi="Times New Roman" w:cs="Times New Roman"/>
                <w:sz w:val="24"/>
                <w:szCs w:val="24"/>
              </w:rPr>
              <w:t>Attiecīgi projekts paredz noteikumu 5.pielikum</w:t>
            </w:r>
            <w:r w:rsidR="002B569B">
              <w:rPr>
                <w:rFonts w:ascii="Times New Roman" w:hAnsi="Times New Roman" w:cs="Times New Roman"/>
                <w:sz w:val="24"/>
                <w:szCs w:val="24"/>
              </w:rPr>
              <w:t xml:space="preserve">a 11. un 12.punktā </w:t>
            </w:r>
            <w:r>
              <w:rPr>
                <w:rFonts w:ascii="Times New Roman" w:hAnsi="Times New Roman" w:cs="Times New Roman"/>
                <w:sz w:val="24"/>
                <w:szCs w:val="24"/>
              </w:rPr>
              <w:t xml:space="preserve"> svītrot vārdus “republikas”, </w:t>
            </w:r>
            <w:r w:rsidR="002B569B">
              <w:rPr>
                <w:rFonts w:ascii="Times New Roman" w:hAnsi="Times New Roman" w:cs="Times New Roman"/>
                <w:sz w:val="24"/>
                <w:szCs w:val="24"/>
              </w:rPr>
              <w:t xml:space="preserve">attiecinot prasīto informāciju  uz pārvadājumiem pilsētas nozīmes maršrutos atbilstoši Sabiedriskā transporta pakalpojumu likuma regulējumam. </w:t>
            </w:r>
          </w:p>
          <w:p w:rsidR="004B24FB" w:rsidP="004B24FB" w:rsidRDefault="004B24FB" w14:paraId="2B401BC1" w14:textId="77777777">
            <w:pPr>
              <w:tabs>
                <w:tab w:val="left" w:pos="3645"/>
              </w:tabs>
              <w:spacing w:after="0" w:line="240" w:lineRule="auto"/>
              <w:ind w:right="54"/>
              <w:jc w:val="both"/>
              <w:rPr>
                <w:rFonts w:ascii="Times New Roman" w:hAnsi="Times New Roman" w:cs="Times New Roman"/>
                <w:sz w:val="24"/>
                <w:szCs w:val="24"/>
              </w:rPr>
            </w:pPr>
          </w:p>
          <w:p w:rsidR="004B60B2" w:rsidP="004B24FB" w:rsidRDefault="004B60B2" w14:paraId="1FD9056F" w14:textId="7607FB49">
            <w:pPr>
              <w:tabs>
                <w:tab w:val="left" w:pos="3645"/>
              </w:tabs>
              <w:spacing w:after="0" w:line="240" w:lineRule="auto"/>
              <w:ind w:right="54"/>
              <w:jc w:val="both"/>
              <w:rPr>
                <w:rFonts w:ascii="Times New Roman" w:hAnsi="Times New Roman" w:cs="Times New Roman"/>
                <w:sz w:val="24"/>
                <w:szCs w:val="24"/>
              </w:rPr>
            </w:pPr>
            <w:r>
              <w:rPr>
                <w:rFonts w:ascii="Times New Roman" w:hAnsi="Times New Roman" w:cs="Times New Roman"/>
                <w:sz w:val="24"/>
                <w:szCs w:val="24"/>
              </w:rPr>
              <w:t xml:space="preserve">Projekts vienlaikus paredz </w:t>
            </w:r>
            <w:r w:rsidRPr="004B60B2" w:rsidR="000F23D0">
              <w:rPr>
                <w:rFonts w:ascii="Times New Roman" w:hAnsi="Times New Roman" w:cs="Times New Roman"/>
                <w:sz w:val="24"/>
                <w:szCs w:val="24"/>
              </w:rPr>
              <w:t>precizēt noteikumu</w:t>
            </w:r>
            <w:r>
              <w:rPr>
                <w:rFonts w:ascii="Times New Roman" w:hAnsi="Times New Roman" w:cs="Times New Roman"/>
                <w:sz w:val="24"/>
                <w:szCs w:val="24"/>
              </w:rPr>
              <w:t>s atbilstoši a</w:t>
            </w:r>
            <w:r w:rsidR="005A4212">
              <w:rPr>
                <w:rFonts w:ascii="Times New Roman" w:hAnsi="Times New Roman" w:cs="Times New Roman"/>
                <w:sz w:val="24"/>
                <w:szCs w:val="24"/>
              </w:rPr>
              <w:t xml:space="preserve">ktuālajiem </w:t>
            </w:r>
            <w:r>
              <w:rPr>
                <w:rFonts w:ascii="Times New Roman" w:hAnsi="Times New Roman" w:cs="Times New Roman"/>
                <w:sz w:val="24"/>
                <w:szCs w:val="24"/>
              </w:rPr>
              <w:t>re</w:t>
            </w:r>
            <w:r w:rsidR="005A4212">
              <w:rPr>
                <w:rFonts w:ascii="Times New Roman" w:hAnsi="Times New Roman" w:cs="Times New Roman"/>
                <w:sz w:val="24"/>
                <w:szCs w:val="24"/>
              </w:rPr>
              <w:t xml:space="preserve">dakcijām un terminiem </w:t>
            </w:r>
            <w:r>
              <w:rPr>
                <w:rFonts w:ascii="Times New Roman" w:hAnsi="Times New Roman" w:cs="Times New Roman"/>
                <w:sz w:val="24"/>
                <w:szCs w:val="24"/>
              </w:rPr>
              <w:t>citos normatīva</w:t>
            </w:r>
            <w:r w:rsidR="005A4212">
              <w:rPr>
                <w:rFonts w:ascii="Times New Roman" w:hAnsi="Times New Roman" w:cs="Times New Roman"/>
                <w:sz w:val="24"/>
                <w:szCs w:val="24"/>
              </w:rPr>
              <w:t>jo</w:t>
            </w:r>
            <w:r>
              <w:rPr>
                <w:rFonts w:ascii="Times New Roman" w:hAnsi="Times New Roman" w:cs="Times New Roman"/>
                <w:sz w:val="24"/>
                <w:szCs w:val="24"/>
              </w:rPr>
              <w:t xml:space="preserve">s aktos: </w:t>
            </w:r>
          </w:p>
          <w:p w:rsidRPr="004B60B2" w:rsidR="000F23D0" w:rsidP="004B60B2" w:rsidRDefault="004B60B2" w14:paraId="0467BF98" w14:textId="576EC479">
            <w:pPr>
              <w:spacing w:line="240" w:lineRule="auto"/>
              <w:ind w:left="79"/>
              <w:jc w:val="both"/>
              <w:rPr>
                <w:rFonts w:ascii="Times New Roman" w:hAnsi="Times New Roman" w:cs="Times New Roman"/>
                <w:sz w:val="24"/>
                <w:szCs w:val="24"/>
                <w:lang w:eastAsia="lv-LV"/>
              </w:rPr>
            </w:pPr>
            <w:r>
              <w:rPr>
                <w:rFonts w:ascii="Times New Roman" w:hAnsi="Times New Roman" w:cs="Times New Roman"/>
                <w:sz w:val="24"/>
                <w:szCs w:val="24"/>
              </w:rPr>
              <w:t xml:space="preserve">1) precizēt </w:t>
            </w:r>
            <w:r w:rsidRPr="004B60B2" w:rsidR="000F23D0">
              <w:rPr>
                <w:rFonts w:ascii="Times New Roman" w:hAnsi="Times New Roman" w:cs="Times New Roman"/>
                <w:sz w:val="24"/>
                <w:szCs w:val="24"/>
              </w:rPr>
              <w:t xml:space="preserve">3.pielikumā </w:t>
            </w:r>
            <w:r w:rsidR="008B57C6">
              <w:rPr>
                <w:rFonts w:ascii="Times New Roman" w:hAnsi="Times New Roman" w:cs="Times New Roman"/>
                <w:sz w:val="24"/>
                <w:szCs w:val="24"/>
              </w:rPr>
              <w:t xml:space="preserve">atsauci </w:t>
            </w:r>
            <w:r w:rsidRPr="004B60B2" w:rsidR="000F23D0">
              <w:rPr>
                <w:rFonts w:ascii="Times New Roman" w:hAnsi="Times New Roman" w:cs="Times New Roman"/>
                <w:sz w:val="24"/>
                <w:szCs w:val="24"/>
              </w:rPr>
              <w:t>uz 2016. gada 1. janvārī spēku zaudējuš</w:t>
            </w:r>
            <w:r w:rsidR="0021740D">
              <w:rPr>
                <w:rFonts w:ascii="Times New Roman" w:hAnsi="Times New Roman" w:cs="Times New Roman"/>
                <w:sz w:val="24"/>
                <w:szCs w:val="24"/>
              </w:rPr>
              <w:t>aj</w:t>
            </w:r>
            <w:r w:rsidRPr="004B60B2" w:rsidR="000F23D0">
              <w:rPr>
                <w:rFonts w:ascii="Times New Roman" w:hAnsi="Times New Roman" w:cs="Times New Roman"/>
                <w:sz w:val="24"/>
                <w:szCs w:val="24"/>
              </w:rPr>
              <w:t xml:space="preserve">iem </w:t>
            </w:r>
            <w:r w:rsidRPr="004B60B2" w:rsidR="000F23D0">
              <w:rPr>
                <w:rFonts w:ascii="Times New Roman" w:hAnsi="Times New Roman" w:cs="Times New Roman"/>
                <w:sz w:val="24"/>
                <w:szCs w:val="24"/>
                <w:shd w:val="clear" w:color="auto" w:fill="FFFFFF"/>
              </w:rPr>
              <w:t>Ministru kabineta 2004. gada 15. jūnija noteikumiem Nr. 537 "</w:t>
            </w:r>
            <w:hyperlink w:tgtFrame="_blank" w:history="1" r:id="rId8">
              <w:r w:rsidRPr="004B60B2" w:rsidR="000F23D0">
                <w:rPr>
                  <w:rStyle w:val="Hyperlink"/>
                  <w:rFonts w:ascii="Times New Roman" w:hAnsi="Times New Roman" w:cs="Times New Roman"/>
                  <w:color w:val="auto"/>
                  <w:sz w:val="24"/>
                  <w:szCs w:val="24"/>
                  <w:u w:val="none"/>
                  <w:shd w:val="clear" w:color="auto" w:fill="FFFFFF"/>
                </w:rPr>
                <w:t>Kārtība, kādā finanšu pārskatos atspoguļojams valsts, pašvaldību, ārvalstu, Eiropas Kopienas, citu starptautisko organizāciju un institūciju finansiālais atbalsts (finanšu palīdzība), ziedojumi un dāvinājumi naudā vai natūrā</w:t>
              </w:r>
            </w:hyperlink>
            <w:r w:rsidR="0021740D">
              <w:rPr>
                <w:rStyle w:val="Hyperlink"/>
                <w:rFonts w:ascii="Times New Roman" w:hAnsi="Times New Roman" w:cs="Times New Roman"/>
                <w:color w:val="auto"/>
                <w:sz w:val="24"/>
                <w:szCs w:val="24"/>
                <w:u w:val="none"/>
                <w:shd w:val="clear" w:color="auto" w:fill="FFFFFF"/>
              </w:rPr>
              <w:t>”</w:t>
            </w:r>
            <w:r w:rsidRPr="004B60B2" w:rsidR="000F23D0">
              <w:rPr>
                <w:rStyle w:val="Hyperlink"/>
                <w:rFonts w:ascii="Times New Roman" w:hAnsi="Times New Roman" w:cs="Times New Roman"/>
                <w:color w:val="auto"/>
                <w:sz w:val="24"/>
                <w:szCs w:val="24"/>
                <w:u w:val="none"/>
                <w:shd w:val="clear" w:color="auto" w:fill="FFFFFF"/>
              </w:rPr>
              <w:t xml:space="preserve">, norādot aktuālo atsauci uz </w:t>
            </w:r>
            <w:r w:rsidRPr="004B60B2" w:rsidR="000F23D0">
              <w:rPr>
                <w:rFonts w:ascii="Times New Roman" w:hAnsi="Times New Roman" w:cs="Times New Roman"/>
                <w:sz w:val="24"/>
                <w:szCs w:val="24"/>
                <w:shd w:val="clear" w:color="auto" w:fill="FFFFFF"/>
              </w:rPr>
              <w:t>Ministru kabineta 2015. gada 22. decembra noteikumi</w:t>
            </w:r>
            <w:r w:rsidR="0021740D">
              <w:rPr>
                <w:rFonts w:ascii="Times New Roman" w:hAnsi="Times New Roman" w:cs="Times New Roman"/>
                <w:sz w:val="24"/>
                <w:szCs w:val="24"/>
                <w:shd w:val="clear" w:color="auto" w:fill="FFFFFF"/>
              </w:rPr>
              <w:t>em</w:t>
            </w:r>
            <w:r w:rsidRPr="004B60B2" w:rsidR="000F23D0">
              <w:rPr>
                <w:rFonts w:ascii="Times New Roman" w:hAnsi="Times New Roman" w:cs="Times New Roman"/>
                <w:sz w:val="24"/>
                <w:szCs w:val="24"/>
                <w:shd w:val="clear" w:color="auto" w:fill="FFFFFF"/>
              </w:rPr>
              <w:t xml:space="preserve"> Nr.775 “Gada pārskatu un konsolidēto gada pārskatu likuma piemērošanas noteikumi”</w:t>
            </w:r>
            <w:r>
              <w:rPr>
                <w:rFonts w:ascii="Times New Roman" w:hAnsi="Times New Roman" w:cs="Times New Roman"/>
                <w:sz w:val="24"/>
                <w:szCs w:val="24"/>
                <w:shd w:val="clear" w:color="auto" w:fill="FFFFFF"/>
              </w:rPr>
              <w:t>;</w:t>
            </w:r>
          </w:p>
          <w:p w:rsidRPr="000F23D0" w:rsidR="000F23D0" w:rsidP="004B60B2" w:rsidRDefault="004B60B2" w14:paraId="1B2DEE08" w14:textId="155DE364">
            <w:pPr>
              <w:pStyle w:val="NoSpacing"/>
              <w:numPr>
                <w:ilvl w:val="0"/>
                <w:numId w:val="20"/>
              </w:numPr>
              <w:tabs>
                <w:tab w:val="left" w:pos="5069"/>
              </w:tabs>
              <w:ind w:left="79" w:right="154"/>
              <w:jc w:val="both"/>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eastAsia="Times New Roman" w:cs="Times New Roman"/>
                <w:iCs/>
                <w:color w:val="auto"/>
                <w:sz w:val="24"/>
                <w:szCs w:val="24"/>
                <w:u w:val="none"/>
                <w:lang w:eastAsia="lv-LV"/>
              </w:rPr>
              <w:t>2</w:t>
            </w:r>
            <w:r w:rsidR="005E7BC6">
              <w:rPr>
                <w:rStyle w:val="Hyperlink"/>
                <w:rFonts w:ascii="Times New Roman" w:hAnsi="Times New Roman" w:eastAsia="Times New Roman" w:cs="Times New Roman"/>
                <w:iCs/>
                <w:color w:val="auto"/>
                <w:sz w:val="24"/>
                <w:szCs w:val="24"/>
                <w:u w:val="none"/>
                <w:lang w:eastAsia="lv-LV"/>
              </w:rPr>
              <w:t>)</w:t>
            </w:r>
            <w:r w:rsidR="002B569B">
              <w:rPr>
                <w:rStyle w:val="Hyperlink"/>
                <w:rFonts w:ascii="Times New Roman" w:hAnsi="Times New Roman" w:eastAsia="Times New Roman" w:cs="Times New Roman"/>
                <w:iCs/>
                <w:color w:val="auto"/>
                <w:sz w:val="24"/>
                <w:szCs w:val="24"/>
                <w:u w:val="none"/>
                <w:lang w:eastAsia="lv-LV"/>
              </w:rPr>
              <w:t xml:space="preserve"> </w:t>
            </w:r>
            <w:r>
              <w:rPr>
                <w:rStyle w:val="Hyperlink"/>
                <w:rFonts w:ascii="Times New Roman" w:hAnsi="Times New Roman" w:eastAsia="Times New Roman" w:cs="Times New Roman"/>
                <w:iCs/>
                <w:color w:val="auto"/>
                <w:sz w:val="24"/>
                <w:szCs w:val="24"/>
                <w:u w:val="none"/>
                <w:lang w:eastAsia="lv-LV"/>
              </w:rPr>
              <w:t>p</w:t>
            </w:r>
            <w:r w:rsidRPr="000F23D0" w:rsidR="000F23D0">
              <w:rPr>
                <w:rStyle w:val="Hyperlink"/>
                <w:rFonts w:ascii="Times New Roman" w:hAnsi="Times New Roman" w:eastAsia="Times New Roman" w:cs="Times New Roman"/>
                <w:iCs/>
                <w:color w:val="auto"/>
                <w:sz w:val="24"/>
                <w:szCs w:val="24"/>
                <w:u w:val="none"/>
                <w:lang w:eastAsia="lv-LV"/>
              </w:rPr>
              <w:t>recizēt noteikumu 4.pielikuma</w:t>
            </w:r>
            <w:r w:rsidRPr="000F23D0" w:rsidR="000F23D0">
              <w:rPr>
                <w:rFonts w:ascii="Times New Roman" w:hAnsi="Times New Roman" w:cs="Times New Roman"/>
                <w:sz w:val="24"/>
                <w:szCs w:val="24"/>
                <w:lang w:eastAsia="lv-LV"/>
              </w:rPr>
              <w:t xml:space="preserve"> norādījumos pārskata aizpildīšanai 4. un 5.punktā vārdu “pensionāri” (attiecīgā locījumā) ar vārdiem “personas, kurām piešķirta vecuma pensija” (attiecīgā locījumā);</w:t>
            </w:r>
          </w:p>
          <w:p w:rsidRPr="000F23D0" w:rsidR="000F23D0" w:rsidP="004B60B2" w:rsidRDefault="004B60B2" w14:paraId="4C116B24" w14:textId="4F744AEB">
            <w:pPr>
              <w:pStyle w:val="ListParagraph"/>
              <w:numPr>
                <w:ilvl w:val="0"/>
                <w:numId w:val="20"/>
              </w:numPr>
              <w:spacing w:line="240" w:lineRule="auto"/>
              <w:ind w:left="79"/>
              <w:contextualSpacing w:val="0"/>
              <w:rPr>
                <w:rFonts w:ascii="Times New Roman" w:hAnsi="Times New Roman" w:cs="Times New Roman"/>
                <w:sz w:val="24"/>
                <w:szCs w:val="24"/>
                <w:lang w:eastAsia="lv-LV"/>
              </w:rPr>
            </w:pPr>
            <w:r>
              <w:rPr>
                <w:rFonts w:ascii="Times New Roman" w:hAnsi="Times New Roman" w:cs="Times New Roman"/>
                <w:sz w:val="24"/>
                <w:szCs w:val="24"/>
                <w:lang w:eastAsia="lv-LV"/>
              </w:rPr>
              <w:t xml:space="preserve">3) </w:t>
            </w:r>
            <w:r w:rsidRPr="000F23D0" w:rsidR="000F23D0">
              <w:rPr>
                <w:rFonts w:ascii="Times New Roman" w:hAnsi="Times New Roman" w:cs="Times New Roman"/>
                <w:sz w:val="24"/>
                <w:szCs w:val="24"/>
                <w:lang w:eastAsia="lv-LV"/>
              </w:rPr>
              <w:t>aizstāt noteikumu 5.pielikumā norādījumos pārskata aizpildīšanai 13. punktā vārdu "invalīdu" ar vārdiem "personu ar invaliditāti" atbilstoši Invaliditātes likuma terminoloģijai.</w:t>
            </w:r>
          </w:p>
          <w:p w:rsidRPr="00D42FB8" w:rsidR="00D42FB8" w:rsidP="00D42FB8" w:rsidRDefault="00D42FB8" w14:paraId="733EA285" w14:textId="77777777">
            <w:pPr>
              <w:pStyle w:val="NoSpacing"/>
              <w:tabs>
                <w:tab w:val="left" w:pos="5069"/>
              </w:tabs>
              <w:ind w:right="154"/>
              <w:jc w:val="both"/>
              <w:rPr>
                <w:rFonts w:ascii="Times New Roman" w:hAnsi="Times New Roman" w:eastAsia="Times New Roman" w:cs="Times New Roman"/>
                <w:iCs/>
                <w:sz w:val="24"/>
                <w:szCs w:val="24"/>
                <w:lang w:eastAsia="lv-LV"/>
              </w:rPr>
            </w:pPr>
          </w:p>
          <w:p w:rsidRPr="003B28D8" w:rsidR="006D7C94" w:rsidP="00C82D82" w:rsidRDefault="00A751B0" w14:paraId="7B53B5DE" w14:textId="6AA8DF9C">
            <w:pPr>
              <w:tabs>
                <w:tab w:val="left" w:pos="5069"/>
              </w:tabs>
              <w:spacing w:after="0" w:line="240" w:lineRule="auto"/>
              <w:ind w:right="154"/>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Noteikumi</w:t>
            </w:r>
            <w:r w:rsidR="00056BC2">
              <w:rPr>
                <w:rFonts w:ascii="Times New Roman" w:hAnsi="Times New Roman" w:cs="Times New Roman"/>
                <w:sz w:val="24"/>
                <w:szCs w:val="24"/>
              </w:rPr>
              <w:t xml:space="preserve"> </w:t>
            </w:r>
            <w:r w:rsidRPr="00076660" w:rsidR="00056BC2">
              <w:rPr>
                <w:rFonts w:ascii="Times New Roman" w:hAnsi="Times New Roman" w:cs="Times New Roman"/>
                <w:sz w:val="24"/>
                <w:szCs w:val="24"/>
              </w:rPr>
              <w:t xml:space="preserve">stājas spēkā </w:t>
            </w:r>
            <w:r w:rsidRPr="00B7574F" w:rsidR="00056BC2">
              <w:rPr>
                <w:rFonts w:ascii="Times New Roman" w:hAnsi="Times New Roman" w:cs="Times New Roman"/>
                <w:sz w:val="24"/>
                <w:szCs w:val="24"/>
              </w:rPr>
              <w:t>2021.gada 1.</w:t>
            </w:r>
            <w:r w:rsidR="00056BC2">
              <w:rPr>
                <w:rFonts w:ascii="Times New Roman" w:hAnsi="Times New Roman" w:cs="Times New Roman"/>
                <w:sz w:val="24"/>
                <w:szCs w:val="24"/>
              </w:rPr>
              <w:t>jūlijā.</w:t>
            </w:r>
          </w:p>
        </w:tc>
      </w:tr>
      <w:tr w:rsidRPr="003B28D8" w:rsidR="003B28D8" w:rsidTr="00732373"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C82D82" w:rsidRDefault="006D7C94" w14:paraId="3CBD3805" w14:textId="7219B472">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w:t>
            </w:r>
            <w:r w:rsidR="00B322C2">
              <w:rPr>
                <w:rFonts w:ascii="Times New Roman" w:hAnsi="Times New Roman" w:eastAsia="Times New Roman" w:cs="Times New Roman"/>
                <w:sz w:val="24"/>
                <w:szCs w:val="24"/>
                <w:lang w:eastAsia="lv-LV"/>
              </w:rPr>
              <w:t>I</w:t>
            </w:r>
            <w:r w:rsidRPr="003B28D8">
              <w:rPr>
                <w:rFonts w:ascii="Times New Roman" w:hAnsi="Times New Roman" w:eastAsia="Times New Roman" w:cs="Times New Roman"/>
                <w:sz w:val="24"/>
                <w:szCs w:val="24"/>
                <w:lang w:eastAsia="lv-LV"/>
              </w:rPr>
              <w:t>A “Autotransporta direkcija”</w:t>
            </w:r>
            <w:r w:rsidR="00CE42FA">
              <w:rPr>
                <w:rFonts w:ascii="Times New Roman" w:hAnsi="Times New Roman" w:eastAsia="Times New Roman" w:cs="Times New Roman"/>
                <w:sz w:val="24"/>
                <w:szCs w:val="24"/>
                <w:lang w:eastAsia="lv-LV"/>
              </w:rPr>
              <w:t>, republikas pilsētu pašvaldības</w:t>
            </w:r>
            <w:r w:rsidRPr="003B28D8">
              <w:rPr>
                <w:rFonts w:ascii="Times New Roman" w:hAnsi="Times New Roman" w:eastAsia="Times New Roman" w:cs="Times New Roman"/>
                <w:sz w:val="24"/>
                <w:szCs w:val="24"/>
                <w:lang w:eastAsia="lv-LV"/>
              </w:rPr>
              <w:t>.</w:t>
            </w:r>
          </w:p>
        </w:tc>
      </w:tr>
      <w:tr w:rsidRPr="003B28D8" w:rsidR="003B28D8" w:rsidTr="00732373"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6D7C94"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184B28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102FC" w:rsidR="00AD3596" w:rsidTr="0045600E" w14:paraId="14F5F14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899E857"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437351B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Sabiedrības mērķgrupa,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136427" w14:textId="0A0AE27C">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Tiesiskais regulējums var ietekmēt 9 republikas pilsētu (nākotnē – valstspilsētu)  pašvaldības un novada pašvaldības, kurās atrodas valstspilsētas, kā arī Ogres valstspilsētu</w:t>
            </w:r>
            <w:r w:rsidR="0021740D">
              <w:rPr>
                <w:rFonts w:ascii="Times New Roman" w:hAnsi="Times New Roman" w:cs="Times New Roman"/>
                <w:sz w:val="24"/>
                <w:szCs w:val="24"/>
              </w:rPr>
              <w:t>,</w:t>
            </w:r>
            <w:r w:rsidRPr="001102FC">
              <w:rPr>
                <w:rFonts w:ascii="Times New Roman" w:hAnsi="Times New Roman" w:cs="Times New Roman"/>
                <w:sz w:val="24"/>
                <w:szCs w:val="24"/>
              </w:rPr>
              <w:t xml:space="preserve"> sākot no 2024.gada 1.jūlija.</w:t>
            </w:r>
          </w:p>
        </w:tc>
      </w:tr>
      <w:tr w:rsidRPr="001102FC" w:rsidR="00AD3596" w:rsidTr="0045600E" w14:paraId="323E97E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351039"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2.</w:t>
            </w:r>
          </w:p>
        </w:tc>
        <w:tc>
          <w:tcPr>
            <w:tcW w:w="1537" w:type="pct"/>
            <w:tcBorders>
              <w:top w:val="outset" w:color="auto" w:sz="6" w:space="0"/>
              <w:left w:val="outset" w:color="auto" w:sz="6" w:space="0"/>
              <w:bottom w:val="outset" w:color="auto" w:sz="6" w:space="0"/>
              <w:right w:val="outset" w:color="auto" w:sz="6" w:space="0"/>
            </w:tcBorders>
          </w:tcPr>
          <w:p w:rsidR="00AD3596" w:rsidP="0045600E" w:rsidRDefault="00AD3596" w14:paraId="20BC2ABC"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6DC02178" w14:textId="77777777">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ED0FB1E"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iCs/>
                <w:sz w:val="24"/>
                <w:szCs w:val="24"/>
              </w:rPr>
              <w:t xml:space="preserve">Ar Administratīvo teritoriju un apdzīvoto vietu likumu Ogres pilsētai noteikts </w:t>
            </w:r>
            <w:r w:rsidRPr="001102FC">
              <w:rPr>
                <w:rFonts w:ascii="Times New Roman" w:hAnsi="Times New Roman" w:eastAsia="Times New Roman" w:cs="Times New Roman"/>
                <w:iCs/>
                <w:sz w:val="24"/>
                <w:szCs w:val="24"/>
                <w:lang w:eastAsia="lv-LV"/>
              </w:rPr>
              <w:t xml:space="preserve">valstspilsētas statuss, </w:t>
            </w:r>
            <w:r w:rsidRPr="001102FC">
              <w:rPr>
                <w:rFonts w:ascii="Times New Roman" w:hAnsi="Times New Roman" w:eastAsia="Times New Roman" w:cs="Times New Roman"/>
                <w:sz w:val="24"/>
                <w:szCs w:val="24"/>
              </w:rPr>
              <w:t xml:space="preserve">līdz ar to, atbilstoši pieņemtajiem grozījumiem Sabiedriskā transporta pakalpojumu likumā no 2024.gada 1.jūlija Ogres pilsētai </w:t>
            </w:r>
            <w:r>
              <w:rPr>
                <w:rFonts w:ascii="Times New Roman" w:hAnsi="Times New Roman" w:eastAsia="Times New Roman" w:cs="Times New Roman"/>
                <w:sz w:val="24"/>
                <w:szCs w:val="24"/>
              </w:rPr>
              <w:t xml:space="preserve">būs </w:t>
            </w:r>
            <w:r w:rsidRPr="001102FC">
              <w:rPr>
                <w:rFonts w:ascii="Times New Roman" w:hAnsi="Times New Roman" w:eastAsia="Times New Roman" w:cs="Times New Roman"/>
                <w:sz w:val="24"/>
                <w:szCs w:val="24"/>
              </w:rPr>
              <w:t>saistošas šajos noteikumos noteiktās prasības sabiedriskā transporta pakalpojumu organizēšanā pilsētas maršrutu tīklā</w:t>
            </w:r>
            <w:r>
              <w:rPr>
                <w:rFonts w:ascii="Times New Roman" w:hAnsi="Times New Roman" w:eastAsia="Times New Roman" w:cs="Times New Roman"/>
                <w:sz w:val="24"/>
                <w:szCs w:val="24"/>
              </w:rPr>
              <w:t xml:space="preserve">, </w:t>
            </w:r>
            <w:r w:rsidRPr="001102FC">
              <w:rPr>
                <w:rFonts w:ascii="Times New Roman" w:hAnsi="Times New Roman" w:eastAsia="Times New Roman" w:cs="Times New Roman"/>
                <w:sz w:val="24"/>
                <w:szCs w:val="24"/>
              </w:rPr>
              <w:t xml:space="preserve">palielināsies administratīvais slogs.   </w:t>
            </w:r>
          </w:p>
        </w:tc>
      </w:tr>
      <w:tr w:rsidRPr="001102FC" w:rsidR="00AD3596" w:rsidTr="0045600E" w14:paraId="772032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657137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92E18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EE29FFB" w14:textId="77777777">
            <w:pPr>
              <w:spacing w:after="0" w:line="240" w:lineRule="auto"/>
              <w:jc w:val="both"/>
              <w:rPr>
                <w:rFonts w:ascii="Times New Roman" w:hAnsi="Times New Roman" w:eastAsia="Times New Roman" w:cs="Times New Roman"/>
                <w:sz w:val="24"/>
                <w:szCs w:val="24"/>
              </w:rPr>
            </w:pPr>
            <w:r w:rsidRPr="001102FC">
              <w:rPr>
                <w:rFonts w:ascii="Times New Roman" w:hAnsi="Times New Roman" w:cs="Times New Roman"/>
                <w:sz w:val="24"/>
                <w:szCs w:val="24"/>
              </w:rPr>
              <w:t xml:space="preserve">Ņemot vērā to, ka Ogres pilsētai </w:t>
            </w:r>
            <w:r>
              <w:rPr>
                <w:rFonts w:ascii="Times New Roman" w:hAnsi="Times New Roman" w:cs="Times New Roman"/>
                <w:sz w:val="24"/>
                <w:szCs w:val="24"/>
              </w:rPr>
              <w:t>pienākums organizēt s</w:t>
            </w:r>
            <w:r w:rsidRPr="001102FC">
              <w:rPr>
                <w:rFonts w:ascii="Times New Roman" w:hAnsi="Times New Roman" w:cs="Times New Roman"/>
                <w:sz w:val="24"/>
                <w:szCs w:val="24"/>
              </w:rPr>
              <w:t>abiedriskā transporta pakalpojum</w:t>
            </w:r>
            <w:r>
              <w:rPr>
                <w:rFonts w:ascii="Times New Roman" w:hAnsi="Times New Roman" w:cs="Times New Roman"/>
                <w:sz w:val="24"/>
                <w:szCs w:val="24"/>
              </w:rPr>
              <w:t xml:space="preserve">us jāpilda no </w:t>
            </w:r>
            <w:r w:rsidRPr="001102FC">
              <w:rPr>
                <w:rFonts w:ascii="Times New Roman" w:hAnsi="Times New Roman" w:cs="Times New Roman"/>
                <w:sz w:val="24"/>
                <w:szCs w:val="24"/>
              </w:rPr>
              <w:t>2024.gada 1.jūlija</w:t>
            </w:r>
            <w:r>
              <w:rPr>
                <w:rFonts w:ascii="Times New Roman" w:hAnsi="Times New Roman" w:cs="Times New Roman"/>
                <w:sz w:val="24"/>
                <w:szCs w:val="24"/>
              </w:rPr>
              <w:t>,</w:t>
            </w:r>
            <w:r w:rsidRPr="001102FC">
              <w:rPr>
                <w:rFonts w:ascii="Times New Roman" w:hAnsi="Times New Roman" w:cs="Times New Roman"/>
                <w:sz w:val="24"/>
                <w:szCs w:val="24"/>
              </w:rPr>
              <w:t xml:space="preserve"> pašlaik nav apzinā</w:t>
            </w:r>
            <w:r>
              <w:rPr>
                <w:rFonts w:ascii="Times New Roman" w:hAnsi="Times New Roman" w:cs="Times New Roman"/>
                <w:sz w:val="24"/>
                <w:szCs w:val="24"/>
              </w:rPr>
              <w:t>mi</w:t>
            </w:r>
            <w:r w:rsidRPr="001102FC">
              <w:rPr>
                <w:rFonts w:ascii="Times New Roman" w:hAnsi="Times New Roman" w:cs="Times New Roman"/>
                <w:sz w:val="24"/>
                <w:szCs w:val="24"/>
              </w:rPr>
              <w:t xml:space="preserve"> veicamie pasākumi</w:t>
            </w:r>
            <w:r>
              <w:rPr>
                <w:rFonts w:ascii="Times New Roman" w:hAnsi="Times New Roman" w:cs="Times New Roman"/>
                <w:sz w:val="24"/>
                <w:szCs w:val="24"/>
              </w:rPr>
              <w:t xml:space="preserve"> un</w:t>
            </w:r>
            <w:r w:rsidRPr="001102FC">
              <w:rPr>
                <w:rFonts w:ascii="Times New Roman" w:hAnsi="Times New Roman" w:cs="Times New Roman"/>
                <w:sz w:val="24"/>
                <w:szCs w:val="24"/>
              </w:rPr>
              <w:t xml:space="preserve"> finansiālā ietekme nav aprēķināma.</w:t>
            </w:r>
          </w:p>
        </w:tc>
      </w:tr>
      <w:tr w:rsidRPr="001102FC" w:rsidR="00AD3596" w:rsidTr="0045600E" w14:paraId="3DAD02E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50960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397A7DE"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C0F9AA8" w14:textId="77777777">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Projekts šo jomu neskar.</w:t>
            </w:r>
          </w:p>
        </w:tc>
      </w:tr>
      <w:tr w:rsidRPr="001102FC" w:rsidR="00AD3596" w:rsidTr="0045600E" w14:paraId="7E3DF1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55835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89D045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ABB4B20"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004B24FB" w:rsidP="00E5323B" w:rsidRDefault="004B24FB" w14:paraId="46C017CF" w14:textId="525E4653">
      <w:pPr>
        <w:spacing w:after="0" w:line="240" w:lineRule="auto"/>
        <w:rPr>
          <w:rFonts w:ascii="Times New Roman" w:hAnsi="Times New Roman" w:eastAsia="Times New Roman" w:cs="Times New Roman"/>
          <w:iCs/>
          <w:sz w:val="24"/>
          <w:szCs w:val="24"/>
          <w:lang w:eastAsia="lv-LV"/>
        </w:rPr>
      </w:pPr>
    </w:p>
    <w:p w:rsidRPr="003B28D8" w:rsidR="004B24FB" w:rsidP="00E5323B" w:rsidRDefault="004B24FB" w14:paraId="0151CF84"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III. Tiesību akta projekta ietekme uz valsts budžetu un pašvaldību budžetiem</w:t>
            </w:r>
          </w:p>
        </w:tc>
      </w:tr>
      <w:tr w:rsidRPr="003B28D8"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BB7B7A" w:rsidRDefault="006D7C94" w14:paraId="3383A856" w14:textId="194E7638">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3B28D8"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8A5415" w:rsidR="000F23D0"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495C3413"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7146886D"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Pr="000F23D0" w:rsidR="000F23D0" w:rsidP="00D80162" w:rsidRDefault="000F23D0" w14:paraId="5927FAE0" w14:textId="0E2E3063">
            <w:pPr>
              <w:pStyle w:val="NoSpacing"/>
              <w:tabs>
                <w:tab w:val="left" w:pos="5069"/>
              </w:tabs>
              <w:ind w:left="79" w:right="54"/>
              <w:jc w:val="both"/>
              <w:rPr>
                <w:rFonts w:ascii="Times New Roman" w:hAnsi="Times New Roman" w:cs="Times New Roman"/>
                <w:iCs/>
                <w:sz w:val="24"/>
                <w:szCs w:val="24"/>
              </w:rPr>
            </w:pPr>
            <w:r w:rsidRPr="000F23D0">
              <w:rPr>
                <w:rFonts w:ascii="Times New Roman" w:hAnsi="Times New Roman" w:cs="Times New Roman"/>
                <w:iCs/>
                <w:sz w:val="24"/>
                <w:szCs w:val="24"/>
              </w:rPr>
              <w:t xml:space="preserve">2020.gada 23.jūnijā stājās spēkā jauns Administratīvo teritoriju un apdzīvoto vietu likums (turpmāk – likums), kas Latvijas Republikas pilsētas iedala valstspilsētās un novadu pilsētās, lai nodrošinātu sabiedriskā transporta </w:t>
            </w:r>
            <w:r w:rsidR="005A4212">
              <w:rPr>
                <w:rFonts w:ascii="Times New Roman" w:hAnsi="Times New Roman" w:cs="Times New Roman"/>
                <w:iCs/>
                <w:sz w:val="24"/>
                <w:szCs w:val="24"/>
              </w:rPr>
              <w:t xml:space="preserve">pakalpojumu </w:t>
            </w:r>
            <w:r w:rsidRPr="000F23D0">
              <w:rPr>
                <w:rFonts w:ascii="Times New Roman" w:hAnsi="Times New Roman" w:cs="Times New Roman"/>
                <w:iCs/>
                <w:sz w:val="24"/>
                <w:szCs w:val="24"/>
              </w:rPr>
              <w:t>reglamentējošo normatīvo aktu atbilstību</w:t>
            </w:r>
            <w:r w:rsidR="004B60B2">
              <w:rPr>
                <w:rFonts w:ascii="Times New Roman" w:hAnsi="Times New Roman" w:cs="Times New Roman"/>
                <w:iCs/>
                <w:sz w:val="24"/>
                <w:szCs w:val="24"/>
              </w:rPr>
              <w:t>,</w:t>
            </w:r>
            <w:r w:rsidRPr="000F23D0">
              <w:rPr>
                <w:rFonts w:ascii="Times New Roman" w:hAnsi="Times New Roman" w:cs="Times New Roman"/>
                <w:iCs/>
                <w:sz w:val="24"/>
                <w:szCs w:val="24"/>
              </w:rPr>
              <w:t xml:space="preserve"> ir </w:t>
            </w:r>
            <w:r w:rsidR="00D80162">
              <w:rPr>
                <w:rFonts w:ascii="Times New Roman" w:hAnsi="Times New Roman" w:cs="Times New Roman"/>
                <w:iCs/>
                <w:sz w:val="24"/>
                <w:szCs w:val="24"/>
              </w:rPr>
              <w:t xml:space="preserve">nepieciešami attiecīgi </w:t>
            </w:r>
            <w:r w:rsidR="005A4212">
              <w:rPr>
                <w:rFonts w:ascii="Times New Roman" w:hAnsi="Times New Roman" w:cs="Times New Roman"/>
                <w:iCs/>
                <w:sz w:val="24"/>
                <w:szCs w:val="24"/>
              </w:rPr>
              <w:t xml:space="preserve">normatīvo aktu </w:t>
            </w:r>
            <w:r w:rsidRPr="000F23D0">
              <w:rPr>
                <w:rFonts w:ascii="Times New Roman" w:hAnsi="Times New Roman" w:cs="Times New Roman"/>
                <w:iCs/>
                <w:sz w:val="24"/>
                <w:szCs w:val="24"/>
              </w:rPr>
              <w:t>grozījumi</w:t>
            </w:r>
            <w:r w:rsidR="00D80162">
              <w:rPr>
                <w:rFonts w:ascii="Times New Roman" w:hAnsi="Times New Roman" w:cs="Times New Roman"/>
                <w:iCs/>
                <w:sz w:val="24"/>
                <w:szCs w:val="24"/>
              </w:rPr>
              <w:t xml:space="preserve"> sabiedriskā transporta jomā.</w:t>
            </w:r>
            <w:r w:rsidRPr="000F23D0">
              <w:rPr>
                <w:rFonts w:ascii="Times New Roman" w:hAnsi="Times New Roman" w:cs="Times New Roman"/>
                <w:iCs/>
                <w:sz w:val="24"/>
                <w:szCs w:val="24"/>
              </w:rPr>
              <w:t xml:space="preserve">  </w:t>
            </w:r>
          </w:p>
          <w:p w:rsidR="000F23D0" w:rsidP="00D80162" w:rsidRDefault="00AD3596" w14:paraId="69D76C7E" w14:textId="7D6F78F9">
            <w:pPr>
              <w:pStyle w:val="NoSpacing"/>
              <w:tabs>
                <w:tab w:val="left" w:pos="5069"/>
              </w:tabs>
              <w:ind w:left="79"/>
              <w:jc w:val="both"/>
              <w:rPr>
                <w:rFonts w:ascii="Times New Roman" w:hAnsi="Times New Roman" w:cs="Times New Roman"/>
                <w:iCs/>
                <w:sz w:val="24"/>
                <w:szCs w:val="24"/>
              </w:rPr>
            </w:pPr>
            <w:r>
              <w:rPr>
                <w:rFonts w:ascii="Times New Roman" w:hAnsi="Times New Roman" w:eastAsia="Times New Roman" w:cs="Times New Roman"/>
                <w:iCs/>
                <w:sz w:val="24"/>
                <w:szCs w:val="24"/>
                <w:lang w:eastAsia="lv-LV"/>
              </w:rPr>
              <w:t xml:space="preserve">2020.gada 30.decembrī ir stājies spēkā </w:t>
            </w:r>
            <w:r w:rsidRPr="000F23D0" w:rsidR="000F23D0">
              <w:rPr>
                <w:rFonts w:ascii="Times New Roman" w:hAnsi="Times New Roman" w:eastAsia="Times New Roman" w:cs="Times New Roman"/>
                <w:iCs/>
                <w:sz w:val="24"/>
                <w:szCs w:val="24"/>
                <w:lang w:eastAsia="lv-LV"/>
              </w:rPr>
              <w:t>likum</w:t>
            </w:r>
            <w:r>
              <w:rPr>
                <w:rFonts w:ascii="Times New Roman" w:hAnsi="Times New Roman" w:eastAsia="Times New Roman" w:cs="Times New Roman"/>
                <w:iCs/>
                <w:sz w:val="24"/>
                <w:szCs w:val="24"/>
                <w:lang w:eastAsia="lv-LV"/>
              </w:rPr>
              <w:t>s</w:t>
            </w:r>
            <w:r w:rsidRPr="000F23D0" w:rsidR="000F23D0">
              <w:rPr>
                <w:rFonts w:ascii="Times New Roman" w:hAnsi="Times New Roman" w:eastAsia="Times New Roman" w:cs="Times New Roman"/>
                <w:iCs/>
                <w:sz w:val="24"/>
                <w:szCs w:val="24"/>
                <w:lang w:eastAsia="lv-LV"/>
              </w:rPr>
              <w:t xml:space="preserve"> </w:t>
            </w:r>
            <w:r w:rsidRPr="000F23D0" w:rsidR="000F23D0">
              <w:rPr>
                <w:rFonts w:ascii="Times New Roman" w:hAnsi="Times New Roman" w:cs="Times New Roman"/>
                <w:iCs/>
                <w:sz w:val="24"/>
                <w:szCs w:val="24"/>
              </w:rPr>
              <w:t>“Grozījumi Sabiedriskā transporta pakalpojumu likumā” (687/lp13)</w:t>
            </w:r>
            <w:r>
              <w:rPr>
                <w:rFonts w:ascii="Times New Roman" w:hAnsi="Times New Roman" w:cs="Times New Roman"/>
                <w:iCs/>
                <w:sz w:val="24"/>
                <w:szCs w:val="24"/>
              </w:rPr>
              <w:t xml:space="preserve">, kurā ietverti grozījumi, lai  </w:t>
            </w:r>
            <w:r w:rsidRPr="000F23D0" w:rsidR="000F23D0">
              <w:rPr>
                <w:rFonts w:ascii="Times New Roman" w:hAnsi="Times New Roman" w:cs="Times New Roman"/>
                <w:iCs/>
                <w:sz w:val="24"/>
                <w:szCs w:val="24"/>
              </w:rPr>
              <w:t xml:space="preserve"> </w:t>
            </w:r>
            <w:r>
              <w:rPr>
                <w:rFonts w:ascii="Times New Roman" w:hAnsi="Times New Roman" w:cs="Times New Roman"/>
                <w:iCs/>
                <w:sz w:val="24"/>
                <w:szCs w:val="24"/>
              </w:rPr>
              <w:t xml:space="preserve">nodrošinātu likuma </w:t>
            </w:r>
            <w:r w:rsidRPr="000F23D0" w:rsidR="000F23D0">
              <w:rPr>
                <w:rFonts w:ascii="Times New Roman" w:hAnsi="Times New Roman" w:cs="Times New Roman"/>
                <w:iCs/>
                <w:sz w:val="24"/>
                <w:szCs w:val="24"/>
              </w:rPr>
              <w:t>atbilstīb</w:t>
            </w:r>
            <w:r>
              <w:rPr>
                <w:rFonts w:ascii="Times New Roman" w:hAnsi="Times New Roman" w:cs="Times New Roman"/>
                <w:iCs/>
                <w:sz w:val="24"/>
                <w:szCs w:val="24"/>
              </w:rPr>
              <w:t>u</w:t>
            </w:r>
            <w:r w:rsidRPr="000F23D0" w:rsidR="000F23D0">
              <w:rPr>
                <w:rFonts w:ascii="Times New Roman" w:hAnsi="Times New Roman" w:cs="Times New Roman"/>
                <w:iCs/>
                <w:sz w:val="24"/>
                <w:szCs w:val="24"/>
              </w:rPr>
              <w:t xml:space="preserve"> Administratīvo teritoriju un apdzīvoto vietu likumā (stājās spēkā 2020.gada 23.jūnijā)</w:t>
            </w:r>
            <w:r>
              <w:rPr>
                <w:rFonts w:ascii="Times New Roman" w:hAnsi="Times New Roman" w:cs="Times New Roman"/>
                <w:iCs/>
                <w:sz w:val="24"/>
                <w:szCs w:val="24"/>
              </w:rPr>
              <w:t>.</w:t>
            </w:r>
            <w:r w:rsidRPr="000F23D0" w:rsidR="000F23D0">
              <w:rPr>
                <w:rFonts w:ascii="Times New Roman" w:hAnsi="Times New Roman" w:cs="Times New Roman"/>
                <w:iCs/>
                <w:sz w:val="24"/>
                <w:szCs w:val="24"/>
              </w:rPr>
              <w:t xml:space="preserve"> </w:t>
            </w:r>
          </w:p>
          <w:p w:rsidR="00AD3596" w:rsidP="00AD3596" w:rsidRDefault="00AD3596" w14:paraId="249355CA" w14:textId="77777777">
            <w:pPr>
              <w:pStyle w:val="NoSpacing"/>
              <w:tabs>
                <w:tab w:val="left" w:pos="5069"/>
              </w:tabs>
              <w:ind w:left="79"/>
              <w:jc w:val="both"/>
              <w:rPr>
                <w:rFonts w:ascii="Times New Roman" w:hAnsi="Times New Roman" w:cs="Times New Roman"/>
                <w:sz w:val="24"/>
                <w:szCs w:val="24"/>
              </w:rPr>
            </w:pPr>
            <w:r>
              <w:rPr>
                <w:rFonts w:ascii="Times New Roman" w:hAnsi="Times New Roman" w:cs="Times New Roman"/>
                <w:sz w:val="24"/>
                <w:szCs w:val="24"/>
              </w:rPr>
              <w:t xml:space="preserve">Ir sagatavoti noteikumu projekti: </w:t>
            </w:r>
            <w:bookmarkStart w:name="_Hlk54779612" w:id="0"/>
          </w:p>
          <w:p w:rsidRPr="000F23D0" w:rsidR="000F23D0" w:rsidP="00AD3596" w:rsidRDefault="00AD3596" w14:paraId="69667E49" w14:textId="52BA35C4">
            <w:pPr>
              <w:pStyle w:val="NoSpacing"/>
              <w:tabs>
                <w:tab w:val="left" w:pos="5069"/>
              </w:tabs>
              <w:ind w:left="79"/>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1) </w:t>
            </w:r>
            <w:r w:rsidRPr="000F23D0" w:rsidR="000F23D0">
              <w:rPr>
                <w:rFonts w:ascii="Times New Roman" w:hAnsi="Times New Roman" w:eastAsia="Times New Roman" w:cs="Times New Roman"/>
                <w:iCs/>
                <w:sz w:val="24"/>
                <w:szCs w:val="24"/>
                <w:lang w:eastAsia="lv-LV"/>
              </w:rPr>
              <w:t>“Grozījums Ministru kabineta 2018.gada 21.novembra noteikumos Nr.717 “Noteikumi par valsts noteikto braukšanas maksas atvieglojumu saņēmēju informācijas sistēmu”” (VSS-</w:t>
            </w:r>
            <w:r>
              <w:rPr>
                <w:rFonts w:ascii="Times New Roman" w:hAnsi="Times New Roman" w:eastAsia="Times New Roman" w:cs="Times New Roman"/>
                <w:iCs/>
                <w:sz w:val="24"/>
                <w:szCs w:val="24"/>
                <w:lang w:eastAsia="lv-LV"/>
              </w:rPr>
              <w:t>674</w:t>
            </w:r>
            <w:r w:rsidRPr="000F23D0" w:rsidR="000F23D0">
              <w:rPr>
                <w:rFonts w:ascii="Times New Roman" w:hAnsi="Times New Roman" w:eastAsia="Times New Roman" w:cs="Times New Roman"/>
                <w:iCs/>
                <w:sz w:val="24"/>
                <w:szCs w:val="24"/>
                <w:lang w:eastAsia="lv-LV"/>
              </w:rPr>
              <w:t>);</w:t>
            </w:r>
          </w:p>
          <w:p w:rsidRPr="000F23D0" w:rsidR="000F23D0" w:rsidP="00D80162" w:rsidRDefault="000F23D0" w14:paraId="1C079621" w14:textId="77777777">
            <w:pPr>
              <w:spacing w:after="0" w:line="240" w:lineRule="auto"/>
              <w:ind w:left="79"/>
              <w:jc w:val="both"/>
              <w:rPr>
                <w:rFonts w:ascii="Times New Roman" w:hAnsi="Times New Roman" w:eastAsia="Times New Roman" w:cs="Times New Roman"/>
                <w:iCs/>
                <w:sz w:val="24"/>
                <w:szCs w:val="24"/>
                <w:lang w:eastAsia="lv-LV"/>
              </w:rPr>
            </w:pPr>
            <w:r w:rsidRPr="000F23D0">
              <w:rPr>
                <w:rFonts w:ascii="Times New Roman" w:hAnsi="Times New Roman" w:eastAsia="Times New Roman" w:cs="Times New Roman"/>
                <w:iCs/>
                <w:sz w:val="24"/>
                <w:szCs w:val="24"/>
                <w:lang w:eastAsia="lv-LV"/>
              </w:rPr>
              <w:t xml:space="preserve">3) “Grozījums </w:t>
            </w:r>
            <w:r w:rsidRPr="004B60B2">
              <w:rPr>
                <w:rFonts w:ascii="Times New Roman" w:hAnsi="Times New Roman" w:eastAsia="Times New Roman" w:cs="Times New Roman"/>
                <w:iCs/>
                <w:sz w:val="24"/>
                <w:szCs w:val="24"/>
                <w:lang w:eastAsia="lv-LV"/>
              </w:rPr>
              <w:t>Ministru kabineta 2013.gada 17.decembra noteikumos Nr.1511 “Sabiedriskā transpo</w:t>
            </w:r>
            <w:r w:rsidRPr="000F23D0">
              <w:rPr>
                <w:rFonts w:ascii="Times New Roman" w:hAnsi="Times New Roman" w:eastAsia="Times New Roman" w:cs="Times New Roman"/>
                <w:iCs/>
                <w:sz w:val="24"/>
                <w:szCs w:val="24"/>
                <w:lang w:eastAsia="lv-LV"/>
              </w:rPr>
              <w:t>rta padomes nolikums”” (VSS-844);</w:t>
            </w:r>
          </w:p>
          <w:p w:rsidRPr="000F23D0" w:rsidR="000F23D0" w:rsidP="00D80162" w:rsidRDefault="000F23D0" w14:paraId="1AC92265" w14:textId="6C879CCA">
            <w:pPr>
              <w:spacing w:after="0" w:line="240" w:lineRule="auto"/>
              <w:ind w:left="79"/>
              <w:jc w:val="both"/>
              <w:rPr>
                <w:rFonts w:ascii="Times New Roman" w:hAnsi="Times New Roman" w:eastAsia="Times New Roman" w:cs="Times New Roman"/>
                <w:iCs/>
                <w:sz w:val="24"/>
                <w:szCs w:val="24"/>
                <w:lang w:eastAsia="lv-LV"/>
              </w:rPr>
            </w:pPr>
            <w:r w:rsidRPr="000F23D0">
              <w:rPr>
                <w:rFonts w:ascii="Times New Roman" w:hAnsi="Times New Roman" w:cs="Times New Roman"/>
                <w:sz w:val="24"/>
                <w:szCs w:val="24"/>
                <w:lang w:eastAsia="lv-LV"/>
              </w:rPr>
              <w:t>5) “Grozījum</w:t>
            </w:r>
            <w:r w:rsidRPr="004B60B2">
              <w:rPr>
                <w:rFonts w:ascii="Times New Roman" w:hAnsi="Times New Roman" w:cs="Times New Roman"/>
                <w:sz w:val="24"/>
                <w:szCs w:val="24"/>
                <w:lang w:eastAsia="lv-LV"/>
              </w:rPr>
              <w:t>s Ministru kabineta 2017.gada 27.jūnija noteikumos Nr. 371 “Braukšanas maksas atvieglojumu noteikumi”</w:t>
            </w:r>
            <w:r w:rsidRPr="000F23D0">
              <w:rPr>
                <w:rFonts w:ascii="Times New Roman" w:hAnsi="Times New Roman" w:cs="Times New Roman"/>
                <w:sz w:val="24"/>
                <w:szCs w:val="24"/>
                <w:lang w:eastAsia="lv-LV"/>
              </w:rPr>
              <w:t>” (VSS-</w:t>
            </w:r>
            <w:r w:rsidR="00AD3596">
              <w:rPr>
                <w:rFonts w:ascii="Times New Roman" w:hAnsi="Times New Roman" w:cs="Times New Roman"/>
                <w:sz w:val="24"/>
                <w:szCs w:val="24"/>
                <w:lang w:eastAsia="lv-LV"/>
              </w:rPr>
              <w:t>673</w:t>
            </w:r>
            <w:r w:rsidRPr="000F23D0">
              <w:rPr>
                <w:rFonts w:ascii="Times New Roman" w:hAnsi="Times New Roman" w:cs="Times New Roman"/>
                <w:sz w:val="24"/>
                <w:szCs w:val="24"/>
                <w:lang w:eastAsia="lv-LV"/>
              </w:rPr>
              <w:t>)</w:t>
            </w:r>
            <w:r w:rsidR="00D80162">
              <w:rPr>
                <w:rFonts w:ascii="Times New Roman" w:hAnsi="Times New Roman" w:cs="Times New Roman"/>
                <w:sz w:val="24"/>
                <w:szCs w:val="24"/>
                <w:lang w:eastAsia="lv-LV"/>
              </w:rPr>
              <w:t>;</w:t>
            </w:r>
            <w:r w:rsidRPr="000F23D0">
              <w:rPr>
                <w:rFonts w:ascii="Times New Roman" w:hAnsi="Times New Roman" w:cs="Times New Roman"/>
                <w:sz w:val="24"/>
                <w:szCs w:val="24"/>
                <w:lang w:eastAsia="lv-LV"/>
              </w:rPr>
              <w:t xml:space="preserve"> </w:t>
            </w:r>
            <w:bookmarkEnd w:id="0"/>
          </w:p>
          <w:p w:rsidRPr="004A6DB1" w:rsidR="000F23D0" w:rsidP="00D80162" w:rsidRDefault="00D80162" w14:paraId="6C9A90E7" w14:textId="07689C94">
            <w:pPr>
              <w:spacing w:after="0" w:line="240" w:lineRule="auto"/>
              <w:ind w:left="79" w:right="198"/>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 xml:space="preserve">6) </w:t>
            </w:r>
            <w:r w:rsidRPr="000F23D0" w:rsidR="000F23D0">
              <w:rPr>
                <w:rFonts w:ascii="Times New Roman" w:hAnsi="Times New Roman" w:eastAsia="Times New Roman" w:cs="Times New Roman"/>
                <w:iCs/>
                <w:sz w:val="24"/>
                <w:szCs w:val="24"/>
                <w:lang w:eastAsia="lv-LV"/>
              </w:rPr>
              <w:t xml:space="preserve">“Grozījums </w:t>
            </w:r>
            <w:r w:rsidRPr="004B60B2" w:rsidR="000F23D0">
              <w:rPr>
                <w:rFonts w:ascii="Times New Roman" w:hAnsi="Times New Roman" w:eastAsia="Times New Roman" w:cs="Times New Roman"/>
                <w:iCs/>
                <w:sz w:val="24"/>
                <w:szCs w:val="24"/>
                <w:lang w:eastAsia="lv-LV"/>
              </w:rPr>
              <w:t xml:space="preserve">Ministru kabineta 2010.gada 13.jūlija noteikumos Nr.634 “Sabiedriskā transporta pakalpojumu </w:t>
            </w:r>
            <w:r w:rsidRPr="000F23D0" w:rsidR="000F23D0">
              <w:rPr>
                <w:rFonts w:ascii="Times New Roman" w:hAnsi="Times New Roman" w:eastAsia="Times New Roman" w:cs="Times New Roman"/>
                <w:iCs/>
                <w:sz w:val="24"/>
                <w:szCs w:val="24"/>
                <w:lang w:eastAsia="lv-LV"/>
              </w:rPr>
              <w:t>organizēšanas kārtība maršrutu tīklā”(VSS-846);</w:t>
            </w:r>
          </w:p>
        </w:tc>
      </w:tr>
      <w:tr w:rsidRPr="008A5415" w:rsidR="000F23D0"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CDC068"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lastRenderedPageBreak/>
              <w:t>2.</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5B3A7C"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32DF9125" w14:textId="1FA0F703">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Pr="003B28D8">
              <w:rPr>
                <w:rFonts w:ascii="Times New Roman" w:hAnsi="Times New Roman" w:eastAsia="Times New Roman" w:cs="Times New Roman"/>
                <w:sz w:val="24"/>
                <w:szCs w:val="24"/>
                <w:lang w:eastAsia="lv-LV"/>
              </w:rPr>
              <w:t>.</w:t>
            </w:r>
          </w:p>
        </w:tc>
      </w:tr>
      <w:tr w:rsidRPr="008A5415" w:rsidR="000F23D0"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B851860"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1C05140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09DE6C1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3B28D8" w:rsidR="00CE42FA" w:rsidP="00CE42FA" w:rsidRDefault="00037E7A" w14:paraId="3E3BBF66" w14:textId="7F7B06C8">
            <w:pPr>
              <w:spacing w:after="0" w:line="240" w:lineRule="auto"/>
              <w:jc w:val="both"/>
              <w:rPr>
                <w:rFonts w:ascii="Times New Roman" w:hAnsi="Times New Roman" w:eastAsia="Times New Roman" w:cs="Times New Roman"/>
                <w:iCs/>
                <w:sz w:val="24"/>
                <w:szCs w:val="24"/>
                <w:lang w:eastAsia="lv-LV"/>
              </w:rPr>
            </w:pPr>
            <w:bookmarkStart w:name="_Hlk2689689" w:id="1"/>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dota iespēja rakstiski sniegt viedokli par likum</w:t>
            </w:r>
            <w:r w:rsidRPr="00610664" w:rsidR="00F0504C">
              <w:rPr>
                <w:rFonts w:ascii="Times New Roman" w:hAnsi="Times New Roman" w:cs="Times New Roman"/>
                <w:sz w:val="24"/>
                <w:szCs w:val="24"/>
              </w:rPr>
              <w:t>p</w:t>
            </w:r>
            <w:r w:rsidRPr="00610664">
              <w:rPr>
                <w:rFonts w:ascii="Times New Roman" w:hAnsi="Times New Roman" w:cs="Times New Roman"/>
                <w:sz w:val="24"/>
                <w:szCs w:val="24"/>
              </w:rPr>
              <w:t>rojektu tā izstrādes</w:t>
            </w:r>
            <w:r w:rsidRPr="003B28D8">
              <w:rPr>
                <w:rFonts w:ascii="Times New Roman" w:hAnsi="Times New Roman" w:cs="Times New Roman"/>
                <w:sz w:val="24"/>
                <w:szCs w:val="24"/>
              </w:rPr>
              <w:t xml:space="preserve"> stadijā.</w:t>
            </w:r>
            <w:bookmarkEnd w:id="1"/>
            <w:r w:rsidRPr="003B28D8">
              <w:rPr>
                <w:rFonts w:ascii="Times New Roman" w:hAnsi="Times New Roman" w:cs="Times New Roman"/>
                <w:sz w:val="24"/>
                <w:szCs w:val="24"/>
              </w:rPr>
              <w:t xml:space="preserve"> </w:t>
            </w:r>
          </w:p>
        </w:tc>
      </w:tr>
      <w:tr w:rsidRPr="003B28D8" w:rsidR="00CE42FA"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00CE42FA" w:rsidP="00CE42FA" w:rsidRDefault="00CE42FA" w14:paraId="74E73469" w14:textId="77777777">
            <w:pPr>
              <w:spacing w:after="0" w:line="240" w:lineRule="auto"/>
              <w:jc w:val="both"/>
              <w:rPr>
                <w:rFonts w:ascii="Times New Roman" w:hAnsi="Times New Roman" w:cs="Times New Roman"/>
                <w:sz w:val="24"/>
                <w:szCs w:val="24"/>
              </w:rPr>
            </w:pPr>
            <w:r w:rsidRPr="003B28D8">
              <w:rPr>
                <w:rFonts w:ascii="Times New Roman" w:hAnsi="Times New Roman" w:cs="Times New Roman"/>
                <w:sz w:val="24"/>
                <w:szCs w:val="24"/>
              </w:rPr>
              <w:t>Paziņojums par līdzdalības iespējām tiesību akta izstrādes procesā 20</w:t>
            </w:r>
            <w:r>
              <w:rPr>
                <w:rFonts w:ascii="Times New Roman" w:hAnsi="Times New Roman" w:cs="Times New Roman"/>
                <w:sz w:val="24"/>
                <w:szCs w:val="24"/>
              </w:rPr>
              <w:t>20</w:t>
            </w:r>
            <w:r w:rsidRPr="003B28D8">
              <w:rPr>
                <w:rFonts w:ascii="Times New Roman" w:hAnsi="Times New Roman" w:cs="Times New Roman"/>
                <w:sz w:val="24"/>
                <w:szCs w:val="24"/>
              </w:rPr>
              <w:t xml:space="preserve">.gada </w:t>
            </w:r>
            <w:r>
              <w:rPr>
                <w:rFonts w:ascii="Times New Roman" w:hAnsi="Times New Roman" w:cs="Times New Roman"/>
                <w:sz w:val="24"/>
                <w:szCs w:val="24"/>
              </w:rPr>
              <w:t>2.septembrī</w:t>
            </w:r>
            <w:r w:rsidRPr="003B28D8">
              <w:rPr>
                <w:rFonts w:ascii="Times New Roman" w:hAnsi="Times New Roman" w:cs="Times New Roman"/>
                <w:sz w:val="24"/>
                <w:szCs w:val="24"/>
              </w:rPr>
              <w:t xml:space="preserve"> </w:t>
            </w:r>
            <w:r w:rsidRPr="00610664">
              <w:rPr>
                <w:rFonts w:ascii="Times New Roman" w:hAnsi="Times New Roman" w:cs="Times New Roman"/>
                <w:sz w:val="24"/>
                <w:szCs w:val="24"/>
              </w:rPr>
              <w:t>publicēts</w:t>
            </w:r>
            <w:r w:rsidRPr="003B28D8">
              <w:rPr>
                <w:rFonts w:ascii="Times New Roman" w:hAnsi="Times New Roman" w:cs="Times New Roman"/>
                <w:sz w:val="24"/>
                <w:szCs w:val="24"/>
              </w:rPr>
              <w:t xml:space="preserve"> Satiksmes ministrijas tīmekļvietnē</w:t>
            </w:r>
          </w:p>
          <w:p w:rsidR="00CE42FA" w:rsidP="00CE42FA" w:rsidRDefault="00CE42FA" w14:paraId="46B4150F" w14:textId="77777777">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hyperlink w:history="1" r:id="rId9">
              <w:r w:rsidRPr="00296DCB">
                <w:rPr>
                  <w:rStyle w:val="Hyperlink"/>
                  <w:rFonts w:ascii="Times New Roman" w:hAnsi="Times New Roman" w:cs="Times New Roman"/>
                  <w:sz w:val="24"/>
                  <w:szCs w:val="24"/>
                </w:rPr>
                <w:t>https://www.sam.gov.lv/lv/izstrade-esosie-attistibas-planosanas-dokumenti-un-tiesibu-akti</w:t>
              </w:r>
            </w:hyperlink>
          </w:p>
          <w:p w:rsidR="000F23D0" w:rsidP="00CE42FA" w:rsidRDefault="000F23D0" w14:paraId="4E3E056B" w14:textId="77777777">
            <w:pPr>
              <w:spacing w:after="0" w:line="240" w:lineRule="auto"/>
              <w:jc w:val="both"/>
              <w:rPr>
                <w:rStyle w:val="Hyperlink"/>
              </w:rPr>
            </w:pPr>
          </w:p>
          <w:p w:rsidRPr="000F23D0" w:rsidR="000F23D0" w:rsidP="000F23D0" w:rsidRDefault="000F23D0" w14:paraId="5671801D" w14:textId="77777777">
            <w:pPr>
              <w:spacing w:after="0" w:line="240" w:lineRule="auto"/>
              <w:jc w:val="both"/>
              <w:rPr>
                <w:rFonts w:ascii="Times New Roman" w:hAnsi="Times New Roman" w:eastAsia="Times New Roman" w:cs="Times New Roman"/>
                <w:iCs/>
                <w:sz w:val="24"/>
                <w:szCs w:val="24"/>
                <w:lang w:eastAsia="lv-LV"/>
              </w:rPr>
            </w:pPr>
            <w:r w:rsidRPr="000F23D0">
              <w:rPr>
                <w:rFonts w:ascii="Times New Roman" w:hAnsi="Times New Roman" w:eastAsia="Times New Roman" w:cs="Times New Roman"/>
                <w:iCs/>
                <w:sz w:val="24"/>
                <w:szCs w:val="24"/>
                <w:lang w:eastAsia="lv-LV"/>
              </w:rPr>
              <w:t>Projekts publicēts Ministru kabineta tīmekļvietnē:</w:t>
            </w:r>
          </w:p>
          <w:p w:rsidRPr="003B28D8" w:rsidR="000F23D0" w:rsidP="000F23D0" w:rsidRDefault="0021740D" w14:paraId="1B812180" w14:textId="5B4CCF5F">
            <w:pPr>
              <w:spacing w:after="0" w:line="240" w:lineRule="auto"/>
              <w:jc w:val="both"/>
              <w:rPr>
                <w:rFonts w:ascii="Times New Roman" w:hAnsi="Times New Roman" w:eastAsia="Times New Roman" w:cs="Times New Roman"/>
                <w:iCs/>
                <w:sz w:val="24"/>
                <w:szCs w:val="24"/>
                <w:lang w:eastAsia="lv-LV"/>
              </w:rPr>
            </w:pPr>
            <w:hyperlink w:history="1" r:id="rId10">
              <w:r w:rsidRPr="000F23D0" w:rsidR="000F23D0">
                <w:rPr>
                  <w:rStyle w:val="Hyperlink"/>
                  <w:rFonts w:ascii="Times New Roman" w:hAnsi="Times New Roman" w:eastAsia="Times New Roman" w:cs="Times New Roman"/>
                  <w:iCs/>
                  <w:sz w:val="24"/>
                  <w:szCs w:val="24"/>
                  <w:lang w:eastAsia="lv-LV"/>
                </w:rPr>
                <w:t>https://mk.gov.lv/content/ministru-kabineta-diskusiju-dokumenti</w:t>
              </w:r>
            </w:hyperlink>
          </w:p>
        </w:tc>
      </w:tr>
      <w:tr w:rsidRPr="003B28D8" w:rsidR="00CE42FA"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D1476" w:rsidR="00CE42FA" w:rsidP="00CE42FA" w:rsidRDefault="00CE42FA" w14:paraId="15348AF7" w14:textId="2C031AB1">
            <w:pPr>
              <w:spacing w:after="0" w:line="240" w:lineRule="auto"/>
              <w:rPr>
                <w:rFonts w:ascii="Times New Roman" w:hAnsi="Times New Roman" w:eastAsia="Times New Roman" w:cs="Times New Roman"/>
                <w:iCs/>
                <w:sz w:val="24"/>
                <w:szCs w:val="24"/>
                <w:highlight w:val="yellow"/>
                <w:lang w:eastAsia="lv-LV"/>
              </w:rPr>
            </w:pPr>
            <w:r>
              <w:rPr>
                <w:rFonts w:ascii="Times New Roman" w:hAnsi="Times New Roman" w:eastAsia="Times New Roman" w:cs="Times New Roman"/>
                <w:sz w:val="24"/>
                <w:szCs w:val="24"/>
                <w:lang w:eastAsia="lv-LV"/>
              </w:rPr>
              <w:t>S</w:t>
            </w:r>
            <w:r w:rsidRPr="00984FC1">
              <w:rPr>
                <w:rFonts w:ascii="Times New Roman" w:hAnsi="Times New Roman" w:eastAsia="Times New Roman" w:cs="Times New Roman"/>
                <w:sz w:val="24"/>
                <w:szCs w:val="24"/>
                <w:lang w:eastAsia="lv-LV"/>
              </w:rPr>
              <w:t xml:space="preserve">abiedrības pārstāvju iebildumi un priekšlikumi </w:t>
            </w:r>
            <w:r>
              <w:rPr>
                <w:rFonts w:ascii="Times New Roman" w:hAnsi="Times New Roman" w:eastAsia="Times New Roman" w:cs="Times New Roman"/>
                <w:sz w:val="24"/>
                <w:szCs w:val="24"/>
                <w:lang w:eastAsia="lv-LV"/>
              </w:rPr>
              <w:t xml:space="preserve">par projektu </w:t>
            </w:r>
            <w:r w:rsidRPr="00984FC1">
              <w:rPr>
                <w:rFonts w:ascii="Times New Roman" w:hAnsi="Times New Roman" w:eastAsia="Times New Roman" w:cs="Times New Roman"/>
                <w:sz w:val="24"/>
                <w:szCs w:val="24"/>
                <w:lang w:eastAsia="lv-LV"/>
              </w:rPr>
              <w:t>nav saņemti.</w:t>
            </w:r>
          </w:p>
        </w:tc>
      </w:tr>
      <w:tr w:rsidRPr="003B28D8" w:rsidR="00CE42FA"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1102FC" w:rsidR="009765F2" w:rsidP="009765F2" w:rsidRDefault="009765F2" w14:paraId="035517F1" w14:textId="77777777">
            <w:pPr>
              <w:spacing w:after="0" w:line="240" w:lineRule="auto"/>
              <w:jc w:val="both"/>
              <w:rPr>
                <w:rFonts w:ascii="Times New Roman" w:hAnsi="Times New Roman" w:cs="Times New Roman"/>
                <w:sz w:val="24"/>
                <w:szCs w:val="24"/>
              </w:rPr>
            </w:pPr>
            <w:r w:rsidRPr="001102FC">
              <w:rPr>
                <w:rFonts w:ascii="Times New Roman" w:hAnsi="Times New Roman" w:eastAsia="Times New Roman" w:cs="Times New Roman"/>
                <w:iCs/>
                <w:sz w:val="24"/>
                <w:szCs w:val="24"/>
                <w:lang w:eastAsia="lv-LV"/>
              </w:rPr>
              <w:t>Satiksmes ministrija 2020.gada 6.augustā ir lūgusi Ogres novada pašvaldībai sniegt viedokli par Ogres pilsētas gatavību nodrošināt normatīvajos aktos noteiktos uzdevumus</w:t>
            </w:r>
            <w:r>
              <w:rPr>
                <w:rFonts w:ascii="Times New Roman" w:hAnsi="Times New Roman" w:eastAsia="Times New Roman" w:cs="Times New Roman"/>
                <w:iCs/>
                <w:sz w:val="24"/>
                <w:szCs w:val="24"/>
                <w:lang w:eastAsia="lv-LV"/>
              </w:rPr>
              <w:t xml:space="preserve"> sabiedriskā transporta pakalpojumu jomā</w:t>
            </w:r>
            <w:r w:rsidRPr="001102FC">
              <w:rPr>
                <w:rFonts w:ascii="Times New Roman" w:hAnsi="Times New Roman" w:eastAsia="Times New Roman" w:cs="Times New Roman"/>
                <w:iCs/>
                <w:sz w:val="24"/>
                <w:szCs w:val="24"/>
                <w:lang w:eastAsia="lv-LV"/>
              </w:rPr>
              <w:t xml:space="preserve">. Ogres novada dome 2020.gada 11.septembrī </w:t>
            </w:r>
            <w:r w:rsidRPr="001102FC">
              <w:rPr>
                <w:rFonts w:ascii="Times New Roman" w:hAnsi="Times New Roman" w:cs="Times New Roman"/>
                <w:sz w:val="24"/>
                <w:szCs w:val="24"/>
              </w:rPr>
              <w:t>informēja, ka ir gatava veikt visas nepieciešamās darbības, kas noteiktas normatīvajos aktos sabiedriskā transporta un autopārvadājumu jomās, lai nodrošinātu sabiedriskā transporta pakalpojumu organizēšanu, valstspilsētas Ogres administratīvajā teritorijā, tai skaitā mainot esošos ārējos normatīvos aktus (saistošos noteikumus) vai iekšējos normatīvos aktus (noteikumi, nolikumi, instrukcijas) vai nepieciešamības gadījumā izdodot jaunus.</w:t>
            </w:r>
          </w:p>
          <w:p w:rsidRPr="003B28D8" w:rsidR="00CE42FA" w:rsidP="009765F2" w:rsidRDefault="009765F2" w14:paraId="4786D726" w14:textId="141D6C78">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Noteikumu projektu pašvaldīb</w:t>
            </w:r>
            <w:r w:rsidR="0021740D">
              <w:rPr>
                <w:rFonts w:ascii="Times New Roman" w:hAnsi="Times New Roman" w:cs="Times New Roman"/>
                <w:sz w:val="24"/>
                <w:szCs w:val="24"/>
              </w:rPr>
              <w:t>as</w:t>
            </w:r>
            <w:r w:rsidRPr="001102FC">
              <w:rPr>
                <w:rFonts w:ascii="Times New Roman" w:hAnsi="Times New Roman" w:cs="Times New Roman"/>
                <w:sz w:val="24"/>
                <w:szCs w:val="24"/>
              </w:rPr>
              <w:t xml:space="preserve"> pārstāvošā Latvijas Pašvaldību savienība </w:t>
            </w:r>
            <w:r>
              <w:rPr>
                <w:rFonts w:ascii="Times New Roman" w:hAnsi="Times New Roman" w:cs="Times New Roman"/>
                <w:sz w:val="24"/>
                <w:szCs w:val="24"/>
              </w:rPr>
              <w:t xml:space="preserve">ir saskaņojusi </w:t>
            </w:r>
            <w:r w:rsidR="0021740D">
              <w:rPr>
                <w:rFonts w:ascii="Times New Roman" w:hAnsi="Times New Roman" w:cs="Times New Roman"/>
                <w:sz w:val="24"/>
                <w:szCs w:val="24"/>
              </w:rPr>
              <w:t xml:space="preserve">projektu </w:t>
            </w:r>
            <w:r>
              <w:rPr>
                <w:rFonts w:ascii="Times New Roman" w:hAnsi="Times New Roman" w:cs="Times New Roman"/>
                <w:sz w:val="24"/>
                <w:szCs w:val="24"/>
              </w:rPr>
              <w:t xml:space="preserve">bez iebildumiem. </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lastRenderedPageBreak/>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234B203E">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VSIA “Autotransporta direkcija”.</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78D820AE">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3341A9">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A009BD" w:rsidP="00037E7A" w:rsidRDefault="00037E7A" w14:paraId="43C04E51" w14:textId="3D8E3A16">
      <w:pPr>
        <w:spacing w:line="240" w:lineRule="auto"/>
        <w:rPr>
          <w:rFonts w:ascii="Times New Roman" w:hAnsi="Times New Roman" w:eastAsia="Calibri" w:cs="Times New Roman"/>
          <w:sz w:val="24"/>
          <w:szCs w:val="24"/>
        </w:rPr>
      </w:pPr>
      <w:r w:rsidRPr="003B28D8">
        <w:rPr>
          <w:rFonts w:ascii="Times New Roman" w:hAnsi="Times New Roman" w:eastAsia="Calibri" w:cs="Times New Roman"/>
          <w:sz w:val="24"/>
          <w:szCs w:val="24"/>
        </w:rPr>
        <w:t xml:space="preserve"> </w:t>
      </w:r>
    </w:p>
    <w:p w:rsidR="00037E7A" w:rsidP="00037E7A" w:rsidRDefault="00037E7A" w14:paraId="16AC0034" w14:textId="51788E6C">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rsidRPr="003B28D8" w:rsidR="00B64DCC" w:rsidP="00037E7A" w:rsidRDefault="00B64DCC" w14:paraId="18FCB3AE" w14:textId="77777777">
      <w:pPr>
        <w:rPr>
          <w:rFonts w:ascii="Times New Roman" w:hAnsi="Times New Roman" w:cs="Times New Roman"/>
          <w:sz w:val="24"/>
          <w:szCs w:val="24"/>
        </w:rPr>
      </w:pPr>
    </w:p>
    <w:p w:rsidRPr="003B28D8" w:rsidR="00037E7A" w:rsidP="00037E7A" w:rsidRDefault="00037E7A" w14:paraId="71C5811F" w14:textId="4AAAD4A1">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rsidR="00037E7A" w:rsidP="000D62C7" w:rsidRDefault="000D62C7" w14:paraId="4E91C33C" w14:textId="4542E0E8">
      <w:pPr>
        <w:spacing w:after="0" w:line="240" w:lineRule="auto"/>
        <w:rPr>
          <w:rFonts w:ascii="Times New Roman" w:hAnsi="Times New Roman" w:cs="Times New Roman"/>
          <w:sz w:val="24"/>
          <w:szCs w:val="24"/>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p>
    <w:p w:rsidR="00196113" w:rsidP="00196113" w:rsidRDefault="00196113" w14:paraId="31BAFD39" w14:textId="6D913E7C">
      <w:pPr>
        <w:rPr>
          <w:rFonts w:ascii="Times New Roman" w:hAnsi="Times New Roman" w:cs="Times New Roman"/>
          <w:sz w:val="24"/>
          <w:szCs w:val="24"/>
        </w:rPr>
      </w:pPr>
    </w:p>
    <w:p w:rsidRPr="00196113" w:rsidR="00196113" w:rsidP="00196113" w:rsidRDefault="00196113" w14:paraId="7816FF86" w14:textId="2555A7D9">
      <w:pPr>
        <w:tabs>
          <w:tab w:val="left" w:pos="3405"/>
        </w:tabs>
        <w:rPr>
          <w:rFonts w:ascii="Times New Roman" w:hAnsi="Times New Roman" w:cs="Times New Roman"/>
          <w:sz w:val="28"/>
          <w:szCs w:val="28"/>
        </w:rPr>
      </w:pPr>
      <w:r>
        <w:rPr>
          <w:rFonts w:ascii="Times New Roman" w:hAnsi="Times New Roman" w:cs="Times New Roman"/>
          <w:sz w:val="28"/>
          <w:szCs w:val="28"/>
        </w:rPr>
        <w:tab/>
      </w:r>
    </w:p>
    <w:sectPr w:rsidRPr="00196113" w:rsidR="0019611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90FB" w14:textId="77777777" w:rsidR="0003651F" w:rsidRDefault="0003651F" w:rsidP="00894C55">
      <w:pPr>
        <w:spacing w:after="0" w:line="240" w:lineRule="auto"/>
      </w:pPr>
      <w:r>
        <w:separator/>
      </w:r>
    </w:p>
  </w:endnote>
  <w:endnote w:type="continuationSeparator" w:id="0">
    <w:p w14:paraId="0177EA1A" w14:textId="77777777" w:rsidR="0003651F" w:rsidRDefault="000365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58A7" w14:textId="086D6315" w:rsidR="00196113" w:rsidRPr="009A2654" w:rsidRDefault="00196113" w:rsidP="00196113">
    <w:pPr>
      <w:pStyle w:val="Footer"/>
      <w:rPr>
        <w:rFonts w:ascii="Times New Roman" w:hAnsi="Times New Roman" w:cs="Times New Roman"/>
        <w:sz w:val="20"/>
        <w:szCs w:val="20"/>
      </w:rPr>
    </w:pPr>
    <w:r>
      <w:rPr>
        <w:rFonts w:ascii="Times New Roman" w:hAnsi="Times New Roman" w:cs="Times New Roman"/>
        <w:sz w:val="20"/>
        <w:szCs w:val="20"/>
      </w:rPr>
      <w:t>SMAnot_</w:t>
    </w:r>
    <w:r w:rsidR="002B569B">
      <w:rPr>
        <w:rFonts w:ascii="Times New Roman" w:hAnsi="Times New Roman" w:cs="Times New Roman"/>
        <w:sz w:val="20"/>
        <w:szCs w:val="20"/>
      </w:rPr>
      <w:t>1</w:t>
    </w:r>
    <w:r w:rsidR="00813514">
      <w:rPr>
        <w:rFonts w:ascii="Times New Roman" w:hAnsi="Times New Roman" w:cs="Times New Roman"/>
        <w:sz w:val="20"/>
        <w:szCs w:val="20"/>
      </w:rPr>
      <w:t>8</w:t>
    </w:r>
    <w:r>
      <w:rPr>
        <w:rFonts w:ascii="Times New Roman" w:hAnsi="Times New Roman" w:cs="Times New Roman"/>
        <w:sz w:val="20"/>
        <w:szCs w:val="20"/>
      </w:rPr>
      <w:t>0</w:t>
    </w:r>
    <w:r w:rsidR="009765F2">
      <w:rPr>
        <w:rFonts w:ascii="Times New Roman" w:hAnsi="Times New Roman" w:cs="Times New Roman"/>
        <w:sz w:val="20"/>
        <w:szCs w:val="20"/>
      </w:rPr>
      <w:t>1</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0406B1">
      <w:rPr>
        <w:rFonts w:ascii="Times New Roman" w:hAnsi="Times New Roman" w:cs="Times New Roman"/>
        <w:sz w:val="20"/>
        <w:szCs w:val="20"/>
      </w:rPr>
      <w:t>MK435</w:t>
    </w:r>
  </w:p>
  <w:p w14:paraId="2DF91FDD" w14:textId="63C1B1D6"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38BEB894"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2B569B">
      <w:rPr>
        <w:rFonts w:ascii="Times New Roman" w:hAnsi="Times New Roman" w:cs="Times New Roman"/>
        <w:sz w:val="20"/>
        <w:szCs w:val="20"/>
      </w:rPr>
      <w:t>18</w:t>
    </w:r>
    <w:r w:rsidR="00010A94">
      <w:rPr>
        <w:rFonts w:ascii="Times New Roman" w:hAnsi="Times New Roman" w:cs="Times New Roman"/>
        <w:sz w:val="20"/>
        <w:szCs w:val="20"/>
      </w:rPr>
      <w:t>0</w:t>
    </w:r>
    <w:r w:rsidR="009765F2">
      <w:rPr>
        <w:rFonts w:ascii="Times New Roman" w:hAnsi="Times New Roman" w:cs="Times New Roman"/>
        <w:sz w:val="20"/>
        <w:szCs w:val="20"/>
      </w:rPr>
      <w:t>1</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196113">
      <w:rPr>
        <w:rFonts w:ascii="Times New Roman" w:hAnsi="Times New Roman" w:cs="Times New Roman"/>
        <w:sz w:val="20"/>
        <w:szCs w:val="20"/>
      </w:rPr>
      <w:t>MK435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6911" w14:textId="77777777" w:rsidR="0003651F" w:rsidRDefault="0003651F" w:rsidP="00894C55">
      <w:pPr>
        <w:spacing w:after="0" w:line="240" w:lineRule="auto"/>
      </w:pPr>
      <w:r>
        <w:separator/>
      </w:r>
    </w:p>
  </w:footnote>
  <w:footnote w:type="continuationSeparator" w:id="0">
    <w:p w14:paraId="3E279407" w14:textId="77777777" w:rsidR="0003651F" w:rsidRDefault="000365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5DAA18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7"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5"/>
  </w:num>
  <w:num w:numId="6">
    <w:abstractNumId w:val="3"/>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8"/>
  </w:num>
  <w:num w:numId="12">
    <w:abstractNumId w:val="9"/>
  </w:num>
  <w:num w:numId="13">
    <w:abstractNumId w:val="1"/>
  </w:num>
  <w:num w:numId="14">
    <w:abstractNumId w:val="16"/>
  </w:num>
  <w:num w:numId="15">
    <w:abstractNumId w:val="14"/>
  </w:num>
  <w:num w:numId="16">
    <w:abstractNumId w:val="10"/>
  </w:num>
  <w:num w:numId="17">
    <w:abstractNumId w:val="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3651F"/>
    <w:rsid w:val="00037E7A"/>
    <w:rsid w:val="000406B1"/>
    <w:rsid w:val="00056BC2"/>
    <w:rsid w:val="000619EE"/>
    <w:rsid w:val="0007115D"/>
    <w:rsid w:val="000712AA"/>
    <w:rsid w:val="000D62C7"/>
    <w:rsid w:val="000F23D0"/>
    <w:rsid w:val="00117872"/>
    <w:rsid w:val="00185382"/>
    <w:rsid w:val="00196113"/>
    <w:rsid w:val="001C5F3E"/>
    <w:rsid w:val="001D39DB"/>
    <w:rsid w:val="00204A86"/>
    <w:rsid w:val="002140B5"/>
    <w:rsid w:val="0021596F"/>
    <w:rsid w:val="0021740D"/>
    <w:rsid w:val="0023513E"/>
    <w:rsid w:val="00243426"/>
    <w:rsid w:val="002515DB"/>
    <w:rsid w:val="0027737C"/>
    <w:rsid w:val="00295207"/>
    <w:rsid w:val="002B569B"/>
    <w:rsid w:val="002E1C05"/>
    <w:rsid w:val="003341A9"/>
    <w:rsid w:val="003B0BF9"/>
    <w:rsid w:val="003B28D8"/>
    <w:rsid w:val="003B64EC"/>
    <w:rsid w:val="003B6C78"/>
    <w:rsid w:val="003C34BB"/>
    <w:rsid w:val="003D07F9"/>
    <w:rsid w:val="003E0791"/>
    <w:rsid w:val="003F28AC"/>
    <w:rsid w:val="004454FE"/>
    <w:rsid w:val="00456E40"/>
    <w:rsid w:val="00471F27"/>
    <w:rsid w:val="00475852"/>
    <w:rsid w:val="0048449B"/>
    <w:rsid w:val="004B24FB"/>
    <w:rsid w:val="004B60B2"/>
    <w:rsid w:val="004D1282"/>
    <w:rsid w:val="0050178F"/>
    <w:rsid w:val="00502A09"/>
    <w:rsid w:val="005035DF"/>
    <w:rsid w:val="005238D9"/>
    <w:rsid w:val="005A4212"/>
    <w:rsid w:val="005B1B92"/>
    <w:rsid w:val="005D6266"/>
    <w:rsid w:val="005E70F8"/>
    <w:rsid w:val="005E7BC6"/>
    <w:rsid w:val="00610664"/>
    <w:rsid w:val="00644D73"/>
    <w:rsid w:val="00655F2C"/>
    <w:rsid w:val="00672A1F"/>
    <w:rsid w:val="006B544A"/>
    <w:rsid w:val="006D1476"/>
    <w:rsid w:val="006D7C94"/>
    <w:rsid w:val="006E1081"/>
    <w:rsid w:val="00706272"/>
    <w:rsid w:val="00720585"/>
    <w:rsid w:val="00732373"/>
    <w:rsid w:val="0073594D"/>
    <w:rsid w:val="00735CBE"/>
    <w:rsid w:val="00773AF6"/>
    <w:rsid w:val="00795F71"/>
    <w:rsid w:val="007E239A"/>
    <w:rsid w:val="007E5F7A"/>
    <w:rsid w:val="007E73AB"/>
    <w:rsid w:val="00813514"/>
    <w:rsid w:val="008142FB"/>
    <w:rsid w:val="00816C11"/>
    <w:rsid w:val="00817C10"/>
    <w:rsid w:val="008209D1"/>
    <w:rsid w:val="00830B36"/>
    <w:rsid w:val="00887C2B"/>
    <w:rsid w:val="00894C55"/>
    <w:rsid w:val="008B0D0B"/>
    <w:rsid w:val="008B57C6"/>
    <w:rsid w:val="008C11CF"/>
    <w:rsid w:val="008C283F"/>
    <w:rsid w:val="00923763"/>
    <w:rsid w:val="00947631"/>
    <w:rsid w:val="009540DB"/>
    <w:rsid w:val="009765F2"/>
    <w:rsid w:val="009A2654"/>
    <w:rsid w:val="009B1C85"/>
    <w:rsid w:val="00A009BD"/>
    <w:rsid w:val="00A10FC3"/>
    <w:rsid w:val="00A23254"/>
    <w:rsid w:val="00A6073E"/>
    <w:rsid w:val="00A74AA8"/>
    <w:rsid w:val="00A751B0"/>
    <w:rsid w:val="00A82519"/>
    <w:rsid w:val="00A9540E"/>
    <w:rsid w:val="00AB1351"/>
    <w:rsid w:val="00AB6231"/>
    <w:rsid w:val="00AD3596"/>
    <w:rsid w:val="00AE5567"/>
    <w:rsid w:val="00AF1239"/>
    <w:rsid w:val="00B16480"/>
    <w:rsid w:val="00B17A09"/>
    <w:rsid w:val="00B2165C"/>
    <w:rsid w:val="00B322C2"/>
    <w:rsid w:val="00B3350B"/>
    <w:rsid w:val="00B64DCC"/>
    <w:rsid w:val="00B7574F"/>
    <w:rsid w:val="00BA20AA"/>
    <w:rsid w:val="00BB7B7A"/>
    <w:rsid w:val="00BD4425"/>
    <w:rsid w:val="00BE292C"/>
    <w:rsid w:val="00BE63CF"/>
    <w:rsid w:val="00C25B49"/>
    <w:rsid w:val="00C63D2C"/>
    <w:rsid w:val="00C82D82"/>
    <w:rsid w:val="00CA14B2"/>
    <w:rsid w:val="00CB0419"/>
    <w:rsid w:val="00CB7DF9"/>
    <w:rsid w:val="00CC0D2D"/>
    <w:rsid w:val="00CE42FA"/>
    <w:rsid w:val="00CE5657"/>
    <w:rsid w:val="00D133F8"/>
    <w:rsid w:val="00D14A3E"/>
    <w:rsid w:val="00D42FB8"/>
    <w:rsid w:val="00D80162"/>
    <w:rsid w:val="00D818E9"/>
    <w:rsid w:val="00E3716B"/>
    <w:rsid w:val="00E43A7F"/>
    <w:rsid w:val="00E5323B"/>
    <w:rsid w:val="00E60FF2"/>
    <w:rsid w:val="00E824F6"/>
    <w:rsid w:val="00E8749E"/>
    <w:rsid w:val="00E90C01"/>
    <w:rsid w:val="00EA486E"/>
    <w:rsid w:val="00ED3AC1"/>
    <w:rsid w:val="00F0504C"/>
    <w:rsid w:val="00F15F73"/>
    <w:rsid w:val="00F32DCE"/>
    <w:rsid w:val="00F57B0C"/>
    <w:rsid w:val="00F625BB"/>
    <w:rsid w:val="00FA2C9E"/>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166-kartiba-kada-finansu-parskatos-atspogulojams-valsts-pasvaldibu-arvalstu-eiropas-kopienas-citu-starptautisko-organizaciju-un-i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523B"/>
    <w:rsid w:val="00472F39"/>
    <w:rsid w:val="004F5E3B"/>
    <w:rsid w:val="005021DB"/>
    <w:rsid w:val="00523A63"/>
    <w:rsid w:val="005B2912"/>
    <w:rsid w:val="00665D66"/>
    <w:rsid w:val="006C139B"/>
    <w:rsid w:val="008B623B"/>
    <w:rsid w:val="008D39C9"/>
    <w:rsid w:val="009C1B4C"/>
    <w:rsid w:val="00A62813"/>
    <w:rsid w:val="00AD4A2F"/>
    <w:rsid w:val="00B3421A"/>
    <w:rsid w:val="00B3767C"/>
    <w:rsid w:val="00C00671"/>
    <w:rsid w:val="00C87904"/>
    <w:rsid w:val="00CC4A02"/>
    <w:rsid w:val="00F152E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BA79-91D3-4866-86AC-D0A52F2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6266</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Grozījums Ministru kabineta 2015. gada 28. jūlija noteikumos Nr. 435 “Kārtība, kādā nosaka un kompensē ar sabiedriskā transporta pakalpojumu sniegšanu saistītos zaudējumus un izdevumus un nosaka sabiedriskā transporta pakalpojuma tarifu”</vt:lpstr>
    </vt:vector>
  </TitlesOfParts>
  <Company>Iestādes nosaukums</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28. jūlija noteikumos Nr. 435 “Kārtība, kādā nosaka un kompensē ar sabiedriskā transporta pakalpojumu sniegšanu saistītos zaudējumus un izdevumus un nosaka sabiedriskā transporta pakalpojuma tarifu”</dc:title>
  <dc:subject>Anotācija</dc:subject>
  <dc:creator>Dana.Ziemele-Adricka@sam.gov.lv</dc:creator>
  <cp:keywords>Ministru kabineta noteikumu projekts</cp:keywords>
  <dc:description>67028036, Dana.Ziemele-Adricka@sam.gov.lv</dc:description>
  <cp:lastModifiedBy>Baiba Jirgena</cp:lastModifiedBy>
  <cp:revision>32</cp:revision>
  <cp:lastPrinted>2020-10-29T08:11:00Z</cp:lastPrinted>
  <dcterms:created xsi:type="dcterms:W3CDTF">2020-08-31T11:24:00Z</dcterms:created>
  <dcterms:modified xsi:type="dcterms:W3CDTF">2021-01-19T10:11:00Z</dcterms:modified>
</cp:coreProperties>
</file>