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12A2" w:rsidP="00521700" w:rsidRDefault="002412A2" w14:paraId="7EAB4B7C" w14:textId="77777777">
      <w:pPr>
        <w:pStyle w:val="naisnod"/>
        <w:spacing w:before="0" w:after="0"/>
        <w:jc w:val="left"/>
        <w:rPr>
          <w:sz w:val="26"/>
          <w:szCs w:val="26"/>
        </w:rPr>
      </w:pPr>
    </w:p>
    <w:p w:rsidRPr="00523C81" w:rsidR="007116C7" w:rsidP="0044203C" w:rsidRDefault="007116C7" w14:paraId="0C7BBEC0" w14:textId="77777777">
      <w:pPr>
        <w:pStyle w:val="naisnod"/>
        <w:spacing w:before="0" w:after="0"/>
        <w:ind w:firstLine="720"/>
        <w:rPr>
          <w:sz w:val="26"/>
          <w:szCs w:val="26"/>
        </w:rPr>
      </w:pPr>
      <w:r w:rsidRPr="00523C81">
        <w:rPr>
          <w:sz w:val="26"/>
          <w:szCs w:val="26"/>
        </w:rPr>
        <w:t>Izziņa par atzinumos sniegtajiem iebildumiem</w:t>
      </w:r>
    </w:p>
    <w:p w:rsidRPr="00523C81" w:rsidR="008C2478" w:rsidP="0044203C" w:rsidRDefault="00523C81" w14:paraId="0251720B" w14:textId="39DDB9FE">
      <w:pPr>
        <w:pStyle w:val="naisf"/>
        <w:spacing w:before="0" w:after="0"/>
        <w:ind w:firstLine="720"/>
        <w:jc w:val="center"/>
        <w:rPr>
          <w:b/>
          <w:sz w:val="26"/>
          <w:szCs w:val="26"/>
        </w:rPr>
      </w:pPr>
      <w:r w:rsidRPr="00523C81">
        <w:rPr>
          <w:b/>
          <w:sz w:val="26"/>
          <w:szCs w:val="26"/>
        </w:rPr>
        <w:t xml:space="preserve">par </w:t>
      </w:r>
      <w:r w:rsidRPr="00A8532C" w:rsidR="00A8532C">
        <w:rPr>
          <w:b/>
          <w:sz w:val="26"/>
          <w:szCs w:val="26"/>
        </w:rPr>
        <w:t>Ministru kabineta rīkojuma projekt</w:t>
      </w:r>
      <w:r w:rsidR="00AC0D6E">
        <w:rPr>
          <w:b/>
          <w:sz w:val="26"/>
          <w:szCs w:val="26"/>
        </w:rPr>
        <w:t>u</w:t>
      </w:r>
      <w:r w:rsidR="00A8532C">
        <w:rPr>
          <w:b/>
          <w:sz w:val="26"/>
          <w:szCs w:val="26"/>
        </w:rPr>
        <w:t xml:space="preserve"> </w:t>
      </w:r>
      <w:r w:rsidR="008E5FC7">
        <w:rPr>
          <w:b/>
          <w:sz w:val="26"/>
          <w:szCs w:val="26"/>
        </w:rPr>
        <w:t>“</w:t>
      </w:r>
      <w:r w:rsidRPr="008E5FC7" w:rsidR="008E5FC7">
        <w:rPr>
          <w:b/>
          <w:sz w:val="26"/>
          <w:szCs w:val="26"/>
        </w:rPr>
        <w:t xml:space="preserve">Grozījumi Ministru kabineta 2019. gada 23. jūlija rīkojumā Nr. 385 “Par Satiksmes ministrijas ilgtermiņa saistībām jauno elektrovilcienu projekta īstenošanai”” </w:t>
      </w:r>
    </w:p>
    <w:p w:rsidR="00523C81" w:rsidP="00184479" w:rsidRDefault="00523C81" w14:paraId="0990BC82" w14:textId="77777777">
      <w:pPr>
        <w:pStyle w:val="naisf"/>
        <w:spacing w:before="0" w:after="0"/>
        <w:ind w:firstLine="0"/>
        <w:jc w:val="center"/>
        <w:rPr>
          <w:b/>
        </w:rPr>
      </w:pPr>
    </w:p>
    <w:p w:rsidRPr="00712B66" w:rsidR="007B4C0F" w:rsidP="00184479" w:rsidRDefault="007B4C0F" w14:paraId="109C76A9" w14:textId="77777777">
      <w:pPr>
        <w:pStyle w:val="naisf"/>
        <w:spacing w:before="0" w:after="0"/>
        <w:ind w:firstLine="0"/>
        <w:jc w:val="center"/>
        <w:rPr>
          <w:b/>
        </w:rPr>
      </w:pPr>
      <w:r w:rsidRPr="00712B66">
        <w:rPr>
          <w:b/>
        </w:rPr>
        <w:t xml:space="preserve">I. Jautājumi, par kuriem saskaņošanā </w:t>
      </w:r>
      <w:r w:rsidRPr="00712B66" w:rsidR="00134188">
        <w:rPr>
          <w:b/>
        </w:rPr>
        <w:t xml:space="preserve">vienošanās </w:t>
      </w:r>
      <w:r w:rsidRPr="00712B66">
        <w:rPr>
          <w:b/>
        </w:rPr>
        <w:t>nav panākta</w:t>
      </w:r>
    </w:p>
    <w:p w:rsidRPr="00712B66" w:rsidR="007B4C0F" w:rsidP="00DB7395" w:rsidRDefault="007B4C0F" w14:paraId="5D80FB0A" w14:textId="77777777">
      <w:pPr>
        <w:pStyle w:val="naisf"/>
        <w:spacing w:before="0" w:after="0"/>
        <w:ind w:firstLine="720"/>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1952"/>
        <w:gridCol w:w="3402"/>
        <w:gridCol w:w="3969"/>
        <w:gridCol w:w="1843"/>
        <w:gridCol w:w="2268"/>
      </w:tblGrid>
      <w:tr w:rsidRPr="00712B66" w:rsidR="005F4BFD" w:rsidTr="002852DB" w14:paraId="3DB6424B"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382B8E6E" w14:textId="77777777">
            <w:pPr>
              <w:pStyle w:val="naisc"/>
              <w:spacing w:before="0" w:after="0"/>
            </w:pPr>
            <w:r w:rsidRPr="00712B66">
              <w:t>Nr. p.</w:t>
            </w:r>
            <w:r w:rsidR="00D64FB0">
              <w:t> </w:t>
            </w:r>
            <w:r w:rsidRPr="00712B66">
              <w:t>k.</w:t>
            </w:r>
          </w:p>
        </w:tc>
        <w:tc>
          <w:tcPr>
            <w:tcW w:w="1952"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7A03E162" w14:textId="77777777">
            <w:pPr>
              <w:pStyle w:val="naisc"/>
              <w:spacing w:before="0" w:after="0"/>
              <w:ind w:firstLine="12"/>
            </w:pPr>
            <w:r w:rsidRPr="00712B66">
              <w:t>Saskaņošanai nosūtītā projekta redakcija (konkrēta punkta (panta) redakcija)</w:t>
            </w:r>
          </w:p>
        </w:tc>
        <w:tc>
          <w:tcPr>
            <w:tcW w:w="3402"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01EA5B20"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3969"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16B68B1B" w14:textId="77777777">
            <w:pPr>
              <w:pStyle w:val="naisc"/>
              <w:spacing w:before="0" w:after="0"/>
              <w:ind w:firstLine="21"/>
            </w:pPr>
            <w:r w:rsidRPr="00712B66">
              <w:t>Atbildīgās ministrijas pamatojums</w:t>
            </w:r>
            <w:r w:rsidRPr="00712B66" w:rsidR="009307F2">
              <w:t xml:space="preserve"> iebilduma noraidījumam</w:t>
            </w:r>
          </w:p>
        </w:tc>
        <w:tc>
          <w:tcPr>
            <w:tcW w:w="1843"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7403524A" w14:textId="77777777">
            <w:pPr>
              <w:jc w:val="center"/>
            </w:pPr>
            <w:r w:rsidRPr="00712B66">
              <w:t>Atzinuma sniedzēja uzturētais iebildums, ja tas atšķiras no atzinumā norādītā iebilduma pamatojuma</w:t>
            </w:r>
          </w:p>
        </w:tc>
        <w:tc>
          <w:tcPr>
            <w:tcW w:w="2268" w:type="dxa"/>
            <w:tcBorders>
              <w:top w:val="single" w:color="auto" w:sz="4" w:space="0"/>
              <w:left w:val="single" w:color="auto" w:sz="4" w:space="0"/>
              <w:bottom w:val="single" w:color="auto" w:sz="4" w:space="0"/>
            </w:tcBorders>
            <w:vAlign w:val="center"/>
          </w:tcPr>
          <w:p w:rsidRPr="00712B66" w:rsidR="005F4BFD" w:rsidP="00364BB6" w:rsidRDefault="005F4BFD" w14:paraId="3E78DCAA" w14:textId="77777777">
            <w:pPr>
              <w:jc w:val="center"/>
            </w:pPr>
            <w:r w:rsidRPr="00712B66">
              <w:t>Projekta attiecīgā punkta (panta) galīgā redakcija</w:t>
            </w:r>
          </w:p>
        </w:tc>
      </w:tr>
      <w:tr w:rsidRPr="008A36C9" w:rsidR="005F4BFD" w:rsidTr="002852DB" w14:paraId="717E5714" w14:textId="77777777">
        <w:tc>
          <w:tcPr>
            <w:tcW w:w="70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141A1D9A" w14:textId="77777777">
            <w:pPr>
              <w:pStyle w:val="naisc"/>
              <w:spacing w:before="0" w:after="0"/>
              <w:rPr>
                <w:sz w:val="20"/>
                <w:szCs w:val="20"/>
              </w:rPr>
            </w:pPr>
            <w:r w:rsidRPr="008A36C9">
              <w:rPr>
                <w:sz w:val="20"/>
                <w:szCs w:val="20"/>
              </w:rPr>
              <w:t>1</w:t>
            </w:r>
          </w:p>
        </w:tc>
        <w:tc>
          <w:tcPr>
            <w:tcW w:w="1952"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48EE5511" w14:textId="77777777">
            <w:pPr>
              <w:pStyle w:val="naisc"/>
              <w:spacing w:before="0" w:after="0"/>
              <w:ind w:firstLine="720"/>
              <w:rPr>
                <w:sz w:val="20"/>
                <w:szCs w:val="20"/>
              </w:rPr>
            </w:pPr>
            <w:r w:rsidRPr="008A36C9">
              <w:rPr>
                <w:sz w:val="20"/>
                <w:szCs w:val="20"/>
              </w:rPr>
              <w:t>2</w:t>
            </w:r>
          </w:p>
        </w:tc>
        <w:tc>
          <w:tcPr>
            <w:tcW w:w="3402"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7A4248E3" w14:textId="77777777">
            <w:pPr>
              <w:pStyle w:val="naisc"/>
              <w:spacing w:before="0" w:after="0"/>
              <w:ind w:firstLine="720"/>
              <w:rPr>
                <w:sz w:val="20"/>
                <w:szCs w:val="20"/>
              </w:rPr>
            </w:pPr>
            <w:r w:rsidRPr="008A36C9">
              <w:rPr>
                <w:sz w:val="20"/>
                <w:szCs w:val="20"/>
              </w:rPr>
              <w:t>3</w:t>
            </w:r>
          </w:p>
        </w:tc>
        <w:tc>
          <w:tcPr>
            <w:tcW w:w="3969"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5BF312E4" w14:textId="77777777">
            <w:pPr>
              <w:pStyle w:val="naisc"/>
              <w:spacing w:before="0" w:after="0"/>
              <w:ind w:firstLine="720"/>
              <w:rPr>
                <w:sz w:val="20"/>
                <w:szCs w:val="20"/>
              </w:rPr>
            </w:pPr>
            <w:r w:rsidRPr="008A36C9">
              <w:rPr>
                <w:sz w:val="20"/>
                <w:szCs w:val="20"/>
              </w:rPr>
              <w:t>4</w:t>
            </w:r>
          </w:p>
        </w:tc>
        <w:tc>
          <w:tcPr>
            <w:tcW w:w="1843" w:type="dxa"/>
            <w:tcBorders>
              <w:top w:val="single" w:color="auto" w:sz="4" w:space="0"/>
              <w:left w:val="single" w:color="auto" w:sz="4" w:space="0"/>
              <w:bottom w:val="single" w:color="auto" w:sz="4" w:space="0"/>
              <w:right w:val="single" w:color="auto" w:sz="4" w:space="0"/>
            </w:tcBorders>
          </w:tcPr>
          <w:p w:rsidRPr="008A36C9" w:rsidR="005F4BFD" w:rsidP="008A36C9" w:rsidRDefault="008A36C9" w14:paraId="17289A5C" w14:textId="77777777">
            <w:pPr>
              <w:jc w:val="center"/>
              <w:rPr>
                <w:sz w:val="20"/>
                <w:szCs w:val="20"/>
              </w:rPr>
            </w:pPr>
            <w:r w:rsidRPr="008A36C9">
              <w:rPr>
                <w:sz w:val="20"/>
                <w:szCs w:val="20"/>
              </w:rPr>
              <w:t>5</w:t>
            </w:r>
          </w:p>
        </w:tc>
        <w:tc>
          <w:tcPr>
            <w:tcW w:w="2268" w:type="dxa"/>
            <w:tcBorders>
              <w:top w:val="single" w:color="auto" w:sz="4" w:space="0"/>
              <w:left w:val="single" w:color="auto" w:sz="4" w:space="0"/>
              <w:bottom w:val="single" w:color="auto" w:sz="4" w:space="0"/>
            </w:tcBorders>
          </w:tcPr>
          <w:p w:rsidRPr="008A36C9" w:rsidR="005F4BFD" w:rsidP="008A36C9" w:rsidRDefault="008A36C9" w14:paraId="0BB6739F" w14:textId="77777777">
            <w:pPr>
              <w:jc w:val="center"/>
              <w:rPr>
                <w:sz w:val="20"/>
                <w:szCs w:val="20"/>
              </w:rPr>
            </w:pPr>
            <w:r w:rsidRPr="008A36C9">
              <w:rPr>
                <w:sz w:val="20"/>
                <w:szCs w:val="20"/>
              </w:rPr>
              <w:t>6</w:t>
            </w:r>
          </w:p>
        </w:tc>
      </w:tr>
    </w:tbl>
    <w:p w:rsidRPr="00712B66" w:rsidR="007B4C0F" w:rsidP="007B4C0F" w:rsidRDefault="007B4C0F" w14:paraId="16DF7C93" w14:textId="77777777">
      <w:pPr>
        <w:pStyle w:val="naisf"/>
        <w:spacing w:before="0" w:after="0"/>
        <w:ind w:firstLine="0"/>
      </w:pPr>
    </w:p>
    <w:p w:rsidRPr="00712B66" w:rsidR="005D67F7" w:rsidP="005D67F7" w:rsidRDefault="005D67F7" w14:paraId="16BAD2DF" w14:textId="77777777">
      <w:pPr>
        <w:pStyle w:val="naisf"/>
        <w:spacing w:before="0" w:after="0"/>
        <w:ind w:firstLine="0"/>
        <w:rPr>
          <w:b/>
        </w:rPr>
      </w:pPr>
      <w:r w:rsidRPr="00712B66">
        <w:rPr>
          <w:b/>
        </w:rPr>
        <w:t>Informācija par starpministriju (starpinstitūciju) sanāksmi vai elektronisko saskaņošanu</w:t>
      </w:r>
    </w:p>
    <w:p w:rsidRPr="00712B66" w:rsidR="005D67F7" w:rsidP="005D67F7" w:rsidRDefault="005D67F7" w14:paraId="183862B9" w14:textId="7777777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Pr="00712B66" w:rsidR="007B4C0F" w14:paraId="5DFBCE6D" w14:textId="77777777">
        <w:tc>
          <w:tcPr>
            <w:tcW w:w="6345" w:type="dxa"/>
          </w:tcPr>
          <w:p w:rsidRPr="00712B66" w:rsidR="007B4C0F" w:rsidP="005D67F7" w:rsidRDefault="005D67F7" w14:paraId="462FFF0A" w14:textId="77777777">
            <w:pPr>
              <w:pStyle w:val="naisf"/>
              <w:spacing w:before="0" w:after="0"/>
              <w:ind w:firstLine="0"/>
            </w:pPr>
            <w:r w:rsidRPr="00712B66">
              <w:t>D</w:t>
            </w:r>
            <w:r w:rsidRPr="00712B66" w:rsidR="007B4C0F">
              <w:t>atums</w:t>
            </w:r>
          </w:p>
        </w:tc>
        <w:tc>
          <w:tcPr>
            <w:tcW w:w="6237" w:type="dxa"/>
            <w:gridSpan w:val="2"/>
            <w:tcBorders>
              <w:bottom w:val="single" w:color="auto" w:sz="4" w:space="0"/>
            </w:tcBorders>
          </w:tcPr>
          <w:p w:rsidRPr="00712B66" w:rsidR="007B4C0F" w:rsidP="0036160E" w:rsidRDefault="007B4C0F" w14:paraId="3A580670" w14:textId="01AFE11A">
            <w:pPr>
              <w:pStyle w:val="NormalWeb"/>
              <w:spacing w:before="0" w:beforeAutospacing="0" w:after="0" w:afterAutospacing="0"/>
              <w:ind w:firstLine="720"/>
            </w:pPr>
          </w:p>
        </w:tc>
      </w:tr>
      <w:tr w:rsidRPr="00712B66" w:rsidR="003C27A2" w:rsidTr="003119B3" w14:paraId="3DEE008F" w14:textId="77777777">
        <w:trPr>
          <w:trHeight w:val="56"/>
        </w:trPr>
        <w:tc>
          <w:tcPr>
            <w:tcW w:w="6345" w:type="dxa"/>
          </w:tcPr>
          <w:p w:rsidRPr="00712B66" w:rsidR="003C27A2" w:rsidP="007B4C0F" w:rsidRDefault="003C27A2" w14:paraId="202B2057" w14:textId="77777777">
            <w:pPr>
              <w:pStyle w:val="naisf"/>
              <w:spacing w:before="0" w:after="0"/>
              <w:ind w:firstLine="0"/>
            </w:pPr>
          </w:p>
        </w:tc>
        <w:tc>
          <w:tcPr>
            <w:tcW w:w="6237" w:type="dxa"/>
            <w:gridSpan w:val="2"/>
            <w:tcBorders>
              <w:top w:val="single" w:color="auto" w:sz="4" w:space="0"/>
            </w:tcBorders>
          </w:tcPr>
          <w:p w:rsidRPr="00712B66" w:rsidR="003C27A2" w:rsidP="0036160E" w:rsidRDefault="003C27A2" w14:paraId="31845CEF" w14:textId="77777777">
            <w:pPr>
              <w:pStyle w:val="NormalWeb"/>
              <w:spacing w:before="0" w:beforeAutospacing="0" w:after="0" w:afterAutospacing="0"/>
              <w:ind w:firstLine="720"/>
            </w:pPr>
          </w:p>
        </w:tc>
      </w:tr>
      <w:tr w:rsidRPr="00712B66" w:rsidR="007B4C0F" w14:paraId="66B61141" w14:textId="77777777">
        <w:tc>
          <w:tcPr>
            <w:tcW w:w="6345" w:type="dxa"/>
          </w:tcPr>
          <w:p w:rsidRPr="00712B66" w:rsidR="007B4C0F" w:rsidP="003C27A2" w:rsidRDefault="00365CC0" w14:paraId="6E984F94" w14:textId="77777777">
            <w:pPr>
              <w:pStyle w:val="naiskr"/>
              <w:spacing w:before="0" w:after="0"/>
            </w:pPr>
            <w:r>
              <w:t>Saskaņošanas d</w:t>
            </w:r>
            <w:r w:rsidRPr="00712B66">
              <w:t>alībnieki</w:t>
            </w:r>
          </w:p>
        </w:tc>
        <w:tc>
          <w:tcPr>
            <w:tcW w:w="6237" w:type="dxa"/>
            <w:gridSpan w:val="2"/>
          </w:tcPr>
          <w:p w:rsidRPr="00712B66" w:rsidR="007B4C0F" w:rsidP="0036160E" w:rsidRDefault="00A05099" w14:paraId="6431D49A" w14:textId="088A0B91">
            <w:pPr>
              <w:pStyle w:val="NormalWeb"/>
              <w:spacing w:before="0" w:beforeAutospacing="0" w:after="0" w:afterAutospacing="0"/>
              <w:ind w:firstLine="720"/>
            </w:pPr>
            <w:r>
              <w:t>Finanšu ministrija</w:t>
            </w:r>
            <w:r w:rsidR="00BB3324">
              <w:t xml:space="preserve"> un </w:t>
            </w:r>
            <w:r w:rsidR="00312245">
              <w:t>Tieslietu ministrija</w:t>
            </w:r>
          </w:p>
        </w:tc>
      </w:tr>
      <w:tr w:rsidRPr="00712B66" w:rsidR="007B4C0F" w14:paraId="1A7E91C4" w14:textId="77777777">
        <w:tc>
          <w:tcPr>
            <w:tcW w:w="6345" w:type="dxa"/>
          </w:tcPr>
          <w:p w:rsidRPr="00712B66" w:rsidR="007B4C0F" w:rsidP="0036160E" w:rsidRDefault="007B4C0F" w14:paraId="71C0C75F" w14:textId="77777777">
            <w:pPr>
              <w:pStyle w:val="naiskr"/>
              <w:spacing w:before="0" w:after="0"/>
              <w:ind w:firstLine="720"/>
            </w:pPr>
            <w:r w:rsidRPr="00712B66">
              <w:t>  </w:t>
            </w:r>
          </w:p>
        </w:tc>
        <w:tc>
          <w:tcPr>
            <w:tcW w:w="6237" w:type="dxa"/>
            <w:gridSpan w:val="2"/>
            <w:tcBorders>
              <w:top w:val="single" w:color="000000" w:sz="6" w:space="0"/>
              <w:bottom w:val="single" w:color="000000" w:sz="6" w:space="0"/>
            </w:tcBorders>
          </w:tcPr>
          <w:p w:rsidRPr="00712B66" w:rsidR="007B4C0F" w:rsidP="0036160E" w:rsidRDefault="007B4C0F" w14:paraId="0BAD82C6" w14:textId="77777777">
            <w:pPr>
              <w:pStyle w:val="naiskr"/>
              <w:spacing w:before="0" w:after="0"/>
              <w:ind w:firstLine="720"/>
            </w:pPr>
          </w:p>
        </w:tc>
      </w:tr>
      <w:tr w:rsidRPr="00712B66" w:rsidR="000D0AED" w14:paraId="2E5294F8" w14:textId="77777777">
        <w:trPr>
          <w:trHeight w:val="285"/>
        </w:trPr>
        <w:tc>
          <w:tcPr>
            <w:tcW w:w="6345" w:type="dxa"/>
          </w:tcPr>
          <w:p w:rsidRPr="00712B66" w:rsidR="000D0AED" w:rsidP="000D0AED" w:rsidRDefault="000D0AED" w14:paraId="04AAC9A6" w14:textId="77777777">
            <w:pPr>
              <w:pStyle w:val="naiskr"/>
              <w:spacing w:before="0" w:after="0"/>
            </w:pPr>
          </w:p>
        </w:tc>
        <w:tc>
          <w:tcPr>
            <w:tcW w:w="1203" w:type="dxa"/>
          </w:tcPr>
          <w:p w:rsidRPr="00712B66" w:rsidR="000D0AED" w:rsidP="0036160E" w:rsidRDefault="000D0AED" w14:paraId="270696AF" w14:textId="77777777">
            <w:pPr>
              <w:pStyle w:val="naiskr"/>
              <w:spacing w:before="0" w:after="0"/>
              <w:ind w:firstLine="720"/>
            </w:pPr>
          </w:p>
        </w:tc>
        <w:tc>
          <w:tcPr>
            <w:tcW w:w="5034" w:type="dxa"/>
          </w:tcPr>
          <w:p w:rsidRPr="00712B66" w:rsidR="000D0AED" w:rsidP="0036160E" w:rsidRDefault="000D0AED" w14:paraId="42CF85F3" w14:textId="77777777">
            <w:pPr>
              <w:pStyle w:val="naiskr"/>
              <w:spacing w:before="0" w:after="0"/>
              <w:ind w:firstLine="12"/>
            </w:pPr>
          </w:p>
        </w:tc>
      </w:tr>
    </w:tbl>
    <w:p w:rsidR="008A36C9" w:rsidRDefault="008A36C9" w14:paraId="3129B1D5" w14:textId="77777777"/>
    <w:tbl>
      <w:tblPr>
        <w:tblW w:w="12582" w:type="dxa"/>
        <w:tblLook w:val="00A0" w:firstRow="1" w:lastRow="0" w:firstColumn="1" w:lastColumn="0" w:noHBand="0" w:noVBand="0"/>
      </w:tblPr>
      <w:tblGrid>
        <w:gridCol w:w="6708"/>
        <w:gridCol w:w="840"/>
        <w:gridCol w:w="5034"/>
      </w:tblGrid>
      <w:tr w:rsidRPr="00712B66" w:rsidR="007B4C0F" w14:paraId="4CE983F7" w14:textId="77777777">
        <w:trPr>
          <w:trHeight w:val="285"/>
        </w:trPr>
        <w:tc>
          <w:tcPr>
            <w:tcW w:w="6708" w:type="dxa"/>
          </w:tcPr>
          <w:p w:rsidRPr="00712B66" w:rsidR="007B4C0F" w:rsidP="000D0AED" w:rsidRDefault="00365CC0" w14:paraId="2797F3A6" w14:textId="77777777">
            <w:pPr>
              <w:pStyle w:val="naiskr"/>
              <w:spacing w:before="0" w:after="0"/>
            </w:pPr>
            <w:r>
              <w:t>Saskaņošanas d</w:t>
            </w:r>
            <w:r w:rsidRPr="00712B66">
              <w:t xml:space="preserve">alībnieki </w:t>
            </w:r>
            <w:r w:rsidRPr="00712B66" w:rsidR="007B4C0F">
              <w:t>izskatīja</w:t>
            </w:r>
            <w:r w:rsidRPr="00712B66" w:rsidR="005D67F7">
              <w:t xml:space="preserve"> šādu ministriju </w:t>
            </w:r>
            <w:r w:rsidR="003E4C3F">
              <w:t>(c</w:t>
            </w:r>
            <w:r w:rsidRPr="00712B66" w:rsidR="005D67F7">
              <w:t>itu institūciju</w:t>
            </w:r>
            <w:r w:rsidR="003E4C3F">
              <w:t>)</w:t>
            </w:r>
            <w:r w:rsidRPr="00712B66" w:rsidR="005D67F7">
              <w:t xml:space="preserve"> iebildumus</w:t>
            </w:r>
          </w:p>
        </w:tc>
        <w:tc>
          <w:tcPr>
            <w:tcW w:w="840" w:type="dxa"/>
          </w:tcPr>
          <w:p w:rsidRPr="00712B66" w:rsidR="007B4C0F" w:rsidP="0036160E" w:rsidRDefault="007B4C0F" w14:paraId="0B6AF4C9" w14:textId="77777777">
            <w:pPr>
              <w:pStyle w:val="naiskr"/>
              <w:spacing w:before="0" w:after="0"/>
              <w:ind w:firstLine="720"/>
            </w:pPr>
          </w:p>
        </w:tc>
        <w:tc>
          <w:tcPr>
            <w:tcW w:w="5034" w:type="dxa"/>
          </w:tcPr>
          <w:p w:rsidRPr="00712B66" w:rsidR="007B4C0F" w:rsidP="003119B3" w:rsidRDefault="00BB3324" w14:paraId="213D6F74" w14:textId="7E353F0D">
            <w:pPr>
              <w:pStyle w:val="naiskr"/>
              <w:spacing w:before="0" w:after="0"/>
              <w:ind w:firstLine="12"/>
            </w:pPr>
            <w:r>
              <w:t xml:space="preserve">Finanšu ministrija </w:t>
            </w:r>
          </w:p>
        </w:tc>
      </w:tr>
      <w:tr w:rsidRPr="00712B66" w:rsidR="003C27A2" w14:paraId="068010B3" w14:textId="77777777">
        <w:trPr>
          <w:trHeight w:val="465"/>
        </w:trPr>
        <w:tc>
          <w:tcPr>
            <w:tcW w:w="6708" w:type="dxa"/>
          </w:tcPr>
          <w:p w:rsidRPr="00712B66" w:rsidR="003C27A2" w:rsidP="0036160E" w:rsidRDefault="003C27A2" w14:paraId="357877DE"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3C27A2" w:rsidP="0036160E" w:rsidRDefault="003C27A2" w14:paraId="699B5105" w14:textId="77777777">
            <w:pPr>
              <w:pStyle w:val="NormalWeb"/>
              <w:spacing w:before="0" w:beforeAutospacing="0" w:after="0" w:afterAutospacing="0"/>
              <w:ind w:firstLine="720"/>
            </w:pPr>
          </w:p>
        </w:tc>
      </w:tr>
      <w:tr w:rsidRPr="00712B66" w:rsidR="007B4C0F" w14:paraId="6D773C20" w14:textId="77777777">
        <w:trPr>
          <w:trHeight w:val="465"/>
        </w:trPr>
        <w:tc>
          <w:tcPr>
            <w:tcW w:w="12582" w:type="dxa"/>
            <w:gridSpan w:val="3"/>
          </w:tcPr>
          <w:p w:rsidRPr="00712B66" w:rsidR="007B4C0F" w:rsidP="003C27A2" w:rsidRDefault="007B4C0F" w14:paraId="7A0D5B5F" w14:textId="77777777">
            <w:pPr>
              <w:pStyle w:val="naisc"/>
              <w:spacing w:before="0" w:after="0"/>
              <w:ind w:left="4820" w:firstLine="720"/>
            </w:pPr>
          </w:p>
        </w:tc>
      </w:tr>
      <w:tr w:rsidRPr="00712B66" w:rsidR="007B4C0F" w14:paraId="68C5CDC2" w14:textId="77777777">
        <w:tc>
          <w:tcPr>
            <w:tcW w:w="6708" w:type="dxa"/>
          </w:tcPr>
          <w:p w:rsidRPr="00712B66" w:rsidR="007B4C0F" w:rsidP="0036160E" w:rsidRDefault="007B4C0F" w14:paraId="124A9821" w14:textId="77777777">
            <w:pPr>
              <w:pStyle w:val="naiskr"/>
              <w:spacing w:before="0" w:after="0"/>
            </w:pPr>
            <w:r w:rsidRPr="00712B66">
              <w:lastRenderedPageBreak/>
              <w:t>Ministrijas (citas institūcijas), kuras nav ieradušās uz sanāksmi vai kuras nav atbildējušas uz uzaicinājumu piedalīties elektroniskajā saskaņošanā</w:t>
            </w:r>
          </w:p>
        </w:tc>
        <w:tc>
          <w:tcPr>
            <w:tcW w:w="5874" w:type="dxa"/>
            <w:gridSpan w:val="2"/>
          </w:tcPr>
          <w:p w:rsidRPr="00712B66" w:rsidR="007B4C0F" w:rsidP="0036160E" w:rsidRDefault="007B4C0F" w14:paraId="52BAF13F" w14:textId="77777777">
            <w:pPr>
              <w:pStyle w:val="naiskr"/>
              <w:spacing w:before="0" w:after="0"/>
              <w:ind w:firstLine="720"/>
            </w:pPr>
          </w:p>
        </w:tc>
      </w:tr>
      <w:tr w:rsidRPr="00712B66" w:rsidR="007B4C0F" w14:paraId="423C1744" w14:textId="77777777">
        <w:tc>
          <w:tcPr>
            <w:tcW w:w="6708" w:type="dxa"/>
          </w:tcPr>
          <w:p w:rsidRPr="00712B66" w:rsidR="007B4C0F" w:rsidP="0036160E" w:rsidRDefault="007B4C0F" w14:paraId="07737D72"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7B4C0F" w:rsidP="0036160E" w:rsidRDefault="007B4C0F" w14:paraId="74A03C74" w14:textId="77777777">
            <w:pPr>
              <w:pStyle w:val="naiskr"/>
              <w:spacing w:before="0" w:after="0"/>
              <w:ind w:firstLine="720"/>
            </w:pPr>
          </w:p>
        </w:tc>
      </w:tr>
      <w:tr w:rsidRPr="00712B66" w:rsidR="007B4C0F" w14:paraId="6E8CCEC1" w14:textId="77777777">
        <w:tc>
          <w:tcPr>
            <w:tcW w:w="6708" w:type="dxa"/>
          </w:tcPr>
          <w:p w:rsidRPr="00712B66" w:rsidR="007B4C0F" w:rsidP="0036160E" w:rsidRDefault="007B4C0F" w14:paraId="16555F8D" w14:textId="77777777">
            <w:pPr>
              <w:pStyle w:val="naiskr"/>
              <w:spacing w:before="0" w:after="0"/>
              <w:ind w:firstLine="720"/>
            </w:pPr>
            <w:r w:rsidRPr="00712B66">
              <w:t>  </w:t>
            </w:r>
          </w:p>
        </w:tc>
        <w:tc>
          <w:tcPr>
            <w:tcW w:w="5874" w:type="dxa"/>
            <w:gridSpan w:val="2"/>
            <w:tcBorders>
              <w:bottom w:val="single" w:color="000000" w:sz="6" w:space="0"/>
            </w:tcBorders>
          </w:tcPr>
          <w:p w:rsidRPr="00712B66" w:rsidR="007B4C0F" w:rsidP="0036160E" w:rsidRDefault="007B4C0F" w14:paraId="643F6183" w14:textId="77777777">
            <w:pPr>
              <w:pStyle w:val="naiskr"/>
              <w:spacing w:before="0" w:after="0"/>
              <w:ind w:firstLine="720"/>
            </w:pPr>
          </w:p>
        </w:tc>
      </w:tr>
    </w:tbl>
    <w:p w:rsidRPr="00712B66" w:rsidR="00683081" w:rsidP="00683081" w:rsidRDefault="00683081" w14:paraId="2AE4BF18" w14:textId="77777777">
      <w:pPr>
        <w:pStyle w:val="naisf"/>
        <w:spacing w:before="0" w:after="0"/>
        <w:ind w:firstLine="720"/>
      </w:pPr>
    </w:p>
    <w:p w:rsidRPr="00712B66" w:rsidR="007B4C0F" w:rsidP="00184479" w:rsidRDefault="007B4C0F" w14:paraId="2483D4A9" w14:textId="77777777">
      <w:pPr>
        <w:pStyle w:val="naisf"/>
        <w:spacing w:before="0" w:after="0"/>
        <w:ind w:firstLine="0"/>
        <w:jc w:val="center"/>
        <w:rPr>
          <w:b/>
        </w:rPr>
      </w:pPr>
      <w:r w:rsidRPr="00712B66">
        <w:rPr>
          <w:b/>
        </w:rPr>
        <w:t>II. </w:t>
      </w:r>
      <w:r w:rsidRPr="00712B66" w:rsidR="00134188">
        <w:rPr>
          <w:b/>
        </w:rPr>
        <w:t>Jautājumi, par kuriem saskaņošanā vienošan</w:t>
      </w:r>
      <w:r w:rsidR="00144622">
        <w:rPr>
          <w:b/>
        </w:rPr>
        <w:t>ā</w:t>
      </w:r>
      <w:r w:rsidRPr="00712B66" w:rsidR="00134188">
        <w:rPr>
          <w:b/>
        </w:rPr>
        <w:t>s ir panākta</w:t>
      </w:r>
    </w:p>
    <w:p w:rsidR="007B4C0F" w:rsidP="00DB7395" w:rsidRDefault="007B4C0F" w14:paraId="7082222C" w14:textId="09D2916F">
      <w:pPr>
        <w:pStyle w:val="naisf"/>
        <w:spacing w:before="0" w:after="0"/>
        <w:ind w:firstLine="720"/>
      </w:pPr>
    </w:p>
    <w:p w:rsidRPr="00712B66" w:rsidR="00784FEE" w:rsidP="00DB7395" w:rsidRDefault="00784FEE" w14:paraId="6E21FCA7" w14:textId="77777777">
      <w:pPr>
        <w:pStyle w:val="naisf"/>
        <w:spacing w:before="0" w:after="0"/>
        <w:ind w:firstLine="720"/>
      </w:pPr>
    </w:p>
    <w:tbl>
      <w:tblPr>
        <w:tblW w:w="14176" w:type="dxa"/>
        <w:tblInd w:w="-35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55"/>
        <w:gridCol w:w="2129"/>
        <w:gridCol w:w="686"/>
        <w:gridCol w:w="4394"/>
        <w:gridCol w:w="1099"/>
        <w:gridCol w:w="1311"/>
        <w:gridCol w:w="3402"/>
      </w:tblGrid>
      <w:tr w:rsidRPr="00712B66" w:rsidR="00134188" w:rsidTr="00F57367" w14:paraId="380C8F94" w14:textId="77777777">
        <w:tc>
          <w:tcPr>
            <w:tcW w:w="1155"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4B65D676" w14:textId="77777777">
            <w:pPr>
              <w:pStyle w:val="naisc"/>
              <w:spacing w:before="0" w:after="0"/>
            </w:pPr>
            <w:r w:rsidRPr="00712B66">
              <w:t>Nr. p.</w:t>
            </w:r>
            <w:r w:rsidR="00D64FB0">
              <w:t> </w:t>
            </w:r>
            <w:r w:rsidRPr="00712B66">
              <w:t>k.</w:t>
            </w:r>
          </w:p>
        </w:tc>
        <w:tc>
          <w:tcPr>
            <w:tcW w:w="2815"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1CE15D0A" w14:textId="77777777">
            <w:pPr>
              <w:pStyle w:val="naisc"/>
              <w:spacing w:before="0" w:after="0"/>
              <w:ind w:firstLine="12"/>
            </w:pPr>
            <w:r w:rsidRPr="00712B66">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CBAF8E4"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2410"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7BEAF567"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3402" w:type="dxa"/>
            <w:tcBorders>
              <w:top w:val="single" w:color="auto" w:sz="4" w:space="0"/>
              <w:left w:val="single" w:color="auto" w:sz="4" w:space="0"/>
              <w:bottom w:val="single" w:color="auto" w:sz="4" w:space="0"/>
            </w:tcBorders>
            <w:vAlign w:val="center"/>
          </w:tcPr>
          <w:p w:rsidRPr="00712B66" w:rsidR="00134188" w:rsidP="009623BC" w:rsidRDefault="00134188" w14:paraId="7FD5618E" w14:textId="77777777">
            <w:pPr>
              <w:jc w:val="center"/>
            </w:pPr>
            <w:r w:rsidRPr="00712B66">
              <w:t>Projekta attiecīgā punkta (panta) galīgā redakcija</w:t>
            </w:r>
          </w:p>
        </w:tc>
      </w:tr>
      <w:tr w:rsidRPr="003B71E0" w:rsidR="00134188" w:rsidTr="00F57367" w14:paraId="49F4791F" w14:textId="77777777">
        <w:tc>
          <w:tcPr>
            <w:tcW w:w="1155"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54ECF881" w14:textId="77777777">
            <w:pPr>
              <w:pStyle w:val="naisc"/>
              <w:spacing w:before="0" w:after="0"/>
              <w:rPr>
                <w:sz w:val="20"/>
                <w:szCs w:val="20"/>
              </w:rPr>
            </w:pPr>
            <w:r w:rsidRPr="003B71E0">
              <w:rPr>
                <w:sz w:val="20"/>
                <w:szCs w:val="20"/>
              </w:rPr>
              <w:t>1</w:t>
            </w:r>
          </w:p>
        </w:tc>
        <w:tc>
          <w:tcPr>
            <w:tcW w:w="2815"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F34AAB" w14:paraId="2206619B" w14:textId="77777777">
            <w:pPr>
              <w:pStyle w:val="naisc"/>
              <w:spacing w:before="0" w:after="0"/>
              <w:ind w:firstLine="720"/>
              <w:rPr>
                <w:sz w:val="20"/>
                <w:szCs w:val="20"/>
              </w:rPr>
            </w:pPr>
            <w:r>
              <w:rPr>
                <w:sz w:val="20"/>
                <w:szCs w:val="20"/>
              </w:rPr>
              <w:t>2</w:t>
            </w:r>
          </w:p>
        </w:tc>
        <w:tc>
          <w:tcPr>
            <w:tcW w:w="4394" w:type="dxa"/>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69DB2AA2" w14:textId="77777777">
            <w:pPr>
              <w:pStyle w:val="naisc"/>
              <w:spacing w:before="0" w:after="0"/>
              <w:ind w:firstLine="720"/>
              <w:rPr>
                <w:sz w:val="20"/>
                <w:szCs w:val="20"/>
              </w:rPr>
            </w:pPr>
            <w:r w:rsidRPr="003B71E0">
              <w:rPr>
                <w:sz w:val="20"/>
                <w:szCs w:val="20"/>
              </w:rPr>
              <w:t>3</w:t>
            </w:r>
          </w:p>
        </w:tc>
        <w:tc>
          <w:tcPr>
            <w:tcW w:w="2410"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17FF72F4" w14:textId="77777777">
            <w:pPr>
              <w:pStyle w:val="naisc"/>
              <w:spacing w:before="0" w:after="0"/>
              <w:ind w:firstLine="720"/>
              <w:rPr>
                <w:sz w:val="20"/>
                <w:szCs w:val="20"/>
              </w:rPr>
            </w:pPr>
            <w:r w:rsidRPr="003B71E0">
              <w:rPr>
                <w:sz w:val="20"/>
                <w:szCs w:val="20"/>
              </w:rPr>
              <w:t>4</w:t>
            </w:r>
          </w:p>
        </w:tc>
        <w:tc>
          <w:tcPr>
            <w:tcW w:w="3402" w:type="dxa"/>
            <w:tcBorders>
              <w:top w:val="single" w:color="auto" w:sz="4" w:space="0"/>
              <w:left w:val="single" w:color="auto" w:sz="4" w:space="0"/>
              <w:bottom w:val="single" w:color="auto" w:sz="4" w:space="0"/>
            </w:tcBorders>
          </w:tcPr>
          <w:p w:rsidRPr="003B71E0" w:rsidR="00134188" w:rsidP="003B71E0" w:rsidRDefault="003B71E0" w14:paraId="3DE9B5E9" w14:textId="77777777">
            <w:pPr>
              <w:jc w:val="center"/>
              <w:rPr>
                <w:sz w:val="20"/>
                <w:szCs w:val="20"/>
              </w:rPr>
            </w:pPr>
            <w:r w:rsidRPr="003B71E0">
              <w:rPr>
                <w:sz w:val="20"/>
                <w:szCs w:val="20"/>
              </w:rPr>
              <w:t>5</w:t>
            </w:r>
          </w:p>
        </w:tc>
      </w:tr>
      <w:tr w:rsidRPr="00914E33" w:rsidR="00486EC8" w:rsidTr="00F57367" w14:paraId="02005921" w14:textId="77777777">
        <w:tc>
          <w:tcPr>
            <w:tcW w:w="14176" w:type="dxa"/>
            <w:gridSpan w:val="7"/>
            <w:tcBorders>
              <w:left w:val="single" w:color="000000" w:sz="6" w:space="0"/>
              <w:bottom w:val="single" w:color="auto" w:sz="4" w:space="0"/>
            </w:tcBorders>
          </w:tcPr>
          <w:p w:rsidRPr="00F57367" w:rsidR="00486EC8" w:rsidP="00323483" w:rsidRDefault="00323483" w14:paraId="1926D685" w14:textId="435D9EF1">
            <w:pPr>
              <w:jc w:val="center"/>
              <w:rPr>
                <w:b/>
                <w:bCs/>
                <w:color w:val="000000"/>
                <w:lang w:eastAsia="en-US"/>
              </w:rPr>
            </w:pPr>
            <w:r w:rsidRPr="00F57367">
              <w:rPr>
                <w:b/>
                <w:bCs/>
                <w:color w:val="000000"/>
                <w:lang w:eastAsia="en-US"/>
              </w:rPr>
              <w:t>Finanšu ministrijas 20.11</w:t>
            </w:r>
            <w:r w:rsidRPr="00F57367" w:rsidR="00486EC8">
              <w:rPr>
                <w:b/>
                <w:bCs/>
                <w:color w:val="000000"/>
                <w:lang w:eastAsia="en-US"/>
              </w:rPr>
              <w:t>.2020</w:t>
            </w:r>
            <w:r w:rsidR="001C1820">
              <w:rPr>
                <w:b/>
                <w:bCs/>
                <w:color w:val="000000"/>
                <w:lang w:eastAsia="en-US"/>
              </w:rPr>
              <w:t>.</w:t>
            </w:r>
            <w:r w:rsidRPr="00F57367" w:rsidR="00486EC8">
              <w:rPr>
                <w:b/>
                <w:bCs/>
                <w:color w:val="000000"/>
                <w:lang w:eastAsia="en-US"/>
              </w:rPr>
              <w:t xml:space="preserve"> atzinums Nr.</w:t>
            </w:r>
            <w:r w:rsidRPr="00F57367">
              <w:t xml:space="preserve"> </w:t>
            </w:r>
            <w:r w:rsidRPr="00F57367">
              <w:rPr>
                <w:b/>
                <w:bCs/>
                <w:color w:val="000000"/>
                <w:lang w:eastAsia="en-US"/>
              </w:rPr>
              <w:t>12/A-7/6097</w:t>
            </w:r>
          </w:p>
        </w:tc>
      </w:tr>
      <w:tr w:rsidRPr="0002428F" w:rsidR="00F57367" w:rsidTr="00F57367" w14:paraId="05DEFB4C" w14:textId="77777777">
        <w:tc>
          <w:tcPr>
            <w:tcW w:w="1155" w:type="dxa"/>
            <w:tcBorders>
              <w:left w:val="single" w:color="000000" w:sz="6" w:space="0"/>
              <w:bottom w:val="single" w:color="auto" w:sz="4" w:space="0"/>
              <w:right w:val="single" w:color="000000" w:sz="6" w:space="0"/>
            </w:tcBorders>
          </w:tcPr>
          <w:p w:rsidRPr="00F57367" w:rsidR="00F57367" w:rsidP="00CD3181" w:rsidRDefault="00CD3181" w14:paraId="3450CAB3" w14:textId="311FBF8B">
            <w:pPr>
              <w:jc w:val="center"/>
            </w:pPr>
            <w:r>
              <w:t>1.</w:t>
            </w:r>
          </w:p>
        </w:tc>
        <w:tc>
          <w:tcPr>
            <w:tcW w:w="2815" w:type="dxa"/>
            <w:gridSpan w:val="2"/>
            <w:tcBorders>
              <w:left w:val="single" w:color="000000" w:sz="6" w:space="0"/>
              <w:bottom w:val="single" w:color="auto" w:sz="4" w:space="0"/>
              <w:right w:val="single" w:color="000000" w:sz="6" w:space="0"/>
            </w:tcBorders>
          </w:tcPr>
          <w:p w:rsidRPr="00F57367" w:rsidR="00F57367" w:rsidP="007847E2" w:rsidRDefault="00F57367" w14:paraId="1A7CF17F" w14:textId="77777777">
            <w:pPr>
              <w:jc w:val="both"/>
              <w:rPr>
                <w:b/>
                <w:bCs/>
                <w:color w:val="000000"/>
                <w:lang w:eastAsia="en-US"/>
              </w:rPr>
            </w:pPr>
          </w:p>
        </w:tc>
        <w:tc>
          <w:tcPr>
            <w:tcW w:w="4394" w:type="dxa"/>
            <w:tcBorders>
              <w:left w:val="single" w:color="000000" w:sz="6" w:space="0"/>
              <w:bottom w:val="single" w:color="auto" w:sz="4" w:space="0"/>
              <w:right w:val="single" w:color="000000" w:sz="6" w:space="0"/>
            </w:tcBorders>
          </w:tcPr>
          <w:p w:rsidRPr="00F57367" w:rsidR="00F57367" w:rsidP="00F57367" w:rsidRDefault="00F57367" w14:paraId="5A2A8D4B" w14:textId="77777777">
            <w:pPr>
              <w:pStyle w:val="BodyText"/>
              <w:spacing w:after="0"/>
              <w:jc w:val="both"/>
              <w:outlineLvl w:val="0"/>
              <w:rPr>
                <w:bCs/>
                <w:color w:val="000000"/>
                <w:lang w:eastAsia="en-US"/>
              </w:rPr>
            </w:pPr>
            <w:r w:rsidRPr="00F57367">
              <w:rPr>
                <w:bCs/>
                <w:color w:val="000000"/>
                <w:lang w:eastAsia="en-US"/>
              </w:rPr>
              <w:t>1.</w:t>
            </w:r>
            <w:r w:rsidRPr="00F57367">
              <w:rPr>
                <w:bCs/>
                <w:color w:val="000000"/>
                <w:lang w:eastAsia="en-US"/>
              </w:rPr>
              <w:tab/>
              <w:t>Atbilstoši Sadarbības sanāksmes 2020.gada 2.novembra sēdē nolemtajam Satiksmes ministrijas piedāvātie grozījumi netika atbalstīti. Rīkojuma projekts un protokollēmuma projekts paredz, ka projekta izmaksas kopā tiek palielinātas par 2 milj. euro, kas paredzētas kā papildu izmaksas elektrovilcienu ražošanas uzraudzībai, turklāt projekta īstenošanai ir negatīva ietekme uz vispārējās valdības budžeta bilanci vidējā termiņā. Jautājums par papildu finansējumu remonta centra būvniecības izmaksām, kas šobrīd netiek grozītas, tiek atstāts risināšanai 2022.gada budžeta sagatavošanas procesā.</w:t>
            </w:r>
          </w:p>
          <w:p w:rsidRPr="00F57367" w:rsidR="00F57367" w:rsidP="00323483" w:rsidRDefault="00F57367" w14:paraId="46495F04" w14:textId="77777777">
            <w:pPr>
              <w:pStyle w:val="BodyText"/>
              <w:jc w:val="both"/>
              <w:outlineLvl w:val="0"/>
              <w:rPr>
                <w:bCs/>
                <w:color w:val="000000"/>
                <w:lang w:eastAsia="en-US"/>
              </w:rPr>
            </w:pPr>
          </w:p>
        </w:tc>
        <w:tc>
          <w:tcPr>
            <w:tcW w:w="2410" w:type="dxa"/>
            <w:gridSpan w:val="2"/>
            <w:tcBorders>
              <w:left w:val="single" w:color="000000" w:sz="6" w:space="0"/>
              <w:bottom w:val="single" w:color="auto" w:sz="4" w:space="0"/>
              <w:right w:val="single" w:color="000000" w:sz="6" w:space="0"/>
            </w:tcBorders>
          </w:tcPr>
          <w:p w:rsidR="00F57367" w:rsidP="00C02AB5" w:rsidRDefault="00F57367" w14:paraId="025045F7" w14:textId="228B574E">
            <w:pPr>
              <w:pStyle w:val="NoSpacing"/>
              <w:ind w:right="130"/>
              <w:rPr>
                <w:b/>
                <w:sz w:val="24"/>
                <w:szCs w:val="24"/>
              </w:rPr>
            </w:pPr>
            <w:r w:rsidRPr="00F57367">
              <w:rPr>
                <w:b/>
                <w:sz w:val="24"/>
                <w:szCs w:val="24"/>
              </w:rPr>
              <w:lastRenderedPageBreak/>
              <w:t>Panākta vienošanās</w:t>
            </w:r>
          </w:p>
          <w:p w:rsidRPr="00F57367" w:rsidR="00C02AB5" w:rsidP="00CD3181" w:rsidRDefault="00C02AB5" w14:paraId="56A11E21" w14:textId="492B0E54">
            <w:pPr>
              <w:pStyle w:val="NoSpacing"/>
              <w:ind w:right="130"/>
              <w:jc w:val="center"/>
              <w:rPr>
                <w:b/>
                <w:sz w:val="24"/>
                <w:szCs w:val="24"/>
              </w:rPr>
            </w:pPr>
            <w:r>
              <w:rPr>
                <w:b/>
                <w:sz w:val="24"/>
                <w:szCs w:val="24"/>
              </w:rPr>
              <w:t>saskaņošanas laikā</w:t>
            </w:r>
          </w:p>
          <w:p w:rsidR="00CD3181" w:rsidP="00F57367" w:rsidRDefault="00CD3181" w14:paraId="4D1667C6" w14:textId="77777777">
            <w:pPr>
              <w:pStyle w:val="NoSpacing"/>
              <w:ind w:right="130" w:firstLine="720"/>
              <w:jc w:val="both"/>
              <w:rPr>
                <w:sz w:val="24"/>
                <w:szCs w:val="24"/>
              </w:rPr>
            </w:pPr>
          </w:p>
          <w:p w:rsidRPr="00F57367" w:rsidR="00F57367" w:rsidP="00CD3181" w:rsidRDefault="00F57367" w14:paraId="524F7E95" w14:textId="6F97E3A7">
            <w:pPr>
              <w:pStyle w:val="NoSpacing"/>
              <w:ind w:right="-30"/>
              <w:jc w:val="both"/>
              <w:rPr>
                <w:sz w:val="24"/>
                <w:szCs w:val="24"/>
              </w:rPr>
            </w:pPr>
            <w:r w:rsidRPr="00F57367">
              <w:rPr>
                <w:sz w:val="24"/>
                <w:szCs w:val="24"/>
              </w:rPr>
              <w:t xml:space="preserve">2019. gada 29.augustā tika noslēgts līgums ar Čehijas uzņēmumu AS “Škoda Vagonka” par 32 (trīsdesmit divu) jaunu elektrovilcienu iegādi, kurā tika arī paredzētas AS “Pasažieru vilciens”(PV) tiesības veikt ražošanas uzraudzību. Ņemot </w:t>
            </w:r>
            <w:r w:rsidRPr="00F57367">
              <w:rPr>
                <w:sz w:val="24"/>
                <w:szCs w:val="24"/>
              </w:rPr>
              <w:lastRenderedPageBreak/>
              <w:t xml:space="preserve">vērā Latvijas dzelzceļa infrastruktūras specifiku, vilcieni, kas būtu piemēroti Latvijas dzelzceļa infrastruktūrai, iegādes brīdī tirgū nav pieejami. Šo vilcienu ražošanas process ir ļoti sarežģīts, jo vilcieni ir jāprojektē specifiski Latvijas dzelzceļa infrastruktūras prasībām, kā arī jāveic kontrole, lai ražošanas procesā viss tiek saražots atbilstoši PV prasībām. Lai samazinātu nekvalitatīvu vilcienu saražošanas risku, ir nepieciešams veikt vilcienu ražošanas uzraudzību (līdzīgi, kā tiek piesaistīts būvuzraugs celtniecības projektos), noslēdzot attiecīgu līgumu jau 2021. gadā.   </w:t>
            </w:r>
          </w:p>
          <w:p w:rsidRPr="00F57367" w:rsidR="00F57367" w:rsidP="00F57367" w:rsidRDefault="00F57367" w14:paraId="07CEFA0B" w14:textId="4EB7F371">
            <w:pPr>
              <w:pStyle w:val="naisc"/>
              <w:jc w:val="both"/>
              <w:rPr>
                <w:b/>
                <w:bCs/>
                <w:color w:val="000000"/>
                <w:lang w:eastAsia="en-US"/>
              </w:rPr>
            </w:pPr>
            <w:bookmarkStart w:name="_Hlk51765005" w:id="0"/>
            <w:r w:rsidRPr="00F57367">
              <w:t xml:space="preserve">PV ir uzsācis sarunas ar starptautiska tirgus dalībniekiem, kas </w:t>
            </w:r>
            <w:r w:rsidRPr="00F57367">
              <w:lastRenderedPageBreak/>
              <w:t xml:space="preserve">sniedz pakalpojumus vilcienu ražošanas uzraudzības prasību noteikšanā. Notiek darbs pie iepirkuma dokumentācijas un vilcienu ražošanas uzraudzības tehniskās specifikācijas izstrādes, lai izsludinātu starptautisku iepirkumu vilcienu ražošanas uzraudzībai. Provizoriski šādas ražošanas uzraudzības izmaksas varētu būt aptuveni 2 miljoni </w:t>
            </w:r>
            <w:r w:rsidRPr="00F57367">
              <w:rPr>
                <w:i/>
                <w:iCs/>
              </w:rPr>
              <w:t>euro</w:t>
            </w:r>
            <w:r w:rsidRPr="00F57367">
              <w:t>. Precīza summa būs zināma pēc iepirkuma pabeigšanas.</w:t>
            </w:r>
            <w:bookmarkEnd w:id="0"/>
            <w:r w:rsidRPr="00F57367">
              <w:t xml:space="preserve"> MK lēmums par finansējuma piešķiršanu ir nepieciešams, lai izpildītu Ministru prezidenta 2018. gada 6. februāra rezolūciju Nr. 1.1.1/7 – ministrijām, to padotības iestādēm un kapitālsabiedrībām </w:t>
            </w:r>
            <w:r w:rsidRPr="00F57367">
              <w:lastRenderedPageBreak/>
              <w:t>nav atļauts uzņemties finanšu saistības, kam nav piešķirts pietiekams finanšu segums.</w:t>
            </w:r>
          </w:p>
        </w:tc>
        <w:tc>
          <w:tcPr>
            <w:tcW w:w="3402" w:type="dxa"/>
            <w:tcBorders>
              <w:top w:val="single" w:color="auto" w:sz="4" w:space="0"/>
              <w:left w:val="single" w:color="auto" w:sz="4" w:space="0"/>
              <w:bottom w:val="single" w:color="auto" w:sz="4" w:space="0"/>
            </w:tcBorders>
          </w:tcPr>
          <w:p w:rsidRPr="00F57367" w:rsidR="00F57367" w:rsidP="004C7F95" w:rsidRDefault="00F57367" w14:paraId="2A5B2674" w14:textId="77777777">
            <w:pPr>
              <w:jc w:val="both"/>
              <w:rPr>
                <w:bCs/>
                <w:color w:val="000000"/>
                <w:lang w:eastAsia="en-US"/>
              </w:rPr>
            </w:pPr>
          </w:p>
        </w:tc>
      </w:tr>
      <w:tr w:rsidRPr="0002428F" w:rsidR="00F57367" w:rsidTr="00F57367" w14:paraId="04E6EA2F" w14:textId="77777777">
        <w:tc>
          <w:tcPr>
            <w:tcW w:w="14176" w:type="dxa"/>
            <w:gridSpan w:val="7"/>
            <w:tcBorders>
              <w:left w:val="single" w:color="000000" w:sz="6" w:space="0"/>
              <w:bottom w:val="single" w:color="auto" w:sz="4" w:space="0"/>
            </w:tcBorders>
          </w:tcPr>
          <w:p w:rsidRPr="00F57367" w:rsidR="00F57367" w:rsidP="00F57367" w:rsidRDefault="00F57367" w14:paraId="7AA772AA" w14:textId="79A75E49">
            <w:pPr>
              <w:jc w:val="center"/>
              <w:rPr>
                <w:bCs/>
                <w:color w:val="000000"/>
                <w:lang w:eastAsia="en-US"/>
              </w:rPr>
            </w:pPr>
            <w:r w:rsidRPr="00F57367">
              <w:rPr>
                <w:b/>
                <w:bCs/>
                <w:color w:val="000000"/>
                <w:lang w:eastAsia="en-US"/>
              </w:rPr>
              <w:lastRenderedPageBreak/>
              <w:t>Finanšu ministrijas 04.12.2020</w:t>
            </w:r>
            <w:r w:rsidR="001C1820">
              <w:rPr>
                <w:b/>
                <w:bCs/>
                <w:color w:val="000000"/>
                <w:lang w:eastAsia="en-US"/>
              </w:rPr>
              <w:t>.</w:t>
            </w:r>
            <w:r w:rsidRPr="00F57367">
              <w:rPr>
                <w:b/>
                <w:bCs/>
                <w:color w:val="000000"/>
                <w:lang w:eastAsia="en-US"/>
              </w:rPr>
              <w:t xml:space="preserve"> atzinums Nr.</w:t>
            </w:r>
            <w:r w:rsidRPr="00F57367">
              <w:t xml:space="preserve"> </w:t>
            </w:r>
            <w:r w:rsidRPr="00F57367">
              <w:rPr>
                <w:b/>
                <w:bCs/>
                <w:color w:val="000000"/>
                <w:lang w:eastAsia="en-US"/>
              </w:rPr>
              <w:t>12/A-7/6441</w:t>
            </w:r>
          </w:p>
        </w:tc>
      </w:tr>
      <w:tr w:rsidRPr="0002428F" w:rsidR="00F57367" w:rsidTr="00F57367" w14:paraId="58CE7740" w14:textId="77777777">
        <w:tc>
          <w:tcPr>
            <w:tcW w:w="1155" w:type="dxa"/>
            <w:tcBorders>
              <w:left w:val="single" w:color="000000" w:sz="6" w:space="0"/>
              <w:bottom w:val="single" w:color="auto" w:sz="4" w:space="0"/>
              <w:right w:val="single" w:color="000000" w:sz="6" w:space="0"/>
            </w:tcBorders>
          </w:tcPr>
          <w:p w:rsidRPr="00F57367" w:rsidR="00F57367" w:rsidP="00CD3181" w:rsidRDefault="00CD3181" w14:paraId="2EEBFDE7" w14:textId="68C89AF8">
            <w:pPr>
              <w:jc w:val="center"/>
            </w:pPr>
            <w:r>
              <w:t>2.</w:t>
            </w:r>
          </w:p>
        </w:tc>
        <w:tc>
          <w:tcPr>
            <w:tcW w:w="2815" w:type="dxa"/>
            <w:gridSpan w:val="2"/>
            <w:tcBorders>
              <w:left w:val="single" w:color="000000" w:sz="6" w:space="0"/>
              <w:bottom w:val="single" w:color="auto" w:sz="4" w:space="0"/>
              <w:right w:val="single" w:color="000000" w:sz="6" w:space="0"/>
            </w:tcBorders>
          </w:tcPr>
          <w:p w:rsidRPr="00F57367" w:rsidR="00F57367" w:rsidP="007847E2" w:rsidRDefault="00F57367" w14:paraId="2E785B83" w14:textId="77777777">
            <w:pPr>
              <w:jc w:val="both"/>
              <w:rPr>
                <w:b/>
                <w:bCs/>
                <w:color w:val="000000"/>
                <w:lang w:eastAsia="en-US"/>
              </w:rPr>
            </w:pPr>
          </w:p>
        </w:tc>
        <w:tc>
          <w:tcPr>
            <w:tcW w:w="4394" w:type="dxa"/>
            <w:tcBorders>
              <w:left w:val="single" w:color="000000" w:sz="6" w:space="0"/>
              <w:bottom w:val="single" w:color="auto" w:sz="4" w:space="0"/>
              <w:right w:val="single" w:color="000000" w:sz="6" w:space="0"/>
            </w:tcBorders>
          </w:tcPr>
          <w:p w:rsidRPr="00F57367" w:rsidR="00F57367" w:rsidP="00F57367" w:rsidRDefault="00F57367" w14:paraId="60D90B87" w14:textId="77777777">
            <w:pPr>
              <w:ind w:firstLine="720"/>
              <w:jc w:val="both"/>
            </w:pPr>
            <w:r w:rsidRPr="00F57367">
              <w:t>Finanšu ministrija atbilstoši kompetencei ir izskatījusi Satiksmes ministrijas precizēto Ministru kabineta rīkojuma projektu “Grozījumi Ministru kabineta 2019. gada 23. jūlija rīkojumā Nr. 385 “Par Satiksmes ministrijas ilgtermiņa saistībām jauno elektrovilcienu projekta īstenošanai”” (turpmāk – rīkojuma projekts), tā sākotnējās ietekmes novērtējuma ziņojumu (anotāciju), Ministru kabineta sēdes protokollēmuma projektu (turpmāk – protokollēmuma projekts) un izziņu par atzinumos sniegtajiem iebildumiem un informē, ka neiebilst jautājuma izskatīšanai Ministru kabineta sēdē.</w:t>
            </w:r>
          </w:p>
          <w:p w:rsidRPr="001C1820" w:rsidR="00F57367" w:rsidP="001C1820" w:rsidRDefault="00F57367" w14:paraId="5A5B8D33" w14:textId="1C5CDC20">
            <w:pPr>
              <w:ind w:firstLine="720"/>
              <w:jc w:val="both"/>
            </w:pPr>
            <w:r w:rsidRPr="00F57367">
              <w:t xml:space="preserve">Vienlaikus vēršam uzmanību, ka ar rīkojuma projektu un protokollēmuma projektu paredzēts, ka projekta kopējās izmaksas pieaug par 2 milj. euro saistībā ar elektrovilcienu ražošanas uzraudzībai nepieciešamo finansējumu, savukārt jautājumu par nepieciešamo papildu finansējumu remontu centra būvniecības sagaidāmo izmaksu pieauguma segšanai Satiksmes ministrija plāno pieteikt </w:t>
            </w:r>
            <w:r w:rsidRPr="00F57367">
              <w:lastRenderedPageBreak/>
              <w:t>risināšanai 2022.gada valsts budžeta sagatavošanas procesā.</w:t>
            </w:r>
          </w:p>
        </w:tc>
        <w:tc>
          <w:tcPr>
            <w:tcW w:w="2410" w:type="dxa"/>
            <w:gridSpan w:val="2"/>
            <w:tcBorders>
              <w:left w:val="single" w:color="000000" w:sz="6" w:space="0"/>
              <w:bottom w:val="single" w:color="auto" w:sz="4" w:space="0"/>
              <w:right w:val="single" w:color="000000" w:sz="6" w:space="0"/>
            </w:tcBorders>
          </w:tcPr>
          <w:p w:rsidRPr="00F57367" w:rsidR="00F57367" w:rsidP="00F57367" w:rsidRDefault="00F57367" w14:paraId="62EDDC35" w14:textId="77777777">
            <w:pPr>
              <w:pStyle w:val="naisc"/>
              <w:rPr>
                <w:b/>
                <w:bCs/>
                <w:color w:val="000000"/>
                <w:lang w:eastAsia="en-US"/>
              </w:rPr>
            </w:pPr>
            <w:r w:rsidRPr="00F57367">
              <w:rPr>
                <w:b/>
                <w:bCs/>
                <w:color w:val="000000"/>
                <w:lang w:eastAsia="en-US"/>
              </w:rPr>
              <w:lastRenderedPageBreak/>
              <w:t>Ņemts vērā</w:t>
            </w:r>
          </w:p>
          <w:p w:rsidRPr="00F57367" w:rsidR="00F57367" w:rsidP="00F57367" w:rsidRDefault="00F57367" w14:paraId="0544CADA" w14:textId="77777777">
            <w:pPr>
              <w:pStyle w:val="NoSpacing"/>
              <w:ind w:right="130" w:firstLine="720"/>
              <w:jc w:val="both"/>
              <w:rPr>
                <w:sz w:val="24"/>
                <w:szCs w:val="24"/>
              </w:rPr>
            </w:pPr>
          </w:p>
        </w:tc>
        <w:tc>
          <w:tcPr>
            <w:tcW w:w="3402" w:type="dxa"/>
            <w:tcBorders>
              <w:top w:val="single" w:color="auto" w:sz="4" w:space="0"/>
              <w:left w:val="single" w:color="auto" w:sz="4" w:space="0"/>
              <w:bottom w:val="single" w:color="auto" w:sz="4" w:space="0"/>
            </w:tcBorders>
          </w:tcPr>
          <w:p w:rsidRPr="00F57367" w:rsidR="00F57367" w:rsidP="004C7F95" w:rsidRDefault="00F57367" w14:paraId="3B26C132" w14:textId="77777777">
            <w:pPr>
              <w:jc w:val="both"/>
              <w:rPr>
                <w:bCs/>
                <w:color w:val="000000"/>
                <w:lang w:eastAsia="en-US"/>
              </w:rPr>
            </w:pPr>
          </w:p>
        </w:tc>
      </w:tr>
      <w:tr w:rsidRPr="0002428F" w:rsidR="00F57367" w:rsidTr="00F57367" w14:paraId="27EB7BBB" w14:textId="77777777">
        <w:tc>
          <w:tcPr>
            <w:tcW w:w="14176" w:type="dxa"/>
            <w:gridSpan w:val="7"/>
            <w:tcBorders>
              <w:left w:val="single" w:color="000000" w:sz="6" w:space="0"/>
              <w:bottom w:val="single" w:color="auto" w:sz="4" w:space="0"/>
            </w:tcBorders>
          </w:tcPr>
          <w:p w:rsidRPr="00F57367" w:rsidR="00F57367" w:rsidP="00F57367" w:rsidRDefault="00F57367" w14:paraId="6F158711" w14:textId="146907CC">
            <w:pPr>
              <w:jc w:val="center"/>
              <w:rPr>
                <w:bCs/>
                <w:color w:val="000000"/>
                <w:lang w:eastAsia="en-US"/>
              </w:rPr>
            </w:pPr>
            <w:r w:rsidRPr="00F57367">
              <w:rPr>
                <w:b/>
                <w:bCs/>
                <w:color w:val="000000"/>
                <w:lang w:eastAsia="en-US"/>
              </w:rPr>
              <w:t>Finanšu ministrijas 20.11.2020</w:t>
            </w:r>
            <w:r w:rsidR="001C1820">
              <w:rPr>
                <w:b/>
                <w:bCs/>
                <w:color w:val="000000"/>
                <w:lang w:eastAsia="en-US"/>
              </w:rPr>
              <w:t>.</w:t>
            </w:r>
            <w:r w:rsidRPr="00F57367">
              <w:rPr>
                <w:b/>
                <w:bCs/>
                <w:color w:val="000000"/>
                <w:lang w:eastAsia="en-US"/>
              </w:rPr>
              <w:t xml:space="preserve"> atzinums Nr.</w:t>
            </w:r>
            <w:r w:rsidRPr="00F57367">
              <w:t xml:space="preserve"> </w:t>
            </w:r>
            <w:r w:rsidRPr="00F57367">
              <w:rPr>
                <w:b/>
                <w:bCs/>
                <w:color w:val="000000"/>
                <w:lang w:eastAsia="en-US"/>
              </w:rPr>
              <w:t>12/A-7/6097</w:t>
            </w:r>
          </w:p>
        </w:tc>
      </w:tr>
      <w:tr w:rsidRPr="0002428F" w:rsidR="0098699F" w:rsidTr="00F57367" w14:paraId="52DD3B40" w14:textId="77777777">
        <w:tc>
          <w:tcPr>
            <w:tcW w:w="1155" w:type="dxa"/>
            <w:tcBorders>
              <w:left w:val="single" w:color="000000" w:sz="6" w:space="0"/>
              <w:bottom w:val="single" w:color="auto" w:sz="4" w:space="0"/>
              <w:right w:val="single" w:color="000000" w:sz="6" w:space="0"/>
            </w:tcBorders>
          </w:tcPr>
          <w:p w:rsidRPr="00F57367" w:rsidR="0098699F" w:rsidP="001C1820" w:rsidRDefault="001C1820" w14:paraId="69A07520" w14:textId="586E2407">
            <w:pPr>
              <w:jc w:val="center"/>
            </w:pPr>
            <w:r>
              <w:t>3.</w:t>
            </w:r>
          </w:p>
        </w:tc>
        <w:tc>
          <w:tcPr>
            <w:tcW w:w="2815" w:type="dxa"/>
            <w:gridSpan w:val="2"/>
            <w:tcBorders>
              <w:left w:val="single" w:color="000000" w:sz="6" w:space="0"/>
              <w:bottom w:val="single" w:color="auto" w:sz="4" w:space="0"/>
              <w:right w:val="single" w:color="000000" w:sz="6" w:space="0"/>
            </w:tcBorders>
          </w:tcPr>
          <w:p w:rsidRPr="00F57367" w:rsidR="0098699F" w:rsidP="007847E2" w:rsidRDefault="0098699F" w14:paraId="4BBA2DE2" w14:textId="24E9944E">
            <w:pPr>
              <w:jc w:val="both"/>
              <w:rPr>
                <w:b/>
                <w:bCs/>
                <w:color w:val="000000"/>
                <w:lang w:eastAsia="en-US"/>
              </w:rPr>
            </w:pPr>
          </w:p>
        </w:tc>
        <w:tc>
          <w:tcPr>
            <w:tcW w:w="4394" w:type="dxa"/>
            <w:tcBorders>
              <w:left w:val="single" w:color="000000" w:sz="6" w:space="0"/>
              <w:bottom w:val="single" w:color="auto" w:sz="4" w:space="0"/>
              <w:right w:val="single" w:color="000000" w:sz="6" w:space="0"/>
            </w:tcBorders>
          </w:tcPr>
          <w:p w:rsidRPr="00F57367" w:rsidR="0098699F" w:rsidP="00323483" w:rsidRDefault="00323483" w14:paraId="64668E7B" w14:textId="4FC384CD">
            <w:pPr>
              <w:pStyle w:val="BodyText"/>
              <w:jc w:val="both"/>
              <w:outlineLvl w:val="0"/>
              <w:rPr>
                <w:bCs/>
                <w:color w:val="000000"/>
                <w:lang w:eastAsia="en-US"/>
              </w:rPr>
            </w:pPr>
            <w:r w:rsidRPr="00F57367">
              <w:rPr>
                <w:bCs/>
                <w:color w:val="000000"/>
                <w:lang w:eastAsia="en-US"/>
              </w:rPr>
              <w:t>2.</w:t>
            </w:r>
            <w:r w:rsidRPr="00F57367">
              <w:rPr>
                <w:bCs/>
                <w:color w:val="000000"/>
                <w:lang w:eastAsia="en-US"/>
              </w:rPr>
              <w:tab/>
              <w:t>Ņemot vērā tekstu anotācijā “PV būs nepieciešams uz laiku vietējo komercbanku finansējums 989 238 euro apmērā 2022.gadā, kas paredzēts būvniecības ieceres izstrādei, un 4 989 200 euro apmērā 2023.gadā, kas paredzēts Projektēšanas stadijā.”, identificējam, ka ietekme uz vispārējās valdības budžeta bilanci nav novērtēta korekti, jo minētās izmaksas būs papildu vispārējās valdības budžeta izdevumi. Lūdzam precizēt anotāciju un protokollēmuma projektu, kā arī iesniegt Finanšu ministrijā detalizētus ietekmes uz vispārējās valdības budžeta bilanci aprēķinus.</w:t>
            </w:r>
          </w:p>
        </w:tc>
        <w:tc>
          <w:tcPr>
            <w:tcW w:w="2410" w:type="dxa"/>
            <w:gridSpan w:val="2"/>
            <w:tcBorders>
              <w:left w:val="single" w:color="000000" w:sz="6" w:space="0"/>
              <w:bottom w:val="single" w:color="auto" w:sz="4" w:space="0"/>
              <w:right w:val="single" w:color="000000" w:sz="6" w:space="0"/>
            </w:tcBorders>
          </w:tcPr>
          <w:p w:rsidRPr="00F57367" w:rsidR="00BB4319" w:rsidP="00B23CF4" w:rsidRDefault="00323483" w14:paraId="3306C519" w14:textId="77777777">
            <w:pPr>
              <w:pStyle w:val="naisc"/>
              <w:rPr>
                <w:b/>
                <w:bCs/>
                <w:color w:val="000000"/>
                <w:lang w:eastAsia="en-US"/>
              </w:rPr>
            </w:pPr>
            <w:r w:rsidRPr="00F57367">
              <w:rPr>
                <w:b/>
                <w:bCs/>
                <w:color w:val="000000"/>
                <w:lang w:eastAsia="en-US"/>
              </w:rPr>
              <w:t>Ņemts vērā</w:t>
            </w:r>
          </w:p>
          <w:p w:rsidRPr="00F57367" w:rsidR="00F74BAF" w:rsidP="00B23CF4" w:rsidRDefault="00F74BAF" w14:paraId="1B5AE062" w14:textId="689D4DA5">
            <w:pPr>
              <w:pStyle w:val="naisc"/>
              <w:rPr>
                <w:color w:val="000000"/>
                <w:lang w:eastAsia="en-US"/>
              </w:rPr>
            </w:pPr>
          </w:p>
        </w:tc>
        <w:tc>
          <w:tcPr>
            <w:tcW w:w="3402" w:type="dxa"/>
            <w:tcBorders>
              <w:top w:val="single" w:color="auto" w:sz="4" w:space="0"/>
              <w:left w:val="single" w:color="auto" w:sz="4" w:space="0"/>
              <w:bottom w:val="single" w:color="auto" w:sz="4" w:space="0"/>
            </w:tcBorders>
          </w:tcPr>
          <w:p w:rsidRPr="00F57367" w:rsidR="0098699F" w:rsidP="004C7F95" w:rsidRDefault="003B4D2B" w14:paraId="53A3ED8E" w14:textId="0529EB4D">
            <w:pPr>
              <w:jc w:val="both"/>
              <w:rPr>
                <w:color w:val="000000"/>
                <w:lang w:eastAsia="en-US"/>
              </w:rPr>
            </w:pPr>
            <w:r w:rsidRPr="00F57367">
              <w:rPr>
                <w:bCs/>
                <w:color w:val="000000"/>
                <w:lang w:eastAsia="en-US"/>
              </w:rPr>
              <w:t>Precizēta rīkojuma projekta anotācija.</w:t>
            </w:r>
          </w:p>
        </w:tc>
      </w:tr>
      <w:tr w:rsidRPr="0002428F" w:rsidR="00EA5691" w:rsidTr="00F57367" w14:paraId="61192949" w14:textId="77777777">
        <w:tc>
          <w:tcPr>
            <w:tcW w:w="1155" w:type="dxa"/>
            <w:tcBorders>
              <w:left w:val="single" w:color="000000" w:sz="6" w:space="0"/>
              <w:bottom w:val="single" w:color="auto" w:sz="4" w:space="0"/>
              <w:right w:val="single" w:color="000000" w:sz="6" w:space="0"/>
            </w:tcBorders>
          </w:tcPr>
          <w:p w:rsidRPr="00F57367" w:rsidR="00EA5691" w:rsidP="00924B61" w:rsidRDefault="00924B61" w14:paraId="72938C52" w14:textId="70172380">
            <w:pPr>
              <w:jc w:val="center"/>
            </w:pPr>
            <w:r>
              <w:t>4.</w:t>
            </w:r>
          </w:p>
        </w:tc>
        <w:tc>
          <w:tcPr>
            <w:tcW w:w="2815" w:type="dxa"/>
            <w:gridSpan w:val="2"/>
            <w:tcBorders>
              <w:left w:val="single" w:color="000000" w:sz="6" w:space="0"/>
              <w:bottom w:val="single" w:color="auto" w:sz="4" w:space="0"/>
              <w:right w:val="single" w:color="000000" w:sz="6" w:space="0"/>
            </w:tcBorders>
          </w:tcPr>
          <w:p w:rsidRPr="00F57367" w:rsidR="00B23CF4" w:rsidP="00F74BAF" w:rsidRDefault="00B23CF4" w14:paraId="363093FF" w14:textId="42863E09">
            <w:pPr>
              <w:tabs>
                <w:tab w:val="left" w:pos="900"/>
              </w:tabs>
              <w:spacing w:before="120" w:after="120"/>
              <w:jc w:val="both"/>
            </w:pPr>
            <w:r w:rsidRPr="00F57367">
              <w:t>5.Finanšu ministrijai ņemt vērā šā protokollēmuma 3. punktā minēto provizorisko fiskālo ietekmi uz vispārējās valdības budžeta bilanci, izstrādājot likumprojektu "Par vidēja termiņa budžeta ietvaru 2022., 2023. un 2024. gadam" un likumprojektu “Par valsts budžetu 2022. gadam”.</w:t>
            </w:r>
          </w:p>
          <w:p w:rsidRPr="00F57367" w:rsidR="00EA5691" w:rsidP="007847E2" w:rsidRDefault="00EA5691" w14:paraId="217B0CD1" w14:textId="77777777">
            <w:pPr>
              <w:jc w:val="both"/>
              <w:rPr>
                <w:b/>
                <w:bCs/>
                <w:color w:val="000000"/>
                <w:lang w:eastAsia="en-US"/>
              </w:rPr>
            </w:pPr>
          </w:p>
        </w:tc>
        <w:tc>
          <w:tcPr>
            <w:tcW w:w="4394" w:type="dxa"/>
            <w:tcBorders>
              <w:left w:val="single" w:color="000000" w:sz="6" w:space="0"/>
              <w:bottom w:val="single" w:color="auto" w:sz="4" w:space="0"/>
              <w:right w:val="single" w:color="000000" w:sz="6" w:space="0"/>
            </w:tcBorders>
          </w:tcPr>
          <w:p w:rsidRPr="00F57367" w:rsidR="00EA5691" w:rsidP="0098699F" w:rsidRDefault="00323483" w14:paraId="08A77E7A" w14:textId="7B954983">
            <w:pPr>
              <w:pStyle w:val="BodyText"/>
              <w:jc w:val="both"/>
              <w:outlineLvl w:val="0"/>
              <w:rPr>
                <w:bCs/>
                <w:color w:val="000000"/>
                <w:lang w:eastAsia="en-US"/>
              </w:rPr>
            </w:pPr>
            <w:r w:rsidRPr="00F57367">
              <w:rPr>
                <w:bCs/>
                <w:color w:val="000000"/>
                <w:lang w:eastAsia="en-US"/>
              </w:rPr>
              <w:t>3.</w:t>
            </w:r>
            <w:r w:rsidRPr="00F57367">
              <w:rPr>
                <w:bCs/>
                <w:color w:val="000000"/>
                <w:lang w:eastAsia="en-US"/>
              </w:rPr>
              <w:tab/>
              <w:t>Lūdzam protokollēmuma projekta 5.punktu izteikt šādā redakcijā: “5. Finanšu ministrijai ņemt vērā šā protokollēmuma 3.punktā minēto provizorisko fiskālo ietekmi uz vispārējās valdības budžeta bilanci.”.</w:t>
            </w:r>
          </w:p>
        </w:tc>
        <w:tc>
          <w:tcPr>
            <w:tcW w:w="2410" w:type="dxa"/>
            <w:gridSpan w:val="2"/>
            <w:tcBorders>
              <w:left w:val="single" w:color="000000" w:sz="6" w:space="0"/>
              <w:bottom w:val="single" w:color="auto" w:sz="4" w:space="0"/>
              <w:right w:val="single" w:color="000000" w:sz="6" w:space="0"/>
            </w:tcBorders>
          </w:tcPr>
          <w:p w:rsidRPr="00F57367" w:rsidR="00EA5691" w:rsidP="004A6481" w:rsidRDefault="00235B09" w14:paraId="1CABCBEA" w14:textId="278E2FBE">
            <w:pPr>
              <w:pStyle w:val="naisc"/>
              <w:rPr>
                <w:b/>
                <w:bCs/>
                <w:color w:val="000000"/>
                <w:lang w:eastAsia="en-US"/>
              </w:rPr>
            </w:pPr>
            <w:r w:rsidRPr="00F57367">
              <w:rPr>
                <w:b/>
                <w:bCs/>
                <w:color w:val="000000"/>
                <w:lang w:eastAsia="en-US"/>
              </w:rPr>
              <w:t>Ņemts vērā</w:t>
            </w:r>
          </w:p>
        </w:tc>
        <w:tc>
          <w:tcPr>
            <w:tcW w:w="3402" w:type="dxa"/>
            <w:tcBorders>
              <w:top w:val="single" w:color="auto" w:sz="4" w:space="0"/>
              <w:left w:val="single" w:color="auto" w:sz="4" w:space="0"/>
              <w:bottom w:val="single" w:color="auto" w:sz="4" w:space="0"/>
            </w:tcBorders>
          </w:tcPr>
          <w:p w:rsidRPr="00F57367" w:rsidR="00EA5691" w:rsidP="004C7F95" w:rsidRDefault="00B23CF4" w14:paraId="05BA8F53" w14:textId="3434AE22">
            <w:pPr>
              <w:jc w:val="both"/>
              <w:rPr>
                <w:color w:val="000000"/>
                <w:lang w:eastAsia="en-US"/>
              </w:rPr>
            </w:pPr>
            <w:r w:rsidRPr="00F57367">
              <w:rPr>
                <w:bCs/>
                <w:color w:val="000000"/>
                <w:lang w:eastAsia="en-US"/>
              </w:rPr>
              <w:t>5. Finanšu ministrijai ņemt vērā šā protokollēmuma 3.punktā minēto provizorisko fiskālo ietekmi uz vispārējās valdības budžeta bilanci.</w:t>
            </w:r>
          </w:p>
        </w:tc>
      </w:tr>
      <w:tr w:rsidRPr="0002428F" w:rsidR="00EA5691" w:rsidTr="00F57367" w14:paraId="08D353A0" w14:textId="77777777">
        <w:tc>
          <w:tcPr>
            <w:tcW w:w="1155" w:type="dxa"/>
            <w:tcBorders>
              <w:left w:val="single" w:color="000000" w:sz="6" w:space="0"/>
              <w:bottom w:val="single" w:color="auto" w:sz="4" w:space="0"/>
              <w:right w:val="single" w:color="000000" w:sz="6" w:space="0"/>
            </w:tcBorders>
          </w:tcPr>
          <w:p w:rsidRPr="00F57367" w:rsidR="00EA5691" w:rsidP="00924B61" w:rsidRDefault="00924B61" w14:paraId="4E7CF46D" w14:textId="6007995B">
            <w:pPr>
              <w:jc w:val="center"/>
            </w:pPr>
            <w:r>
              <w:lastRenderedPageBreak/>
              <w:t>5</w:t>
            </w:r>
            <w:r w:rsidRPr="00F57367" w:rsidR="00276284">
              <w:t>.</w:t>
            </w:r>
          </w:p>
        </w:tc>
        <w:tc>
          <w:tcPr>
            <w:tcW w:w="2815" w:type="dxa"/>
            <w:gridSpan w:val="2"/>
            <w:tcBorders>
              <w:left w:val="single" w:color="000000" w:sz="6" w:space="0"/>
              <w:bottom w:val="single" w:color="auto" w:sz="4" w:space="0"/>
              <w:right w:val="single" w:color="000000" w:sz="6" w:space="0"/>
            </w:tcBorders>
          </w:tcPr>
          <w:p w:rsidRPr="00F57367" w:rsidR="00EA5691" w:rsidP="007847E2" w:rsidRDefault="00EA5691" w14:paraId="2AB9E978" w14:textId="77777777">
            <w:pPr>
              <w:jc w:val="both"/>
              <w:rPr>
                <w:b/>
                <w:bCs/>
                <w:color w:val="000000"/>
                <w:lang w:eastAsia="en-US"/>
              </w:rPr>
            </w:pPr>
          </w:p>
        </w:tc>
        <w:tc>
          <w:tcPr>
            <w:tcW w:w="4394" w:type="dxa"/>
            <w:tcBorders>
              <w:left w:val="single" w:color="000000" w:sz="6" w:space="0"/>
              <w:bottom w:val="single" w:color="auto" w:sz="4" w:space="0"/>
              <w:right w:val="single" w:color="000000" w:sz="6" w:space="0"/>
            </w:tcBorders>
          </w:tcPr>
          <w:p w:rsidRPr="00F57367" w:rsidR="00EA5691" w:rsidP="0098699F" w:rsidRDefault="00323483" w14:paraId="393E5B57" w14:textId="42CD6343">
            <w:pPr>
              <w:pStyle w:val="BodyText"/>
              <w:jc w:val="both"/>
              <w:outlineLvl w:val="0"/>
              <w:rPr>
                <w:bCs/>
                <w:color w:val="000000"/>
                <w:lang w:eastAsia="en-US"/>
              </w:rPr>
            </w:pPr>
            <w:r w:rsidRPr="00F57367">
              <w:rPr>
                <w:bCs/>
                <w:color w:val="000000"/>
                <w:lang w:eastAsia="en-US"/>
              </w:rPr>
              <w:t>4.</w:t>
            </w:r>
            <w:r w:rsidRPr="00F57367">
              <w:rPr>
                <w:bCs/>
                <w:color w:val="000000"/>
                <w:lang w:eastAsia="en-US"/>
              </w:rPr>
              <w:tab/>
              <w:t>Atbilstoši Ministru kabineta 2009. gada 7. aprīļa noteikumu Nr. 300 “Ministru kabineta kārtības rullis” 96.punktā noteiktajam, lūdzam sagatavot un pievienot  rīkojuma projektam izziņu par atzinumos sniegtajiem iebildumiem.</w:t>
            </w:r>
          </w:p>
        </w:tc>
        <w:tc>
          <w:tcPr>
            <w:tcW w:w="2410" w:type="dxa"/>
            <w:gridSpan w:val="2"/>
            <w:tcBorders>
              <w:left w:val="single" w:color="000000" w:sz="6" w:space="0"/>
              <w:bottom w:val="single" w:color="auto" w:sz="4" w:space="0"/>
              <w:right w:val="single" w:color="000000" w:sz="6" w:space="0"/>
            </w:tcBorders>
          </w:tcPr>
          <w:p w:rsidRPr="00F57367" w:rsidR="00EA5691" w:rsidP="00EE5DDF" w:rsidRDefault="00235B09" w14:paraId="2842DBAB" w14:textId="1180E23E">
            <w:pPr>
              <w:pStyle w:val="naisc"/>
              <w:rPr>
                <w:b/>
                <w:bCs/>
                <w:color w:val="000000"/>
                <w:lang w:eastAsia="en-US"/>
              </w:rPr>
            </w:pPr>
            <w:r w:rsidRPr="00F57367">
              <w:rPr>
                <w:b/>
                <w:bCs/>
                <w:color w:val="000000"/>
                <w:lang w:eastAsia="en-US"/>
              </w:rPr>
              <w:t>Ņemts vērā</w:t>
            </w:r>
          </w:p>
        </w:tc>
        <w:tc>
          <w:tcPr>
            <w:tcW w:w="3402" w:type="dxa"/>
            <w:tcBorders>
              <w:top w:val="single" w:color="auto" w:sz="4" w:space="0"/>
              <w:left w:val="single" w:color="auto" w:sz="4" w:space="0"/>
              <w:bottom w:val="single" w:color="auto" w:sz="4" w:space="0"/>
            </w:tcBorders>
          </w:tcPr>
          <w:p w:rsidRPr="00F57367" w:rsidR="00EA5691" w:rsidP="00F83A20" w:rsidRDefault="00EA5691" w14:paraId="27F1F867" w14:textId="73F7D8BB">
            <w:pPr>
              <w:jc w:val="both"/>
              <w:rPr>
                <w:color w:val="000000"/>
                <w:lang w:eastAsia="en-US"/>
              </w:rPr>
            </w:pPr>
          </w:p>
        </w:tc>
      </w:tr>
      <w:tr w:rsidRPr="00712B66" w:rsidR="009466FF" w:rsidTr="00F57367" w14:paraId="4E7C1DBF" w14:textId="77777777">
        <w:tblPrEx>
          <w:tblBorders>
            <w:top w:val="none" w:color="auto" w:sz="0" w:space="0"/>
            <w:left w:val="none" w:color="auto" w:sz="0" w:space="0"/>
            <w:bottom w:val="none" w:color="auto" w:sz="0" w:space="0"/>
            <w:right w:val="none" w:color="auto" w:sz="0" w:space="0"/>
          </w:tblBorders>
        </w:tblPrEx>
        <w:trPr>
          <w:gridAfter w:val="2"/>
          <w:wAfter w:w="4713" w:type="dxa"/>
        </w:trPr>
        <w:tc>
          <w:tcPr>
            <w:tcW w:w="3284" w:type="dxa"/>
            <w:gridSpan w:val="2"/>
          </w:tcPr>
          <w:p w:rsidRPr="00712B66" w:rsidR="009466FF" w:rsidP="009466FF" w:rsidRDefault="009466FF" w14:paraId="0C36D7DA" w14:textId="77777777">
            <w:pPr>
              <w:pStyle w:val="naiskr"/>
              <w:spacing w:before="0" w:after="0"/>
            </w:pPr>
          </w:p>
          <w:p w:rsidRPr="00712B66" w:rsidR="009466FF" w:rsidP="009466FF" w:rsidRDefault="009466FF" w14:paraId="2F037241" w14:textId="77777777">
            <w:pPr>
              <w:pStyle w:val="naiskr"/>
              <w:spacing w:before="0" w:after="0"/>
            </w:pPr>
            <w:r w:rsidRPr="00712B66">
              <w:t>Atbildīgā amatpersona</w:t>
            </w:r>
          </w:p>
        </w:tc>
        <w:tc>
          <w:tcPr>
            <w:tcW w:w="6179" w:type="dxa"/>
            <w:gridSpan w:val="3"/>
          </w:tcPr>
          <w:p w:rsidRPr="00712B66" w:rsidR="009466FF" w:rsidP="00A05099" w:rsidRDefault="009466FF" w14:paraId="3242F9F6" w14:textId="77777777">
            <w:pPr>
              <w:pStyle w:val="naiskr"/>
              <w:spacing w:before="0" w:after="0"/>
            </w:pPr>
            <w:r w:rsidRPr="00712B66">
              <w:t>  </w:t>
            </w:r>
          </w:p>
        </w:tc>
      </w:tr>
      <w:tr w:rsidRPr="00712B66" w:rsidR="009466FF" w:rsidTr="00F57367" w14:paraId="504A0980" w14:textId="77777777">
        <w:tblPrEx>
          <w:tblBorders>
            <w:top w:val="none" w:color="auto" w:sz="0" w:space="0"/>
            <w:left w:val="none" w:color="auto" w:sz="0" w:space="0"/>
            <w:bottom w:val="none" w:color="auto" w:sz="0" w:space="0"/>
            <w:right w:val="none" w:color="auto" w:sz="0" w:space="0"/>
          </w:tblBorders>
        </w:tblPrEx>
        <w:trPr>
          <w:gridAfter w:val="2"/>
          <w:wAfter w:w="4713" w:type="dxa"/>
        </w:trPr>
        <w:tc>
          <w:tcPr>
            <w:tcW w:w="3284" w:type="dxa"/>
            <w:gridSpan w:val="2"/>
          </w:tcPr>
          <w:p w:rsidRPr="00712B66" w:rsidR="009466FF" w:rsidP="009466FF" w:rsidRDefault="009466FF" w14:paraId="0A8DF7E4" w14:textId="77777777">
            <w:pPr>
              <w:pStyle w:val="naiskr"/>
              <w:spacing w:before="0" w:after="0"/>
              <w:ind w:firstLine="720"/>
            </w:pPr>
          </w:p>
        </w:tc>
        <w:tc>
          <w:tcPr>
            <w:tcW w:w="6179" w:type="dxa"/>
            <w:gridSpan w:val="3"/>
            <w:tcBorders>
              <w:top w:val="single" w:color="000000" w:sz="6" w:space="0"/>
            </w:tcBorders>
          </w:tcPr>
          <w:p w:rsidRPr="00712B66" w:rsidR="009466FF" w:rsidP="009466FF" w:rsidRDefault="009466FF" w14:paraId="036B8E98" w14:textId="77777777">
            <w:pPr>
              <w:pStyle w:val="naisc"/>
              <w:spacing w:before="0" w:after="0"/>
              <w:ind w:firstLine="720"/>
            </w:pPr>
            <w:r w:rsidRPr="00712B66">
              <w:t>(paraksts*)</w:t>
            </w:r>
          </w:p>
        </w:tc>
      </w:tr>
    </w:tbl>
    <w:p w:rsidR="007116C7" w:rsidP="00DB7395" w:rsidRDefault="007116C7" w14:paraId="435B5AC0" w14:textId="77777777">
      <w:pPr>
        <w:pStyle w:val="naisf"/>
        <w:spacing w:before="0" w:after="0"/>
        <w:ind w:firstLine="720"/>
      </w:pPr>
    </w:p>
    <w:p w:rsidR="004373E1" w:rsidP="00B63E58" w:rsidRDefault="00184479" w14:paraId="22B55D21" w14:textId="77777777">
      <w:pPr>
        <w:pStyle w:val="naisf"/>
        <w:spacing w:before="0" w:after="0"/>
        <w:ind w:firstLine="720"/>
      </w:pPr>
      <w:r>
        <w:t>Piezīme.</w:t>
      </w:r>
      <w:r w:rsidR="00767BF3">
        <w:t> </w:t>
      </w:r>
      <w:r w:rsidRPr="00712B66" w:rsidR="00FB6C91">
        <w:t>*</w:t>
      </w:r>
      <w:r w:rsidR="00767BF3">
        <w:t> </w:t>
      </w:r>
      <w:r w:rsidRPr="00712B66" w:rsidR="00317DC7">
        <w:t xml:space="preserve">Dokumenta rekvizītu </w:t>
      </w:r>
      <w:r w:rsidRPr="00184479" w:rsidR="00364BB6">
        <w:t>"</w:t>
      </w:r>
      <w:r w:rsidRPr="00184479" w:rsidR="0018210A">
        <w:t>p</w:t>
      </w:r>
      <w:r w:rsidRPr="00184479" w:rsidR="00317DC7">
        <w:t>araksts</w:t>
      </w:r>
      <w:r w:rsidRPr="00184479" w:rsidR="00364BB6">
        <w:t>"</w:t>
      </w:r>
      <w:r w:rsidRPr="00184479" w:rsidR="00317DC7">
        <w:t xml:space="preserve"> </w:t>
      </w:r>
      <w:r w:rsidRPr="00712B66" w:rsidR="00317DC7">
        <w:t xml:space="preserve">neaizpilda, ja elektroniskais dokuments ir </w:t>
      </w:r>
      <w:r>
        <w:t>sagatavots</w:t>
      </w:r>
      <w:r w:rsidRPr="00712B66" w:rsidR="00317DC7">
        <w:t xml:space="preserve"> atbilstoši </w:t>
      </w:r>
      <w:r>
        <w:t xml:space="preserve">normatīvajiem aktiem par </w:t>
      </w:r>
      <w:r w:rsidRPr="00712B66" w:rsidR="00317DC7">
        <w:t>elektronisko dokumentu noformēšan</w:t>
      </w:r>
      <w:r>
        <w:t>u.</w:t>
      </w:r>
    </w:p>
    <w:p w:rsidR="00B63E58" w:rsidP="00B63E58" w:rsidRDefault="00B63E58" w14:paraId="22C28B9D" w14:textId="77777777">
      <w:pPr>
        <w:pStyle w:val="naisf"/>
        <w:spacing w:before="0" w:after="0"/>
        <w:ind w:firstLine="720"/>
      </w:pPr>
    </w:p>
    <w:p w:rsidR="00B63E58" w:rsidP="00B63E58" w:rsidRDefault="00B63E58" w14:paraId="1C72CA99" w14:textId="77777777">
      <w:pPr>
        <w:pStyle w:val="naisf"/>
        <w:spacing w:before="0" w:after="0"/>
        <w:ind w:firstLine="720"/>
      </w:pPr>
    </w:p>
    <w:p w:rsidRPr="00712B66" w:rsidR="00B63E58" w:rsidP="00B63E58" w:rsidRDefault="00BB3324" w14:paraId="7AD30AC6" w14:textId="7A16ACDB">
      <w:pPr>
        <w:pStyle w:val="naisf"/>
        <w:spacing w:before="0" w:after="0"/>
        <w:ind w:firstLine="720"/>
      </w:pPr>
      <w:r>
        <w:t>Patriks Markēvičs</w:t>
      </w:r>
    </w:p>
    <w:tbl>
      <w:tblPr>
        <w:tblW w:w="0" w:type="auto"/>
        <w:tblLook w:val="00A0" w:firstRow="1" w:lastRow="0" w:firstColumn="1" w:lastColumn="0" w:noHBand="0" w:noVBand="0"/>
      </w:tblPr>
      <w:tblGrid>
        <w:gridCol w:w="8268"/>
      </w:tblGrid>
      <w:tr w:rsidRPr="00712B66" w:rsidR="008655A2" w14:paraId="0049A178" w14:textId="77777777">
        <w:tc>
          <w:tcPr>
            <w:tcW w:w="8268" w:type="dxa"/>
            <w:tcBorders>
              <w:top w:val="single" w:color="000000" w:sz="4" w:space="0"/>
            </w:tcBorders>
          </w:tcPr>
          <w:p w:rsidRPr="00712B66" w:rsidR="008655A2" w:rsidP="00184479" w:rsidRDefault="00184479" w14:paraId="0D513ACE" w14:textId="77777777">
            <w:pPr>
              <w:jc w:val="center"/>
            </w:pPr>
            <w:r>
              <w:t>(</w:t>
            </w:r>
            <w:r w:rsidRPr="00712B66" w:rsidR="008655A2">
              <w:t xml:space="preserve">par projektu atbildīgās amatpersonas </w:t>
            </w:r>
            <w:r>
              <w:t xml:space="preserve">vārds un </w:t>
            </w:r>
            <w:r w:rsidRPr="00712B66" w:rsidR="008655A2">
              <w:t>uzvārds</w:t>
            </w:r>
            <w:r>
              <w:t>)</w:t>
            </w:r>
          </w:p>
        </w:tc>
      </w:tr>
      <w:tr w:rsidRPr="00712B66" w:rsidR="008655A2" w14:paraId="3731E7D8" w14:textId="77777777">
        <w:tc>
          <w:tcPr>
            <w:tcW w:w="8268" w:type="dxa"/>
            <w:tcBorders>
              <w:bottom w:val="single" w:color="000000" w:sz="4" w:space="0"/>
            </w:tcBorders>
          </w:tcPr>
          <w:p w:rsidRPr="00712B66" w:rsidR="008655A2" w:rsidP="0036160E" w:rsidRDefault="00592131" w14:paraId="23C427A7" w14:textId="3D719FB9">
            <w:r>
              <w:t xml:space="preserve">Satiksmes ministrijas </w:t>
            </w:r>
            <w:r w:rsidR="00BB3324">
              <w:t xml:space="preserve">Dzelzceļa departamenta direktors </w:t>
            </w:r>
          </w:p>
        </w:tc>
      </w:tr>
      <w:tr w:rsidRPr="00712B66" w:rsidR="008655A2" w14:paraId="35D79329" w14:textId="77777777">
        <w:tc>
          <w:tcPr>
            <w:tcW w:w="8268" w:type="dxa"/>
            <w:tcBorders>
              <w:top w:val="single" w:color="000000" w:sz="4" w:space="0"/>
            </w:tcBorders>
          </w:tcPr>
          <w:p w:rsidRPr="00712B66" w:rsidR="008655A2" w:rsidP="00184479" w:rsidRDefault="00184479" w14:paraId="109817D9" w14:textId="77777777">
            <w:pPr>
              <w:jc w:val="center"/>
            </w:pPr>
            <w:r>
              <w:t>(</w:t>
            </w:r>
            <w:r w:rsidRPr="00712B66" w:rsidR="008655A2">
              <w:t>amats</w:t>
            </w:r>
            <w:r>
              <w:t>)</w:t>
            </w:r>
          </w:p>
        </w:tc>
      </w:tr>
      <w:tr w:rsidRPr="00712B66" w:rsidR="008655A2" w14:paraId="5A3CB51E" w14:textId="77777777">
        <w:tc>
          <w:tcPr>
            <w:tcW w:w="8268" w:type="dxa"/>
            <w:tcBorders>
              <w:bottom w:val="single" w:color="000000" w:sz="4" w:space="0"/>
            </w:tcBorders>
          </w:tcPr>
          <w:p w:rsidRPr="00712B66" w:rsidR="008655A2" w:rsidP="0036160E" w:rsidRDefault="00A05099" w14:paraId="2A354FA2" w14:textId="3894C6E1">
            <w:r>
              <w:t>67028</w:t>
            </w:r>
            <w:r w:rsidR="00BB3324">
              <w:t>192</w:t>
            </w:r>
          </w:p>
        </w:tc>
      </w:tr>
      <w:tr w:rsidRPr="00712B66" w:rsidR="008655A2" w14:paraId="3DB6AC75" w14:textId="77777777">
        <w:tc>
          <w:tcPr>
            <w:tcW w:w="8268" w:type="dxa"/>
            <w:tcBorders>
              <w:top w:val="single" w:color="000000" w:sz="4" w:space="0"/>
            </w:tcBorders>
          </w:tcPr>
          <w:p w:rsidRPr="00712B66" w:rsidR="008655A2" w:rsidP="00184479" w:rsidRDefault="00184479" w14:paraId="65FD33BC" w14:textId="77777777">
            <w:pPr>
              <w:jc w:val="center"/>
            </w:pPr>
            <w:r>
              <w:t>(</w:t>
            </w:r>
            <w:r w:rsidRPr="00712B66" w:rsidR="008655A2">
              <w:t>tālruņa un faksa numurs</w:t>
            </w:r>
            <w:r>
              <w:t>)</w:t>
            </w:r>
          </w:p>
        </w:tc>
      </w:tr>
      <w:tr w:rsidRPr="00712B66" w:rsidR="008655A2" w14:paraId="1B721AA7" w14:textId="77777777">
        <w:tc>
          <w:tcPr>
            <w:tcW w:w="8268" w:type="dxa"/>
            <w:tcBorders>
              <w:bottom w:val="single" w:color="000000" w:sz="4" w:space="0"/>
            </w:tcBorders>
          </w:tcPr>
          <w:p w:rsidRPr="00712B66" w:rsidR="008655A2" w:rsidP="0036160E" w:rsidRDefault="00BB3324" w14:paraId="2402D355" w14:textId="32B24424">
            <w:r>
              <w:t>Patriks.</w:t>
            </w:r>
            <w:r w:rsidR="00E25C48">
              <w:t>M</w:t>
            </w:r>
            <w:r>
              <w:t>arekevics</w:t>
            </w:r>
            <w:r w:rsidR="00A05099">
              <w:t>@sam.gov.lv</w:t>
            </w:r>
          </w:p>
        </w:tc>
      </w:tr>
      <w:tr w:rsidRPr="00712B66" w:rsidR="008655A2" w14:paraId="45A64583" w14:textId="77777777">
        <w:tc>
          <w:tcPr>
            <w:tcW w:w="8268" w:type="dxa"/>
            <w:tcBorders>
              <w:top w:val="single" w:color="000000" w:sz="4" w:space="0"/>
            </w:tcBorders>
          </w:tcPr>
          <w:p w:rsidRPr="00712B66" w:rsidR="008655A2" w:rsidP="00184479" w:rsidRDefault="00184479" w14:paraId="03754A0B" w14:textId="77777777">
            <w:pPr>
              <w:jc w:val="center"/>
            </w:pPr>
            <w:r>
              <w:t>(</w:t>
            </w:r>
            <w:r w:rsidRPr="00712B66" w:rsidR="008655A2">
              <w:t>e-pasta adrese</w:t>
            </w:r>
            <w:r>
              <w:t>)</w:t>
            </w:r>
          </w:p>
        </w:tc>
      </w:tr>
    </w:tbl>
    <w:p w:rsidR="007116C7" w:rsidP="00015C84" w:rsidRDefault="007116C7" w14:paraId="16C5914D" w14:textId="77777777">
      <w:pPr>
        <w:pStyle w:val="naisf"/>
        <w:spacing w:before="0" w:after="0"/>
        <w:ind w:firstLine="0"/>
        <w:jc w:val="left"/>
        <w:rPr>
          <w:sz w:val="28"/>
          <w:szCs w:val="28"/>
        </w:rPr>
      </w:pPr>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2A630" w14:textId="77777777" w:rsidR="00A15F66" w:rsidRDefault="00A15F66">
      <w:r>
        <w:separator/>
      </w:r>
    </w:p>
  </w:endnote>
  <w:endnote w:type="continuationSeparator" w:id="0">
    <w:p w14:paraId="09AE6C26" w14:textId="77777777" w:rsidR="00A15F66" w:rsidRDefault="00A1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552B" w14:textId="2D2BADEB" w:rsidR="00561D3C" w:rsidRPr="0084595D" w:rsidRDefault="00F57367" w:rsidP="0084595D">
    <w:pPr>
      <w:pStyle w:val="Footer"/>
    </w:pPr>
    <w:r>
      <w:rPr>
        <w:sz w:val="20"/>
        <w:szCs w:val="20"/>
      </w:rPr>
      <w:t>SMizz_0712</w:t>
    </w:r>
    <w:r w:rsidR="00B23CF4">
      <w:rPr>
        <w:sz w:val="20"/>
        <w:szCs w:val="20"/>
      </w:rPr>
      <w:t>20_</w:t>
    </w:r>
    <w:r w:rsidR="0084595D" w:rsidRPr="0084595D">
      <w:rPr>
        <w:sz w:val="20"/>
        <w:szCs w:val="20"/>
      </w:rPr>
      <w:t>GrozMK385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4049" w14:textId="6106E850" w:rsidR="002A3241" w:rsidRPr="007271F6" w:rsidRDefault="007271F6" w:rsidP="007271F6">
    <w:pPr>
      <w:pStyle w:val="Footer"/>
    </w:pPr>
    <w:r>
      <w:rPr>
        <w:sz w:val="20"/>
        <w:szCs w:val="20"/>
      </w:rPr>
      <w:t>SMizz_</w:t>
    </w:r>
    <w:r w:rsidR="00931364">
      <w:rPr>
        <w:sz w:val="20"/>
        <w:szCs w:val="20"/>
      </w:rPr>
      <w:t>0712</w:t>
    </w:r>
    <w:r>
      <w:rPr>
        <w:sz w:val="20"/>
        <w:szCs w:val="20"/>
      </w:rPr>
      <w:t>20_</w:t>
    </w:r>
    <w:r w:rsidRPr="0084595D">
      <w:rPr>
        <w:sz w:val="20"/>
        <w:szCs w:val="20"/>
      </w:rPr>
      <w:t>GrozMK385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B6934" w14:textId="77777777" w:rsidR="00A15F66" w:rsidRDefault="00A15F66">
      <w:r>
        <w:separator/>
      </w:r>
    </w:p>
  </w:footnote>
  <w:footnote w:type="continuationSeparator" w:id="0">
    <w:p w14:paraId="5FA82E65" w14:textId="77777777" w:rsidR="00A15F66" w:rsidRDefault="00A15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5E7" w:rsidP="00364BB6" w:rsidRDefault="006455E7" w14:paraId="5464643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14:paraId="2A64A7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392690"/>
      <w:docPartObj>
        <w:docPartGallery w:val="Page Numbers (Top of Page)"/>
        <w:docPartUnique/>
      </w:docPartObj>
    </w:sdtPr>
    <w:sdtEndPr>
      <w:rPr>
        <w:noProof/>
      </w:rPr>
    </w:sdtEndPr>
    <w:sdtContent>
      <w:p w:rsidR="00F83A20" w:rsidRDefault="00F83A20" w14:paraId="78C7D39A" w14:textId="1B10AFB5">
        <w:pPr>
          <w:pStyle w:val="Header"/>
          <w:jc w:val="center"/>
        </w:pPr>
        <w:r>
          <w:fldChar w:fldCharType="begin"/>
        </w:r>
        <w:r>
          <w:instrText xml:space="preserve"> PAGE   \* MERGEFORMAT </w:instrText>
        </w:r>
        <w:r>
          <w:fldChar w:fldCharType="separate"/>
        </w:r>
        <w:r w:rsidR="00F57367">
          <w:rPr>
            <w:noProof/>
          </w:rPr>
          <w:t>6</w:t>
        </w:r>
        <w:r>
          <w:rPr>
            <w:noProof/>
          </w:rPr>
          <w:fldChar w:fldCharType="end"/>
        </w:r>
      </w:p>
    </w:sdtContent>
  </w:sdt>
  <w:p w:rsidR="006455E7" w:rsidP="00BB3324" w:rsidRDefault="006455E7" w14:paraId="5B759387"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F59F8"/>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27F50A03"/>
    <w:multiLevelType w:val="hybridMultilevel"/>
    <w:tmpl w:val="D8EED194"/>
    <w:lvl w:ilvl="0" w:tplc="CB3C3B3C">
      <w:start w:val="1"/>
      <w:numFmt w:val="decimal"/>
      <w:lvlText w:val="%1."/>
      <w:lvlJc w:val="left"/>
      <w:pPr>
        <w:ind w:left="121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B0F182D"/>
    <w:multiLevelType w:val="multilevel"/>
    <w:tmpl w:val="48A8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F194F"/>
    <w:multiLevelType w:val="hybridMultilevel"/>
    <w:tmpl w:val="D4264EBE"/>
    <w:lvl w:ilvl="0" w:tplc="22CC78C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4D43986"/>
    <w:multiLevelType w:val="hybridMultilevel"/>
    <w:tmpl w:val="6A4671EA"/>
    <w:lvl w:ilvl="0" w:tplc="5BEE3ACE">
      <w:start w:val="20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C4052CB"/>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D40527"/>
    <w:multiLevelType w:val="multilevel"/>
    <w:tmpl w:val="0426001F"/>
    <w:lvl w:ilvl="0">
      <w:start w:val="1"/>
      <w:numFmt w:val="decimal"/>
      <w:lvlText w:val="%1."/>
      <w:lvlJc w:val="left"/>
      <w:pPr>
        <w:ind w:left="786"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C40777"/>
    <w:multiLevelType w:val="hybridMultilevel"/>
    <w:tmpl w:val="BE1A6D3A"/>
    <w:lvl w:ilvl="0" w:tplc="117C0C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6"/>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2F6C"/>
    <w:rsid w:val="00023AB5"/>
    <w:rsid w:val="00023FD6"/>
    <w:rsid w:val="0002416A"/>
    <w:rsid w:val="0002428F"/>
    <w:rsid w:val="000247CC"/>
    <w:rsid w:val="00024CCD"/>
    <w:rsid w:val="00024D20"/>
    <w:rsid w:val="000253DB"/>
    <w:rsid w:val="000278E7"/>
    <w:rsid w:val="00027A63"/>
    <w:rsid w:val="00027F9D"/>
    <w:rsid w:val="000307B5"/>
    <w:rsid w:val="00032457"/>
    <w:rsid w:val="0003413A"/>
    <w:rsid w:val="000347BC"/>
    <w:rsid w:val="000349CA"/>
    <w:rsid w:val="0003557A"/>
    <w:rsid w:val="00035C06"/>
    <w:rsid w:val="000366DF"/>
    <w:rsid w:val="000376CD"/>
    <w:rsid w:val="0004064C"/>
    <w:rsid w:val="00040A5C"/>
    <w:rsid w:val="00041134"/>
    <w:rsid w:val="00043005"/>
    <w:rsid w:val="0004345F"/>
    <w:rsid w:val="00044026"/>
    <w:rsid w:val="00046075"/>
    <w:rsid w:val="00046CAD"/>
    <w:rsid w:val="00046F5C"/>
    <w:rsid w:val="00047385"/>
    <w:rsid w:val="00050554"/>
    <w:rsid w:val="00051B3E"/>
    <w:rsid w:val="00053706"/>
    <w:rsid w:val="00053E04"/>
    <w:rsid w:val="000579E6"/>
    <w:rsid w:val="00060E03"/>
    <w:rsid w:val="000621EE"/>
    <w:rsid w:val="000641CE"/>
    <w:rsid w:val="00065271"/>
    <w:rsid w:val="00066176"/>
    <w:rsid w:val="0006618D"/>
    <w:rsid w:val="00066885"/>
    <w:rsid w:val="0006694E"/>
    <w:rsid w:val="00066A37"/>
    <w:rsid w:val="00066F05"/>
    <w:rsid w:val="00067878"/>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483"/>
    <w:rsid w:val="0009302B"/>
    <w:rsid w:val="00093EC2"/>
    <w:rsid w:val="00094FFA"/>
    <w:rsid w:val="000958A2"/>
    <w:rsid w:val="000965E7"/>
    <w:rsid w:val="00096BC1"/>
    <w:rsid w:val="000A0041"/>
    <w:rsid w:val="000A06FC"/>
    <w:rsid w:val="000A1A02"/>
    <w:rsid w:val="000A24D0"/>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A7D"/>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338"/>
    <w:rsid w:val="000F57C3"/>
    <w:rsid w:val="000F5C37"/>
    <w:rsid w:val="000F5DF0"/>
    <w:rsid w:val="000F6A0B"/>
    <w:rsid w:val="000F7695"/>
    <w:rsid w:val="001012E3"/>
    <w:rsid w:val="00101EEB"/>
    <w:rsid w:val="0010213D"/>
    <w:rsid w:val="0010375A"/>
    <w:rsid w:val="001038ED"/>
    <w:rsid w:val="001042B0"/>
    <w:rsid w:val="00106F4F"/>
    <w:rsid w:val="001071D3"/>
    <w:rsid w:val="001075A8"/>
    <w:rsid w:val="00110259"/>
    <w:rsid w:val="00110AA9"/>
    <w:rsid w:val="0011254D"/>
    <w:rsid w:val="001139C2"/>
    <w:rsid w:val="00113B95"/>
    <w:rsid w:val="00114559"/>
    <w:rsid w:val="00114EA9"/>
    <w:rsid w:val="00115ED0"/>
    <w:rsid w:val="0011683C"/>
    <w:rsid w:val="001179E8"/>
    <w:rsid w:val="0012021B"/>
    <w:rsid w:val="0012222D"/>
    <w:rsid w:val="001255E6"/>
    <w:rsid w:val="00125C26"/>
    <w:rsid w:val="0013053A"/>
    <w:rsid w:val="0013066A"/>
    <w:rsid w:val="001315EF"/>
    <w:rsid w:val="00131F39"/>
    <w:rsid w:val="00132375"/>
    <w:rsid w:val="00132BBE"/>
    <w:rsid w:val="00132E73"/>
    <w:rsid w:val="00133505"/>
    <w:rsid w:val="00134188"/>
    <w:rsid w:val="00134695"/>
    <w:rsid w:val="00137403"/>
    <w:rsid w:val="00140706"/>
    <w:rsid w:val="0014122A"/>
    <w:rsid w:val="00141E85"/>
    <w:rsid w:val="00142E08"/>
    <w:rsid w:val="0014319C"/>
    <w:rsid w:val="00143355"/>
    <w:rsid w:val="001436B3"/>
    <w:rsid w:val="00143976"/>
    <w:rsid w:val="00143DAC"/>
    <w:rsid w:val="00144622"/>
    <w:rsid w:val="00144781"/>
    <w:rsid w:val="00144917"/>
    <w:rsid w:val="00146789"/>
    <w:rsid w:val="0014702D"/>
    <w:rsid w:val="00147596"/>
    <w:rsid w:val="00152718"/>
    <w:rsid w:val="00152F40"/>
    <w:rsid w:val="001530CF"/>
    <w:rsid w:val="00153F12"/>
    <w:rsid w:val="001543DB"/>
    <w:rsid w:val="00155473"/>
    <w:rsid w:val="00155DC2"/>
    <w:rsid w:val="00156D90"/>
    <w:rsid w:val="00156E9F"/>
    <w:rsid w:val="00157A57"/>
    <w:rsid w:val="00157DB6"/>
    <w:rsid w:val="00157EC2"/>
    <w:rsid w:val="001605D7"/>
    <w:rsid w:val="00162A68"/>
    <w:rsid w:val="00162E08"/>
    <w:rsid w:val="001633F1"/>
    <w:rsid w:val="00164ACB"/>
    <w:rsid w:val="0016531E"/>
    <w:rsid w:val="0016565C"/>
    <w:rsid w:val="00166314"/>
    <w:rsid w:val="00166746"/>
    <w:rsid w:val="00167590"/>
    <w:rsid w:val="00167918"/>
    <w:rsid w:val="00167C1E"/>
    <w:rsid w:val="0017043B"/>
    <w:rsid w:val="001706A1"/>
    <w:rsid w:val="00170914"/>
    <w:rsid w:val="00170DF2"/>
    <w:rsid w:val="00174841"/>
    <w:rsid w:val="00175299"/>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443"/>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820"/>
    <w:rsid w:val="001C1989"/>
    <w:rsid w:val="001C28FD"/>
    <w:rsid w:val="001C3349"/>
    <w:rsid w:val="001C38E0"/>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51E1"/>
    <w:rsid w:val="001E774F"/>
    <w:rsid w:val="001E7C1D"/>
    <w:rsid w:val="001F073F"/>
    <w:rsid w:val="001F3009"/>
    <w:rsid w:val="001F3358"/>
    <w:rsid w:val="001F35CB"/>
    <w:rsid w:val="001F390F"/>
    <w:rsid w:val="001F4BBA"/>
    <w:rsid w:val="001F5CD1"/>
    <w:rsid w:val="001F7257"/>
    <w:rsid w:val="001F7739"/>
    <w:rsid w:val="0020011B"/>
    <w:rsid w:val="0020187E"/>
    <w:rsid w:val="002018AA"/>
    <w:rsid w:val="00201DC6"/>
    <w:rsid w:val="00202375"/>
    <w:rsid w:val="002025EA"/>
    <w:rsid w:val="00202884"/>
    <w:rsid w:val="00202E44"/>
    <w:rsid w:val="00203556"/>
    <w:rsid w:val="00203E97"/>
    <w:rsid w:val="00204D0F"/>
    <w:rsid w:val="00204DB6"/>
    <w:rsid w:val="002056ED"/>
    <w:rsid w:val="00205C3A"/>
    <w:rsid w:val="00211793"/>
    <w:rsid w:val="00211C11"/>
    <w:rsid w:val="00212345"/>
    <w:rsid w:val="00213573"/>
    <w:rsid w:val="00213CA7"/>
    <w:rsid w:val="002144BC"/>
    <w:rsid w:val="00214809"/>
    <w:rsid w:val="002149A1"/>
    <w:rsid w:val="00214E7A"/>
    <w:rsid w:val="00215BFE"/>
    <w:rsid w:val="00215C44"/>
    <w:rsid w:val="00215F40"/>
    <w:rsid w:val="00216478"/>
    <w:rsid w:val="00216E73"/>
    <w:rsid w:val="0021774C"/>
    <w:rsid w:val="00217FF6"/>
    <w:rsid w:val="00222386"/>
    <w:rsid w:val="00222F51"/>
    <w:rsid w:val="002230E1"/>
    <w:rsid w:val="002231AD"/>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AE7"/>
    <w:rsid w:val="00234C71"/>
    <w:rsid w:val="002351C5"/>
    <w:rsid w:val="00235511"/>
    <w:rsid w:val="00235B09"/>
    <w:rsid w:val="00235CD2"/>
    <w:rsid w:val="002366E0"/>
    <w:rsid w:val="002368B8"/>
    <w:rsid w:val="00236DE1"/>
    <w:rsid w:val="002372EE"/>
    <w:rsid w:val="002372FD"/>
    <w:rsid w:val="0023764D"/>
    <w:rsid w:val="002412A2"/>
    <w:rsid w:val="002415BC"/>
    <w:rsid w:val="002434B2"/>
    <w:rsid w:val="002442F4"/>
    <w:rsid w:val="002445EA"/>
    <w:rsid w:val="00244ECE"/>
    <w:rsid w:val="00244FC5"/>
    <w:rsid w:val="00245D1D"/>
    <w:rsid w:val="002507C4"/>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6DEF"/>
    <w:rsid w:val="002675EA"/>
    <w:rsid w:val="002678CC"/>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6284"/>
    <w:rsid w:val="00277C7A"/>
    <w:rsid w:val="002815D0"/>
    <w:rsid w:val="00281738"/>
    <w:rsid w:val="002820A7"/>
    <w:rsid w:val="00283B82"/>
    <w:rsid w:val="00283E13"/>
    <w:rsid w:val="002852DB"/>
    <w:rsid w:val="00286478"/>
    <w:rsid w:val="00287EDD"/>
    <w:rsid w:val="0029141B"/>
    <w:rsid w:val="002927D3"/>
    <w:rsid w:val="00294BDE"/>
    <w:rsid w:val="00295DB6"/>
    <w:rsid w:val="0029788B"/>
    <w:rsid w:val="00297D1B"/>
    <w:rsid w:val="00297F4D"/>
    <w:rsid w:val="002A0226"/>
    <w:rsid w:val="002A0661"/>
    <w:rsid w:val="002A1CF2"/>
    <w:rsid w:val="002A2ED0"/>
    <w:rsid w:val="002A3241"/>
    <w:rsid w:val="002A3A84"/>
    <w:rsid w:val="002A4C3E"/>
    <w:rsid w:val="002A56BC"/>
    <w:rsid w:val="002A5C53"/>
    <w:rsid w:val="002A6AD6"/>
    <w:rsid w:val="002A72CC"/>
    <w:rsid w:val="002A76AB"/>
    <w:rsid w:val="002A7A4F"/>
    <w:rsid w:val="002A7AFE"/>
    <w:rsid w:val="002B01DB"/>
    <w:rsid w:val="002B028C"/>
    <w:rsid w:val="002B09C0"/>
    <w:rsid w:val="002B13B3"/>
    <w:rsid w:val="002B183D"/>
    <w:rsid w:val="002B1DBF"/>
    <w:rsid w:val="002B207F"/>
    <w:rsid w:val="002B2A48"/>
    <w:rsid w:val="002B2BEE"/>
    <w:rsid w:val="002B31AD"/>
    <w:rsid w:val="002B3EA7"/>
    <w:rsid w:val="002B4BAE"/>
    <w:rsid w:val="002B538B"/>
    <w:rsid w:val="002B581B"/>
    <w:rsid w:val="002C102D"/>
    <w:rsid w:val="002C2288"/>
    <w:rsid w:val="002C2892"/>
    <w:rsid w:val="002C58AB"/>
    <w:rsid w:val="002C600B"/>
    <w:rsid w:val="002C6D84"/>
    <w:rsid w:val="002C7D21"/>
    <w:rsid w:val="002D12E0"/>
    <w:rsid w:val="002D1564"/>
    <w:rsid w:val="002D15AF"/>
    <w:rsid w:val="002D1CA4"/>
    <w:rsid w:val="002D2C09"/>
    <w:rsid w:val="002D2C45"/>
    <w:rsid w:val="002D4969"/>
    <w:rsid w:val="002D4EE1"/>
    <w:rsid w:val="002D4F49"/>
    <w:rsid w:val="002D778E"/>
    <w:rsid w:val="002E04D7"/>
    <w:rsid w:val="002E06DD"/>
    <w:rsid w:val="002E171A"/>
    <w:rsid w:val="002E1ADA"/>
    <w:rsid w:val="002E2A24"/>
    <w:rsid w:val="002E3D66"/>
    <w:rsid w:val="002E3F11"/>
    <w:rsid w:val="002E4227"/>
    <w:rsid w:val="002E4B11"/>
    <w:rsid w:val="002E4F70"/>
    <w:rsid w:val="002E5886"/>
    <w:rsid w:val="002E5AD3"/>
    <w:rsid w:val="002E635D"/>
    <w:rsid w:val="002E69EE"/>
    <w:rsid w:val="002E6D19"/>
    <w:rsid w:val="002E7562"/>
    <w:rsid w:val="002F0544"/>
    <w:rsid w:val="002F071F"/>
    <w:rsid w:val="002F16D5"/>
    <w:rsid w:val="002F1A90"/>
    <w:rsid w:val="002F1C2F"/>
    <w:rsid w:val="002F3D1C"/>
    <w:rsid w:val="002F4EA1"/>
    <w:rsid w:val="002F52DE"/>
    <w:rsid w:val="002F55C1"/>
    <w:rsid w:val="002F70F1"/>
    <w:rsid w:val="002F797A"/>
    <w:rsid w:val="00300483"/>
    <w:rsid w:val="00301C91"/>
    <w:rsid w:val="00303F2B"/>
    <w:rsid w:val="00304607"/>
    <w:rsid w:val="0030467A"/>
    <w:rsid w:val="00304D4E"/>
    <w:rsid w:val="00304FFD"/>
    <w:rsid w:val="00305608"/>
    <w:rsid w:val="00305B72"/>
    <w:rsid w:val="0030610A"/>
    <w:rsid w:val="00306627"/>
    <w:rsid w:val="003068BC"/>
    <w:rsid w:val="003069DD"/>
    <w:rsid w:val="00306CAB"/>
    <w:rsid w:val="0031146F"/>
    <w:rsid w:val="00311795"/>
    <w:rsid w:val="003117B1"/>
    <w:rsid w:val="003119B3"/>
    <w:rsid w:val="00311B70"/>
    <w:rsid w:val="00311CBE"/>
    <w:rsid w:val="00312245"/>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CBF"/>
    <w:rsid w:val="00322E80"/>
    <w:rsid w:val="00323483"/>
    <w:rsid w:val="00324BE8"/>
    <w:rsid w:val="00324D5B"/>
    <w:rsid w:val="00325045"/>
    <w:rsid w:val="00325D91"/>
    <w:rsid w:val="00326124"/>
    <w:rsid w:val="003267B4"/>
    <w:rsid w:val="00330AA2"/>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2CE6"/>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BDA"/>
    <w:rsid w:val="00365CC0"/>
    <w:rsid w:val="003668DF"/>
    <w:rsid w:val="00367688"/>
    <w:rsid w:val="00371647"/>
    <w:rsid w:val="00372221"/>
    <w:rsid w:val="00372CF2"/>
    <w:rsid w:val="00374C7E"/>
    <w:rsid w:val="00377353"/>
    <w:rsid w:val="0037736B"/>
    <w:rsid w:val="003773DB"/>
    <w:rsid w:val="00380729"/>
    <w:rsid w:val="00381F57"/>
    <w:rsid w:val="0038216E"/>
    <w:rsid w:val="003822E5"/>
    <w:rsid w:val="003830B8"/>
    <w:rsid w:val="00383262"/>
    <w:rsid w:val="00387AA7"/>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4D2B"/>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1BF0"/>
    <w:rsid w:val="003D2AC9"/>
    <w:rsid w:val="003D2CD8"/>
    <w:rsid w:val="003D34F8"/>
    <w:rsid w:val="003D3724"/>
    <w:rsid w:val="003D46A7"/>
    <w:rsid w:val="003D4A62"/>
    <w:rsid w:val="003D6376"/>
    <w:rsid w:val="003E1235"/>
    <w:rsid w:val="003E2A35"/>
    <w:rsid w:val="003E2B56"/>
    <w:rsid w:val="003E2CE1"/>
    <w:rsid w:val="003E2DCB"/>
    <w:rsid w:val="003E35EB"/>
    <w:rsid w:val="003E4C3F"/>
    <w:rsid w:val="003E4D7C"/>
    <w:rsid w:val="003E5FA8"/>
    <w:rsid w:val="003E6252"/>
    <w:rsid w:val="003F1200"/>
    <w:rsid w:val="003F1421"/>
    <w:rsid w:val="003F1844"/>
    <w:rsid w:val="003F241E"/>
    <w:rsid w:val="003F28C0"/>
    <w:rsid w:val="003F52B2"/>
    <w:rsid w:val="003F5F4E"/>
    <w:rsid w:val="003F716E"/>
    <w:rsid w:val="00400061"/>
    <w:rsid w:val="0040068A"/>
    <w:rsid w:val="00400813"/>
    <w:rsid w:val="004013AD"/>
    <w:rsid w:val="00402215"/>
    <w:rsid w:val="00402375"/>
    <w:rsid w:val="00402C35"/>
    <w:rsid w:val="0040405B"/>
    <w:rsid w:val="00404195"/>
    <w:rsid w:val="00404211"/>
    <w:rsid w:val="004042A4"/>
    <w:rsid w:val="00404346"/>
    <w:rsid w:val="004043F3"/>
    <w:rsid w:val="004049F6"/>
    <w:rsid w:val="00404DAA"/>
    <w:rsid w:val="00404DDD"/>
    <w:rsid w:val="0040578B"/>
    <w:rsid w:val="004065D6"/>
    <w:rsid w:val="0040687D"/>
    <w:rsid w:val="0040709D"/>
    <w:rsid w:val="0040713F"/>
    <w:rsid w:val="004075A3"/>
    <w:rsid w:val="00410C48"/>
    <w:rsid w:val="00413076"/>
    <w:rsid w:val="00416277"/>
    <w:rsid w:val="00416E24"/>
    <w:rsid w:val="00417402"/>
    <w:rsid w:val="0042063D"/>
    <w:rsid w:val="00420DB0"/>
    <w:rsid w:val="00422B23"/>
    <w:rsid w:val="00423A60"/>
    <w:rsid w:val="0042483B"/>
    <w:rsid w:val="0042651C"/>
    <w:rsid w:val="00426BF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03C"/>
    <w:rsid w:val="00442E48"/>
    <w:rsid w:val="0044371F"/>
    <w:rsid w:val="00443DCD"/>
    <w:rsid w:val="00443E7E"/>
    <w:rsid w:val="00444C06"/>
    <w:rsid w:val="004454DF"/>
    <w:rsid w:val="00446804"/>
    <w:rsid w:val="004478D4"/>
    <w:rsid w:val="00450380"/>
    <w:rsid w:val="004505C6"/>
    <w:rsid w:val="004520CD"/>
    <w:rsid w:val="00452DF3"/>
    <w:rsid w:val="004534F5"/>
    <w:rsid w:val="0045371B"/>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399"/>
    <w:rsid w:val="00471EA5"/>
    <w:rsid w:val="004720C9"/>
    <w:rsid w:val="00472257"/>
    <w:rsid w:val="00472DAE"/>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0DE"/>
    <w:rsid w:val="00486B79"/>
    <w:rsid w:val="00486CA2"/>
    <w:rsid w:val="00486EC8"/>
    <w:rsid w:val="00490B25"/>
    <w:rsid w:val="00490FD6"/>
    <w:rsid w:val="004911C4"/>
    <w:rsid w:val="00494CC8"/>
    <w:rsid w:val="00495265"/>
    <w:rsid w:val="004955E7"/>
    <w:rsid w:val="0049589C"/>
    <w:rsid w:val="00495EF1"/>
    <w:rsid w:val="004969AA"/>
    <w:rsid w:val="00496ED4"/>
    <w:rsid w:val="00497D4A"/>
    <w:rsid w:val="004A0441"/>
    <w:rsid w:val="004A084C"/>
    <w:rsid w:val="004A15B3"/>
    <w:rsid w:val="004A1D01"/>
    <w:rsid w:val="004A2A54"/>
    <w:rsid w:val="004A2C23"/>
    <w:rsid w:val="004A2EF3"/>
    <w:rsid w:val="004A3B0D"/>
    <w:rsid w:val="004A50AB"/>
    <w:rsid w:val="004A52F5"/>
    <w:rsid w:val="004A5D3A"/>
    <w:rsid w:val="004A5EAD"/>
    <w:rsid w:val="004A6481"/>
    <w:rsid w:val="004A6897"/>
    <w:rsid w:val="004A692B"/>
    <w:rsid w:val="004A6EB6"/>
    <w:rsid w:val="004A794C"/>
    <w:rsid w:val="004B3EC7"/>
    <w:rsid w:val="004B5664"/>
    <w:rsid w:val="004C0EBD"/>
    <w:rsid w:val="004C2107"/>
    <w:rsid w:val="004C39D7"/>
    <w:rsid w:val="004C5FC6"/>
    <w:rsid w:val="004C6435"/>
    <w:rsid w:val="004C649B"/>
    <w:rsid w:val="004C7B9C"/>
    <w:rsid w:val="004C7BEC"/>
    <w:rsid w:val="004C7D55"/>
    <w:rsid w:val="004C7F95"/>
    <w:rsid w:val="004D089A"/>
    <w:rsid w:val="004D2467"/>
    <w:rsid w:val="004D3184"/>
    <w:rsid w:val="004D5030"/>
    <w:rsid w:val="004D5BC2"/>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35C"/>
    <w:rsid w:val="0050147C"/>
    <w:rsid w:val="0050182B"/>
    <w:rsid w:val="00502579"/>
    <w:rsid w:val="005029F7"/>
    <w:rsid w:val="00503D4C"/>
    <w:rsid w:val="00504C0C"/>
    <w:rsid w:val="00504E48"/>
    <w:rsid w:val="005070FF"/>
    <w:rsid w:val="005107D1"/>
    <w:rsid w:val="00510B89"/>
    <w:rsid w:val="00512BBC"/>
    <w:rsid w:val="005134FB"/>
    <w:rsid w:val="005135FD"/>
    <w:rsid w:val="0051366C"/>
    <w:rsid w:val="0051684F"/>
    <w:rsid w:val="00516A92"/>
    <w:rsid w:val="00516B9F"/>
    <w:rsid w:val="00517693"/>
    <w:rsid w:val="005205AB"/>
    <w:rsid w:val="00521700"/>
    <w:rsid w:val="00521826"/>
    <w:rsid w:val="00523378"/>
    <w:rsid w:val="00523C81"/>
    <w:rsid w:val="0052550F"/>
    <w:rsid w:val="00526C0F"/>
    <w:rsid w:val="0052702A"/>
    <w:rsid w:val="00530397"/>
    <w:rsid w:val="00530F73"/>
    <w:rsid w:val="00533B8E"/>
    <w:rsid w:val="00535417"/>
    <w:rsid w:val="00535833"/>
    <w:rsid w:val="00536D28"/>
    <w:rsid w:val="00536EF6"/>
    <w:rsid w:val="005372C5"/>
    <w:rsid w:val="00537A26"/>
    <w:rsid w:val="00540E47"/>
    <w:rsid w:val="00543283"/>
    <w:rsid w:val="0054364C"/>
    <w:rsid w:val="00546747"/>
    <w:rsid w:val="00546BFD"/>
    <w:rsid w:val="00547510"/>
    <w:rsid w:val="00547ECC"/>
    <w:rsid w:val="00551D5A"/>
    <w:rsid w:val="00551EC3"/>
    <w:rsid w:val="0055322F"/>
    <w:rsid w:val="00554A44"/>
    <w:rsid w:val="00554C53"/>
    <w:rsid w:val="00554F18"/>
    <w:rsid w:val="00555220"/>
    <w:rsid w:val="0055523E"/>
    <w:rsid w:val="005555F0"/>
    <w:rsid w:val="00555739"/>
    <w:rsid w:val="00555C4E"/>
    <w:rsid w:val="00556E75"/>
    <w:rsid w:val="00556F2D"/>
    <w:rsid w:val="0056069A"/>
    <w:rsid w:val="00560C3B"/>
    <w:rsid w:val="00561D3C"/>
    <w:rsid w:val="00561EA1"/>
    <w:rsid w:val="00562799"/>
    <w:rsid w:val="00564804"/>
    <w:rsid w:val="00565598"/>
    <w:rsid w:val="00565B5A"/>
    <w:rsid w:val="00567E8F"/>
    <w:rsid w:val="005702D6"/>
    <w:rsid w:val="00570D9F"/>
    <w:rsid w:val="00572588"/>
    <w:rsid w:val="00573A50"/>
    <w:rsid w:val="005746D2"/>
    <w:rsid w:val="00574E8A"/>
    <w:rsid w:val="00577775"/>
    <w:rsid w:val="00577EAC"/>
    <w:rsid w:val="0058121A"/>
    <w:rsid w:val="00581863"/>
    <w:rsid w:val="00581EA3"/>
    <w:rsid w:val="0058205A"/>
    <w:rsid w:val="0058260B"/>
    <w:rsid w:val="005829B6"/>
    <w:rsid w:val="00582E08"/>
    <w:rsid w:val="00584D1E"/>
    <w:rsid w:val="00586795"/>
    <w:rsid w:val="00586B82"/>
    <w:rsid w:val="00587E13"/>
    <w:rsid w:val="00592131"/>
    <w:rsid w:val="005933AA"/>
    <w:rsid w:val="005940AA"/>
    <w:rsid w:val="00594614"/>
    <w:rsid w:val="00594E10"/>
    <w:rsid w:val="00596306"/>
    <w:rsid w:val="00596487"/>
    <w:rsid w:val="005A0535"/>
    <w:rsid w:val="005A0809"/>
    <w:rsid w:val="005A0B91"/>
    <w:rsid w:val="005A1494"/>
    <w:rsid w:val="005A3590"/>
    <w:rsid w:val="005A4A1C"/>
    <w:rsid w:val="005A4E88"/>
    <w:rsid w:val="005A5BD8"/>
    <w:rsid w:val="005A692A"/>
    <w:rsid w:val="005A6AB8"/>
    <w:rsid w:val="005B11C2"/>
    <w:rsid w:val="005B180A"/>
    <w:rsid w:val="005B382C"/>
    <w:rsid w:val="005B3C11"/>
    <w:rsid w:val="005B40DA"/>
    <w:rsid w:val="005B4226"/>
    <w:rsid w:val="005B5459"/>
    <w:rsid w:val="005B5AA4"/>
    <w:rsid w:val="005B656B"/>
    <w:rsid w:val="005B71B3"/>
    <w:rsid w:val="005B76A4"/>
    <w:rsid w:val="005C04A7"/>
    <w:rsid w:val="005C099D"/>
    <w:rsid w:val="005C17A4"/>
    <w:rsid w:val="005C27CC"/>
    <w:rsid w:val="005C370D"/>
    <w:rsid w:val="005C504E"/>
    <w:rsid w:val="005C60F9"/>
    <w:rsid w:val="005C6153"/>
    <w:rsid w:val="005C78B0"/>
    <w:rsid w:val="005C7B95"/>
    <w:rsid w:val="005D01EB"/>
    <w:rsid w:val="005D0DFB"/>
    <w:rsid w:val="005D1112"/>
    <w:rsid w:val="005D237C"/>
    <w:rsid w:val="005D25E2"/>
    <w:rsid w:val="005D25FF"/>
    <w:rsid w:val="005D2632"/>
    <w:rsid w:val="005D38E0"/>
    <w:rsid w:val="005D3AD1"/>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2D1"/>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06E42"/>
    <w:rsid w:val="00610145"/>
    <w:rsid w:val="0061020E"/>
    <w:rsid w:val="00610D1F"/>
    <w:rsid w:val="006123C6"/>
    <w:rsid w:val="00612C02"/>
    <w:rsid w:val="00612CDD"/>
    <w:rsid w:val="0061562E"/>
    <w:rsid w:val="00616D41"/>
    <w:rsid w:val="00617292"/>
    <w:rsid w:val="006200A9"/>
    <w:rsid w:val="00622225"/>
    <w:rsid w:val="00622280"/>
    <w:rsid w:val="00622D03"/>
    <w:rsid w:val="00622DCD"/>
    <w:rsid w:val="00622F57"/>
    <w:rsid w:val="00623DD5"/>
    <w:rsid w:val="00623F6D"/>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24"/>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03E2"/>
    <w:rsid w:val="00691237"/>
    <w:rsid w:val="00691F4A"/>
    <w:rsid w:val="006920E6"/>
    <w:rsid w:val="00692555"/>
    <w:rsid w:val="006953C4"/>
    <w:rsid w:val="00696566"/>
    <w:rsid w:val="006966BA"/>
    <w:rsid w:val="0069722D"/>
    <w:rsid w:val="006A0052"/>
    <w:rsid w:val="006A0A9E"/>
    <w:rsid w:val="006A1F1C"/>
    <w:rsid w:val="006A3836"/>
    <w:rsid w:val="006A3DD3"/>
    <w:rsid w:val="006A4625"/>
    <w:rsid w:val="006A47AE"/>
    <w:rsid w:val="006A5B5E"/>
    <w:rsid w:val="006A5BF7"/>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0F9F"/>
    <w:rsid w:val="006C1C48"/>
    <w:rsid w:val="006C3C1D"/>
    <w:rsid w:val="006C41FF"/>
    <w:rsid w:val="006C5145"/>
    <w:rsid w:val="006C5704"/>
    <w:rsid w:val="006C65A8"/>
    <w:rsid w:val="006D05AD"/>
    <w:rsid w:val="006D0EC1"/>
    <w:rsid w:val="006D16F8"/>
    <w:rsid w:val="006D1813"/>
    <w:rsid w:val="006D1E54"/>
    <w:rsid w:val="006D24A9"/>
    <w:rsid w:val="006D2AF3"/>
    <w:rsid w:val="006D2D63"/>
    <w:rsid w:val="006D4D79"/>
    <w:rsid w:val="006D4FBD"/>
    <w:rsid w:val="006D5879"/>
    <w:rsid w:val="006D63FD"/>
    <w:rsid w:val="006D65B4"/>
    <w:rsid w:val="006D754A"/>
    <w:rsid w:val="006D7B9C"/>
    <w:rsid w:val="006D7D41"/>
    <w:rsid w:val="006E04C6"/>
    <w:rsid w:val="006E0A65"/>
    <w:rsid w:val="006E1145"/>
    <w:rsid w:val="006E1B01"/>
    <w:rsid w:val="006E3E3D"/>
    <w:rsid w:val="006E4836"/>
    <w:rsid w:val="006E5DDD"/>
    <w:rsid w:val="006E7811"/>
    <w:rsid w:val="006F04DA"/>
    <w:rsid w:val="006F0557"/>
    <w:rsid w:val="006F0EA3"/>
    <w:rsid w:val="006F1B5D"/>
    <w:rsid w:val="006F212B"/>
    <w:rsid w:val="006F2B5F"/>
    <w:rsid w:val="006F37F7"/>
    <w:rsid w:val="006F4A61"/>
    <w:rsid w:val="006F4ADC"/>
    <w:rsid w:val="006F643D"/>
    <w:rsid w:val="006F6569"/>
    <w:rsid w:val="006F675C"/>
    <w:rsid w:val="006F6D13"/>
    <w:rsid w:val="006F7759"/>
    <w:rsid w:val="006F7D95"/>
    <w:rsid w:val="00700426"/>
    <w:rsid w:val="00700CAE"/>
    <w:rsid w:val="00700D41"/>
    <w:rsid w:val="00701B21"/>
    <w:rsid w:val="00702384"/>
    <w:rsid w:val="00703965"/>
    <w:rsid w:val="00704288"/>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271F6"/>
    <w:rsid w:val="007273F4"/>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290B"/>
    <w:rsid w:val="007445E2"/>
    <w:rsid w:val="00745496"/>
    <w:rsid w:val="00745E99"/>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9D2"/>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47E2"/>
    <w:rsid w:val="00784FEE"/>
    <w:rsid w:val="0078556C"/>
    <w:rsid w:val="007855C5"/>
    <w:rsid w:val="007856D3"/>
    <w:rsid w:val="00785ABD"/>
    <w:rsid w:val="007860C6"/>
    <w:rsid w:val="00786254"/>
    <w:rsid w:val="00786DB0"/>
    <w:rsid w:val="00787D47"/>
    <w:rsid w:val="0079014E"/>
    <w:rsid w:val="0079148B"/>
    <w:rsid w:val="00792971"/>
    <w:rsid w:val="00792BEE"/>
    <w:rsid w:val="00792F38"/>
    <w:rsid w:val="007935C6"/>
    <w:rsid w:val="00793834"/>
    <w:rsid w:val="00794129"/>
    <w:rsid w:val="00794516"/>
    <w:rsid w:val="00794878"/>
    <w:rsid w:val="00795512"/>
    <w:rsid w:val="00795AB7"/>
    <w:rsid w:val="00795E37"/>
    <w:rsid w:val="0079694C"/>
    <w:rsid w:val="00796D89"/>
    <w:rsid w:val="00796DA2"/>
    <w:rsid w:val="007A0415"/>
    <w:rsid w:val="007A06BA"/>
    <w:rsid w:val="007A102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B7BC5"/>
    <w:rsid w:val="007C27FB"/>
    <w:rsid w:val="007C2CBB"/>
    <w:rsid w:val="007C309C"/>
    <w:rsid w:val="007C4209"/>
    <w:rsid w:val="007C5EB9"/>
    <w:rsid w:val="007C7449"/>
    <w:rsid w:val="007C7EA5"/>
    <w:rsid w:val="007D1A95"/>
    <w:rsid w:val="007D2074"/>
    <w:rsid w:val="007D245E"/>
    <w:rsid w:val="007D3764"/>
    <w:rsid w:val="007D485A"/>
    <w:rsid w:val="007D4E6E"/>
    <w:rsid w:val="007D54FF"/>
    <w:rsid w:val="007D57D4"/>
    <w:rsid w:val="007D6315"/>
    <w:rsid w:val="007D724A"/>
    <w:rsid w:val="007D72C7"/>
    <w:rsid w:val="007D75A3"/>
    <w:rsid w:val="007E16E2"/>
    <w:rsid w:val="007E19FE"/>
    <w:rsid w:val="007E1AAC"/>
    <w:rsid w:val="007E3B9C"/>
    <w:rsid w:val="007E4A2F"/>
    <w:rsid w:val="007E5C4A"/>
    <w:rsid w:val="007E6915"/>
    <w:rsid w:val="007E6AA1"/>
    <w:rsid w:val="007E74CA"/>
    <w:rsid w:val="007E7AD3"/>
    <w:rsid w:val="007F0070"/>
    <w:rsid w:val="007F0441"/>
    <w:rsid w:val="007F0E99"/>
    <w:rsid w:val="007F20F1"/>
    <w:rsid w:val="007F4224"/>
    <w:rsid w:val="007F4DD2"/>
    <w:rsid w:val="007F4FB9"/>
    <w:rsid w:val="007F7022"/>
    <w:rsid w:val="007F7690"/>
    <w:rsid w:val="00800072"/>
    <w:rsid w:val="008011CC"/>
    <w:rsid w:val="00801404"/>
    <w:rsid w:val="008017AA"/>
    <w:rsid w:val="00801CBA"/>
    <w:rsid w:val="00801D92"/>
    <w:rsid w:val="00802737"/>
    <w:rsid w:val="00802ED2"/>
    <w:rsid w:val="00804BCF"/>
    <w:rsid w:val="00804FA4"/>
    <w:rsid w:val="00805275"/>
    <w:rsid w:val="00806A62"/>
    <w:rsid w:val="00806E55"/>
    <w:rsid w:val="008075CE"/>
    <w:rsid w:val="00812179"/>
    <w:rsid w:val="008124E2"/>
    <w:rsid w:val="00812621"/>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A14"/>
    <w:rsid w:val="00831D8D"/>
    <w:rsid w:val="008333B7"/>
    <w:rsid w:val="008336EC"/>
    <w:rsid w:val="0083375E"/>
    <w:rsid w:val="008337B9"/>
    <w:rsid w:val="00834FD2"/>
    <w:rsid w:val="00835084"/>
    <w:rsid w:val="00835184"/>
    <w:rsid w:val="00835569"/>
    <w:rsid w:val="00835802"/>
    <w:rsid w:val="00835CB4"/>
    <w:rsid w:val="00836295"/>
    <w:rsid w:val="008370EE"/>
    <w:rsid w:val="0084093F"/>
    <w:rsid w:val="0084098A"/>
    <w:rsid w:val="00840DB0"/>
    <w:rsid w:val="00840EDE"/>
    <w:rsid w:val="008418A5"/>
    <w:rsid w:val="00843548"/>
    <w:rsid w:val="0084383C"/>
    <w:rsid w:val="00843CC0"/>
    <w:rsid w:val="00844ADD"/>
    <w:rsid w:val="008450F5"/>
    <w:rsid w:val="0084534E"/>
    <w:rsid w:val="0084595D"/>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663B"/>
    <w:rsid w:val="00857086"/>
    <w:rsid w:val="00857572"/>
    <w:rsid w:val="00860F4D"/>
    <w:rsid w:val="008611DE"/>
    <w:rsid w:val="00861375"/>
    <w:rsid w:val="00861C56"/>
    <w:rsid w:val="00861F29"/>
    <w:rsid w:val="008620A2"/>
    <w:rsid w:val="00862741"/>
    <w:rsid w:val="00862AB2"/>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389F"/>
    <w:rsid w:val="00884EC8"/>
    <w:rsid w:val="00886154"/>
    <w:rsid w:val="00890277"/>
    <w:rsid w:val="0089061A"/>
    <w:rsid w:val="008915C6"/>
    <w:rsid w:val="00891677"/>
    <w:rsid w:val="00892DB5"/>
    <w:rsid w:val="00894911"/>
    <w:rsid w:val="00894B61"/>
    <w:rsid w:val="00895255"/>
    <w:rsid w:val="00895DF1"/>
    <w:rsid w:val="00896645"/>
    <w:rsid w:val="008975D2"/>
    <w:rsid w:val="008A035B"/>
    <w:rsid w:val="008A0459"/>
    <w:rsid w:val="008A1218"/>
    <w:rsid w:val="008A15B6"/>
    <w:rsid w:val="008A1862"/>
    <w:rsid w:val="008A1A6E"/>
    <w:rsid w:val="008A202A"/>
    <w:rsid w:val="008A36C9"/>
    <w:rsid w:val="008A4C8B"/>
    <w:rsid w:val="008A5AF9"/>
    <w:rsid w:val="008B16DE"/>
    <w:rsid w:val="008B251F"/>
    <w:rsid w:val="008B2602"/>
    <w:rsid w:val="008B2727"/>
    <w:rsid w:val="008B316B"/>
    <w:rsid w:val="008B5059"/>
    <w:rsid w:val="008B5BF2"/>
    <w:rsid w:val="008B6934"/>
    <w:rsid w:val="008B6CF8"/>
    <w:rsid w:val="008B72F6"/>
    <w:rsid w:val="008C119E"/>
    <w:rsid w:val="008C1E24"/>
    <w:rsid w:val="008C2478"/>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B47"/>
    <w:rsid w:val="008D3235"/>
    <w:rsid w:val="008D33C8"/>
    <w:rsid w:val="008D3893"/>
    <w:rsid w:val="008D45CD"/>
    <w:rsid w:val="008D55F1"/>
    <w:rsid w:val="008D5CD7"/>
    <w:rsid w:val="008D718E"/>
    <w:rsid w:val="008E09C5"/>
    <w:rsid w:val="008E0AA7"/>
    <w:rsid w:val="008E1995"/>
    <w:rsid w:val="008E2355"/>
    <w:rsid w:val="008E2D82"/>
    <w:rsid w:val="008E3151"/>
    <w:rsid w:val="008E3386"/>
    <w:rsid w:val="008E5410"/>
    <w:rsid w:val="008E5A3F"/>
    <w:rsid w:val="008E5FC7"/>
    <w:rsid w:val="008E7209"/>
    <w:rsid w:val="008E7448"/>
    <w:rsid w:val="008F11BB"/>
    <w:rsid w:val="008F16FF"/>
    <w:rsid w:val="008F182F"/>
    <w:rsid w:val="008F1E95"/>
    <w:rsid w:val="008F2304"/>
    <w:rsid w:val="008F57DD"/>
    <w:rsid w:val="008F5AEE"/>
    <w:rsid w:val="008F652F"/>
    <w:rsid w:val="008F6EAA"/>
    <w:rsid w:val="008F7800"/>
    <w:rsid w:val="008F7BCA"/>
    <w:rsid w:val="00900F4D"/>
    <w:rsid w:val="0090167B"/>
    <w:rsid w:val="009021BE"/>
    <w:rsid w:val="00902DEC"/>
    <w:rsid w:val="0090342E"/>
    <w:rsid w:val="00903D3A"/>
    <w:rsid w:val="009044B9"/>
    <w:rsid w:val="009047B1"/>
    <w:rsid w:val="00904C86"/>
    <w:rsid w:val="0090680D"/>
    <w:rsid w:val="0091045D"/>
    <w:rsid w:val="0091281A"/>
    <w:rsid w:val="00912B24"/>
    <w:rsid w:val="00913902"/>
    <w:rsid w:val="009139B5"/>
    <w:rsid w:val="00914514"/>
    <w:rsid w:val="00914549"/>
    <w:rsid w:val="00914C08"/>
    <w:rsid w:val="00914E33"/>
    <w:rsid w:val="00914F2F"/>
    <w:rsid w:val="00916057"/>
    <w:rsid w:val="00916AD1"/>
    <w:rsid w:val="00917637"/>
    <w:rsid w:val="00917FEE"/>
    <w:rsid w:val="0092023D"/>
    <w:rsid w:val="00920472"/>
    <w:rsid w:val="00921251"/>
    <w:rsid w:val="0092168A"/>
    <w:rsid w:val="00921861"/>
    <w:rsid w:val="0092189E"/>
    <w:rsid w:val="009219FD"/>
    <w:rsid w:val="00921DF7"/>
    <w:rsid w:val="00922FF7"/>
    <w:rsid w:val="00923398"/>
    <w:rsid w:val="00924B61"/>
    <w:rsid w:val="009257B0"/>
    <w:rsid w:val="009258BD"/>
    <w:rsid w:val="00925DEB"/>
    <w:rsid w:val="009263C0"/>
    <w:rsid w:val="009302D4"/>
    <w:rsid w:val="009307F2"/>
    <w:rsid w:val="00930CEC"/>
    <w:rsid w:val="00930F4A"/>
    <w:rsid w:val="00931364"/>
    <w:rsid w:val="0093375E"/>
    <w:rsid w:val="00933BEF"/>
    <w:rsid w:val="0093787E"/>
    <w:rsid w:val="009412CC"/>
    <w:rsid w:val="0094388B"/>
    <w:rsid w:val="00943D09"/>
    <w:rsid w:val="00944826"/>
    <w:rsid w:val="009457A1"/>
    <w:rsid w:val="009466FF"/>
    <w:rsid w:val="00947C5D"/>
    <w:rsid w:val="00947CA9"/>
    <w:rsid w:val="00950478"/>
    <w:rsid w:val="00950888"/>
    <w:rsid w:val="00950AF9"/>
    <w:rsid w:val="00950B5F"/>
    <w:rsid w:val="00950D35"/>
    <w:rsid w:val="0095144C"/>
    <w:rsid w:val="0095165B"/>
    <w:rsid w:val="00951B17"/>
    <w:rsid w:val="00951B8D"/>
    <w:rsid w:val="009536A8"/>
    <w:rsid w:val="00954596"/>
    <w:rsid w:val="009549D5"/>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6E9"/>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99F"/>
    <w:rsid w:val="00986A9B"/>
    <w:rsid w:val="00986B9C"/>
    <w:rsid w:val="00987BAB"/>
    <w:rsid w:val="009906BF"/>
    <w:rsid w:val="009913F3"/>
    <w:rsid w:val="00991DA1"/>
    <w:rsid w:val="009927F1"/>
    <w:rsid w:val="009936C4"/>
    <w:rsid w:val="00993CBA"/>
    <w:rsid w:val="009948ED"/>
    <w:rsid w:val="00995ADA"/>
    <w:rsid w:val="0099643A"/>
    <w:rsid w:val="00997959"/>
    <w:rsid w:val="009A01F8"/>
    <w:rsid w:val="009A0BAF"/>
    <w:rsid w:val="009A1431"/>
    <w:rsid w:val="009A153D"/>
    <w:rsid w:val="009A1634"/>
    <w:rsid w:val="009A3A34"/>
    <w:rsid w:val="009A3FE2"/>
    <w:rsid w:val="009A400C"/>
    <w:rsid w:val="009A4B2C"/>
    <w:rsid w:val="009A5031"/>
    <w:rsid w:val="009A5592"/>
    <w:rsid w:val="009A5986"/>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187"/>
    <w:rsid w:val="009B7E27"/>
    <w:rsid w:val="009C058F"/>
    <w:rsid w:val="009C2467"/>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55BC"/>
    <w:rsid w:val="009E65D5"/>
    <w:rsid w:val="009E660A"/>
    <w:rsid w:val="009E6B64"/>
    <w:rsid w:val="009E72E5"/>
    <w:rsid w:val="009F46C8"/>
    <w:rsid w:val="009F4F2A"/>
    <w:rsid w:val="009F660B"/>
    <w:rsid w:val="009F671E"/>
    <w:rsid w:val="009F6D15"/>
    <w:rsid w:val="009F7ED1"/>
    <w:rsid w:val="00A0149B"/>
    <w:rsid w:val="00A01607"/>
    <w:rsid w:val="00A018D4"/>
    <w:rsid w:val="00A02785"/>
    <w:rsid w:val="00A02F9D"/>
    <w:rsid w:val="00A03767"/>
    <w:rsid w:val="00A04834"/>
    <w:rsid w:val="00A05099"/>
    <w:rsid w:val="00A05628"/>
    <w:rsid w:val="00A07DCF"/>
    <w:rsid w:val="00A12979"/>
    <w:rsid w:val="00A131A9"/>
    <w:rsid w:val="00A1496E"/>
    <w:rsid w:val="00A14F84"/>
    <w:rsid w:val="00A15F66"/>
    <w:rsid w:val="00A16D6D"/>
    <w:rsid w:val="00A17C75"/>
    <w:rsid w:val="00A211C8"/>
    <w:rsid w:val="00A2121E"/>
    <w:rsid w:val="00A21EAC"/>
    <w:rsid w:val="00A221DE"/>
    <w:rsid w:val="00A22CB2"/>
    <w:rsid w:val="00A23138"/>
    <w:rsid w:val="00A232FF"/>
    <w:rsid w:val="00A23940"/>
    <w:rsid w:val="00A23ECC"/>
    <w:rsid w:val="00A24CD3"/>
    <w:rsid w:val="00A25354"/>
    <w:rsid w:val="00A25461"/>
    <w:rsid w:val="00A2572B"/>
    <w:rsid w:val="00A26367"/>
    <w:rsid w:val="00A2678A"/>
    <w:rsid w:val="00A269E1"/>
    <w:rsid w:val="00A26D37"/>
    <w:rsid w:val="00A27C1C"/>
    <w:rsid w:val="00A30F6A"/>
    <w:rsid w:val="00A314E3"/>
    <w:rsid w:val="00A31BFC"/>
    <w:rsid w:val="00A32AEA"/>
    <w:rsid w:val="00A32F32"/>
    <w:rsid w:val="00A33378"/>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E02"/>
    <w:rsid w:val="00A76E79"/>
    <w:rsid w:val="00A7771B"/>
    <w:rsid w:val="00A77B53"/>
    <w:rsid w:val="00A77E0D"/>
    <w:rsid w:val="00A811F1"/>
    <w:rsid w:val="00A81FAB"/>
    <w:rsid w:val="00A82887"/>
    <w:rsid w:val="00A83010"/>
    <w:rsid w:val="00A83BF5"/>
    <w:rsid w:val="00A84CD1"/>
    <w:rsid w:val="00A8532C"/>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A7203"/>
    <w:rsid w:val="00AB0262"/>
    <w:rsid w:val="00AB14A1"/>
    <w:rsid w:val="00AB202A"/>
    <w:rsid w:val="00AB5555"/>
    <w:rsid w:val="00AB55AD"/>
    <w:rsid w:val="00AB5D1B"/>
    <w:rsid w:val="00AB6918"/>
    <w:rsid w:val="00AB6B40"/>
    <w:rsid w:val="00AB740A"/>
    <w:rsid w:val="00AC0D6E"/>
    <w:rsid w:val="00AC1DA5"/>
    <w:rsid w:val="00AC216B"/>
    <w:rsid w:val="00AC26B1"/>
    <w:rsid w:val="00AC42B8"/>
    <w:rsid w:val="00AC45C5"/>
    <w:rsid w:val="00AC4791"/>
    <w:rsid w:val="00AC4FB6"/>
    <w:rsid w:val="00AC4FD1"/>
    <w:rsid w:val="00AC5FEF"/>
    <w:rsid w:val="00AC6036"/>
    <w:rsid w:val="00AC7F2F"/>
    <w:rsid w:val="00AD0328"/>
    <w:rsid w:val="00AD06EA"/>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0B17"/>
    <w:rsid w:val="00AF1B2E"/>
    <w:rsid w:val="00AF2EC7"/>
    <w:rsid w:val="00AF3AC0"/>
    <w:rsid w:val="00AF4F4A"/>
    <w:rsid w:val="00AF5C14"/>
    <w:rsid w:val="00AF654F"/>
    <w:rsid w:val="00B00C24"/>
    <w:rsid w:val="00B00F93"/>
    <w:rsid w:val="00B01BBE"/>
    <w:rsid w:val="00B03F92"/>
    <w:rsid w:val="00B055D8"/>
    <w:rsid w:val="00B06CD6"/>
    <w:rsid w:val="00B06EBC"/>
    <w:rsid w:val="00B10488"/>
    <w:rsid w:val="00B11D2D"/>
    <w:rsid w:val="00B123F0"/>
    <w:rsid w:val="00B12417"/>
    <w:rsid w:val="00B12891"/>
    <w:rsid w:val="00B146C1"/>
    <w:rsid w:val="00B146E7"/>
    <w:rsid w:val="00B156DF"/>
    <w:rsid w:val="00B15ABB"/>
    <w:rsid w:val="00B16973"/>
    <w:rsid w:val="00B2036A"/>
    <w:rsid w:val="00B21057"/>
    <w:rsid w:val="00B2202B"/>
    <w:rsid w:val="00B23422"/>
    <w:rsid w:val="00B23CF4"/>
    <w:rsid w:val="00B24948"/>
    <w:rsid w:val="00B24CBD"/>
    <w:rsid w:val="00B25CA3"/>
    <w:rsid w:val="00B30028"/>
    <w:rsid w:val="00B31C13"/>
    <w:rsid w:val="00B31E8D"/>
    <w:rsid w:val="00B3313B"/>
    <w:rsid w:val="00B331E8"/>
    <w:rsid w:val="00B331EA"/>
    <w:rsid w:val="00B34732"/>
    <w:rsid w:val="00B353B8"/>
    <w:rsid w:val="00B35C56"/>
    <w:rsid w:val="00B35F7B"/>
    <w:rsid w:val="00B36F17"/>
    <w:rsid w:val="00B372ED"/>
    <w:rsid w:val="00B40603"/>
    <w:rsid w:val="00B40AF6"/>
    <w:rsid w:val="00B41071"/>
    <w:rsid w:val="00B425C0"/>
    <w:rsid w:val="00B42DB6"/>
    <w:rsid w:val="00B44EB2"/>
    <w:rsid w:val="00B46957"/>
    <w:rsid w:val="00B47833"/>
    <w:rsid w:val="00B47B54"/>
    <w:rsid w:val="00B50E99"/>
    <w:rsid w:val="00B51926"/>
    <w:rsid w:val="00B51F9A"/>
    <w:rsid w:val="00B540DE"/>
    <w:rsid w:val="00B54DA7"/>
    <w:rsid w:val="00B56A16"/>
    <w:rsid w:val="00B600C6"/>
    <w:rsid w:val="00B60167"/>
    <w:rsid w:val="00B60FC0"/>
    <w:rsid w:val="00B61665"/>
    <w:rsid w:val="00B63528"/>
    <w:rsid w:val="00B63DAF"/>
    <w:rsid w:val="00B63E58"/>
    <w:rsid w:val="00B63E98"/>
    <w:rsid w:val="00B65754"/>
    <w:rsid w:val="00B661AA"/>
    <w:rsid w:val="00B66242"/>
    <w:rsid w:val="00B670D3"/>
    <w:rsid w:val="00B67958"/>
    <w:rsid w:val="00B67EE1"/>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38D7"/>
    <w:rsid w:val="00B95DAD"/>
    <w:rsid w:val="00B96C0C"/>
    <w:rsid w:val="00B9734D"/>
    <w:rsid w:val="00B97732"/>
    <w:rsid w:val="00BA27F4"/>
    <w:rsid w:val="00BA2E40"/>
    <w:rsid w:val="00BA3CB7"/>
    <w:rsid w:val="00BA41DE"/>
    <w:rsid w:val="00BA556C"/>
    <w:rsid w:val="00BB0C6F"/>
    <w:rsid w:val="00BB0F31"/>
    <w:rsid w:val="00BB15AB"/>
    <w:rsid w:val="00BB189B"/>
    <w:rsid w:val="00BB1D21"/>
    <w:rsid w:val="00BB2E51"/>
    <w:rsid w:val="00BB3324"/>
    <w:rsid w:val="00BB4319"/>
    <w:rsid w:val="00BB4BEA"/>
    <w:rsid w:val="00BB4C1A"/>
    <w:rsid w:val="00BB50AB"/>
    <w:rsid w:val="00BB536D"/>
    <w:rsid w:val="00BB6664"/>
    <w:rsid w:val="00BC01FC"/>
    <w:rsid w:val="00BC1687"/>
    <w:rsid w:val="00BC1F79"/>
    <w:rsid w:val="00BC2201"/>
    <w:rsid w:val="00BC3C7A"/>
    <w:rsid w:val="00BC7DC6"/>
    <w:rsid w:val="00BD1039"/>
    <w:rsid w:val="00BD13B5"/>
    <w:rsid w:val="00BD2EFC"/>
    <w:rsid w:val="00BD340E"/>
    <w:rsid w:val="00BD60AD"/>
    <w:rsid w:val="00BD6C02"/>
    <w:rsid w:val="00BD7B12"/>
    <w:rsid w:val="00BE0715"/>
    <w:rsid w:val="00BE1244"/>
    <w:rsid w:val="00BE165D"/>
    <w:rsid w:val="00BE2394"/>
    <w:rsid w:val="00BE2702"/>
    <w:rsid w:val="00BE4326"/>
    <w:rsid w:val="00BE5F4F"/>
    <w:rsid w:val="00BE60DB"/>
    <w:rsid w:val="00BF0191"/>
    <w:rsid w:val="00BF13EC"/>
    <w:rsid w:val="00BF1C07"/>
    <w:rsid w:val="00BF1C1E"/>
    <w:rsid w:val="00BF3DEE"/>
    <w:rsid w:val="00BF54AC"/>
    <w:rsid w:val="00BF54BD"/>
    <w:rsid w:val="00BF6B8E"/>
    <w:rsid w:val="00C025A5"/>
    <w:rsid w:val="00C02AB5"/>
    <w:rsid w:val="00C03C78"/>
    <w:rsid w:val="00C04FD3"/>
    <w:rsid w:val="00C065A2"/>
    <w:rsid w:val="00C07919"/>
    <w:rsid w:val="00C103F9"/>
    <w:rsid w:val="00C104AC"/>
    <w:rsid w:val="00C110E1"/>
    <w:rsid w:val="00C1198F"/>
    <w:rsid w:val="00C11FA1"/>
    <w:rsid w:val="00C12E21"/>
    <w:rsid w:val="00C12E65"/>
    <w:rsid w:val="00C13C20"/>
    <w:rsid w:val="00C13F74"/>
    <w:rsid w:val="00C14106"/>
    <w:rsid w:val="00C146D3"/>
    <w:rsid w:val="00C14C3F"/>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676"/>
    <w:rsid w:val="00C40EC6"/>
    <w:rsid w:val="00C419AD"/>
    <w:rsid w:val="00C41B5F"/>
    <w:rsid w:val="00C437BA"/>
    <w:rsid w:val="00C44395"/>
    <w:rsid w:val="00C443B3"/>
    <w:rsid w:val="00C446D4"/>
    <w:rsid w:val="00C45CE8"/>
    <w:rsid w:val="00C46F06"/>
    <w:rsid w:val="00C47ACC"/>
    <w:rsid w:val="00C47DA6"/>
    <w:rsid w:val="00C50986"/>
    <w:rsid w:val="00C50ABF"/>
    <w:rsid w:val="00C50CF8"/>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B9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7CA"/>
    <w:rsid w:val="00C748E2"/>
    <w:rsid w:val="00C7776C"/>
    <w:rsid w:val="00C80E83"/>
    <w:rsid w:val="00C82E56"/>
    <w:rsid w:val="00C8398D"/>
    <w:rsid w:val="00C8490C"/>
    <w:rsid w:val="00C84BC2"/>
    <w:rsid w:val="00C85139"/>
    <w:rsid w:val="00C85657"/>
    <w:rsid w:val="00C91ABD"/>
    <w:rsid w:val="00C91C88"/>
    <w:rsid w:val="00C92925"/>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118"/>
    <w:rsid w:val="00CA7558"/>
    <w:rsid w:val="00CA785F"/>
    <w:rsid w:val="00CA792A"/>
    <w:rsid w:val="00CA7949"/>
    <w:rsid w:val="00CB0400"/>
    <w:rsid w:val="00CB0C6E"/>
    <w:rsid w:val="00CB0C89"/>
    <w:rsid w:val="00CB226B"/>
    <w:rsid w:val="00CB229B"/>
    <w:rsid w:val="00CB33B4"/>
    <w:rsid w:val="00CB3D93"/>
    <w:rsid w:val="00CB4441"/>
    <w:rsid w:val="00CB45FD"/>
    <w:rsid w:val="00CB4B1A"/>
    <w:rsid w:val="00CB4E1F"/>
    <w:rsid w:val="00CC152E"/>
    <w:rsid w:val="00CC2493"/>
    <w:rsid w:val="00CC3222"/>
    <w:rsid w:val="00CC35F1"/>
    <w:rsid w:val="00CC35FF"/>
    <w:rsid w:val="00CC7E60"/>
    <w:rsid w:val="00CD0E6E"/>
    <w:rsid w:val="00CD23AE"/>
    <w:rsid w:val="00CD27DF"/>
    <w:rsid w:val="00CD2D8A"/>
    <w:rsid w:val="00CD3181"/>
    <w:rsid w:val="00CD3BAC"/>
    <w:rsid w:val="00CD3FF2"/>
    <w:rsid w:val="00CD4A65"/>
    <w:rsid w:val="00CD531F"/>
    <w:rsid w:val="00CD6FA3"/>
    <w:rsid w:val="00CE2184"/>
    <w:rsid w:val="00CE3B7F"/>
    <w:rsid w:val="00CE3FA2"/>
    <w:rsid w:val="00CE41A0"/>
    <w:rsid w:val="00CE4958"/>
    <w:rsid w:val="00CE5D3C"/>
    <w:rsid w:val="00CE68E2"/>
    <w:rsid w:val="00CE706E"/>
    <w:rsid w:val="00CE70B1"/>
    <w:rsid w:val="00CE7AE4"/>
    <w:rsid w:val="00CF0A4C"/>
    <w:rsid w:val="00CF0EBF"/>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656A"/>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18A"/>
    <w:rsid w:val="00D453E4"/>
    <w:rsid w:val="00D47226"/>
    <w:rsid w:val="00D50B21"/>
    <w:rsid w:val="00D51349"/>
    <w:rsid w:val="00D52489"/>
    <w:rsid w:val="00D527AF"/>
    <w:rsid w:val="00D529E1"/>
    <w:rsid w:val="00D534C2"/>
    <w:rsid w:val="00D53751"/>
    <w:rsid w:val="00D5410F"/>
    <w:rsid w:val="00D564DF"/>
    <w:rsid w:val="00D56779"/>
    <w:rsid w:val="00D576DD"/>
    <w:rsid w:val="00D57CB4"/>
    <w:rsid w:val="00D61477"/>
    <w:rsid w:val="00D619E2"/>
    <w:rsid w:val="00D62036"/>
    <w:rsid w:val="00D620CC"/>
    <w:rsid w:val="00D62181"/>
    <w:rsid w:val="00D631EB"/>
    <w:rsid w:val="00D634B8"/>
    <w:rsid w:val="00D63EF3"/>
    <w:rsid w:val="00D64441"/>
    <w:rsid w:val="00D64FB0"/>
    <w:rsid w:val="00D65497"/>
    <w:rsid w:val="00D654DA"/>
    <w:rsid w:val="00D6609E"/>
    <w:rsid w:val="00D67A9F"/>
    <w:rsid w:val="00D67C20"/>
    <w:rsid w:val="00D70C1B"/>
    <w:rsid w:val="00D70E5C"/>
    <w:rsid w:val="00D712B1"/>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87631"/>
    <w:rsid w:val="00D91294"/>
    <w:rsid w:val="00D9186A"/>
    <w:rsid w:val="00D92D47"/>
    <w:rsid w:val="00D94213"/>
    <w:rsid w:val="00D94B83"/>
    <w:rsid w:val="00D94BEB"/>
    <w:rsid w:val="00D94EA5"/>
    <w:rsid w:val="00D95F32"/>
    <w:rsid w:val="00D95FFF"/>
    <w:rsid w:val="00DA024A"/>
    <w:rsid w:val="00DA07EE"/>
    <w:rsid w:val="00DA0A58"/>
    <w:rsid w:val="00DA1C85"/>
    <w:rsid w:val="00DA1CC9"/>
    <w:rsid w:val="00DA2E58"/>
    <w:rsid w:val="00DA328E"/>
    <w:rsid w:val="00DA3AA6"/>
    <w:rsid w:val="00DA46C1"/>
    <w:rsid w:val="00DA551B"/>
    <w:rsid w:val="00DA70DD"/>
    <w:rsid w:val="00DB088F"/>
    <w:rsid w:val="00DB0B4A"/>
    <w:rsid w:val="00DB1487"/>
    <w:rsid w:val="00DB19B4"/>
    <w:rsid w:val="00DB19F1"/>
    <w:rsid w:val="00DB26AE"/>
    <w:rsid w:val="00DB31F5"/>
    <w:rsid w:val="00DB4411"/>
    <w:rsid w:val="00DB466D"/>
    <w:rsid w:val="00DB5FD0"/>
    <w:rsid w:val="00DB7395"/>
    <w:rsid w:val="00DB75C2"/>
    <w:rsid w:val="00DB7E2C"/>
    <w:rsid w:val="00DC027B"/>
    <w:rsid w:val="00DC0A64"/>
    <w:rsid w:val="00DC0FC4"/>
    <w:rsid w:val="00DC1B9A"/>
    <w:rsid w:val="00DC2344"/>
    <w:rsid w:val="00DC2E4F"/>
    <w:rsid w:val="00DC384C"/>
    <w:rsid w:val="00DC3C93"/>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41C"/>
    <w:rsid w:val="00DD686C"/>
    <w:rsid w:val="00DD6E86"/>
    <w:rsid w:val="00DE01E0"/>
    <w:rsid w:val="00DE0E5D"/>
    <w:rsid w:val="00DE447F"/>
    <w:rsid w:val="00DE48F0"/>
    <w:rsid w:val="00DE4A77"/>
    <w:rsid w:val="00DE68EE"/>
    <w:rsid w:val="00DE6D24"/>
    <w:rsid w:val="00DE7285"/>
    <w:rsid w:val="00DE7C40"/>
    <w:rsid w:val="00DF0114"/>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5C48"/>
    <w:rsid w:val="00E31367"/>
    <w:rsid w:val="00E3181C"/>
    <w:rsid w:val="00E321CD"/>
    <w:rsid w:val="00E32EF3"/>
    <w:rsid w:val="00E33793"/>
    <w:rsid w:val="00E33E21"/>
    <w:rsid w:val="00E34BC4"/>
    <w:rsid w:val="00E3540C"/>
    <w:rsid w:val="00E36187"/>
    <w:rsid w:val="00E36332"/>
    <w:rsid w:val="00E36C9B"/>
    <w:rsid w:val="00E37638"/>
    <w:rsid w:val="00E37E9D"/>
    <w:rsid w:val="00E41B71"/>
    <w:rsid w:val="00E42569"/>
    <w:rsid w:val="00E434A0"/>
    <w:rsid w:val="00E43CFA"/>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1D"/>
    <w:rsid w:val="00E60BA8"/>
    <w:rsid w:val="00E61D42"/>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1F43"/>
    <w:rsid w:val="00E8205B"/>
    <w:rsid w:val="00E82444"/>
    <w:rsid w:val="00E8341C"/>
    <w:rsid w:val="00E8602B"/>
    <w:rsid w:val="00E86B5F"/>
    <w:rsid w:val="00E87D05"/>
    <w:rsid w:val="00E91F96"/>
    <w:rsid w:val="00E92E99"/>
    <w:rsid w:val="00E968FD"/>
    <w:rsid w:val="00E96D55"/>
    <w:rsid w:val="00E97993"/>
    <w:rsid w:val="00EA0A15"/>
    <w:rsid w:val="00EA0D5D"/>
    <w:rsid w:val="00EA1192"/>
    <w:rsid w:val="00EA153F"/>
    <w:rsid w:val="00EA2788"/>
    <w:rsid w:val="00EA2C6E"/>
    <w:rsid w:val="00EA4964"/>
    <w:rsid w:val="00EA4F1A"/>
    <w:rsid w:val="00EA5691"/>
    <w:rsid w:val="00EB02DE"/>
    <w:rsid w:val="00EB0A07"/>
    <w:rsid w:val="00EB1B69"/>
    <w:rsid w:val="00EB1C78"/>
    <w:rsid w:val="00EB2CEE"/>
    <w:rsid w:val="00EB3B46"/>
    <w:rsid w:val="00EB4F08"/>
    <w:rsid w:val="00EC2747"/>
    <w:rsid w:val="00EC28D2"/>
    <w:rsid w:val="00EC2E07"/>
    <w:rsid w:val="00EC43C7"/>
    <w:rsid w:val="00EC465D"/>
    <w:rsid w:val="00EC5C89"/>
    <w:rsid w:val="00EC66D2"/>
    <w:rsid w:val="00EC67E7"/>
    <w:rsid w:val="00ED0A1B"/>
    <w:rsid w:val="00ED21BC"/>
    <w:rsid w:val="00ED2968"/>
    <w:rsid w:val="00ED2FEC"/>
    <w:rsid w:val="00ED3012"/>
    <w:rsid w:val="00ED3F67"/>
    <w:rsid w:val="00ED440A"/>
    <w:rsid w:val="00ED7534"/>
    <w:rsid w:val="00ED7971"/>
    <w:rsid w:val="00EE0748"/>
    <w:rsid w:val="00EE29A0"/>
    <w:rsid w:val="00EE2CEA"/>
    <w:rsid w:val="00EE3365"/>
    <w:rsid w:val="00EE48DF"/>
    <w:rsid w:val="00EE4AB3"/>
    <w:rsid w:val="00EE5DDF"/>
    <w:rsid w:val="00EE7405"/>
    <w:rsid w:val="00EF033E"/>
    <w:rsid w:val="00EF06EC"/>
    <w:rsid w:val="00EF14FF"/>
    <w:rsid w:val="00EF17AC"/>
    <w:rsid w:val="00EF2BFE"/>
    <w:rsid w:val="00EF2D85"/>
    <w:rsid w:val="00EF402C"/>
    <w:rsid w:val="00EF435C"/>
    <w:rsid w:val="00EF45E0"/>
    <w:rsid w:val="00EF4E6F"/>
    <w:rsid w:val="00EF5C82"/>
    <w:rsid w:val="00EF7A15"/>
    <w:rsid w:val="00F01F8C"/>
    <w:rsid w:val="00F035A6"/>
    <w:rsid w:val="00F04AD0"/>
    <w:rsid w:val="00F05B89"/>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2F82"/>
    <w:rsid w:val="00F343F0"/>
    <w:rsid w:val="00F34620"/>
    <w:rsid w:val="00F34AAB"/>
    <w:rsid w:val="00F34C4D"/>
    <w:rsid w:val="00F350CF"/>
    <w:rsid w:val="00F35582"/>
    <w:rsid w:val="00F37004"/>
    <w:rsid w:val="00F37053"/>
    <w:rsid w:val="00F37462"/>
    <w:rsid w:val="00F376A1"/>
    <w:rsid w:val="00F37B8E"/>
    <w:rsid w:val="00F41746"/>
    <w:rsid w:val="00F41E79"/>
    <w:rsid w:val="00F4315F"/>
    <w:rsid w:val="00F445F6"/>
    <w:rsid w:val="00F4512F"/>
    <w:rsid w:val="00F45763"/>
    <w:rsid w:val="00F45BCF"/>
    <w:rsid w:val="00F45BEA"/>
    <w:rsid w:val="00F45CFE"/>
    <w:rsid w:val="00F46877"/>
    <w:rsid w:val="00F47F3E"/>
    <w:rsid w:val="00F51258"/>
    <w:rsid w:val="00F51574"/>
    <w:rsid w:val="00F523D7"/>
    <w:rsid w:val="00F530E6"/>
    <w:rsid w:val="00F532C7"/>
    <w:rsid w:val="00F54EE5"/>
    <w:rsid w:val="00F55358"/>
    <w:rsid w:val="00F5603C"/>
    <w:rsid w:val="00F5605C"/>
    <w:rsid w:val="00F564B9"/>
    <w:rsid w:val="00F57367"/>
    <w:rsid w:val="00F57909"/>
    <w:rsid w:val="00F612D6"/>
    <w:rsid w:val="00F63400"/>
    <w:rsid w:val="00F636C6"/>
    <w:rsid w:val="00F6433D"/>
    <w:rsid w:val="00F6573E"/>
    <w:rsid w:val="00F662EB"/>
    <w:rsid w:val="00F67606"/>
    <w:rsid w:val="00F70327"/>
    <w:rsid w:val="00F70FEF"/>
    <w:rsid w:val="00F72FA8"/>
    <w:rsid w:val="00F74BAF"/>
    <w:rsid w:val="00F75415"/>
    <w:rsid w:val="00F773F9"/>
    <w:rsid w:val="00F8101C"/>
    <w:rsid w:val="00F817B9"/>
    <w:rsid w:val="00F81CB7"/>
    <w:rsid w:val="00F82280"/>
    <w:rsid w:val="00F8235F"/>
    <w:rsid w:val="00F83A20"/>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446"/>
    <w:rsid w:val="00FA4855"/>
    <w:rsid w:val="00FA4ACD"/>
    <w:rsid w:val="00FA6428"/>
    <w:rsid w:val="00FA7144"/>
    <w:rsid w:val="00FA7184"/>
    <w:rsid w:val="00FB1D9D"/>
    <w:rsid w:val="00FB238F"/>
    <w:rsid w:val="00FB3304"/>
    <w:rsid w:val="00FB46B8"/>
    <w:rsid w:val="00FB4B38"/>
    <w:rsid w:val="00FB54BB"/>
    <w:rsid w:val="00FB5AC0"/>
    <w:rsid w:val="00FB6C91"/>
    <w:rsid w:val="00FB74E8"/>
    <w:rsid w:val="00FC004F"/>
    <w:rsid w:val="00FC0263"/>
    <w:rsid w:val="00FC0348"/>
    <w:rsid w:val="00FC0F29"/>
    <w:rsid w:val="00FC0FB5"/>
    <w:rsid w:val="00FC102A"/>
    <w:rsid w:val="00FC154C"/>
    <w:rsid w:val="00FC1DBC"/>
    <w:rsid w:val="00FC2637"/>
    <w:rsid w:val="00FC393B"/>
    <w:rsid w:val="00FC4052"/>
    <w:rsid w:val="00FC5252"/>
    <w:rsid w:val="00FC6356"/>
    <w:rsid w:val="00FC6B4A"/>
    <w:rsid w:val="00FC7CC1"/>
    <w:rsid w:val="00FC7D01"/>
    <w:rsid w:val="00FD0130"/>
    <w:rsid w:val="00FD0373"/>
    <w:rsid w:val="00FD0582"/>
    <w:rsid w:val="00FD0C93"/>
    <w:rsid w:val="00FD1062"/>
    <w:rsid w:val="00FD2589"/>
    <w:rsid w:val="00FD4876"/>
    <w:rsid w:val="00FD52A3"/>
    <w:rsid w:val="00FD68D4"/>
    <w:rsid w:val="00FD778E"/>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3F8"/>
    <w:rsid w:val="00FF6563"/>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B426B"/>
  <w15:chartTrackingRefBased/>
  <w15:docId w15:val="{FC5F3937-671F-41FB-8FB8-B9E4C597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38"/>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rsid w:val="00914E33"/>
    <w:rPr>
      <w:rFonts w:ascii="Calibri" w:hAnsi="Calibri"/>
      <w:sz w:val="22"/>
      <w:szCs w:val="22"/>
      <w:lang w:eastAsia="en-US"/>
    </w:rPr>
  </w:style>
  <w:style w:type="paragraph" w:styleId="BodyText">
    <w:name w:val="Body Text"/>
    <w:basedOn w:val="Normal"/>
    <w:link w:val="BodyTextChar"/>
    <w:uiPriority w:val="99"/>
    <w:unhideWhenUsed/>
    <w:rsid w:val="00152F40"/>
    <w:pPr>
      <w:spacing w:after="120"/>
    </w:pPr>
  </w:style>
  <w:style w:type="character" w:customStyle="1" w:styleId="BodyTextChar">
    <w:name w:val="Body Text Char"/>
    <w:link w:val="BodyText"/>
    <w:uiPriority w:val="99"/>
    <w:rsid w:val="00152F40"/>
    <w:rPr>
      <w:sz w:val="24"/>
      <w:szCs w:val="24"/>
    </w:rPr>
  </w:style>
  <w:style w:type="paragraph" w:styleId="NoSpacing">
    <w:name w:val="No Spacing"/>
    <w:link w:val="NoSpacingChar"/>
    <w:uiPriority w:val="1"/>
    <w:qFormat/>
    <w:rsid w:val="00CB45FD"/>
    <w:rPr>
      <w:rFonts w:eastAsia="Calibri"/>
      <w:sz w:val="28"/>
      <w:szCs w:val="28"/>
      <w:lang w:val="lv-LV"/>
    </w:rPr>
  </w:style>
  <w:style w:type="character" w:customStyle="1" w:styleId="NoSpacingChar">
    <w:name w:val="No Spacing Char"/>
    <w:link w:val="NoSpacing"/>
    <w:uiPriority w:val="1"/>
    <w:rsid w:val="00CB45FD"/>
    <w:rPr>
      <w:rFonts w:eastAsia="Calibri"/>
      <w:sz w:val="28"/>
      <w:szCs w:val="28"/>
      <w:lang w:val="lv-LV" w:eastAsia="en-US"/>
    </w:rPr>
  </w:style>
  <w:style w:type="paragraph" w:styleId="Revision">
    <w:name w:val="Revision"/>
    <w:hidden/>
    <w:uiPriority w:val="99"/>
    <w:semiHidden/>
    <w:rsid w:val="004049F6"/>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486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0192900">
      <w:bodyDiv w:val="1"/>
      <w:marLeft w:val="0"/>
      <w:marRight w:val="0"/>
      <w:marTop w:val="0"/>
      <w:marBottom w:val="0"/>
      <w:divBdr>
        <w:top w:val="none" w:sz="0" w:space="0" w:color="auto"/>
        <w:left w:val="none" w:sz="0" w:space="0" w:color="auto"/>
        <w:bottom w:val="none" w:sz="0" w:space="0" w:color="auto"/>
        <w:right w:val="none" w:sz="0" w:space="0" w:color="auto"/>
      </w:divBdr>
    </w:div>
    <w:div w:id="57443314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18576668">
      <w:bodyDiv w:val="1"/>
      <w:marLeft w:val="0"/>
      <w:marRight w:val="0"/>
      <w:marTop w:val="0"/>
      <w:marBottom w:val="0"/>
      <w:divBdr>
        <w:top w:val="none" w:sz="0" w:space="0" w:color="auto"/>
        <w:left w:val="none" w:sz="0" w:space="0" w:color="auto"/>
        <w:bottom w:val="none" w:sz="0" w:space="0" w:color="auto"/>
        <w:right w:val="none" w:sz="0" w:space="0" w:color="auto"/>
      </w:divBdr>
    </w:div>
    <w:div w:id="87805695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8652426">
      <w:bodyDiv w:val="1"/>
      <w:marLeft w:val="0"/>
      <w:marRight w:val="0"/>
      <w:marTop w:val="0"/>
      <w:marBottom w:val="0"/>
      <w:divBdr>
        <w:top w:val="none" w:sz="0" w:space="0" w:color="auto"/>
        <w:left w:val="none" w:sz="0" w:space="0" w:color="auto"/>
        <w:bottom w:val="none" w:sz="0" w:space="0" w:color="auto"/>
        <w:right w:val="none" w:sz="0" w:space="0" w:color="auto"/>
      </w:divBdr>
    </w:div>
    <w:div w:id="139665976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5260489">
      <w:bodyDiv w:val="1"/>
      <w:marLeft w:val="0"/>
      <w:marRight w:val="0"/>
      <w:marTop w:val="0"/>
      <w:marBottom w:val="0"/>
      <w:divBdr>
        <w:top w:val="none" w:sz="0" w:space="0" w:color="auto"/>
        <w:left w:val="none" w:sz="0" w:space="0" w:color="auto"/>
        <w:bottom w:val="none" w:sz="0" w:space="0" w:color="auto"/>
        <w:right w:val="none" w:sz="0" w:space="0" w:color="auto"/>
      </w:divBdr>
    </w:div>
    <w:div w:id="1702824192">
      <w:bodyDiv w:val="1"/>
      <w:marLeft w:val="0"/>
      <w:marRight w:val="0"/>
      <w:marTop w:val="0"/>
      <w:marBottom w:val="0"/>
      <w:divBdr>
        <w:top w:val="none" w:sz="0" w:space="0" w:color="auto"/>
        <w:left w:val="none" w:sz="0" w:space="0" w:color="auto"/>
        <w:bottom w:val="none" w:sz="0" w:space="0" w:color="auto"/>
        <w:right w:val="none" w:sz="0" w:space="0" w:color="auto"/>
      </w:divBdr>
    </w:div>
    <w:div w:id="197309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B8FE5-FE39-491D-8996-AC6FE42E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1052</Words>
  <Characters>5999</Characters>
  <Application>Microsoft Office Word</Application>
  <DocSecurity>0</DocSecurity>
  <Lines>49</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Ministru kabineta rīkojuma projektu “Grozījumi Ministru kabineta 2019. gada 23. jūlija rīkojumā Nr. 385 “Par Satiksmes ministrijas ilgtermiņa saistībām jauno elektrovilcienu projekta īstenošanai””</vt:lpstr>
      <vt:lpstr>Tiesību akta nosaukums</vt:lpstr>
    </vt:vector>
  </TitlesOfParts>
  <Company>Satiksmes ministrija</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Ministru kabineta rīkojuma projektu “Grozījumi Ministru kabineta 2019. gada 23. jūlija rīkojumā Nr. 385 “Par Satiksmes ministrijas ilgtermiņa saistībām jauno elektrovilcienu projekta īstenošanai””</dc:title>
  <dc:subject>Izziņa</dc:subject>
  <dc:creator>Kristine</dc:creator>
  <cp:keywords/>
  <dc:description>kristine.grinvalde@sam.gov.lv
67028237</dc:description>
  <cp:lastModifiedBy>Ineta Vula</cp:lastModifiedBy>
  <cp:revision>7</cp:revision>
  <cp:lastPrinted>2020-06-15T10:42:00Z</cp:lastPrinted>
  <dcterms:created xsi:type="dcterms:W3CDTF">2020-12-08T14:23:00Z</dcterms:created>
  <dcterms:modified xsi:type="dcterms:W3CDTF">2020-12-08T14:38:00Z</dcterms:modified>
</cp:coreProperties>
</file>