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96C90" w:rsidR="009D3289" w:rsidP="00913820" w:rsidRDefault="00C32B37" w14:paraId="0A179BE9" w14:textId="17675B12">
      <w:pPr>
        <w:jc w:val="center"/>
        <w:rPr>
          <w:rFonts w:ascii="Times New Roman" w:hAnsi="Times New Roman" w:cs="Times New Roman"/>
          <w:b/>
          <w:bCs/>
          <w:sz w:val="28"/>
          <w:szCs w:val="28"/>
        </w:rPr>
      </w:pPr>
      <w:r w:rsidRPr="00C96C90">
        <w:rPr>
          <w:rFonts w:ascii="Times New Roman" w:hAnsi="Times New Roman" w:cs="Times New Roman"/>
          <w:b/>
          <w:bCs/>
          <w:sz w:val="28"/>
          <w:szCs w:val="28"/>
        </w:rPr>
        <w:t>Grozījumi Covid-19 infekcijas izplatības pārvaldības likumā</w:t>
      </w:r>
    </w:p>
    <w:p w:rsidRPr="00C96C90" w:rsidR="00C1161A" w:rsidP="00AF08DF" w:rsidRDefault="00C1161A" w14:paraId="2C00787A" w14:textId="77777777">
      <w:pPr>
        <w:jc w:val="both"/>
        <w:rPr>
          <w:rFonts w:ascii="Times New Roman" w:hAnsi="Times New Roman" w:cs="Times New Roman"/>
          <w:sz w:val="28"/>
          <w:szCs w:val="28"/>
        </w:rPr>
      </w:pPr>
    </w:p>
    <w:p w:rsidRPr="00C96C90" w:rsidR="00C96C90" w:rsidP="00C96C90" w:rsidRDefault="00C1161A" w14:paraId="7A4B92F2" w14:textId="5721F32D">
      <w:pPr>
        <w:jc w:val="both"/>
        <w:rPr>
          <w:rFonts w:ascii="Times New Roman" w:hAnsi="Times New Roman" w:cs="Times New Roman"/>
          <w:sz w:val="28"/>
          <w:szCs w:val="28"/>
        </w:rPr>
      </w:pPr>
      <w:r w:rsidRPr="00C96C90">
        <w:rPr>
          <w:rFonts w:ascii="Times New Roman" w:hAnsi="Times New Roman" w:cs="Times New Roman"/>
          <w:sz w:val="28"/>
          <w:szCs w:val="28"/>
        </w:rPr>
        <w:t xml:space="preserve">Izdarīt </w:t>
      </w:r>
      <w:hyperlink w:tgtFrame="_blank" w:history="1" r:id="rId5">
        <w:r w:rsidRPr="00C96C90">
          <w:rPr>
            <w:rStyle w:val="Hipersaite"/>
            <w:rFonts w:ascii="Times New Roman" w:hAnsi="Times New Roman" w:cs="Times New Roman"/>
            <w:color w:val="auto"/>
            <w:sz w:val="28"/>
            <w:szCs w:val="28"/>
            <w:u w:val="none"/>
          </w:rPr>
          <w:t>Covid-19 infekcijas izplatības pārvaldības likumā</w:t>
        </w:r>
      </w:hyperlink>
      <w:r w:rsidRPr="00BF2CEE" w:rsidR="00BF2CEE">
        <w:t xml:space="preserve"> </w:t>
      </w:r>
      <w:r w:rsidRPr="00BF2CEE" w:rsidR="00BF2CEE">
        <w:rPr>
          <w:rStyle w:val="Hipersaite"/>
          <w:rFonts w:ascii="Times New Roman" w:hAnsi="Times New Roman" w:cs="Times New Roman"/>
          <w:color w:val="auto"/>
          <w:sz w:val="28"/>
          <w:szCs w:val="28"/>
          <w:u w:val="none"/>
        </w:rPr>
        <w:t>(Latvijas Vēstnesis, 2020, 110.A, 140., 193., 211.A</w:t>
      </w:r>
      <w:r w:rsidR="00BF2CEE">
        <w:rPr>
          <w:rStyle w:val="Hipersaite"/>
          <w:rFonts w:ascii="Times New Roman" w:hAnsi="Times New Roman" w:cs="Times New Roman"/>
          <w:color w:val="auto"/>
          <w:sz w:val="28"/>
          <w:szCs w:val="28"/>
          <w:u w:val="none"/>
        </w:rPr>
        <w:t>,</w:t>
      </w:r>
      <w:r w:rsidRPr="00BF2CEE" w:rsidR="00BF2CEE">
        <w:t xml:space="preserve"> </w:t>
      </w:r>
      <w:r w:rsidRPr="00BF2CEE" w:rsidR="00BF2CEE">
        <w:rPr>
          <w:rStyle w:val="Hipersaite"/>
          <w:rFonts w:ascii="Times New Roman" w:hAnsi="Times New Roman" w:cs="Times New Roman"/>
          <w:color w:val="auto"/>
          <w:sz w:val="28"/>
          <w:szCs w:val="28"/>
          <w:u w:val="none"/>
        </w:rPr>
        <w:t>247A</w:t>
      </w:r>
      <w:r w:rsidR="00BF2CEE">
        <w:rPr>
          <w:rStyle w:val="Hipersaite"/>
          <w:rFonts w:ascii="Times New Roman" w:hAnsi="Times New Roman" w:cs="Times New Roman"/>
          <w:color w:val="auto"/>
          <w:sz w:val="28"/>
          <w:szCs w:val="28"/>
          <w:u w:val="none"/>
        </w:rPr>
        <w:t xml:space="preserve"> </w:t>
      </w:r>
      <w:r w:rsidRPr="00BF2CEE" w:rsidR="00BF2CEE">
        <w:rPr>
          <w:rStyle w:val="Hipersaite"/>
          <w:rFonts w:ascii="Times New Roman" w:hAnsi="Times New Roman" w:cs="Times New Roman"/>
          <w:color w:val="auto"/>
          <w:sz w:val="28"/>
          <w:szCs w:val="28"/>
          <w:u w:val="none"/>
        </w:rPr>
        <w:t>nr.)</w:t>
      </w:r>
      <w:r w:rsidRPr="00C96C90">
        <w:rPr>
          <w:rFonts w:ascii="Times New Roman" w:hAnsi="Times New Roman" w:cs="Times New Roman"/>
          <w:sz w:val="28"/>
          <w:szCs w:val="28"/>
        </w:rPr>
        <w:t xml:space="preserve"> šādus grozījumus</w:t>
      </w:r>
      <w:r w:rsidRPr="00C96C90" w:rsidR="00680008">
        <w:rPr>
          <w:rFonts w:ascii="Times New Roman" w:hAnsi="Times New Roman" w:cs="Times New Roman"/>
          <w:sz w:val="28"/>
          <w:szCs w:val="28"/>
        </w:rPr>
        <w:t>:</w:t>
      </w:r>
      <w:r w:rsidRPr="00C96C90" w:rsidR="00C96C90">
        <w:rPr>
          <w:rFonts w:ascii="Times New Roman" w:hAnsi="Times New Roman" w:cs="Times New Roman"/>
          <w:color w:val="C00000"/>
          <w:sz w:val="28"/>
          <w:szCs w:val="28"/>
        </w:rPr>
        <w:tab/>
      </w:r>
    </w:p>
    <w:p w:rsidRPr="00CD7F4A" w:rsidR="00CD7F4A" w:rsidP="00CD7F4A" w:rsidRDefault="00C96C90" w14:paraId="71CF907F" w14:textId="650F254B">
      <w:pPr>
        <w:pStyle w:val="Sarakstarindkopa"/>
        <w:numPr>
          <w:ilvl w:val="0"/>
          <w:numId w:val="7"/>
        </w:numPr>
        <w:spacing w:after="0" w:line="240" w:lineRule="auto"/>
        <w:jc w:val="both"/>
        <w:rPr>
          <w:rStyle w:val="normaltextrun"/>
          <w:rFonts w:ascii="Times New Roman" w:hAnsi="Times New Roman" w:cs="Times New Roman"/>
          <w:color w:val="000000"/>
          <w:sz w:val="28"/>
          <w:szCs w:val="28"/>
        </w:rPr>
      </w:pPr>
      <w:r w:rsidRPr="00CD7F4A">
        <w:rPr>
          <w:rStyle w:val="normaltextrun"/>
          <w:rFonts w:ascii="Times New Roman" w:hAnsi="Times New Roman" w:cs="Times New Roman"/>
          <w:color w:val="000000"/>
          <w:sz w:val="28"/>
          <w:szCs w:val="28"/>
        </w:rPr>
        <w:t>4. pant</w:t>
      </w:r>
      <w:r w:rsidRPr="00CD7F4A" w:rsidR="00CD7F4A">
        <w:rPr>
          <w:rStyle w:val="normaltextrun"/>
          <w:rFonts w:ascii="Times New Roman" w:hAnsi="Times New Roman" w:cs="Times New Roman"/>
          <w:color w:val="000000"/>
          <w:sz w:val="28"/>
          <w:szCs w:val="28"/>
        </w:rPr>
        <w:t>ā:</w:t>
      </w:r>
    </w:p>
    <w:p w:rsidRPr="00CD7F4A" w:rsidR="00C96C90" w:rsidP="00CD7F4A" w:rsidRDefault="00CD7F4A" w14:paraId="40513444" w14:textId="394D1A7E">
      <w:pPr>
        <w:pStyle w:val="Sarakstarindkopa"/>
        <w:spacing w:after="0" w:line="240" w:lineRule="auto"/>
        <w:ind w:left="1080"/>
        <w:jc w:val="both"/>
        <w:rPr>
          <w:rStyle w:val="normaltextrun"/>
          <w:rFonts w:ascii="Times New Roman" w:hAnsi="Times New Roman" w:cs="Times New Roman"/>
          <w:color w:val="000000"/>
          <w:sz w:val="28"/>
          <w:szCs w:val="28"/>
        </w:rPr>
      </w:pPr>
      <w:r>
        <w:rPr>
          <w:rStyle w:val="normaltextrun"/>
          <w:rFonts w:ascii="Times New Roman" w:hAnsi="Times New Roman" w:cs="Times New Roman"/>
          <w:sz w:val="28"/>
          <w:szCs w:val="28"/>
        </w:rPr>
        <w:t>izteikt</w:t>
      </w:r>
      <w:r w:rsidRPr="00CD7F4A" w:rsidR="00C96C90">
        <w:rPr>
          <w:rStyle w:val="normaltextrun"/>
          <w:rFonts w:ascii="Times New Roman" w:hAnsi="Times New Roman" w:cs="Times New Roman"/>
          <w:color w:val="000000"/>
          <w:sz w:val="28"/>
          <w:szCs w:val="28"/>
        </w:rPr>
        <w:t xml:space="preserve"> pirmās daļas 1. </w:t>
      </w:r>
      <w:r w:rsidRPr="00CD7F4A" w:rsidR="00C96C90">
        <w:rPr>
          <w:rStyle w:val="normaltextrun"/>
          <w:rFonts w:ascii="Times New Roman" w:hAnsi="Times New Roman" w:cs="Times New Roman"/>
          <w:color w:val="000000"/>
          <w:sz w:val="28"/>
          <w:szCs w:val="28"/>
          <w:vertAlign w:val="superscript"/>
        </w:rPr>
        <w:t xml:space="preserve">1 </w:t>
      </w:r>
      <w:r w:rsidRPr="00CD7F4A" w:rsidR="00C96C90">
        <w:rPr>
          <w:rStyle w:val="normaltextrun"/>
          <w:rFonts w:ascii="Times New Roman" w:hAnsi="Times New Roman" w:cs="Times New Roman"/>
          <w:color w:val="000000"/>
          <w:sz w:val="28"/>
          <w:szCs w:val="28"/>
        </w:rPr>
        <w:t xml:space="preserve">punktu šādā redakcijā: </w:t>
      </w:r>
    </w:p>
    <w:p w:rsidRPr="00611729" w:rsidR="00611729" w:rsidP="00611729" w:rsidRDefault="00611729" w14:paraId="76A2457C" w14:textId="77777777">
      <w:pPr>
        <w:spacing w:after="0" w:line="240" w:lineRule="auto"/>
        <w:ind w:firstLine="720"/>
        <w:jc w:val="both"/>
        <w:rPr>
          <w:rFonts w:ascii="Times New Roman" w:hAnsi="Times New Roman" w:cs="Times New Roman"/>
          <w:color w:val="000000"/>
          <w:sz w:val="28"/>
          <w:szCs w:val="28"/>
        </w:rPr>
      </w:pPr>
      <w:r w:rsidRPr="00611729">
        <w:rPr>
          <w:rFonts w:ascii="Times New Roman" w:hAnsi="Times New Roman" w:cs="Times New Roman"/>
          <w:color w:val="000000"/>
          <w:sz w:val="28"/>
          <w:szCs w:val="28"/>
        </w:rPr>
        <w:t>''1</w:t>
      </w:r>
      <w:r w:rsidRPr="00611729">
        <w:rPr>
          <w:rFonts w:ascii="Times New Roman" w:hAnsi="Times New Roman" w:cs="Times New Roman"/>
          <w:color w:val="000000"/>
          <w:sz w:val="28"/>
          <w:szCs w:val="28"/>
          <w:vertAlign w:val="superscript"/>
        </w:rPr>
        <w:t>1</w:t>
      </w:r>
      <w:r w:rsidRPr="00611729">
        <w:rPr>
          <w:rFonts w:ascii="Times New Roman" w:hAnsi="Times New Roman" w:cs="Times New Roman"/>
          <w:color w:val="000000"/>
          <w:sz w:val="28"/>
          <w:szCs w:val="28"/>
        </w:rPr>
        <w:t>) publisko personu un privātpersonu sniegto pakalpojumu un šā panta 1. punktā un 11.punktā paredzēto pasākumu ierobežojumus vai aizliegumu saskaņā ar šā panta otro daļu;";</w:t>
      </w:r>
    </w:p>
    <w:p w:rsidRPr="00611729" w:rsidR="00611729" w:rsidP="0000618F" w:rsidRDefault="00611729" w14:paraId="2505F34E" w14:textId="77777777">
      <w:pPr>
        <w:spacing w:after="0" w:line="240" w:lineRule="auto"/>
        <w:jc w:val="both"/>
        <w:rPr>
          <w:rFonts w:ascii="Times New Roman" w:hAnsi="Times New Roman" w:cs="Times New Roman"/>
          <w:color w:val="000000"/>
          <w:sz w:val="28"/>
          <w:szCs w:val="28"/>
        </w:rPr>
      </w:pPr>
    </w:p>
    <w:p w:rsidRPr="00611729" w:rsidR="00611729" w:rsidP="00611729" w:rsidRDefault="00611729" w14:paraId="7053BF7D" w14:textId="77777777">
      <w:pPr>
        <w:spacing w:after="0" w:line="240" w:lineRule="auto"/>
        <w:ind w:firstLine="720"/>
        <w:jc w:val="both"/>
        <w:rPr>
          <w:rFonts w:ascii="Times New Roman" w:hAnsi="Times New Roman" w:cs="Times New Roman"/>
          <w:color w:val="000000"/>
          <w:sz w:val="28"/>
          <w:szCs w:val="28"/>
        </w:rPr>
      </w:pPr>
      <w:r w:rsidRPr="00611729">
        <w:rPr>
          <w:rFonts w:ascii="Times New Roman" w:hAnsi="Times New Roman" w:cs="Times New Roman"/>
          <w:color w:val="000000"/>
          <w:sz w:val="28"/>
          <w:szCs w:val="28"/>
        </w:rPr>
        <w:t>papildināt pirmo daļu ar 20. un 21.punktu šādā redakcijā:</w:t>
      </w:r>
    </w:p>
    <w:p w:rsidRPr="00611729" w:rsidR="00611729" w:rsidP="00611729" w:rsidRDefault="00611729" w14:paraId="57E61B8A" w14:textId="77777777">
      <w:pPr>
        <w:spacing w:after="0" w:line="240" w:lineRule="auto"/>
        <w:ind w:firstLine="720"/>
        <w:jc w:val="both"/>
        <w:rPr>
          <w:rFonts w:ascii="Times New Roman" w:hAnsi="Times New Roman" w:cs="Times New Roman"/>
          <w:color w:val="000000"/>
          <w:sz w:val="28"/>
          <w:szCs w:val="28"/>
        </w:rPr>
      </w:pPr>
      <w:r w:rsidRPr="00611729">
        <w:rPr>
          <w:rFonts w:ascii="Times New Roman" w:hAnsi="Times New Roman" w:cs="Times New Roman"/>
          <w:color w:val="000000"/>
          <w:sz w:val="28"/>
          <w:szCs w:val="28"/>
        </w:rPr>
        <w:t>"20) derīguma termiņu pirmās palīdzības sniegšanas apguvi apliecinošiem dokumentiem, kuri noteikti normatīvajos aktos par apmācību pirmās palīdzības sniegšanā, un kuru derīguma termiņš beidzies ārkārtējās situācijas laikā;</w:t>
      </w:r>
    </w:p>
    <w:p w:rsidR="005D4F03" w:rsidP="00C96C90" w:rsidRDefault="005D4F03" w14:paraId="706E0C4A" w14:textId="5AA539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 </w:t>
      </w:r>
      <w:r w:rsidRPr="005D4F03">
        <w:rPr>
          <w:rFonts w:ascii="Times New Roman" w:hAnsi="Times New Roman" w:cs="Times New Roman"/>
          <w:sz w:val="28"/>
          <w:szCs w:val="28"/>
        </w:rPr>
        <w:t>ievešanas aizliegumu Latvijas Republikas teritorijā pret Covid-19 infekciju uzņēmīgu dzīvnieku sugām un šo sugu dzīvnieku produkcijai</w:t>
      </w:r>
      <w:r>
        <w:rPr>
          <w:rFonts w:ascii="Times New Roman" w:hAnsi="Times New Roman" w:cs="Times New Roman"/>
          <w:sz w:val="28"/>
          <w:szCs w:val="28"/>
        </w:rPr>
        <w:t>.</w:t>
      </w:r>
      <w:r w:rsidRPr="005D4F03">
        <w:rPr>
          <w:rFonts w:ascii="Times New Roman" w:hAnsi="Times New Roman" w:cs="Times New Roman"/>
          <w:sz w:val="28"/>
          <w:szCs w:val="28"/>
        </w:rPr>
        <w:t>"</w:t>
      </w:r>
    </w:p>
    <w:p w:rsidR="007A67CE" w:rsidP="00C96C90" w:rsidRDefault="00B8306E" w14:paraId="0FAA2324" w14:textId="67994E9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p>
    <w:p w:rsidRPr="007A67CE" w:rsidR="007A67CE" w:rsidP="007A67CE" w:rsidRDefault="007A67CE" w14:paraId="6E36CC94" w14:textId="498A2062">
      <w:pPr>
        <w:pStyle w:val="Sarakstarindkopa"/>
        <w:numPr>
          <w:ilvl w:val="0"/>
          <w:numId w:val="7"/>
        </w:numPr>
        <w:spacing w:before="100" w:beforeAutospacing="1" w:after="100" w:afterAutospacing="1" w:line="240" w:lineRule="auto"/>
        <w:textAlignment w:val="baseline"/>
        <w:rPr>
          <w:rFonts w:ascii="Times New Roman" w:hAnsi="Times New Roman" w:eastAsia="Times New Roman" w:cs="Times New Roman"/>
          <w:sz w:val="28"/>
          <w:szCs w:val="28"/>
          <w:lang w:eastAsia="lv-LV"/>
        </w:rPr>
      </w:pPr>
      <w:r w:rsidRPr="007A67CE">
        <w:rPr>
          <w:rFonts w:ascii="Times New Roman" w:hAnsi="Times New Roman" w:eastAsia="Times New Roman" w:cs="Times New Roman"/>
          <w:sz w:val="28"/>
          <w:szCs w:val="28"/>
          <w:lang w:eastAsia="lv-LV"/>
        </w:rPr>
        <w:t>Papildināt likumu ar 6.</w:t>
      </w:r>
      <w:r w:rsidR="00847449">
        <w:rPr>
          <w:rFonts w:ascii="Times New Roman" w:hAnsi="Times New Roman" w:eastAsia="Times New Roman" w:cs="Times New Roman"/>
          <w:sz w:val="28"/>
          <w:szCs w:val="28"/>
          <w:vertAlign w:val="superscript"/>
          <w:lang w:eastAsia="lv-LV"/>
        </w:rPr>
        <w:t>7</w:t>
      </w:r>
      <w:r w:rsidRPr="007A67CE">
        <w:rPr>
          <w:rFonts w:ascii="Times New Roman" w:hAnsi="Times New Roman" w:eastAsia="Times New Roman" w:cs="Times New Roman"/>
          <w:sz w:val="28"/>
          <w:szCs w:val="28"/>
          <w:vertAlign w:val="superscript"/>
          <w:lang w:eastAsia="lv-LV"/>
        </w:rPr>
        <w:t> </w:t>
      </w:r>
      <w:r w:rsidRPr="007A67CE">
        <w:rPr>
          <w:rFonts w:ascii="Times New Roman" w:hAnsi="Times New Roman" w:eastAsia="Times New Roman" w:cs="Times New Roman"/>
          <w:sz w:val="28"/>
          <w:szCs w:val="28"/>
          <w:lang w:eastAsia="lv-LV"/>
        </w:rPr>
        <w:t>pantu šādā redakcijā:</w:t>
      </w:r>
    </w:p>
    <w:p w:rsidRPr="007A67CE" w:rsidR="007A67CE" w:rsidP="007A67CE" w:rsidRDefault="007A67CE" w14:paraId="47532C39" w14:textId="47A850D1">
      <w:pPr>
        <w:spacing w:before="100" w:beforeAutospacing="1" w:after="120" w:line="240" w:lineRule="auto"/>
        <w:jc w:val="both"/>
        <w:textAlignment w:val="baseline"/>
        <w:rPr>
          <w:rFonts w:ascii="Times New Roman" w:hAnsi="Times New Roman" w:eastAsia="Times New Roman" w:cs="Times New Roman"/>
          <w:sz w:val="28"/>
          <w:szCs w:val="28"/>
          <w:lang w:eastAsia="lv-LV"/>
        </w:rPr>
      </w:pPr>
      <w:r w:rsidRPr="007A67CE">
        <w:rPr>
          <w:rFonts w:ascii="Times New Roman" w:hAnsi="Times New Roman" w:eastAsia="Times New Roman" w:cs="Times New Roman"/>
          <w:sz w:val="28"/>
          <w:szCs w:val="28"/>
          <w:lang w:eastAsia="lv-LV"/>
        </w:rPr>
        <w:t>"</w:t>
      </w:r>
      <w:r w:rsidRPr="007A67CE">
        <w:rPr>
          <w:rFonts w:ascii="Times New Roman" w:hAnsi="Times New Roman" w:eastAsia="Times New Roman" w:cs="Times New Roman"/>
          <w:b/>
          <w:bCs/>
          <w:sz w:val="28"/>
          <w:szCs w:val="28"/>
          <w:lang w:eastAsia="lv-LV"/>
        </w:rPr>
        <w:t>6.</w:t>
      </w:r>
      <w:r w:rsidR="00847449">
        <w:rPr>
          <w:rFonts w:ascii="Times New Roman" w:hAnsi="Times New Roman" w:eastAsia="Times New Roman" w:cs="Times New Roman"/>
          <w:b/>
          <w:bCs/>
          <w:sz w:val="28"/>
          <w:szCs w:val="28"/>
          <w:vertAlign w:val="superscript"/>
          <w:lang w:eastAsia="lv-LV"/>
        </w:rPr>
        <w:t>7</w:t>
      </w:r>
      <w:r w:rsidRPr="007A67CE">
        <w:rPr>
          <w:rFonts w:ascii="Times New Roman" w:hAnsi="Times New Roman" w:eastAsia="Times New Roman" w:cs="Times New Roman"/>
          <w:b/>
          <w:bCs/>
          <w:sz w:val="28"/>
          <w:szCs w:val="28"/>
          <w:vertAlign w:val="superscript"/>
          <w:lang w:eastAsia="lv-LV"/>
        </w:rPr>
        <w:t> </w:t>
      </w:r>
      <w:r w:rsidRPr="007A67CE">
        <w:rPr>
          <w:rFonts w:ascii="Times New Roman" w:hAnsi="Times New Roman" w:eastAsia="Times New Roman" w:cs="Times New Roman"/>
          <w:b/>
          <w:bCs/>
          <w:sz w:val="28"/>
          <w:szCs w:val="28"/>
          <w:lang w:eastAsia="lv-LV"/>
        </w:rPr>
        <w:t>pants.</w:t>
      </w:r>
      <w:r w:rsidRPr="007A67CE">
        <w:rPr>
          <w:rFonts w:ascii="Times New Roman" w:hAnsi="Times New Roman" w:eastAsia="Times New Roman" w:cs="Times New Roman"/>
          <w:sz w:val="28"/>
          <w:szCs w:val="28"/>
          <w:lang w:eastAsia="lv-LV"/>
        </w:rPr>
        <w:t xml:space="preserve"> (1) Valsts sniedz atbalstu Ministru kabineta noteiktām personu grupām, lai segtu uzturēšan</w:t>
      </w:r>
      <w:r w:rsidR="009E69D0">
        <w:rPr>
          <w:rFonts w:ascii="Times New Roman" w:hAnsi="Times New Roman" w:eastAsia="Times New Roman" w:cs="Times New Roman"/>
          <w:sz w:val="28"/>
          <w:szCs w:val="28"/>
          <w:lang w:eastAsia="lv-LV"/>
        </w:rPr>
        <w:t>ā</w:t>
      </w:r>
      <w:r w:rsidRPr="007A67CE">
        <w:rPr>
          <w:rFonts w:ascii="Times New Roman" w:hAnsi="Times New Roman" w:eastAsia="Times New Roman" w:cs="Times New Roman"/>
          <w:sz w:val="28"/>
          <w:szCs w:val="28"/>
          <w:lang w:eastAsia="lv-LV"/>
        </w:rPr>
        <w:t xml:space="preserve">s izmaksas tūristu mītnēs, kurās iespējams pavadīt izolācijas vai </w:t>
      </w:r>
      <w:proofErr w:type="spellStart"/>
      <w:r w:rsidRPr="007A67CE">
        <w:rPr>
          <w:rFonts w:ascii="Times New Roman" w:hAnsi="Times New Roman" w:eastAsia="Times New Roman" w:cs="Times New Roman"/>
          <w:sz w:val="28"/>
          <w:szCs w:val="28"/>
          <w:lang w:eastAsia="lv-LV"/>
        </w:rPr>
        <w:t>pašizolācijas</w:t>
      </w:r>
      <w:proofErr w:type="spellEnd"/>
      <w:r w:rsidRPr="007A67CE">
        <w:rPr>
          <w:rFonts w:ascii="Times New Roman" w:hAnsi="Times New Roman" w:eastAsia="Times New Roman" w:cs="Times New Roman"/>
          <w:sz w:val="28"/>
          <w:szCs w:val="28"/>
          <w:lang w:eastAsia="lv-LV"/>
        </w:rPr>
        <w:t xml:space="preserve"> laiku.</w:t>
      </w:r>
    </w:p>
    <w:p w:rsidRPr="007A67CE" w:rsidR="007A67CE" w:rsidP="007A67CE" w:rsidRDefault="007A67CE" w14:paraId="5CD45442" w14:textId="40DF8814">
      <w:pPr>
        <w:spacing w:before="100" w:beforeAutospacing="1" w:after="120" w:line="240" w:lineRule="auto"/>
        <w:jc w:val="both"/>
        <w:textAlignment w:val="baseline"/>
        <w:rPr>
          <w:rFonts w:ascii="Times New Roman" w:hAnsi="Times New Roman" w:eastAsia="Times New Roman" w:cs="Times New Roman"/>
          <w:sz w:val="28"/>
          <w:szCs w:val="28"/>
          <w:lang w:eastAsia="lv-LV"/>
        </w:rPr>
      </w:pPr>
      <w:r w:rsidRPr="007A67CE">
        <w:rPr>
          <w:rFonts w:ascii="Times New Roman" w:hAnsi="Times New Roman" w:eastAsia="Times New Roman" w:cs="Times New Roman"/>
          <w:sz w:val="28"/>
          <w:szCs w:val="28"/>
          <w:lang w:eastAsia="lv-LV"/>
        </w:rPr>
        <w:t>(2) Ministru kabinets nosaka</w:t>
      </w:r>
      <w:r w:rsidR="006136F8">
        <w:rPr>
          <w:rFonts w:ascii="Times New Roman" w:hAnsi="Times New Roman" w:eastAsia="Times New Roman" w:cs="Times New Roman"/>
          <w:sz w:val="28"/>
          <w:szCs w:val="28"/>
          <w:lang w:eastAsia="lv-LV"/>
        </w:rPr>
        <w:t xml:space="preserve"> </w:t>
      </w:r>
      <w:r w:rsidRPr="00470FB6" w:rsidR="006136F8">
        <w:rPr>
          <w:rFonts w:ascii="Times New Roman" w:hAnsi="Times New Roman" w:eastAsia="Times New Roman" w:cs="Times New Roman"/>
          <w:sz w:val="28"/>
          <w:szCs w:val="28"/>
          <w:lang w:eastAsia="lv-LV"/>
        </w:rPr>
        <w:t>šā panta pirmajā daļā paredzētās personu grupas,</w:t>
      </w:r>
      <w:r w:rsidRPr="007A67CE">
        <w:rPr>
          <w:rFonts w:ascii="Times New Roman" w:hAnsi="Times New Roman" w:eastAsia="Times New Roman" w:cs="Times New Roman"/>
          <w:sz w:val="28"/>
          <w:szCs w:val="28"/>
          <w:lang w:eastAsia="lv-LV"/>
        </w:rPr>
        <w:t xml:space="preserve"> valsts nodrošinātā atbalsta apmēru personas uzturēšanās tūristu mītnē izmaksu segšanai un tā administrēšanas k</w:t>
      </w:r>
      <w:r w:rsidR="00B8306E">
        <w:rPr>
          <w:rFonts w:ascii="Times New Roman" w:hAnsi="Times New Roman" w:eastAsia="Times New Roman" w:cs="Times New Roman"/>
          <w:sz w:val="28"/>
          <w:szCs w:val="28"/>
          <w:lang w:eastAsia="lv-LV"/>
        </w:rPr>
        <w:t>ā</w:t>
      </w:r>
      <w:r w:rsidRPr="007A67CE">
        <w:rPr>
          <w:rFonts w:ascii="Times New Roman" w:hAnsi="Times New Roman" w:eastAsia="Times New Roman" w:cs="Times New Roman"/>
          <w:sz w:val="28"/>
          <w:szCs w:val="28"/>
          <w:lang w:eastAsia="lv-LV"/>
        </w:rPr>
        <w:t>rtību.</w:t>
      </w:r>
    </w:p>
    <w:p w:rsidRPr="007A67CE" w:rsidR="007A67CE" w:rsidP="007A67CE" w:rsidRDefault="007A67CE" w14:paraId="24F394CC" w14:textId="5A7449A5">
      <w:pPr>
        <w:spacing w:before="100" w:beforeAutospacing="1" w:after="100" w:afterAutospacing="1" w:line="240" w:lineRule="auto"/>
        <w:rPr>
          <w:rFonts w:ascii="Times New Roman" w:hAnsi="Times New Roman" w:eastAsia="Times New Roman" w:cs="Times New Roman"/>
          <w:sz w:val="28"/>
          <w:szCs w:val="28"/>
          <w:lang w:eastAsia="lv-LV"/>
        </w:rPr>
      </w:pPr>
      <w:r w:rsidRPr="007A67CE">
        <w:rPr>
          <w:rFonts w:ascii="Times New Roman" w:hAnsi="Times New Roman" w:eastAsia="Times New Roman" w:cs="Times New Roman"/>
          <w:sz w:val="28"/>
          <w:szCs w:val="28"/>
          <w:lang w:eastAsia="lv-LV"/>
        </w:rPr>
        <w:t>(3) Ministru kabinets nosaka kārtību, kādā tiek izveidot</w:t>
      </w:r>
      <w:r w:rsidR="009E69D0">
        <w:rPr>
          <w:rFonts w:ascii="Times New Roman" w:hAnsi="Times New Roman" w:eastAsia="Times New Roman" w:cs="Times New Roman"/>
          <w:sz w:val="28"/>
          <w:szCs w:val="28"/>
          <w:lang w:eastAsia="lv-LV"/>
        </w:rPr>
        <w:t>s</w:t>
      </w:r>
      <w:r w:rsidRPr="007A67CE">
        <w:rPr>
          <w:rFonts w:ascii="Times New Roman" w:hAnsi="Times New Roman" w:eastAsia="Times New Roman" w:cs="Times New Roman"/>
          <w:sz w:val="28"/>
          <w:szCs w:val="28"/>
          <w:lang w:eastAsia="lv-LV"/>
        </w:rPr>
        <w:t xml:space="preserve"> un uzturēt</w:t>
      </w:r>
      <w:r w:rsidR="009E69D0">
        <w:rPr>
          <w:rFonts w:ascii="Times New Roman" w:hAnsi="Times New Roman" w:eastAsia="Times New Roman" w:cs="Times New Roman"/>
          <w:sz w:val="28"/>
          <w:szCs w:val="28"/>
          <w:lang w:eastAsia="lv-LV"/>
        </w:rPr>
        <w:t>s</w:t>
      </w:r>
      <w:r w:rsidRPr="007A67CE">
        <w:rPr>
          <w:rFonts w:ascii="Times New Roman" w:hAnsi="Times New Roman" w:eastAsia="Times New Roman" w:cs="Times New Roman"/>
          <w:sz w:val="28"/>
          <w:szCs w:val="28"/>
          <w:lang w:eastAsia="lv-LV"/>
        </w:rPr>
        <w:t xml:space="preserve"> tūristu mītņu</w:t>
      </w:r>
      <w:r w:rsidR="009E69D0">
        <w:rPr>
          <w:rFonts w:ascii="Times New Roman" w:hAnsi="Times New Roman" w:eastAsia="Times New Roman" w:cs="Times New Roman"/>
          <w:sz w:val="28"/>
          <w:szCs w:val="28"/>
          <w:lang w:eastAsia="lv-LV"/>
        </w:rPr>
        <w:t>,</w:t>
      </w:r>
      <w:r w:rsidRPr="007A67CE">
        <w:rPr>
          <w:rFonts w:ascii="Times New Roman" w:hAnsi="Times New Roman" w:eastAsia="Times New Roman" w:cs="Times New Roman"/>
          <w:sz w:val="28"/>
          <w:szCs w:val="28"/>
          <w:lang w:eastAsia="lv-LV"/>
        </w:rPr>
        <w:t xml:space="preserve"> </w:t>
      </w:r>
      <w:r w:rsidRPr="009E69D0" w:rsidR="009E69D0">
        <w:rPr>
          <w:rFonts w:ascii="Times New Roman" w:hAnsi="Times New Roman" w:eastAsia="Times New Roman" w:cs="Times New Roman"/>
          <w:sz w:val="28"/>
          <w:szCs w:val="28"/>
          <w:lang w:eastAsia="lv-LV"/>
        </w:rPr>
        <w:t xml:space="preserve">kurās iespējams pavadīt izolācijas vai </w:t>
      </w:r>
      <w:proofErr w:type="spellStart"/>
      <w:r w:rsidRPr="009E69D0" w:rsidR="009E69D0">
        <w:rPr>
          <w:rFonts w:ascii="Times New Roman" w:hAnsi="Times New Roman" w:eastAsia="Times New Roman" w:cs="Times New Roman"/>
          <w:sz w:val="28"/>
          <w:szCs w:val="28"/>
          <w:lang w:eastAsia="lv-LV"/>
        </w:rPr>
        <w:t>pašizolācijas</w:t>
      </w:r>
      <w:proofErr w:type="spellEnd"/>
      <w:r w:rsidRPr="009E69D0" w:rsidR="009E69D0">
        <w:rPr>
          <w:rFonts w:ascii="Times New Roman" w:hAnsi="Times New Roman" w:eastAsia="Times New Roman" w:cs="Times New Roman"/>
          <w:sz w:val="28"/>
          <w:szCs w:val="28"/>
          <w:lang w:eastAsia="lv-LV"/>
        </w:rPr>
        <w:t xml:space="preserve"> laiku</w:t>
      </w:r>
      <w:r w:rsidR="009E69D0">
        <w:rPr>
          <w:rFonts w:ascii="Times New Roman" w:hAnsi="Times New Roman" w:eastAsia="Times New Roman" w:cs="Times New Roman"/>
          <w:sz w:val="28"/>
          <w:szCs w:val="28"/>
          <w:lang w:eastAsia="lv-LV"/>
        </w:rPr>
        <w:t>,</w:t>
      </w:r>
      <w:r w:rsidRPr="009E69D0" w:rsidR="009E69D0">
        <w:rPr>
          <w:rFonts w:ascii="Times New Roman" w:hAnsi="Times New Roman" w:eastAsia="Times New Roman" w:cs="Times New Roman"/>
          <w:sz w:val="28"/>
          <w:szCs w:val="28"/>
          <w:lang w:eastAsia="lv-LV"/>
        </w:rPr>
        <w:t xml:space="preserve"> </w:t>
      </w:r>
      <w:r w:rsidRPr="007A67CE">
        <w:rPr>
          <w:rFonts w:ascii="Times New Roman" w:hAnsi="Times New Roman" w:eastAsia="Times New Roman" w:cs="Times New Roman"/>
          <w:sz w:val="28"/>
          <w:szCs w:val="28"/>
          <w:lang w:eastAsia="lv-LV"/>
        </w:rPr>
        <w:t>sarakst</w:t>
      </w:r>
      <w:r w:rsidR="009E69D0">
        <w:rPr>
          <w:rFonts w:ascii="Times New Roman" w:hAnsi="Times New Roman" w:eastAsia="Times New Roman" w:cs="Times New Roman"/>
          <w:sz w:val="28"/>
          <w:szCs w:val="28"/>
          <w:lang w:eastAsia="lv-LV"/>
        </w:rPr>
        <w:t>s</w:t>
      </w:r>
      <w:r w:rsidRPr="007A67CE">
        <w:rPr>
          <w:rFonts w:ascii="Times New Roman" w:hAnsi="Times New Roman" w:eastAsia="Times New Roman" w:cs="Times New Roman"/>
          <w:sz w:val="28"/>
          <w:szCs w:val="28"/>
          <w:lang w:eastAsia="lv-LV"/>
        </w:rPr>
        <w:t>."</w:t>
      </w:r>
    </w:p>
    <w:p w:rsidR="0036329B" w:rsidP="00C96C90" w:rsidRDefault="0036329B" w14:paraId="2C169288" w14:textId="79002A1E">
      <w:pPr>
        <w:spacing w:after="0" w:line="240" w:lineRule="auto"/>
        <w:ind w:firstLine="720"/>
        <w:jc w:val="both"/>
        <w:rPr>
          <w:rFonts w:ascii="Times New Roman" w:hAnsi="Times New Roman" w:cs="Times New Roman"/>
          <w:sz w:val="28"/>
          <w:szCs w:val="28"/>
        </w:rPr>
      </w:pPr>
    </w:p>
    <w:p w:rsidR="0036329B" w:rsidP="0036329B" w:rsidRDefault="0036329B" w14:paraId="165CC261" w14:textId="417CED6B">
      <w:pPr>
        <w:pStyle w:val="Sarakstarindkopa"/>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Papildināt likumu ar 7.</w:t>
      </w:r>
      <w:r>
        <w:rPr>
          <w:rFonts w:ascii="Times New Roman" w:hAnsi="Times New Roman" w:cs="Times New Roman"/>
          <w:sz w:val="28"/>
          <w:szCs w:val="28"/>
          <w:vertAlign w:val="superscript"/>
        </w:rPr>
        <w:t xml:space="preserve">1 </w:t>
      </w:r>
      <w:r>
        <w:rPr>
          <w:rFonts w:ascii="Times New Roman" w:hAnsi="Times New Roman" w:cs="Times New Roman"/>
          <w:sz w:val="28"/>
          <w:szCs w:val="28"/>
        </w:rPr>
        <w:t>pantu šādā redakcijā:</w:t>
      </w:r>
    </w:p>
    <w:p w:rsidR="008C1569" w:rsidP="00D375EE" w:rsidRDefault="008C1569" w14:paraId="3D8BBA59" w14:textId="77777777">
      <w:pPr>
        <w:spacing w:after="0" w:line="240" w:lineRule="auto"/>
        <w:ind w:firstLine="720"/>
        <w:jc w:val="both"/>
        <w:rPr>
          <w:rFonts w:ascii="Times New Roman" w:hAnsi="Times New Roman" w:cs="Times New Roman"/>
          <w:sz w:val="28"/>
          <w:szCs w:val="28"/>
        </w:rPr>
      </w:pPr>
    </w:p>
    <w:p w:rsidRPr="0036329B" w:rsidR="008C1569" w:rsidP="00D375EE" w:rsidRDefault="008C1569" w14:paraId="24AB5593" w14:textId="46783FB6">
      <w:pPr>
        <w:spacing w:after="0" w:line="240" w:lineRule="auto"/>
        <w:ind w:firstLine="720"/>
        <w:jc w:val="both"/>
        <w:rPr>
          <w:rFonts w:ascii="Times New Roman" w:hAnsi="Times New Roman" w:cs="Times New Roman"/>
          <w:sz w:val="28"/>
          <w:szCs w:val="28"/>
        </w:rPr>
      </w:pPr>
      <w:r w:rsidRPr="008C1569">
        <w:rPr>
          <w:rFonts w:ascii="Times New Roman" w:hAnsi="Times New Roman" w:cs="Times New Roman"/>
          <w:sz w:val="28"/>
          <w:szCs w:val="28"/>
        </w:rPr>
        <w:t>"</w:t>
      </w:r>
      <w:r w:rsidRPr="008C1569">
        <w:rPr>
          <w:rFonts w:ascii="Times New Roman" w:hAnsi="Times New Roman" w:cs="Times New Roman"/>
          <w:b/>
          <w:bCs/>
          <w:sz w:val="28"/>
          <w:szCs w:val="28"/>
        </w:rPr>
        <w:t>7.</w:t>
      </w:r>
      <w:r w:rsidRPr="008C1569">
        <w:rPr>
          <w:rFonts w:ascii="Times New Roman" w:hAnsi="Times New Roman" w:cs="Times New Roman"/>
          <w:b/>
          <w:bCs/>
          <w:sz w:val="28"/>
          <w:szCs w:val="28"/>
          <w:vertAlign w:val="superscript"/>
        </w:rPr>
        <w:t>1</w:t>
      </w:r>
      <w:r w:rsidRPr="008C1569">
        <w:rPr>
          <w:rFonts w:ascii="Times New Roman" w:hAnsi="Times New Roman" w:cs="Times New Roman"/>
          <w:b/>
          <w:bCs/>
          <w:sz w:val="28"/>
          <w:szCs w:val="28"/>
        </w:rPr>
        <w:t xml:space="preserve"> pants.</w:t>
      </w:r>
      <w:r w:rsidRPr="008C1569">
        <w:rPr>
          <w:rFonts w:ascii="Times New Roman" w:hAnsi="Times New Roman" w:cs="Times New Roman"/>
          <w:sz w:val="28"/>
          <w:szCs w:val="28"/>
        </w:rPr>
        <w:t xml:space="preserve"> Covid-19 infekcijas izplatības ierobežošanai darba vietās darba devējs nodrošina attālinātā darba iespējas nodarbinātajiem, ja darba specifika to pieļauj. Ja darba vietā klātienē tiek veikti darbi, darba devējam ir pienākums noteikt pasākumus Covid-19 infekcijas izplatības ierobežošanai darba vietās, noteikt atbildīgo par šo pasākumu ieviešanu, kā arī nodrošināt nodarbinātajiem nepieciešamos individuālos aizsardzības līdzekļus. Darba devējam ir pienākums informēt nodarbinātos par darba vietā ieviestajiem </w:t>
      </w:r>
      <w:proofErr w:type="spellStart"/>
      <w:r w:rsidRPr="008C1569">
        <w:rPr>
          <w:rFonts w:ascii="Times New Roman" w:hAnsi="Times New Roman" w:cs="Times New Roman"/>
          <w:sz w:val="28"/>
          <w:szCs w:val="28"/>
        </w:rPr>
        <w:t>C</w:t>
      </w:r>
      <w:r w:rsidR="00754DB3">
        <w:rPr>
          <w:rFonts w:ascii="Times New Roman" w:hAnsi="Times New Roman" w:cs="Times New Roman"/>
          <w:sz w:val="28"/>
          <w:szCs w:val="28"/>
        </w:rPr>
        <w:t>ovid</w:t>
      </w:r>
      <w:proofErr w:type="spellEnd"/>
      <w:r w:rsidR="00754DB3">
        <w:rPr>
          <w:rFonts w:ascii="Times New Roman" w:hAnsi="Times New Roman" w:cs="Times New Roman"/>
          <w:sz w:val="28"/>
          <w:szCs w:val="28"/>
        </w:rPr>
        <w:t xml:space="preserve"> </w:t>
      </w:r>
      <w:r w:rsidRPr="008C1569">
        <w:rPr>
          <w:rFonts w:ascii="Times New Roman" w:hAnsi="Times New Roman" w:cs="Times New Roman"/>
          <w:sz w:val="28"/>
          <w:szCs w:val="28"/>
        </w:rPr>
        <w:t>-19 infekcijas izplatības ierobežošanas pasākumiem."</w:t>
      </w:r>
    </w:p>
    <w:p w:rsidRPr="0036329B" w:rsidR="0036329B" w:rsidP="0036329B" w:rsidRDefault="0036329B" w14:paraId="7225B978" w14:textId="004AE01A">
      <w:pPr>
        <w:spacing w:after="0" w:line="240" w:lineRule="auto"/>
        <w:ind w:firstLine="720"/>
        <w:jc w:val="both"/>
        <w:rPr>
          <w:rFonts w:ascii="Times New Roman" w:hAnsi="Times New Roman" w:cs="Times New Roman"/>
          <w:sz w:val="28"/>
          <w:szCs w:val="28"/>
        </w:rPr>
      </w:pPr>
    </w:p>
    <w:p w:rsidRPr="00C96C90" w:rsidR="00CD7F4A" w:rsidP="00F20A25" w:rsidRDefault="00CD7F4A" w14:paraId="04B69281" w14:textId="7652002E">
      <w:pPr>
        <w:spacing w:after="0" w:line="240" w:lineRule="auto"/>
        <w:jc w:val="both"/>
        <w:rPr>
          <w:rFonts w:ascii="Times New Roman" w:hAnsi="Times New Roman" w:cs="Times New Roman"/>
          <w:sz w:val="28"/>
          <w:szCs w:val="28"/>
        </w:rPr>
      </w:pPr>
    </w:p>
    <w:p w:rsidRPr="00C96C90" w:rsidR="00C96C90" w:rsidP="00C96C90" w:rsidRDefault="00177AB0" w14:paraId="5239F003" w14:textId="1CC2B94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Pr="00C96C90" w:rsidR="00C96C90">
        <w:rPr>
          <w:rFonts w:ascii="Times New Roman" w:hAnsi="Times New Roman" w:cs="Times New Roman"/>
          <w:sz w:val="28"/>
          <w:szCs w:val="28"/>
        </w:rPr>
        <w:t>. Izteikt 10.</w:t>
      </w:r>
      <w:r w:rsidRPr="00C96C90" w:rsidR="00C96C90">
        <w:rPr>
          <w:rFonts w:ascii="Times New Roman" w:hAnsi="Times New Roman" w:cs="Times New Roman"/>
          <w:sz w:val="28"/>
          <w:szCs w:val="28"/>
          <w:vertAlign w:val="superscript"/>
        </w:rPr>
        <w:t>1</w:t>
      </w:r>
      <w:r w:rsidRPr="00C96C90" w:rsidR="00C96C90">
        <w:rPr>
          <w:rFonts w:ascii="Times New Roman" w:hAnsi="Times New Roman" w:cs="Times New Roman"/>
          <w:sz w:val="28"/>
          <w:szCs w:val="28"/>
        </w:rPr>
        <w:t xml:space="preserve"> panta ceturto daļu šādā redakcijā:</w:t>
      </w:r>
    </w:p>
    <w:p w:rsidRPr="00C96C90" w:rsidR="00C96C90" w:rsidP="00C96C90" w:rsidRDefault="00C96C90" w14:paraId="13B9894C" w14:textId="4F808416">
      <w:pPr>
        <w:jc w:val="both"/>
        <w:rPr>
          <w:rFonts w:ascii="Times New Roman" w:hAnsi="Times New Roman" w:cs="Times New Roman"/>
          <w:sz w:val="28"/>
          <w:szCs w:val="28"/>
        </w:rPr>
      </w:pPr>
      <w:r w:rsidRPr="00C96C90">
        <w:rPr>
          <w:rFonts w:ascii="Times New Roman" w:hAnsi="Times New Roman" w:cs="Times New Roman"/>
          <w:sz w:val="28"/>
          <w:szCs w:val="28"/>
        </w:rPr>
        <w:tab/>
      </w:r>
      <w:bookmarkStart w:name="_Hlk67217284" w:id="0"/>
      <w:r w:rsidRPr="00C96C90">
        <w:rPr>
          <w:rFonts w:ascii="Times New Roman" w:hAnsi="Times New Roman" w:cs="Times New Roman"/>
          <w:sz w:val="28"/>
          <w:szCs w:val="28"/>
        </w:rPr>
        <w:t>"</w:t>
      </w:r>
      <w:bookmarkEnd w:id="0"/>
      <w:r w:rsidRPr="00C96C90">
        <w:rPr>
          <w:rFonts w:ascii="Times New Roman" w:hAnsi="Times New Roman" w:cs="Times New Roman"/>
          <w:sz w:val="28"/>
          <w:szCs w:val="28"/>
        </w:rPr>
        <w:t xml:space="preserve">(4) Lietu izskatīšana mutvārdu procesā klātienē notiek, ja lietas izskatīšanu nav iespējams nodrošināt </w:t>
      </w:r>
      <w:proofErr w:type="spellStart"/>
      <w:r w:rsidRPr="00C96C90">
        <w:rPr>
          <w:rFonts w:ascii="Times New Roman" w:hAnsi="Times New Roman" w:cs="Times New Roman"/>
          <w:sz w:val="28"/>
          <w:szCs w:val="28"/>
        </w:rPr>
        <w:t>rakstveidā</w:t>
      </w:r>
      <w:proofErr w:type="spellEnd"/>
      <w:r w:rsidRPr="00C96C90">
        <w:rPr>
          <w:rFonts w:ascii="Times New Roman" w:hAnsi="Times New Roman" w:cs="Times New Roman"/>
          <w:sz w:val="28"/>
          <w:szCs w:val="28"/>
        </w:rPr>
        <w:t xml:space="preserve"> vai izmantojot videokonferenci. Lietu izskatīšana mutvārdu procesā klātienē notiek</w:t>
      </w:r>
      <w:r w:rsidR="00453429">
        <w:rPr>
          <w:rFonts w:ascii="Times New Roman" w:hAnsi="Times New Roman" w:cs="Times New Roman"/>
          <w:sz w:val="28"/>
          <w:szCs w:val="28"/>
        </w:rPr>
        <w:t>,</w:t>
      </w:r>
      <w:r w:rsidRPr="00C96C90">
        <w:rPr>
          <w:rFonts w:ascii="Times New Roman" w:hAnsi="Times New Roman" w:cs="Times New Roman"/>
          <w:sz w:val="28"/>
          <w:szCs w:val="28"/>
        </w:rPr>
        <w:t xml:space="preserve"> pēc iespējas ievērojot epidemioloģiskās drošības prasības lietas izskatīšanas laikā."</w:t>
      </w:r>
    </w:p>
    <w:p w:rsidRPr="00C96C90" w:rsidR="00C96C90" w:rsidP="00C96C90" w:rsidRDefault="00C96C90" w14:paraId="4FD4D2CB" w14:textId="4AA8C592">
      <w:pPr>
        <w:jc w:val="both"/>
        <w:rPr>
          <w:rFonts w:ascii="Times New Roman" w:hAnsi="Times New Roman" w:cs="Times New Roman"/>
          <w:sz w:val="28"/>
          <w:szCs w:val="28"/>
        </w:rPr>
      </w:pPr>
      <w:r w:rsidRPr="00C96C90">
        <w:rPr>
          <w:rFonts w:ascii="Times New Roman" w:hAnsi="Times New Roman" w:cs="Times New Roman"/>
          <w:sz w:val="28"/>
          <w:szCs w:val="28"/>
        </w:rPr>
        <w:tab/>
      </w:r>
      <w:r w:rsidR="00177AB0">
        <w:rPr>
          <w:rFonts w:ascii="Times New Roman" w:hAnsi="Times New Roman" w:cs="Times New Roman"/>
          <w:sz w:val="28"/>
          <w:szCs w:val="28"/>
        </w:rPr>
        <w:t>5</w:t>
      </w:r>
      <w:r w:rsidRPr="00C96C90">
        <w:rPr>
          <w:rFonts w:ascii="Times New Roman" w:hAnsi="Times New Roman" w:cs="Times New Roman"/>
          <w:sz w:val="28"/>
          <w:szCs w:val="28"/>
        </w:rPr>
        <w:t>. Papildināt likumu ar 10.</w:t>
      </w:r>
      <w:r w:rsidRPr="00C96C90">
        <w:rPr>
          <w:rFonts w:ascii="Times New Roman" w:hAnsi="Times New Roman" w:cs="Times New Roman"/>
          <w:sz w:val="28"/>
          <w:szCs w:val="28"/>
          <w:vertAlign w:val="superscript"/>
        </w:rPr>
        <w:t xml:space="preserve">2 , </w:t>
      </w:r>
      <w:r w:rsidRPr="00C96C90">
        <w:rPr>
          <w:rFonts w:ascii="Times New Roman" w:hAnsi="Times New Roman" w:cs="Times New Roman"/>
          <w:sz w:val="28"/>
          <w:szCs w:val="28"/>
        </w:rPr>
        <w:t>10.</w:t>
      </w:r>
      <w:r w:rsidRPr="00C96C90">
        <w:rPr>
          <w:rFonts w:ascii="Times New Roman" w:hAnsi="Times New Roman" w:cs="Times New Roman"/>
          <w:sz w:val="28"/>
          <w:szCs w:val="28"/>
          <w:vertAlign w:val="superscript"/>
        </w:rPr>
        <w:t>3</w:t>
      </w:r>
      <w:r w:rsidRPr="00C96C90">
        <w:rPr>
          <w:rFonts w:ascii="Times New Roman" w:hAnsi="Times New Roman" w:cs="Times New Roman"/>
          <w:sz w:val="28"/>
          <w:szCs w:val="28"/>
        </w:rPr>
        <w:t xml:space="preserve"> un 10.</w:t>
      </w:r>
      <w:r w:rsidRPr="00C96C90">
        <w:rPr>
          <w:rFonts w:ascii="Times New Roman" w:hAnsi="Times New Roman" w:cs="Times New Roman"/>
          <w:sz w:val="28"/>
          <w:szCs w:val="28"/>
          <w:vertAlign w:val="superscript"/>
        </w:rPr>
        <w:t>4</w:t>
      </w:r>
      <w:r w:rsidRPr="00C96C90">
        <w:rPr>
          <w:rFonts w:ascii="Times New Roman" w:hAnsi="Times New Roman" w:cs="Times New Roman"/>
          <w:sz w:val="28"/>
          <w:szCs w:val="28"/>
        </w:rPr>
        <w:t xml:space="preserve"> pantu šādā redakcijā:</w:t>
      </w:r>
    </w:p>
    <w:p w:rsidRPr="00C96C90" w:rsidR="00C96C90" w:rsidP="00C96C90" w:rsidRDefault="00C96C90" w14:paraId="32A799B4" w14:textId="77777777">
      <w:pPr>
        <w:spacing w:after="0" w:line="240" w:lineRule="auto"/>
        <w:ind w:firstLine="567"/>
        <w:jc w:val="both"/>
        <w:rPr>
          <w:rFonts w:ascii="Times New Roman" w:hAnsi="Times New Roman" w:cs="Times New Roman"/>
          <w:sz w:val="28"/>
          <w:szCs w:val="28"/>
        </w:rPr>
      </w:pPr>
      <w:r w:rsidRPr="00C96C90">
        <w:rPr>
          <w:rFonts w:ascii="Times New Roman" w:hAnsi="Times New Roman" w:cs="Times New Roman"/>
          <w:sz w:val="28"/>
          <w:szCs w:val="28"/>
        </w:rPr>
        <w:t>"</w:t>
      </w:r>
      <w:bookmarkStart w:name="_Hlk67293641" w:id="1"/>
      <w:r w:rsidRPr="00C96C90">
        <w:rPr>
          <w:rFonts w:ascii="Times New Roman" w:hAnsi="Times New Roman" w:cs="Times New Roman"/>
          <w:b/>
          <w:bCs/>
          <w:sz w:val="28"/>
          <w:szCs w:val="28"/>
        </w:rPr>
        <w:t>10.</w:t>
      </w:r>
      <w:r w:rsidRPr="00C96C90">
        <w:rPr>
          <w:rFonts w:ascii="Times New Roman" w:hAnsi="Times New Roman" w:cs="Times New Roman"/>
          <w:b/>
          <w:bCs/>
          <w:sz w:val="28"/>
          <w:szCs w:val="28"/>
          <w:vertAlign w:val="superscript"/>
        </w:rPr>
        <w:t xml:space="preserve">2 </w:t>
      </w:r>
      <w:r w:rsidRPr="00C96C90">
        <w:rPr>
          <w:rFonts w:ascii="Times New Roman" w:hAnsi="Times New Roman" w:cs="Times New Roman"/>
          <w:b/>
          <w:bCs/>
          <w:sz w:val="28"/>
          <w:szCs w:val="28"/>
        </w:rPr>
        <w:t>pants.</w:t>
      </w:r>
      <w:r w:rsidRPr="00C96C90">
        <w:rPr>
          <w:rFonts w:ascii="Times New Roman" w:hAnsi="Times New Roman" w:cs="Times New Roman"/>
          <w:sz w:val="28"/>
          <w:szCs w:val="28"/>
        </w:rPr>
        <w:t xml:space="preserve"> </w:t>
      </w:r>
      <w:bookmarkEnd w:id="1"/>
      <w:r w:rsidRPr="00C96C90">
        <w:rPr>
          <w:rFonts w:ascii="Times New Roman" w:hAnsi="Times New Roman" w:cs="Times New Roman"/>
          <w:sz w:val="28"/>
          <w:szCs w:val="28"/>
        </w:rPr>
        <w:t xml:space="preserve">(1) Epidemioloģiskās drošības mērķu sasniegšanai ieslodzījuma vietā esošas personas dalību </w:t>
      </w:r>
      <w:proofErr w:type="spellStart"/>
      <w:r w:rsidRPr="00C96C90">
        <w:rPr>
          <w:rFonts w:ascii="Times New Roman" w:hAnsi="Times New Roman" w:cs="Times New Roman"/>
          <w:sz w:val="28"/>
          <w:szCs w:val="28"/>
        </w:rPr>
        <w:t>pirmstiesas</w:t>
      </w:r>
      <w:proofErr w:type="spellEnd"/>
      <w:r w:rsidRPr="00C96C90">
        <w:rPr>
          <w:rFonts w:ascii="Times New Roman" w:hAnsi="Times New Roman" w:cs="Times New Roman"/>
          <w:sz w:val="28"/>
          <w:szCs w:val="28"/>
        </w:rPr>
        <w:t xml:space="preserve"> kriminālprocesa izmeklēšanas darbībās nodrošina, primāri izmantojot videokonferenci, izņemot lietas, kas satur valsts noslēpuma objektu.</w:t>
      </w:r>
    </w:p>
    <w:p w:rsidRPr="00C96C90" w:rsidR="00C96C90" w:rsidP="00C96C90" w:rsidRDefault="00C96C90" w14:paraId="62C04DB4" w14:textId="77777777">
      <w:pPr>
        <w:spacing w:after="0" w:line="240" w:lineRule="auto"/>
        <w:ind w:firstLine="567"/>
        <w:jc w:val="both"/>
        <w:rPr>
          <w:rFonts w:ascii="Times New Roman" w:hAnsi="Times New Roman" w:cs="Times New Roman"/>
          <w:sz w:val="28"/>
          <w:szCs w:val="28"/>
        </w:rPr>
      </w:pPr>
      <w:r w:rsidRPr="00C96C90">
        <w:rPr>
          <w:rFonts w:ascii="Times New Roman" w:hAnsi="Times New Roman" w:cs="Times New Roman"/>
          <w:sz w:val="28"/>
          <w:szCs w:val="28"/>
        </w:rPr>
        <w:t>(2) Ieslodzīto konvojēšanu pēc procesa virzītāja pieprasījuma nodrošina tikai gadījumos, ja ir saņemts iestādes vadītāja vai viņa pilnvarotas amatpersonas saskaņojums.  </w:t>
      </w:r>
    </w:p>
    <w:p w:rsidRPr="00C96C90" w:rsidR="00C96C90" w:rsidP="00C96C90" w:rsidRDefault="00C96C90" w14:paraId="0671DEE4" w14:textId="77777777">
      <w:pPr>
        <w:spacing w:after="0" w:line="240" w:lineRule="auto"/>
        <w:ind w:firstLine="567"/>
        <w:jc w:val="both"/>
        <w:rPr>
          <w:rFonts w:ascii="Times New Roman" w:hAnsi="Times New Roman" w:cs="Times New Roman"/>
          <w:sz w:val="28"/>
          <w:szCs w:val="28"/>
        </w:rPr>
      </w:pPr>
      <w:r w:rsidRPr="00C96C90">
        <w:rPr>
          <w:rFonts w:ascii="Times New Roman" w:hAnsi="Times New Roman" w:cs="Times New Roman"/>
          <w:sz w:val="28"/>
          <w:szCs w:val="28"/>
        </w:rPr>
        <w:t>(3) Ieslodzīto konvojēšanai, tai skaitā pēc procesa virzītāju pieprasījuma vai uz tiesas sēdēm, nodrošina pēc iespējas īsāku konvojēšanas maršrutu un ieslodzītā atgriešanos vai nokļūšanu ieslodzījuma vietā tajā pašā dienā, ja vien tas ir iespējams.</w:t>
      </w:r>
    </w:p>
    <w:p w:rsidRPr="00C96C90" w:rsidR="00C96C90" w:rsidP="00C96C90" w:rsidRDefault="00C96C90" w14:paraId="598084E7" w14:textId="77777777">
      <w:pPr>
        <w:spacing w:after="0" w:line="240" w:lineRule="auto"/>
        <w:jc w:val="both"/>
        <w:rPr>
          <w:rFonts w:ascii="Times New Roman" w:hAnsi="Times New Roman" w:cs="Times New Roman"/>
          <w:sz w:val="28"/>
          <w:szCs w:val="28"/>
        </w:rPr>
      </w:pPr>
    </w:p>
    <w:p w:rsidRPr="00C96C90" w:rsidR="00C96C90" w:rsidP="00C96C90" w:rsidRDefault="00C96C90" w14:paraId="327774F9" w14:textId="77777777">
      <w:pPr>
        <w:pStyle w:val="Sarakstarindkopa"/>
        <w:tabs>
          <w:tab w:val="left" w:pos="567"/>
        </w:tabs>
        <w:spacing w:after="0" w:line="240" w:lineRule="auto"/>
        <w:ind w:left="0"/>
        <w:jc w:val="both"/>
        <w:rPr>
          <w:rFonts w:ascii="Times New Roman" w:hAnsi="Times New Roman" w:cs="Times New Roman"/>
          <w:sz w:val="28"/>
          <w:szCs w:val="28"/>
        </w:rPr>
      </w:pPr>
      <w:r w:rsidRPr="00C96C90">
        <w:rPr>
          <w:rFonts w:ascii="Times New Roman" w:hAnsi="Times New Roman" w:cs="Times New Roman"/>
          <w:b/>
          <w:bCs/>
          <w:sz w:val="28"/>
          <w:szCs w:val="28"/>
        </w:rPr>
        <w:tab/>
        <w:t>10.</w:t>
      </w:r>
      <w:r w:rsidRPr="00C96C90">
        <w:rPr>
          <w:rFonts w:ascii="Times New Roman" w:hAnsi="Times New Roman" w:cs="Times New Roman"/>
          <w:b/>
          <w:bCs/>
          <w:sz w:val="28"/>
          <w:szCs w:val="28"/>
          <w:vertAlign w:val="superscript"/>
        </w:rPr>
        <w:t xml:space="preserve">3 </w:t>
      </w:r>
      <w:r w:rsidRPr="00C96C90">
        <w:rPr>
          <w:rFonts w:ascii="Times New Roman" w:hAnsi="Times New Roman" w:cs="Times New Roman"/>
          <w:b/>
          <w:bCs/>
          <w:sz w:val="28"/>
          <w:szCs w:val="28"/>
        </w:rPr>
        <w:t>pants.</w:t>
      </w:r>
      <w:r w:rsidRPr="00C96C90">
        <w:rPr>
          <w:rFonts w:ascii="Times New Roman" w:hAnsi="Times New Roman" w:cs="Times New Roman"/>
          <w:sz w:val="28"/>
          <w:szCs w:val="28"/>
        </w:rPr>
        <w:t xml:space="preserve">  (1) Īslaicīgās brīvības atņemšanas soda un kriminālsoda – arests – izciešanas uzsākšanu brīvības atņemšanas iestādēs uz laiku var pārtraukt ar Ieslodzījuma vietu pārvaldes priekšnieka lēmumu, ja ieslodzījuma vietu sistēmā ir izsludināta karantīna. Tādā gadījumā tiek pārtraukta to personu aizturēšana un nogādāšana ieslodzījuma vietās, kurām ir piespriesta īslaicīga brīvības atņemšana, kriminālsods – arests – vai kurām ar tiesas lēmumu piespriestais naudas sods vai piespiedu darbs ir aizstāts ar īslaicīgu brīvības atņemšanu.</w:t>
      </w:r>
    </w:p>
    <w:p w:rsidRPr="00C96C90" w:rsidR="00C96C90" w:rsidP="00C96C90" w:rsidRDefault="00C96C90" w14:paraId="2BCF533E" w14:textId="77777777">
      <w:pPr>
        <w:pStyle w:val="Sarakstarindkopa"/>
        <w:tabs>
          <w:tab w:val="left" w:pos="567"/>
        </w:tabs>
        <w:spacing w:after="0" w:line="240" w:lineRule="auto"/>
        <w:ind w:left="0"/>
        <w:jc w:val="both"/>
        <w:rPr>
          <w:rFonts w:ascii="Times New Roman" w:hAnsi="Times New Roman" w:cs="Times New Roman"/>
          <w:sz w:val="28"/>
          <w:szCs w:val="28"/>
        </w:rPr>
      </w:pPr>
      <w:r w:rsidRPr="00C96C90">
        <w:rPr>
          <w:rFonts w:ascii="Times New Roman" w:hAnsi="Times New Roman" w:cs="Times New Roman"/>
          <w:sz w:val="28"/>
          <w:szCs w:val="28"/>
        </w:rPr>
        <w:tab/>
        <w:t>(2) Ja ieslodzījuma vietu sistēmā ir izsludināta karantīna, ar Ieslodzījuma vietu  pārvaldes priekšnieka lēmumu var uz laiku apturēt ieslodzīto pārvietošanu starp ieslodzījuma vietām (izņemot ieslodzīto pārvietošanu drošības apsvērumu dēļ, pārvietošanu uz Latvijas Cietumu slimnīcu Olaines cietumā un atpakaļ, notiesāto pārvietošanu soda izpildes uzsākšanai un ja notiesātajam soda izpildes laikā tiek piemērots drošības līdzeklis – apcietinājums – citā krimināllietā).</w:t>
      </w:r>
    </w:p>
    <w:p w:rsidRPr="00C96C90" w:rsidR="00C96C90" w:rsidP="00C96C90" w:rsidRDefault="00C96C90" w14:paraId="1D426F55" w14:textId="3A3A2BBD">
      <w:pPr>
        <w:spacing w:after="0" w:line="240" w:lineRule="auto"/>
        <w:jc w:val="both"/>
        <w:rPr>
          <w:rFonts w:ascii="Times New Roman" w:hAnsi="Times New Roman" w:cs="Times New Roman"/>
          <w:i/>
          <w:iCs/>
          <w:sz w:val="28"/>
          <w:szCs w:val="28"/>
        </w:rPr>
      </w:pPr>
      <w:r w:rsidRPr="00C96C90">
        <w:rPr>
          <w:rFonts w:ascii="Times New Roman" w:hAnsi="Times New Roman" w:cs="Times New Roman"/>
          <w:sz w:val="28"/>
          <w:szCs w:val="28"/>
        </w:rPr>
        <w:tab/>
        <w:t xml:space="preserve">(3) Ieslodzījuma vietu pārvaldes priekšnieks nodrošina iesaistīto institūciju nekavējošu informēšanu par šajā pantā minēto rīkojumu izdošanu un to darbības termiņu.” </w:t>
      </w:r>
    </w:p>
    <w:p w:rsidRPr="00B9492A" w:rsidR="00B9492A" w:rsidP="00B9492A" w:rsidRDefault="00C96C90" w14:paraId="47E75DE8" w14:textId="1C57E57E">
      <w:pPr>
        <w:pStyle w:val="Paraststmeklis"/>
        <w:spacing w:before="0" w:beforeAutospacing="0" w:after="0" w:afterAutospacing="0"/>
        <w:jc w:val="both"/>
        <w:rPr>
          <w:sz w:val="28"/>
          <w:szCs w:val="28"/>
        </w:rPr>
      </w:pPr>
      <w:r w:rsidRPr="00C96C90">
        <w:rPr>
          <w:sz w:val="28"/>
          <w:szCs w:val="28"/>
        </w:rPr>
        <w:tab/>
      </w:r>
      <w:r w:rsidRPr="00C96C90">
        <w:rPr>
          <w:b/>
          <w:bCs/>
          <w:sz w:val="28"/>
          <w:szCs w:val="28"/>
        </w:rPr>
        <w:t>10.</w:t>
      </w:r>
      <w:r w:rsidRPr="00C96C90">
        <w:rPr>
          <w:b/>
          <w:bCs/>
          <w:sz w:val="28"/>
          <w:szCs w:val="28"/>
          <w:vertAlign w:val="superscript"/>
        </w:rPr>
        <w:t xml:space="preserve">4 </w:t>
      </w:r>
      <w:r w:rsidRPr="00C96C90">
        <w:rPr>
          <w:b/>
          <w:bCs/>
          <w:sz w:val="28"/>
          <w:szCs w:val="28"/>
        </w:rPr>
        <w:t>pants.</w:t>
      </w:r>
      <w:r w:rsidRPr="00C96C90">
        <w:rPr>
          <w:sz w:val="28"/>
          <w:szCs w:val="28"/>
        </w:rPr>
        <w:t xml:space="preserve"> </w:t>
      </w:r>
      <w:r w:rsidRPr="00B9492A" w:rsidR="00B9492A">
        <w:rPr>
          <w:sz w:val="28"/>
          <w:szCs w:val="28"/>
        </w:rPr>
        <w:t xml:space="preserve">(1) Ieslodzītais, kurš tiek atbrīvots no ieslodzījuma vietas un kuram apstiprināta Covid-19 infekcija vai kurš noteikts par kontaktpersonu, ja viņam nav dzīvesvietas, bet jāturpina izolācija vai mājas </w:t>
      </w:r>
      <w:r w:rsidRPr="00B9492A" w:rsidR="00B9492A">
        <w:rPr>
          <w:sz w:val="28"/>
          <w:szCs w:val="28"/>
        </w:rPr>
        <w:lastRenderedPageBreak/>
        <w:t>karantīna, šo laiku pavada kādā no tūristu mītnēm, kura ir iekļauta šā likuma 6</w:t>
      </w:r>
      <w:r w:rsidR="00B8306E">
        <w:rPr>
          <w:sz w:val="28"/>
          <w:szCs w:val="28"/>
          <w:vertAlign w:val="superscript"/>
        </w:rPr>
        <w:t>7</w:t>
      </w:r>
      <w:r w:rsidRPr="00B9492A" w:rsidR="00B9492A">
        <w:rPr>
          <w:sz w:val="28"/>
          <w:szCs w:val="28"/>
        </w:rPr>
        <w:t>.panta trešajā daļā noteiktajā sarakstā</w:t>
      </w:r>
      <w:r w:rsidR="00B8306E">
        <w:rPr>
          <w:sz w:val="28"/>
          <w:szCs w:val="28"/>
        </w:rPr>
        <w:t>.</w:t>
      </w:r>
      <w:r w:rsidRPr="00B9492A" w:rsidR="00B9492A">
        <w:rPr>
          <w:sz w:val="28"/>
          <w:szCs w:val="28"/>
        </w:rPr>
        <w:t xml:space="preserve"> </w:t>
      </w:r>
    </w:p>
    <w:p w:rsidRPr="00B9492A" w:rsidR="00B9492A" w:rsidP="00442CB6" w:rsidRDefault="00B9492A" w14:paraId="15A0D4F4" w14:textId="13269687">
      <w:pPr>
        <w:pStyle w:val="Paraststmeklis"/>
        <w:spacing w:before="0" w:beforeAutospacing="0" w:after="0" w:afterAutospacing="0"/>
        <w:ind w:firstLine="720"/>
        <w:jc w:val="both"/>
        <w:rPr>
          <w:sz w:val="28"/>
          <w:szCs w:val="28"/>
        </w:rPr>
      </w:pPr>
      <w:r w:rsidRPr="00B9492A">
        <w:rPr>
          <w:sz w:val="28"/>
          <w:szCs w:val="28"/>
        </w:rPr>
        <w:t>(2) Ja š</w:t>
      </w:r>
      <w:r w:rsidR="001F5A81">
        <w:rPr>
          <w:sz w:val="28"/>
          <w:szCs w:val="28"/>
        </w:rPr>
        <w:t xml:space="preserve">ā </w:t>
      </w:r>
      <w:r w:rsidRPr="00B9492A">
        <w:rPr>
          <w:sz w:val="28"/>
          <w:szCs w:val="28"/>
        </w:rPr>
        <w:t xml:space="preserve">panta pirmajā daļā minētajai personai ir nepieciešams pabalsts krīzes situācijā, to piešķir un sedz no tās pašvaldības budžeta, kuras teritorijā atrodas tūristu mītne, kurā persona uzturas. Lai kompensētu izdevumus par pabalstu krīzes situācijā, valsts pašvaldībām nodrošina mērķdotāciju izdevumu segšanai 100 procentu apmērā no personai izmaksātā pabalsta krīzes situācijā, bet ne vairāk kā 150 </w:t>
      </w:r>
      <w:proofErr w:type="spellStart"/>
      <w:r w:rsidRPr="001F5A81">
        <w:rPr>
          <w:i/>
          <w:iCs/>
          <w:sz w:val="28"/>
          <w:szCs w:val="28"/>
        </w:rPr>
        <w:t>euro</w:t>
      </w:r>
      <w:proofErr w:type="spellEnd"/>
      <w:r w:rsidRPr="00B9492A">
        <w:rPr>
          <w:sz w:val="28"/>
          <w:szCs w:val="28"/>
        </w:rPr>
        <w:t xml:space="preserve"> mēnesī vienai personai. Lai nodrošinātu mērķdotācijas izmaksu pašvaldībai, Labklājības ministrija rīkojas atbilstoši Sociālās palīdzības un sociālo</w:t>
      </w:r>
      <w:r w:rsidRPr="00B9492A">
        <w:rPr>
          <w:b/>
          <w:bCs/>
          <w:i/>
          <w:iCs/>
          <w:sz w:val="28"/>
          <w:szCs w:val="28"/>
        </w:rPr>
        <w:t xml:space="preserve"> </w:t>
      </w:r>
      <w:r w:rsidRPr="00B9492A">
        <w:rPr>
          <w:sz w:val="28"/>
          <w:szCs w:val="28"/>
        </w:rPr>
        <w:t xml:space="preserve">pakalpojumu likuma pārejas noteikumu 37.4. apakšpunktam. </w:t>
      </w:r>
    </w:p>
    <w:p w:rsidRPr="00B9492A" w:rsidR="00B9492A" w:rsidP="00442CB6" w:rsidRDefault="00B9492A" w14:paraId="052EB4B1" w14:textId="4A6986D1">
      <w:pPr>
        <w:pStyle w:val="Paraststmeklis"/>
        <w:spacing w:before="0" w:beforeAutospacing="0" w:after="0" w:afterAutospacing="0"/>
        <w:ind w:firstLine="720"/>
        <w:jc w:val="both"/>
        <w:rPr>
          <w:sz w:val="28"/>
          <w:szCs w:val="28"/>
        </w:rPr>
      </w:pPr>
      <w:r>
        <w:rPr>
          <w:sz w:val="28"/>
          <w:szCs w:val="28"/>
        </w:rPr>
        <w:t>(3)</w:t>
      </w:r>
      <w:r w:rsidR="001F5A81">
        <w:rPr>
          <w:sz w:val="28"/>
          <w:szCs w:val="28"/>
        </w:rPr>
        <w:t xml:space="preserve"> </w:t>
      </w:r>
      <w:r w:rsidRPr="00B9492A">
        <w:rPr>
          <w:sz w:val="28"/>
          <w:szCs w:val="28"/>
        </w:rPr>
        <w:t>Ministru kabinets n</w:t>
      </w:r>
      <w:r w:rsidR="00B452FE">
        <w:rPr>
          <w:sz w:val="28"/>
          <w:szCs w:val="28"/>
        </w:rPr>
        <w:t>osaka</w:t>
      </w:r>
      <w:r w:rsidRPr="00B9492A">
        <w:rPr>
          <w:sz w:val="28"/>
          <w:szCs w:val="28"/>
        </w:rPr>
        <w:t xml:space="preserve"> valsts nodrošinātā atbalsta apmēru personas uzturēšanai tūristu mītnē, kārtību, kādā tiek nodrošināta personas nogādāšana tūristu mītnē, personai atbrīvošanas brīd</w:t>
      </w:r>
      <w:r w:rsidR="00691197">
        <w:rPr>
          <w:sz w:val="28"/>
          <w:szCs w:val="28"/>
        </w:rPr>
        <w:t xml:space="preserve">ī </w:t>
      </w:r>
      <w:r w:rsidRPr="00B9492A">
        <w:rPr>
          <w:sz w:val="28"/>
          <w:szCs w:val="28"/>
        </w:rPr>
        <w:t>no ieslodzījuma vietas izsniedzamo priekšmetu sarakstu, un kārtību</w:t>
      </w:r>
      <w:r w:rsidR="008178DA">
        <w:rPr>
          <w:sz w:val="28"/>
          <w:szCs w:val="28"/>
        </w:rPr>
        <w:t>,</w:t>
      </w:r>
      <w:r w:rsidRPr="00B9492A">
        <w:rPr>
          <w:sz w:val="28"/>
          <w:szCs w:val="28"/>
        </w:rPr>
        <w:t xml:space="preserve"> kādā tiek segti izdevumi par persona</w:t>
      </w:r>
      <w:r w:rsidR="00691197">
        <w:rPr>
          <w:sz w:val="28"/>
          <w:szCs w:val="28"/>
        </w:rPr>
        <w:t>i</w:t>
      </w:r>
      <w:r w:rsidRPr="00B9492A">
        <w:rPr>
          <w:sz w:val="28"/>
          <w:szCs w:val="28"/>
        </w:rPr>
        <w:t xml:space="preserve"> uzturēšanās laikā tūristu mītnē nepieciešamo medikamentu iegādi un piegādi.</w:t>
      </w:r>
    </w:p>
    <w:p w:rsidRPr="00B9492A" w:rsidR="00C96C90" w:rsidP="00B9492A" w:rsidRDefault="00C96C90" w14:paraId="1725A291" w14:textId="7EDC1ADA">
      <w:pPr>
        <w:pStyle w:val="Sarakstarindkopa"/>
        <w:tabs>
          <w:tab w:val="left" w:pos="567"/>
        </w:tabs>
        <w:spacing w:after="0" w:line="240" w:lineRule="auto"/>
        <w:ind w:left="0"/>
        <w:jc w:val="both"/>
        <w:rPr>
          <w:rFonts w:ascii="Times New Roman" w:hAnsi="Times New Roman" w:eastAsia="Calibri" w:cs="Times New Roman"/>
          <w:sz w:val="28"/>
          <w:szCs w:val="28"/>
        </w:rPr>
      </w:pPr>
    </w:p>
    <w:p w:rsidRPr="00B9492A" w:rsidR="00C96C90" w:rsidP="00B9492A" w:rsidRDefault="00C96C90" w14:paraId="19DA60E1" w14:textId="77777777">
      <w:pPr>
        <w:spacing w:after="0" w:line="240" w:lineRule="auto"/>
        <w:jc w:val="both"/>
        <w:rPr>
          <w:rFonts w:ascii="Times New Roman" w:hAnsi="Times New Roman" w:cs="Times New Roman"/>
          <w:sz w:val="28"/>
          <w:szCs w:val="28"/>
        </w:rPr>
      </w:pPr>
      <w:r w:rsidRPr="00B9492A">
        <w:rPr>
          <w:rFonts w:ascii="Times New Roman" w:hAnsi="Times New Roman" w:cs="Times New Roman"/>
          <w:sz w:val="28"/>
          <w:szCs w:val="28"/>
        </w:rPr>
        <w:tab/>
      </w:r>
    </w:p>
    <w:p w:rsidR="003D222A" w:rsidP="00C96C90" w:rsidRDefault="00C96C90" w14:paraId="723C441A" w14:textId="77777777">
      <w:pPr>
        <w:tabs>
          <w:tab w:val="left" w:pos="567"/>
        </w:tabs>
        <w:spacing w:after="0" w:line="240" w:lineRule="auto"/>
        <w:jc w:val="both"/>
        <w:rPr>
          <w:rFonts w:ascii="Times New Roman" w:hAnsi="Times New Roman" w:cs="Times New Roman"/>
          <w:sz w:val="28"/>
          <w:szCs w:val="28"/>
        </w:rPr>
      </w:pPr>
      <w:r w:rsidRPr="00C96C90">
        <w:rPr>
          <w:rFonts w:ascii="Times New Roman" w:hAnsi="Times New Roman" w:cs="Times New Roman"/>
          <w:sz w:val="28"/>
          <w:szCs w:val="28"/>
        </w:rPr>
        <w:tab/>
      </w:r>
      <w:r w:rsidRPr="003D222A" w:rsidR="00177AB0">
        <w:rPr>
          <w:rFonts w:ascii="Times New Roman" w:hAnsi="Times New Roman" w:cs="Times New Roman"/>
          <w:sz w:val="28"/>
          <w:szCs w:val="28"/>
        </w:rPr>
        <w:t>6</w:t>
      </w:r>
      <w:r w:rsidRPr="003D222A">
        <w:rPr>
          <w:rFonts w:ascii="Times New Roman" w:hAnsi="Times New Roman" w:cs="Times New Roman"/>
          <w:sz w:val="28"/>
          <w:szCs w:val="28"/>
        </w:rPr>
        <w:t>. Izteikt 12. pant</w:t>
      </w:r>
      <w:r w:rsidR="003D222A">
        <w:rPr>
          <w:rFonts w:ascii="Times New Roman" w:hAnsi="Times New Roman" w:cs="Times New Roman"/>
          <w:sz w:val="28"/>
          <w:szCs w:val="28"/>
        </w:rPr>
        <w:t>ā:</w:t>
      </w:r>
    </w:p>
    <w:p w:rsidR="003D222A" w:rsidP="00C96C90" w:rsidRDefault="003D222A" w14:paraId="5C8D3555" w14:textId="77777777">
      <w:pPr>
        <w:tabs>
          <w:tab w:val="left" w:pos="567"/>
        </w:tabs>
        <w:spacing w:after="0" w:line="240" w:lineRule="auto"/>
        <w:jc w:val="both"/>
        <w:rPr>
          <w:rFonts w:ascii="Times New Roman" w:hAnsi="Times New Roman" w:cs="Times New Roman"/>
          <w:sz w:val="28"/>
          <w:szCs w:val="28"/>
        </w:rPr>
      </w:pPr>
    </w:p>
    <w:p w:rsidRPr="003D222A" w:rsidR="00C96C90" w:rsidP="00C96C90" w:rsidRDefault="003D222A" w14:paraId="69C36729" w14:textId="300E593C">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izteikt </w:t>
      </w:r>
      <w:r w:rsidRPr="003D222A" w:rsidR="00C96C90">
        <w:rPr>
          <w:rFonts w:ascii="Times New Roman" w:hAnsi="Times New Roman" w:cs="Times New Roman"/>
          <w:sz w:val="28"/>
          <w:szCs w:val="28"/>
        </w:rPr>
        <w:t xml:space="preserve"> trešo daļu šādā redakcijā:</w:t>
      </w:r>
    </w:p>
    <w:p w:rsidRPr="003D222A" w:rsidR="00C96C90" w:rsidP="00C96C90" w:rsidRDefault="00C96C90" w14:paraId="08597E6B" w14:textId="3B011577">
      <w:pPr>
        <w:spacing w:after="0" w:line="240" w:lineRule="auto"/>
        <w:ind w:firstLine="720"/>
        <w:jc w:val="both"/>
        <w:rPr>
          <w:rFonts w:ascii="Times New Roman" w:hAnsi="Times New Roman" w:cs="Times New Roman"/>
          <w:sz w:val="28"/>
          <w:szCs w:val="28"/>
        </w:rPr>
      </w:pPr>
      <w:r w:rsidRPr="003D222A">
        <w:rPr>
          <w:rFonts w:ascii="Times New Roman" w:hAnsi="Times New Roman" w:eastAsia="Times New Roman" w:cs="Times New Roman"/>
          <w:sz w:val="28"/>
          <w:szCs w:val="28"/>
          <w:lang w:eastAsia="lv-LV"/>
        </w:rPr>
        <w:t>"(3) Ā</w:t>
      </w:r>
      <w:r w:rsidRPr="003D222A">
        <w:rPr>
          <w:rFonts w:ascii="Times New Roman" w:hAnsi="Times New Roman" w:cs="Times New Roman"/>
          <w:sz w:val="28"/>
          <w:szCs w:val="28"/>
        </w:rPr>
        <w:t>rvalstīs notiesāto un apcietināto personu nodošana un pārņemšana turpmākai brīvības atņemšanas soda vai apcietinājuma izpildīšanai Latvijas Republikas teritorijā var tikt atlikta, izņemot gadījumu, ja ārvalsts ir atteikusies pagarināt personas nodošanas termiņu vai nav iespējams pagarināt personas apcietinājuma termiņu un nododamai vai pārņemamai personai 72 stundas pirms ieceļošanas ir veikts Covid-19 tests, un tas ir negatīvs.</w:t>
      </w:r>
      <w:bookmarkStart w:name="_Hlk67303020" w:id="2"/>
      <w:r w:rsidRPr="003D222A">
        <w:rPr>
          <w:rFonts w:ascii="Times New Roman" w:hAnsi="Times New Roman" w:cs="Times New Roman"/>
          <w:sz w:val="28"/>
          <w:szCs w:val="28"/>
        </w:rPr>
        <w:t>"</w:t>
      </w:r>
      <w:bookmarkEnd w:id="2"/>
      <w:r w:rsidR="00007428">
        <w:rPr>
          <w:rFonts w:ascii="Times New Roman" w:hAnsi="Times New Roman" w:cs="Times New Roman"/>
          <w:sz w:val="28"/>
          <w:szCs w:val="28"/>
        </w:rPr>
        <w:t>;</w:t>
      </w:r>
    </w:p>
    <w:p w:rsidRPr="003D222A" w:rsidR="00C96C90" w:rsidP="00C96C90" w:rsidRDefault="00C96C90" w14:paraId="6C537F46" w14:textId="77777777">
      <w:pPr>
        <w:pStyle w:val="Sarakstarindkopa"/>
        <w:spacing w:after="0" w:line="240" w:lineRule="auto"/>
        <w:ind w:left="502"/>
        <w:jc w:val="both"/>
        <w:rPr>
          <w:rFonts w:ascii="Times New Roman" w:hAnsi="Times New Roman" w:cs="Times New Roman"/>
          <w:sz w:val="28"/>
          <w:szCs w:val="28"/>
        </w:rPr>
      </w:pPr>
    </w:p>
    <w:p w:rsidRPr="00C96C90" w:rsidR="00C96C90" w:rsidP="00C96C90" w:rsidRDefault="003D222A" w14:paraId="5A46874E" w14:textId="56204BF2">
      <w:pPr>
        <w:spacing w:after="0" w:line="240" w:lineRule="auto"/>
        <w:ind w:firstLine="502"/>
        <w:jc w:val="both"/>
        <w:rPr>
          <w:rFonts w:ascii="Times New Roman" w:hAnsi="Times New Roman" w:cs="Times New Roman"/>
          <w:sz w:val="28"/>
          <w:szCs w:val="28"/>
        </w:rPr>
      </w:pPr>
      <w:r>
        <w:rPr>
          <w:rFonts w:ascii="Times New Roman" w:hAnsi="Times New Roman" w:cs="Times New Roman"/>
          <w:sz w:val="28"/>
          <w:szCs w:val="28"/>
        </w:rPr>
        <w:t>i</w:t>
      </w:r>
      <w:r w:rsidRPr="003D222A" w:rsidR="00C96C90">
        <w:rPr>
          <w:rFonts w:ascii="Times New Roman" w:hAnsi="Times New Roman" w:cs="Times New Roman"/>
          <w:sz w:val="28"/>
          <w:szCs w:val="28"/>
        </w:rPr>
        <w:t>zslēgt ceturto daļu.</w:t>
      </w:r>
    </w:p>
    <w:p w:rsidRPr="00C96C90" w:rsidR="00C96C90" w:rsidP="00C96C90" w:rsidRDefault="00C96C90" w14:paraId="5EC1A44F" w14:textId="77777777">
      <w:pPr>
        <w:pStyle w:val="Sarakstarindkopa"/>
        <w:tabs>
          <w:tab w:val="left" w:pos="993"/>
        </w:tabs>
        <w:spacing w:after="0" w:line="240" w:lineRule="auto"/>
        <w:ind w:left="0"/>
        <w:jc w:val="both"/>
        <w:rPr>
          <w:rFonts w:ascii="Times New Roman" w:hAnsi="Times New Roman" w:cs="Times New Roman"/>
          <w:sz w:val="28"/>
          <w:szCs w:val="28"/>
        </w:rPr>
      </w:pPr>
    </w:p>
    <w:p w:rsidRPr="00C96C90" w:rsidR="00C96C90" w:rsidP="00C96C90" w:rsidRDefault="00C96C90" w14:paraId="45C956E5" w14:textId="3B5F78B9">
      <w:pPr>
        <w:tabs>
          <w:tab w:val="left" w:pos="567"/>
        </w:tabs>
        <w:spacing w:after="0" w:line="240" w:lineRule="auto"/>
        <w:jc w:val="both"/>
        <w:rPr>
          <w:rFonts w:ascii="Times New Roman" w:hAnsi="Times New Roman" w:cs="Times New Roman"/>
          <w:sz w:val="28"/>
          <w:szCs w:val="28"/>
        </w:rPr>
      </w:pPr>
      <w:r w:rsidRPr="00C96C90">
        <w:rPr>
          <w:rFonts w:ascii="Times New Roman" w:hAnsi="Times New Roman" w:cs="Times New Roman"/>
          <w:sz w:val="28"/>
          <w:szCs w:val="28"/>
        </w:rPr>
        <w:tab/>
      </w:r>
      <w:r w:rsidR="0077282C">
        <w:rPr>
          <w:rFonts w:ascii="Times New Roman" w:hAnsi="Times New Roman" w:cs="Times New Roman"/>
          <w:sz w:val="28"/>
          <w:szCs w:val="28"/>
        </w:rPr>
        <w:t>7</w:t>
      </w:r>
      <w:r w:rsidRPr="00C96C90">
        <w:rPr>
          <w:rFonts w:ascii="Times New Roman" w:hAnsi="Times New Roman" w:cs="Times New Roman"/>
          <w:sz w:val="28"/>
          <w:szCs w:val="28"/>
        </w:rPr>
        <w:t>. Papildināt likumu ar 13.</w:t>
      </w:r>
      <w:r w:rsidRPr="00C96C90">
        <w:rPr>
          <w:rFonts w:ascii="Times New Roman" w:hAnsi="Times New Roman" w:cs="Times New Roman"/>
          <w:sz w:val="28"/>
          <w:szCs w:val="28"/>
          <w:vertAlign w:val="superscript"/>
        </w:rPr>
        <w:t>1</w:t>
      </w:r>
      <w:r w:rsidRPr="00C96C90">
        <w:rPr>
          <w:rFonts w:ascii="Times New Roman" w:hAnsi="Times New Roman" w:cs="Times New Roman"/>
          <w:sz w:val="28"/>
          <w:szCs w:val="28"/>
        </w:rPr>
        <w:t xml:space="preserve"> pantu šādā redakcijā:</w:t>
      </w:r>
    </w:p>
    <w:p w:rsidRPr="00C96C90" w:rsidR="00C96C90" w:rsidP="00C96C90" w:rsidRDefault="00C96C90" w14:paraId="5817741E" w14:textId="77777777">
      <w:pPr>
        <w:tabs>
          <w:tab w:val="left" w:pos="567"/>
        </w:tabs>
        <w:spacing w:after="0" w:line="240" w:lineRule="auto"/>
        <w:jc w:val="both"/>
        <w:rPr>
          <w:rFonts w:ascii="Times New Roman" w:hAnsi="Times New Roman" w:cs="Times New Roman"/>
          <w:sz w:val="28"/>
          <w:szCs w:val="28"/>
        </w:rPr>
      </w:pPr>
      <w:r w:rsidRPr="00C96C90">
        <w:rPr>
          <w:rFonts w:ascii="Times New Roman" w:hAnsi="Times New Roman" w:cs="Times New Roman"/>
          <w:sz w:val="28"/>
          <w:szCs w:val="28"/>
        </w:rPr>
        <w:tab/>
        <w:t>"</w:t>
      </w:r>
      <w:r w:rsidRPr="00C96C90">
        <w:rPr>
          <w:rFonts w:ascii="Times New Roman" w:hAnsi="Times New Roman" w:cs="Times New Roman"/>
          <w:b/>
          <w:bCs/>
          <w:sz w:val="28"/>
          <w:szCs w:val="28"/>
        </w:rPr>
        <w:t>13.</w:t>
      </w:r>
      <w:r w:rsidRPr="00C96C90">
        <w:rPr>
          <w:rFonts w:ascii="Times New Roman" w:hAnsi="Times New Roman" w:cs="Times New Roman"/>
          <w:b/>
          <w:bCs/>
          <w:sz w:val="28"/>
          <w:szCs w:val="28"/>
          <w:vertAlign w:val="superscript"/>
        </w:rPr>
        <w:t>1</w:t>
      </w:r>
      <w:r w:rsidRPr="00C96C90">
        <w:rPr>
          <w:rFonts w:ascii="Times New Roman" w:hAnsi="Times New Roman" w:cs="Times New Roman"/>
          <w:b/>
          <w:bCs/>
          <w:sz w:val="28"/>
          <w:szCs w:val="28"/>
        </w:rPr>
        <w:t xml:space="preserve"> pants.</w:t>
      </w:r>
      <w:r w:rsidRPr="00C96C90">
        <w:rPr>
          <w:rFonts w:ascii="Times New Roman" w:hAnsi="Times New Roman" w:cs="Times New Roman"/>
          <w:sz w:val="28"/>
          <w:szCs w:val="28"/>
        </w:rPr>
        <w:t xml:space="preserve"> Tiesas pakalpojumi tiek sniegti attālināti. Izņēmuma gadījumā, ja pakalpojuma saņemšana attālināti nav iespējama vai ir būtiski apgrūtināta un pakalpojuma saņemšana ir neatliekama, tiesas priekšsēdētājs var atļaut pakalpojuma sniegšanu klātienē, nodrošinot tiesas darbinieku un pakalpojumu saņēmēju drošību atbilstoši epidemioloģiskās drošības prasībām un rekomendācijām."</w:t>
      </w:r>
    </w:p>
    <w:p w:rsidRPr="00C96C90" w:rsidR="00C96C90" w:rsidP="00C96C90" w:rsidRDefault="00C96C90" w14:paraId="16CE9671" w14:textId="77777777">
      <w:pPr>
        <w:pStyle w:val="Sarakstarindkopa"/>
        <w:tabs>
          <w:tab w:val="left" w:pos="993"/>
        </w:tabs>
        <w:spacing w:after="0" w:line="240" w:lineRule="auto"/>
        <w:jc w:val="both"/>
        <w:rPr>
          <w:rFonts w:ascii="Times New Roman" w:hAnsi="Times New Roman" w:cs="Times New Roman"/>
          <w:sz w:val="28"/>
          <w:szCs w:val="28"/>
        </w:rPr>
      </w:pPr>
    </w:p>
    <w:p w:rsidRPr="00C96C90" w:rsidR="00C96C90" w:rsidP="00C96C90" w:rsidRDefault="00C96C90" w14:paraId="0E6E23FA" w14:textId="2036BC84">
      <w:pPr>
        <w:tabs>
          <w:tab w:val="left" w:pos="567"/>
        </w:tabs>
        <w:spacing w:after="0" w:line="240" w:lineRule="auto"/>
        <w:jc w:val="both"/>
        <w:rPr>
          <w:rFonts w:ascii="Times New Roman" w:hAnsi="Times New Roman" w:cs="Times New Roman"/>
          <w:sz w:val="28"/>
          <w:szCs w:val="28"/>
        </w:rPr>
      </w:pPr>
      <w:r w:rsidRPr="00C96C90">
        <w:rPr>
          <w:rFonts w:ascii="Times New Roman" w:hAnsi="Times New Roman" w:cs="Times New Roman"/>
          <w:sz w:val="28"/>
          <w:szCs w:val="28"/>
        </w:rPr>
        <w:tab/>
      </w:r>
      <w:r w:rsidR="0077282C">
        <w:rPr>
          <w:rFonts w:ascii="Times New Roman" w:hAnsi="Times New Roman" w:cs="Times New Roman"/>
          <w:sz w:val="28"/>
          <w:szCs w:val="28"/>
        </w:rPr>
        <w:t>8</w:t>
      </w:r>
      <w:r w:rsidRPr="00C96C90">
        <w:rPr>
          <w:rFonts w:ascii="Times New Roman" w:hAnsi="Times New Roman" w:cs="Times New Roman"/>
          <w:sz w:val="28"/>
          <w:szCs w:val="28"/>
        </w:rPr>
        <w:t>. Papildināt likumu ar 14.</w:t>
      </w:r>
      <w:r w:rsidRPr="00C96C90">
        <w:rPr>
          <w:rFonts w:ascii="Times New Roman" w:hAnsi="Times New Roman" w:cs="Times New Roman"/>
          <w:sz w:val="28"/>
          <w:szCs w:val="28"/>
          <w:vertAlign w:val="superscript"/>
        </w:rPr>
        <w:t>2</w:t>
      </w:r>
      <w:r w:rsidRPr="00C96C90">
        <w:rPr>
          <w:rFonts w:ascii="Times New Roman" w:hAnsi="Times New Roman" w:cs="Times New Roman"/>
          <w:sz w:val="28"/>
          <w:szCs w:val="28"/>
        </w:rPr>
        <w:t xml:space="preserve"> pantu šādā redakcijā:</w:t>
      </w:r>
    </w:p>
    <w:p w:rsidRPr="00C96C90" w:rsidR="00C96C90" w:rsidP="00C96C90" w:rsidRDefault="00C96C90" w14:paraId="3266E6C4" w14:textId="0EE76397">
      <w:pPr>
        <w:tabs>
          <w:tab w:val="left" w:pos="567"/>
        </w:tabs>
        <w:spacing w:after="0" w:line="240" w:lineRule="auto"/>
        <w:jc w:val="both"/>
        <w:rPr>
          <w:rFonts w:ascii="Times New Roman" w:hAnsi="Times New Roman" w:cs="Times New Roman"/>
          <w:sz w:val="28"/>
          <w:szCs w:val="28"/>
        </w:rPr>
      </w:pPr>
      <w:r w:rsidRPr="00C96C90">
        <w:rPr>
          <w:rFonts w:ascii="Times New Roman" w:hAnsi="Times New Roman" w:cs="Times New Roman"/>
          <w:sz w:val="28"/>
          <w:szCs w:val="28"/>
        </w:rPr>
        <w:tab/>
        <w:t>"</w:t>
      </w:r>
      <w:r w:rsidRPr="00C96C90">
        <w:rPr>
          <w:rFonts w:ascii="Times New Roman" w:hAnsi="Times New Roman" w:cs="Times New Roman"/>
          <w:b/>
          <w:bCs/>
          <w:sz w:val="28"/>
          <w:szCs w:val="28"/>
        </w:rPr>
        <w:t>14.</w:t>
      </w:r>
      <w:r w:rsidRPr="00C96C90">
        <w:rPr>
          <w:rFonts w:ascii="Times New Roman" w:hAnsi="Times New Roman" w:cs="Times New Roman"/>
          <w:b/>
          <w:bCs/>
          <w:sz w:val="28"/>
          <w:szCs w:val="28"/>
          <w:vertAlign w:val="superscript"/>
        </w:rPr>
        <w:t>2</w:t>
      </w:r>
      <w:r w:rsidRPr="00C96C90">
        <w:rPr>
          <w:rFonts w:ascii="Times New Roman" w:hAnsi="Times New Roman" w:cs="Times New Roman"/>
          <w:b/>
          <w:bCs/>
          <w:sz w:val="28"/>
          <w:szCs w:val="28"/>
        </w:rPr>
        <w:t xml:space="preserve"> pants</w:t>
      </w:r>
      <w:r w:rsidRPr="00C96C90">
        <w:rPr>
          <w:rFonts w:ascii="Times New Roman" w:hAnsi="Times New Roman" w:cs="Times New Roman"/>
          <w:sz w:val="28"/>
          <w:szCs w:val="28"/>
        </w:rPr>
        <w:t>. Zvērināts tiesu izpildītājs un zvērināts notārs var lemt par amata darbības atlikšanu, ja tās izpilde var būt saistīta ar paaugstinātu risku iesaistītajām personām inficēties ar Covid-19</w:t>
      </w:r>
      <w:r w:rsidR="00C720A9">
        <w:rPr>
          <w:rFonts w:ascii="Times New Roman" w:hAnsi="Times New Roman" w:cs="Times New Roman"/>
          <w:sz w:val="28"/>
          <w:szCs w:val="28"/>
        </w:rPr>
        <w:t xml:space="preserve"> infekciju</w:t>
      </w:r>
      <w:r w:rsidRPr="00C96C90">
        <w:rPr>
          <w:rFonts w:ascii="Times New Roman" w:hAnsi="Times New Roman" w:cs="Times New Roman"/>
          <w:sz w:val="28"/>
          <w:szCs w:val="28"/>
        </w:rPr>
        <w:t xml:space="preserve"> un šīs darbības </w:t>
      </w:r>
      <w:r w:rsidRPr="00C96C90">
        <w:rPr>
          <w:rFonts w:ascii="Times New Roman" w:hAnsi="Times New Roman" w:cs="Times New Roman"/>
          <w:sz w:val="28"/>
          <w:szCs w:val="28"/>
        </w:rPr>
        <w:lastRenderedPageBreak/>
        <w:t>izpilde nav saistīta ar objektīvu steidzamību, un atlikšana nerada nozīmīgu tiesību aizskārumu."</w:t>
      </w:r>
    </w:p>
    <w:p w:rsidRPr="00C96C90" w:rsidR="00C96C90" w:rsidP="00C96C90" w:rsidRDefault="00C96C90" w14:paraId="30AFC8D7" w14:textId="77777777">
      <w:pPr>
        <w:pStyle w:val="Sarakstarindkopa"/>
        <w:tabs>
          <w:tab w:val="left" w:pos="993"/>
        </w:tabs>
        <w:spacing w:after="0" w:line="240" w:lineRule="auto"/>
        <w:jc w:val="both"/>
        <w:rPr>
          <w:rFonts w:ascii="Times New Roman" w:hAnsi="Times New Roman" w:cs="Times New Roman"/>
          <w:sz w:val="28"/>
          <w:szCs w:val="28"/>
        </w:rPr>
      </w:pPr>
    </w:p>
    <w:p w:rsidRPr="00C96C90" w:rsidR="00C96C90" w:rsidP="00C96C90" w:rsidRDefault="00C96C90" w14:paraId="62B8BF90" w14:textId="4327B3A5">
      <w:pPr>
        <w:tabs>
          <w:tab w:val="left" w:pos="567"/>
        </w:tabs>
        <w:spacing w:after="0" w:line="240" w:lineRule="auto"/>
        <w:jc w:val="both"/>
        <w:rPr>
          <w:rFonts w:ascii="Times New Roman" w:hAnsi="Times New Roman" w:cs="Times New Roman"/>
          <w:sz w:val="28"/>
          <w:szCs w:val="28"/>
        </w:rPr>
      </w:pPr>
      <w:r w:rsidRPr="00C96C90">
        <w:rPr>
          <w:rFonts w:ascii="Times New Roman" w:hAnsi="Times New Roman" w:cs="Times New Roman"/>
          <w:sz w:val="28"/>
          <w:szCs w:val="28"/>
        </w:rPr>
        <w:tab/>
      </w:r>
      <w:r w:rsidR="0077282C">
        <w:rPr>
          <w:rFonts w:ascii="Times New Roman" w:hAnsi="Times New Roman" w:cs="Times New Roman"/>
          <w:sz w:val="28"/>
          <w:szCs w:val="28"/>
        </w:rPr>
        <w:t>9</w:t>
      </w:r>
      <w:r w:rsidRPr="00C96C90">
        <w:rPr>
          <w:rFonts w:ascii="Times New Roman" w:hAnsi="Times New Roman" w:cs="Times New Roman"/>
          <w:sz w:val="28"/>
          <w:szCs w:val="28"/>
        </w:rPr>
        <w:t>. Papildināt likumu ar 16.</w:t>
      </w:r>
      <w:r w:rsidRPr="00C96C90">
        <w:rPr>
          <w:rFonts w:ascii="Times New Roman" w:hAnsi="Times New Roman" w:cs="Times New Roman"/>
          <w:sz w:val="28"/>
          <w:szCs w:val="28"/>
          <w:vertAlign w:val="superscript"/>
        </w:rPr>
        <w:t>1</w:t>
      </w:r>
      <w:r w:rsidRPr="00C96C90">
        <w:rPr>
          <w:rFonts w:ascii="Times New Roman" w:hAnsi="Times New Roman" w:cs="Times New Roman"/>
          <w:sz w:val="28"/>
          <w:szCs w:val="28"/>
        </w:rPr>
        <w:t xml:space="preserve"> pantu šādā redakcijā:</w:t>
      </w:r>
    </w:p>
    <w:p w:rsidR="00C96C90" w:rsidP="00C96C90" w:rsidRDefault="00C96C90" w14:paraId="6499E0E2" w14:textId="5FA3BB19">
      <w:pPr>
        <w:tabs>
          <w:tab w:val="left" w:pos="567"/>
        </w:tabs>
        <w:spacing w:after="0" w:line="240" w:lineRule="auto"/>
        <w:jc w:val="both"/>
        <w:rPr>
          <w:rFonts w:ascii="Times New Roman" w:hAnsi="Times New Roman" w:cs="Times New Roman"/>
          <w:sz w:val="28"/>
          <w:szCs w:val="28"/>
        </w:rPr>
      </w:pPr>
      <w:r w:rsidRPr="00C96C90">
        <w:rPr>
          <w:rFonts w:ascii="Times New Roman" w:hAnsi="Times New Roman" w:cs="Times New Roman"/>
          <w:sz w:val="28"/>
          <w:szCs w:val="28"/>
        </w:rPr>
        <w:tab/>
      </w:r>
      <w:bookmarkStart w:name="_Hlk67323095" w:id="3"/>
      <w:r w:rsidRPr="00C96C90">
        <w:rPr>
          <w:rFonts w:ascii="Times New Roman" w:hAnsi="Times New Roman" w:cs="Times New Roman"/>
          <w:sz w:val="28"/>
          <w:szCs w:val="28"/>
        </w:rPr>
        <w:t>"</w:t>
      </w:r>
      <w:bookmarkEnd w:id="3"/>
      <w:r w:rsidRPr="00C96C90">
        <w:rPr>
          <w:rFonts w:ascii="Times New Roman" w:hAnsi="Times New Roman" w:cs="Times New Roman"/>
          <w:b/>
          <w:bCs/>
          <w:sz w:val="28"/>
          <w:szCs w:val="28"/>
        </w:rPr>
        <w:t>16.</w:t>
      </w:r>
      <w:r w:rsidRPr="00C96C90">
        <w:rPr>
          <w:rFonts w:ascii="Times New Roman" w:hAnsi="Times New Roman" w:cs="Times New Roman"/>
          <w:b/>
          <w:bCs/>
          <w:sz w:val="28"/>
          <w:szCs w:val="28"/>
          <w:vertAlign w:val="superscript"/>
        </w:rPr>
        <w:t>1</w:t>
      </w:r>
      <w:r w:rsidRPr="00C96C90">
        <w:rPr>
          <w:rFonts w:ascii="Times New Roman" w:hAnsi="Times New Roman" w:cs="Times New Roman"/>
          <w:b/>
          <w:bCs/>
          <w:sz w:val="28"/>
          <w:szCs w:val="28"/>
        </w:rPr>
        <w:t xml:space="preserve"> pants</w:t>
      </w:r>
      <w:r w:rsidRPr="00C96C90">
        <w:rPr>
          <w:rFonts w:ascii="Times New Roman" w:hAnsi="Times New Roman" w:cs="Times New Roman"/>
          <w:sz w:val="28"/>
          <w:szCs w:val="28"/>
        </w:rPr>
        <w:t>. Latvijas Zvērinātu tiesu izpildītāju padome un Latvijas Zvērinātu notāru padome var noteikt ierobežojumus apmeklētāju pieņemšanai klātienē vai lemt par tās pārtraukšanu zvērinātu tiesu izpildītāju un zvērinātu notāru prakses vietā."</w:t>
      </w:r>
    </w:p>
    <w:p w:rsidR="00433A61" w:rsidP="00C96C90" w:rsidRDefault="00433A61" w14:paraId="274D90EA" w14:textId="65BD2AE3">
      <w:pPr>
        <w:tabs>
          <w:tab w:val="left" w:pos="567"/>
        </w:tabs>
        <w:spacing w:after="0" w:line="240" w:lineRule="auto"/>
        <w:jc w:val="both"/>
        <w:rPr>
          <w:rFonts w:ascii="Times New Roman" w:hAnsi="Times New Roman" w:cs="Times New Roman"/>
          <w:sz w:val="28"/>
          <w:szCs w:val="28"/>
        </w:rPr>
      </w:pPr>
    </w:p>
    <w:p w:rsidRPr="00433A61" w:rsidR="00433A61" w:rsidP="00433A61" w:rsidRDefault="00433A61" w14:paraId="554A22B1" w14:textId="00AEFD0A">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7282C">
        <w:rPr>
          <w:rFonts w:ascii="Times New Roman" w:hAnsi="Times New Roman" w:cs="Times New Roman"/>
          <w:sz w:val="28"/>
          <w:szCs w:val="28"/>
        </w:rPr>
        <w:t>10</w:t>
      </w:r>
      <w:r>
        <w:rPr>
          <w:rFonts w:ascii="Times New Roman" w:hAnsi="Times New Roman" w:cs="Times New Roman"/>
          <w:sz w:val="28"/>
          <w:szCs w:val="28"/>
        </w:rPr>
        <w:t xml:space="preserve">. </w:t>
      </w:r>
      <w:r w:rsidRPr="00433A61">
        <w:rPr>
          <w:rFonts w:ascii="Times New Roman" w:hAnsi="Times New Roman" w:cs="Times New Roman"/>
          <w:sz w:val="28"/>
          <w:szCs w:val="28"/>
        </w:rPr>
        <w:t>Papildināt likumu ar 21.</w:t>
      </w:r>
      <w:r w:rsidRPr="00433A61">
        <w:rPr>
          <w:rFonts w:ascii="Times New Roman" w:hAnsi="Times New Roman" w:cs="Times New Roman"/>
          <w:sz w:val="28"/>
          <w:szCs w:val="28"/>
          <w:vertAlign w:val="superscript"/>
        </w:rPr>
        <w:t>1</w:t>
      </w:r>
      <w:r w:rsidRPr="00433A61">
        <w:rPr>
          <w:rFonts w:ascii="Times New Roman" w:hAnsi="Times New Roman" w:cs="Times New Roman"/>
          <w:sz w:val="28"/>
          <w:szCs w:val="28"/>
        </w:rPr>
        <w:t xml:space="preserve"> pantu šādā redakcijā:</w:t>
      </w:r>
    </w:p>
    <w:p w:rsidRPr="00433A61" w:rsidR="00433A61" w:rsidP="00433A61" w:rsidRDefault="00433A61" w14:paraId="1821B6B2" w14:textId="77777777">
      <w:pPr>
        <w:tabs>
          <w:tab w:val="left" w:pos="567"/>
        </w:tabs>
        <w:spacing w:after="0" w:line="240" w:lineRule="auto"/>
        <w:jc w:val="both"/>
        <w:rPr>
          <w:rFonts w:ascii="Times New Roman" w:hAnsi="Times New Roman" w:cs="Times New Roman"/>
          <w:sz w:val="28"/>
          <w:szCs w:val="28"/>
        </w:rPr>
      </w:pPr>
    </w:p>
    <w:p w:rsidR="00433A61" w:rsidP="00433A61" w:rsidRDefault="00433A61" w14:paraId="2523240D" w14:textId="74A90C6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33A61">
        <w:rPr>
          <w:rFonts w:ascii="Times New Roman" w:hAnsi="Times New Roman" w:cs="Times New Roman"/>
          <w:sz w:val="28"/>
          <w:szCs w:val="28"/>
        </w:rPr>
        <w:t>"</w:t>
      </w:r>
      <w:r w:rsidRPr="00433A61">
        <w:rPr>
          <w:rFonts w:ascii="Times New Roman" w:hAnsi="Times New Roman" w:cs="Times New Roman"/>
          <w:b/>
          <w:bCs/>
          <w:sz w:val="28"/>
          <w:szCs w:val="28"/>
        </w:rPr>
        <w:t>21.</w:t>
      </w:r>
      <w:r w:rsidRPr="00433A61">
        <w:rPr>
          <w:rFonts w:ascii="Times New Roman" w:hAnsi="Times New Roman" w:cs="Times New Roman"/>
          <w:b/>
          <w:bCs/>
          <w:sz w:val="28"/>
          <w:szCs w:val="28"/>
          <w:vertAlign w:val="superscript"/>
        </w:rPr>
        <w:t>1</w:t>
      </w:r>
      <w:r w:rsidRPr="00433A61">
        <w:rPr>
          <w:rFonts w:ascii="Times New Roman" w:hAnsi="Times New Roman" w:cs="Times New Roman"/>
          <w:b/>
          <w:bCs/>
          <w:sz w:val="28"/>
          <w:szCs w:val="28"/>
        </w:rPr>
        <w:t xml:space="preserve"> pants</w:t>
      </w:r>
      <w:r w:rsidRPr="00433A61">
        <w:rPr>
          <w:rFonts w:ascii="Times New Roman" w:hAnsi="Times New Roman" w:cs="Times New Roman"/>
          <w:sz w:val="28"/>
          <w:szCs w:val="28"/>
        </w:rPr>
        <w:t>. Publiskas personas mantas atsavināšanas un nomas tiesību izsoles var organizēt neklātienes formā (attālināti). Ja publiskas personas mantas atsavināšanas vai nomas tiesību izsole tiek organizēta klātienē, nodrošina nodarbināto un izsoles dalībnieku drošību atbilstoši epidemioloģiskās drošības prasībām un rekomendācijām."</w:t>
      </w:r>
    </w:p>
    <w:p w:rsidR="00F20A25" w:rsidP="00C96C90" w:rsidRDefault="00F20A25" w14:paraId="3C441D8D" w14:textId="1C2E8723">
      <w:pPr>
        <w:tabs>
          <w:tab w:val="left" w:pos="567"/>
        </w:tabs>
        <w:spacing w:after="0" w:line="240" w:lineRule="auto"/>
        <w:jc w:val="both"/>
        <w:rPr>
          <w:rFonts w:ascii="Times New Roman" w:hAnsi="Times New Roman" w:cs="Times New Roman"/>
          <w:sz w:val="28"/>
          <w:szCs w:val="28"/>
        </w:rPr>
      </w:pPr>
    </w:p>
    <w:p w:rsidRPr="007A66C5" w:rsidR="00F20A25" w:rsidP="00C96C90" w:rsidRDefault="00F20A25" w14:paraId="0E5E2EC3" w14:textId="081E8E2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A66C5">
        <w:rPr>
          <w:rFonts w:ascii="Times New Roman" w:hAnsi="Times New Roman" w:cs="Times New Roman"/>
          <w:sz w:val="28"/>
          <w:szCs w:val="28"/>
        </w:rPr>
        <w:t>1</w:t>
      </w:r>
      <w:r w:rsidR="0077282C">
        <w:rPr>
          <w:rFonts w:ascii="Times New Roman" w:hAnsi="Times New Roman" w:cs="Times New Roman"/>
          <w:sz w:val="28"/>
          <w:szCs w:val="28"/>
        </w:rPr>
        <w:t>1</w:t>
      </w:r>
      <w:r w:rsidRPr="007A66C5">
        <w:rPr>
          <w:rFonts w:ascii="Times New Roman" w:hAnsi="Times New Roman" w:cs="Times New Roman"/>
          <w:sz w:val="28"/>
          <w:szCs w:val="28"/>
        </w:rPr>
        <w:t xml:space="preserve">. Izteikt likuma 25.panta pirmo daļu šādā redakcijā: </w:t>
      </w:r>
    </w:p>
    <w:p w:rsidRPr="00C96C90" w:rsidR="00F20A25" w:rsidP="00C96C90" w:rsidRDefault="00F20A25" w14:paraId="4003062F" w14:textId="47D14F82">
      <w:pPr>
        <w:tabs>
          <w:tab w:val="left" w:pos="567"/>
        </w:tabs>
        <w:spacing w:after="0" w:line="240" w:lineRule="auto"/>
        <w:jc w:val="both"/>
        <w:rPr>
          <w:rFonts w:ascii="Times New Roman" w:hAnsi="Times New Roman" w:cs="Times New Roman"/>
          <w:sz w:val="28"/>
          <w:szCs w:val="28"/>
        </w:rPr>
      </w:pPr>
      <w:r w:rsidRPr="007A66C5">
        <w:rPr>
          <w:rFonts w:ascii="Times New Roman" w:hAnsi="Times New Roman" w:cs="Times New Roman"/>
          <w:sz w:val="28"/>
          <w:szCs w:val="28"/>
        </w:rPr>
        <w:tab/>
      </w:r>
      <w:r w:rsidRPr="007A66C5" w:rsidR="007A66C5">
        <w:rPr>
          <w:rFonts w:ascii="Times New Roman" w:hAnsi="Times New Roman" w:cs="Times New Roman"/>
          <w:sz w:val="28"/>
          <w:szCs w:val="28"/>
        </w:rPr>
        <w:t>"(1) Valsts aizsardzības loģistikas un iepirkumu centrs veic individuālo aizsardzības līdzekļu, medicīnisko ierīču, kā arī minēto preču laboratorisko testēšanas pakalpojumu centralizētu iegādi. Ministru kabinets nosaka iegādājamo individuālo aizsardzības līdzekļu un medicīnisko ierīču kategorijas un to apjomu."</w:t>
      </w:r>
    </w:p>
    <w:p w:rsidR="00F20A25" w:rsidP="00F20A25" w:rsidRDefault="00F20A25" w14:paraId="78C2A293" w14:textId="77777777">
      <w:pPr>
        <w:ind w:firstLine="720"/>
        <w:rPr>
          <w:rFonts w:ascii="Times New Roman" w:hAnsi="Times New Roman" w:cs="Times New Roman"/>
          <w:sz w:val="28"/>
          <w:szCs w:val="28"/>
        </w:rPr>
      </w:pPr>
    </w:p>
    <w:p w:rsidRPr="00C96C90" w:rsidR="00C96C90" w:rsidP="00F20A25" w:rsidRDefault="00121541" w14:paraId="26DF6C89" w14:textId="28B586FF">
      <w:pPr>
        <w:ind w:firstLine="720"/>
        <w:rPr>
          <w:rFonts w:ascii="Times New Roman" w:hAnsi="Times New Roman" w:cs="Times New Roman"/>
          <w:sz w:val="28"/>
          <w:szCs w:val="28"/>
        </w:rPr>
      </w:pPr>
      <w:r>
        <w:rPr>
          <w:rFonts w:ascii="Times New Roman" w:hAnsi="Times New Roman" w:cs="Times New Roman"/>
          <w:sz w:val="28"/>
          <w:szCs w:val="28"/>
        </w:rPr>
        <w:t>1</w:t>
      </w:r>
      <w:r w:rsidR="0077282C">
        <w:rPr>
          <w:rFonts w:ascii="Times New Roman" w:hAnsi="Times New Roman" w:cs="Times New Roman"/>
          <w:sz w:val="28"/>
          <w:szCs w:val="28"/>
        </w:rPr>
        <w:t>2</w:t>
      </w:r>
      <w:r w:rsidRPr="00C96C90" w:rsidR="00C96C90">
        <w:rPr>
          <w:rFonts w:ascii="Times New Roman" w:hAnsi="Times New Roman" w:cs="Times New Roman"/>
          <w:sz w:val="28"/>
          <w:szCs w:val="28"/>
        </w:rPr>
        <w:t>. Izteikt 29. pantu šādā redakcijā:</w:t>
      </w:r>
    </w:p>
    <w:p w:rsidR="00C96C90" w:rsidP="00C96C90" w:rsidRDefault="00C96C90" w14:paraId="64539404" w14:textId="04AC9C0A">
      <w:pPr>
        <w:spacing w:after="0" w:line="240" w:lineRule="auto"/>
        <w:ind w:firstLine="720"/>
        <w:jc w:val="both"/>
        <w:rPr>
          <w:rFonts w:ascii="Times New Roman" w:hAnsi="Times New Roman" w:cs="Times New Roman"/>
          <w:sz w:val="28"/>
          <w:szCs w:val="28"/>
        </w:rPr>
      </w:pPr>
      <w:r w:rsidRPr="00C96C90">
        <w:rPr>
          <w:rFonts w:ascii="Times New Roman" w:hAnsi="Times New Roman" w:cs="Times New Roman"/>
          <w:sz w:val="28"/>
          <w:szCs w:val="28"/>
        </w:rPr>
        <w:t>"</w:t>
      </w:r>
      <w:r w:rsidRPr="008A53A3">
        <w:rPr>
          <w:rFonts w:ascii="Times New Roman" w:hAnsi="Times New Roman" w:cs="Times New Roman"/>
          <w:b/>
          <w:bCs/>
          <w:sz w:val="28"/>
          <w:szCs w:val="28"/>
        </w:rPr>
        <w:t>29.pants.</w:t>
      </w:r>
      <w:r w:rsidRPr="00C96C90">
        <w:rPr>
          <w:rFonts w:ascii="Times New Roman" w:hAnsi="Times New Roman" w:cs="Times New Roman"/>
          <w:sz w:val="28"/>
          <w:szCs w:val="28"/>
        </w:rPr>
        <w:t xml:space="preserve"> Eiropas Parlamenta un Padomes Regulas (ES) 2021/267 (2021. gada 16. februāris), ar ko nosaka īpašus un pagaidu pasākumus saistībā ar Covid-19 krīzes noturību attiecībā uz dažu sertifikātu, apliecību, licenču un atļauju atjaunošanu vai pagarināšanu, dažu periodisku pārbaužu un periodisku mācību atlikšanu dažās transporta tiesību aktu jomās un dažu Regulā (ES) 2020/698 minēto laikposmu pagarināšanu, prasības nav attiecināmas uz vadītāja apliecībām, </w:t>
      </w:r>
      <w:proofErr w:type="spellStart"/>
      <w:r w:rsidRPr="00C96C90">
        <w:rPr>
          <w:rFonts w:ascii="Times New Roman" w:hAnsi="Times New Roman" w:cs="Times New Roman"/>
          <w:sz w:val="28"/>
          <w:szCs w:val="28"/>
        </w:rPr>
        <w:t>tahogrāfu</w:t>
      </w:r>
      <w:proofErr w:type="spellEnd"/>
      <w:r w:rsidRPr="00C96C90">
        <w:rPr>
          <w:rFonts w:ascii="Times New Roman" w:hAnsi="Times New Roman" w:cs="Times New Roman"/>
          <w:sz w:val="28"/>
          <w:szCs w:val="28"/>
        </w:rPr>
        <w:t xml:space="preserve"> regulārajām pārbaudēm, vadītāju kartēm, tehniskajām apskatēm, Eiropas Kopienas atļaujām starptautiskajiem kravu un pasažieru pārvadājumiem un to kopijām, kā arī transportlīdzekļu vadītāju atestātiem, pamatojoties uz šīs regulas 2. panta 9. punktā, 3. panta 5. punktā, 4. panta 6. punktā, 5. panta 5. punktā, 7. panta 5. punktā un 8.panta 5.punktā noteikto."</w:t>
      </w:r>
    </w:p>
    <w:p w:rsidR="004126FF" w:rsidP="00C96C90" w:rsidRDefault="004126FF" w14:paraId="6CEAD67D" w14:textId="083375B8">
      <w:pPr>
        <w:spacing w:after="0" w:line="240" w:lineRule="auto"/>
        <w:ind w:firstLine="720"/>
        <w:jc w:val="both"/>
        <w:rPr>
          <w:rFonts w:ascii="Times New Roman" w:hAnsi="Times New Roman" w:cs="Times New Roman"/>
          <w:sz w:val="28"/>
          <w:szCs w:val="28"/>
        </w:rPr>
      </w:pPr>
    </w:p>
    <w:p w:rsidRPr="004126FF" w:rsidR="004126FF" w:rsidP="00C96C90" w:rsidRDefault="004126FF" w14:paraId="3937D482" w14:textId="0585DFB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77282C">
        <w:rPr>
          <w:rFonts w:ascii="Times New Roman" w:hAnsi="Times New Roman" w:cs="Times New Roman"/>
          <w:sz w:val="28"/>
          <w:szCs w:val="28"/>
        </w:rPr>
        <w:t>3</w:t>
      </w:r>
      <w:r>
        <w:rPr>
          <w:rFonts w:ascii="Times New Roman" w:hAnsi="Times New Roman" w:cs="Times New Roman"/>
          <w:sz w:val="28"/>
          <w:szCs w:val="28"/>
        </w:rPr>
        <w:t>. Izslēgt likuma 30.pantu.</w:t>
      </w:r>
    </w:p>
    <w:p w:rsidR="009F6663" w:rsidP="00C96C90" w:rsidRDefault="009F6663" w14:paraId="653033CC" w14:textId="053FF354">
      <w:pPr>
        <w:spacing w:after="0" w:line="240" w:lineRule="auto"/>
        <w:ind w:firstLine="720"/>
        <w:jc w:val="both"/>
        <w:rPr>
          <w:rFonts w:ascii="Times New Roman" w:hAnsi="Times New Roman" w:cs="Times New Roman"/>
          <w:sz w:val="28"/>
          <w:szCs w:val="28"/>
        </w:rPr>
      </w:pPr>
    </w:p>
    <w:p w:rsidRPr="009F6663" w:rsidR="009F6663" w:rsidP="009F6663" w:rsidRDefault="009F6663" w14:paraId="669391E1" w14:textId="5E14298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77282C">
        <w:rPr>
          <w:rFonts w:ascii="Times New Roman" w:hAnsi="Times New Roman" w:cs="Times New Roman"/>
          <w:sz w:val="28"/>
          <w:szCs w:val="28"/>
        </w:rPr>
        <w:t>4</w:t>
      </w:r>
      <w:r>
        <w:rPr>
          <w:rFonts w:ascii="Times New Roman" w:hAnsi="Times New Roman" w:cs="Times New Roman"/>
          <w:sz w:val="28"/>
          <w:szCs w:val="28"/>
        </w:rPr>
        <w:t>.</w:t>
      </w:r>
      <w:r w:rsidRPr="009F6663">
        <w:rPr>
          <w:rFonts w:ascii="Times New Roman" w:hAnsi="Times New Roman" w:cs="Times New Roman"/>
          <w:sz w:val="28"/>
          <w:szCs w:val="28"/>
        </w:rPr>
        <w:t xml:space="preserve"> Papildināt likum</w:t>
      </w:r>
      <w:r w:rsidR="004F43F9">
        <w:rPr>
          <w:rFonts w:ascii="Times New Roman" w:hAnsi="Times New Roman" w:cs="Times New Roman"/>
          <w:sz w:val="28"/>
          <w:szCs w:val="28"/>
        </w:rPr>
        <w:t>a</w:t>
      </w:r>
      <w:r w:rsidRPr="009F6663">
        <w:rPr>
          <w:rFonts w:ascii="Times New Roman" w:hAnsi="Times New Roman" w:cs="Times New Roman"/>
          <w:sz w:val="28"/>
          <w:szCs w:val="28"/>
        </w:rPr>
        <w:t xml:space="preserve"> 31.</w:t>
      </w:r>
      <w:r w:rsidRPr="009F6663">
        <w:rPr>
          <w:rFonts w:ascii="Times New Roman" w:hAnsi="Times New Roman" w:cs="Times New Roman"/>
          <w:sz w:val="28"/>
          <w:szCs w:val="28"/>
          <w:vertAlign w:val="superscript"/>
        </w:rPr>
        <w:t>1</w:t>
      </w:r>
      <w:r w:rsidR="00886B1D">
        <w:rPr>
          <w:rFonts w:ascii="Times New Roman" w:hAnsi="Times New Roman" w:cs="Times New Roman"/>
          <w:sz w:val="28"/>
          <w:szCs w:val="28"/>
          <w:vertAlign w:val="superscript"/>
        </w:rPr>
        <w:t xml:space="preserve"> </w:t>
      </w:r>
      <w:r w:rsidR="00886B1D">
        <w:rPr>
          <w:rFonts w:ascii="Times New Roman" w:hAnsi="Times New Roman" w:cs="Times New Roman"/>
          <w:sz w:val="28"/>
          <w:szCs w:val="28"/>
        </w:rPr>
        <w:t xml:space="preserve">un </w:t>
      </w:r>
      <w:r w:rsidRPr="00886B1D" w:rsidR="00886B1D">
        <w:rPr>
          <w:rFonts w:ascii="Times New Roman" w:hAnsi="Times New Roman" w:cs="Times New Roman"/>
          <w:sz w:val="28"/>
          <w:szCs w:val="28"/>
        </w:rPr>
        <w:t>3</w:t>
      </w:r>
      <w:r w:rsidR="00645FE9">
        <w:rPr>
          <w:rFonts w:ascii="Times New Roman" w:hAnsi="Times New Roman" w:cs="Times New Roman"/>
          <w:sz w:val="28"/>
          <w:szCs w:val="28"/>
        </w:rPr>
        <w:t>1</w:t>
      </w:r>
      <w:r w:rsidRPr="00886B1D" w:rsidR="00886B1D">
        <w:rPr>
          <w:rFonts w:ascii="Times New Roman" w:hAnsi="Times New Roman" w:cs="Times New Roman"/>
          <w:sz w:val="28"/>
          <w:szCs w:val="28"/>
        </w:rPr>
        <w:t>.</w:t>
      </w:r>
      <w:r w:rsidR="00886B1D">
        <w:rPr>
          <w:rFonts w:ascii="Times New Roman" w:hAnsi="Times New Roman" w:cs="Times New Roman"/>
          <w:sz w:val="28"/>
          <w:szCs w:val="28"/>
          <w:vertAlign w:val="superscript"/>
        </w:rPr>
        <w:t>2</w:t>
      </w:r>
      <w:r w:rsidRPr="00886B1D" w:rsidR="00886B1D">
        <w:rPr>
          <w:rFonts w:ascii="Times New Roman" w:hAnsi="Times New Roman" w:cs="Times New Roman"/>
          <w:sz w:val="28"/>
          <w:szCs w:val="28"/>
        </w:rPr>
        <w:t xml:space="preserve"> </w:t>
      </w:r>
      <w:r w:rsidRPr="009F6663">
        <w:rPr>
          <w:rFonts w:ascii="Times New Roman" w:hAnsi="Times New Roman" w:cs="Times New Roman"/>
          <w:sz w:val="28"/>
          <w:szCs w:val="28"/>
        </w:rPr>
        <w:t xml:space="preserve">pantu šādā redakcijā: </w:t>
      </w:r>
    </w:p>
    <w:p w:rsidRPr="00470FB6" w:rsidR="009F6663" w:rsidP="009F6663" w:rsidRDefault="009F6663" w14:paraId="46504638" w14:textId="052E4584">
      <w:pPr>
        <w:spacing w:after="0" w:line="240" w:lineRule="auto"/>
        <w:ind w:firstLine="720"/>
        <w:jc w:val="both"/>
        <w:rPr>
          <w:rFonts w:ascii="Times New Roman" w:hAnsi="Times New Roman" w:cs="Times New Roman"/>
          <w:sz w:val="28"/>
          <w:szCs w:val="28"/>
        </w:rPr>
      </w:pPr>
      <w:r w:rsidRPr="009F6663">
        <w:rPr>
          <w:rFonts w:ascii="Times New Roman" w:hAnsi="Times New Roman" w:cs="Times New Roman"/>
          <w:sz w:val="28"/>
          <w:szCs w:val="28"/>
        </w:rPr>
        <w:t>"</w:t>
      </w:r>
      <w:bookmarkStart w:name="_Hlk67299834" w:id="4"/>
      <w:r w:rsidRPr="008A53A3">
        <w:rPr>
          <w:rFonts w:ascii="Times New Roman" w:hAnsi="Times New Roman" w:cs="Times New Roman"/>
          <w:b/>
          <w:bCs/>
          <w:sz w:val="28"/>
          <w:szCs w:val="28"/>
        </w:rPr>
        <w:t>31.</w:t>
      </w:r>
      <w:r w:rsidRPr="008A53A3">
        <w:rPr>
          <w:rFonts w:ascii="Times New Roman" w:hAnsi="Times New Roman" w:cs="Times New Roman"/>
          <w:b/>
          <w:bCs/>
          <w:sz w:val="28"/>
          <w:szCs w:val="28"/>
          <w:vertAlign w:val="superscript"/>
        </w:rPr>
        <w:t>1</w:t>
      </w:r>
      <w:r w:rsidRPr="008A53A3">
        <w:rPr>
          <w:rFonts w:ascii="Times New Roman" w:hAnsi="Times New Roman" w:cs="Times New Roman"/>
          <w:b/>
          <w:bCs/>
          <w:sz w:val="28"/>
          <w:szCs w:val="28"/>
        </w:rPr>
        <w:t>pants.</w:t>
      </w:r>
      <w:r w:rsidR="004530E1">
        <w:rPr>
          <w:rFonts w:ascii="Times New Roman" w:hAnsi="Times New Roman" w:cs="Times New Roman"/>
          <w:sz w:val="28"/>
          <w:szCs w:val="28"/>
        </w:rPr>
        <w:t xml:space="preserve"> </w:t>
      </w:r>
      <w:bookmarkEnd w:id="4"/>
      <w:r w:rsidR="00E32735">
        <w:rPr>
          <w:rFonts w:ascii="Times New Roman" w:hAnsi="Times New Roman" w:cs="Times New Roman"/>
          <w:sz w:val="28"/>
          <w:szCs w:val="28"/>
        </w:rPr>
        <w:t>O</w:t>
      </w:r>
      <w:r w:rsidRPr="000C12C5">
        <w:rPr>
          <w:rFonts w:ascii="Times New Roman" w:hAnsi="Times New Roman" w:cs="Times New Roman"/>
          <w:sz w:val="28"/>
          <w:szCs w:val="28"/>
        </w:rPr>
        <w:t xml:space="preserve">stu un to kontrolēto kapitālsabiedrību darbiniekiem, Valsts ieņēmumu dienesta, </w:t>
      </w:r>
      <w:r w:rsidRPr="00470FB6" w:rsidR="008E2EF6">
        <w:rPr>
          <w:rFonts w:ascii="Times New Roman" w:hAnsi="Times New Roman" w:cs="Times New Roman"/>
          <w:sz w:val="28"/>
          <w:szCs w:val="28"/>
        </w:rPr>
        <w:t xml:space="preserve">Latvijas Investīciju un attīstības aģentūras, </w:t>
      </w:r>
      <w:proofErr w:type="spellStart"/>
      <w:r w:rsidRPr="00470FB6">
        <w:rPr>
          <w:rFonts w:ascii="Times New Roman" w:hAnsi="Times New Roman" w:cs="Times New Roman"/>
          <w:sz w:val="28"/>
          <w:szCs w:val="28"/>
        </w:rPr>
        <w:t>Iekšlietu</w:t>
      </w:r>
      <w:proofErr w:type="spellEnd"/>
      <w:r w:rsidRPr="00470FB6">
        <w:rPr>
          <w:rFonts w:ascii="Times New Roman" w:hAnsi="Times New Roman" w:cs="Times New Roman"/>
          <w:sz w:val="28"/>
          <w:szCs w:val="28"/>
        </w:rPr>
        <w:t xml:space="preserve"> ministrijas sistēmas ierēdņiem un darbiniekiem, kā arī </w:t>
      </w:r>
      <w:proofErr w:type="spellStart"/>
      <w:r w:rsidRPr="00470FB6">
        <w:rPr>
          <w:rFonts w:ascii="Times New Roman" w:hAnsi="Times New Roman" w:cs="Times New Roman"/>
          <w:sz w:val="28"/>
          <w:szCs w:val="28"/>
        </w:rPr>
        <w:t>Iekšlietu</w:t>
      </w:r>
      <w:proofErr w:type="spellEnd"/>
      <w:r w:rsidRPr="00470FB6">
        <w:rPr>
          <w:rFonts w:ascii="Times New Roman" w:hAnsi="Times New Roman" w:cs="Times New Roman"/>
          <w:sz w:val="28"/>
          <w:szCs w:val="28"/>
        </w:rPr>
        <w:t xml:space="preserve"> </w:t>
      </w:r>
      <w:r w:rsidRPr="00470FB6">
        <w:rPr>
          <w:rFonts w:ascii="Times New Roman" w:hAnsi="Times New Roman" w:cs="Times New Roman"/>
          <w:sz w:val="28"/>
          <w:szCs w:val="28"/>
        </w:rPr>
        <w:lastRenderedPageBreak/>
        <w:t xml:space="preserve">ministrijas sistēmas amatpersonām ar speciālajām dienesta pakāpēm var noteikt tādu virsstundu darba laiku, kas pārsniedz Darba likumā, </w:t>
      </w:r>
      <w:proofErr w:type="spellStart"/>
      <w:r w:rsidRPr="00470FB6">
        <w:rPr>
          <w:rFonts w:ascii="Times New Roman" w:hAnsi="Times New Roman" w:cs="Times New Roman"/>
          <w:sz w:val="28"/>
          <w:szCs w:val="28"/>
        </w:rPr>
        <w:t>Iekšlietu</w:t>
      </w:r>
      <w:proofErr w:type="spellEnd"/>
      <w:r w:rsidRPr="00470FB6">
        <w:rPr>
          <w:rFonts w:ascii="Times New Roman" w:hAnsi="Times New Roman" w:cs="Times New Roman"/>
          <w:sz w:val="28"/>
          <w:szCs w:val="28"/>
        </w:rPr>
        <w:t xml:space="preserve"> ministrijas sistēmas iestāžu un Ieslodzījuma vietu pārvaldes amatpersonu ar speciālajām dienesta pakāpēm dienesta gaitas likumā noteikto maksimālo virsstundu laiku, bet nepārsniedz 60 stundas nedēļā. </w:t>
      </w:r>
    </w:p>
    <w:p w:rsidR="005F6FB6" w:rsidP="009F6663" w:rsidRDefault="009F6663" w14:paraId="67D7F032" w14:textId="2D17F8A1">
      <w:pPr>
        <w:spacing w:after="0" w:line="240" w:lineRule="auto"/>
        <w:ind w:firstLine="720"/>
        <w:jc w:val="both"/>
        <w:rPr>
          <w:rFonts w:ascii="Times New Roman" w:hAnsi="Times New Roman" w:cs="Times New Roman"/>
          <w:sz w:val="28"/>
          <w:szCs w:val="28"/>
        </w:rPr>
      </w:pPr>
      <w:r w:rsidRPr="00470FB6">
        <w:rPr>
          <w:rFonts w:ascii="Times New Roman" w:hAnsi="Times New Roman" w:cs="Times New Roman"/>
          <w:sz w:val="28"/>
          <w:szCs w:val="28"/>
        </w:rPr>
        <w:t xml:space="preserve">(2) Uz šā panta pirmajā daļā minētajiem gadījumiem nav attiecināmi Darba likuma 136.panta ceturtās daļas noteikumi. Veselības ministrija, Finanšu ministrija, </w:t>
      </w:r>
      <w:r w:rsidRPr="00470FB6" w:rsidR="003C363F">
        <w:rPr>
          <w:rFonts w:ascii="Times New Roman" w:hAnsi="Times New Roman" w:cs="Times New Roman"/>
          <w:sz w:val="28"/>
          <w:szCs w:val="28"/>
        </w:rPr>
        <w:t xml:space="preserve">Ekonomikas ministrija, </w:t>
      </w:r>
      <w:r w:rsidRPr="00470FB6">
        <w:rPr>
          <w:rFonts w:ascii="Times New Roman" w:hAnsi="Times New Roman" w:cs="Times New Roman"/>
          <w:sz w:val="28"/>
          <w:szCs w:val="28"/>
        </w:rPr>
        <w:t xml:space="preserve">Tieslietu ministrija un </w:t>
      </w:r>
      <w:proofErr w:type="spellStart"/>
      <w:r w:rsidRPr="00470FB6">
        <w:rPr>
          <w:rFonts w:ascii="Times New Roman" w:hAnsi="Times New Roman" w:cs="Times New Roman"/>
          <w:sz w:val="28"/>
          <w:szCs w:val="28"/>
        </w:rPr>
        <w:t>Iekšlietu</w:t>
      </w:r>
      <w:proofErr w:type="spellEnd"/>
      <w:r w:rsidRPr="00470FB6">
        <w:rPr>
          <w:rFonts w:ascii="Times New Roman" w:hAnsi="Times New Roman" w:cs="Times New Roman"/>
          <w:sz w:val="28"/>
          <w:szCs w:val="28"/>
        </w:rPr>
        <w:t xml:space="preserve"> ministrija virsstundu darba apmaksai nepieciešamos papildu finanšu līdzekļus pieprasa no valsts budžeta programmas 02.00.00 "Līdzekļi neparedzētiem gadījumiem."</w:t>
      </w:r>
    </w:p>
    <w:p w:rsidR="00886B1D" w:rsidP="009F6663" w:rsidRDefault="005F6FB6" w14:paraId="475B5B79" w14:textId="43DE8FB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P</w:t>
      </w:r>
      <w:r w:rsidRPr="005F6FB6">
        <w:rPr>
          <w:rFonts w:ascii="Times New Roman" w:hAnsi="Times New Roman" w:cs="Times New Roman"/>
          <w:sz w:val="28"/>
          <w:szCs w:val="28"/>
        </w:rPr>
        <w:t>ašvaldības policijas, bāriņtiesas un pašvaldības sociālo dienestu darbiniekiem, kā arī to sociālo pakalpojumu sniedzēju darbiniekiem, kuri nodrošina izmitināšanu, aprūpi un uzraudzību,</w:t>
      </w:r>
      <w:r>
        <w:rPr>
          <w:rFonts w:ascii="Times New Roman" w:hAnsi="Times New Roman" w:cs="Times New Roman"/>
          <w:sz w:val="28"/>
          <w:szCs w:val="28"/>
        </w:rPr>
        <w:t xml:space="preserve"> var noteikt</w:t>
      </w:r>
      <w:r w:rsidRPr="005F6FB6">
        <w:rPr>
          <w:rFonts w:ascii="Times New Roman" w:hAnsi="Times New Roman" w:cs="Times New Roman"/>
          <w:sz w:val="28"/>
          <w:szCs w:val="28"/>
        </w:rPr>
        <w:t xml:space="preserve"> tādu virsstundu darba laiku, kas pārsniedz Darba likumā noteikto maksimālo virsstundu laiku, bet kopā ar normālo darba laiku nepārsniedz 60 stundas nedēļā. Uz š</w:t>
      </w:r>
      <w:r>
        <w:rPr>
          <w:rFonts w:ascii="Times New Roman" w:hAnsi="Times New Roman" w:cs="Times New Roman"/>
          <w:sz w:val="28"/>
          <w:szCs w:val="28"/>
        </w:rPr>
        <w:t>ādiem</w:t>
      </w:r>
      <w:r w:rsidRPr="005F6FB6">
        <w:rPr>
          <w:rFonts w:ascii="Times New Roman" w:hAnsi="Times New Roman" w:cs="Times New Roman"/>
          <w:sz w:val="28"/>
          <w:szCs w:val="28"/>
        </w:rPr>
        <w:t xml:space="preserve"> gadījumiem nav attiecināmi Darba likuma 136. panta ceturtās daļas noteikumi.</w:t>
      </w:r>
    </w:p>
    <w:p w:rsidR="00886B1D" w:rsidP="009F6663" w:rsidRDefault="00886B1D" w14:paraId="7A49078A" w14:textId="77777777">
      <w:pPr>
        <w:spacing w:after="0" w:line="240" w:lineRule="auto"/>
        <w:ind w:firstLine="720"/>
        <w:jc w:val="both"/>
        <w:rPr>
          <w:rFonts w:ascii="Times New Roman" w:hAnsi="Times New Roman" w:cs="Times New Roman"/>
          <w:sz w:val="28"/>
          <w:szCs w:val="28"/>
        </w:rPr>
      </w:pPr>
    </w:p>
    <w:p w:rsidR="009F6663" w:rsidP="009F6663" w:rsidRDefault="00886B1D" w14:paraId="0166854F" w14:textId="706D0A06">
      <w:pPr>
        <w:spacing w:after="0" w:line="240" w:lineRule="auto"/>
        <w:ind w:firstLine="720"/>
        <w:jc w:val="both"/>
        <w:rPr>
          <w:rFonts w:ascii="Times New Roman" w:hAnsi="Times New Roman" w:cs="Times New Roman"/>
          <w:sz w:val="28"/>
          <w:szCs w:val="28"/>
        </w:rPr>
      </w:pPr>
      <w:r w:rsidRPr="008E2EF6">
        <w:rPr>
          <w:rFonts w:ascii="Times New Roman" w:hAnsi="Times New Roman" w:cs="Times New Roman"/>
          <w:b/>
          <w:bCs/>
          <w:sz w:val="28"/>
          <w:szCs w:val="28"/>
        </w:rPr>
        <w:t>31.</w:t>
      </w:r>
      <w:r w:rsidRPr="008E2EF6">
        <w:rPr>
          <w:rFonts w:ascii="Times New Roman" w:hAnsi="Times New Roman" w:cs="Times New Roman"/>
          <w:b/>
          <w:bCs/>
          <w:sz w:val="28"/>
          <w:szCs w:val="28"/>
          <w:vertAlign w:val="superscript"/>
        </w:rPr>
        <w:t>2</w:t>
      </w:r>
      <w:r w:rsidRPr="008E2EF6">
        <w:rPr>
          <w:rFonts w:ascii="Times New Roman" w:hAnsi="Times New Roman" w:cs="Times New Roman"/>
          <w:b/>
          <w:bCs/>
          <w:sz w:val="28"/>
          <w:szCs w:val="28"/>
        </w:rPr>
        <w:t xml:space="preserve">pants. </w:t>
      </w:r>
      <w:proofErr w:type="spellStart"/>
      <w:r w:rsidRPr="00886B1D">
        <w:rPr>
          <w:rFonts w:ascii="Times New Roman" w:hAnsi="Times New Roman" w:cs="Times New Roman"/>
          <w:sz w:val="28"/>
          <w:szCs w:val="28"/>
        </w:rPr>
        <w:t>Iekšlietu</w:t>
      </w:r>
      <w:proofErr w:type="spellEnd"/>
      <w:r w:rsidRPr="00886B1D">
        <w:rPr>
          <w:rFonts w:ascii="Times New Roman" w:hAnsi="Times New Roman" w:cs="Times New Roman"/>
          <w:sz w:val="28"/>
          <w:szCs w:val="28"/>
        </w:rPr>
        <w:t xml:space="preserve"> ministrijas sistēmas iestāžu amatpersonām ar speciālajām dienesta pakāpēm nosaka piemaksu par darbu paaugstināta riska un slodzes apstākļos saistībā ar Covid-19 infekcijas slimības uzliesmojumu un tās seku novēršanu 75 procentu apmērā no stundas algas likmes. Piemaksas noteikšanas kritērijus un piešķiršanas kārtību nosaka </w:t>
      </w:r>
      <w:proofErr w:type="spellStart"/>
      <w:r w:rsidRPr="00886B1D">
        <w:rPr>
          <w:rFonts w:ascii="Times New Roman" w:hAnsi="Times New Roman" w:cs="Times New Roman"/>
          <w:sz w:val="28"/>
          <w:szCs w:val="28"/>
        </w:rPr>
        <w:t>iekšlietu</w:t>
      </w:r>
      <w:proofErr w:type="spellEnd"/>
      <w:r w:rsidRPr="00886B1D">
        <w:rPr>
          <w:rFonts w:ascii="Times New Roman" w:hAnsi="Times New Roman" w:cs="Times New Roman"/>
          <w:sz w:val="28"/>
          <w:szCs w:val="28"/>
        </w:rPr>
        <w:t xml:space="preserve"> ministrs. Ar piemaksām saistītos izdevumus sedz no valsts budžeta programmas “Līdzekļi neparedzētiem gadījumiem” atbilstoši faktiski nepieciešamajam apmēram.</w:t>
      </w:r>
      <w:r w:rsidRPr="00886B1D">
        <w:t xml:space="preserve"> </w:t>
      </w:r>
      <w:r w:rsidRPr="00886B1D">
        <w:rPr>
          <w:rFonts w:ascii="Times New Roman" w:hAnsi="Times New Roman" w:cs="Times New Roman"/>
          <w:sz w:val="28"/>
          <w:szCs w:val="28"/>
        </w:rPr>
        <w:t>"</w:t>
      </w:r>
    </w:p>
    <w:p w:rsidRPr="00C96C90" w:rsidR="00C96C90" w:rsidP="00065B31" w:rsidRDefault="00C96C90" w14:paraId="75624BE5" w14:textId="77777777">
      <w:pPr>
        <w:spacing w:after="0" w:line="240" w:lineRule="auto"/>
        <w:jc w:val="both"/>
        <w:rPr>
          <w:rFonts w:ascii="Times New Roman" w:hAnsi="Times New Roman" w:cs="Times New Roman"/>
          <w:sz w:val="28"/>
          <w:szCs w:val="28"/>
        </w:rPr>
      </w:pPr>
    </w:p>
    <w:p w:rsidRPr="00C96C90" w:rsidR="00C96C90" w:rsidP="00C96C90" w:rsidRDefault="00C96C90" w14:paraId="5706865A" w14:textId="77777777">
      <w:pPr>
        <w:spacing w:after="0" w:line="240" w:lineRule="auto"/>
        <w:ind w:firstLine="720"/>
        <w:jc w:val="both"/>
        <w:rPr>
          <w:rFonts w:ascii="Times New Roman" w:hAnsi="Times New Roman" w:cs="Times New Roman"/>
          <w:sz w:val="28"/>
          <w:szCs w:val="28"/>
        </w:rPr>
      </w:pPr>
    </w:p>
    <w:p w:rsidR="00C96C90" w:rsidP="00C96C90" w:rsidRDefault="00C96C90" w14:paraId="305D15C5" w14:textId="14276DAB">
      <w:pPr>
        <w:spacing w:after="0" w:line="240" w:lineRule="auto"/>
        <w:ind w:firstLine="720"/>
        <w:jc w:val="both"/>
        <w:rPr>
          <w:rFonts w:ascii="Times New Roman" w:hAnsi="Times New Roman" w:cs="Times New Roman"/>
          <w:sz w:val="28"/>
          <w:szCs w:val="28"/>
        </w:rPr>
      </w:pPr>
      <w:r w:rsidRPr="00C96C90">
        <w:rPr>
          <w:rFonts w:ascii="Times New Roman" w:hAnsi="Times New Roman" w:cs="Times New Roman"/>
          <w:sz w:val="28"/>
          <w:szCs w:val="28"/>
        </w:rPr>
        <w:t>1</w:t>
      </w:r>
      <w:r w:rsidR="0077282C">
        <w:rPr>
          <w:rFonts w:ascii="Times New Roman" w:hAnsi="Times New Roman" w:cs="Times New Roman"/>
          <w:sz w:val="28"/>
          <w:szCs w:val="28"/>
        </w:rPr>
        <w:t>5</w:t>
      </w:r>
      <w:r w:rsidRPr="00C96C90">
        <w:rPr>
          <w:rFonts w:ascii="Times New Roman" w:hAnsi="Times New Roman" w:cs="Times New Roman"/>
          <w:sz w:val="28"/>
          <w:szCs w:val="28"/>
        </w:rPr>
        <w:t xml:space="preserve">. Papildināt </w:t>
      </w:r>
      <w:r w:rsidR="005D5452">
        <w:rPr>
          <w:rFonts w:ascii="Times New Roman" w:hAnsi="Times New Roman" w:cs="Times New Roman"/>
          <w:sz w:val="28"/>
          <w:szCs w:val="28"/>
        </w:rPr>
        <w:t xml:space="preserve">likumu </w:t>
      </w:r>
      <w:r w:rsidRPr="00C96C90">
        <w:rPr>
          <w:rFonts w:ascii="Times New Roman" w:hAnsi="Times New Roman" w:cs="Times New Roman"/>
          <w:sz w:val="28"/>
          <w:szCs w:val="28"/>
        </w:rPr>
        <w:t>ar 36.</w:t>
      </w:r>
      <w:r w:rsidRPr="00C96C90">
        <w:rPr>
          <w:rFonts w:ascii="Times New Roman" w:hAnsi="Times New Roman" w:cs="Times New Roman"/>
          <w:sz w:val="28"/>
          <w:szCs w:val="28"/>
          <w:vertAlign w:val="superscript"/>
        </w:rPr>
        <w:t>1</w:t>
      </w:r>
      <w:r w:rsidRPr="00C96C90">
        <w:rPr>
          <w:rFonts w:ascii="Times New Roman" w:hAnsi="Times New Roman" w:cs="Times New Roman"/>
          <w:sz w:val="28"/>
          <w:szCs w:val="28"/>
          <w:vertAlign w:val="subscript"/>
        </w:rPr>
        <w:t xml:space="preserve"> </w:t>
      </w:r>
      <w:r w:rsidR="00681C6B">
        <w:rPr>
          <w:rFonts w:ascii="Times New Roman" w:hAnsi="Times New Roman" w:cs="Times New Roman"/>
          <w:sz w:val="28"/>
          <w:szCs w:val="28"/>
        </w:rPr>
        <w:t>un 36.</w:t>
      </w:r>
      <w:r w:rsidR="00681C6B">
        <w:rPr>
          <w:rFonts w:ascii="Times New Roman" w:hAnsi="Times New Roman" w:cs="Times New Roman"/>
          <w:sz w:val="28"/>
          <w:szCs w:val="28"/>
          <w:vertAlign w:val="superscript"/>
        </w:rPr>
        <w:t xml:space="preserve">2 </w:t>
      </w:r>
      <w:r w:rsidR="00681C6B">
        <w:rPr>
          <w:rFonts w:ascii="Times New Roman" w:hAnsi="Times New Roman" w:cs="Times New Roman"/>
          <w:sz w:val="28"/>
          <w:szCs w:val="28"/>
        </w:rPr>
        <w:t xml:space="preserve">pantu </w:t>
      </w:r>
      <w:r w:rsidRPr="00C96C90">
        <w:rPr>
          <w:rFonts w:ascii="Times New Roman" w:hAnsi="Times New Roman" w:cs="Times New Roman"/>
          <w:sz w:val="28"/>
          <w:szCs w:val="28"/>
        </w:rPr>
        <w:t>šādā redakcijā:</w:t>
      </w:r>
    </w:p>
    <w:p w:rsidR="006F4D93" w:rsidP="00C96C90" w:rsidRDefault="006F4D93" w14:paraId="3635C20E" w14:textId="77777777">
      <w:pPr>
        <w:spacing w:after="0" w:line="240" w:lineRule="auto"/>
        <w:ind w:firstLine="720"/>
        <w:jc w:val="both"/>
        <w:rPr>
          <w:rFonts w:ascii="Times New Roman" w:hAnsi="Times New Roman" w:cs="Times New Roman"/>
          <w:sz w:val="28"/>
          <w:szCs w:val="28"/>
        </w:rPr>
      </w:pPr>
    </w:p>
    <w:p w:rsidRPr="00FD15D6" w:rsidR="006F4D93" w:rsidP="00C96C90" w:rsidRDefault="006F4D93" w14:paraId="6693BEFA" w14:textId="36CAFCF1">
      <w:pPr>
        <w:spacing w:after="0" w:line="240" w:lineRule="auto"/>
        <w:ind w:firstLine="720"/>
        <w:jc w:val="both"/>
        <w:rPr>
          <w:rFonts w:ascii="Times New Roman" w:hAnsi="Times New Roman" w:cs="Times New Roman"/>
          <w:sz w:val="28"/>
          <w:szCs w:val="28"/>
        </w:rPr>
      </w:pPr>
      <w:r w:rsidRPr="006F4D93">
        <w:rPr>
          <w:rFonts w:ascii="Times New Roman" w:hAnsi="Times New Roman" w:cs="Times New Roman"/>
          <w:sz w:val="28"/>
          <w:szCs w:val="28"/>
        </w:rPr>
        <w:t>"</w:t>
      </w:r>
      <w:r w:rsidRPr="003A59E9" w:rsidR="003A59E9">
        <w:rPr>
          <w:rFonts w:ascii="Times New Roman" w:hAnsi="Times New Roman" w:cs="Times New Roman"/>
          <w:b/>
          <w:bCs/>
          <w:sz w:val="28"/>
          <w:szCs w:val="28"/>
        </w:rPr>
        <w:t>36.</w:t>
      </w:r>
      <w:r w:rsidR="003A59E9">
        <w:rPr>
          <w:rFonts w:ascii="Times New Roman" w:hAnsi="Times New Roman" w:cs="Times New Roman"/>
          <w:b/>
          <w:bCs/>
          <w:sz w:val="28"/>
          <w:szCs w:val="28"/>
          <w:vertAlign w:val="superscript"/>
        </w:rPr>
        <w:t>1</w:t>
      </w:r>
      <w:r w:rsidRPr="003A59E9" w:rsidR="003A59E9">
        <w:rPr>
          <w:rFonts w:ascii="Times New Roman" w:hAnsi="Times New Roman" w:cs="Times New Roman"/>
          <w:b/>
          <w:bCs/>
          <w:sz w:val="28"/>
          <w:szCs w:val="28"/>
        </w:rPr>
        <w:t xml:space="preserve"> pants.</w:t>
      </w:r>
      <w:r w:rsidR="00C94082">
        <w:rPr>
          <w:rFonts w:ascii="Times New Roman" w:hAnsi="Times New Roman" w:cs="Times New Roman"/>
          <w:b/>
          <w:bCs/>
          <w:sz w:val="28"/>
          <w:szCs w:val="28"/>
        </w:rPr>
        <w:t xml:space="preserve"> </w:t>
      </w:r>
      <w:r w:rsidRPr="00FD15D6" w:rsidR="00FD15D6">
        <w:rPr>
          <w:rFonts w:ascii="Times New Roman" w:hAnsi="Times New Roman" w:cs="Times New Roman"/>
          <w:sz w:val="28"/>
          <w:szCs w:val="28"/>
        </w:rPr>
        <w:t xml:space="preserve">Uzņēmumu reģistra vestajā reliģisko organizāciju un iestāžu reģistrā reģistrēto reliģisko organizāciju un to iestāžu vadības institūciju sastāvu, kā arī personu, kuras ir tiesīgas pārstāvēt reliģisko organizāciju vai tās iestādi, pilnvaru termiņš, kas beidzas līdz 2021. gada 31.decembrim, ir uzskatāms par pagarinātu līdz 2022. gada 1.jūnijam, ja vien Uzņēmumu reģistrā nav reģistrētas jaunas ziņas par reliģisko organizāciju un to iestāžu vadības institūciju sastāvu, kā arī par personām, kuras ir tiesīgas pārstāvēt reliģisko organizāciju vai tās iestādi, </w:t>
      </w:r>
      <w:r w:rsidR="00F85413">
        <w:rPr>
          <w:rFonts w:ascii="Times New Roman" w:hAnsi="Times New Roman" w:cs="Times New Roman"/>
          <w:sz w:val="28"/>
          <w:szCs w:val="28"/>
        </w:rPr>
        <w:t xml:space="preserve">un </w:t>
      </w:r>
      <w:r w:rsidRPr="00FD15D6" w:rsidR="00FD15D6">
        <w:rPr>
          <w:rFonts w:ascii="Times New Roman" w:hAnsi="Times New Roman" w:cs="Times New Roman"/>
          <w:sz w:val="28"/>
          <w:szCs w:val="28"/>
        </w:rPr>
        <w:t>kuras ir ievēlētas vai ieceltas atbilstoši Reliģisko organizāciju likumā noteiktajai kārtībai.</w:t>
      </w:r>
    </w:p>
    <w:p w:rsidRPr="00C96C90" w:rsidR="006F4D93" w:rsidP="00C96C90" w:rsidRDefault="006F4D93" w14:paraId="591F632E" w14:textId="77777777">
      <w:pPr>
        <w:spacing w:after="0" w:line="240" w:lineRule="auto"/>
        <w:ind w:firstLine="720"/>
        <w:jc w:val="both"/>
        <w:rPr>
          <w:rFonts w:ascii="Times New Roman" w:hAnsi="Times New Roman" w:cs="Times New Roman"/>
          <w:color w:val="C00000"/>
          <w:sz w:val="28"/>
          <w:szCs w:val="28"/>
        </w:rPr>
      </w:pPr>
    </w:p>
    <w:p w:rsidRPr="00C96C90" w:rsidR="00C96C90" w:rsidP="00C96C90" w:rsidRDefault="00C96C90" w14:paraId="7E18EFB1" w14:textId="5388B534">
      <w:pPr>
        <w:pStyle w:val="paragraph"/>
        <w:spacing w:before="0" w:beforeAutospacing="0" w:after="0" w:afterAutospacing="0"/>
        <w:ind w:firstLine="720"/>
        <w:jc w:val="both"/>
        <w:textAlignment w:val="baseline"/>
        <w:rPr>
          <w:color w:val="000000"/>
          <w:sz w:val="28"/>
          <w:szCs w:val="28"/>
        </w:rPr>
      </w:pPr>
      <w:bookmarkStart w:name="_Hlk67401717" w:id="5"/>
      <w:r w:rsidRPr="008A53A3">
        <w:rPr>
          <w:b/>
          <w:bCs/>
          <w:color w:val="000000"/>
          <w:sz w:val="28"/>
          <w:szCs w:val="28"/>
        </w:rPr>
        <w:t>36.</w:t>
      </w:r>
      <w:r w:rsidR="003A59E9">
        <w:rPr>
          <w:b/>
          <w:bCs/>
          <w:color w:val="000000"/>
          <w:sz w:val="28"/>
          <w:szCs w:val="28"/>
          <w:vertAlign w:val="superscript"/>
        </w:rPr>
        <w:t>2</w:t>
      </w:r>
      <w:r w:rsidRPr="008A53A3">
        <w:rPr>
          <w:b/>
          <w:bCs/>
          <w:color w:val="000000"/>
          <w:sz w:val="28"/>
          <w:szCs w:val="28"/>
        </w:rPr>
        <w:t xml:space="preserve"> pants.</w:t>
      </w:r>
      <w:r w:rsidRPr="00C96C90">
        <w:rPr>
          <w:color w:val="000000"/>
          <w:sz w:val="28"/>
          <w:szCs w:val="28"/>
        </w:rPr>
        <w:t xml:space="preserve"> </w:t>
      </w:r>
      <w:bookmarkEnd w:id="5"/>
      <w:r w:rsidRPr="00C96C90">
        <w:rPr>
          <w:color w:val="000000"/>
          <w:sz w:val="28"/>
          <w:szCs w:val="28"/>
        </w:rPr>
        <w:t xml:space="preserve">Covid-19 infekcijas izplatības radītā valsts apdraudējuma un tā seku novēršanai un pārvarēšanai aizsardzības ministrs ir tiesīgs pieņemt lēmumu par Nacionālo bruņoto spēku atbalsta sniegšanu Valsts robežsardzei, Valsts policijai, Ieslodzījuma vietu pārvaldei, kā arī civilās </w:t>
      </w:r>
      <w:r w:rsidRPr="00C96C90">
        <w:rPr>
          <w:color w:val="000000"/>
          <w:sz w:val="28"/>
          <w:szCs w:val="28"/>
        </w:rPr>
        <w:lastRenderedPageBreak/>
        <w:t>aizsardzības sistēmai, izvērtējot izteiktā pieprasījuma ietekmi uz Nacionālo bruņoto spēku tiešo uzdevumu izpildi un Nacionālo bruņoto spēku sagatavotības atbilstības līmeni attiecīgā uzdevuma izpildei."</w:t>
      </w:r>
    </w:p>
    <w:p w:rsidRPr="00C96C90" w:rsidR="00C96C90" w:rsidP="00C96C90" w:rsidRDefault="00C96C90" w14:paraId="1DB0644C" w14:textId="77777777">
      <w:pPr>
        <w:spacing w:after="0" w:line="240" w:lineRule="auto"/>
        <w:ind w:firstLine="720"/>
        <w:jc w:val="both"/>
        <w:rPr>
          <w:rFonts w:ascii="Times New Roman" w:hAnsi="Times New Roman" w:cs="Times New Roman"/>
          <w:color w:val="C00000"/>
          <w:sz w:val="28"/>
          <w:szCs w:val="28"/>
        </w:rPr>
      </w:pPr>
    </w:p>
    <w:p w:rsidRPr="00C96C90" w:rsidR="00C96C90" w:rsidP="00C96C90" w:rsidRDefault="00C96C90" w14:paraId="130468FD" w14:textId="77777777">
      <w:pPr>
        <w:spacing w:after="0" w:line="240" w:lineRule="auto"/>
        <w:ind w:firstLine="720"/>
        <w:jc w:val="both"/>
        <w:rPr>
          <w:rFonts w:ascii="Times New Roman" w:hAnsi="Times New Roman" w:cs="Times New Roman"/>
          <w:sz w:val="28"/>
          <w:szCs w:val="28"/>
        </w:rPr>
      </w:pPr>
    </w:p>
    <w:p w:rsidRPr="00C96C90" w:rsidR="00C96C90" w:rsidP="00C96C90" w:rsidRDefault="00C96C90" w14:paraId="2B3C8049" w14:textId="6BBDE502">
      <w:pPr>
        <w:pStyle w:val="paragraph"/>
        <w:spacing w:before="0" w:beforeAutospacing="0" w:after="0" w:afterAutospacing="0"/>
        <w:ind w:firstLine="720"/>
        <w:jc w:val="both"/>
        <w:textAlignment w:val="baseline"/>
        <w:rPr>
          <w:color w:val="C00000"/>
          <w:sz w:val="28"/>
          <w:szCs w:val="28"/>
        </w:rPr>
      </w:pPr>
      <w:r w:rsidRPr="00C96C90">
        <w:rPr>
          <w:sz w:val="28"/>
          <w:szCs w:val="28"/>
        </w:rPr>
        <w:t>1</w:t>
      </w:r>
      <w:r w:rsidR="0077282C">
        <w:rPr>
          <w:sz w:val="28"/>
          <w:szCs w:val="28"/>
        </w:rPr>
        <w:t>6</w:t>
      </w:r>
      <w:r w:rsidRPr="00C96C90">
        <w:rPr>
          <w:sz w:val="28"/>
          <w:szCs w:val="28"/>
        </w:rPr>
        <w:t xml:space="preserve">. Papildināt </w:t>
      </w:r>
      <w:r w:rsidR="005D5452">
        <w:rPr>
          <w:sz w:val="28"/>
          <w:szCs w:val="28"/>
        </w:rPr>
        <w:t xml:space="preserve">likumu </w:t>
      </w:r>
      <w:r w:rsidRPr="00C96C90">
        <w:rPr>
          <w:sz w:val="28"/>
          <w:szCs w:val="28"/>
        </w:rPr>
        <w:t>ar 37.</w:t>
      </w:r>
      <w:r w:rsidR="003444F3">
        <w:rPr>
          <w:sz w:val="28"/>
          <w:szCs w:val="28"/>
          <w:vertAlign w:val="superscript"/>
        </w:rPr>
        <w:t>2</w:t>
      </w:r>
      <w:r w:rsidRPr="00C96C90">
        <w:rPr>
          <w:sz w:val="28"/>
          <w:szCs w:val="28"/>
        </w:rPr>
        <w:t xml:space="preserve"> </w:t>
      </w:r>
      <w:r w:rsidR="00564D94">
        <w:rPr>
          <w:sz w:val="28"/>
          <w:szCs w:val="28"/>
        </w:rPr>
        <w:t xml:space="preserve">un </w:t>
      </w:r>
      <w:r w:rsidRPr="00564D94" w:rsidR="00564D94">
        <w:rPr>
          <w:sz w:val="28"/>
          <w:szCs w:val="28"/>
        </w:rPr>
        <w:t>37.</w:t>
      </w:r>
      <w:r w:rsidR="003444F3">
        <w:rPr>
          <w:sz w:val="28"/>
          <w:szCs w:val="28"/>
          <w:vertAlign w:val="superscript"/>
        </w:rPr>
        <w:t>3</w:t>
      </w:r>
      <w:r w:rsidRPr="00564D94" w:rsidR="00564D94">
        <w:rPr>
          <w:sz w:val="28"/>
          <w:szCs w:val="28"/>
        </w:rPr>
        <w:t xml:space="preserve"> pantu</w:t>
      </w:r>
      <w:r w:rsidRPr="00C96C90">
        <w:rPr>
          <w:sz w:val="28"/>
          <w:szCs w:val="28"/>
        </w:rPr>
        <w:t xml:space="preserve"> šādā redakcijā:</w:t>
      </w:r>
    </w:p>
    <w:p w:rsidRPr="00C96C90" w:rsidR="00C96C90" w:rsidP="00C96C90" w:rsidRDefault="00C96C90" w14:paraId="4B124A35" w14:textId="2729E395">
      <w:pPr>
        <w:pStyle w:val="paragraph"/>
        <w:spacing w:before="0" w:beforeAutospacing="0" w:after="0" w:afterAutospacing="0"/>
        <w:ind w:firstLine="720"/>
        <w:jc w:val="both"/>
        <w:textAlignment w:val="baseline"/>
        <w:rPr>
          <w:sz w:val="28"/>
          <w:szCs w:val="28"/>
        </w:rPr>
      </w:pPr>
      <w:r w:rsidRPr="00C96C90">
        <w:rPr>
          <w:sz w:val="28"/>
          <w:szCs w:val="28"/>
        </w:rPr>
        <w:t>"</w:t>
      </w:r>
      <w:r w:rsidRPr="008A53A3">
        <w:rPr>
          <w:b/>
          <w:bCs/>
          <w:sz w:val="28"/>
          <w:szCs w:val="28"/>
        </w:rPr>
        <w:t>37.</w:t>
      </w:r>
      <w:r w:rsidR="003444F3">
        <w:rPr>
          <w:b/>
          <w:bCs/>
          <w:sz w:val="28"/>
          <w:szCs w:val="28"/>
          <w:vertAlign w:val="superscript"/>
        </w:rPr>
        <w:t>2</w:t>
      </w:r>
      <w:r w:rsidRPr="008A53A3">
        <w:rPr>
          <w:b/>
          <w:bCs/>
          <w:sz w:val="28"/>
          <w:szCs w:val="28"/>
        </w:rPr>
        <w:t xml:space="preserve"> pants.</w:t>
      </w:r>
      <w:r w:rsidRPr="00C96C90">
        <w:rPr>
          <w:sz w:val="28"/>
          <w:szCs w:val="28"/>
        </w:rPr>
        <w:t xml:space="preserve"> Pēc Zemessardzes veterāna piekrišanas aizsardzības ministrs var iesaistīt Zemessardzes veterānus atbalsta sniegšanā valsts un pašvaldību institūcijām Covid-19 infekcijas izplatības radītā valsts apdraudējuma un tā seku novēršanā un pārvarēšanā. Zemessardzes veterāns par vienu šo uzdevumu izpildes dienu saņem kompensāciju 30 eiro apmērā, kā arī karavīram noteikto uzturdevu vai tās kompensāciju. Ja Zemessardzes veterāns ir guvis veselības bojājumu, pildot šajā likumā noteiktos uzdevumus, viņam ir tiesības uz apmaksātu veselības aprūpi Zemessardzes likumā noteiktajā kārtībā un apjomā."</w:t>
      </w:r>
    </w:p>
    <w:p w:rsidRPr="00C96C90" w:rsidR="00C96C90" w:rsidP="00C96C90" w:rsidRDefault="00C96C90" w14:paraId="17B5BD5B" w14:textId="77777777">
      <w:pPr>
        <w:spacing w:after="0" w:line="240" w:lineRule="auto"/>
        <w:ind w:firstLine="720"/>
        <w:jc w:val="both"/>
        <w:rPr>
          <w:rFonts w:ascii="Times New Roman" w:hAnsi="Times New Roman" w:cs="Times New Roman"/>
          <w:color w:val="C00000"/>
          <w:sz w:val="28"/>
          <w:szCs w:val="28"/>
        </w:rPr>
      </w:pPr>
    </w:p>
    <w:p w:rsidR="00C96C90" w:rsidP="00564D94" w:rsidRDefault="00C96C90" w14:paraId="526C5912" w14:textId="3669EF10">
      <w:pPr>
        <w:spacing w:after="0" w:line="240" w:lineRule="auto"/>
        <w:ind w:firstLine="709"/>
        <w:jc w:val="both"/>
        <w:rPr>
          <w:rFonts w:ascii="Times New Roman" w:hAnsi="Times New Roman" w:cs="Times New Roman"/>
          <w:sz w:val="28"/>
          <w:szCs w:val="28"/>
        </w:rPr>
      </w:pPr>
      <w:r w:rsidRPr="008A53A3">
        <w:rPr>
          <w:rFonts w:ascii="Times New Roman" w:hAnsi="Times New Roman" w:cs="Times New Roman"/>
          <w:b/>
          <w:bCs/>
          <w:sz w:val="28"/>
          <w:szCs w:val="28"/>
        </w:rPr>
        <w:t>37.</w:t>
      </w:r>
      <w:r w:rsidR="003444F3">
        <w:rPr>
          <w:rFonts w:ascii="Times New Roman" w:hAnsi="Times New Roman" w:cs="Times New Roman"/>
          <w:b/>
          <w:bCs/>
          <w:sz w:val="28"/>
          <w:szCs w:val="28"/>
          <w:vertAlign w:val="superscript"/>
        </w:rPr>
        <w:t>3</w:t>
      </w:r>
      <w:r w:rsidRPr="008A53A3" w:rsidR="008A53A3">
        <w:rPr>
          <w:rFonts w:ascii="Times New Roman" w:hAnsi="Times New Roman" w:cs="Times New Roman"/>
          <w:b/>
          <w:bCs/>
          <w:sz w:val="28"/>
          <w:szCs w:val="28"/>
          <w:vertAlign w:val="superscript"/>
        </w:rPr>
        <w:t xml:space="preserve"> </w:t>
      </w:r>
      <w:r w:rsidRPr="008A53A3" w:rsidR="008A53A3">
        <w:rPr>
          <w:rFonts w:ascii="Times New Roman" w:hAnsi="Times New Roman" w:cs="Times New Roman"/>
          <w:b/>
          <w:bCs/>
          <w:sz w:val="28"/>
          <w:szCs w:val="28"/>
        </w:rPr>
        <w:t>pants.</w:t>
      </w:r>
      <w:r w:rsidRPr="00C96C90">
        <w:rPr>
          <w:rFonts w:ascii="Times New Roman" w:hAnsi="Times New Roman" w:cs="Times New Roman"/>
          <w:sz w:val="28"/>
          <w:szCs w:val="28"/>
        </w:rPr>
        <w:t xml:space="preserve"> Covid-19 infekcijas izplatības laikā pasta komersants var nepiemērot normatīvajos aktos noteikto prasību par pienākumu adresātam parakstīties informatīvā paziņojuma zonā "datums un paraksts" vai uz paraksta attēla iegūšanas aparāta sensora, ja pasta komersants, izmantojot sūtījumu apstrādes sistēmas, kas sagatavo un apkopo sūtījumu saņemšanas datus, nodrošina dokumentārus vai elektroniskus pierādījumus tam, ka konkrētais sūtījums ir izsniegts."</w:t>
      </w:r>
    </w:p>
    <w:p w:rsidRPr="00C96C90" w:rsidR="00C96C90" w:rsidP="00C96C90" w:rsidRDefault="00C96C90" w14:paraId="21A1D65E" w14:textId="77777777">
      <w:pPr>
        <w:tabs>
          <w:tab w:val="left" w:pos="567"/>
        </w:tabs>
        <w:spacing w:after="0" w:line="240" w:lineRule="auto"/>
        <w:jc w:val="both"/>
        <w:rPr>
          <w:rFonts w:ascii="Times New Roman" w:hAnsi="Times New Roman" w:eastAsia="Times New Roman" w:cs="Times New Roman"/>
          <w:i/>
          <w:iCs/>
          <w:vanish/>
          <w:sz w:val="28"/>
          <w:szCs w:val="28"/>
          <w:lang w:eastAsia="lv-LV"/>
        </w:rPr>
      </w:pPr>
    </w:p>
    <w:p w:rsidRPr="00C96C90" w:rsidR="00C96C90" w:rsidP="00C96C90" w:rsidRDefault="00C96C90" w14:paraId="58A98AEB" w14:textId="77777777">
      <w:pPr>
        <w:shd w:val="clear" w:color="auto" w:fill="000000"/>
        <w:tabs>
          <w:tab w:val="left" w:pos="993"/>
        </w:tabs>
        <w:spacing w:after="0" w:line="240" w:lineRule="auto"/>
        <w:ind w:firstLine="709"/>
        <w:jc w:val="both"/>
        <w:rPr>
          <w:rFonts w:ascii="Times New Roman" w:hAnsi="Times New Roman" w:eastAsia="Times New Roman" w:cs="Times New Roman"/>
          <w:vanish/>
          <w:sz w:val="28"/>
          <w:szCs w:val="28"/>
          <w:lang w:eastAsia="lv-LV"/>
        </w:rPr>
      </w:pPr>
      <w:r w:rsidRPr="00C96C90">
        <w:rPr>
          <w:rFonts w:ascii="Times New Roman" w:hAnsi="Times New Roman" w:eastAsia="Times New Roman" w:cs="Times New Roman"/>
          <w:vanish/>
          <w:sz w:val="28"/>
          <w:szCs w:val="28"/>
          <w:lang w:eastAsia="lv-LV"/>
        </w:rPr>
        <w:t>Parādīt iespējas</w:t>
      </w:r>
    </w:p>
    <w:p w:rsidRPr="00C96C90" w:rsidR="00C96C90" w:rsidP="00C96C90" w:rsidRDefault="00C96C90" w14:paraId="7B43511A" w14:textId="77777777">
      <w:pPr>
        <w:shd w:val="clear" w:color="auto" w:fill="000000"/>
        <w:tabs>
          <w:tab w:val="left" w:pos="993"/>
        </w:tabs>
        <w:spacing w:after="0" w:line="240" w:lineRule="auto"/>
        <w:ind w:firstLine="709"/>
        <w:jc w:val="both"/>
        <w:rPr>
          <w:rFonts w:ascii="Times New Roman" w:hAnsi="Times New Roman" w:eastAsia="Times New Roman" w:cs="Times New Roman"/>
          <w:vanish/>
          <w:sz w:val="28"/>
          <w:szCs w:val="28"/>
          <w:lang w:eastAsia="lv-LV"/>
        </w:rPr>
      </w:pPr>
      <w:r w:rsidRPr="00C96C90">
        <w:rPr>
          <w:rFonts w:ascii="Times New Roman" w:hAnsi="Times New Roman" w:eastAsia="Times New Roman" w:cs="Times New Roman"/>
          <w:vanish/>
          <w:sz w:val="28"/>
          <w:szCs w:val="28"/>
          <w:lang w:eastAsia="lv-LV"/>
        </w:rPr>
        <w:t>Slēpt iespējas</w:t>
      </w:r>
    </w:p>
    <w:p w:rsidRPr="00C96C90" w:rsidR="00C96C90" w:rsidP="00C96C90" w:rsidRDefault="00C96C90" w14:paraId="608B5CB0" w14:textId="77777777">
      <w:pPr>
        <w:numPr>
          <w:ilvl w:val="0"/>
          <w:numId w:val="6"/>
        </w:numPr>
        <w:pBdr>
          <w:bottom w:val="single" w:color="59595B" w:sz="6" w:space="0"/>
        </w:pBdr>
        <w:shd w:val="clear" w:color="auto" w:fill="414142"/>
        <w:tabs>
          <w:tab w:val="left" w:pos="993"/>
        </w:tabs>
        <w:spacing w:after="0" w:line="240" w:lineRule="auto"/>
        <w:ind w:left="0" w:firstLine="709"/>
        <w:jc w:val="both"/>
        <w:rPr>
          <w:rFonts w:ascii="Times New Roman" w:hAnsi="Times New Roman" w:eastAsia="Times New Roman" w:cs="Times New Roman"/>
          <w:b/>
          <w:bCs/>
          <w:vanish/>
          <w:sz w:val="28"/>
          <w:szCs w:val="28"/>
          <w:lang w:eastAsia="lv-LV"/>
        </w:rPr>
      </w:pPr>
      <w:r w:rsidRPr="00C96C90">
        <w:rPr>
          <w:rFonts w:ascii="Times New Roman" w:hAnsi="Times New Roman" w:eastAsia="Times New Roman" w:cs="Times New Roman"/>
          <w:b/>
          <w:bCs/>
          <w:vanish/>
          <w:sz w:val="28"/>
          <w:szCs w:val="28"/>
          <w:lang w:eastAsia="lv-LV"/>
        </w:rPr>
        <w:t>Drukāt punktu</w:t>
      </w:r>
    </w:p>
    <w:p w:rsidRPr="00C96C90" w:rsidR="00C96C90" w:rsidP="00C96C90" w:rsidRDefault="00C96C90" w14:paraId="5D6FAAB8" w14:textId="77777777">
      <w:pPr>
        <w:numPr>
          <w:ilvl w:val="0"/>
          <w:numId w:val="6"/>
        </w:numPr>
        <w:pBdr>
          <w:bottom w:val="single" w:color="59595B" w:sz="6" w:space="0"/>
        </w:pBdr>
        <w:shd w:val="clear" w:color="auto" w:fill="414142"/>
        <w:tabs>
          <w:tab w:val="left" w:pos="993"/>
        </w:tabs>
        <w:spacing w:after="0" w:line="240" w:lineRule="auto"/>
        <w:ind w:left="0" w:firstLine="709"/>
        <w:jc w:val="both"/>
        <w:rPr>
          <w:rFonts w:ascii="Times New Roman" w:hAnsi="Times New Roman" w:eastAsia="Times New Roman" w:cs="Times New Roman"/>
          <w:b/>
          <w:bCs/>
          <w:vanish/>
          <w:sz w:val="28"/>
          <w:szCs w:val="28"/>
          <w:lang w:eastAsia="lv-LV"/>
        </w:rPr>
      </w:pPr>
      <w:r w:rsidRPr="00C96C90">
        <w:rPr>
          <w:rFonts w:ascii="Times New Roman" w:hAnsi="Times New Roman" w:eastAsia="Times New Roman" w:cs="Times New Roman"/>
          <w:b/>
          <w:bCs/>
          <w:vanish/>
          <w:sz w:val="28"/>
          <w:szCs w:val="28"/>
          <w:lang w:eastAsia="lv-LV"/>
        </w:rPr>
        <w:t>Saglabāt kā PDF</w:t>
      </w:r>
    </w:p>
    <w:p w:rsidRPr="00C96C90" w:rsidR="00C96C90" w:rsidP="00C96C90" w:rsidRDefault="00C96C90" w14:paraId="1FF54C6E" w14:textId="77777777">
      <w:pPr>
        <w:numPr>
          <w:ilvl w:val="0"/>
          <w:numId w:val="6"/>
        </w:numPr>
        <w:pBdr>
          <w:bottom w:val="single" w:color="59595B" w:sz="6" w:space="0"/>
        </w:pBdr>
        <w:shd w:val="clear" w:color="auto" w:fill="414142"/>
        <w:tabs>
          <w:tab w:val="left" w:pos="993"/>
        </w:tabs>
        <w:spacing w:after="0" w:line="240" w:lineRule="auto"/>
        <w:ind w:left="0" w:firstLine="709"/>
        <w:jc w:val="both"/>
        <w:rPr>
          <w:rFonts w:ascii="Times New Roman" w:hAnsi="Times New Roman" w:eastAsia="Times New Roman" w:cs="Times New Roman"/>
          <w:b/>
          <w:bCs/>
          <w:vanish/>
          <w:sz w:val="28"/>
          <w:szCs w:val="28"/>
          <w:lang w:eastAsia="lv-LV"/>
        </w:rPr>
      </w:pPr>
      <w:r w:rsidRPr="00C96C90">
        <w:rPr>
          <w:rFonts w:ascii="Times New Roman" w:hAnsi="Times New Roman" w:eastAsia="Times New Roman" w:cs="Times New Roman"/>
          <w:b/>
          <w:bCs/>
          <w:vanish/>
          <w:sz w:val="28"/>
          <w:szCs w:val="28"/>
          <w:lang w:eastAsia="lv-LV"/>
        </w:rPr>
        <w:t>Pievienot piezīmi</w:t>
      </w:r>
    </w:p>
    <w:p w:rsidRPr="00C96C90" w:rsidR="00C96C90" w:rsidP="00C96C90" w:rsidRDefault="00C96C90" w14:paraId="2081EDE8" w14:textId="77777777">
      <w:pPr>
        <w:numPr>
          <w:ilvl w:val="0"/>
          <w:numId w:val="6"/>
        </w:numPr>
        <w:pBdr>
          <w:bottom w:val="single" w:color="59595B" w:sz="6" w:space="0"/>
        </w:pBdr>
        <w:shd w:val="clear" w:color="auto" w:fill="414142"/>
        <w:tabs>
          <w:tab w:val="left" w:pos="993"/>
        </w:tabs>
        <w:spacing w:after="0" w:line="240" w:lineRule="auto"/>
        <w:ind w:left="0" w:firstLine="709"/>
        <w:jc w:val="both"/>
        <w:rPr>
          <w:rFonts w:ascii="Times New Roman" w:hAnsi="Times New Roman" w:eastAsia="Times New Roman" w:cs="Times New Roman"/>
          <w:b/>
          <w:bCs/>
          <w:vanish/>
          <w:sz w:val="28"/>
          <w:szCs w:val="28"/>
          <w:lang w:eastAsia="lv-LV"/>
        </w:rPr>
      </w:pPr>
      <w:r w:rsidRPr="00C96C90">
        <w:rPr>
          <w:rFonts w:ascii="Times New Roman" w:hAnsi="Times New Roman" w:eastAsia="Times New Roman" w:cs="Times New Roman"/>
          <w:b/>
          <w:bCs/>
          <w:vanish/>
          <w:sz w:val="28"/>
          <w:szCs w:val="28"/>
          <w:lang w:eastAsia="lv-LV"/>
        </w:rPr>
        <w:t>Atsauce uz punktu</w:t>
      </w:r>
    </w:p>
    <w:p w:rsidR="0076023D" w:rsidP="00BB08DA" w:rsidRDefault="0076023D" w14:paraId="5B341A69" w14:textId="78E61159">
      <w:pPr>
        <w:pStyle w:val="tv2132"/>
        <w:tabs>
          <w:tab w:val="left" w:pos="993"/>
        </w:tabs>
        <w:spacing w:line="240" w:lineRule="auto"/>
        <w:ind w:firstLine="0"/>
        <w:jc w:val="both"/>
        <w:rPr>
          <w:color w:val="auto"/>
          <w:sz w:val="28"/>
          <w:szCs w:val="28"/>
        </w:rPr>
      </w:pPr>
    </w:p>
    <w:p w:rsidRPr="004545AB" w:rsidR="004545AB" w:rsidP="00177AB0" w:rsidRDefault="003F6094" w14:paraId="7F78CA5A" w14:textId="0AA8458B">
      <w:pPr>
        <w:ind w:firstLine="709"/>
        <w:jc w:val="both"/>
        <w:rPr>
          <w:rFonts w:ascii="Times New Roman" w:hAnsi="Times New Roman" w:cs="Times New Roman"/>
          <w:sz w:val="28"/>
          <w:szCs w:val="28"/>
        </w:rPr>
      </w:pPr>
      <w:r>
        <w:rPr>
          <w:rFonts w:ascii="Times New Roman" w:hAnsi="Times New Roman" w:cs="Times New Roman"/>
          <w:sz w:val="28"/>
          <w:szCs w:val="28"/>
        </w:rPr>
        <w:t>1</w:t>
      </w:r>
      <w:r w:rsidR="0077282C">
        <w:rPr>
          <w:rFonts w:ascii="Times New Roman" w:hAnsi="Times New Roman" w:cs="Times New Roman"/>
          <w:sz w:val="28"/>
          <w:szCs w:val="28"/>
        </w:rPr>
        <w:t>7</w:t>
      </w:r>
      <w:r w:rsidR="004545AB">
        <w:rPr>
          <w:rFonts w:ascii="Times New Roman" w:hAnsi="Times New Roman" w:cs="Times New Roman"/>
          <w:sz w:val="28"/>
          <w:szCs w:val="28"/>
        </w:rPr>
        <w:t>.</w:t>
      </w:r>
      <w:r w:rsidR="00D7654F">
        <w:rPr>
          <w:rFonts w:ascii="Times New Roman" w:hAnsi="Times New Roman" w:cs="Times New Roman"/>
          <w:sz w:val="28"/>
          <w:szCs w:val="28"/>
        </w:rPr>
        <w:t xml:space="preserve"> </w:t>
      </w:r>
      <w:r w:rsidR="004545AB">
        <w:rPr>
          <w:rFonts w:ascii="Times New Roman" w:hAnsi="Times New Roman" w:cs="Times New Roman"/>
          <w:sz w:val="28"/>
          <w:szCs w:val="28"/>
        </w:rPr>
        <w:t>Papildināt likumu ar 49.</w:t>
      </w:r>
      <w:r w:rsidR="00AA645F">
        <w:rPr>
          <w:rFonts w:ascii="Times New Roman" w:hAnsi="Times New Roman" w:cs="Times New Roman"/>
          <w:sz w:val="28"/>
          <w:szCs w:val="28"/>
          <w:vertAlign w:val="superscript"/>
        </w:rPr>
        <w:t>4</w:t>
      </w:r>
      <w:r w:rsidR="004545AB">
        <w:rPr>
          <w:rFonts w:ascii="Times New Roman" w:hAnsi="Times New Roman" w:cs="Times New Roman"/>
          <w:sz w:val="28"/>
          <w:szCs w:val="28"/>
          <w:vertAlign w:val="superscript"/>
        </w:rPr>
        <w:t xml:space="preserve"> </w:t>
      </w:r>
      <w:r w:rsidR="004545AB">
        <w:rPr>
          <w:rFonts w:ascii="Times New Roman" w:hAnsi="Times New Roman" w:cs="Times New Roman"/>
          <w:sz w:val="28"/>
          <w:szCs w:val="28"/>
        </w:rPr>
        <w:t>pantu šādā redakcijā:</w:t>
      </w:r>
    </w:p>
    <w:p w:rsidR="00D15955" w:rsidP="00B70868" w:rsidRDefault="004545AB" w14:paraId="1896692E" w14:textId="7FAE61C3">
      <w:pPr>
        <w:spacing w:after="0" w:line="240" w:lineRule="auto"/>
        <w:jc w:val="both"/>
        <w:rPr>
          <w:rFonts w:ascii="Times New Roman" w:hAnsi="Times New Roman" w:cs="Times New Roman"/>
          <w:sz w:val="28"/>
          <w:szCs w:val="28"/>
        </w:rPr>
      </w:pPr>
      <w:r w:rsidRPr="004545AB">
        <w:rPr>
          <w:rFonts w:ascii="Times New Roman" w:hAnsi="Times New Roman" w:cs="Times New Roman"/>
          <w:sz w:val="28"/>
          <w:szCs w:val="28"/>
        </w:rPr>
        <w:t>"</w:t>
      </w:r>
      <w:r w:rsidRPr="008A53A3">
        <w:rPr>
          <w:rFonts w:ascii="Times New Roman" w:hAnsi="Times New Roman" w:cs="Times New Roman"/>
          <w:b/>
          <w:bCs/>
          <w:sz w:val="28"/>
          <w:szCs w:val="28"/>
        </w:rPr>
        <w:t>49.</w:t>
      </w:r>
      <w:r w:rsidRPr="008A53A3" w:rsidR="00AA645F">
        <w:rPr>
          <w:rFonts w:ascii="Times New Roman" w:hAnsi="Times New Roman" w:cs="Times New Roman"/>
          <w:b/>
          <w:bCs/>
          <w:sz w:val="28"/>
          <w:szCs w:val="28"/>
          <w:vertAlign w:val="superscript"/>
        </w:rPr>
        <w:t>4</w:t>
      </w:r>
      <w:r w:rsidRPr="008A53A3">
        <w:rPr>
          <w:rFonts w:ascii="Times New Roman" w:hAnsi="Times New Roman" w:cs="Times New Roman"/>
          <w:b/>
          <w:bCs/>
          <w:sz w:val="28"/>
          <w:szCs w:val="28"/>
        </w:rPr>
        <w:t xml:space="preserve"> pants.</w:t>
      </w:r>
      <w:r w:rsidRPr="004545AB">
        <w:rPr>
          <w:rFonts w:ascii="Times New Roman" w:hAnsi="Times New Roman" w:cs="Times New Roman"/>
          <w:sz w:val="28"/>
          <w:szCs w:val="28"/>
        </w:rPr>
        <w:t xml:space="preserve"> Papildu</w:t>
      </w:r>
      <w:r w:rsidR="00121541">
        <w:rPr>
          <w:rFonts w:ascii="Times New Roman" w:hAnsi="Times New Roman" w:cs="Times New Roman"/>
          <w:sz w:val="28"/>
          <w:szCs w:val="28"/>
        </w:rPr>
        <w:t>s</w:t>
      </w:r>
      <w:r w:rsidRPr="004545AB">
        <w:rPr>
          <w:rFonts w:ascii="Times New Roman" w:hAnsi="Times New Roman" w:cs="Times New Roman"/>
          <w:sz w:val="28"/>
          <w:szCs w:val="28"/>
        </w:rPr>
        <w:t xml:space="preserve"> Veselības aprūpes finansēšanas likumā noteiktajām personu grupām, kurām ir tiesības saņemt veselības aprūpes pakalpojumus valsts obligātās veselības apdrošināšanas ietvaros, un Eiropas Parlamenta un Padomes Regulas (EK) Nr. 883/2004 par sociālās nodrošināšanas sistēmu koordinēšanu noteiktajām personu grupām, kurām ir tiesības saņemt veselības aprūpes pakalpojumus tādā pašā apjomā kā Latvijā apdrošinātām personām, vakcināciju pret Covid-19</w:t>
      </w:r>
      <w:r>
        <w:rPr>
          <w:rFonts w:ascii="Times New Roman" w:hAnsi="Times New Roman" w:cs="Times New Roman"/>
          <w:sz w:val="28"/>
          <w:szCs w:val="28"/>
        </w:rPr>
        <w:t xml:space="preserve"> infekciju</w:t>
      </w:r>
      <w:r w:rsidRPr="004545AB">
        <w:rPr>
          <w:rFonts w:ascii="Times New Roman" w:hAnsi="Times New Roman" w:cs="Times New Roman"/>
          <w:sz w:val="28"/>
          <w:szCs w:val="28"/>
        </w:rPr>
        <w:t xml:space="preserve"> visā vakcinācijas periodā veic arī personām, kurām ir piešķirta </w:t>
      </w:r>
      <w:proofErr w:type="spellStart"/>
      <w:r w:rsidRPr="004545AB">
        <w:rPr>
          <w:rFonts w:ascii="Times New Roman" w:hAnsi="Times New Roman" w:cs="Times New Roman"/>
          <w:sz w:val="28"/>
          <w:szCs w:val="28"/>
        </w:rPr>
        <w:t>termiņuzturēšanās</w:t>
      </w:r>
      <w:proofErr w:type="spellEnd"/>
      <w:r w:rsidRPr="004545AB">
        <w:rPr>
          <w:rFonts w:ascii="Times New Roman" w:hAnsi="Times New Roman" w:cs="Times New Roman"/>
          <w:sz w:val="28"/>
          <w:szCs w:val="28"/>
        </w:rPr>
        <w:t xml:space="preserve"> atļauja Latvijā, studējošiem pilna laika ārvalstu studentiem un Latvijā nodarbinātiem Eiropas Savienības iestāžu un aģentūru darbiniekiem un viņu Latvijā dzīvojošajiem ģimenes locekļiem</w:t>
      </w:r>
      <w:r>
        <w:rPr>
          <w:rFonts w:ascii="Times New Roman" w:hAnsi="Times New Roman" w:cs="Times New Roman"/>
          <w:sz w:val="28"/>
          <w:szCs w:val="28"/>
        </w:rPr>
        <w:t>.</w:t>
      </w:r>
      <w:r w:rsidRPr="004545AB">
        <w:rPr>
          <w:rFonts w:ascii="Times New Roman" w:hAnsi="Times New Roman" w:cs="Times New Roman"/>
          <w:sz w:val="28"/>
          <w:szCs w:val="28"/>
        </w:rPr>
        <w:t>"</w:t>
      </w:r>
    </w:p>
    <w:p w:rsidR="00B70868" w:rsidP="00B70868" w:rsidRDefault="00B70868" w14:paraId="5EC7F59C" w14:textId="38264674">
      <w:pPr>
        <w:spacing w:after="0" w:line="240" w:lineRule="auto"/>
        <w:jc w:val="both"/>
        <w:rPr>
          <w:rFonts w:ascii="Times New Roman" w:hAnsi="Times New Roman" w:cs="Times New Roman"/>
          <w:sz w:val="28"/>
          <w:szCs w:val="28"/>
        </w:rPr>
      </w:pPr>
    </w:p>
    <w:p w:rsidRPr="00C96C90" w:rsidR="004545AB" w:rsidP="00AF08DF" w:rsidRDefault="00B70868" w14:paraId="00D62ED2" w14:textId="1D5A9EC4">
      <w:pPr>
        <w:jc w:val="both"/>
        <w:rPr>
          <w:rFonts w:ascii="Times New Roman" w:hAnsi="Times New Roman" w:cs="Times New Roman"/>
          <w:sz w:val="28"/>
          <w:szCs w:val="28"/>
        </w:rPr>
      </w:pPr>
      <w:r w:rsidRPr="00B70868">
        <w:rPr>
          <w:rFonts w:ascii="Times New Roman" w:hAnsi="Times New Roman" w:cs="Times New Roman"/>
          <w:sz w:val="28"/>
          <w:szCs w:val="28"/>
        </w:rPr>
        <w:t>Likums stājas spēkā nākamajā dienā pēc tā izsludināšanas.</w:t>
      </w:r>
    </w:p>
    <w:p w:rsidR="00BB08DA" w:rsidP="00BB08DA" w:rsidRDefault="00BB08DA" w14:paraId="26767A0C" w14:textId="77777777">
      <w:pPr>
        <w:jc w:val="both"/>
        <w:rPr>
          <w:rFonts w:ascii="Times New Roman" w:hAnsi="Times New Roman" w:cs="Times New Roman"/>
          <w:sz w:val="24"/>
          <w:szCs w:val="24"/>
        </w:rPr>
      </w:pPr>
    </w:p>
    <w:p w:rsidRPr="00BB08DA" w:rsidR="00BB08DA" w:rsidP="00BB08DA" w:rsidRDefault="00BB08DA" w14:paraId="05B9652D" w14:textId="54178C84">
      <w:pPr>
        <w:jc w:val="both"/>
        <w:rPr>
          <w:rFonts w:ascii="Times New Roman" w:hAnsi="Times New Roman" w:cs="Times New Roman"/>
          <w:sz w:val="28"/>
          <w:szCs w:val="28"/>
        </w:rPr>
      </w:pPr>
      <w:r w:rsidRPr="00BB08DA">
        <w:rPr>
          <w:rFonts w:ascii="Times New Roman" w:hAnsi="Times New Roman" w:cs="Times New Roman"/>
          <w:sz w:val="28"/>
          <w:szCs w:val="28"/>
        </w:rPr>
        <w:t>Iesniedzējs:</w:t>
      </w:r>
    </w:p>
    <w:p w:rsidRPr="00BB08DA" w:rsidR="00BB08DA" w:rsidP="00BB08DA" w:rsidRDefault="00BB08DA" w14:paraId="426F8C8B" w14:textId="77777777">
      <w:pPr>
        <w:jc w:val="both"/>
        <w:rPr>
          <w:rFonts w:ascii="Times New Roman" w:hAnsi="Times New Roman" w:cs="Times New Roman"/>
          <w:sz w:val="28"/>
          <w:szCs w:val="28"/>
        </w:rPr>
      </w:pPr>
      <w:r w:rsidRPr="00BB08DA">
        <w:rPr>
          <w:rFonts w:ascii="Times New Roman" w:hAnsi="Times New Roman" w:cs="Times New Roman"/>
          <w:sz w:val="28"/>
          <w:szCs w:val="28"/>
        </w:rPr>
        <w:t>Ministru prezidenta biedrs,</w:t>
      </w:r>
    </w:p>
    <w:p w:rsidRPr="00BB08DA" w:rsidR="00DF3D8D" w:rsidP="00AF08DF" w:rsidRDefault="00BB08DA" w14:paraId="5DC296AC" w14:textId="6C09EEB5">
      <w:pPr>
        <w:jc w:val="both"/>
        <w:rPr>
          <w:rFonts w:ascii="Times New Roman" w:hAnsi="Times New Roman" w:cs="Times New Roman"/>
          <w:sz w:val="28"/>
          <w:szCs w:val="28"/>
        </w:rPr>
      </w:pPr>
      <w:r w:rsidRPr="00BB08DA">
        <w:rPr>
          <w:rFonts w:ascii="Times New Roman" w:hAnsi="Times New Roman" w:cs="Times New Roman"/>
          <w:sz w:val="28"/>
          <w:szCs w:val="28"/>
        </w:rPr>
        <w:t>tieslietu ministrs</w:t>
      </w:r>
      <w:r w:rsidRPr="00BB08DA">
        <w:rPr>
          <w:rFonts w:ascii="Times New Roman" w:hAnsi="Times New Roman" w:cs="Times New Roman"/>
          <w:sz w:val="28"/>
          <w:szCs w:val="28"/>
        </w:rPr>
        <w:tab/>
      </w:r>
      <w:r w:rsidRPr="00BB08DA">
        <w:rPr>
          <w:rFonts w:ascii="Times New Roman" w:hAnsi="Times New Roman" w:cs="Times New Roman"/>
          <w:sz w:val="28"/>
          <w:szCs w:val="28"/>
        </w:rPr>
        <w:tab/>
      </w:r>
      <w:r w:rsidRPr="00BB08DA">
        <w:rPr>
          <w:rFonts w:ascii="Times New Roman" w:hAnsi="Times New Roman" w:cs="Times New Roman"/>
          <w:sz w:val="28"/>
          <w:szCs w:val="28"/>
        </w:rPr>
        <w:tab/>
      </w:r>
      <w:r w:rsidRPr="00BB08DA">
        <w:rPr>
          <w:rFonts w:ascii="Times New Roman" w:hAnsi="Times New Roman" w:cs="Times New Roman"/>
          <w:sz w:val="28"/>
          <w:szCs w:val="28"/>
        </w:rPr>
        <w:tab/>
      </w:r>
      <w:r w:rsidRPr="00BB08DA">
        <w:rPr>
          <w:rFonts w:ascii="Times New Roman" w:hAnsi="Times New Roman" w:cs="Times New Roman"/>
          <w:sz w:val="28"/>
          <w:szCs w:val="28"/>
        </w:rPr>
        <w:tab/>
      </w:r>
      <w:r w:rsidRPr="00BB08DA">
        <w:rPr>
          <w:rFonts w:ascii="Times New Roman" w:hAnsi="Times New Roman" w:cs="Times New Roman"/>
          <w:sz w:val="28"/>
          <w:szCs w:val="28"/>
        </w:rPr>
        <w:tab/>
      </w:r>
      <w:r w:rsidRPr="00BB08DA">
        <w:rPr>
          <w:rFonts w:ascii="Times New Roman" w:hAnsi="Times New Roman" w:cs="Times New Roman"/>
          <w:sz w:val="28"/>
          <w:szCs w:val="28"/>
        </w:rPr>
        <w:tab/>
      </w:r>
      <w:r w:rsidRPr="00BB08DA">
        <w:rPr>
          <w:rFonts w:ascii="Times New Roman" w:hAnsi="Times New Roman" w:cs="Times New Roman"/>
          <w:sz w:val="28"/>
          <w:szCs w:val="28"/>
        </w:rPr>
        <w:tab/>
        <w:t xml:space="preserve">J. </w:t>
      </w:r>
      <w:proofErr w:type="spellStart"/>
      <w:r w:rsidRPr="00BB08DA">
        <w:rPr>
          <w:rFonts w:ascii="Times New Roman" w:hAnsi="Times New Roman" w:cs="Times New Roman"/>
          <w:sz w:val="28"/>
          <w:szCs w:val="28"/>
        </w:rPr>
        <w:t>Bordāns</w:t>
      </w:r>
      <w:proofErr w:type="spellEnd"/>
    </w:p>
    <w:sectPr w:rsidRPr="00BB08DA" w:rsidR="00DF3D8D" w:rsidSect="00C32B37">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5272F"/>
    <w:multiLevelType w:val="hybridMultilevel"/>
    <w:tmpl w:val="EF3EE4B6"/>
    <w:lvl w:ilvl="0" w:tplc="E2B61D0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20162E3E"/>
    <w:multiLevelType w:val="multilevel"/>
    <w:tmpl w:val="5D9ED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635017"/>
    <w:multiLevelType w:val="hybridMultilevel"/>
    <w:tmpl w:val="3FE0C5FE"/>
    <w:lvl w:ilvl="0" w:tplc="66B46C74">
      <w:start w:val="1"/>
      <w:numFmt w:val="decimal"/>
      <w:lvlText w:val="%1."/>
      <w:lvlJc w:val="left"/>
      <w:pPr>
        <w:ind w:left="107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6100B57"/>
    <w:multiLevelType w:val="hybridMultilevel"/>
    <w:tmpl w:val="8BDC0D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3CA3C14"/>
    <w:multiLevelType w:val="hybridMultilevel"/>
    <w:tmpl w:val="0B2AC4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58D5180"/>
    <w:multiLevelType w:val="hybridMultilevel"/>
    <w:tmpl w:val="E9E8E7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82032D2"/>
    <w:multiLevelType w:val="hybridMultilevel"/>
    <w:tmpl w:val="2B886C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C273746"/>
    <w:multiLevelType w:val="hybridMultilevel"/>
    <w:tmpl w:val="57B4F938"/>
    <w:lvl w:ilvl="0" w:tplc="620E455C">
      <w:start w:val="1"/>
      <w:numFmt w:val="decimal"/>
      <w:lvlText w:val="%1."/>
      <w:lvlJc w:val="left"/>
      <w:pPr>
        <w:ind w:left="720" w:hanging="360"/>
      </w:pPr>
    </w:lvl>
    <w:lvl w:ilvl="1" w:tplc="3FB8D2F2">
      <w:start w:val="1"/>
      <w:numFmt w:val="lowerLetter"/>
      <w:lvlText w:val="%2."/>
      <w:lvlJc w:val="left"/>
      <w:pPr>
        <w:ind w:left="1440" w:hanging="360"/>
      </w:pPr>
    </w:lvl>
    <w:lvl w:ilvl="2" w:tplc="06F8D628">
      <w:start w:val="1"/>
      <w:numFmt w:val="lowerRoman"/>
      <w:lvlText w:val="%3."/>
      <w:lvlJc w:val="right"/>
      <w:pPr>
        <w:ind w:left="2160" w:hanging="180"/>
      </w:pPr>
    </w:lvl>
    <w:lvl w:ilvl="3" w:tplc="3302450A">
      <w:start w:val="1"/>
      <w:numFmt w:val="decimal"/>
      <w:lvlText w:val="%4."/>
      <w:lvlJc w:val="left"/>
      <w:pPr>
        <w:ind w:left="2880" w:hanging="360"/>
      </w:pPr>
    </w:lvl>
    <w:lvl w:ilvl="4" w:tplc="E998EFCE">
      <w:start w:val="1"/>
      <w:numFmt w:val="lowerLetter"/>
      <w:lvlText w:val="%5."/>
      <w:lvlJc w:val="left"/>
      <w:pPr>
        <w:ind w:left="3600" w:hanging="360"/>
      </w:pPr>
    </w:lvl>
    <w:lvl w:ilvl="5" w:tplc="62F6E12E">
      <w:start w:val="1"/>
      <w:numFmt w:val="lowerRoman"/>
      <w:lvlText w:val="%6."/>
      <w:lvlJc w:val="right"/>
      <w:pPr>
        <w:ind w:left="4320" w:hanging="180"/>
      </w:pPr>
    </w:lvl>
    <w:lvl w:ilvl="6" w:tplc="20D04376">
      <w:start w:val="1"/>
      <w:numFmt w:val="decimal"/>
      <w:lvlText w:val="%7."/>
      <w:lvlJc w:val="left"/>
      <w:pPr>
        <w:ind w:left="5040" w:hanging="360"/>
      </w:pPr>
    </w:lvl>
    <w:lvl w:ilvl="7" w:tplc="538EDE32">
      <w:start w:val="1"/>
      <w:numFmt w:val="lowerLetter"/>
      <w:lvlText w:val="%8."/>
      <w:lvlJc w:val="left"/>
      <w:pPr>
        <w:ind w:left="5760" w:hanging="360"/>
      </w:pPr>
    </w:lvl>
    <w:lvl w:ilvl="8" w:tplc="B394CEC2">
      <w:start w:val="1"/>
      <w:numFmt w:val="lowerRoman"/>
      <w:lvlText w:val="%9."/>
      <w:lvlJc w:val="right"/>
      <w:pPr>
        <w:ind w:left="6480" w:hanging="180"/>
      </w:pPr>
    </w:lvl>
  </w:abstractNum>
  <w:num w:numId="1">
    <w:abstractNumId w:val="3"/>
  </w:num>
  <w:num w:numId="2">
    <w:abstractNumId w:val="6"/>
  </w:num>
  <w:num w:numId="3">
    <w:abstractNumId w:val="5"/>
  </w:num>
  <w:num w:numId="4">
    <w:abstractNumId w:val="7"/>
  </w:num>
  <w:num w:numId="5">
    <w:abstractNumId w:val="0"/>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67"/>
    <w:rsid w:val="00000BAE"/>
    <w:rsid w:val="0000618F"/>
    <w:rsid w:val="00006FF6"/>
    <w:rsid w:val="00007428"/>
    <w:rsid w:val="00010E70"/>
    <w:rsid w:val="000307E7"/>
    <w:rsid w:val="0004529D"/>
    <w:rsid w:val="00053632"/>
    <w:rsid w:val="00053801"/>
    <w:rsid w:val="00054496"/>
    <w:rsid w:val="00063450"/>
    <w:rsid w:val="00065B31"/>
    <w:rsid w:val="0007379C"/>
    <w:rsid w:val="0007722F"/>
    <w:rsid w:val="0008617C"/>
    <w:rsid w:val="000906BC"/>
    <w:rsid w:val="0009298D"/>
    <w:rsid w:val="000B0725"/>
    <w:rsid w:val="000B57EF"/>
    <w:rsid w:val="000C12C5"/>
    <w:rsid w:val="000D79F8"/>
    <w:rsid w:val="000E6140"/>
    <w:rsid w:val="000F0F3F"/>
    <w:rsid w:val="001003F9"/>
    <w:rsid w:val="00102071"/>
    <w:rsid w:val="00102122"/>
    <w:rsid w:val="001034F2"/>
    <w:rsid w:val="00114290"/>
    <w:rsid w:val="00121541"/>
    <w:rsid w:val="0012724B"/>
    <w:rsid w:val="001314D7"/>
    <w:rsid w:val="001316F3"/>
    <w:rsid w:val="001342B1"/>
    <w:rsid w:val="00141890"/>
    <w:rsid w:val="00142C27"/>
    <w:rsid w:val="00164492"/>
    <w:rsid w:val="00165F17"/>
    <w:rsid w:val="001774B3"/>
    <w:rsid w:val="00177AB0"/>
    <w:rsid w:val="00192074"/>
    <w:rsid w:val="00196B7E"/>
    <w:rsid w:val="001A27FC"/>
    <w:rsid w:val="001A47C4"/>
    <w:rsid w:val="001A79A1"/>
    <w:rsid w:val="001B77CB"/>
    <w:rsid w:val="001C705A"/>
    <w:rsid w:val="001E7837"/>
    <w:rsid w:val="001F485A"/>
    <w:rsid w:val="001F4C0A"/>
    <w:rsid w:val="001F5772"/>
    <w:rsid w:val="001F5A81"/>
    <w:rsid w:val="002077B0"/>
    <w:rsid w:val="002343BF"/>
    <w:rsid w:val="00237340"/>
    <w:rsid w:val="00241820"/>
    <w:rsid w:val="00242DE2"/>
    <w:rsid w:val="00245F46"/>
    <w:rsid w:val="00255CFB"/>
    <w:rsid w:val="00256949"/>
    <w:rsid w:val="00261761"/>
    <w:rsid w:val="00282E16"/>
    <w:rsid w:val="002A794D"/>
    <w:rsid w:val="002B4E47"/>
    <w:rsid w:val="002D3CA0"/>
    <w:rsid w:val="002D7C1D"/>
    <w:rsid w:val="002E2A26"/>
    <w:rsid w:val="002E33AD"/>
    <w:rsid w:val="002E5F0F"/>
    <w:rsid w:val="002F7F0B"/>
    <w:rsid w:val="00301CFF"/>
    <w:rsid w:val="00302D20"/>
    <w:rsid w:val="003108A4"/>
    <w:rsid w:val="00312613"/>
    <w:rsid w:val="00321C25"/>
    <w:rsid w:val="00322B34"/>
    <w:rsid w:val="00335ED6"/>
    <w:rsid w:val="0034004F"/>
    <w:rsid w:val="00341EFC"/>
    <w:rsid w:val="00343C93"/>
    <w:rsid w:val="003444F3"/>
    <w:rsid w:val="00354CB2"/>
    <w:rsid w:val="00356A69"/>
    <w:rsid w:val="00356CD7"/>
    <w:rsid w:val="0036329B"/>
    <w:rsid w:val="00370EF3"/>
    <w:rsid w:val="00370F0F"/>
    <w:rsid w:val="00371AF0"/>
    <w:rsid w:val="0037615C"/>
    <w:rsid w:val="00382D41"/>
    <w:rsid w:val="00386F9F"/>
    <w:rsid w:val="00390381"/>
    <w:rsid w:val="003A59E9"/>
    <w:rsid w:val="003B4EB7"/>
    <w:rsid w:val="003C363F"/>
    <w:rsid w:val="003D222A"/>
    <w:rsid w:val="003E5C15"/>
    <w:rsid w:val="003F6094"/>
    <w:rsid w:val="004126FF"/>
    <w:rsid w:val="004223F6"/>
    <w:rsid w:val="004328C7"/>
    <w:rsid w:val="00433A61"/>
    <w:rsid w:val="004371F6"/>
    <w:rsid w:val="0044075C"/>
    <w:rsid w:val="00442CB6"/>
    <w:rsid w:val="00443EA3"/>
    <w:rsid w:val="0045006D"/>
    <w:rsid w:val="004530E1"/>
    <w:rsid w:val="00453429"/>
    <w:rsid w:val="004545AB"/>
    <w:rsid w:val="0045744A"/>
    <w:rsid w:val="0045764E"/>
    <w:rsid w:val="00460D96"/>
    <w:rsid w:val="00461BF6"/>
    <w:rsid w:val="00466399"/>
    <w:rsid w:val="004674E5"/>
    <w:rsid w:val="00470FB6"/>
    <w:rsid w:val="0047421A"/>
    <w:rsid w:val="00475862"/>
    <w:rsid w:val="0047734D"/>
    <w:rsid w:val="00487235"/>
    <w:rsid w:val="0049047C"/>
    <w:rsid w:val="004936E6"/>
    <w:rsid w:val="004B0A1D"/>
    <w:rsid w:val="004B4568"/>
    <w:rsid w:val="004D5D98"/>
    <w:rsid w:val="004E10E8"/>
    <w:rsid w:val="004E74B4"/>
    <w:rsid w:val="004F43F9"/>
    <w:rsid w:val="004F53AF"/>
    <w:rsid w:val="00501F5D"/>
    <w:rsid w:val="005027EE"/>
    <w:rsid w:val="00514F61"/>
    <w:rsid w:val="00526CB2"/>
    <w:rsid w:val="005313D4"/>
    <w:rsid w:val="00533590"/>
    <w:rsid w:val="00533C83"/>
    <w:rsid w:val="00536141"/>
    <w:rsid w:val="00543504"/>
    <w:rsid w:val="005469E6"/>
    <w:rsid w:val="00562F48"/>
    <w:rsid w:val="00564D44"/>
    <w:rsid w:val="00564D94"/>
    <w:rsid w:val="00567882"/>
    <w:rsid w:val="005707D6"/>
    <w:rsid w:val="00570F30"/>
    <w:rsid w:val="00571973"/>
    <w:rsid w:val="00594AC1"/>
    <w:rsid w:val="005A3756"/>
    <w:rsid w:val="005A39E4"/>
    <w:rsid w:val="005B4EED"/>
    <w:rsid w:val="005C039A"/>
    <w:rsid w:val="005D17F3"/>
    <w:rsid w:val="005D4F03"/>
    <w:rsid w:val="005D5452"/>
    <w:rsid w:val="005F6FB6"/>
    <w:rsid w:val="00603514"/>
    <w:rsid w:val="00611729"/>
    <w:rsid w:val="006136F8"/>
    <w:rsid w:val="00615E29"/>
    <w:rsid w:val="00616584"/>
    <w:rsid w:val="00620B97"/>
    <w:rsid w:val="00631795"/>
    <w:rsid w:val="00632F14"/>
    <w:rsid w:val="00641F5E"/>
    <w:rsid w:val="006455FC"/>
    <w:rsid w:val="00645FE9"/>
    <w:rsid w:val="00654252"/>
    <w:rsid w:val="006544C2"/>
    <w:rsid w:val="006545B5"/>
    <w:rsid w:val="00660DE4"/>
    <w:rsid w:val="00667452"/>
    <w:rsid w:val="006722E3"/>
    <w:rsid w:val="00680008"/>
    <w:rsid w:val="006802E8"/>
    <w:rsid w:val="00680AC6"/>
    <w:rsid w:val="00681C6B"/>
    <w:rsid w:val="00685140"/>
    <w:rsid w:val="00691197"/>
    <w:rsid w:val="006A1CD8"/>
    <w:rsid w:val="006B558C"/>
    <w:rsid w:val="006C05E9"/>
    <w:rsid w:val="006D51BF"/>
    <w:rsid w:val="006F4D93"/>
    <w:rsid w:val="00705705"/>
    <w:rsid w:val="00721624"/>
    <w:rsid w:val="00724BB7"/>
    <w:rsid w:val="00725FAB"/>
    <w:rsid w:val="00740916"/>
    <w:rsid w:val="007541F9"/>
    <w:rsid w:val="00754DB3"/>
    <w:rsid w:val="007579EF"/>
    <w:rsid w:val="00760143"/>
    <w:rsid w:val="0076023D"/>
    <w:rsid w:val="00760C49"/>
    <w:rsid w:val="007667B1"/>
    <w:rsid w:val="0077282C"/>
    <w:rsid w:val="00776B70"/>
    <w:rsid w:val="0079589B"/>
    <w:rsid w:val="007A66C5"/>
    <w:rsid w:val="007A67CE"/>
    <w:rsid w:val="007B02A2"/>
    <w:rsid w:val="007B6274"/>
    <w:rsid w:val="007D0A14"/>
    <w:rsid w:val="007D4286"/>
    <w:rsid w:val="007E375F"/>
    <w:rsid w:val="007F4108"/>
    <w:rsid w:val="007F47E4"/>
    <w:rsid w:val="00800EE4"/>
    <w:rsid w:val="00806719"/>
    <w:rsid w:val="008178DA"/>
    <w:rsid w:val="00817A11"/>
    <w:rsid w:val="00823563"/>
    <w:rsid w:val="00827AD9"/>
    <w:rsid w:val="0084210F"/>
    <w:rsid w:val="0084391B"/>
    <w:rsid w:val="00846771"/>
    <w:rsid w:val="00847449"/>
    <w:rsid w:val="00847981"/>
    <w:rsid w:val="00850DB0"/>
    <w:rsid w:val="008545E2"/>
    <w:rsid w:val="0085731B"/>
    <w:rsid w:val="00857D02"/>
    <w:rsid w:val="00857E54"/>
    <w:rsid w:val="00861D9A"/>
    <w:rsid w:val="00881813"/>
    <w:rsid w:val="008860BF"/>
    <w:rsid w:val="00886B1D"/>
    <w:rsid w:val="008A0FF6"/>
    <w:rsid w:val="008A2A71"/>
    <w:rsid w:val="008A3090"/>
    <w:rsid w:val="008A53A3"/>
    <w:rsid w:val="008B73CD"/>
    <w:rsid w:val="008B7C9C"/>
    <w:rsid w:val="008C1569"/>
    <w:rsid w:val="008C208C"/>
    <w:rsid w:val="008C5A88"/>
    <w:rsid w:val="008D143C"/>
    <w:rsid w:val="008D55E2"/>
    <w:rsid w:val="008E2EF6"/>
    <w:rsid w:val="009035B7"/>
    <w:rsid w:val="0091111A"/>
    <w:rsid w:val="00911BE7"/>
    <w:rsid w:val="00913820"/>
    <w:rsid w:val="00937665"/>
    <w:rsid w:val="00945F7A"/>
    <w:rsid w:val="00952C92"/>
    <w:rsid w:val="0096100C"/>
    <w:rsid w:val="009718FE"/>
    <w:rsid w:val="009850BA"/>
    <w:rsid w:val="00987492"/>
    <w:rsid w:val="0099645D"/>
    <w:rsid w:val="009A166F"/>
    <w:rsid w:val="009B0FF2"/>
    <w:rsid w:val="009B26DA"/>
    <w:rsid w:val="009D055D"/>
    <w:rsid w:val="009D139D"/>
    <w:rsid w:val="009D3289"/>
    <w:rsid w:val="009E415C"/>
    <w:rsid w:val="009E69D0"/>
    <w:rsid w:val="009F6663"/>
    <w:rsid w:val="00A051BE"/>
    <w:rsid w:val="00A13AF2"/>
    <w:rsid w:val="00A33F3B"/>
    <w:rsid w:val="00A47456"/>
    <w:rsid w:val="00A50A6D"/>
    <w:rsid w:val="00A57120"/>
    <w:rsid w:val="00A738D4"/>
    <w:rsid w:val="00A92506"/>
    <w:rsid w:val="00AA1FD2"/>
    <w:rsid w:val="00AA5B78"/>
    <w:rsid w:val="00AA645F"/>
    <w:rsid w:val="00AA7214"/>
    <w:rsid w:val="00AB0A9B"/>
    <w:rsid w:val="00AB2DA4"/>
    <w:rsid w:val="00AB727C"/>
    <w:rsid w:val="00AC099F"/>
    <w:rsid w:val="00AD0170"/>
    <w:rsid w:val="00AD0394"/>
    <w:rsid w:val="00AD045C"/>
    <w:rsid w:val="00AD425A"/>
    <w:rsid w:val="00AD6A9B"/>
    <w:rsid w:val="00AE3656"/>
    <w:rsid w:val="00AF08DF"/>
    <w:rsid w:val="00AF636F"/>
    <w:rsid w:val="00B021EF"/>
    <w:rsid w:val="00B04F53"/>
    <w:rsid w:val="00B055FE"/>
    <w:rsid w:val="00B16F17"/>
    <w:rsid w:val="00B24FDF"/>
    <w:rsid w:val="00B452FE"/>
    <w:rsid w:val="00B47D4C"/>
    <w:rsid w:val="00B52F83"/>
    <w:rsid w:val="00B60089"/>
    <w:rsid w:val="00B704CE"/>
    <w:rsid w:val="00B70868"/>
    <w:rsid w:val="00B77551"/>
    <w:rsid w:val="00B80BCE"/>
    <w:rsid w:val="00B82907"/>
    <w:rsid w:val="00B82EE4"/>
    <w:rsid w:val="00B8306E"/>
    <w:rsid w:val="00B9492A"/>
    <w:rsid w:val="00BA23BB"/>
    <w:rsid w:val="00BA5CAE"/>
    <w:rsid w:val="00BB03E3"/>
    <w:rsid w:val="00BB08DA"/>
    <w:rsid w:val="00BB68E9"/>
    <w:rsid w:val="00BB7C01"/>
    <w:rsid w:val="00BC3460"/>
    <w:rsid w:val="00BD0A3F"/>
    <w:rsid w:val="00BD5095"/>
    <w:rsid w:val="00BD714E"/>
    <w:rsid w:val="00BE1606"/>
    <w:rsid w:val="00BF26C1"/>
    <w:rsid w:val="00BF2CEE"/>
    <w:rsid w:val="00C06EED"/>
    <w:rsid w:val="00C1161A"/>
    <w:rsid w:val="00C20674"/>
    <w:rsid w:val="00C20F34"/>
    <w:rsid w:val="00C24E19"/>
    <w:rsid w:val="00C25660"/>
    <w:rsid w:val="00C32757"/>
    <w:rsid w:val="00C32B37"/>
    <w:rsid w:val="00C32C40"/>
    <w:rsid w:val="00C3498B"/>
    <w:rsid w:val="00C36B8B"/>
    <w:rsid w:val="00C40C67"/>
    <w:rsid w:val="00C51E11"/>
    <w:rsid w:val="00C5672D"/>
    <w:rsid w:val="00C60EE9"/>
    <w:rsid w:val="00C720A9"/>
    <w:rsid w:val="00C7474A"/>
    <w:rsid w:val="00C8359C"/>
    <w:rsid w:val="00C83663"/>
    <w:rsid w:val="00C862EB"/>
    <w:rsid w:val="00C939FA"/>
    <w:rsid w:val="00C94082"/>
    <w:rsid w:val="00C96C90"/>
    <w:rsid w:val="00CA0A8E"/>
    <w:rsid w:val="00CA1CF8"/>
    <w:rsid w:val="00CA2DFC"/>
    <w:rsid w:val="00CA6FD2"/>
    <w:rsid w:val="00CC0CEF"/>
    <w:rsid w:val="00CC2855"/>
    <w:rsid w:val="00CC403B"/>
    <w:rsid w:val="00CD5168"/>
    <w:rsid w:val="00CD7F4A"/>
    <w:rsid w:val="00CE0771"/>
    <w:rsid w:val="00CE6225"/>
    <w:rsid w:val="00D06A22"/>
    <w:rsid w:val="00D12393"/>
    <w:rsid w:val="00D12676"/>
    <w:rsid w:val="00D136A7"/>
    <w:rsid w:val="00D136F6"/>
    <w:rsid w:val="00D15955"/>
    <w:rsid w:val="00D16159"/>
    <w:rsid w:val="00D20505"/>
    <w:rsid w:val="00D358B9"/>
    <w:rsid w:val="00D375EE"/>
    <w:rsid w:val="00D512D2"/>
    <w:rsid w:val="00D6703C"/>
    <w:rsid w:val="00D67BF9"/>
    <w:rsid w:val="00D70722"/>
    <w:rsid w:val="00D7654F"/>
    <w:rsid w:val="00D806D5"/>
    <w:rsid w:val="00D83935"/>
    <w:rsid w:val="00DB278A"/>
    <w:rsid w:val="00DB53F3"/>
    <w:rsid w:val="00DC2877"/>
    <w:rsid w:val="00DD0592"/>
    <w:rsid w:val="00DD5853"/>
    <w:rsid w:val="00DD7BCC"/>
    <w:rsid w:val="00DF0712"/>
    <w:rsid w:val="00DF0974"/>
    <w:rsid w:val="00DF3D8D"/>
    <w:rsid w:val="00DF4AFB"/>
    <w:rsid w:val="00DF5280"/>
    <w:rsid w:val="00E01D38"/>
    <w:rsid w:val="00E20C88"/>
    <w:rsid w:val="00E24283"/>
    <w:rsid w:val="00E249BA"/>
    <w:rsid w:val="00E250F0"/>
    <w:rsid w:val="00E32735"/>
    <w:rsid w:val="00E42BBB"/>
    <w:rsid w:val="00E5692A"/>
    <w:rsid w:val="00E6413C"/>
    <w:rsid w:val="00E702A3"/>
    <w:rsid w:val="00E72D6E"/>
    <w:rsid w:val="00E77EA8"/>
    <w:rsid w:val="00E90215"/>
    <w:rsid w:val="00E91734"/>
    <w:rsid w:val="00EB23DB"/>
    <w:rsid w:val="00EC19E6"/>
    <w:rsid w:val="00EC58B3"/>
    <w:rsid w:val="00EE560D"/>
    <w:rsid w:val="00EE6757"/>
    <w:rsid w:val="00EF023A"/>
    <w:rsid w:val="00EF64C9"/>
    <w:rsid w:val="00F00855"/>
    <w:rsid w:val="00F020B1"/>
    <w:rsid w:val="00F03A27"/>
    <w:rsid w:val="00F12AD4"/>
    <w:rsid w:val="00F20A25"/>
    <w:rsid w:val="00F23006"/>
    <w:rsid w:val="00F23651"/>
    <w:rsid w:val="00F265C8"/>
    <w:rsid w:val="00F553BA"/>
    <w:rsid w:val="00F63147"/>
    <w:rsid w:val="00F72ED2"/>
    <w:rsid w:val="00F84E40"/>
    <w:rsid w:val="00F85413"/>
    <w:rsid w:val="00FA7364"/>
    <w:rsid w:val="00FB1715"/>
    <w:rsid w:val="00FC333A"/>
    <w:rsid w:val="00FD15D6"/>
    <w:rsid w:val="00FD53F2"/>
    <w:rsid w:val="00FD7621"/>
    <w:rsid w:val="00FE6192"/>
    <w:rsid w:val="00FF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12A8"/>
  <w15:chartTrackingRefBased/>
  <w15:docId w15:val="{C495AA02-2F11-47EE-9B4F-AE818E4E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C1161A"/>
    <w:rPr>
      <w:color w:val="0000FF"/>
      <w:u w:val="single"/>
    </w:rPr>
  </w:style>
  <w:style w:type="paragraph" w:styleId="Sarakstarindkopa">
    <w:name w:val="List Paragraph"/>
    <w:basedOn w:val="Parasts"/>
    <w:uiPriority w:val="34"/>
    <w:qFormat/>
    <w:rsid w:val="00680008"/>
    <w:pPr>
      <w:ind w:left="720"/>
      <w:contextualSpacing/>
    </w:pPr>
  </w:style>
  <w:style w:type="paragraph" w:styleId="Balonteksts">
    <w:name w:val="Balloon Text"/>
    <w:basedOn w:val="Parasts"/>
    <w:link w:val="BalontekstsRakstz"/>
    <w:uiPriority w:val="99"/>
    <w:semiHidden/>
    <w:unhideWhenUsed/>
    <w:rsid w:val="008A2A7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A2A71"/>
    <w:rPr>
      <w:rFonts w:ascii="Segoe UI" w:hAnsi="Segoe UI" w:cs="Segoe UI"/>
      <w:sz w:val="18"/>
      <w:szCs w:val="18"/>
    </w:rPr>
  </w:style>
  <w:style w:type="paragraph" w:customStyle="1" w:styleId="tv213">
    <w:name w:val="tv213"/>
    <w:basedOn w:val="Parasts"/>
    <w:rsid w:val="002E2A2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AF08D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0B0725"/>
    <w:rPr>
      <w:sz w:val="16"/>
      <w:szCs w:val="16"/>
    </w:rPr>
  </w:style>
  <w:style w:type="paragraph" w:styleId="Komentrateksts">
    <w:name w:val="annotation text"/>
    <w:basedOn w:val="Parasts"/>
    <w:link w:val="KomentratekstsRakstz"/>
    <w:uiPriority w:val="99"/>
    <w:unhideWhenUsed/>
    <w:rsid w:val="000B0725"/>
    <w:pPr>
      <w:spacing w:line="240" w:lineRule="auto"/>
    </w:pPr>
    <w:rPr>
      <w:sz w:val="20"/>
      <w:szCs w:val="20"/>
    </w:rPr>
  </w:style>
  <w:style w:type="character" w:customStyle="1" w:styleId="KomentratekstsRakstz">
    <w:name w:val="Komentāra teksts Rakstz."/>
    <w:basedOn w:val="Noklusjumarindkopasfonts"/>
    <w:link w:val="Komentrateksts"/>
    <w:uiPriority w:val="99"/>
    <w:rsid w:val="000B0725"/>
    <w:rPr>
      <w:sz w:val="20"/>
      <w:szCs w:val="20"/>
    </w:rPr>
  </w:style>
  <w:style w:type="paragraph" w:styleId="Komentratma">
    <w:name w:val="annotation subject"/>
    <w:basedOn w:val="Komentrateksts"/>
    <w:next w:val="Komentrateksts"/>
    <w:link w:val="KomentratmaRakstz"/>
    <w:uiPriority w:val="99"/>
    <w:semiHidden/>
    <w:unhideWhenUsed/>
    <w:rsid w:val="000B0725"/>
    <w:rPr>
      <w:b/>
      <w:bCs/>
    </w:rPr>
  </w:style>
  <w:style w:type="character" w:customStyle="1" w:styleId="KomentratmaRakstz">
    <w:name w:val="Komentāra tēma Rakstz."/>
    <w:basedOn w:val="KomentratekstsRakstz"/>
    <w:link w:val="Komentratma"/>
    <w:uiPriority w:val="99"/>
    <w:semiHidden/>
    <w:rsid w:val="000B0725"/>
    <w:rPr>
      <w:b/>
      <w:bCs/>
      <w:sz w:val="20"/>
      <w:szCs w:val="20"/>
    </w:rPr>
  </w:style>
  <w:style w:type="paragraph" w:customStyle="1" w:styleId="xmsonormal">
    <w:name w:val="x_msonormal"/>
    <w:basedOn w:val="Parasts"/>
    <w:rsid w:val="00D123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basedOn w:val="Parasts"/>
    <w:rsid w:val="00B47D4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defaultchar">
    <w:name w:val="default__char"/>
    <w:basedOn w:val="Noklusjumarindkopasfonts"/>
    <w:rsid w:val="00B47D4C"/>
  </w:style>
  <w:style w:type="character" w:customStyle="1" w:styleId="acopre">
    <w:name w:val="acopre"/>
    <w:basedOn w:val="Noklusjumarindkopasfonts"/>
    <w:rsid w:val="00C8359C"/>
  </w:style>
  <w:style w:type="character" w:styleId="Izclums">
    <w:name w:val="Emphasis"/>
    <w:basedOn w:val="Noklusjumarindkopasfonts"/>
    <w:uiPriority w:val="20"/>
    <w:qFormat/>
    <w:rsid w:val="00C8359C"/>
    <w:rPr>
      <w:i/>
      <w:iCs/>
    </w:rPr>
  </w:style>
  <w:style w:type="character" w:styleId="Izteiksmgs">
    <w:name w:val="Strong"/>
    <w:basedOn w:val="Noklusjumarindkopasfonts"/>
    <w:uiPriority w:val="22"/>
    <w:qFormat/>
    <w:rsid w:val="009A166F"/>
    <w:rPr>
      <w:b/>
      <w:bCs/>
    </w:rPr>
  </w:style>
  <w:style w:type="paragraph" w:customStyle="1" w:styleId="tv2132">
    <w:name w:val="tv2132"/>
    <w:basedOn w:val="Parasts"/>
    <w:rsid w:val="00C96C90"/>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paragraph">
    <w:name w:val="paragraph"/>
    <w:basedOn w:val="Parasts"/>
    <w:rsid w:val="00C96C90"/>
    <w:pPr>
      <w:spacing w:before="100" w:beforeAutospacing="1" w:after="100" w:afterAutospacing="1" w:line="240" w:lineRule="auto"/>
    </w:pPr>
    <w:rPr>
      <w:rFonts w:ascii="Times New Roman" w:eastAsia="Times New Roman" w:hAnsi="Times New Roman" w:cs="Times New Roman"/>
      <w:sz w:val="24"/>
      <w:szCs w:val="24"/>
      <w:lang w:eastAsia="lv-LV" w:bidi="bn-IN"/>
    </w:rPr>
  </w:style>
  <w:style w:type="character" w:customStyle="1" w:styleId="normaltextrun">
    <w:name w:val="normaltextrun"/>
    <w:basedOn w:val="Noklusjumarindkopasfonts"/>
    <w:rsid w:val="00C96C90"/>
  </w:style>
  <w:style w:type="paragraph" w:styleId="Bezatstarpm">
    <w:name w:val="No Spacing"/>
    <w:uiPriority w:val="1"/>
    <w:qFormat/>
    <w:rsid w:val="0076023D"/>
    <w:pPr>
      <w:spacing w:after="0" w:line="240" w:lineRule="auto"/>
    </w:pPr>
  </w:style>
  <w:style w:type="character" w:customStyle="1" w:styleId="KomentratekstsRakstz1">
    <w:name w:val="Komentāra teksts Rakstz.1"/>
    <w:basedOn w:val="Noklusjumarindkopasfonts"/>
    <w:uiPriority w:val="99"/>
    <w:semiHidden/>
    <w:rsid w:val="00B24FDF"/>
    <w:rPr>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518477">
      <w:bodyDiv w:val="1"/>
      <w:marLeft w:val="0"/>
      <w:marRight w:val="0"/>
      <w:marTop w:val="0"/>
      <w:marBottom w:val="0"/>
      <w:divBdr>
        <w:top w:val="none" w:sz="0" w:space="0" w:color="auto"/>
        <w:left w:val="none" w:sz="0" w:space="0" w:color="auto"/>
        <w:bottom w:val="none" w:sz="0" w:space="0" w:color="auto"/>
        <w:right w:val="none" w:sz="0" w:space="0" w:color="auto"/>
      </w:divBdr>
    </w:div>
    <w:div w:id="365253215">
      <w:bodyDiv w:val="1"/>
      <w:marLeft w:val="0"/>
      <w:marRight w:val="0"/>
      <w:marTop w:val="0"/>
      <w:marBottom w:val="0"/>
      <w:divBdr>
        <w:top w:val="none" w:sz="0" w:space="0" w:color="auto"/>
        <w:left w:val="none" w:sz="0" w:space="0" w:color="auto"/>
        <w:bottom w:val="none" w:sz="0" w:space="0" w:color="auto"/>
        <w:right w:val="none" w:sz="0" w:space="0" w:color="auto"/>
      </w:divBdr>
    </w:div>
    <w:div w:id="540749867">
      <w:bodyDiv w:val="1"/>
      <w:marLeft w:val="0"/>
      <w:marRight w:val="0"/>
      <w:marTop w:val="0"/>
      <w:marBottom w:val="0"/>
      <w:divBdr>
        <w:top w:val="none" w:sz="0" w:space="0" w:color="auto"/>
        <w:left w:val="none" w:sz="0" w:space="0" w:color="auto"/>
        <w:bottom w:val="none" w:sz="0" w:space="0" w:color="auto"/>
        <w:right w:val="none" w:sz="0" w:space="0" w:color="auto"/>
      </w:divBdr>
    </w:div>
    <w:div w:id="639073412">
      <w:bodyDiv w:val="1"/>
      <w:marLeft w:val="0"/>
      <w:marRight w:val="0"/>
      <w:marTop w:val="0"/>
      <w:marBottom w:val="0"/>
      <w:divBdr>
        <w:top w:val="none" w:sz="0" w:space="0" w:color="auto"/>
        <w:left w:val="none" w:sz="0" w:space="0" w:color="auto"/>
        <w:bottom w:val="none" w:sz="0" w:space="0" w:color="auto"/>
        <w:right w:val="none" w:sz="0" w:space="0" w:color="auto"/>
      </w:divBdr>
    </w:div>
    <w:div w:id="683441598">
      <w:bodyDiv w:val="1"/>
      <w:marLeft w:val="0"/>
      <w:marRight w:val="0"/>
      <w:marTop w:val="0"/>
      <w:marBottom w:val="0"/>
      <w:divBdr>
        <w:top w:val="none" w:sz="0" w:space="0" w:color="auto"/>
        <w:left w:val="none" w:sz="0" w:space="0" w:color="auto"/>
        <w:bottom w:val="none" w:sz="0" w:space="0" w:color="auto"/>
        <w:right w:val="none" w:sz="0" w:space="0" w:color="auto"/>
      </w:divBdr>
    </w:div>
    <w:div w:id="715010126">
      <w:bodyDiv w:val="1"/>
      <w:marLeft w:val="0"/>
      <w:marRight w:val="0"/>
      <w:marTop w:val="0"/>
      <w:marBottom w:val="0"/>
      <w:divBdr>
        <w:top w:val="none" w:sz="0" w:space="0" w:color="auto"/>
        <w:left w:val="none" w:sz="0" w:space="0" w:color="auto"/>
        <w:bottom w:val="none" w:sz="0" w:space="0" w:color="auto"/>
        <w:right w:val="none" w:sz="0" w:space="0" w:color="auto"/>
      </w:divBdr>
    </w:div>
    <w:div w:id="731729820">
      <w:bodyDiv w:val="1"/>
      <w:marLeft w:val="0"/>
      <w:marRight w:val="0"/>
      <w:marTop w:val="0"/>
      <w:marBottom w:val="0"/>
      <w:divBdr>
        <w:top w:val="none" w:sz="0" w:space="0" w:color="auto"/>
        <w:left w:val="none" w:sz="0" w:space="0" w:color="auto"/>
        <w:bottom w:val="none" w:sz="0" w:space="0" w:color="auto"/>
        <w:right w:val="none" w:sz="0" w:space="0" w:color="auto"/>
      </w:divBdr>
    </w:div>
    <w:div w:id="740174605">
      <w:bodyDiv w:val="1"/>
      <w:marLeft w:val="0"/>
      <w:marRight w:val="0"/>
      <w:marTop w:val="0"/>
      <w:marBottom w:val="0"/>
      <w:divBdr>
        <w:top w:val="none" w:sz="0" w:space="0" w:color="auto"/>
        <w:left w:val="none" w:sz="0" w:space="0" w:color="auto"/>
        <w:bottom w:val="none" w:sz="0" w:space="0" w:color="auto"/>
        <w:right w:val="none" w:sz="0" w:space="0" w:color="auto"/>
      </w:divBdr>
    </w:div>
    <w:div w:id="763888754">
      <w:bodyDiv w:val="1"/>
      <w:marLeft w:val="0"/>
      <w:marRight w:val="0"/>
      <w:marTop w:val="0"/>
      <w:marBottom w:val="0"/>
      <w:divBdr>
        <w:top w:val="none" w:sz="0" w:space="0" w:color="auto"/>
        <w:left w:val="none" w:sz="0" w:space="0" w:color="auto"/>
        <w:bottom w:val="none" w:sz="0" w:space="0" w:color="auto"/>
        <w:right w:val="none" w:sz="0" w:space="0" w:color="auto"/>
      </w:divBdr>
    </w:div>
    <w:div w:id="824786852">
      <w:bodyDiv w:val="1"/>
      <w:marLeft w:val="0"/>
      <w:marRight w:val="0"/>
      <w:marTop w:val="0"/>
      <w:marBottom w:val="0"/>
      <w:divBdr>
        <w:top w:val="none" w:sz="0" w:space="0" w:color="auto"/>
        <w:left w:val="none" w:sz="0" w:space="0" w:color="auto"/>
        <w:bottom w:val="none" w:sz="0" w:space="0" w:color="auto"/>
        <w:right w:val="none" w:sz="0" w:space="0" w:color="auto"/>
      </w:divBdr>
    </w:div>
    <w:div w:id="836724142">
      <w:bodyDiv w:val="1"/>
      <w:marLeft w:val="0"/>
      <w:marRight w:val="0"/>
      <w:marTop w:val="0"/>
      <w:marBottom w:val="0"/>
      <w:divBdr>
        <w:top w:val="none" w:sz="0" w:space="0" w:color="auto"/>
        <w:left w:val="none" w:sz="0" w:space="0" w:color="auto"/>
        <w:bottom w:val="none" w:sz="0" w:space="0" w:color="auto"/>
        <w:right w:val="none" w:sz="0" w:space="0" w:color="auto"/>
      </w:divBdr>
    </w:div>
    <w:div w:id="882056348">
      <w:bodyDiv w:val="1"/>
      <w:marLeft w:val="0"/>
      <w:marRight w:val="0"/>
      <w:marTop w:val="0"/>
      <w:marBottom w:val="0"/>
      <w:divBdr>
        <w:top w:val="none" w:sz="0" w:space="0" w:color="auto"/>
        <w:left w:val="none" w:sz="0" w:space="0" w:color="auto"/>
        <w:bottom w:val="none" w:sz="0" w:space="0" w:color="auto"/>
        <w:right w:val="none" w:sz="0" w:space="0" w:color="auto"/>
      </w:divBdr>
    </w:div>
    <w:div w:id="984966453">
      <w:bodyDiv w:val="1"/>
      <w:marLeft w:val="0"/>
      <w:marRight w:val="0"/>
      <w:marTop w:val="0"/>
      <w:marBottom w:val="0"/>
      <w:divBdr>
        <w:top w:val="none" w:sz="0" w:space="0" w:color="auto"/>
        <w:left w:val="none" w:sz="0" w:space="0" w:color="auto"/>
        <w:bottom w:val="none" w:sz="0" w:space="0" w:color="auto"/>
        <w:right w:val="none" w:sz="0" w:space="0" w:color="auto"/>
      </w:divBdr>
    </w:div>
    <w:div w:id="1028065004">
      <w:bodyDiv w:val="1"/>
      <w:marLeft w:val="0"/>
      <w:marRight w:val="0"/>
      <w:marTop w:val="0"/>
      <w:marBottom w:val="0"/>
      <w:divBdr>
        <w:top w:val="none" w:sz="0" w:space="0" w:color="auto"/>
        <w:left w:val="none" w:sz="0" w:space="0" w:color="auto"/>
        <w:bottom w:val="none" w:sz="0" w:space="0" w:color="auto"/>
        <w:right w:val="none" w:sz="0" w:space="0" w:color="auto"/>
      </w:divBdr>
    </w:div>
    <w:div w:id="1040975108">
      <w:bodyDiv w:val="1"/>
      <w:marLeft w:val="0"/>
      <w:marRight w:val="0"/>
      <w:marTop w:val="0"/>
      <w:marBottom w:val="0"/>
      <w:divBdr>
        <w:top w:val="none" w:sz="0" w:space="0" w:color="auto"/>
        <w:left w:val="none" w:sz="0" w:space="0" w:color="auto"/>
        <w:bottom w:val="none" w:sz="0" w:space="0" w:color="auto"/>
        <w:right w:val="none" w:sz="0" w:space="0" w:color="auto"/>
      </w:divBdr>
    </w:div>
    <w:div w:id="1140533792">
      <w:bodyDiv w:val="1"/>
      <w:marLeft w:val="0"/>
      <w:marRight w:val="0"/>
      <w:marTop w:val="0"/>
      <w:marBottom w:val="0"/>
      <w:divBdr>
        <w:top w:val="none" w:sz="0" w:space="0" w:color="auto"/>
        <w:left w:val="none" w:sz="0" w:space="0" w:color="auto"/>
        <w:bottom w:val="none" w:sz="0" w:space="0" w:color="auto"/>
        <w:right w:val="none" w:sz="0" w:space="0" w:color="auto"/>
      </w:divBdr>
    </w:div>
    <w:div w:id="1216577454">
      <w:bodyDiv w:val="1"/>
      <w:marLeft w:val="0"/>
      <w:marRight w:val="0"/>
      <w:marTop w:val="0"/>
      <w:marBottom w:val="0"/>
      <w:divBdr>
        <w:top w:val="none" w:sz="0" w:space="0" w:color="auto"/>
        <w:left w:val="none" w:sz="0" w:space="0" w:color="auto"/>
        <w:bottom w:val="none" w:sz="0" w:space="0" w:color="auto"/>
        <w:right w:val="none" w:sz="0" w:space="0" w:color="auto"/>
      </w:divBdr>
    </w:div>
    <w:div w:id="1318025746">
      <w:bodyDiv w:val="1"/>
      <w:marLeft w:val="0"/>
      <w:marRight w:val="0"/>
      <w:marTop w:val="0"/>
      <w:marBottom w:val="0"/>
      <w:divBdr>
        <w:top w:val="none" w:sz="0" w:space="0" w:color="auto"/>
        <w:left w:val="none" w:sz="0" w:space="0" w:color="auto"/>
        <w:bottom w:val="none" w:sz="0" w:space="0" w:color="auto"/>
        <w:right w:val="none" w:sz="0" w:space="0" w:color="auto"/>
      </w:divBdr>
    </w:div>
    <w:div w:id="1344042922">
      <w:bodyDiv w:val="1"/>
      <w:marLeft w:val="0"/>
      <w:marRight w:val="0"/>
      <w:marTop w:val="0"/>
      <w:marBottom w:val="0"/>
      <w:divBdr>
        <w:top w:val="none" w:sz="0" w:space="0" w:color="auto"/>
        <w:left w:val="none" w:sz="0" w:space="0" w:color="auto"/>
        <w:bottom w:val="none" w:sz="0" w:space="0" w:color="auto"/>
        <w:right w:val="none" w:sz="0" w:space="0" w:color="auto"/>
      </w:divBdr>
    </w:div>
    <w:div w:id="1352491371">
      <w:bodyDiv w:val="1"/>
      <w:marLeft w:val="0"/>
      <w:marRight w:val="0"/>
      <w:marTop w:val="0"/>
      <w:marBottom w:val="0"/>
      <w:divBdr>
        <w:top w:val="none" w:sz="0" w:space="0" w:color="auto"/>
        <w:left w:val="none" w:sz="0" w:space="0" w:color="auto"/>
        <w:bottom w:val="none" w:sz="0" w:space="0" w:color="auto"/>
        <w:right w:val="none" w:sz="0" w:space="0" w:color="auto"/>
      </w:divBdr>
    </w:div>
    <w:div w:id="1414931428">
      <w:bodyDiv w:val="1"/>
      <w:marLeft w:val="0"/>
      <w:marRight w:val="0"/>
      <w:marTop w:val="0"/>
      <w:marBottom w:val="0"/>
      <w:divBdr>
        <w:top w:val="none" w:sz="0" w:space="0" w:color="auto"/>
        <w:left w:val="none" w:sz="0" w:space="0" w:color="auto"/>
        <w:bottom w:val="none" w:sz="0" w:space="0" w:color="auto"/>
        <w:right w:val="none" w:sz="0" w:space="0" w:color="auto"/>
      </w:divBdr>
    </w:div>
    <w:div w:id="1559781720">
      <w:bodyDiv w:val="1"/>
      <w:marLeft w:val="0"/>
      <w:marRight w:val="0"/>
      <w:marTop w:val="0"/>
      <w:marBottom w:val="0"/>
      <w:divBdr>
        <w:top w:val="none" w:sz="0" w:space="0" w:color="auto"/>
        <w:left w:val="none" w:sz="0" w:space="0" w:color="auto"/>
        <w:bottom w:val="none" w:sz="0" w:space="0" w:color="auto"/>
        <w:right w:val="none" w:sz="0" w:space="0" w:color="auto"/>
      </w:divBdr>
    </w:div>
    <w:div w:id="1561549576">
      <w:bodyDiv w:val="1"/>
      <w:marLeft w:val="0"/>
      <w:marRight w:val="0"/>
      <w:marTop w:val="0"/>
      <w:marBottom w:val="0"/>
      <w:divBdr>
        <w:top w:val="none" w:sz="0" w:space="0" w:color="auto"/>
        <w:left w:val="none" w:sz="0" w:space="0" w:color="auto"/>
        <w:bottom w:val="none" w:sz="0" w:space="0" w:color="auto"/>
        <w:right w:val="none" w:sz="0" w:space="0" w:color="auto"/>
      </w:divBdr>
    </w:div>
    <w:div w:id="1620339505">
      <w:bodyDiv w:val="1"/>
      <w:marLeft w:val="0"/>
      <w:marRight w:val="0"/>
      <w:marTop w:val="0"/>
      <w:marBottom w:val="0"/>
      <w:divBdr>
        <w:top w:val="none" w:sz="0" w:space="0" w:color="auto"/>
        <w:left w:val="none" w:sz="0" w:space="0" w:color="auto"/>
        <w:bottom w:val="none" w:sz="0" w:space="0" w:color="auto"/>
        <w:right w:val="none" w:sz="0" w:space="0" w:color="auto"/>
      </w:divBdr>
    </w:div>
    <w:div w:id="1722098378">
      <w:bodyDiv w:val="1"/>
      <w:marLeft w:val="0"/>
      <w:marRight w:val="0"/>
      <w:marTop w:val="0"/>
      <w:marBottom w:val="0"/>
      <w:divBdr>
        <w:top w:val="none" w:sz="0" w:space="0" w:color="auto"/>
        <w:left w:val="none" w:sz="0" w:space="0" w:color="auto"/>
        <w:bottom w:val="none" w:sz="0" w:space="0" w:color="auto"/>
        <w:right w:val="none" w:sz="0" w:space="0" w:color="auto"/>
      </w:divBdr>
    </w:div>
    <w:div w:id="1752236872">
      <w:bodyDiv w:val="1"/>
      <w:marLeft w:val="0"/>
      <w:marRight w:val="0"/>
      <w:marTop w:val="0"/>
      <w:marBottom w:val="0"/>
      <w:divBdr>
        <w:top w:val="none" w:sz="0" w:space="0" w:color="auto"/>
        <w:left w:val="none" w:sz="0" w:space="0" w:color="auto"/>
        <w:bottom w:val="none" w:sz="0" w:space="0" w:color="auto"/>
        <w:right w:val="none" w:sz="0" w:space="0" w:color="auto"/>
      </w:divBdr>
    </w:div>
    <w:div w:id="1901867422">
      <w:bodyDiv w:val="1"/>
      <w:marLeft w:val="0"/>
      <w:marRight w:val="0"/>
      <w:marTop w:val="0"/>
      <w:marBottom w:val="0"/>
      <w:divBdr>
        <w:top w:val="none" w:sz="0" w:space="0" w:color="auto"/>
        <w:left w:val="none" w:sz="0" w:space="0" w:color="auto"/>
        <w:bottom w:val="none" w:sz="0" w:space="0" w:color="auto"/>
        <w:right w:val="none" w:sz="0" w:space="0" w:color="auto"/>
      </w:divBdr>
    </w:div>
    <w:div w:id="1935698507">
      <w:bodyDiv w:val="1"/>
      <w:marLeft w:val="0"/>
      <w:marRight w:val="0"/>
      <w:marTop w:val="0"/>
      <w:marBottom w:val="0"/>
      <w:divBdr>
        <w:top w:val="none" w:sz="0" w:space="0" w:color="auto"/>
        <w:left w:val="none" w:sz="0" w:space="0" w:color="auto"/>
        <w:bottom w:val="none" w:sz="0" w:space="0" w:color="auto"/>
        <w:right w:val="none" w:sz="0" w:space="0" w:color="auto"/>
      </w:divBdr>
    </w:div>
    <w:div w:id="1988166291">
      <w:bodyDiv w:val="1"/>
      <w:marLeft w:val="0"/>
      <w:marRight w:val="0"/>
      <w:marTop w:val="0"/>
      <w:marBottom w:val="0"/>
      <w:divBdr>
        <w:top w:val="none" w:sz="0" w:space="0" w:color="auto"/>
        <w:left w:val="none" w:sz="0" w:space="0" w:color="auto"/>
        <w:bottom w:val="none" w:sz="0" w:space="0" w:color="auto"/>
        <w:right w:val="none" w:sz="0" w:space="0" w:color="auto"/>
      </w:divBdr>
    </w:div>
    <w:div w:id="2028555549">
      <w:bodyDiv w:val="1"/>
      <w:marLeft w:val="0"/>
      <w:marRight w:val="0"/>
      <w:marTop w:val="0"/>
      <w:marBottom w:val="0"/>
      <w:divBdr>
        <w:top w:val="none" w:sz="0" w:space="0" w:color="auto"/>
        <w:left w:val="none" w:sz="0" w:space="0" w:color="auto"/>
        <w:bottom w:val="none" w:sz="0" w:space="0" w:color="auto"/>
        <w:right w:val="none" w:sz="0" w:space="0" w:color="auto"/>
      </w:divBdr>
    </w:div>
    <w:div w:id="211551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kumi.lv/ta/id/315278-covid-19-infekcijas-izplatibas-parvaldibas-likums"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1189</TotalTime>
  <Pages>6</Pages>
  <Words>9190</Words>
  <Characters>5239</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Grozījumi Covid-19 infekcijas izplatības pārvaldības likumā</vt:lpstr>
    </vt:vector>
  </TitlesOfParts>
  <Company/>
  <LinksUpToDate>false</LinksUpToDate>
  <CharactersWithSpaces>14401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Covid-19 infekcijas izplatības pārvaldības likumā</dc:title>
  <dc:subject/>
  <dc:creator>Tieslietu ministrija</dc:creator>
  <cp:keywords/>
  <dc:description/>
  <cp:lastModifiedBy>Liene</cp:lastModifiedBy>
  <cp:revision>481</cp:revision>
  <dcterms:created xsi:type="dcterms:W3CDTF">2020-11-02T07:07:00Z</dcterms:created>
  <dcterms:modified xsi:type="dcterms:W3CDTF">2021-03-23T15:09:00Z</dcterms:modified>
</cp:coreProperties>
</file>