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D49E" w14:textId="5786AA4F" w:rsidR="00154D75" w:rsidRDefault="00E37855" w:rsidP="005C2B20">
      <w:pPr>
        <w:ind w:right="-2"/>
        <w:jc w:val="center"/>
        <w:rPr>
          <w:b/>
          <w:bCs/>
        </w:rPr>
      </w:pPr>
      <w:r w:rsidRPr="00E37855">
        <w:rPr>
          <w:b/>
          <w:bCs/>
        </w:rPr>
        <w:t xml:space="preserve">Ministru kabineta rīkojuma projekta „Par valstij piekrītošā nekustamā īpašuma </w:t>
      </w:r>
      <w:r w:rsidR="008C7816">
        <w:rPr>
          <w:b/>
          <w:bCs/>
        </w:rPr>
        <w:t>Gaiziņa</w:t>
      </w:r>
      <w:r w:rsidR="003B674B">
        <w:rPr>
          <w:b/>
          <w:bCs/>
        </w:rPr>
        <w:t xml:space="preserve"> ielā </w:t>
      </w:r>
      <w:r w:rsidR="00163DCF">
        <w:rPr>
          <w:b/>
          <w:bCs/>
        </w:rPr>
        <w:t>5-12</w:t>
      </w:r>
      <w:r w:rsidR="00FB4838">
        <w:rPr>
          <w:b/>
          <w:bCs/>
        </w:rPr>
        <w:t xml:space="preserve">, </w:t>
      </w:r>
      <w:r w:rsidR="00163DCF">
        <w:rPr>
          <w:b/>
          <w:bCs/>
        </w:rPr>
        <w:t>Bērzaunes pagastā, Madonas</w:t>
      </w:r>
      <w:r w:rsidR="00A50D63">
        <w:rPr>
          <w:b/>
          <w:bCs/>
        </w:rPr>
        <w:t xml:space="preserve"> novadā </w:t>
      </w:r>
      <w:r w:rsidRPr="00E37855">
        <w:rPr>
          <w:b/>
          <w:bCs/>
        </w:rPr>
        <w:t xml:space="preserve">nodošanu </w:t>
      </w:r>
      <w:r w:rsidR="006602A8">
        <w:rPr>
          <w:b/>
          <w:bCs/>
        </w:rPr>
        <w:t>Madonas</w:t>
      </w:r>
      <w:r w:rsidR="00822702">
        <w:rPr>
          <w:b/>
          <w:bCs/>
        </w:rPr>
        <w:t xml:space="preserve"> novada</w:t>
      </w:r>
      <w:r w:rsidRPr="00E37855">
        <w:rPr>
          <w:b/>
          <w:bCs/>
        </w:rPr>
        <w:t xml:space="preserve"> pašvaldības īpašumā” sākotnējās ietekmes novērtējuma ziņojums (anotācija)</w:t>
      </w:r>
    </w:p>
    <w:p w14:paraId="7EF5BD83" w14:textId="77777777" w:rsidR="00E37855" w:rsidRDefault="00E37855" w:rsidP="00851E73">
      <w:pPr>
        <w:tabs>
          <w:tab w:val="left" w:pos="9072"/>
        </w:tabs>
        <w:jc w:val="center"/>
        <w:rPr>
          <w:b/>
        </w:rPr>
      </w:pPr>
    </w:p>
    <w:tbl>
      <w:tblPr>
        <w:tblStyle w:val="TableGrid"/>
        <w:tblW w:w="9072" w:type="dxa"/>
        <w:tblInd w:w="-5" w:type="dxa"/>
        <w:tblLook w:val="04A0" w:firstRow="1" w:lastRow="0" w:firstColumn="1" w:lastColumn="0" w:noHBand="0" w:noVBand="1"/>
      </w:tblPr>
      <w:tblGrid>
        <w:gridCol w:w="2368"/>
        <w:gridCol w:w="6704"/>
      </w:tblGrid>
      <w:tr w:rsidR="00154D75" w14:paraId="6A833538" w14:textId="77777777" w:rsidTr="00C128E2">
        <w:trPr>
          <w:trHeight w:val="304"/>
        </w:trPr>
        <w:tc>
          <w:tcPr>
            <w:tcW w:w="9072"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C128E2">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704" w:type="dxa"/>
          </w:tcPr>
          <w:p w14:paraId="692AFAD2" w14:textId="66EDD6F6" w:rsidR="00154D75" w:rsidRDefault="00906767" w:rsidP="00851E73">
            <w:pPr>
              <w:tabs>
                <w:tab w:val="left" w:pos="9072"/>
              </w:tabs>
              <w:jc w:val="both"/>
              <w:rPr>
                <w:color w:val="000000" w:themeColor="text1"/>
              </w:rPr>
            </w:pPr>
            <w:r>
              <w:rPr>
                <w:color w:val="000000" w:themeColor="text1"/>
              </w:rPr>
              <w:t xml:space="preserve">Ar </w:t>
            </w:r>
            <w:r w:rsidR="00154D75" w:rsidRPr="00681999">
              <w:rPr>
                <w:color w:val="000000" w:themeColor="text1"/>
              </w:rPr>
              <w:t>Minis</w:t>
            </w:r>
            <w:r w:rsidR="00154D75">
              <w:rPr>
                <w:color w:val="000000" w:themeColor="text1"/>
              </w:rPr>
              <w:t>tru kabineta rīkojuma projekt</w:t>
            </w:r>
            <w:r>
              <w:rPr>
                <w:color w:val="000000" w:themeColor="text1"/>
              </w:rPr>
              <w:t>u</w:t>
            </w:r>
            <w:r w:rsidR="00154D75">
              <w:rPr>
                <w:color w:val="000000" w:themeColor="text1"/>
              </w:rPr>
              <w:t xml:space="preserve"> “</w:t>
            </w:r>
            <w:r w:rsidR="006059C8" w:rsidRPr="006059C8">
              <w:rPr>
                <w:color w:val="000000" w:themeColor="text1"/>
              </w:rPr>
              <w:t>Par valstij piekrītošā nekustamā īpašuma Gaiziņa ielā 5-12, Bērzaunes pagastā, Madonas novadā nodošanu Madonas novada pašvaldības īpašumā</w:t>
            </w:r>
            <w:r w:rsidR="00154D75" w:rsidRPr="004C145F">
              <w:rPr>
                <w:color w:val="000000" w:themeColor="text1"/>
              </w:rPr>
              <w:t>” (turpmāk – rīkojuma projekts) paredz</w:t>
            </w:r>
            <w:r>
              <w:rPr>
                <w:color w:val="000000" w:themeColor="text1"/>
              </w:rPr>
              <w:t xml:space="preserve">ēts </w:t>
            </w:r>
            <w:r w:rsidR="00CA28FA">
              <w:rPr>
                <w:color w:val="000000" w:themeColor="text1"/>
              </w:rPr>
              <w:t>nodot</w:t>
            </w:r>
            <w:r w:rsidR="00CA28FA" w:rsidRPr="004C145F">
              <w:rPr>
                <w:color w:val="000000" w:themeColor="text1"/>
              </w:rPr>
              <w:t xml:space="preserve"> </w:t>
            </w:r>
            <w:r w:rsidR="002B2541">
              <w:rPr>
                <w:color w:val="000000" w:themeColor="text1"/>
              </w:rPr>
              <w:t>Madonas</w:t>
            </w:r>
            <w:r>
              <w:rPr>
                <w:color w:val="000000" w:themeColor="text1"/>
              </w:rPr>
              <w:t xml:space="preserve"> novada pašvaldībai </w:t>
            </w:r>
            <w:r w:rsidR="00043955">
              <w:rPr>
                <w:color w:val="000000" w:themeColor="text1"/>
              </w:rPr>
              <w:t>dzīvokli</w:t>
            </w:r>
            <w:r w:rsidR="007C5934">
              <w:rPr>
                <w:color w:val="000000" w:themeColor="text1"/>
              </w:rPr>
              <w:t xml:space="preserve"> </w:t>
            </w:r>
            <w:r w:rsidR="002B2541">
              <w:rPr>
                <w:color w:val="000000" w:themeColor="text1"/>
              </w:rPr>
              <w:t>Gaiziņa</w:t>
            </w:r>
            <w:r w:rsidR="00A323FC">
              <w:rPr>
                <w:color w:val="000000" w:themeColor="text1"/>
              </w:rPr>
              <w:t xml:space="preserve"> ielā </w:t>
            </w:r>
            <w:r w:rsidR="002B2541">
              <w:rPr>
                <w:color w:val="000000" w:themeColor="text1"/>
              </w:rPr>
              <w:t>5-12</w:t>
            </w:r>
            <w:r w:rsidR="00A323FC">
              <w:rPr>
                <w:color w:val="000000" w:themeColor="text1"/>
              </w:rPr>
              <w:t>,</w:t>
            </w:r>
            <w:r w:rsidR="008E6F3B">
              <w:rPr>
                <w:color w:val="000000" w:themeColor="text1"/>
              </w:rPr>
              <w:t xml:space="preserve"> </w:t>
            </w:r>
            <w:r w:rsidR="002B2541">
              <w:rPr>
                <w:color w:val="000000" w:themeColor="text1"/>
              </w:rPr>
              <w:t>Bērzaunes pagastā, Madonas</w:t>
            </w:r>
            <w:r w:rsidR="00A50D63">
              <w:rPr>
                <w:color w:val="000000" w:themeColor="text1"/>
              </w:rPr>
              <w:t xml:space="preserve"> novadā</w:t>
            </w:r>
            <w:r w:rsidR="007C5934">
              <w:rPr>
                <w:color w:val="000000" w:themeColor="text1"/>
              </w:rPr>
              <w:t xml:space="preserve">, </w:t>
            </w:r>
            <w:r w:rsidR="00154D75">
              <w:rPr>
                <w:color w:val="000000" w:themeColor="text1"/>
              </w:rPr>
              <w:t>likuma</w:t>
            </w:r>
            <w:r w:rsidR="00154D75" w:rsidRPr="00681999">
              <w:rPr>
                <w:color w:val="000000" w:themeColor="text1"/>
              </w:rPr>
              <w:t xml:space="preserve"> „Par pašvaldībām” 15.</w:t>
            </w:r>
            <w:r w:rsidR="008A29FB">
              <w:rPr>
                <w:color w:val="000000" w:themeColor="text1"/>
              </w:rPr>
              <w:t> </w:t>
            </w:r>
            <w:r w:rsidR="00154D75" w:rsidRPr="00681999">
              <w:rPr>
                <w:color w:val="000000" w:themeColor="text1"/>
              </w:rPr>
              <w:t>panta pirmās daļas 9.</w:t>
            </w:r>
            <w:r w:rsidR="008A29FB">
              <w:rPr>
                <w:color w:val="000000" w:themeColor="text1"/>
              </w:rPr>
              <w:t> </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133"/>
      </w:tblGrid>
      <w:tr w:rsidR="00154D75" w14:paraId="2BDA3A22" w14:textId="77777777" w:rsidTr="00C128E2">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6A326F06" w14:textId="40185E78" w:rsidR="00154D75" w:rsidRDefault="00154D75" w:rsidP="00851E73">
            <w:pPr>
              <w:pStyle w:val="naisnod"/>
              <w:tabs>
                <w:tab w:val="left" w:pos="9072"/>
              </w:tabs>
              <w:spacing w:before="0" w:after="0" w:line="276" w:lineRule="auto"/>
              <w:ind w:right="-80"/>
            </w:pPr>
            <w:r>
              <w:t>I.</w:t>
            </w:r>
            <w:r w:rsidR="004C0BD9">
              <w:t> </w:t>
            </w:r>
            <w:r>
              <w:t>Tiesību akta projekta izstrādes nepieciešamība</w:t>
            </w:r>
          </w:p>
        </w:tc>
      </w:tr>
      <w:tr w:rsidR="00154D75" w14:paraId="0A1EDF45" w14:textId="77777777" w:rsidTr="00C128E2">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133"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00C128E2">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133" w:type="dxa"/>
            <w:tcBorders>
              <w:top w:val="single" w:sz="4" w:space="0" w:color="auto"/>
              <w:left w:val="single" w:sz="4" w:space="0" w:color="auto"/>
              <w:bottom w:val="single" w:sz="4" w:space="0" w:color="auto"/>
              <w:right w:val="single" w:sz="4" w:space="0" w:color="auto"/>
            </w:tcBorders>
            <w:hideMark/>
          </w:tcPr>
          <w:p w14:paraId="571B79B7" w14:textId="24797CC7" w:rsidR="00F81599" w:rsidRDefault="008E2431" w:rsidP="00851E73">
            <w:pPr>
              <w:tabs>
                <w:tab w:val="left" w:pos="9072"/>
              </w:tabs>
              <w:ind w:left="199" w:right="165"/>
              <w:jc w:val="both"/>
              <w:rPr>
                <w:color w:val="000000"/>
              </w:rPr>
            </w:pPr>
            <w:r>
              <w:rPr>
                <w:color w:val="000000" w:themeColor="text1"/>
              </w:rPr>
              <w:lastRenderedPageBreak/>
              <w:t>Vidzemes</w:t>
            </w:r>
            <w:r w:rsidR="00154D75" w:rsidRPr="00681999">
              <w:rPr>
                <w:color w:val="000000" w:themeColor="text1"/>
              </w:rPr>
              <w:t xml:space="preserve"> apgabaltiesas z</w:t>
            </w:r>
            <w:r w:rsidR="007B7EB6">
              <w:rPr>
                <w:color w:val="000000" w:themeColor="text1"/>
              </w:rPr>
              <w:t>vērināts</w:t>
            </w:r>
            <w:r w:rsidR="00154D75">
              <w:rPr>
                <w:color w:val="000000" w:themeColor="text1"/>
              </w:rPr>
              <w:t xml:space="preserve"> notār</w:t>
            </w:r>
            <w:r w:rsidR="007B7EB6">
              <w:rPr>
                <w:color w:val="000000" w:themeColor="text1"/>
              </w:rPr>
              <w:t>s</w:t>
            </w:r>
            <w:r w:rsidR="00154D75">
              <w:rPr>
                <w:color w:val="000000" w:themeColor="text1"/>
              </w:rPr>
              <w:t xml:space="preserve"> </w:t>
            </w:r>
            <w:r w:rsidR="007B7EB6">
              <w:rPr>
                <w:color w:val="000000" w:themeColor="text1"/>
              </w:rPr>
              <w:t>Jānis Brants</w:t>
            </w:r>
            <w:r w:rsidR="00154D75">
              <w:rPr>
                <w:color w:val="000000" w:themeColor="text1"/>
              </w:rPr>
              <w:t xml:space="preserve"> 201</w:t>
            </w:r>
            <w:r w:rsidR="007B7EB6">
              <w:rPr>
                <w:color w:val="000000" w:themeColor="text1"/>
              </w:rPr>
              <w:t>8</w:t>
            </w:r>
            <w:r w:rsidR="00154D75">
              <w:rPr>
                <w:color w:val="000000" w:themeColor="text1"/>
              </w:rPr>
              <w:t>.</w:t>
            </w:r>
            <w:r w:rsidR="009372A5">
              <w:rPr>
                <w:color w:val="000000" w:themeColor="text1"/>
              </w:rPr>
              <w:t> </w:t>
            </w:r>
            <w:r w:rsidR="00154D75">
              <w:rPr>
                <w:color w:val="000000" w:themeColor="text1"/>
              </w:rPr>
              <w:t xml:space="preserve">gada </w:t>
            </w:r>
            <w:r w:rsidR="007B7EB6">
              <w:rPr>
                <w:color w:val="000000" w:themeColor="text1"/>
              </w:rPr>
              <w:t>21</w:t>
            </w:r>
            <w:r w:rsidR="00FE1DD1">
              <w:rPr>
                <w:color w:val="000000" w:themeColor="text1"/>
              </w:rPr>
              <w:t>.</w:t>
            </w:r>
            <w:r w:rsidR="009372A5">
              <w:rPr>
                <w:color w:val="000000" w:themeColor="text1"/>
              </w:rPr>
              <w:t> </w:t>
            </w:r>
            <w:r w:rsidR="00683BC3">
              <w:rPr>
                <w:color w:val="000000" w:themeColor="text1"/>
              </w:rPr>
              <w:t>jū</w:t>
            </w:r>
            <w:r w:rsidR="007B7EB6">
              <w:rPr>
                <w:color w:val="000000" w:themeColor="text1"/>
              </w:rPr>
              <w:t>n</w:t>
            </w:r>
            <w:r w:rsidR="00683BC3">
              <w:rPr>
                <w:color w:val="000000" w:themeColor="text1"/>
              </w:rPr>
              <w:t>ijā</w:t>
            </w:r>
            <w:r w:rsidR="00592028">
              <w:rPr>
                <w:color w:val="000000" w:themeColor="text1"/>
              </w:rPr>
              <w:t xml:space="preserve"> taisīja</w:t>
            </w:r>
            <w:r w:rsidR="00625C0D">
              <w:rPr>
                <w:color w:val="000000" w:themeColor="text1"/>
              </w:rPr>
              <w:t xml:space="preserve"> notariālo aktu par mantojuma lietas izbeigšanu</w:t>
            </w:r>
            <w:r w:rsidR="00154D75" w:rsidRPr="00681999">
              <w:rPr>
                <w:color w:val="000000" w:themeColor="text1"/>
              </w:rPr>
              <w:t>, kas iereģistrēts aktu u</w:t>
            </w:r>
            <w:r w:rsidR="00154D75">
              <w:rPr>
                <w:color w:val="000000" w:themeColor="text1"/>
              </w:rPr>
              <w:t>n apliecinājumu reģistrā ar Nr.</w:t>
            </w:r>
            <w:r w:rsidR="009372A5">
              <w:rPr>
                <w:color w:val="000000" w:themeColor="text1"/>
              </w:rPr>
              <w:t> </w:t>
            </w:r>
            <w:r w:rsidR="007B7EB6">
              <w:rPr>
                <w:color w:val="000000" w:themeColor="text1"/>
              </w:rPr>
              <w:t>747</w:t>
            </w:r>
            <w:r w:rsidR="00CB361A">
              <w:rPr>
                <w:color w:val="000000" w:themeColor="text1"/>
              </w:rPr>
              <w:t xml:space="preserve">. </w:t>
            </w:r>
            <w:r w:rsidR="002F018C">
              <w:rPr>
                <w:color w:val="000000" w:themeColor="text1"/>
              </w:rPr>
              <w:t>Ar aktu</w:t>
            </w:r>
            <w:r w:rsidR="00CB361A">
              <w:rPr>
                <w:color w:val="000000" w:themeColor="text1"/>
              </w:rPr>
              <w:t xml:space="preserve"> </w:t>
            </w:r>
            <w:r w:rsidR="00E618AE">
              <w:rPr>
                <w:color w:val="000000" w:themeColor="text1"/>
              </w:rPr>
              <w:t>par bezmantinieku mantu atzīts</w:t>
            </w:r>
            <w:r w:rsidR="00DF64AE">
              <w:rPr>
                <w:color w:val="000000"/>
              </w:rPr>
              <w:t xml:space="preserve"> </w:t>
            </w:r>
            <w:r w:rsidR="00F81599">
              <w:rPr>
                <w:color w:val="000000"/>
              </w:rPr>
              <w:t>nekustamais</w:t>
            </w:r>
            <w:r w:rsidR="00DF64AE">
              <w:rPr>
                <w:color w:val="000000"/>
              </w:rPr>
              <w:t xml:space="preserve"> īpašums </w:t>
            </w:r>
            <w:r w:rsidR="00CB361A">
              <w:rPr>
                <w:color w:val="000000"/>
              </w:rPr>
              <w:t>Gaiziņa</w:t>
            </w:r>
            <w:r w:rsidR="00DF64AE">
              <w:rPr>
                <w:color w:val="000000"/>
              </w:rPr>
              <w:t xml:space="preserve"> </w:t>
            </w:r>
            <w:r w:rsidR="002F018C">
              <w:rPr>
                <w:color w:val="000000"/>
              </w:rPr>
              <w:t xml:space="preserve">ielā </w:t>
            </w:r>
            <w:r w:rsidR="006B25DF">
              <w:rPr>
                <w:color w:val="000000"/>
              </w:rPr>
              <w:t>5-12, Bērzaunes pagast</w:t>
            </w:r>
            <w:r w:rsidR="0031260B">
              <w:rPr>
                <w:color w:val="000000"/>
              </w:rPr>
              <w:t>ā, Madonas novadā</w:t>
            </w:r>
            <w:r w:rsidR="00F81599">
              <w:rPr>
                <w:color w:val="000000"/>
              </w:rPr>
              <w:t>.</w:t>
            </w:r>
          </w:p>
          <w:p w14:paraId="444B8EA6" w14:textId="07EF5C89" w:rsidR="00592028" w:rsidRDefault="00592028" w:rsidP="00592028">
            <w:pPr>
              <w:tabs>
                <w:tab w:val="left" w:pos="9072"/>
              </w:tabs>
              <w:ind w:left="199" w:right="165"/>
              <w:jc w:val="both"/>
              <w:rPr>
                <w:color w:val="000000" w:themeColor="text1"/>
              </w:rPr>
            </w:pPr>
            <w:r w:rsidRPr="00681999">
              <w:rPr>
                <w:color w:val="000000" w:themeColor="text1"/>
              </w:rPr>
              <w:t>Saskaņā ar aktu nekustamais īpašums ir atzīts par bezmantinieku mantu un piekrīt valstij atbilstoši Latvijas Republikas Civilliku</w:t>
            </w:r>
            <w:r>
              <w:rPr>
                <w:color w:val="000000" w:themeColor="text1"/>
              </w:rPr>
              <w:t>ma (turpmāk – Civillikums) 416. panta pirmajai daļai, kas</w:t>
            </w:r>
            <w:r w:rsidRPr="00681999">
              <w:rPr>
                <w:color w:val="000000" w:themeColor="text1"/>
              </w:rPr>
              <w:t xml:space="preserve"> noteic, ka, ja pēc mantojuma atstājēja nāves viņam mantinieki nav palikuši vai šie mantinieki likumiskā termiņā pēc publikācijas par mantojuma atklāšanos nav ieradušies vai nav pierādījuši savas mantojuma tiesības, tad manta piekrīt valstij.</w:t>
            </w:r>
          </w:p>
          <w:p w14:paraId="2AB65285" w14:textId="325FD745" w:rsidR="00043955" w:rsidRPr="00043955" w:rsidRDefault="00043955" w:rsidP="00043955">
            <w:pPr>
              <w:tabs>
                <w:tab w:val="left" w:pos="9072"/>
              </w:tabs>
              <w:ind w:left="199" w:right="165"/>
              <w:jc w:val="both"/>
              <w:rPr>
                <w:color w:val="000000" w:themeColor="text1"/>
              </w:rPr>
            </w:pPr>
            <w:r w:rsidRPr="00043955">
              <w:rPr>
                <w:color w:val="000000" w:themeColor="text1"/>
              </w:rPr>
              <w:t>Dzīvoklis</w:t>
            </w:r>
            <w:r>
              <w:rPr>
                <w:color w:val="000000" w:themeColor="text1"/>
              </w:rPr>
              <w:t xml:space="preserve"> Nr.12 </w:t>
            </w:r>
            <w:r>
              <w:t xml:space="preserve"> </w:t>
            </w:r>
            <w:r w:rsidRPr="00043955">
              <w:rPr>
                <w:color w:val="000000" w:themeColor="text1"/>
              </w:rPr>
              <w:t xml:space="preserve">Gaiziņa ielā 5-12, Bērzaunes pagastā, Madonas novadā  sastāv no telpas grupas ar </w:t>
            </w:r>
            <w:r>
              <w:t xml:space="preserve"> </w:t>
            </w:r>
            <w:r w:rsidRPr="00043955">
              <w:rPr>
                <w:color w:val="000000" w:themeColor="text1"/>
              </w:rPr>
              <w:t>kadastra apzīmējums 7046 008 0323 001</w:t>
            </w:r>
            <w:r>
              <w:rPr>
                <w:color w:val="000000" w:themeColor="text1"/>
              </w:rPr>
              <w:t> </w:t>
            </w:r>
            <w:r w:rsidRPr="00043955">
              <w:rPr>
                <w:color w:val="000000" w:themeColor="text1"/>
              </w:rPr>
              <w:t>012</w:t>
            </w:r>
            <w:r>
              <w:rPr>
                <w:color w:val="000000" w:themeColor="text1"/>
              </w:rPr>
              <w:t xml:space="preserve"> (turpmāk – dzīvoklis Gaiziņa ielā). </w:t>
            </w:r>
            <w:r w:rsidRPr="00043955">
              <w:rPr>
                <w:color w:val="000000" w:themeColor="text1"/>
              </w:rPr>
              <w:t xml:space="preserve">Dzīvokļa platība ir </w:t>
            </w:r>
            <w:r>
              <w:rPr>
                <w:color w:val="000000" w:themeColor="text1"/>
              </w:rPr>
              <w:t>40,90</w:t>
            </w:r>
            <w:r w:rsidRPr="00043955">
              <w:rPr>
                <w:color w:val="000000" w:themeColor="text1"/>
              </w:rPr>
              <w:t xml:space="preserve"> m</w:t>
            </w:r>
            <w:r w:rsidRPr="00FF4208">
              <w:rPr>
                <w:color w:val="000000" w:themeColor="text1"/>
                <w:vertAlign w:val="superscript"/>
              </w:rPr>
              <w:t>2</w:t>
            </w:r>
            <w:r w:rsidRPr="00043955">
              <w:rPr>
                <w:color w:val="000000" w:themeColor="text1"/>
              </w:rPr>
              <w:t>.</w:t>
            </w:r>
          </w:p>
          <w:p w14:paraId="2F8871B6" w14:textId="31D1BC0C" w:rsidR="00043955" w:rsidRPr="00043955" w:rsidRDefault="00043955" w:rsidP="00043955">
            <w:pPr>
              <w:tabs>
                <w:tab w:val="left" w:pos="9072"/>
              </w:tabs>
              <w:ind w:left="199" w:right="165"/>
              <w:jc w:val="both"/>
              <w:rPr>
                <w:color w:val="000000" w:themeColor="text1"/>
              </w:rPr>
            </w:pPr>
            <w:r w:rsidRPr="00043955">
              <w:rPr>
                <w:color w:val="000000" w:themeColor="text1"/>
              </w:rPr>
              <w:t xml:space="preserve">Dzīvoklis </w:t>
            </w:r>
            <w:r>
              <w:rPr>
                <w:color w:val="000000" w:themeColor="text1"/>
              </w:rPr>
              <w:t>Gaiziņa</w:t>
            </w:r>
            <w:r w:rsidRPr="00043955">
              <w:rPr>
                <w:color w:val="000000" w:themeColor="text1"/>
              </w:rPr>
              <w:t xml:space="preserve"> ielā zemesgrāmatā nav ierakstīts.</w:t>
            </w:r>
          </w:p>
          <w:p w14:paraId="591F4A3A" w14:textId="332F8E12" w:rsidR="00E7744C" w:rsidRDefault="00043955" w:rsidP="00851E73">
            <w:pPr>
              <w:tabs>
                <w:tab w:val="left" w:pos="9072"/>
              </w:tabs>
              <w:ind w:left="199" w:right="165"/>
              <w:jc w:val="both"/>
              <w:rPr>
                <w:color w:val="000000" w:themeColor="text1"/>
              </w:rPr>
            </w:pPr>
            <w:r w:rsidRPr="00043955">
              <w:rPr>
                <w:color w:val="000000" w:themeColor="text1"/>
              </w:rPr>
              <w:t xml:space="preserve">Īpašuma tiesības uz nekustamo īpašumu </w:t>
            </w:r>
            <w:r>
              <w:rPr>
                <w:color w:val="000000" w:themeColor="text1"/>
              </w:rPr>
              <w:t>Gaiziņa</w:t>
            </w:r>
            <w:r w:rsidRPr="00043955">
              <w:rPr>
                <w:color w:val="000000" w:themeColor="text1"/>
              </w:rPr>
              <w:t xml:space="preserve"> ielā </w:t>
            </w:r>
            <w:r>
              <w:rPr>
                <w:color w:val="000000" w:themeColor="text1"/>
              </w:rPr>
              <w:t>5</w:t>
            </w:r>
            <w:r w:rsidRPr="00043955">
              <w:rPr>
                <w:color w:val="000000" w:themeColor="text1"/>
              </w:rPr>
              <w:t xml:space="preserve">, </w:t>
            </w:r>
            <w:r>
              <w:rPr>
                <w:color w:val="000000" w:themeColor="text1"/>
              </w:rPr>
              <w:t>Bērzaunes pagastā</w:t>
            </w:r>
            <w:r w:rsidRPr="00043955">
              <w:rPr>
                <w:color w:val="000000" w:themeColor="text1"/>
              </w:rPr>
              <w:t xml:space="preserve"> (kadastra Nr.7046 008 0323), kas sastāv no dzīvojamās mājas ar kadastra apzīmējumu 7046 008 0323 001 </w:t>
            </w:r>
            <w:r w:rsidR="00625C0D">
              <w:rPr>
                <w:color w:val="000000" w:themeColor="text1"/>
              </w:rPr>
              <w:t xml:space="preserve">un </w:t>
            </w:r>
            <w:r w:rsidR="00EE6C92" w:rsidRPr="00BA52CA">
              <w:rPr>
                <w:color w:val="000000" w:themeColor="text1"/>
              </w:rPr>
              <w:t>zemes</w:t>
            </w:r>
            <w:r w:rsidR="00625C0D">
              <w:rPr>
                <w:color w:val="000000" w:themeColor="text1"/>
              </w:rPr>
              <w:t xml:space="preserve"> vienības</w:t>
            </w:r>
            <w:r>
              <w:rPr>
                <w:color w:val="000000" w:themeColor="text1"/>
              </w:rPr>
              <w:t xml:space="preserve"> ar </w:t>
            </w:r>
            <w:r w:rsidR="00F779DB">
              <w:rPr>
                <w:color w:val="000000" w:themeColor="text1"/>
              </w:rPr>
              <w:t xml:space="preserve">kadastra apzīmējums </w:t>
            </w:r>
            <w:r w:rsidR="00F779DB" w:rsidRPr="00F779DB">
              <w:rPr>
                <w:color w:val="000000" w:themeColor="text1"/>
              </w:rPr>
              <w:t>7046 008 0323</w:t>
            </w:r>
            <w:r w:rsidR="00F779DB">
              <w:rPr>
                <w:color w:val="000000" w:themeColor="text1"/>
              </w:rPr>
              <w:t>)</w:t>
            </w:r>
            <w:r w:rsidR="00625C0D">
              <w:rPr>
                <w:color w:val="000000" w:themeColor="text1"/>
              </w:rPr>
              <w:t xml:space="preserve">, </w:t>
            </w:r>
            <w:r>
              <w:rPr>
                <w:color w:val="000000" w:themeColor="text1"/>
              </w:rPr>
              <w:t>nostiprinātas</w:t>
            </w:r>
            <w:r w:rsidR="00EE6C92" w:rsidRPr="00BA52CA">
              <w:rPr>
                <w:color w:val="000000" w:themeColor="text1"/>
              </w:rPr>
              <w:t xml:space="preserve"> Bērzaunes pagasta</w:t>
            </w:r>
            <w:r w:rsidR="002900AD" w:rsidRPr="00BA52CA">
              <w:rPr>
                <w:color w:val="000000" w:themeColor="text1"/>
              </w:rPr>
              <w:t xml:space="preserve"> zemesgrāmatas nodal</w:t>
            </w:r>
            <w:r w:rsidR="009903B3" w:rsidRPr="00BA52CA">
              <w:rPr>
                <w:color w:val="000000" w:themeColor="text1"/>
              </w:rPr>
              <w:t>ījumā ar Nr.</w:t>
            </w:r>
            <w:r w:rsidR="009372A5" w:rsidRPr="00BA52CA">
              <w:rPr>
                <w:color w:val="000000" w:themeColor="text1"/>
              </w:rPr>
              <w:t> </w:t>
            </w:r>
            <w:r w:rsidR="00EE6C92" w:rsidRPr="00BA52CA">
              <w:rPr>
                <w:color w:val="000000" w:themeColor="text1"/>
              </w:rPr>
              <w:t>435</w:t>
            </w:r>
            <w:r w:rsidR="00B22EBD" w:rsidRPr="00BA52CA">
              <w:rPr>
                <w:color w:val="000000" w:themeColor="text1"/>
              </w:rPr>
              <w:t xml:space="preserve"> </w:t>
            </w:r>
            <w:r w:rsidR="00625C0D" w:rsidRPr="00BA52CA">
              <w:rPr>
                <w:color w:val="000000" w:themeColor="text1"/>
              </w:rPr>
              <w:t xml:space="preserve"> </w:t>
            </w:r>
            <w:r w:rsidR="00625C0D">
              <w:rPr>
                <w:color w:val="000000" w:themeColor="text1"/>
              </w:rPr>
              <w:t>uz Madonas novada pašvaldības vārda.</w:t>
            </w:r>
          </w:p>
          <w:p w14:paraId="192833C5" w14:textId="24223331"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 ar 201</w:t>
            </w:r>
            <w:r w:rsidR="00802E37">
              <w:rPr>
                <w:color w:val="000000" w:themeColor="text1"/>
                <w:sz w:val="24"/>
                <w:szCs w:val="24"/>
              </w:rPr>
              <w:t>8</w:t>
            </w:r>
            <w:r w:rsidR="00B1572D">
              <w:rPr>
                <w:color w:val="000000" w:themeColor="text1"/>
                <w:sz w:val="24"/>
                <w:szCs w:val="24"/>
              </w:rPr>
              <w:t>.</w:t>
            </w:r>
            <w:r w:rsidR="00B07681">
              <w:rPr>
                <w:color w:val="000000" w:themeColor="text1"/>
                <w:sz w:val="24"/>
                <w:szCs w:val="24"/>
              </w:rPr>
              <w:t> </w:t>
            </w:r>
            <w:r w:rsidRPr="00681999">
              <w:rPr>
                <w:color w:val="000000" w:themeColor="text1"/>
                <w:sz w:val="24"/>
                <w:szCs w:val="24"/>
              </w:rPr>
              <w:t xml:space="preserve">gada </w:t>
            </w:r>
            <w:r w:rsidR="00802E37">
              <w:rPr>
                <w:color w:val="000000" w:themeColor="text1"/>
                <w:sz w:val="24"/>
                <w:szCs w:val="24"/>
              </w:rPr>
              <w:t>6</w:t>
            </w:r>
            <w:r w:rsidR="00CC5020">
              <w:rPr>
                <w:color w:val="000000" w:themeColor="text1"/>
                <w:sz w:val="24"/>
                <w:szCs w:val="24"/>
              </w:rPr>
              <w:t>.</w:t>
            </w:r>
            <w:r w:rsidR="009372A5">
              <w:rPr>
                <w:color w:val="000000" w:themeColor="text1"/>
                <w:sz w:val="24"/>
                <w:szCs w:val="24"/>
              </w:rPr>
              <w:t> </w:t>
            </w:r>
            <w:r w:rsidR="00802E37">
              <w:rPr>
                <w:color w:val="000000" w:themeColor="text1"/>
                <w:sz w:val="24"/>
                <w:szCs w:val="24"/>
              </w:rPr>
              <w:t>novembrī</w:t>
            </w:r>
            <w:r w:rsidRPr="00681999">
              <w:rPr>
                <w:color w:val="000000" w:themeColor="text1"/>
                <w:sz w:val="24"/>
                <w:szCs w:val="24"/>
              </w:rPr>
              <w:t xml:space="preserve"> valstij piekritīgās mantas pieņemš</w:t>
            </w:r>
            <w:r w:rsidR="00346291">
              <w:rPr>
                <w:color w:val="000000" w:themeColor="text1"/>
                <w:sz w:val="24"/>
                <w:szCs w:val="24"/>
              </w:rPr>
              <w:t>a</w:t>
            </w:r>
            <w:r w:rsidR="002E108F">
              <w:rPr>
                <w:color w:val="000000" w:themeColor="text1"/>
                <w:sz w:val="24"/>
                <w:szCs w:val="24"/>
              </w:rPr>
              <w:t xml:space="preserve">nas un nodošanas aktu </w:t>
            </w:r>
            <w:r w:rsidR="002E108F">
              <w:rPr>
                <w:color w:val="000000" w:themeColor="text1"/>
                <w:sz w:val="24"/>
                <w:szCs w:val="24"/>
              </w:rPr>
              <w:lastRenderedPageBreak/>
              <w:t>Nr</w:t>
            </w:r>
            <w:r w:rsidR="00B1572D">
              <w:rPr>
                <w:color w:val="000000" w:themeColor="text1"/>
                <w:sz w:val="24"/>
                <w:szCs w:val="24"/>
              </w:rPr>
              <w:t>.</w:t>
            </w:r>
            <w:r w:rsidR="009372A5">
              <w:rPr>
                <w:color w:val="000000" w:themeColor="text1"/>
                <w:sz w:val="24"/>
                <w:szCs w:val="24"/>
              </w:rPr>
              <w:t> </w:t>
            </w:r>
            <w:r w:rsidR="00802E37">
              <w:rPr>
                <w:color w:val="000000" w:themeColor="text1"/>
                <w:sz w:val="24"/>
                <w:szCs w:val="24"/>
              </w:rPr>
              <w:t>018908</w:t>
            </w:r>
            <w:r w:rsidRPr="00681999">
              <w:rPr>
                <w:color w:val="000000" w:themeColor="text1"/>
                <w:sz w:val="24"/>
                <w:szCs w:val="24"/>
              </w:rPr>
              <w:t xml:space="preserve"> ņēmis valsts uzskaitē par bezm</w:t>
            </w:r>
            <w:r w:rsidR="000B624E">
              <w:rPr>
                <w:color w:val="000000" w:themeColor="text1"/>
                <w:sz w:val="24"/>
                <w:szCs w:val="24"/>
              </w:rPr>
              <w:t>antinieka mantu atzīto dzīvokli Gaiziņa ielā</w:t>
            </w:r>
            <w:r w:rsidRPr="00681999">
              <w:rPr>
                <w:color w:val="000000" w:themeColor="text1"/>
                <w:sz w:val="24"/>
                <w:szCs w:val="24"/>
              </w:rPr>
              <w:t>.</w:t>
            </w:r>
          </w:p>
          <w:p w14:paraId="3656CFB4" w14:textId="4658D6E8"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 kas pieņēmis valstij piekritīgo mantu saskaņā ar</w:t>
            </w:r>
            <w:r w:rsidRPr="00681999">
              <w:rPr>
                <w:color w:val="000000" w:themeColor="text1"/>
                <w:szCs w:val="28"/>
              </w:rPr>
              <w:t xml:space="preserve"> </w:t>
            </w:r>
            <w:r w:rsidRPr="00681999">
              <w:rPr>
                <w:color w:val="000000" w:themeColor="text1"/>
                <w:sz w:val="24"/>
                <w:szCs w:val="24"/>
              </w:rPr>
              <w:t>Ministru kabineta 2013.</w:t>
            </w:r>
            <w:r w:rsidR="009372A5">
              <w:rPr>
                <w:color w:val="000000" w:themeColor="text1"/>
                <w:sz w:val="24"/>
                <w:szCs w:val="24"/>
              </w:rPr>
              <w:t> </w:t>
            </w:r>
            <w:r>
              <w:rPr>
                <w:color w:val="000000" w:themeColor="text1"/>
                <w:sz w:val="24"/>
                <w:szCs w:val="24"/>
              </w:rPr>
              <w:t>gada 26.</w:t>
            </w:r>
            <w:r w:rsidR="009372A5">
              <w:rPr>
                <w:color w:val="000000" w:themeColor="text1"/>
                <w:sz w:val="24"/>
                <w:szCs w:val="24"/>
              </w:rPr>
              <w:t> </w:t>
            </w:r>
            <w:r>
              <w:rPr>
                <w:color w:val="000000" w:themeColor="text1"/>
                <w:sz w:val="24"/>
                <w:szCs w:val="24"/>
              </w:rPr>
              <w:t>novembra noteikumu Nr.</w:t>
            </w:r>
            <w:r w:rsidR="009372A5">
              <w:rPr>
                <w:color w:val="000000" w:themeColor="text1"/>
                <w:sz w:val="24"/>
                <w:szCs w:val="24"/>
              </w:rPr>
              <w:t> </w:t>
            </w:r>
            <w:r w:rsidRPr="00681999">
              <w:rPr>
                <w:color w:val="000000" w:themeColor="text1"/>
                <w:sz w:val="24"/>
                <w:szCs w:val="24"/>
              </w:rPr>
              <w:t xml:space="preserve">1354 </w:t>
            </w:r>
            <w:r>
              <w:rPr>
                <w:color w:val="000000" w:themeColor="text1"/>
                <w:sz w:val="24"/>
                <w:szCs w:val="24"/>
              </w:rPr>
              <w:t>“</w:t>
            </w:r>
            <w:r w:rsidRPr="00681999">
              <w:rPr>
                <w:color w:val="000000" w:themeColor="text1"/>
                <w:sz w:val="24"/>
                <w:szCs w:val="24"/>
              </w:rPr>
              <w:t>Kārtība, kādā veicama valstij piekritīgās mantas uzskaite, novērtēšana, realizācija, nodošana bez maksas, iznīcināšana, un realizācijas ieņēmumu ieskaitīšana valsts budžetā” (turpmāk – Noteikumi Nr.</w:t>
            </w:r>
            <w:r w:rsidR="009372A5">
              <w:rPr>
                <w:color w:val="000000" w:themeColor="text1"/>
                <w:sz w:val="24"/>
                <w:szCs w:val="24"/>
              </w:rPr>
              <w:t> </w:t>
            </w:r>
            <w:r w:rsidRPr="00681999">
              <w:rPr>
                <w:color w:val="000000" w:themeColor="text1"/>
                <w:sz w:val="24"/>
                <w:szCs w:val="24"/>
              </w:rPr>
              <w:t>1354) 7.</w:t>
            </w:r>
            <w:r w:rsidR="009372A5">
              <w:rPr>
                <w:color w:val="000000" w:themeColor="text1"/>
                <w:sz w:val="24"/>
                <w:szCs w:val="24"/>
              </w:rPr>
              <w:t> </w:t>
            </w:r>
            <w:r w:rsidRPr="00681999">
              <w:rPr>
                <w:color w:val="000000" w:themeColor="text1"/>
                <w:sz w:val="24"/>
                <w:szCs w:val="24"/>
              </w:rPr>
              <w:t>punktu</w:t>
            </w:r>
            <w:r w:rsidR="00A7577D">
              <w:rPr>
                <w:color w:val="000000" w:themeColor="text1"/>
                <w:sz w:val="24"/>
                <w:szCs w:val="24"/>
              </w:rPr>
              <w:t>,</w:t>
            </w:r>
            <w:r w:rsidRPr="00681999">
              <w:rPr>
                <w:color w:val="000000" w:themeColor="text1"/>
                <w:sz w:val="24"/>
                <w:szCs w:val="24"/>
              </w:rPr>
              <w:t xml:space="preserve"> ir atbildīgs par mantas </w:t>
            </w:r>
            <w:proofErr w:type="spellStart"/>
            <w:r w:rsidRPr="00681999">
              <w:rPr>
                <w:color w:val="000000" w:themeColor="text1"/>
                <w:sz w:val="24"/>
                <w:szCs w:val="24"/>
              </w:rPr>
              <w:t>neskartību</w:t>
            </w:r>
            <w:proofErr w:type="spellEnd"/>
            <w:r w:rsidRPr="00681999">
              <w:rPr>
                <w:color w:val="000000" w:themeColor="text1"/>
                <w:sz w:val="24"/>
                <w:szCs w:val="24"/>
              </w:rPr>
              <w:t xml:space="preserve">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421FAF72" w:rsidR="00154D75" w:rsidRPr="00681999" w:rsidRDefault="00B4282F" w:rsidP="00851E73">
            <w:pPr>
              <w:tabs>
                <w:tab w:val="left" w:pos="9072"/>
              </w:tabs>
              <w:ind w:left="199" w:right="165"/>
              <w:jc w:val="both"/>
              <w:rPr>
                <w:color w:val="000000" w:themeColor="text1"/>
              </w:rPr>
            </w:pPr>
            <w:r>
              <w:rPr>
                <w:color w:val="000000" w:themeColor="text1"/>
              </w:rPr>
              <w:t>Madonas</w:t>
            </w:r>
            <w:r w:rsidR="000C39F0">
              <w:rPr>
                <w:color w:val="000000" w:themeColor="text1"/>
              </w:rPr>
              <w:t xml:space="preserve"> novada</w:t>
            </w:r>
            <w:r w:rsidR="002E108F">
              <w:rPr>
                <w:color w:val="000000" w:themeColor="text1"/>
              </w:rPr>
              <w:t xml:space="preserve"> </w:t>
            </w:r>
            <w:r w:rsidR="00154D75" w:rsidRPr="00681999">
              <w:rPr>
                <w:color w:val="000000" w:themeColor="text1"/>
              </w:rPr>
              <w:t>dome 201</w:t>
            </w:r>
            <w:r w:rsidR="000C39F0">
              <w:rPr>
                <w:color w:val="000000" w:themeColor="text1"/>
              </w:rPr>
              <w:t>9</w:t>
            </w:r>
            <w:r w:rsidR="009372A5">
              <w:rPr>
                <w:color w:val="000000" w:themeColor="text1"/>
              </w:rPr>
              <w:t>. </w:t>
            </w:r>
            <w:r w:rsidR="00154D75" w:rsidRPr="00681999">
              <w:rPr>
                <w:color w:val="000000" w:themeColor="text1"/>
              </w:rPr>
              <w:t xml:space="preserve">gada </w:t>
            </w:r>
            <w:r>
              <w:rPr>
                <w:color w:val="000000" w:themeColor="text1"/>
              </w:rPr>
              <w:t>22</w:t>
            </w:r>
            <w:r w:rsidR="002E108F">
              <w:rPr>
                <w:color w:val="000000" w:themeColor="text1"/>
              </w:rPr>
              <w:t>.</w:t>
            </w:r>
            <w:r w:rsidR="009372A5">
              <w:rPr>
                <w:color w:val="000000" w:themeColor="text1"/>
              </w:rPr>
              <w:t> </w:t>
            </w:r>
            <w:r w:rsidR="000C39F0">
              <w:rPr>
                <w:color w:val="000000" w:themeColor="text1"/>
              </w:rPr>
              <w:t>janvārī</w:t>
            </w:r>
            <w:r w:rsidR="00154D75" w:rsidRPr="00681999">
              <w:rPr>
                <w:color w:val="000000" w:themeColor="text1"/>
              </w:rPr>
              <w:t xml:space="preserve"> pieņ</w:t>
            </w:r>
            <w:r w:rsidR="007973C7">
              <w:rPr>
                <w:color w:val="000000" w:themeColor="text1"/>
              </w:rPr>
              <w:t xml:space="preserve">ēma lēmumu </w:t>
            </w:r>
            <w:r w:rsidR="002E108F">
              <w:rPr>
                <w:color w:val="000000" w:themeColor="text1"/>
              </w:rPr>
              <w:t>Nr.</w:t>
            </w:r>
            <w:r w:rsidR="009372A5">
              <w:rPr>
                <w:color w:val="000000" w:themeColor="text1"/>
              </w:rPr>
              <w:t> </w:t>
            </w:r>
            <w:r w:rsidR="00AA2311">
              <w:rPr>
                <w:color w:val="000000" w:themeColor="text1"/>
              </w:rPr>
              <w:t>2</w:t>
            </w:r>
            <w:r w:rsidR="005A5286">
              <w:rPr>
                <w:color w:val="000000" w:themeColor="text1"/>
              </w:rPr>
              <w:t>0</w:t>
            </w:r>
            <w:r w:rsidR="00B1572D">
              <w:rPr>
                <w:color w:val="000000" w:themeColor="text1"/>
              </w:rPr>
              <w:t xml:space="preserve"> </w:t>
            </w:r>
            <w:r w:rsidR="007973C7">
              <w:rPr>
                <w:color w:val="000000" w:themeColor="text1"/>
              </w:rPr>
              <w:t>(prot. Nr.</w:t>
            </w:r>
            <w:r w:rsidR="009372A5">
              <w:rPr>
                <w:color w:val="000000" w:themeColor="text1"/>
              </w:rPr>
              <w:t> </w:t>
            </w:r>
            <w:r w:rsidR="00AA2311">
              <w:rPr>
                <w:color w:val="000000" w:themeColor="text1"/>
              </w:rPr>
              <w:t>1</w:t>
            </w:r>
            <w:r w:rsidR="006F6607">
              <w:rPr>
                <w:color w:val="000000" w:themeColor="text1"/>
              </w:rPr>
              <w:t xml:space="preserve">, </w:t>
            </w:r>
            <w:r w:rsidR="002E108F">
              <w:rPr>
                <w:color w:val="000000" w:themeColor="text1"/>
              </w:rPr>
              <w:t>2</w:t>
            </w:r>
            <w:r w:rsidR="005A5286">
              <w:rPr>
                <w:color w:val="000000" w:themeColor="text1"/>
              </w:rPr>
              <w:t>2</w:t>
            </w:r>
            <w:r w:rsidR="00AA2311">
              <w:rPr>
                <w:color w:val="000000" w:themeColor="text1"/>
              </w:rPr>
              <w:t>. p.</w:t>
            </w:r>
            <w:r w:rsidR="00154D75">
              <w:rPr>
                <w:color w:val="000000" w:themeColor="text1"/>
              </w:rPr>
              <w:t>) “</w:t>
            </w:r>
            <w:r w:rsidR="00154D75" w:rsidRPr="00681999">
              <w:rPr>
                <w:color w:val="000000" w:themeColor="text1"/>
              </w:rPr>
              <w:t xml:space="preserve">Par </w:t>
            </w:r>
            <w:r w:rsidR="005A5286">
              <w:rPr>
                <w:color w:val="000000" w:themeColor="text1"/>
              </w:rPr>
              <w:t>dzīvokļa</w:t>
            </w:r>
            <w:r w:rsidR="007471ED">
              <w:rPr>
                <w:color w:val="000000" w:themeColor="text1"/>
              </w:rPr>
              <w:t xml:space="preserve"> īpašuma </w:t>
            </w:r>
            <w:r w:rsidR="005A5286">
              <w:rPr>
                <w:color w:val="000000" w:themeColor="text1"/>
              </w:rPr>
              <w:t>Gaiziņa iela 5-12, Bērzaunes pagasts, Madonas novads pārņemšanu pašvaldības īpašumā”</w:t>
            </w:r>
            <w:r w:rsidR="007966FA">
              <w:rPr>
                <w:color w:val="000000" w:themeColor="text1"/>
              </w:rPr>
              <w:t xml:space="preserve">, lai saskaņā ar </w:t>
            </w:r>
            <w:r w:rsidR="00154D75" w:rsidRPr="00681999">
              <w:rPr>
                <w:color w:val="000000" w:themeColor="text1"/>
              </w:rPr>
              <w:t>likumā „Par pašvaldībām” 15.</w:t>
            </w:r>
            <w:r w:rsidR="009372A5">
              <w:rPr>
                <w:color w:val="000000" w:themeColor="text1"/>
              </w:rPr>
              <w:t> </w:t>
            </w:r>
            <w:r w:rsidR="00154D75" w:rsidRPr="00681999">
              <w:rPr>
                <w:color w:val="000000" w:themeColor="text1"/>
              </w:rPr>
              <w:t>panta pirmās daļas 9.</w:t>
            </w:r>
            <w:r w:rsidR="009372A5">
              <w:rPr>
                <w:color w:val="000000" w:themeColor="text1"/>
              </w:rPr>
              <w:t> </w:t>
            </w:r>
            <w:r w:rsidR="00154D75" w:rsidRPr="00681999">
              <w:rPr>
                <w:color w:val="000000" w:themeColor="text1"/>
              </w:rPr>
              <w:t>punktā</w:t>
            </w:r>
            <w:r w:rsidR="00154D75">
              <w:rPr>
                <w:color w:val="000000" w:themeColor="text1"/>
              </w:rPr>
              <w:t xml:space="preserve"> noteikto</w:t>
            </w:r>
            <w:r w:rsidR="007966FA">
              <w:rPr>
                <w:color w:val="000000" w:themeColor="text1"/>
              </w:rPr>
              <w:t xml:space="preserve">, </w:t>
            </w:r>
            <w:r w:rsidR="000B624E">
              <w:rPr>
                <w:color w:val="000000" w:themeColor="text1"/>
              </w:rPr>
              <w:t xml:space="preserve">dzīvokli Gaiziņa ielā </w:t>
            </w:r>
            <w:r w:rsidR="007966FA">
              <w:rPr>
                <w:color w:val="000000" w:themeColor="text1"/>
              </w:rPr>
              <w:t>izmantotu pašvaldības funkciju ī</w:t>
            </w:r>
            <w:r w:rsidR="00154D75">
              <w:rPr>
                <w:color w:val="000000" w:themeColor="text1"/>
              </w:rPr>
              <w:t>stenošanai</w:t>
            </w:r>
            <w:r w:rsidR="007966FA">
              <w:rPr>
                <w:color w:val="000000" w:themeColor="text1"/>
              </w:rPr>
              <w:t>, proti,</w:t>
            </w:r>
            <w:r w:rsidR="00154D75" w:rsidRPr="00681999">
              <w:rPr>
                <w:color w:val="000000" w:themeColor="text1"/>
              </w:rPr>
              <w:t xml:space="preserve"> palīdzības sniegšanai iedzīvotājiem dzīvokļa jautājuma risināšanai.</w:t>
            </w:r>
          </w:p>
          <w:p w14:paraId="30FECD70" w14:textId="77777777" w:rsidR="008A73AD" w:rsidRDefault="008A73AD" w:rsidP="007E7281">
            <w:pPr>
              <w:tabs>
                <w:tab w:val="left" w:pos="9072"/>
              </w:tabs>
              <w:ind w:left="199" w:right="165"/>
              <w:jc w:val="both"/>
              <w:rPr>
                <w:color w:val="000000" w:themeColor="text1"/>
              </w:rPr>
            </w:pPr>
          </w:p>
          <w:p w14:paraId="565C8E61" w14:textId="77777777" w:rsidR="008A73AD" w:rsidRPr="008A73AD" w:rsidRDefault="008A73AD" w:rsidP="008A73AD">
            <w:pPr>
              <w:tabs>
                <w:tab w:val="left" w:pos="9072"/>
              </w:tabs>
              <w:ind w:left="199" w:right="165"/>
              <w:jc w:val="both"/>
              <w:rPr>
                <w:color w:val="000000" w:themeColor="text1"/>
              </w:rPr>
            </w:pPr>
            <w:r w:rsidRPr="008A73AD">
              <w:rPr>
                <w:color w:val="000000" w:themeColor="text1"/>
              </w:rPr>
              <w:t xml:space="preserve">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37CF09CA" w14:textId="7B03BCCB" w:rsidR="008A73AD" w:rsidRPr="008A73AD" w:rsidRDefault="008A73AD" w:rsidP="008A73AD">
            <w:pPr>
              <w:tabs>
                <w:tab w:val="left" w:pos="9072"/>
              </w:tabs>
              <w:ind w:left="199" w:right="165"/>
              <w:jc w:val="both"/>
              <w:rPr>
                <w:color w:val="000000" w:themeColor="text1"/>
              </w:rPr>
            </w:pPr>
            <w:r w:rsidRPr="008A73AD">
              <w:rPr>
                <w:color w:val="000000" w:themeColor="text1"/>
              </w:rPr>
              <w:t xml:space="preserve">Rīkojuma projekts paredz </w:t>
            </w:r>
            <w:r>
              <w:t xml:space="preserve"> </w:t>
            </w:r>
            <w:r w:rsidRPr="008A73AD">
              <w:rPr>
                <w:color w:val="000000" w:themeColor="text1"/>
              </w:rPr>
              <w:t>Madonas novada pašvaldībai, pamatojoties uz Atsavināšanas likuma 42. panta pirmo daļu, nekustamo īpašumu izmantot pašvaldības autonomo funkciju īstenošanai – palīdzības sniegšanai iedzīvotājiem dzīvokļa jautājuma risināšanai.</w:t>
            </w:r>
          </w:p>
          <w:p w14:paraId="1CB7491A" w14:textId="77777777" w:rsidR="008A73AD" w:rsidRPr="008A73AD" w:rsidRDefault="008A73AD" w:rsidP="008A73AD">
            <w:pPr>
              <w:tabs>
                <w:tab w:val="left" w:pos="9072"/>
              </w:tabs>
              <w:ind w:left="199" w:right="165"/>
              <w:jc w:val="both"/>
              <w:rPr>
                <w:color w:val="000000" w:themeColor="text1"/>
              </w:rPr>
            </w:pPr>
            <w:r w:rsidRPr="008A73AD">
              <w:rPr>
                <w:color w:val="000000" w:themeColor="text1"/>
              </w:rPr>
              <w:lastRenderedPageBreak/>
              <w:t xml:space="preserve">Saskaņā ar Atsavināšanas likuma 2. pantā noteikto, Atsavināšanas likums regulē publiskas personas mantas atsavināšanas kārtību. </w:t>
            </w:r>
          </w:p>
          <w:p w14:paraId="3E7C1F32" w14:textId="77777777" w:rsidR="008A73AD" w:rsidRPr="008A73AD" w:rsidRDefault="008A73AD" w:rsidP="008A73AD">
            <w:pPr>
              <w:tabs>
                <w:tab w:val="left" w:pos="9072"/>
              </w:tabs>
              <w:ind w:left="199" w:right="165"/>
              <w:jc w:val="both"/>
              <w:rPr>
                <w:color w:val="000000" w:themeColor="text1"/>
              </w:rPr>
            </w:pPr>
            <w:r w:rsidRPr="008A73AD">
              <w:rPr>
                <w:color w:val="000000" w:themeColor="text1"/>
              </w:rPr>
              <w:t>Saskaņā ar Atsavināšanas likuma 42. panta pirmo daļu, ja nekustamais īpašums vairs netiek izmantots pašvaldības autonomo funkciju īstenošanai, pašvaldība šo nekustamo īpašumu bez atlīdzības nodod valstij.</w:t>
            </w:r>
          </w:p>
          <w:p w14:paraId="29A2DCAB" w14:textId="3512280D" w:rsidR="008A73AD" w:rsidRPr="008A73AD" w:rsidRDefault="008A73AD" w:rsidP="008A73AD">
            <w:pPr>
              <w:tabs>
                <w:tab w:val="left" w:pos="9072"/>
              </w:tabs>
              <w:ind w:left="199" w:right="165"/>
              <w:jc w:val="both"/>
              <w:rPr>
                <w:color w:val="000000" w:themeColor="text1"/>
              </w:rPr>
            </w:pPr>
            <w:r w:rsidRPr="008A73AD">
              <w:rPr>
                <w:color w:val="000000" w:themeColor="text1"/>
              </w:rPr>
              <w:t>Atsavināšanas likuma 42</w:t>
            </w:r>
            <w:bookmarkStart w:id="0" w:name="_GoBack"/>
            <w:r w:rsidRPr="00FF4208">
              <w:rPr>
                <w:color w:val="000000" w:themeColor="text1"/>
                <w:vertAlign w:val="superscript"/>
              </w:rPr>
              <w:t>1</w:t>
            </w:r>
            <w:bookmarkEnd w:id="0"/>
            <w:r w:rsidRPr="008A73AD">
              <w:rPr>
                <w:color w:val="000000" w:themeColor="text1"/>
              </w:rPr>
              <w:t>. panta pirmā daļa noteic, ka valstij vai pašvaldībai piekrītošo nekustamo īpašumu, ievērojot normatīvajos aktos noteiktos ierobežojumus rīcībai ar piekritīgo nekustamo īpašumu un šā likuma 42. panta nosacījumus, var nodot īpašumā bez atlīdzības, ja valstij vai</w:t>
            </w:r>
            <w:r>
              <w:rPr>
                <w:color w:val="000000" w:themeColor="text1"/>
              </w:rPr>
              <w:t xml:space="preserve"> </w:t>
            </w:r>
            <w:r>
              <w:t xml:space="preserve"> </w:t>
            </w:r>
            <w:r w:rsidRPr="008A73AD">
              <w:rPr>
                <w:color w:val="000000" w:themeColor="text1"/>
              </w:rPr>
              <w:t xml:space="preserve">pašvaldībai piekrītošais nekustamais īpašums tiek ierakstīts zemesgrāmatā uz valsts vai pašvaldības vārda vienlaikus ar ieguvēja īpašuma tiesību nostiprināšanu uz attiecīgo īpašumu. Ņemot vērā minēto, rīkojuma projekta 4.1. apakšpunkts noteic, ka nekustamais īpašums vienlaikus ar  </w:t>
            </w:r>
            <w:r>
              <w:t xml:space="preserve"> </w:t>
            </w:r>
            <w:r w:rsidRPr="008A73AD">
              <w:rPr>
                <w:color w:val="000000" w:themeColor="text1"/>
              </w:rPr>
              <w:t>Madonas</w:t>
            </w:r>
            <w:r>
              <w:rPr>
                <w:color w:val="000000" w:themeColor="text1"/>
              </w:rPr>
              <w:t xml:space="preserve"> </w:t>
            </w:r>
            <w:r w:rsidRPr="008A73AD">
              <w:rPr>
                <w:color w:val="000000" w:themeColor="text1"/>
              </w:rPr>
              <w:t xml:space="preserve">novada pašvaldības īpašuma tiesību nostiprināšanu, ierakstāms uz Vides aizsardzības un reģionālās attīstības ministrijas vārda. </w:t>
            </w:r>
          </w:p>
          <w:p w14:paraId="494D6F2A" w14:textId="462EA0CE" w:rsidR="00154D75" w:rsidRPr="00681999" w:rsidRDefault="008A73AD" w:rsidP="000B624E">
            <w:pPr>
              <w:tabs>
                <w:tab w:val="left" w:pos="9072"/>
              </w:tabs>
              <w:ind w:left="199" w:right="165"/>
              <w:jc w:val="both"/>
              <w:rPr>
                <w:color w:val="000000" w:themeColor="text1"/>
              </w:rPr>
            </w:pPr>
            <w:r w:rsidRPr="008A73AD">
              <w:rPr>
                <w:color w:val="000000" w:themeColor="text1"/>
              </w:rPr>
              <w:t xml:space="preserve">Madonas novada pašvaldībai, nostiprinot īpašuma tiesības zemesgrāmatā uz </w:t>
            </w:r>
            <w:r w:rsidR="000B624E">
              <w:rPr>
                <w:color w:val="000000" w:themeColor="text1"/>
              </w:rPr>
              <w:t>dzīvokli Gaiziņa ielā</w:t>
            </w:r>
            <w:r w:rsidRPr="008A73AD">
              <w:rPr>
                <w:color w:val="000000" w:themeColor="text1"/>
              </w:rPr>
              <w:t>,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p>
        </w:tc>
      </w:tr>
      <w:tr w:rsidR="00154D75" w14:paraId="4789DB87" w14:textId="77777777" w:rsidTr="00C128E2">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52A73085"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133" w:type="dxa"/>
            <w:tcBorders>
              <w:top w:val="single" w:sz="4" w:space="0" w:color="auto"/>
              <w:left w:val="single" w:sz="4" w:space="0" w:color="auto"/>
              <w:bottom w:val="single" w:sz="4" w:space="0" w:color="auto"/>
              <w:right w:val="single" w:sz="4" w:space="0" w:color="auto"/>
            </w:tcBorders>
            <w:hideMark/>
          </w:tcPr>
          <w:p w14:paraId="45E399A3" w14:textId="1F6590A6" w:rsidR="00154D75" w:rsidRDefault="00154D75" w:rsidP="00C81593">
            <w:pPr>
              <w:pStyle w:val="FootnoteText"/>
              <w:tabs>
                <w:tab w:val="left" w:pos="9072"/>
              </w:tabs>
              <w:ind w:left="195" w:right="165"/>
              <w:rPr>
                <w:sz w:val="24"/>
                <w:szCs w:val="24"/>
              </w:rPr>
            </w:pPr>
            <w:r>
              <w:rPr>
                <w:sz w:val="24"/>
                <w:szCs w:val="24"/>
              </w:rPr>
              <w:t>Vides aizsardzības un re</w:t>
            </w:r>
            <w:r w:rsidR="00BC2C05">
              <w:rPr>
                <w:sz w:val="24"/>
                <w:szCs w:val="24"/>
              </w:rPr>
              <w:t xml:space="preserve">ģionālās attīstības ministrija, </w:t>
            </w:r>
            <w:r w:rsidR="00C81593">
              <w:rPr>
                <w:sz w:val="24"/>
                <w:szCs w:val="24"/>
              </w:rPr>
              <w:t>Madonas</w:t>
            </w:r>
            <w:r w:rsidR="00B43D7A">
              <w:rPr>
                <w:sz w:val="24"/>
                <w:szCs w:val="24"/>
              </w:rPr>
              <w:t xml:space="preserve"> novada</w:t>
            </w:r>
            <w:r w:rsidR="00180710">
              <w:rPr>
                <w:sz w:val="24"/>
                <w:szCs w:val="24"/>
              </w:rPr>
              <w:t xml:space="preserve"> pašvaldība</w:t>
            </w:r>
            <w:r>
              <w:rPr>
                <w:sz w:val="24"/>
                <w:szCs w:val="24"/>
              </w:rPr>
              <w:t>.</w:t>
            </w:r>
          </w:p>
        </w:tc>
      </w:tr>
      <w:tr w:rsidR="00154D75" w14:paraId="29C4B48C" w14:textId="77777777" w:rsidTr="00C128E2">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133" w:type="dxa"/>
            <w:tcBorders>
              <w:top w:val="single" w:sz="4" w:space="0" w:color="auto"/>
              <w:left w:val="single" w:sz="4" w:space="0" w:color="auto"/>
              <w:bottom w:val="single" w:sz="4" w:space="0" w:color="auto"/>
              <w:right w:val="single" w:sz="4" w:space="0" w:color="auto"/>
            </w:tcBorders>
            <w:hideMark/>
          </w:tcPr>
          <w:p w14:paraId="603D4674" w14:textId="063CFB63" w:rsidR="00154D75" w:rsidRDefault="008A73AD" w:rsidP="008A73AD">
            <w:pPr>
              <w:pStyle w:val="naiskr"/>
              <w:tabs>
                <w:tab w:val="left" w:pos="9072"/>
              </w:tabs>
              <w:spacing w:before="0" w:after="0"/>
              <w:ind w:left="198" w:right="164"/>
              <w:jc w:val="both"/>
            </w:pPr>
            <w:r>
              <w:t xml:space="preserve"> </w:t>
            </w:r>
            <w:r w:rsidRPr="008A73AD">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17654BB6"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w:t>
            </w:r>
            <w:r w:rsidR="00A7577D">
              <w:rPr>
                <w:b/>
                <w:bCs/>
              </w:rPr>
              <w:t> </w:t>
            </w:r>
            <w:r w:rsidRPr="0074456C">
              <w:rPr>
                <w:b/>
                <w:bCs/>
              </w:rPr>
              <w:t>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 xml:space="preserve">Sabiedrības </w:t>
            </w:r>
            <w:proofErr w:type="spellStart"/>
            <w:r w:rsidRPr="0074456C">
              <w:t>mērķgrupas</w:t>
            </w:r>
            <w:proofErr w:type="spellEnd"/>
            <w:r w:rsidRPr="0074456C">
              <w:t>,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0165BD3E" w:rsidR="00154D75" w:rsidRPr="0074456C" w:rsidRDefault="00860E18" w:rsidP="00851E73">
            <w:pPr>
              <w:pStyle w:val="CommentText"/>
              <w:tabs>
                <w:tab w:val="left" w:pos="9072"/>
              </w:tabs>
              <w:rPr>
                <w:sz w:val="24"/>
                <w:szCs w:val="24"/>
              </w:rPr>
            </w:pPr>
            <w:r>
              <w:rPr>
                <w:sz w:val="24"/>
                <w:szCs w:val="24"/>
              </w:rPr>
              <w:t>Madonas</w:t>
            </w:r>
            <w:r w:rsidR="001E751B">
              <w:rPr>
                <w:sz w:val="24"/>
                <w:szCs w:val="24"/>
              </w:rPr>
              <w:t xml:space="preserve"> novada</w:t>
            </w:r>
            <w:r w:rsidR="00E11DD8">
              <w:rPr>
                <w:sz w:val="24"/>
                <w:szCs w:val="24"/>
              </w:rPr>
              <w:t xml:space="preserve"> 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lastRenderedPageBreak/>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24165478" w:rsidR="00154D75" w:rsidRPr="0074456C" w:rsidRDefault="00303B7A" w:rsidP="00164898">
            <w:pPr>
              <w:tabs>
                <w:tab w:val="left" w:pos="9072"/>
              </w:tabs>
              <w:jc w:val="both"/>
            </w:pPr>
            <w:r>
              <w:t>Projekta tiesiskais regulējums tautsaimniecību, kā valsts saimniecības nozari, neietekmē un administratīvo slogu nemaina.</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02C9138C" w:rsidR="00154D75" w:rsidRPr="0074456C" w:rsidRDefault="00164898" w:rsidP="00851E73">
            <w:pPr>
              <w:tabs>
                <w:tab w:val="left" w:pos="9072"/>
              </w:tabs>
            </w:pPr>
            <w:r>
              <w:t>Projekta tiesiskais regulējums administratīvo slogu neietekmē.</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6FFA1FF" w:rsidR="00154D75" w:rsidRDefault="00154D75" w:rsidP="00851E73">
            <w:pPr>
              <w:tabs>
                <w:tab w:val="left" w:pos="9072"/>
              </w:tabs>
            </w:pPr>
            <w:r>
              <w:t>Projekt</w:t>
            </w:r>
            <w:r w:rsidR="00164898">
              <w:t>a tiesiskais regulējums atbilstības izmaksas nerada.</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55AFD76B" w:rsidR="00154D75" w:rsidRPr="0074456C" w:rsidRDefault="00C6459C" w:rsidP="00C6459C">
            <w:pPr>
              <w:tabs>
                <w:tab w:val="left" w:pos="9072"/>
              </w:tabs>
              <w:spacing w:before="100" w:beforeAutospacing="1" w:after="100" w:afterAutospacing="1" w:line="293" w:lineRule="atLeast"/>
            </w:pPr>
            <w:r>
              <w:t>Projekta īstenošanai nav nepieciešami papildus līdzekļi no valsts budžeta.</w:t>
            </w:r>
          </w:p>
        </w:tc>
      </w:tr>
    </w:tbl>
    <w:p w14:paraId="0679A225" w14:textId="77777777" w:rsidR="007343D1" w:rsidRDefault="007343D1" w:rsidP="007343D1">
      <w:pPr>
        <w:pStyle w:val="NormalWeb"/>
        <w:tabs>
          <w:tab w:val="left" w:pos="9072"/>
        </w:tabs>
        <w:spacing w:before="0" w:beforeAutospacing="0" w:after="0" w:afterAutospacing="0"/>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1374"/>
        <w:gridCol w:w="1649"/>
        <w:gridCol w:w="1237"/>
        <w:gridCol w:w="1511"/>
        <w:gridCol w:w="1237"/>
      </w:tblGrid>
      <w:tr w:rsidR="007343D1" w:rsidRPr="00655F87" w14:paraId="02733030" w14:textId="77777777" w:rsidTr="007343D1">
        <w:trPr>
          <w:trHeight w:val="360"/>
        </w:trPr>
        <w:tc>
          <w:tcPr>
            <w:tcW w:w="5000" w:type="pct"/>
            <w:gridSpan w:val="6"/>
            <w:hideMark/>
          </w:tcPr>
          <w:p w14:paraId="32F1D488" w14:textId="55E8086D" w:rsidR="007343D1" w:rsidRPr="00655F87" w:rsidRDefault="007343D1" w:rsidP="007343D1">
            <w:pPr>
              <w:tabs>
                <w:tab w:val="left" w:pos="9072"/>
              </w:tabs>
              <w:spacing w:before="100" w:beforeAutospacing="1" w:after="100" w:afterAutospacing="1"/>
              <w:ind w:firstLine="300"/>
              <w:jc w:val="center"/>
              <w:rPr>
                <w:b/>
                <w:bCs/>
              </w:rPr>
            </w:pPr>
            <w:r w:rsidRPr="00655F87">
              <w:rPr>
                <w:b/>
                <w:bCs/>
              </w:rPr>
              <w:t>III.</w:t>
            </w:r>
            <w:r w:rsidR="00B21851">
              <w:rPr>
                <w:b/>
                <w:bCs/>
              </w:rPr>
              <w:t> </w:t>
            </w:r>
            <w:r w:rsidRPr="00655F87">
              <w:rPr>
                <w:b/>
                <w:bCs/>
              </w:rPr>
              <w:t>Tiesību akta projekta ietekme uz valsts budžetu un pašvaldību budžetiem</w:t>
            </w:r>
          </w:p>
        </w:tc>
      </w:tr>
      <w:tr w:rsidR="007343D1" w:rsidRPr="00655F87" w14:paraId="3D66A943" w14:textId="77777777" w:rsidTr="007343D1">
        <w:tc>
          <w:tcPr>
            <w:tcW w:w="1137" w:type="pct"/>
            <w:vMerge w:val="restart"/>
            <w:hideMark/>
          </w:tcPr>
          <w:p w14:paraId="180C5F8E" w14:textId="77777777" w:rsidR="007343D1" w:rsidRPr="00655F87" w:rsidRDefault="007343D1" w:rsidP="007343D1">
            <w:pPr>
              <w:tabs>
                <w:tab w:val="left" w:pos="9072"/>
              </w:tabs>
              <w:spacing w:before="100" w:beforeAutospacing="1" w:after="100" w:afterAutospacing="1"/>
              <w:ind w:firstLine="300"/>
              <w:jc w:val="center"/>
              <w:rPr>
                <w:b/>
                <w:bCs/>
              </w:rPr>
            </w:pPr>
            <w:r w:rsidRPr="00655F87">
              <w:rPr>
                <w:b/>
                <w:bCs/>
              </w:rPr>
              <w:t>Rādītāji</w:t>
            </w:r>
          </w:p>
        </w:tc>
        <w:tc>
          <w:tcPr>
            <w:tcW w:w="1666" w:type="pct"/>
            <w:gridSpan w:val="2"/>
            <w:vMerge w:val="restart"/>
            <w:hideMark/>
          </w:tcPr>
          <w:p w14:paraId="2DBA9452" w14:textId="14CDBBC6" w:rsidR="007343D1" w:rsidRPr="00655F87" w:rsidRDefault="00411F66" w:rsidP="008A73AD">
            <w:pPr>
              <w:tabs>
                <w:tab w:val="left" w:pos="9072"/>
              </w:tabs>
              <w:spacing w:before="100" w:beforeAutospacing="1" w:after="100" w:afterAutospacing="1"/>
              <w:ind w:firstLine="300"/>
              <w:jc w:val="center"/>
              <w:rPr>
                <w:b/>
                <w:bCs/>
              </w:rPr>
            </w:pPr>
            <w:r>
              <w:rPr>
                <w:b/>
                <w:bCs/>
              </w:rPr>
              <w:t>20</w:t>
            </w:r>
            <w:r w:rsidR="008A73AD">
              <w:rPr>
                <w:b/>
                <w:bCs/>
              </w:rPr>
              <w:t>21</w:t>
            </w:r>
            <w:r w:rsidR="007343D1">
              <w:rPr>
                <w:b/>
                <w:bCs/>
              </w:rPr>
              <w:t>.</w:t>
            </w:r>
            <w:r w:rsidR="00B21851">
              <w:rPr>
                <w:b/>
                <w:bCs/>
              </w:rPr>
              <w:t> </w:t>
            </w:r>
            <w:r w:rsidR="007343D1" w:rsidRPr="00655F87">
              <w:rPr>
                <w:b/>
                <w:bCs/>
              </w:rPr>
              <w:t>gads</w:t>
            </w:r>
          </w:p>
        </w:tc>
        <w:tc>
          <w:tcPr>
            <w:tcW w:w="2197" w:type="pct"/>
            <w:gridSpan w:val="3"/>
            <w:hideMark/>
          </w:tcPr>
          <w:p w14:paraId="69D8CE13" w14:textId="77777777" w:rsidR="007343D1" w:rsidRPr="00655F87" w:rsidRDefault="007343D1" w:rsidP="007343D1">
            <w:pPr>
              <w:tabs>
                <w:tab w:val="left" w:pos="9072"/>
              </w:tabs>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7343D1" w:rsidRPr="00655F87" w14:paraId="7261599D" w14:textId="77777777" w:rsidTr="007343D1">
        <w:tc>
          <w:tcPr>
            <w:tcW w:w="1137" w:type="pct"/>
            <w:vMerge/>
            <w:hideMark/>
          </w:tcPr>
          <w:p w14:paraId="26783A92" w14:textId="77777777" w:rsidR="007343D1" w:rsidRPr="00655F87" w:rsidRDefault="007343D1" w:rsidP="007343D1">
            <w:pPr>
              <w:tabs>
                <w:tab w:val="left" w:pos="9072"/>
              </w:tabs>
              <w:rPr>
                <w:b/>
                <w:bCs/>
              </w:rPr>
            </w:pPr>
          </w:p>
        </w:tc>
        <w:tc>
          <w:tcPr>
            <w:tcW w:w="1666" w:type="pct"/>
            <w:gridSpan w:val="2"/>
            <w:vMerge/>
            <w:hideMark/>
          </w:tcPr>
          <w:p w14:paraId="6D6BB499" w14:textId="77777777" w:rsidR="007343D1" w:rsidRPr="00655F87" w:rsidRDefault="007343D1" w:rsidP="007343D1">
            <w:pPr>
              <w:tabs>
                <w:tab w:val="left" w:pos="9072"/>
              </w:tabs>
              <w:rPr>
                <w:b/>
                <w:bCs/>
              </w:rPr>
            </w:pPr>
          </w:p>
        </w:tc>
        <w:tc>
          <w:tcPr>
            <w:tcW w:w="682" w:type="pct"/>
            <w:hideMark/>
          </w:tcPr>
          <w:p w14:paraId="57FC4F50" w14:textId="0FFECA45" w:rsidR="007343D1" w:rsidRPr="00655F87" w:rsidRDefault="00411F66" w:rsidP="008A73AD">
            <w:pPr>
              <w:tabs>
                <w:tab w:val="left" w:pos="9072"/>
              </w:tabs>
              <w:spacing w:before="100" w:beforeAutospacing="1" w:after="100" w:afterAutospacing="1"/>
              <w:ind w:firstLine="300"/>
              <w:jc w:val="center"/>
              <w:rPr>
                <w:b/>
                <w:bCs/>
              </w:rPr>
            </w:pPr>
            <w:r>
              <w:rPr>
                <w:b/>
                <w:bCs/>
              </w:rPr>
              <w:t>202</w:t>
            </w:r>
            <w:r w:rsidR="008A73AD">
              <w:rPr>
                <w:b/>
                <w:bCs/>
              </w:rPr>
              <w:t>2</w:t>
            </w:r>
          </w:p>
        </w:tc>
        <w:tc>
          <w:tcPr>
            <w:tcW w:w="833" w:type="pct"/>
            <w:hideMark/>
          </w:tcPr>
          <w:p w14:paraId="057B821D" w14:textId="762D11A8" w:rsidR="007343D1" w:rsidRPr="00655F87" w:rsidRDefault="00411F66" w:rsidP="008A73AD">
            <w:pPr>
              <w:tabs>
                <w:tab w:val="left" w:pos="9072"/>
              </w:tabs>
              <w:spacing w:before="100" w:beforeAutospacing="1" w:after="100" w:afterAutospacing="1"/>
              <w:ind w:firstLine="300"/>
              <w:jc w:val="center"/>
              <w:rPr>
                <w:b/>
                <w:bCs/>
              </w:rPr>
            </w:pPr>
            <w:r>
              <w:rPr>
                <w:b/>
                <w:bCs/>
              </w:rPr>
              <w:t>202</w:t>
            </w:r>
            <w:r w:rsidR="008A73AD">
              <w:rPr>
                <w:b/>
                <w:bCs/>
              </w:rPr>
              <w:t>3</w:t>
            </w:r>
          </w:p>
        </w:tc>
        <w:tc>
          <w:tcPr>
            <w:tcW w:w="681" w:type="pct"/>
            <w:hideMark/>
          </w:tcPr>
          <w:p w14:paraId="6E3B420A" w14:textId="16F6B02E" w:rsidR="007343D1" w:rsidRPr="00655F87" w:rsidRDefault="007343D1" w:rsidP="008A73AD">
            <w:pPr>
              <w:tabs>
                <w:tab w:val="left" w:pos="9072"/>
              </w:tabs>
              <w:spacing w:before="100" w:beforeAutospacing="1" w:after="100" w:afterAutospacing="1"/>
              <w:ind w:firstLine="300"/>
              <w:jc w:val="center"/>
              <w:rPr>
                <w:b/>
                <w:bCs/>
              </w:rPr>
            </w:pPr>
            <w:r>
              <w:rPr>
                <w:b/>
                <w:bCs/>
              </w:rPr>
              <w:t>202</w:t>
            </w:r>
            <w:r w:rsidR="008A73AD">
              <w:rPr>
                <w:b/>
                <w:bCs/>
              </w:rPr>
              <w:t>4</w:t>
            </w:r>
          </w:p>
        </w:tc>
      </w:tr>
      <w:tr w:rsidR="007343D1" w:rsidRPr="00655F87" w14:paraId="30AEC417" w14:textId="77777777" w:rsidTr="007343D1">
        <w:tc>
          <w:tcPr>
            <w:tcW w:w="1137" w:type="pct"/>
            <w:vMerge/>
            <w:hideMark/>
          </w:tcPr>
          <w:p w14:paraId="1BB7D01A" w14:textId="77777777" w:rsidR="007343D1" w:rsidRPr="00655F87" w:rsidRDefault="007343D1" w:rsidP="007343D1">
            <w:pPr>
              <w:tabs>
                <w:tab w:val="left" w:pos="9072"/>
              </w:tabs>
              <w:rPr>
                <w:b/>
                <w:bCs/>
              </w:rPr>
            </w:pPr>
          </w:p>
        </w:tc>
        <w:tc>
          <w:tcPr>
            <w:tcW w:w="757" w:type="pct"/>
            <w:hideMark/>
          </w:tcPr>
          <w:p w14:paraId="75B736DB" w14:textId="77777777" w:rsidR="007343D1" w:rsidRPr="00655F87" w:rsidRDefault="007343D1" w:rsidP="007343D1">
            <w:pPr>
              <w:tabs>
                <w:tab w:val="left" w:pos="9072"/>
              </w:tabs>
              <w:spacing w:before="100" w:beforeAutospacing="1" w:after="100" w:afterAutospacing="1"/>
            </w:pPr>
            <w:r w:rsidRPr="00655F87">
              <w:t>saskaņā ar valsts budžetu kārtējam gadam</w:t>
            </w:r>
          </w:p>
        </w:tc>
        <w:tc>
          <w:tcPr>
            <w:tcW w:w="909" w:type="pct"/>
            <w:hideMark/>
          </w:tcPr>
          <w:p w14:paraId="10C05F5B" w14:textId="77777777" w:rsidR="007343D1" w:rsidRPr="00655F87" w:rsidRDefault="007343D1" w:rsidP="007343D1">
            <w:pPr>
              <w:tabs>
                <w:tab w:val="left" w:pos="9072"/>
              </w:tabs>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682" w:type="pct"/>
            <w:hideMark/>
          </w:tcPr>
          <w:p w14:paraId="3F16D9D6" w14:textId="7F8FB01A" w:rsidR="007343D1" w:rsidRPr="00655F87" w:rsidRDefault="007343D1" w:rsidP="008A73AD">
            <w:pPr>
              <w:tabs>
                <w:tab w:val="left" w:pos="9072"/>
              </w:tabs>
              <w:spacing w:before="100" w:beforeAutospacing="1" w:after="100" w:afterAutospacing="1"/>
            </w:pPr>
            <w:r w:rsidRPr="00655F87">
              <w:t>izm</w:t>
            </w:r>
            <w:r>
              <w:t>a</w:t>
            </w:r>
            <w:r w:rsidR="00A643E9">
              <w:t>iņas, salīdzinot ar kārtējo 20</w:t>
            </w:r>
            <w:r w:rsidR="008A73AD">
              <w:t>21</w:t>
            </w:r>
            <w:r>
              <w:t>.</w:t>
            </w:r>
            <w:r w:rsidRPr="00655F87">
              <w:t>gadu</w:t>
            </w:r>
          </w:p>
        </w:tc>
        <w:tc>
          <w:tcPr>
            <w:tcW w:w="833" w:type="pct"/>
            <w:hideMark/>
          </w:tcPr>
          <w:p w14:paraId="6AAFADEC" w14:textId="3633BABF" w:rsidR="007343D1" w:rsidRPr="00655F87" w:rsidRDefault="007343D1" w:rsidP="008A73AD">
            <w:pPr>
              <w:tabs>
                <w:tab w:val="left" w:pos="9072"/>
              </w:tabs>
              <w:spacing w:before="100" w:beforeAutospacing="1" w:after="100" w:afterAutospacing="1"/>
            </w:pPr>
            <w:r w:rsidRPr="00655F87">
              <w:t>izm</w:t>
            </w:r>
            <w:r>
              <w:t>aiņas, salīdzinot ar kārtējo 20</w:t>
            </w:r>
            <w:r w:rsidR="008A73AD">
              <w:t>21</w:t>
            </w:r>
            <w:r>
              <w:t>.</w:t>
            </w:r>
            <w:r w:rsidRPr="00655F87">
              <w:t>gadu</w:t>
            </w:r>
          </w:p>
        </w:tc>
        <w:tc>
          <w:tcPr>
            <w:tcW w:w="681" w:type="pct"/>
            <w:hideMark/>
          </w:tcPr>
          <w:p w14:paraId="70B02600" w14:textId="7E03F3F1" w:rsidR="007343D1" w:rsidRPr="00655F87" w:rsidRDefault="007343D1" w:rsidP="008A73AD">
            <w:pPr>
              <w:tabs>
                <w:tab w:val="left" w:pos="9072"/>
              </w:tabs>
              <w:spacing w:before="100" w:beforeAutospacing="1" w:after="100" w:afterAutospacing="1"/>
            </w:pPr>
            <w:r w:rsidRPr="00655F87">
              <w:t xml:space="preserve">izmaiņas, salīdzinot ar </w:t>
            </w:r>
            <w:r w:rsidR="00A643E9">
              <w:t>kārtējo 20</w:t>
            </w:r>
            <w:r w:rsidR="008A73AD">
              <w:t>21</w:t>
            </w:r>
            <w:r>
              <w:t>.</w:t>
            </w:r>
            <w:r w:rsidRPr="00655F87">
              <w:t>gadu</w:t>
            </w:r>
          </w:p>
        </w:tc>
      </w:tr>
      <w:tr w:rsidR="007343D1" w:rsidRPr="00655F87" w14:paraId="26176B6D" w14:textId="77777777" w:rsidTr="007343D1">
        <w:tc>
          <w:tcPr>
            <w:tcW w:w="1137" w:type="pct"/>
            <w:hideMark/>
          </w:tcPr>
          <w:p w14:paraId="3BA56406" w14:textId="77777777" w:rsidR="007343D1" w:rsidRPr="00655F87" w:rsidRDefault="007343D1" w:rsidP="007343D1">
            <w:pPr>
              <w:tabs>
                <w:tab w:val="left" w:pos="9072"/>
              </w:tabs>
              <w:spacing w:before="100" w:beforeAutospacing="1" w:after="100" w:afterAutospacing="1"/>
              <w:ind w:firstLine="300"/>
              <w:jc w:val="center"/>
            </w:pPr>
            <w:r w:rsidRPr="00655F87">
              <w:t>1</w:t>
            </w:r>
          </w:p>
        </w:tc>
        <w:tc>
          <w:tcPr>
            <w:tcW w:w="757" w:type="pct"/>
            <w:hideMark/>
          </w:tcPr>
          <w:p w14:paraId="52FB0076" w14:textId="77777777" w:rsidR="007343D1" w:rsidRPr="00655F87" w:rsidRDefault="007343D1" w:rsidP="007343D1">
            <w:pPr>
              <w:tabs>
                <w:tab w:val="left" w:pos="9072"/>
              </w:tabs>
              <w:spacing w:before="100" w:beforeAutospacing="1" w:after="100" w:afterAutospacing="1"/>
              <w:ind w:firstLine="300"/>
              <w:jc w:val="center"/>
            </w:pPr>
            <w:r w:rsidRPr="00655F87">
              <w:t>2</w:t>
            </w:r>
          </w:p>
        </w:tc>
        <w:tc>
          <w:tcPr>
            <w:tcW w:w="909" w:type="pct"/>
            <w:hideMark/>
          </w:tcPr>
          <w:p w14:paraId="024D973F" w14:textId="77777777" w:rsidR="007343D1" w:rsidRPr="00655F87" w:rsidRDefault="007343D1" w:rsidP="007343D1">
            <w:pPr>
              <w:tabs>
                <w:tab w:val="left" w:pos="9072"/>
              </w:tabs>
              <w:spacing w:before="100" w:beforeAutospacing="1" w:after="100" w:afterAutospacing="1"/>
              <w:ind w:firstLine="300"/>
              <w:jc w:val="center"/>
            </w:pPr>
            <w:r w:rsidRPr="00655F87">
              <w:t>3</w:t>
            </w:r>
          </w:p>
        </w:tc>
        <w:tc>
          <w:tcPr>
            <w:tcW w:w="682" w:type="pct"/>
            <w:hideMark/>
          </w:tcPr>
          <w:p w14:paraId="75B00055" w14:textId="77777777" w:rsidR="007343D1" w:rsidRPr="00655F87" w:rsidRDefault="007343D1" w:rsidP="007343D1">
            <w:pPr>
              <w:tabs>
                <w:tab w:val="left" w:pos="9072"/>
              </w:tabs>
              <w:spacing w:before="100" w:beforeAutospacing="1" w:after="100" w:afterAutospacing="1"/>
              <w:ind w:firstLine="300"/>
              <w:jc w:val="center"/>
            </w:pPr>
            <w:r w:rsidRPr="00655F87">
              <w:t>4</w:t>
            </w:r>
          </w:p>
        </w:tc>
        <w:tc>
          <w:tcPr>
            <w:tcW w:w="833" w:type="pct"/>
            <w:hideMark/>
          </w:tcPr>
          <w:p w14:paraId="7C09C2C6" w14:textId="77777777" w:rsidR="007343D1" w:rsidRPr="00655F87" w:rsidRDefault="007343D1" w:rsidP="007343D1">
            <w:pPr>
              <w:tabs>
                <w:tab w:val="left" w:pos="9072"/>
              </w:tabs>
              <w:spacing w:before="100" w:beforeAutospacing="1" w:after="100" w:afterAutospacing="1"/>
              <w:ind w:firstLine="300"/>
              <w:jc w:val="center"/>
            </w:pPr>
            <w:r w:rsidRPr="00655F87">
              <w:t>5</w:t>
            </w:r>
          </w:p>
        </w:tc>
        <w:tc>
          <w:tcPr>
            <w:tcW w:w="681" w:type="pct"/>
            <w:hideMark/>
          </w:tcPr>
          <w:p w14:paraId="1D822D7A" w14:textId="77777777" w:rsidR="007343D1" w:rsidRPr="00655F87" w:rsidRDefault="007343D1" w:rsidP="007343D1">
            <w:pPr>
              <w:tabs>
                <w:tab w:val="left" w:pos="9072"/>
              </w:tabs>
              <w:spacing w:before="100" w:beforeAutospacing="1" w:after="100" w:afterAutospacing="1"/>
              <w:ind w:firstLine="300"/>
              <w:jc w:val="center"/>
            </w:pPr>
            <w:r w:rsidRPr="00655F87">
              <w:t>6</w:t>
            </w:r>
          </w:p>
        </w:tc>
      </w:tr>
      <w:tr w:rsidR="007343D1" w:rsidRPr="00655F87" w14:paraId="5223EC49" w14:textId="77777777" w:rsidTr="007343D1">
        <w:tc>
          <w:tcPr>
            <w:tcW w:w="1137" w:type="pct"/>
            <w:hideMark/>
          </w:tcPr>
          <w:p w14:paraId="6B8100B9" w14:textId="41980E4C" w:rsidR="007343D1" w:rsidRPr="00655F87" w:rsidRDefault="007343D1" w:rsidP="007343D1">
            <w:pPr>
              <w:tabs>
                <w:tab w:val="left" w:pos="9072"/>
              </w:tabs>
            </w:pPr>
            <w:r w:rsidRPr="00655F87">
              <w:t>1.</w:t>
            </w:r>
            <w:r w:rsidR="00B21851">
              <w:t> </w:t>
            </w:r>
            <w:r w:rsidRPr="00655F87">
              <w:t>Budžeta ieņēmumi:</w:t>
            </w:r>
          </w:p>
        </w:tc>
        <w:tc>
          <w:tcPr>
            <w:tcW w:w="757" w:type="pct"/>
            <w:hideMark/>
          </w:tcPr>
          <w:p w14:paraId="4F05A806" w14:textId="77777777" w:rsidR="007343D1" w:rsidRPr="00655F87" w:rsidRDefault="007343D1" w:rsidP="007343D1">
            <w:pPr>
              <w:tabs>
                <w:tab w:val="left" w:pos="9072"/>
              </w:tabs>
            </w:pPr>
            <w:r>
              <w:t>0</w:t>
            </w:r>
          </w:p>
        </w:tc>
        <w:tc>
          <w:tcPr>
            <w:tcW w:w="909" w:type="pct"/>
            <w:hideMark/>
          </w:tcPr>
          <w:p w14:paraId="270BE0E6" w14:textId="77777777" w:rsidR="007343D1" w:rsidRPr="00655F87" w:rsidRDefault="007343D1" w:rsidP="007343D1">
            <w:pPr>
              <w:tabs>
                <w:tab w:val="left" w:pos="9072"/>
              </w:tabs>
            </w:pPr>
            <w:r>
              <w:t>0</w:t>
            </w:r>
          </w:p>
        </w:tc>
        <w:tc>
          <w:tcPr>
            <w:tcW w:w="682" w:type="pct"/>
            <w:hideMark/>
          </w:tcPr>
          <w:p w14:paraId="0DBF8E8E" w14:textId="77777777" w:rsidR="007343D1" w:rsidRPr="00655F87" w:rsidRDefault="007343D1" w:rsidP="007343D1">
            <w:pPr>
              <w:tabs>
                <w:tab w:val="left" w:pos="9072"/>
              </w:tabs>
            </w:pPr>
            <w:r>
              <w:t>0</w:t>
            </w:r>
          </w:p>
        </w:tc>
        <w:tc>
          <w:tcPr>
            <w:tcW w:w="833" w:type="pct"/>
            <w:hideMark/>
          </w:tcPr>
          <w:p w14:paraId="08CC9D81" w14:textId="77777777" w:rsidR="007343D1" w:rsidRPr="00655F87" w:rsidRDefault="007343D1" w:rsidP="007343D1">
            <w:pPr>
              <w:tabs>
                <w:tab w:val="left" w:pos="9072"/>
              </w:tabs>
            </w:pPr>
            <w:r>
              <w:t>0</w:t>
            </w:r>
          </w:p>
        </w:tc>
        <w:tc>
          <w:tcPr>
            <w:tcW w:w="681" w:type="pct"/>
            <w:hideMark/>
          </w:tcPr>
          <w:p w14:paraId="2CC30F05" w14:textId="77777777" w:rsidR="007343D1" w:rsidRPr="00655F87" w:rsidRDefault="007343D1" w:rsidP="007343D1">
            <w:pPr>
              <w:tabs>
                <w:tab w:val="left" w:pos="9072"/>
              </w:tabs>
            </w:pPr>
            <w:r>
              <w:t>0</w:t>
            </w:r>
          </w:p>
        </w:tc>
      </w:tr>
      <w:tr w:rsidR="007343D1" w:rsidRPr="00655F87" w14:paraId="4859407B" w14:textId="77777777" w:rsidTr="00B6793F">
        <w:trPr>
          <w:trHeight w:val="1328"/>
        </w:trPr>
        <w:tc>
          <w:tcPr>
            <w:tcW w:w="1137" w:type="pct"/>
            <w:hideMark/>
          </w:tcPr>
          <w:p w14:paraId="472C9292" w14:textId="01694524" w:rsidR="007343D1" w:rsidRPr="00655F87" w:rsidRDefault="007343D1" w:rsidP="007343D1">
            <w:pPr>
              <w:tabs>
                <w:tab w:val="left" w:pos="9072"/>
              </w:tabs>
            </w:pPr>
            <w:r w:rsidRPr="00655F87">
              <w:t>1.1.</w:t>
            </w:r>
            <w:r w:rsidR="00B21851">
              <w:t> </w:t>
            </w:r>
            <w:r w:rsidRPr="00655F87">
              <w:t>valsts pamatbudžets, tai skaitā</w:t>
            </w:r>
            <w:r>
              <w:t xml:space="preserve"> </w:t>
            </w:r>
            <w:r w:rsidRPr="00655F87">
              <w:t>ieņēmumi no maksas pakalpojumiem un citi pašu ieņēmumi</w:t>
            </w:r>
          </w:p>
        </w:tc>
        <w:tc>
          <w:tcPr>
            <w:tcW w:w="757" w:type="pct"/>
            <w:hideMark/>
          </w:tcPr>
          <w:p w14:paraId="13FFD404" w14:textId="77777777" w:rsidR="007343D1" w:rsidRPr="00655F87" w:rsidRDefault="007343D1" w:rsidP="007343D1">
            <w:pPr>
              <w:tabs>
                <w:tab w:val="left" w:pos="9072"/>
              </w:tabs>
            </w:pPr>
            <w:r>
              <w:t>0</w:t>
            </w:r>
          </w:p>
        </w:tc>
        <w:tc>
          <w:tcPr>
            <w:tcW w:w="909" w:type="pct"/>
            <w:hideMark/>
          </w:tcPr>
          <w:p w14:paraId="58756349" w14:textId="77777777" w:rsidR="007343D1" w:rsidRPr="00655F87" w:rsidRDefault="007343D1" w:rsidP="007343D1">
            <w:pPr>
              <w:tabs>
                <w:tab w:val="left" w:pos="9072"/>
              </w:tabs>
            </w:pPr>
            <w:r>
              <w:t>0</w:t>
            </w:r>
          </w:p>
        </w:tc>
        <w:tc>
          <w:tcPr>
            <w:tcW w:w="682" w:type="pct"/>
            <w:hideMark/>
          </w:tcPr>
          <w:p w14:paraId="2A6ECC73" w14:textId="77777777" w:rsidR="007343D1" w:rsidRPr="00655F87" w:rsidRDefault="007343D1" w:rsidP="007343D1">
            <w:pPr>
              <w:tabs>
                <w:tab w:val="left" w:pos="9072"/>
              </w:tabs>
            </w:pPr>
            <w:r>
              <w:t>0</w:t>
            </w:r>
          </w:p>
        </w:tc>
        <w:tc>
          <w:tcPr>
            <w:tcW w:w="833" w:type="pct"/>
            <w:hideMark/>
          </w:tcPr>
          <w:p w14:paraId="77A624F3" w14:textId="77777777" w:rsidR="007343D1" w:rsidRPr="00655F87" w:rsidRDefault="007343D1" w:rsidP="007343D1">
            <w:pPr>
              <w:tabs>
                <w:tab w:val="left" w:pos="9072"/>
              </w:tabs>
            </w:pPr>
            <w:r>
              <w:t>0</w:t>
            </w:r>
          </w:p>
        </w:tc>
        <w:tc>
          <w:tcPr>
            <w:tcW w:w="681" w:type="pct"/>
            <w:hideMark/>
          </w:tcPr>
          <w:p w14:paraId="3BE481ED" w14:textId="77777777" w:rsidR="007343D1" w:rsidRPr="00655F87" w:rsidRDefault="007343D1" w:rsidP="007343D1">
            <w:pPr>
              <w:tabs>
                <w:tab w:val="left" w:pos="9072"/>
              </w:tabs>
            </w:pPr>
            <w:r>
              <w:t>0</w:t>
            </w:r>
          </w:p>
        </w:tc>
      </w:tr>
      <w:tr w:rsidR="007343D1" w:rsidRPr="00655F87" w14:paraId="6CFA0F67" w14:textId="77777777" w:rsidTr="007343D1">
        <w:tc>
          <w:tcPr>
            <w:tcW w:w="1137" w:type="pct"/>
            <w:hideMark/>
          </w:tcPr>
          <w:p w14:paraId="230B914B" w14:textId="3E8E2D27" w:rsidR="007343D1" w:rsidRPr="00655F87" w:rsidRDefault="007343D1" w:rsidP="007343D1">
            <w:pPr>
              <w:tabs>
                <w:tab w:val="left" w:pos="9072"/>
              </w:tabs>
            </w:pPr>
            <w:r w:rsidRPr="00655F87">
              <w:t>1.2.</w:t>
            </w:r>
            <w:r w:rsidR="00B21851">
              <w:t> </w:t>
            </w:r>
            <w:r w:rsidRPr="00655F87">
              <w:t>valsts speciālais budžets</w:t>
            </w:r>
          </w:p>
        </w:tc>
        <w:tc>
          <w:tcPr>
            <w:tcW w:w="757" w:type="pct"/>
            <w:hideMark/>
          </w:tcPr>
          <w:p w14:paraId="0DD19F39" w14:textId="77777777" w:rsidR="007343D1" w:rsidRPr="00655F87" w:rsidRDefault="007343D1" w:rsidP="007343D1">
            <w:pPr>
              <w:tabs>
                <w:tab w:val="left" w:pos="9072"/>
              </w:tabs>
            </w:pPr>
            <w:r>
              <w:t>0</w:t>
            </w:r>
          </w:p>
        </w:tc>
        <w:tc>
          <w:tcPr>
            <w:tcW w:w="909" w:type="pct"/>
            <w:hideMark/>
          </w:tcPr>
          <w:p w14:paraId="3DD6114B" w14:textId="77777777" w:rsidR="007343D1" w:rsidRPr="00655F87" w:rsidRDefault="007343D1" w:rsidP="007343D1">
            <w:pPr>
              <w:tabs>
                <w:tab w:val="left" w:pos="9072"/>
              </w:tabs>
            </w:pPr>
            <w:r>
              <w:t>0</w:t>
            </w:r>
          </w:p>
        </w:tc>
        <w:tc>
          <w:tcPr>
            <w:tcW w:w="682" w:type="pct"/>
            <w:hideMark/>
          </w:tcPr>
          <w:p w14:paraId="58623DF1" w14:textId="77777777" w:rsidR="007343D1" w:rsidRPr="00655F87" w:rsidRDefault="007343D1" w:rsidP="007343D1">
            <w:pPr>
              <w:tabs>
                <w:tab w:val="left" w:pos="9072"/>
              </w:tabs>
            </w:pPr>
            <w:r>
              <w:t>0</w:t>
            </w:r>
          </w:p>
        </w:tc>
        <w:tc>
          <w:tcPr>
            <w:tcW w:w="833" w:type="pct"/>
            <w:hideMark/>
          </w:tcPr>
          <w:p w14:paraId="4BEF1C45" w14:textId="77777777" w:rsidR="007343D1" w:rsidRPr="00655F87" w:rsidRDefault="007343D1" w:rsidP="007343D1">
            <w:pPr>
              <w:tabs>
                <w:tab w:val="left" w:pos="9072"/>
              </w:tabs>
            </w:pPr>
            <w:r>
              <w:t>0</w:t>
            </w:r>
          </w:p>
        </w:tc>
        <w:tc>
          <w:tcPr>
            <w:tcW w:w="681" w:type="pct"/>
            <w:hideMark/>
          </w:tcPr>
          <w:p w14:paraId="2F1C551D" w14:textId="77777777" w:rsidR="007343D1" w:rsidRPr="00655F87" w:rsidRDefault="007343D1" w:rsidP="007343D1">
            <w:pPr>
              <w:tabs>
                <w:tab w:val="left" w:pos="9072"/>
              </w:tabs>
            </w:pPr>
            <w:r>
              <w:t>0</w:t>
            </w:r>
          </w:p>
        </w:tc>
      </w:tr>
      <w:tr w:rsidR="007343D1" w:rsidRPr="00655F87" w14:paraId="4495DA56" w14:textId="77777777" w:rsidTr="007343D1">
        <w:tc>
          <w:tcPr>
            <w:tcW w:w="1137" w:type="pct"/>
            <w:hideMark/>
          </w:tcPr>
          <w:p w14:paraId="502DC267" w14:textId="6F66F80C" w:rsidR="007343D1" w:rsidRPr="00655F87" w:rsidRDefault="007343D1" w:rsidP="007343D1">
            <w:pPr>
              <w:tabs>
                <w:tab w:val="left" w:pos="9072"/>
              </w:tabs>
            </w:pPr>
            <w:r w:rsidRPr="00655F87">
              <w:t>1.3.</w:t>
            </w:r>
            <w:r w:rsidR="00B21851">
              <w:t> </w:t>
            </w:r>
            <w:r w:rsidRPr="00655F87">
              <w:t>pašvaldību budžets</w:t>
            </w:r>
          </w:p>
        </w:tc>
        <w:tc>
          <w:tcPr>
            <w:tcW w:w="757" w:type="pct"/>
            <w:hideMark/>
          </w:tcPr>
          <w:p w14:paraId="0687B71F" w14:textId="77777777" w:rsidR="007343D1" w:rsidRPr="00655F87" w:rsidRDefault="007343D1" w:rsidP="007343D1">
            <w:pPr>
              <w:tabs>
                <w:tab w:val="left" w:pos="9072"/>
              </w:tabs>
            </w:pPr>
            <w:r>
              <w:t>0</w:t>
            </w:r>
          </w:p>
        </w:tc>
        <w:tc>
          <w:tcPr>
            <w:tcW w:w="909" w:type="pct"/>
            <w:hideMark/>
          </w:tcPr>
          <w:p w14:paraId="1F88E19A" w14:textId="77777777" w:rsidR="007343D1" w:rsidRPr="00655F87" w:rsidRDefault="007343D1" w:rsidP="007343D1">
            <w:pPr>
              <w:tabs>
                <w:tab w:val="left" w:pos="9072"/>
              </w:tabs>
            </w:pPr>
            <w:r>
              <w:t>0</w:t>
            </w:r>
          </w:p>
        </w:tc>
        <w:tc>
          <w:tcPr>
            <w:tcW w:w="682" w:type="pct"/>
            <w:hideMark/>
          </w:tcPr>
          <w:p w14:paraId="61439368" w14:textId="77777777" w:rsidR="007343D1" w:rsidRPr="00655F87" w:rsidRDefault="007343D1" w:rsidP="007343D1">
            <w:pPr>
              <w:tabs>
                <w:tab w:val="left" w:pos="9072"/>
              </w:tabs>
            </w:pPr>
            <w:r>
              <w:t>0</w:t>
            </w:r>
          </w:p>
        </w:tc>
        <w:tc>
          <w:tcPr>
            <w:tcW w:w="833" w:type="pct"/>
            <w:hideMark/>
          </w:tcPr>
          <w:p w14:paraId="787ADB0A" w14:textId="77777777" w:rsidR="007343D1" w:rsidRPr="00655F87" w:rsidRDefault="007343D1" w:rsidP="007343D1">
            <w:pPr>
              <w:tabs>
                <w:tab w:val="left" w:pos="9072"/>
              </w:tabs>
            </w:pPr>
            <w:r>
              <w:t>0</w:t>
            </w:r>
          </w:p>
        </w:tc>
        <w:tc>
          <w:tcPr>
            <w:tcW w:w="681" w:type="pct"/>
            <w:hideMark/>
          </w:tcPr>
          <w:p w14:paraId="1C31FBCE" w14:textId="77777777" w:rsidR="007343D1" w:rsidRPr="00655F87" w:rsidRDefault="007343D1" w:rsidP="007343D1">
            <w:pPr>
              <w:tabs>
                <w:tab w:val="left" w:pos="9072"/>
              </w:tabs>
            </w:pPr>
            <w:r>
              <w:t>0</w:t>
            </w:r>
          </w:p>
        </w:tc>
      </w:tr>
      <w:tr w:rsidR="007343D1" w:rsidRPr="00655F87" w14:paraId="1754555D" w14:textId="77777777" w:rsidTr="007343D1">
        <w:tc>
          <w:tcPr>
            <w:tcW w:w="1137" w:type="pct"/>
            <w:hideMark/>
          </w:tcPr>
          <w:p w14:paraId="43E6008A" w14:textId="5C46E995" w:rsidR="007343D1" w:rsidRPr="00655F87" w:rsidRDefault="007343D1" w:rsidP="007343D1">
            <w:pPr>
              <w:tabs>
                <w:tab w:val="left" w:pos="9072"/>
              </w:tabs>
            </w:pPr>
            <w:r w:rsidRPr="00655F87">
              <w:t>2.</w:t>
            </w:r>
            <w:r w:rsidR="00B21851">
              <w:t> </w:t>
            </w:r>
            <w:r w:rsidRPr="00655F87">
              <w:t>Budžeta izdevumi:</w:t>
            </w:r>
          </w:p>
        </w:tc>
        <w:tc>
          <w:tcPr>
            <w:tcW w:w="757" w:type="pct"/>
            <w:hideMark/>
          </w:tcPr>
          <w:p w14:paraId="69AF8C2A" w14:textId="77777777" w:rsidR="007343D1" w:rsidRPr="00655F87" w:rsidRDefault="007343D1" w:rsidP="007343D1">
            <w:pPr>
              <w:tabs>
                <w:tab w:val="left" w:pos="9072"/>
              </w:tabs>
            </w:pPr>
            <w:r>
              <w:t>0</w:t>
            </w:r>
          </w:p>
        </w:tc>
        <w:tc>
          <w:tcPr>
            <w:tcW w:w="909" w:type="pct"/>
            <w:hideMark/>
          </w:tcPr>
          <w:p w14:paraId="0EA125E4" w14:textId="77777777" w:rsidR="007343D1" w:rsidRPr="00655F87" w:rsidRDefault="007343D1" w:rsidP="007343D1">
            <w:pPr>
              <w:tabs>
                <w:tab w:val="left" w:pos="9072"/>
              </w:tabs>
            </w:pPr>
            <w:r>
              <w:t>0</w:t>
            </w:r>
          </w:p>
        </w:tc>
        <w:tc>
          <w:tcPr>
            <w:tcW w:w="682" w:type="pct"/>
            <w:hideMark/>
          </w:tcPr>
          <w:p w14:paraId="57374E41" w14:textId="77777777" w:rsidR="007343D1" w:rsidRPr="00655F87" w:rsidRDefault="007343D1" w:rsidP="007343D1">
            <w:pPr>
              <w:tabs>
                <w:tab w:val="left" w:pos="9072"/>
              </w:tabs>
            </w:pPr>
            <w:r>
              <w:t>0</w:t>
            </w:r>
          </w:p>
        </w:tc>
        <w:tc>
          <w:tcPr>
            <w:tcW w:w="833" w:type="pct"/>
            <w:hideMark/>
          </w:tcPr>
          <w:p w14:paraId="7FC1F6D1" w14:textId="77777777" w:rsidR="007343D1" w:rsidRPr="00655F87" w:rsidRDefault="007343D1" w:rsidP="007343D1">
            <w:pPr>
              <w:tabs>
                <w:tab w:val="left" w:pos="9072"/>
              </w:tabs>
            </w:pPr>
            <w:r>
              <w:t>0</w:t>
            </w:r>
          </w:p>
        </w:tc>
        <w:tc>
          <w:tcPr>
            <w:tcW w:w="681" w:type="pct"/>
            <w:hideMark/>
          </w:tcPr>
          <w:p w14:paraId="4F269CA5" w14:textId="77777777" w:rsidR="007343D1" w:rsidRPr="00655F87" w:rsidRDefault="007343D1" w:rsidP="007343D1">
            <w:pPr>
              <w:tabs>
                <w:tab w:val="left" w:pos="9072"/>
              </w:tabs>
            </w:pPr>
            <w:r>
              <w:t>0</w:t>
            </w:r>
          </w:p>
        </w:tc>
      </w:tr>
      <w:tr w:rsidR="007343D1" w:rsidRPr="00655F87" w14:paraId="212AAAAB" w14:textId="77777777" w:rsidTr="007343D1">
        <w:tc>
          <w:tcPr>
            <w:tcW w:w="1137" w:type="pct"/>
            <w:hideMark/>
          </w:tcPr>
          <w:p w14:paraId="195B8816" w14:textId="277BD179" w:rsidR="007343D1" w:rsidRPr="00655F87" w:rsidRDefault="007343D1" w:rsidP="007343D1">
            <w:pPr>
              <w:tabs>
                <w:tab w:val="left" w:pos="9072"/>
              </w:tabs>
            </w:pPr>
            <w:r w:rsidRPr="00655F87">
              <w:t>2.1.</w:t>
            </w:r>
            <w:r w:rsidR="00B21851">
              <w:t> </w:t>
            </w:r>
            <w:r w:rsidRPr="00655F87">
              <w:t>valsts pamatbudžets</w:t>
            </w:r>
          </w:p>
        </w:tc>
        <w:tc>
          <w:tcPr>
            <w:tcW w:w="757" w:type="pct"/>
            <w:hideMark/>
          </w:tcPr>
          <w:p w14:paraId="6780696A" w14:textId="77777777" w:rsidR="007343D1" w:rsidRPr="00655F87" w:rsidRDefault="007343D1" w:rsidP="007343D1">
            <w:pPr>
              <w:tabs>
                <w:tab w:val="left" w:pos="9072"/>
              </w:tabs>
            </w:pPr>
            <w:r>
              <w:t>0</w:t>
            </w:r>
          </w:p>
        </w:tc>
        <w:tc>
          <w:tcPr>
            <w:tcW w:w="909" w:type="pct"/>
            <w:hideMark/>
          </w:tcPr>
          <w:p w14:paraId="4458F4E7" w14:textId="77777777" w:rsidR="007343D1" w:rsidRPr="00655F87" w:rsidRDefault="007343D1" w:rsidP="007343D1">
            <w:pPr>
              <w:tabs>
                <w:tab w:val="left" w:pos="9072"/>
              </w:tabs>
            </w:pPr>
            <w:r>
              <w:t>0</w:t>
            </w:r>
          </w:p>
        </w:tc>
        <w:tc>
          <w:tcPr>
            <w:tcW w:w="682" w:type="pct"/>
            <w:hideMark/>
          </w:tcPr>
          <w:p w14:paraId="23B82340" w14:textId="77777777" w:rsidR="007343D1" w:rsidRPr="00655F87" w:rsidRDefault="007343D1" w:rsidP="007343D1">
            <w:pPr>
              <w:tabs>
                <w:tab w:val="left" w:pos="9072"/>
              </w:tabs>
            </w:pPr>
            <w:r>
              <w:t>0</w:t>
            </w:r>
          </w:p>
        </w:tc>
        <w:tc>
          <w:tcPr>
            <w:tcW w:w="833" w:type="pct"/>
            <w:hideMark/>
          </w:tcPr>
          <w:p w14:paraId="6A2D2637" w14:textId="77777777" w:rsidR="007343D1" w:rsidRPr="00655F87" w:rsidRDefault="007343D1" w:rsidP="007343D1">
            <w:pPr>
              <w:tabs>
                <w:tab w:val="left" w:pos="9072"/>
              </w:tabs>
            </w:pPr>
            <w:r>
              <w:t>0</w:t>
            </w:r>
          </w:p>
        </w:tc>
        <w:tc>
          <w:tcPr>
            <w:tcW w:w="681" w:type="pct"/>
            <w:hideMark/>
          </w:tcPr>
          <w:p w14:paraId="611FEF42" w14:textId="77777777" w:rsidR="007343D1" w:rsidRPr="00655F87" w:rsidRDefault="007343D1" w:rsidP="007343D1">
            <w:pPr>
              <w:tabs>
                <w:tab w:val="left" w:pos="9072"/>
              </w:tabs>
            </w:pPr>
            <w:r>
              <w:t>0</w:t>
            </w:r>
          </w:p>
        </w:tc>
      </w:tr>
      <w:tr w:rsidR="007343D1" w:rsidRPr="00655F87" w14:paraId="4C0046C2" w14:textId="77777777" w:rsidTr="007343D1">
        <w:tc>
          <w:tcPr>
            <w:tcW w:w="1137" w:type="pct"/>
            <w:hideMark/>
          </w:tcPr>
          <w:p w14:paraId="7CE226FA" w14:textId="541FC85A" w:rsidR="007343D1" w:rsidRPr="00655F87" w:rsidRDefault="007343D1" w:rsidP="007343D1">
            <w:pPr>
              <w:tabs>
                <w:tab w:val="left" w:pos="9072"/>
              </w:tabs>
            </w:pPr>
            <w:r w:rsidRPr="00655F87">
              <w:t>2.2.</w:t>
            </w:r>
            <w:r w:rsidR="00B21851">
              <w:t> </w:t>
            </w:r>
            <w:r w:rsidRPr="00655F87">
              <w:t>valsts speciālais budžets</w:t>
            </w:r>
          </w:p>
        </w:tc>
        <w:tc>
          <w:tcPr>
            <w:tcW w:w="757" w:type="pct"/>
            <w:hideMark/>
          </w:tcPr>
          <w:p w14:paraId="0AFE4241" w14:textId="77777777" w:rsidR="007343D1" w:rsidRPr="00655F87" w:rsidRDefault="007343D1" w:rsidP="007343D1">
            <w:pPr>
              <w:tabs>
                <w:tab w:val="left" w:pos="9072"/>
              </w:tabs>
            </w:pPr>
            <w:r>
              <w:t>0</w:t>
            </w:r>
          </w:p>
        </w:tc>
        <w:tc>
          <w:tcPr>
            <w:tcW w:w="909" w:type="pct"/>
            <w:hideMark/>
          </w:tcPr>
          <w:p w14:paraId="57406DC9" w14:textId="77777777" w:rsidR="007343D1" w:rsidRPr="00655F87" w:rsidRDefault="007343D1" w:rsidP="007343D1">
            <w:pPr>
              <w:tabs>
                <w:tab w:val="left" w:pos="9072"/>
              </w:tabs>
            </w:pPr>
            <w:r>
              <w:t>0</w:t>
            </w:r>
          </w:p>
        </w:tc>
        <w:tc>
          <w:tcPr>
            <w:tcW w:w="682" w:type="pct"/>
            <w:hideMark/>
          </w:tcPr>
          <w:p w14:paraId="5DC09E5F" w14:textId="77777777" w:rsidR="007343D1" w:rsidRPr="00655F87" w:rsidRDefault="007343D1" w:rsidP="007343D1">
            <w:pPr>
              <w:tabs>
                <w:tab w:val="left" w:pos="9072"/>
              </w:tabs>
            </w:pPr>
            <w:r>
              <w:t>0</w:t>
            </w:r>
          </w:p>
        </w:tc>
        <w:tc>
          <w:tcPr>
            <w:tcW w:w="833" w:type="pct"/>
            <w:hideMark/>
          </w:tcPr>
          <w:p w14:paraId="418880FF" w14:textId="77777777" w:rsidR="007343D1" w:rsidRPr="00655F87" w:rsidRDefault="007343D1" w:rsidP="007343D1">
            <w:pPr>
              <w:tabs>
                <w:tab w:val="left" w:pos="9072"/>
              </w:tabs>
            </w:pPr>
            <w:r>
              <w:t>0</w:t>
            </w:r>
          </w:p>
        </w:tc>
        <w:tc>
          <w:tcPr>
            <w:tcW w:w="681" w:type="pct"/>
            <w:hideMark/>
          </w:tcPr>
          <w:p w14:paraId="2CC9925A" w14:textId="77777777" w:rsidR="007343D1" w:rsidRPr="00655F87" w:rsidRDefault="007343D1" w:rsidP="007343D1">
            <w:pPr>
              <w:tabs>
                <w:tab w:val="left" w:pos="9072"/>
              </w:tabs>
            </w:pPr>
            <w:r>
              <w:t>0</w:t>
            </w:r>
          </w:p>
        </w:tc>
      </w:tr>
      <w:tr w:rsidR="007343D1" w:rsidRPr="00655F87" w14:paraId="0C32021A" w14:textId="77777777" w:rsidTr="007343D1">
        <w:tc>
          <w:tcPr>
            <w:tcW w:w="1137" w:type="pct"/>
            <w:hideMark/>
          </w:tcPr>
          <w:p w14:paraId="41A765EE" w14:textId="625603C7" w:rsidR="007343D1" w:rsidRPr="00655F87" w:rsidRDefault="007343D1" w:rsidP="007343D1">
            <w:pPr>
              <w:tabs>
                <w:tab w:val="left" w:pos="9072"/>
              </w:tabs>
            </w:pPr>
            <w:r w:rsidRPr="00655F87">
              <w:t>2.3.</w:t>
            </w:r>
            <w:r w:rsidR="00B21851">
              <w:t> </w:t>
            </w:r>
            <w:r w:rsidRPr="00655F87">
              <w:t>pašvaldību budžets</w:t>
            </w:r>
          </w:p>
        </w:tc>
        <w:tc>
          <w:tcPr>
            <w:tcW w:w="757" w:type="pct"/>
            <w:hideMark/>
          </w:tcPr>
          <w:p w14:paraId="4DFE330D" w14:textId="77777777" w:rsidR="007343D1" w:rsidRPr="00655F87" w:rsidRDefault="007343D1" w:rsidP="007343D1">
            <w:pPr>
              <w:tabs>
                <w:tab w:val="left" w:pos="9072"/>
              </w:tabs>
            </w:pPr>
            <w:r>
              <w:t>0</w:t>
            </w:r>
          </w:p>
        </w:tc>
        <w:tc>
          <w:tcPr>
            <w:tcW w:w="909" w:type="pct"/>
            <w:hideMark/>
          </w:tcPr>
          <w:p w14:paraId="2BF96087" w14:textId="77777777" w:rsidR="007343D1" w:rsidRPr="00655F87" w:rsidRDefault="007343D1" w:rsidP="007343D1">
            <w:pPr>
              <w:tabs>
                <w:tab w:val="left" w:pos="9072"/>
              </w:tabs>
            </w:pPr>
            <w:r>
              <w:t>0</w:t>
            </w:r>
          </w:p>
        </w:tc>
        <w:tc>
          <w:tcPr>
            <w:tcW w:w="682" w:type="pct"/>
            <w:hideMark/>
          </w:tcPr>
          <w:p w14:paraId="18F8D69D" w14:textId="77777777" w:rsidR="007343D1" w:rsidRPr="00655F87" w:rsidRDefault="007343D1" w:rsidP="007343D1">
            <w:pPr>
              <w:tabs>
                <w:tab w:val="left" w:pos="9072"/>
              </w:tabs>
            </w:pPr>
            <w:r>
              <w:t>0</w:t>
            </w:r>
          </w:p>
        </w:tc>
        <w:tc>
          <w:tcPr>
            <w:tcW w:w="833" w:type="pct"/>
            <w:hideMark/>
          </w:tcPr>
          <w:p w14:paraId="1D4E0806" w14:textId="77777777" w:rsidR="007343D1" w:rsidRPr="00655F87" w:rsidRDefault="007343D1" w:rsidP="007343D1">
            <w:pPr>
              <w:tabs>
                <w:tab w:val="left" w:pos="9072"/>
              </w:tabs>
            </w:pPr>
            <w:r>
              <w:t>0</w:t>
            </w:r>
          </w:p>
        </w:tc>
        <w:tc>
          <w:tcPr>
            <w:tcW w:w="681" w:type="pct"/>
            <w:hideMark/>
          </w:tcPr>
          <w:p w14:paraId="5596907E" w14:textId="77777777" w:rsidR="007343D1" w:rsidRPr="00655F87" w:rsidRDefault="007343D1" w:rsidP="007343D1">
            <w:pPr>
              <w:tabs>
                <w:tab w:val="left" w:pos="9072"/>
              </w:tabs>
            </w:pPr>
            <w:r>
              <w:t>0</w:t>
            </w:r>
          </w:p>
        </w:tc>
      </w:tr>
      <w:tr w:rsidR="007343D1" w:rsidRPr="00655F87" w14:paraId="6C284D91" w14:textId="77777777" w:rsidTr="007343D1">
        <w:tc>
          <w:tcPr>
            <w:tcW w:w="1137" w:type="pct"/>
            <w:hideMark/>
          </w:tcPr>
          <w:p w14:paraId="75874821" w14:textId="18DBD664" w:rsidR="007343D1" w:rsidRPr="00655F87" w:rsidRDefault="007343D1" w:rsidP="007343D1">
            <w:pPr>
              <w:tabs>
                <w:tab w:val="left" w:pos="9072"/>
              </w:tabs>
            </w:pPr>
            <w:r w:rsidRPr="00655F87">
              <w:t>3.</w:t>
            </w:r>
            <w:r w:rsidR="00B21851">
              <w:t> </w:t>
            </w:r>
            <w:r w:rsidRPr="00655F87">
              <w:t>Finansiālā ietekme:</w:t>
            </w:r>
          </w:p>
        </w:tc>
        <w:tc>
          <w:tcPr>
            <w:tcW w:w="757" w:type="pct"/>
            <w:hideMark/>
          </w:tcPr>
          <w:p w14:paraId="61E70C07" w14:textId="77777777" w:rsidR="007343D1" w:rsidRPr="00655F87" w:rsidRDefault="007343D1" w:rsidP="007343D1">
            <w:pPr>
              <w:tabs>
                <w:tab w:val="left" w:pos="9072"/>
              </w:tabs>
            </w:pPr>
            <w:r>
              <w:t>0</w:t>
            </w:r>
          </w:p>
        </w:tc>
        <w:tc>
          <w:tcPr>
            <w:tcW w:w="909" w:type="pct"/>
            <w:hideMark/>
          </w:tcPr>
          <w:p w14:paraId="77C55410" w14:textId="77777777" w:rsidR="007343D1" w:rsidRPr="00655F87" w:rsidRDefault="007343D1" w:rsidP="007343D1">
            <w:pPr>
              <w:tabs>
                <w:tab w:val="left" w:pos="9072"/>
              </w:tabs>
            </w:pPr>
            <w:r>
              <w:t>0</w:t>
            </w:r>
          </w:p>
        </w:tc>
        <w:tc>
          <w:tcPr>
            <w:tcW w:w="682" w:type="pct"/>
            <w:hideMark/>
          </w:tcPr>
          <w:p w14:paraId="6836DCC0" w14:textId="77777777" w:rsidR="007343D1" w:rsidRPr="00655F87" w:rsidRDefault="007343D1" w:rsidP="007343D1">
            <w:pPr>
              <w:tabs>
                <w:tab w:val="left" w:pos="9072"/>
              </w:tabs>
            </w:pPr>
            <w:r>
              <w:t>0</w:t>
            </w:r>
          </w:p>
        </w:tc>
        <w:tc>
          <w:tcPr>
            <w:tcW w:w="833" w:type="pct"/>
            <w:hideMark/>
          </w:tcPr>
          <w:p w14:paraId="1BBFA42B" w14:textId="77777777" w:rsidR="007343D1" w:rsidRPr="00655F87" w:rsidRDefault="007343D1" w:rsidP="007343D1">
            <w:pPr>
              <w:tabs>
                <w:tab w:val="left" w:pos="9072"/>
              </w:tabs>
            </w:pPr>
            <w:r>
              <w:t>0</w:t>
            </w:r>
          </w:p>
        </w:tc>
        <w:tc>
          <w:tcPr>
            <w:tcW w:w="681" w:type="pct"/>
            <w:hideMark/>
          </w:tcPr>
          <w:p w14:paraId="2209C71C" w14:textId="77777777" w:rsidR="007343D1" w:rsidRPr="00655F87" w:rsidRDefault="007343D1" w:rsidP="007343D1">
            <w:pPr>
              <w:tabs>
                <w:tab w:val="left" w:pos="9072"/>
              </w:tabs>
            </w:pPr>
            <w:r>
              <w:t>0</w:t>
            </w:r>
          </w:p>
        </w:tc>
      </w:tr>
      <w:tr w:rsidR="007343D1" w:rsidRPr="00655F87" w14:paraId="36E22157" w14:textId="77777777" w:rsidTr="007343D1">
        <w:tc>
          <w:tcPr>
            <w:tcW w:w="1137" w:type="pct"/>
            <w:hideMark/>
          </w:tcPr>
          <w:p w14:paraId="6134B00E" w14:textId="44BC7FC9" w:rsidR="007343D1" w:rsidRPr="00655F87" w:rsidRDefault="007343D1" w:rsidP="007343D1">
            <w:pPr>
              <w:tabs>
                <w:tab w:val="left" w:pos="9072"/>
              </w:tabs>
            </w:pPr>
            <w:r w:rsidRPr="00655F87">
              <w:t>3.1.</w:t>
            </w:r>
            <w:r w:rsidR="00B21851">
              <w:t> </w:t>
            </w:r>
            <w:r w:rsidRPr="00655F87">
              <w:t>valsts pamatbudžets</w:t>
            </w:r>
          </w:p>
        </w:tc>
        <w:tc>
          <w:tcPr>
            <w:tcW w:w="757" w:type="pct"/>
            <w:hideMark/>
          </w:tcPr>
          <w:p w14:paraId="3D52F702" w14:textId="77777777" w:rsidR="007343D1" w:rsidRPr="00655F87" w:rsidRDefault="007343D1" w:rsidP="007343D1">
            <w:pPr>
              <w:tabs>
                <w:tab w:val="left" w:pos="9072"/>
              </w:tabs>
            </w:pPr>
            <w:r>
              <w:t>0</w:t>
            </w:r>
          </w:p>
        </w:tc>
        <w:tc>
          <w:tcPr>
            <w:tcW w:w="909" w:type="pct"/>
            <w:hideMark/>
          </w:tcPr>
          <w:p w14:paraId="32DACD1C" w14:textId="77777777" w:rsidR="007343D1" w:rsidRPr="00655F87" w:rsidRDefault="007343D1" w:rsidP="007343D1">
            <w:pPr>
              <w:tabs>
                <w:tab w:val="left" w:pos="9072"/>
              </w:tabs>
            </w:pPr>
            <w:r>
              <w:t>0</w:t>
            </w:r>
          </w:p>
        </w:tc>
        <w:tc>
          <w:tcPr>
            <w:tcW w:w="682" w:type="pct"/>
            <w:hideMark/>
          </w:tcPr>
          <w:p w14:paraId="0EFB8CA8" w14:textId="77777777" w:rsidR="007343D1" w:rsidRPr="00655F87" w:rsidRDefault="007343D1" w:rsidP="007343D1">
            <w:pPr>
              <w:tabs>
                <w:tab w:val="left" w:pos="9072"/>
              </w:tabs>
            </w:pPr>
            <w:r>
              <w:t>0</w:t>
            </w:r>
          </w:p>
        </w:tc>
        <w:tc>
          <w:tcPr>
            <w:tcW w:w="833" w:type="pct"/>
            <w:hideMark/>
          </w:tcPr>
          <w:p w14:paraId="634FC892" w14:textId="77777777" w:rsidR="007343D1" w:rsidRPr="00655F87" w:rsidRDefault="007343D1" w:rsidP="007343D1">
            <w:pPr>
              <w:tabs>
                <w:tab w:val="left" w:pos="9072"/>
              </w:tabs>
            </w:pPr>
            <w:r>
              <w:t>0</w:t>
            </w:r>
          </w:p>
        </w:tc>
        <w:tc>
          <w:tcPr>
            <w:tcW w:w="681" w:type="pct"/>
            <w:hideMark/>
          </w:tcPr>
          <w:p w14:paraId="06CE6415" w14:textId="77777777" w:rsidR="007343D1" w:rsidRPr="00655F87" w:rsidRDefault="007343D1" w:rsidP="007343D1">
            <w:pPr>
              <w:tabs>
                <w:tab w:val="left" w:pos="9072"/>
              </w:tabs>
            </w:pPr>
            <w:r>
              <w:t>0</w:t>
            </w:r>
          </w:p>
        </w:tc>
      </w:tr>
      <w:tr w:rsidR="007343D1" w:rsidRPr="00655F87" w14:paraId="019878E6" w14:textId="77777777" w:rsidTr="007343D1">
        <w:tc>
          <w:tcPr>
            <w:tcW w:w="1137" w:type="pct"/>
            <w:hideMark/>
          </w:tcPr>
          <w:p w14:paraId="1C25EAC9" w14:textId="0E7F2A79" w:rsidR="007343D1" w:rsidRPr="00655F87" w:rsidRDefault="007343D1" w:rsidP="007343D1">
            <w:pPr>
              <w:tabs>
                <w:tab w:val="left" w:pos="9072"/>
              </w:tabs>
            </w:pPr>
            <w:r w:rsidRPr="00655F87">
              <w:t>3.2.</w:t>
            </w:r>
            <w:r w:rsidR="00B21851">
              <w:t> </w:t>
            </w:r>
            <w:r w:rsidRPr="00655F87">
              <w:t>speciālais budžets</w:t>
            </w:r>
          </w:p>
        </w:tc>
        <w:tc>
          <w:tcPr>
            <w:tcW w:w="757" w:type="pct"/>
            <w:hideMark/>
          </w:tcPr>
          <w:p w14:paraId="75ACF53C" w14:textId="77777777" w:rsidR="007343D1" w:rsidRPr="00655F87" w:rsidRDefault="007343D1" w:rsidP="007343D1">
            <w:pPr>
              <w:tabs>
                <w:tab w:val="left" w:pos="9072"/>
              </w:tabs>
            </w:pPr>
            <w:r>
              <w:t>0</w:t>
            </w:r>
          </w:p>
        </w:tc>
        <w:tc>
          <w:tcPr>
            <w:tcW w:w="909" w:type="pct"/>
            <w:hideMark/>
          </w:tcPr>
          <w:p w14:paraId="0749054C" w14:textId="77777777" w:rsidR="007343D1" w:rsidRPr="00655F87" w:rsidRDefault="007343D1" w:rsidP="007343D1">
            <w:pPr>
              <w:tabs>
                <w:tab w:val="left" w:pos="9072"/>
              </w:tabs>
            </w:pPr>
            <w:r>
              <w:t>0</w:t>
            </w:r>
          </w:p>
        </w:tc>
        <w:tc>
          <w:tcPr>
            <w:tcW w:w="682" w:type="pct"/>
            <w:hideMark/>
          </w:tcPr>
          <w:p w14:paraId="175CE9E3" w14:textId="77777777" w:rsidR="007343D1" w:rsidRPr="00655F87" w:rsidRDefault="007343D1" w:rsidP="007343D1">
            <w:pPr>
              <w:tabs>
                <w:tab w:val="left" w:pos="9072"/>
              </w:tabs>
            </w:pPr>
            <w:r>
              <w:t>0</w:t>
            </w:r>
          </w:p>
        </w:tc>
        <w:tc>
          <w:tcPr>
            <w:tcW w:w="833" w:type="pct"/>
            <w:hideMark/>
          </w:tcPr>
          <w:p w14:paraId="6285628F" w14:textId="77777777" w:rsidR="007343D1" w:rsidRPr="00655F87" w:rsidRDefault="007343D1" w:rsidP="007343D1">
            <w:pPr>
              <w:tabs>
                <w:tab w:val="left" w:pos="9072"/>
              </w:tabs>
            </w:pPr>
            <w:r>
              <w:t>0</w:t>
            </w:r>
          </w:p>
        </w:tc>
        <w:tc>
          <w:tcPr>
            <w:tcW w:w="681" w:type="pct"/>
            <w:hideMark/>
          </w:tcPr>
          <w:p w14:paraId="3222F186" w14:textId="77777777" w:rsidR="007343D1" w:rsidRPr="00655F87" w:rsidRDefault="007343D1" w:rsidP="007343D1">
            <w:pPr>
              <w:tabs>
                <w:tab w:val="left" w:pos="9072"/>
              </w:tabs>
            </w:pPr>
            <w:r>
              <w:t>0</w:t>
            </w:r>
          </w:p>
        </w:tc>
      </w:tr>
      <w:tr w:rsidR="007343D1" w:rsidRPr="00655F87" w14:paraId="4C0C6D77" w14:textId="77777777" w:rsidTr="007343D1">
        <w:tc>
          <w:tcPr>
            <w:tcW w:w="1137" w:type="pct"/>
            <w:hideMark/>
          </w:tcPr>
          <w:p w14:paraId="5162D384" w14:textId="3F8D1F60" w:rsidR="007343D1" w:rsidRPr="00655F87" w:rsidRDefault="007343D1" w:rsidP="007343D1">
            <w:pPr>
              <w:tabs>
                <w:tab w:val="left" w:pos="9072"/>
              </w:tabs>
            </w:pPr>
            <w:r w:rsidRPr="00655F87">
              <w:lastRenderedPageBreak/>
              <w:t>3.3.</w:t>
            </w:r>
            <w:r w:rsidR="00B21851">
              <w:t> </w:t>
            </w:r>
            <w:r w:rsidRPr="00655F87">
              <w:t>pašvaldību budžets</w:t>
            </w:r>
          </w:p>
        </w:tc>
        <w:tc>
          <w:tcPr>
            <w:tcW w:w="757" w:type="pct"/>
            <w:hideMark/>
          </w:tcPr>
          <w:p w14:paraId="57593F20" w14:textId="77777777" w:rsidR="007343D1" w:rsidRPr="00655F87" w:rsidRDefault="007343D1" w:rsidP="007343D1">
            <w:pPr>
              <w:tabs>
                <w:tab w:val="left" w:pos="9072"/>
              </w:tabs>
            </w:pPr>
            <w:r>
              <w:t>0</w:t>
            </w:r>
          </w:p>
        </w:tc>
        <w:tc>
          <w:tcPr>
            <w:tcW w:w="909" w:type="pct"/>
            <w:hideMark/>
          </w:tcPr>
          <w:p w14:paraId="15D7A191" w14:textId="77777777" w:rsidR="007343D1" w:rsidRPr="00655F87" w:rsidRDefault="007343D1" w:rsidP="007343D1">
            <w:pPr>
              <w:tabs>
                <w:tab w:val="left" w:pos="9072"/>
              </w:tabs>
            </w:pPr>
            <w:r>
              <w:t>0</w:t>
            </w:r>
          </w:p>
        </w:tc>
        <w:tc>
          <w:tcPr>
            <w:tcW w:w="682" w:type="pct"/>
            <w:hideMark/>
          </w:tcPr>
          <w:p w14:paraId="0C5E0395" w14:textId="77777777" w:rsidR="007343D1" w:rsidRPr="00655F87" w:rsidRDefault="007343D1" w:rsidP="007343D1">
            <w:pPr>
              <w:tabs>
                <w:tab w:val="left" w:pos="9072"/>
              </w:tabs>
            </w:pPr>
            <w:r>
              <w:t>0</w:t>
            </w:r>
          </w:p>
        </w:tc>
        <w:tc>
          <w:tcPr>
            <w:tcW w:w="833" w:type="pct"/>
            <w:hideMark/>
          </w:tcPr>
          <w:p w14:paraId="0DBC1EAF" w14:textId="77777777" w:rsidR="007343D1" w:rsidRPr="00655F87" w:rsidRDefault="007343D1" w:rsidP="007343D1">
            <w:pPr>
              <w:tabs>
                <w:tab w:val="left" w:pos="9072"/>
              </w:tabs>
            </w:pPr>
            <w:r>
              <w:t>0</w:t>
            </w:r>
          </w:p>
        </w:tc>
        <w:tc>
          <w:tcPr>
            <w:tcW w:w="681" w:type="pct"/>
            <w:hideMark/>
          </w:tcPr>
          <w:p w14:paraId="04F1D1DB" w14:textId="77777777" w:rsidR="007343D1" w:rsidRPr="00655F87" w:rsidRDefault="007343D1" w:rsidP="007343D1">
            <w:pPr>
              <w:tabs>
                <w:tab w:val="left" w:pos="9072"/>
              </w:tabs>
            </w:pPr>
            <w:r>
              <w:t>0</w:t>
            </w:r>
          </w:p>
        </w:tc>
      </w:tr>
      <w:tr w:rsidR="007343D1" w:rsidRPr="00655F87" w14:paraId="00EA1AD7" w14:textId="77777777" w:rsidTr="007343D1">
        <w:trPr>
          <w:trHeight w:val="1380"/>
        </w:trPr>
        <w:tc>
          <w:tcPr>
            <w:tcW w:w="1137" w:type="pct"/>
            <w:hideMark/>
          </w:tcPr>
          <w:p w14:paraId="13D03CD5" w14:textId="23F9814A" w:rsidR="007343D1" w:rsidRPr="00655F87" w:rsidRDefault="007343D1" w:rsidP="007343D1">
            <w:pPr>
              <w:tabs>
                <w:tab w:val="left" w:pos="9072"/>
              </w:tabs>
            </w:pPr>
            <w:r w:rsidRPr="00655F87">
              <w:t>4.</w:t>
            </w:r>
            <w:r w:rsidR="00B21851">
              <w:t> </w:t>
            </w:r>
            <w:r w:rsidRPr="00655F87">
              <w:t>Finanšu līdzekļi papildu izdevumu finansēšanai (kompensējošu izdevumu samazinājumu norāda ar "+" zīmi)</w:t>
            </w:r>
          </w:p>
        </w:tc>
        <w:tc>
          <w:tcPr>
            <w:tcW w:w="757" w:type="pct"/>
            <w:hideMark/>
          </w:tcPr>
          <w:p w14:paraId="36BA7F9C" w14:textId="77777777" w:rsidR="007343D1" w:rsidRPr="00655F87" w:rsidRDefault="007343D1" w:rsidP="007343D1">
            <w:pPr>
              <w:tabs>
                <w:tab w:val="left" w:pos="9072"/>
              </w:tabs>
              <w:spacing w:before="100" w:beforeAutospacing="1" w:after="100" w:afterAutospacing="1"/>
              <w:ind w:firstLine="300"/>
              <w:jc w:val="center"/>
            </w:pPr>
            <w:r w:rsidRPr="00655F87">
              <w:t>X</w:t>
            </w:r>
          </w:p>
        </w:tc>
        <w:tc>
          <w:tcPr>
            <w:tcW w:w="909" w:type="pct"/>
            <w:hideMark/>
          </w:tcPr>
          <w:p w14:paraId="2BBE6169" w14:textId="77777777" w:rsidR="007343D1" w:rsidRPr="00655F87" w:rsidRDefault="007343D1" w:rsidP="007343D1">
            <w:pPr>
              <w:tabs>
                <w:tab w:val="left" w:pos="9072"/>
              </w:tabs>
            </w:pPr>
            <w:r>
              <w:t>0</w:t>
            </w:r>
          </w:p>
        </w:tc>
        <w:tc>
          <w:tcPr>
            <w:tcW w:w="682" w:type="pct"/>
            <w:hideMark/>
          </w:tcPr>
          <w:p w14:paraId="41ABB589" w14:textId="77777777" w:rsidR="007343D1" w:rsidRPr="00655F87" w:rsidRDefault="007343D1" w:rsidP="007343D1">
            <w:pPr>
              <w:tabs>
                <w:tab w:val="left" w:pos="9072"/>
              </w:tabs>
            </w:pPr>
            <w:r>
              <w:t>0</w:t>
            </w:r>
          </w:p>
        </w:tc>
        <w:tc>
          <w:tcPr>
            <w:tcW w:w="833" w:type="pct"/>
            <w:hideMark/>
          </w:tcPr>
          <w:p w14:paraId="7360320A" w14:textId="77777777" w:rsidR="007343D1" w:rsidRPr="00655F87" w:rsidRDefault="007343D1" w:rsidP="007343D1">
            <w:pPr>
              <w:tabs>
                <w:tab w:val="left" w:pos="9072"/>
              </w:tabs>
            </w:pPr>
            <w:r>
              <w:t>0</w:t>
            </w:r>
          </w:p>
        </w:tc>
        <w:tc>
          <w:tcPr>
            <w:tcW w:w="681" w:type="pct"/>
            <w:hideMark/>
          </w:tcPr>
          <w:p w14:paraId="4C6CB1B4" w14:textId="77777777" w:rsidR="007343D1" w:rsidRPr="00655F87" w:rsidRDefault="007343D1" w:rsidP="007343D1">
            <w:pPr>
              <w:tabs>
                <w:tab w:val="left" w:pos="9072"/>
              </w:tabs>
            </w:pPr>
            <w:r>
              <w:t>0</w:t>
            </w:r>
          </w:p>
        </w:tc>
      </w:tr>
      <w:tr w:rsidR="007343D1" w:rsidRPr="00655F87" w14:paraId="1A9E17FE" w14:textId="77777777" w:rsidTr="007343D1">
        <w:tc>
          <w:tcPr>
            <w:tcW w:w="1137" w:type="pct"/>
            <w:hideMark/>
          </w:tcPr>
          <w:p w14:paraId="3014526B" w14:textId="35E1BE70" w:rsidR="007343D1" w:rsidRPr="00655F87" w:rsidRDefault="007343D1" w:rsidP="007343D1">
            <w:pPr>
              <w:tabs>
                <w:tab w:val="left" w:pos="9072"/>
              </w:tabs>
            </w:pPr>
            <w:r w:rsidRPr="00655F87">
              <w:t>5.</w:t>
            </w:r>
            <w:r w:rsidR="008C5A6D">
              <w:t> </w:t>
            </w:r>
            <w:r w:rsidRPr="00655F87">
              <w:t>Precizēta finansiālā</w:t>
            </w:r>
            <w:r>
              <w:t xml:space="preserve"> </w:t>
            </w:r>
            <w:r w:rsidRPr="00655F87">
              <w:t>ietekme:</w:t>
            </w:r>
          </w:p>
        </w:tc>
        <w:tc>
          <w:tcPr>
            <w:tcW w:w="757" w:type="pct"/>
            <w:vMerge w:val="restart"/>
            <w:hideMark/>
          </w:tcPr>
          <w:p w14:paraId="16AAA213" w14:textId="77777777" w:rsidR="007343D1" w:rsidRPr="00655F87" w:rsidRDefault="007343D1" w:rsidP="007343D1">
            <w:pPr>
              <w:tabs>
                <w:tab w:val="left" w:pos="9072"/>
              </w:tabs>
              <w:spacing w:before="100" w:beforeAutospacing="1" w:after="100" w:afterAutospacing="1"/>
              <w:ind w:firstLine="300"/>
              <w:jc w:val="center"/>
            </w:pPr>
            <w:r w:rsidRPr="00655F87">
              <w:t>X</w:t>
            </w:r>
          </w:p>
        </w:tc>
        <w:tc>
          <w:tcPr>
            <w:tcW w:w="909" w:type="pct"/>
            <w:hideMark/>
          </w:tcPr>
          <w:p w14:paraId="2B1871A8" w14:textId="77777777" w:rsidR="007343D1" w:rsidRPr="00655F87" w:rsidRDefault="007343D1" w:rsidP="007343D1">
            <w:pPr>
              <w:tabs>
                <w:tab w:val="left" w:pos="9072"/>
              </w:tabs>
            </w:pPr>
            <w:r>
              <w:t>0</w:t>
            </w:r>
          </w:p>
        </w:tc>
        <w:tc>
          <w:tcPr>
            <w:tcW w:w="682" w:type="pct"/>
            <w:hideMark/>
          </w:tcPr>
          <w:p w14:paraId="63CD0572" w14:textId="77777777" w:rsidR="007343D1" w:rsidRPr="00655F87" w:rsidRDefault="007343D1" w:rsidP="007343D1">
            <w:pPr>
              <w:tabs>
                <w:tab w:val="left" w:pos="9072"/>
              </w:tabs>
            </w:pPr>
            <w:r>
              <w:t>0</w:t>
            </w:r>
          </w:p>
        </w:tc>
        <w:tc>
          <w:tcPr>
            <w:tcW w:w="833" w:type="pct"/>
            <w:hideMark/>
          </w:tcPr>
          <w:p w14:paraId="4B56CC94" w14:textId="77777777" w:rsidR="007343D1" w:rsidRPr="00655F87" w:rsidRDefault="007343D1" w:rsidP="007343D1">
            <w:pPr>
              <w:tabs>
                <w:tab w:val="left" w:pos="9072"/>
              </w:tabs>
            </w:pPr>
            <w:r>
              <w:t>0</w:t>
            </w:r>
          </w:p>
        </w:tc>
        <w:tc>
          <w:tcPr>
            <w:tcW w:w="681" w:type="pct"/>
            <w:hideMark/>
          </w:tcPr>
          <w:p w14:paraId="5BF329F9" w14:textId="77777777" w:rsidR="007343D1" w:rsidRPr="00655F87" w:rsidRDefault="007343D1" w:rsidP="007343D1">
            <w:pPr>
              <w:tabs>
                <w:tab w:val="left" w:pos="9072"/>
              </w:tabs>
            </w:pPr>
            <w:r>
              <w:t>0</w:t>
            </w:r>
          </w:p>
        </w:tc>
      </w:tr>
      <w:tr w:rsidR="007343D1" w:rsidRPr="00655F87" w14:paraId="267379DF" w14:textId="77777777" w:rsidTr="007343D1">
        <w:tc>
          <w:tcPr>
            <w:tcW w:w="1137" w:type="pct"/>
            <w:hideMark/>
          </w:tcPr>
          <w:p w14:paraId="3E0B1948" w14:textId="30539E43" w:rsidR="007343D1" w:rsidRPr="00655F87" w:rsidRDefault="007343D1" w:rsidP="007343D1">
            <w:pPr>
              <w:tabs>
                <w:tab w:val="left" w:pos="9072"/>
              </w:tabs>
            </w:pPr>
            <w:r w:rsidRPr="00655F87">
              <w:t>5.1.</w:t>
            </w:r>
            <w:r w:rsidR="008C5A6D">
              <w:t> </w:t>
            </w:r>
            <w:r w:rsidRPr="00655F87">
              <w:t>valsts pamatbudžets</w:t>
            </w:r>
          </w:p>
        </w:tc>
        <w:tc>
          <w:tcPr>
            <w:tcW w:w="757" w:type="pct"/>
            <w:vMerge/>
            <w:hideMark/>
          </w:tcPr>
          <w:p w14:paraId="4AD5A6DD" w14:textId="77777777" w:rsidR="007343D1" w:rsidRPr="00655F87" w:rsidRDefault="007343D1" w:rsidP="007343D1">
            <w:pPr>
              <w:tabs>
                <w:tab w:val="left" w:pos="9072"/>
              </w:tabs>
            </w:pPr>
          </w:p>
        </w:tc>
        <w:tc>
          <w:tcPr>
            <w:tcW w:w="909" w:type="pct"/>
            <w:hideMark/>
          </w:tcPr>
          <w:p w14:paraId="016F3F9C" w14:textId="77777777" w:rsidR="007343D1" w:rsidRPr="00655F87" w:rsidRDefault="007343D1" w:rsidP="007343D1">
            <w:pPr>
              <w:tabs>
                <w:tab w:val="left" w:pos="9072"/>
              </w:tabs>
            </w:pPr>
            <w:r>
              <w:t>0</w:t>
            </w:r>
          </w:p>
        </w:tc>
        <w:tc>
          <w:tcPr>
            <w:tcW w:w="682" w:type="pct"/>
            <w:hideMark/>
          </w:tcPr>
          <w:p w14:paraId="23E7F68D" w14:textId="77777777" w:rsidR="007343D1" w:rsidRPr="00655F87" w:rsidRDefault="007343D1" w:rsidP="007343D1">
            <w:pPr>
              <w:tabs>
                <w:tab w:val="left" w:pos="9072"/>
              </w:tabs>
            </w:pPr>
            <w:r>
              <w:t>0</w:t>
            </w:r>
          </w:p>
        </w:tc>
        <w:tc>
          <w:tcPr>
            <w:tcW w:w="833" w:type="pct"/>
            <w:hideMark/>
          </w:tcPr>
          <w:p w14:paraId="14EA3F84" w14:textId="77777777" w:rsidR="007343D1" w:rsidRPr="00655F87" w:rsidRDefault="007343D1" w:rsidP="007343D1">
            <w:pPr>
              <w:tabs>
                <w:tab w:val="left" w:pos="9072"/>
              </w:tabs>
            </w:pPr>
            <w:r>
              <w:t>0</w:t>
            </w:r>
          </w:p>
        </w:tc>
        <w:tc>
          <w:tcPr>
            <w:tcW w:w="681" w:type="pct"/>
            <w:hideMark/>
          </w:tcPr>
          <w:p w14:paraId="79936415" w14:textId="77777777" w:rsidR="007343D1" w:rsidRPr="00655F87" w:rsidRDefault="007343D1" w:rsidP="007343D1">
            <w:pPr>
              <w:tabs>
                <w:tab w:val="left" w:pos="9072"/>
              </w:tabs>
            </w:pPr>
            <w:r>
              <w:t>0</w:t>
            </w:r>
          </w:p>
        </w:tc>
      </w:tr>
      <w:tr w:rsidR="007343D1" w:rsidRPr="00655F87" w14:paraId="4E941D6B" w14:textId="77777777" w:rsidTr="007343D1">
        <w:tc>
          <w:tcPr>
            <w:tcW w:w="1137" w:type="pct"/>
            <w:hideMark/>
          </w:tcPr>
          <w:p w14:paraId="37172206" w14:textId="12EB466F" w:rsidR="007343D1" w:rsidRPr="00655F87" w:rsidRDefault="007343D1" w:rsidP="007343D1">
            <w:pPr>
              <w:tabs>
                <w:tab w:val="left" w:pos="9072"/>
              </w:tabs>
            </w:pPr>
            <w:r w:rsidRPr="00655F87">
              <w:t>5.2.</w:t>
            </w:r>
            <w:r w:rsidR="008C5A6D">
              <w:t> </w:t>
            </w:r>
            <w:r w:rsidRPr="00655F87">
              <w:t>speciālais budžets</w:t>
            </w:r>
          </w:p>
        </w:tc>
        <w:tc>
          <w:tcPr>
            <w:tcW w:w="757" w:type="pct"/>
            <w:vMerge/>
            <w:hideMark/>
          </w:tcPr>
          <w:p w14:paraId="0D811AFF" w14:textId="77777777" w:rsidR="007343D1" w:rsidRPr="00655F87" w:rsidRDefault="007343D1" w:rsidP="007343D1">
            <w:pPr>
              <w:tabs>
                <w:tab w:val="left" w:pos="9072"/>
              </w:tabs>
            </w:pPr>
          </w:p>
        </w:tc>
        <w:tc>
          <w:tcPr>
            <w:tcW w:w="909" w:type="pct"/>
            <w:hideMark/>
          </w:tcPr>
          <w:p w14:paraId="2CF561CF" w14:textId="77777777" w:rsidR="007343D1" w:rsidRPr="00655F87" w:rsidRDefault="007343D1" w:rsidP="007343D1">
            <w:pPr>
              <w:tabs>
                <w:tab w:val="left" w:pos="9072"/>
              </w:tabs>
            </w:pPr>
            <w:r>
              <w:t>0</w:t>
            </w:r>
          </w:p>
        </w:tc>
        <w:tc>
          <w:tcPr>
            <w:tcW w:w="682" w:type="pct"/>
            <w:hideMark/>
          </w:tcPr>
          <w:p w14:paraId="5CB60C60" w14:textId="77777777" w:rsidR="007343D1" w:rsidRPr="00655F87" w:rsidRDefault="007343D1" w:rsidP="007343D1">
            <w:pPr>
              <w:tabs>
                <w:tab w:val="left" w:pos="9072"/>
              </w:tabs>
            </w:pPr>
            <w:r>
              <w:t>0</w:t>
            </w:r>
          </w:p>
        </w:tc>
        <w:tc>
          <w:tcPr>
            <w:tcW w:w="833" w:type="pct"/>
            <w:hideMark/>
          </w:tcPr>
          <w:p w14:paraId="4F05B855" w14:textId="77777777" w:rsidR="007343D1" w:rsidRPr="00655F87" w:rsidRDefault="007343D1" w:rsidP="007343D1">
            <w:pPr>
              <w:tabs>
                <w:tab w:val="left" w:pos="9072"/>
              </w:tabs>
            </w:pPr>
            <w:r>
              <w:t>0</w:t>
            </w:r>
          </w:p>
        </w:tc>
        <w:tc>
          <w:tcPr>
            <w:tcW w:w="681" w:type="pct"/>
            <w:hideMark/>
          </w:tcPr>
          <w:p w14:paraId="297D7F94" w14:textId="77777777" w:rsidR="007343D1" w:rsidRPr="00655F87" w:rsidRDefault="007343D1" w:rsidP="007343D1">
            <w:pPr>
              <w:tabs>
                <w:tab w:val="left" w:pos="9072"/>
              </w:tabs>
            </w:pPr>
            <w:r>
              <w:t>0</w:t>
            </w:r>
          </w:p>
        </w:tc>
      </w:tr>
      <w:tr w:rsidR="007343D1" w:rsidRPr="00655F87" w14:paraId="0AFC5E79" w14:textId="77777777" w:rsidTr="007343D1">
        <w:tc>
          <w:tcPr>
            <w:tcW w:w="1137" w:type="pct"/>
            <w:hideMark/>
          </w:tcPr>
          <w:p w14:paraId="233964BE" w14:textId="66F9DED9" w:rsidR="007343D1" w:rsidRPr="00655F87" w:rsidRDefault="007343D1" w:rsidP="007343D1">
            <w:pPr>
              <w:tabs>
                <w:tab w:val="left" w:pos="9072"/>
              </w:tabs>
            </w:pPr>
            <w:r w:rsidRPr="00655F87">
              <w:t>5.3.</w:t>
            </w:r>
            <w:r w:rsidR="008C5A6D">
              <w:t> </w:t>
            </w:r>
            <w:r w:rsidRPr="00655F87">
              <w:t>pašvaldību budžets</w:t>
            </w:r>
          </w:p>
        </w:tc>
        <w:tc>
          <w:tcPr>
            <w:tcW w:w="757" w:type="pct"/>
            <w:vMerge/>
            <w:hideMark/>
          </w:tcPr>
          <w:p w14:paraId="6BDAA2D0" w14:textId="77777777" w:rsidR="007343D1" w:rsidRPr="00655F87" w:rsidRDefault="007343D1" w:rsidP="007343D1">
            <w:pPr>
              <w:tabs>
                <w:tab w:val="left" w:pos="9072"/>
              </w:tabs>
            </w:pPr>
          </w:p>
        </w:tc>
        <w:tc>
          <w:tcPr>
            <w:tcW w:w="909" w:type="pct"/>
            <w:hideMark/>
          </w:tcPr>
          <w:p w14:paraId="3DA504F1" w14:textId="77777777" w:rsidR="007343D1" w:rsidRPr="00655F87" w:rsidRDefault="007343D1" w:rsidP="007343D1">
            <w:pPr>
              <w:tabs>
                <w:tab w:val="left" w:pos="9072"/>
              </w:tabs>
            </w:pPr>
            <w:r>
              <w:t>0</w:t>
            </w:r>
          </w:p>
        </w:tc>
        <w:tc>
          <w:tcPr>
            <w:tcW w:w="682" w:type="pct"/>
            <w:hideMark/>
          </w:tcPr>
          <w:p w14:paraId="7EBB634B" w14:textId="77777777" w:rsidR="007343D1" w:rsidRPr="00655F87" w:rsidRDefault="007343D1" w:rsidP="007343D1">
            <w:pPr>
              <w:tabs>
                <w:tab w:val="left" w:pos="9072"/>
              </w:tabs>
            </w:pPr>
            <w:r>
              <w:t>0</w:t>
            </w:r>
          </w:p>
        </w:tc>
        <w:tc>
          <w:tcPr>
            <w:tcW w:w="833" w:type="pct"/>
            <w:hideMark/>
          </w:tcPr>
          <w:p w14:paraId="75DD3AF7" w14:textId="77777777" w:rsidR="007343D1" w:rsidRPr="00655F87" w:rsidRDefault="007343D1" w:rsidP="007343D1">
            <w:pPr>
              <w:tabs>
                <w:tab w:val="left" w:pos="9072"/>
              </w:tabs>
            </w:pPr>
            <w:r>
              <w:t>0</w:t>
            </w:r>
          </w:p>
        </w:tc>
        <w:tc>
          <w:tcPr>
            <w:tcW w:w="681" w:type="pct"/>
            <w:hideMark/>
          </w:tcPr>
          <w:p w14:paraId="432C0659" w14:textId="77777777" w:rsidR="007343D1" w:rsidRPr="00655F87" w:rsidRDefault="007343D1" w:rsidP="007343D1">
            <w:pPr>
              <w:tabs>
                <w:tab w:val="left" w:pos="9072"/>
              </w:tabs>
            </w:pPr>
            <w:r>
              <w:t>0</w:t>
            </w:r>
          </w:p>
        </w:tc>
      </w:tr>
      <w:tr w:rsidR="007343D1" w:rsidRPr="00655F87" w14:paraId="7222B345" w14:textId="77777777" w:rsidTr="0022106D">
        <w:trPr>
          <w:trHeight w:val="2196"/>
        </w:trPr>
        <w:tc>
          <w:tcPr>
            <w:tcW w:w="1137" w:type="pct"/>
            <w:hideMark/>
          </w:tcPr>
          <w:p w14:paraId="0EC10F24" w14:textId="1AE71276" w:rsidR="007343D1" w:rsidRPr="00655F87" w:rsidRDefault="007343D1" w:rsidP="007343D1">
            <w:pPr>
              <w:tabs>
                <w:tab w:val="left" w:pos="9072"/>
              </w:tabs>
            </w:pPr>
            <w:r w:rsidRPr="00655F87">
              <w:t>6.</w:t>
            </w:r>
            <w:r w:rsidR="008C5A6D">
              <w:t> </w:t>
            </w:r>
            <w:r w:rsidRPr="00655F87">
              <w:t>Detalizēts ieņēmumu un izdevumu aprēķins (ja nepieciešams, detalizētu ieņēmumu un izdevumu aprēķinu var pievienot anotācijas pielikumā):</w:t>
            </w:r>
          </w:p>
        </w:tc>
        <w:tc>
          <w:tcPr>
            <w:tcW w:w="3863" w:type="pct"/>
            <w:gridSpan w:val="5"/>
            <w:vMerge w:val="restart"/>
            <w:hideMark/>
          </w:tcPr>
          <w:p w14:paraId="1F6EA0FC" w14:textId="2DBBF45D" w:rsidR="007343D1" w:rsidRPr="00655F87" w:rsidRDefault="007343D1" w:rsidP="007343D1">
            <w:pPr>
              <w:tabs>
                <w:tab w:val="left" w:pos="9072"/>
              </w:tabs>
              <w:jc w:val="both"/>
            </w:pPr>
            <w:r>
              <w:t>Nav</w:t>
            </w:r>
          </w:p>
        </w:tc>
      </w:tr>
      <w:tr w:rsidR="007343D1" w:rsidRPr="00655F87" w14:paraId="342DDB08" w14:textId="77777777" w:rsidTr="007343D1">
        <w:tc>
          <w:tcPr>
            <w:tcW w:w="1137" w:type="pct"/>
            <w:hideMark/>
          </w:tcPr>
          <w:p w14:paraId="38444219" w14:textId="1E9A4FCE" w:rsidR="007343D1" w:rsidRPr="00655F87" w:rsidRDefault="007343D1" w:rsidP="007343D1">
            <w:pPr>
              <w:tabs>
                <w:tab w:val="left" w:pos="9072"/>
              </w:tabs>
            </w:pPr>
            <w:r w:rsidRPr="00655F87">
              <w:t>6.1.</w:t>
            </w:r>
            <w:r w:rsidR="008C5A6D">
              <w:t> </w:t>
            </w:r>
            <w:r w:rsidRPr="00655F87">
              <w:t>detalizēts ieņēmumu aprēķins</w:t>
            </w:r>
          </w:p>
        </w:tc>
        <w:tc>
          <w:tcPr>
            <w:tcW w:w="3863" w:type="pct"/>
            <w:gridSpan w:val="5"/>
            <w:vMerge/>
            <w:hideMark/>
          </w:tcPr>
          <w:p w14:paraId="2DA87F71" w14:textId="77777777" w:rsidR="007343D1" w:rsidRPr="00655F87" w:rsidRDefault="007343D1" w:rsidP="007343D1">
            <w:pPr>
              <w:tabs>
                <w:tab w:val="left" w:pos="9072"/>
              </w:tabs>
            </w:pPr>
          </w:p>
        </w:tc>
      </w:tr>
      <w:tr w:rsidR="007343D1" w:rsidRPr="00655F87" w14:paraId="7236796E" w14:textId="77777777" w:rsidTr="0022106D">
        <w:trPr>
          <w:trHeight w:val="56"/>
        </w:trPr>
        <w:tc>
          <w:tcPr>
            <w:tcW w:w="1137" w:type="pct"/>
            <w:hideMark/>
          </w:tcPr>
          <w:p w14:paraId="5E389899" w14:textId="20F45845" w:rsidR="007343D1" w:rsidRPr="00655F87" w:rsidRDefault="007343D1" w:rsidP="007343D1">
            <w:pPr>
              <w:tabs>
                <w:tab w:val="left" w:pos="9072"/>
              </w:tabs>
            </w:pPr>
            <w:r w:rsidRPr="00655F87">
              <w:t>6.2.</w:t>
            </w:r>
            <w:r w:rsidR="008C5A6D">
              <w:t> </w:t>
            </w:r>
            <w:r w:rsidRPr="00655F87">
              <w:t>detalizēts izdevumu aprēķins</w:t>
            </w:r>
          </w:p>
        </w:tc>
        <w:tc>
          <w:tcPr>
            <w:tcW w:w="3863" w:type="pct"/>
            <w:gridSpan w:val="5"/>
            <w:vMerge/>
            <w:hideMark/>
          </w:tcPr>
          <w:p w14:paraId="3C43057E" w14:textId="77777777" w:rsidR="007343D1" w:rsidRPr="00655F87" w:rsidRDefault="007343D1" w:rsidP="007343D1">
            <w:pPr>
              <w:tabs>
                <w:tab w:val="left" w:pos="9072"/>
              </w:tabs>
            </w:pPr>
          </w:p>
        </w:tc>
      </w:tr>
      <w:tr w:rsidR="007343D1" w:rsidRPr="00655F87" w14:paraId="24352E80" w14:textId="77777777" w:rsidTr="007343D1">
        <w:trPr>
          <w:trHeight w:val="555"/>
        </w:trPr>
        <w:tc>
          <w:tcPr>
            <w:tcW w:w="1137" w:type="pct"/>
          </w:tcPr>
          <w:p w14:paraId="2EDD55D1" w14:textId="58EB1F04" w:rsidR="007343D1" w:rsidRPr="00655F87" w:rsidRDefault="007343D1" w:rsidP="007343D1">
            <w:pPr>
              <w:tabs>
                <w:tab w:val="left" w:pos="9072"/>
              </w:tabs>
            </w:pPr>
            <w:r w:rsidRPr="00655F87">
              <w:t>7.</w:t>
            </w:r>
            <w:r w:rsidR="008C5A6D">
              <w:t> </w:t>
            </w:r>
            <w:r w:rsidRPr="001247E9">
              <w:t>Amata vietu skaita izmaiņas</w:t>
            </w:r>
          </w:p>
        </w:tc>
        <w:tc>
          <w:tcPr>
            <w:tcW w:w="3863" w:type="pct"/>
            <w:gridSpan w:val="5"/>
          </w:tcPr>
          <w:p w14:paraId="7C31F948" w14:textId="77777777" w:rsidR="007343D1" w:rsidRPr="004D65A6" w:rsidRDefault="007343D1" w:rsidP="007343D1">
            <w:pPr>
              <w:tabs>
                <w:tab w:val="left" w:pos="9072"/>
              </w:tabs>
              <w:spacing w:before="100" w:beforeAutospacing="1" w:after="100" w:afterAutospacing="1"/>
            </w:pPr>
            <w:r w:rsidRPr="001247E9">
              <w:t>Projekts šo jomu neskar.</w:t>
            </w:r>
          </w:p>
        </w:tc>
      </w:tr>
      <w:tr w:rsidR="007343D1" w:rsidRPr="00655F87" w14:paraId="2405AE8F" w14:textId="77777777" w:rsidTr="007343D1">
        <w:trPr>
          <w:trHeight w:val="555"/>
        </w:trPr>
        <w:tc>
          <w:tcPr>
            <w:tcW w:w="1137" w:type="pct"/>
            <w:hideMark/>
          </w:tcPr>
          <w:p w14:paraId="2745BB58" w14:textId="4F11AF06" w:rsidR="007343D1" w:rsidRPr="00655F87" w:rsidRDefault="007343D1" w:rsidP="007343D1">
            <w:pPr>
              <w:tabs>
                <w:tab w:val="left" w:pos="9072"/>
              </w:tabs>
            </w:pPr>
            <w:r>
              <w:t>8</w:t>
            </w:r>
            <w:r w:rsidRPr="00655F87">
              <w:t>.</w:t>
            </w:r>
            <w:r w:rsidR="008C5A6D">
              <w:t> </w:t>
            </w:r>
            <w:r w:rsidRPr="00655F87">
              <w:t>Cita informācija</w:t>
            </w:r>
          </w:p>
        </w:tc>
        <w:tc>
          <w:tcPr>
            <w:tcW w:w="3863" w:type="pct"/>
            <w:gridSpan w:val="5"/>
            <w:hideMark/>
          </w:tcPr>
          <w:p w14:paraId="3930E673" w14:textId="559A62C5" w:rsidR="007343D1" w:rsidRPr="00655F87" w:rsidRDefault="007343D1" w:rsidP="00E31238">
            <w:pPr>
              <w:tabs>
                <w:tab w:val="left" w:pos="9072"/>
              </w:tabs>
              <w:spacing w:before="100" w:beforeAutospacing="1" w:after="100" w:afterAutospacing="1"/>
            </w:pPr>
            <w:r w:rsidRPr="004D65A6">
              <w:t>Izdevumi, kas saistīti ar nekustamā īpašuma pārņemšanu</w:t>
            </w:r>
            <w:r>
              <w:t xml:space="preserve">, tai skaitā īpašuma ierakstīšanu zemesgrāmatā </w:t>
            </w:r>
            <w:r w:rsidRPr="004D65A6">
              <w:t>tiek segti no</w:t>
            </w:r>
            <w:r>
              <w:t xml:space="preserve"> </w:t>
            </w:r>
            <w:r w:rsidR="00E31238">
              <w:t>Madonas</w:t>
            </w:r>
            <w:r w:rsidR="00EE0359">
              <w:t xml:space="preserve"> novada</w:t>
            </w:r>
            <w:r w:rsidRPr="004D65A6">
              <w:t xml:space="preserve"> pašvaldības budžeta līdzekļiem.</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196A1C3" w14:textId="77777777" w:rsidTr="005C2B20">
        <w:trPr>
          <w:trHeight w:val="441"/>
        </w:trPr>
        <w:tc>
          <w:tcPr>
            <w:tcW w:w="9072" w:type="dxa"/>
          </w:tcPr>
          <w:p w14:paraId="362FC49E" w14:textId="77777777" w:rsidR="00154D75" w:rsidRPr="000B1420" w:rsidRDefault="00154D75" w:rsidP="00851E73">
            <w:pPr>
              <w:pStyle w:val="NormalWeb"/>
              <w:tabs>
                <w:tab w:val="left" w:pos="9072"/>
              </w:tabs>
              <w:spacing w:before="0" w:beforeAutospacing="0" w:after="0" w:afterAutospacing="0"/>
              <w:jc w:val="center"/>
              <w:rPr>
                <w:b/>
              </w:rPr>
            </w:pPr>
            <w:r w:rsidRPr="000B1420">
              <w:rPr>
                <w:b/>
              </w:rPr>
              <w:t>IV. Tiesību akta projekta ietekme uz spēkā esošo tiesību normu sistēmu</w:t>
            </w:r>
          </w:p>
        </w:tc>
      </w:tr>
      <w:tr w:rsidR="00154D75" w14:paraId="2B67F5F2" w14:textId="77777777" w:rsidTr="005C2B20">
        <w:trPr>
          <w:trHeight w:val="405"/>
        </w:trPr>
        <w:tc>
          <w:tcPr>
            <w:tcW w:w="9072" w:type="dxa"/>
          </w:tcPr>
          <w:p w14:paraId="6AC890CD" w14:textId="02E0E2EA" w:rsidR="00154D75" w:rsidRDefault="00154D75" w:rsidP="00851E73">
            <w:pPr>
              <w:pStyle w:val="NormalWeb"/>
              <w:tabs>
                <w:tab w:val="left" w:pos="9072"/>
              </w:tabs>
              <w:spacing w:before="0" w:beforeAutospacing="0" w:after="0" w:afterAutospacing="0"/>
              <w:jc w:val="center"/>
            </w:pPr>
            <w:r>
              <w:t>Projekts šo jomu neskar</w:t>
            </w:r>
            <w:r w:rsidR="008C5A6D">
              <w:t>.</w:t>
            </w:r>
          </w:p>
        </w:tc>
      </w:tr>
    </w:tbl>
    <w:p w14:paraId="4E5306ED" w14:textId="77777777" w:rsidR="00154D75"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E53A62D" w14:textId="77777777" w:rsidTr="005C2B20">
        <w:trPr>
          <w:trHeight w:val="416"/>
        </w:trPr>
        <w:tc>
          <w:tcPr>
            <w:tcW w:w="9072" w:type="dxa"/>
          </w:tcPr>
          <w:p w14:paraId="623D8CE9" w14:textId="77777777" w:rsidR="00154D75" w:rsidRPr="000B1420" w:rsidRDefault="00154D75" w:rsidP="00851E73">
            <w:pPr>
              <w:pStyle w:val="NormalWeb"/>
              <w:tabs>
                <w:tab w:val="left" w:pos="9072"/>
              </w:tabs>
              <w:spacing w:before="0" w:beforeAutospacing="0" w:after="0" w:afterAutospacing="0"/>
              <w:jc w:val="center"/>
              <w:rPr>
                <w:b/>
              </w:rPr>
            </w:pPr>
            <w:r w:rsidRPr="000B1420">
              <w:rPr>
                <w:b/>
              </w:rPr>
              <w:t>V. Tiesību akta projekta atbilstība Latvijas Republikas starptautiskajām saistībām</w:t>
            </w:r>
          </w:p>
        </w:tc>
      </w:tr>
      <w:tr w:rsidR="00154D75" w14:paraId="18648A14" w14:textId="77777777" w:rsidTr="005C2B20">
        <w:trPr>
          <w:trHeight w:val="421"/>
        </w:trPr>
        <w:tc>
          <w:tcPr>
            <w:tcW w:w="9072" w:type="dxa"/>
          </w:tcPr>
          <w:p w14:paraId="1A1AFCE5" w14:textId="6FF8126A" w:rsidR="00154D75" w:rsidRDefault="00154D75" w:rsidP="00851E73">
            <w:pPr>
              <w:pStyle w:val="NormalWeb"/>
              <w:tabs>
                <w:tab w:val="left" w:pos="9072"/>
              </w:tabs>
              <w:spacing w:before="0" w:beforeAutospacing="0" w:after="0" w:afterAutospacing="0"/>
              <w:jc w:val="center"/>
            </w:pPr>
            <w:r>
              <w:t>Projekts šo jomu neskar</w:t>
            </w:r>
            <w:r w:rsidR="008C5A6D">
              <w:t>.</w:t>
            </w:r>
          </w:p>
        </w:tc>
      </w:tr>
    </w:tbl>
    <w:p w14:paraId="4EF0A38E" w14:textId="77777777" w:rsidR="003D1406" w:rsidRDefault="003D1406"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154D75" w14:paraId="7FDF1518" w14:textId="77777777" w:rsidTr="005C2B20">
        <w:trPr>
          <w:trHeight w:val="404"/>
        </w:trPr>
        <w:tc>
          <w:tcPr>
            <w:tcW w:w="9072" w:type="dxa"/>
            <w:gridSpan w:val="3"/>
          </w:tcPr>
          <w:p w14:paraId="19F8FBC3" w14:textId="77777777" w:rsidR="00154D75" w:rsidRDefault="00154D75" w:rsidP="00851E73">
            <w:pPr>
              <w:pStyle w:val="NormalWeb"/>
              <w:tabs>
                <w:tab w:val="left" w:pos="9072"/>
              </w:tabs>
              <w:spacing w:before="0" w:beforeAutospacing="0" w:after="0" w:afterAutospacing="0"/>
              <w:jc w:val="center"/>
            </w:pPr>
            <w:r w:rsidRPr="000B1420">
              <w:rPr>
                <w:b/>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lastRenderedPageBreak/>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64C8FD95" w:rsidR="001B49F5" w:rsidRDefault="0020631B" w:rsidP="0020631B">
            <w:pPr>
              <w:pStyle w:val="NormalWeb"/>
              <w:tabs>
                <w:tab w:val="left" w:pos="9072"/>
              </w:tabs>
              <w:spacing w:before="0" w:beforeAutospacing="0" w:after="0" w:afterAutospacing="0"/>
              <w:jc w:val="both"/>
            </w:pPr>
            <w:r>
              <w:t xml:space="preserve">Atbilstoši </w:t>
            </w:r>
            <w:r w:rsidR="00286D00" w:rsidRPr="00286D00">
              <w:t>Ministru kabineta 2009. gada 25. augusta noteikumu Nr. 970 „Sabiedrības līdzdalības kārtība attīstīb</w:t>
            </w:r>
            <w:r>
              <w:t xml:space="preserve">as plānošanas procesā” 5. punktam </w:t>
            </w:r>
            <w:r w:rsidRPr="00286D00">
              <w:t>sabiedrības līdzdalība</w:t>
            </w:r>
            <w:r>
              <w:t xml:space="preserve">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w:t>
            </w:r>
            <w:r w:rsidR="00F0796E">
              <w:t>tīmekļvietnē</w:t>
            </w:r>
            <w:r>
              <w:t xml:space="preserve"> – sadaļā/</w:t>
            </w:r>
            <w:r w:rsidRPr="0020631B">
              <w:rPr>
                <w:i/>
              </w:rPr>
              <w:t>Tiesību aktu pr</w:t>
            </w:r>
            <w:r w:rsidR="008606CC">
              <w:rPr>
                <w:i/>
              </w:rPr>
              <w:t xml:space="preserve">ojekti, </w:t>
            </w:r>
            <w:r w:rsidR="00286D00" w:rsidRPr="00286D00">
              <w:t>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67D8509A" w:rsidR="00D24BC5" w:rsidRDefault="00286D00" w:rsidP="00B95F0A">
            <w:pPr>
              <w:pStyle w:val="NormalWeb"/>
              <w:tabs>
                <w:tab w:val="left" w:pos="9072"/>
              </w:tabs>
              <w:spacing w:before="0" w:after="0"/>
              <w:jc w:val="both"/>
            </w:pPr>
            <w:r w:rsidRPr="00286D00">
              <w:t xml:space="preserve">Rīkojuma projekta būtība skar Ministru kabineta kompetenci lemt par to, vai atļaut </w:t>
            </w:r>
            <w:r w:rsidR="00B95F0A">
              <w:t>Madonas</w:t>
            </w:r>
            <w:r w:rsidR="00520AC8">
              <w:t xml:space="preserve"> novada</w:t>
            </w:r>
            <w:r w:rsidRPr="00286D00">
              <w:t xml:space="preserve"> pašvaldībai izmantot pirmtiesības uz nekustamo īpašumu, kas ir kļuvis par bezmantinieka mantu. 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28B9C27E" w:rsidR="00D24BC5" w:rsidRDefault="008D4B33" w:rsidP="00851E73">
            <w:pPr>
              <w:pStyle w:val="NormalWeb"/>
              <w:tabs>
                <w:tab w:val="left" w:pos="9072"/>
              </w:tabs>
              <w:spacing w:before="0" w:beforeAutospacing="0" w:after="0" w:afterAutospacing="0"/>
            </w:pPr>
            <w:r>
              <w:t>Projekts šo jomu neskar.</w:t>
            </w:r>
          </w:p>
        </w:tc>
      </w:tr>
      <w:tr w:rsidR="00D24BC5" w14:paraId="226EC896" w14:textId="2FFA413E" w:rsidTr="003D140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7"/>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3BD6FF66" w:rsidR="00D24BC5" w:rsidRDefault="008C5A6D" w:rsidP="0020155F">
            <w:pPr>
              <w:pStyle w:val="NormalWeb"/>
              <w:tabs>
                <w:tab w:val="left" w:pos="9072"/>
              </w:tabs>
              <w:spacing w:before="0" w:beforeAutospacing="0" w:after="0" w:afterAutospacing="0"/>
              <w:jc w:val="both"/>
            </w:pPr>
            <w:r>
              <w:t>Nav</w:t>
            </w:r>
          </w:p>
        </w:tc>
      </w:tr>
    </w:tbl>
    <w:p w14:paraId="00BF6970" w14:textId="77777777" w:rsidR="003D1406" w:rsidRDefault="003D1406"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11"/>
        <w:gridCol w:w="5010"/>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49C7B20F" w:rsidR="00154D75" w:rsidRDefault="00154D75" w:rsidP="00851E73">
            <w:pPr>
              <w:pStyle w:val="naisnod"/>
              <w:tabs>
                <w:tab w:val="left" w:pos="9072"/>
              </w:tabs>
              <w:spacing w:before="0" w:after="0" w:line="276" w:lineRule="auto"/>
              <w:ind w:left="57" w:right="57"/>
            </w:pPr>
            <w:r>
              <w:t>VII.</w:t>
            </w:r>
            <w:r w:rsidR="008C5A6D">
              <w:t> </w:t>
            </w:r>
            <w:r>
              <w:t>Tiesību akta projekta izpildes nodrošināšana un tās ietekme uz institūcijām</w:t>
            </w:r>
          </w:p>
        </w:tc>
      </w:tr>
      <w:tr w:rsidR="00154D75" w14:paraId="734E24B0" w14:textId="77777777" w:rsidTr="00AC664F">
        <w:trPr>
          <w:trHeight w:val="427"/>
          <w:jc w:val="center"/>
        </w:trPr>
        <w:tc>
          <w:tcPr>
            <w:tcW w:w="214"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763"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95" w:type="dxa"/>
            <w:tcBorders>
              <w:top w:val="single" w:sz="4" w:space="0" w:color="auto"/>
              <w:left w:val="single" w:sz="4" w:space="0" w:color="auto"/>
              <w:bottom w:val="single" w:sz="4" w:space="0" w:color="auto"/>
              <w:right w:val="single" w:sz="4" w:space="0" w:color="auto"/>
            </w:tcBorders>
            <w:hideMark/>
          </w:tcPr>
          <w:p w14:paraId="7B86894C" w14:textId="48CC3157" w:rsidR="00154D75" w:rsidRDefault="00154D75" w:rsidP="008C2E5C">
            <w:pPr>
              <w:pStyle w:val="naisnod"/>
              <w:tabs>
                <w:tab w:val="left" w:pos="9072"/>
              </w:tabs>
              <w:spacing w:before="0" w:after="0"/>
              <w:ind w:left="57" w:right="152"/>
              <w:jc w:val="both"/>
              <w:rPr>
                <w:b w:val="0"/>
              </w:rPr>
            </w:pPr>
            <w:r>
              <w:rPr>
                <w:b w:val="0"/>
                <w:iCs/>
              </w:rPr>
              <w:t xml:space="preserve">Valsts ieņēmumu dienests un </w:t>
            </w:r>
            <w:r w:rsidR="008C2E5C">
              <w:rPr>
                <w:b w:val="0"/>
                <w:iCs/>
              </w:rPr>
              <w:t>Madonas</w:t>
            </w:r>
            <w:r w:rsidR="007D1106">
              <w:rPr>
                <w:b w:val="0"/>
                <w:iCs/>
              </w:rPr>
              <w:t xml:space="preserve"> novada</w:t>
            </w:r>
            <w:r w:rsidR="005E6879">
              <w:rPr>
                <w:b w:val="0"/>
                <w:iCs/>
              </w:rPr>
              <w:t xml:space="preserve"> pašvaldība</w:t>
            </w:r>
            <w:r>
              <w:rPr>
                <w:b w:val="0"/>
                <w:iCs/>
              </w:rPr>
              <w:t>.</w:t>
            </w:r>
          </w:p>
        </w:tc>
      </w:tr>
      <w:tr w:rsidR="00154D75" w14:paraId="05646DEB" w14:textId="77777777" w:rsidTr="00AC664F">
        <w:trPr>
          <w:trHeight w:val="463"/>
          <w:jc w:val="center"/>
        </w:trPr>
        <w:tc>
          <w:tcPr>
            <w:tcW w:w="214"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763"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95"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3D1406">
        <w:trPr>
          <w:trHeight w:val="235"/>
          <w:jc w:val="center"/>
        </w:trPr>
        <w:tc>
          <w:tcPr>
            <w:tcW w:w="214"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763"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95" w:type="dxa"/>
            <w:tcBorders>
              <w:top w:val="single" w:sz="4" w:space="0" w:color="auto"/>
              <w:left w:val="single" w:sz="4" w:space="0" w:color="auto"/>
              <w:bottom w:val="single" w:sz="4" w:space="0" w:color="auto"/>
              <w:right w:val="single" w:sz="4" w:space="0" w:color="auto"/>
            </w:tcBorders>
            <w:hideMark/>
          </w:tcPr>
          <w:p w14:paraId="041150AA" w14:textId="65C5C9EF" w:rsidR="00154D75" w:rsidRDefault="00B15D78" w:rsidP="00166B80">
            <w:pPr>
              <w:pStyle w:val="naiskr"/>
              <w:tabs>
                <w:tab w:val="left" w:pos="9072"/>
              </w:tabs>
              <w:spacing w:before="0" w:after="0" w:line="276" w:lineRule="auto"/>
              <w:ind w:left="57" w:right="152"/>
              <w:jc w:val="both"/>
            </w:pPr>
            <w:r>
              <w:t>Nav</w:t>
            </w:r>
          </w:p>
        </w:tc>
      </w:tr>
    </w:tbl>
    <w:p w14:paraId="7A199F06" w14:textId="77777777" w:rsidR="00C128E2" w:rsidRDefault="00C128E2" w:rsidP="00851E73">
      <w:pPr>
        <w:tabs>
          <w:tab w:val="left" w:pos="9072"/>
        </w:tabs>
        <w:jc w:val="both"/>
      </w:pPr>
    </w:p>
    <w:p w14:paraId="2E0C074E" w14:textId="2B3434D1" w:rsidR="00154D75" w:rsidRPr="00AE773E" w:rsidRDefault="00154D75" w:rsidP="00851E73">
      <w:pPr>
        <w:tabs>
          <w:tab w:val="left" w:pos="9072"/>
        </w:tabs>
        <w:jc w:val="both"/>
      </w:pPr>
      <w:r w:rsidRPr="00AE773E">
        <w:t>Vides aizsardzības un reģionālās</w:t>
      </w:r>
    </w:p>
    <w:p w14:paraId="07001DA1" w14:textId="7C2C0D8A" w:rsidR="00154D75" w:rsidRDefault="00154D75" w:rsidP="008F0D80">
      <w:pPr>
        <w:tabs>
          <w:tab w:val="left" w:pos="7088"/>
          <w:tab w:val="left" w:pos="9072"/>
        </w:tabs>
        <w:ind w:right="283"/>
        <w:jc w:val="both"/>
      </w:pPr>
      <w:r w:rsidRPr="00AE773E">
        <w:t>attīstības ministrs</w:t>
      </w:r>
      <w:r w:rsidR="008A73AD">
        <w:t xml:space="preserve">                                                     Artūrs Toms Plešs</w:t>
      </w:r>
    </w:p>
    <w:p w14:paraId="2C76F21F" w14:textId="77777777" w:rsidR="00C128E2" w:rsidRDefault="00C128E2" w:rsidP="00851E73">
      <w:pPr>
        <w:tabs>
          <w:tab w:val="left" w:pos="9072"/>
        </w:tabs>
        <w:ind w:right="283"/>
        <w:jc w:val="both"/>
        <w:rPr>
          <w:sz w:val="20"/>
          <w:szCs w:val="20"/>
        </w:rPr>
      </w:pPr>
    </w:p>
    <w:p w14:paraId="6A3350E6" w14:textId="77777777" w:rsidR="00C128E2" w:rsidRDefault="00C128E2" w:rsidP="00851E73">
      <w:pPr>
        <w:tabs>
          <w:tab w:val="left" w:pos="9072"/>
        </w:tabs>
        <w:ind w:right="283"/>
        <w:jc w:val="both"/>
        <w:rPr>
          <w:sz w:val="20"/>
          <w:szCs w:val="20"/>
        </w:rPr>
      </w:pPr>
    </w:p>
    <w:p w14:paraId="2E7B1A4E" w14:textId="75394993" w:rsidR="00F75BD0" w:rsidRDefault="008A73AD" w:rsidP="000E284E">
      <w:pPr>
        <w:tabs>
          <w:tab w:val="left" w:pos="9072"/>
        </w:tabs>
        <w:ind w:right="283"/>
        <w:jc w:val="both"/>
        <w:rPr>
          <w:sz w:val="20"/>
          <w:szCs w:val="20"/>
        </w:rPr>
      </w:pPr>
      <w:r>
        <w:rPr>
          <w:sz w:val="20"/>
          <w:szCs w:val="20"/>
        </w:rPr>
        <w:t>Kāpostiņš 67026565</w:t>
      </w:r>
    </w:p>
    <w:p w14:paraId="733A064D" w14:textId="5F5CE574" w:rsidR="008A73AD" w:rsidRPr="00625C0D" w:rsidRDefault="00FF4208" w:rsidP="000E284E">
      <w:pPr>
        <w:tabs>
          <w:tab w:val="left" w:pos="9072"/>
        </w:tabs>
        <w:ind w:right="283"/>
        <w:jc w:val="both"/>
        <w:rPr>
          <w:sz w:val="20"/>
          <w:szCs w:val="20"/>
        </w:rPr>
      </w:pPr>
      <w:hyperlink r:id="rId10" w:history="1">
        <w:r w:rsidR="008A73AD" w:rsidRPr="002C588E">
          <w:rPr>
            <w:rStyle w:val="Hyperlink"/>
            <w:sz w:val="20"/>
            <w:szCs w:val="20"/>
          </w:rPr>
          <w:t>Edvins.kapostins@varam.gov.lv</w:t>
        </w:r>
      </w:hyperlink>
    </w:p>
    <w:sectPr w:rsidR="008A73AD" w:rsidRPr="00625C0D" w:rsidSect="00A65A75">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7FABB" w14:textId="77777777" w:rsidR="003F12E4" w:rsidRDefault="003F12E4" w:rsidP="007C5934">
      <w:r>
        <w:separator/>
      </w:r>
    </w:p>
  </w:endnote>
  <w:endnote w:type="continuationSeparator" w:id="0">
    <w:p w14:paraId="6D7292F0" w14:textId="77777777" w:rsidR="003F12E4" w:rsidRDefault="003F12E4" w:rsidP="007C5934">
      <w:r>
        <w:continuationSeparator/>
      </w:r>
    </w:p>
  </w:endnote>
  <w:endnote w:type="continuationNotice" w:id="1">
    <w:p w14:paraId="2FECF214" w14:textId="77777777" w:rsidR="003F12E4" w:rsidRDefault="003F1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F75A" w14:textId="4894D4DF" w:rsidR="007343D1" w:rsidRDefault="000C308A" w:rsidP="007343D1">
    <w:pPr>
      <w:jc w:val="both"/>
      <w:rPr>
        <w:sz w:val="20"/>
        <w:szCs w:val="20"/>
      </w:rPr>
    </w:pPr>
    <w:r>
      <w:rPr>
        <w:sz w:val="20"/>
        <w:szCs w:val="20"/>
      </w:rPr>
      <w:t>VARAMAnot_</w:t>
    </w:r>
    <w:r w:rsidR="008A73AD">
      <w:rPr>
        <w:sz w:val="20"/>
        <w:szCs w:val="20"/>
      </w:rPr>
      <w:t>020321</w:t>
    </w:r>
    <w:r>
      <w:rPr>
        <w:sz w:val="20"/>
        <w:szCs w:val="20"/>
      </w:rPr>
      <w:t>_</w:t>
    </w:r>
    <w:r w:rsidR="008A73AD">
      <w:rPr>
        <w:sz w:val="20"/>
        <w:szCs w:val="20"/>
      </w:rPr>
      <w:t>Madona_</w:t>
    </w:r>
    <w:r>
      <w:rPr>
        <w:sz w:val="20"/>
        <w:szCs w:val="20"/>
      </w:rPr>
      <w:t>Gaizina</w:t>
    </w:r>
    <w:r w:rsidR="00D66627">
      <w:rPr>
        <w:sz w:val="20"/>
        <w:szCs w:val="20"/>
      </w:rPr>
      <w:t>_iela</w:t>
    </w:r>
  </w:p>
  <w:p w14:paraId="10B73838" w14:textId="77777777" w:rsidR="008A73AD" w:rsidRPr="00A2107A" w:rsidRDefault="008A73AD" w:rsidP="007343D1">
    <w:pPr>
      <w:jc w:val="both"/>
      <w:rPr>
        <w:sz w:val="20"/>
        <w:szCs w:val="20"/>
      </w:rPr>
    </w:pPr>
  </w:p>
  <w:p w14:paraId="0BF0B0CF" w14:textId="35D3FF5E" w:rsidR="007343D1" w:rsidRDefault="007343D1" w:rsidP="00863CA5">
    <w:pPr>
      <w:pStyle w:val="Footer"/>
      <w:jc w:val="center"/>
    </w:pPr>
    <w:r>
      <w:fldChar w:fldCharType="begin"/>
    </w:r>
    <w:r>
      <w:instrText xml:space="preserve"> PAGE   \* MERGEFORMAT </w:instrText>
    </w:r>
    <w:r>
      <w:fldChar w:fldCharType="separate"/>
    </w:r>
    <w:r w:rsidR="00FF4208">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F0D4D" w14:textId="77777777" w:rsidR="003F12E4" w:rsidRDefault="003F12E4" w:rsidP="007C5934">
      <w:r>
        <w:separator/>
      </w:r>
    </w:p>
  </w:footnote>
  <w:footnote w:type="continuationSeparator" w:id="0">
    <w:p w14:paraId="2F800E8B" w14:textId="77777777" w:rsidR="003F12E4" w:rsidRDefault="003F12E4" w:rsidP="007C5934">
      <w:r>
        <w:continuationSeparator/>
      </w:r>
    </w:p>
  </w:footnote>
  <w:footnote w:type="continuationNotice" w:id="1">
    <w:p w14:paraId="3B05ABB4" w14:textId="77777777" w:rsidR="003F12E4" w:rsidRDefault="003F12E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5832"/>
    <w:rsid w:val="0002604B"/>
    <w:rsid w:val="00031092"/>
    <w:rsid w:val="000435A8"/>
    <w:rsid w:val="00043955"/>
    <w:rsid w:val="000708A9"/>
    <w:rsid w:val="0007248C"/>
    <w:rsid w:val="000832F6"/>
    <w:rsid w:val="00084971"/>
    <w:rsid w:val="00085C41"/>
    <w:rsid w:val="00090721"/>
    <w:rsid w:val="000B1420"/>
    <w:rsid w:val="000B6044"/>
    <w:rsid w:val="000B624E"/>
    <w:rsid w:val="000B76F4"/>
    <w:rsid w:val="000C308A"/>
    <w:rsid w:val="000C30FE"/>
    <w:rsid w:val="000C39F0"/>
    <w:rsid w:val="000C7D81"/>
    <w:rsid w:val="000D4E8D"/>
    <w:rsid w:val="000E284E"/>
    <w:rsid w:val="00105525"/>
    <w:rsid w:val="001148A4"/>
    <w:rsid w:val="00154D75"/>
    <w:rsid w:val="0015789A"/>
    <w:rsid w:val="00163DCF"/>
    <w:rsid w:val="00164898"/>
    <w:rsid w:val="00166B80"/>
    <w:rsid w:val="00170945"/>
    <w:rsid w:val="00176D30"/>
    <w:rsid w:val="00180710"/>
    <w:rsid w:val="0019325A"/>
    <w:rsid w:val="00197AA9"/>
    <w:rsid w:val="001B4139"/>
    <w:rsid w:val="001B49F5"/>
    <w:rsid w:val="001B6986"/>
    <w:rsid w:val="001B6BE2"/>
    <w:rsid w:val="001D0BC9"/>
    <w:rsid w:val="001D2C8D"/>
    <w:rsid w:val="001E3F3E"/>
    <w:rsid w:val="001E751B"/>
    <w:rsid w:val="001F2E33"/>
    <w:rsid w:val="002012C0"/>
    <w:rsid w:val="0020155F"/>
    <w:rsid w:val="0020631B"/>
    <w:rsid w:val="0022106D"/>
    <w:rsid w:val="00243642"/>
    <w:rsid w:val="002559C5"/>
    <w:rsid w:val="002603A7"/>
    <w:rsid w:val="002634F1"/>
    <w:rsid w:val="002726B5"/>
    <w:rsid w:val="00275C85"/>
    <w:rsid w:val="002854CF"/>
    <w:rsid w:val="00286D00"/>
    <w:rsid w:val="002900AD"/>
    <w:rsid w:val="00290D7D"/>
    <w:rsid w:val="00292A89"/>
    <w:rsid w:val="002938C2"/>
    <w:rsid w:val="002A000F"/>
    <w:rsid w:val="002A10BD"/>
    <w:rsid w:val="002A1E56"/>
    <w:rsid w:val="002A2AD0"/>
    <w:rsid w:val="002B2541"/>
    <w:rsid w:val="002C46B2"/>
    <w:rsid w:val="002C73FF"/>
    <w:rsid w:val="002D6585"/>
    <w:rsid w:val="002E108F"/>
    <w:rsid w:val="002E159C"/>
    <w:rsid w:val="002F018C"/>
    <w:rsid w:val="002F543A"/>
    <w:rsid w:val="002F633A"/>
    <w:rsid w:val="003014E5"/>
    <w:rsid w:val="00303B7A"/>
    <w:rsid w:val="0031260B"/>
    <w:rsid w:val="00314214"/>
    <w:rsid w:val="00316107"/>
    <w:rsid w:val="00316939"/>
    <w:rsid w:val="00336BFB"/>
    <w:rsid w:val="00346291"/>
    <w:rsid w:val="003507FD"/>
    <w:rsid w:val="003704D6"/>
    <w:rsid w:val="00370DA8"/>
    <w:rsid w:val="0038770E"/>
    <w:rsid w:val="0039110F"/>
    <w:rsid w:val="003B674B"/>
    <w:rsid w:val="003D1406"/>
    <w:rsid w:val="003F12E4"/>
    <w:rsid w:val="003F2919"/>
    <w:rsid w:val="00411F66"/>
    <w:rsid w:val="004150F0"/>
    <w:rsid w:val="004208AE"/>
    <w:rsid w:val="00441AAD"/>
    <w:rsid w:val="004535B4"/>
    <w:rsid w:val="00453A25"/>
    <w:rsid w:val="0047670C"/>
    <w:rsid w:val="004B5334"/>
    <w:rsid w:val="004C0BD9"/>
    <w:rsid w:val="004C273E"/>
    <w:rsid w:val="004C3A20"/>
    <w:rsid w:val="004E10EB"/>
    <w:rsid w:val="004E24A6"/>
    <w:rsid w:val="00520AC8"/>
    <w:rsid w:val="00555C3C"/>
    <w:rsid w:val="005711A6"/>
    <w:rsid w:val="00592028"/>
    <w:rsid w:val="00592862"/>
    <w:rsid w:val="00592A1B"/>
    <w:rsid w:val="005A3017"/>
    <w:rsid w:val="005A5286"/>
    <w:rsid w:val="005C2B20"/>
    <w:rsid w:val="005E3833"/>
    <w:rsid w:val="005E6879"/>
    <w:rsid w:val="005E68D2"/>
    <w:rsid w:val="006059C8"/>
    <w:rsid w:val="00615039"/>
    <w:rsid w:val="00625C0D"/>
    <w:rsid w:val="00643DD2"/>
    <w:rsid w:val="006602A8"/>
    <w:rsid w:val="0067011A"/>
    <w:rsid w:val="00683BC3"/>
    <w:rsid w:val="006906C7"/>
    <w:rsid w:val="0069480B"/>
    <w:rsid w:val="006A493C"/>
    <w:rsid w:val="006A495A"/>
    <w:rsid w:val="006B25DF"/>
    <w:rsid w:val="006C6F2B"/>
    <w:rsid w:val="006D7F4A"/>
    <w:rsid w:val="006E60D4"/>
    <w:rsid w:val="006F24CA"/>
    <w:rsid w:val="006F468E"/>
    <w:rsid w:val="006F6607"/>
    <w:rsid w:val="00730EAC"/>
    <w:rsid w:val="00733918"/>
    <w:rsid w:val="007343D1"/>
    <w:rsid w:val="00737CA8"/>
    <w:rsid w:val="00747061"/>
    <w:rsid w:val="007471ED"/>
    <w:rsid w:val="00755B95"/>
    <w:rsid w:val="0077569F"/>
    <w:rsid w:val="00775C91"/>
    <w:rsid w:val="00783228"/>
    <w:rsid w:val="007966FA"/>
    <w:rsid w:val="007973C7"/>
    <w:rsid w:val="007A6210"/>
    <w:rsid w:val="007A6B4C"/>
    <w:rsid w:val="007A6E49"/>
    <w:rsid w:val="007B380E"/>
    <w:rsid w:val="007B7EB6"/>
    <w:rsid w:val="007C29A4"/>
    <w:rsid w:val="007C5934"/>
    <w:rsid w:val="007D1106"/>
    <w:rsid w:val="007E7281"/>
    <w:rsid w:val="00800A02"/>
    <w:rsid w:val="00802E37"/>
    <w:rsid w:val="008031CA"/>
    <w:rsid w:val="00822702"/>
    <w:rsid w:val="00825CE3"/>
    <w:rsid w:val="008339A2"/>
    <w:rsid w:val="00847BEE"/>
    <w:rsid w:val="00851E73"/>
    <w:rsid w:val="008606CC"/>
    <w:rsid w:val="00860E18"/>
    <w:rsid w:val="00863CA5"/>
    <w:rsid w:val="00867636"/>
    <w:rsid w:val="00872447"/>
    <w:rsid w:val="00887DC2"/>
    <w:rsid w:val="008975C1"/>
    <w:rsid w:val="008A23A5"/>
    <w:rsid w:val="008A29FB"/>
    <w:rsid w:val="008A73AD"/>
    <w:rsid w:val="008B28CA"/>
    <w:rsid w:val="008B7E86"/>
    <w:rsid w:val="008C2E5C"/>
    <w:rsid w:val="008C5482"/>
    <w:rsid w:val="008C5A6D"/>
    <w:rsid w:val="008C7816"/>
    <w:rsid w:val="008D4B33"/>
    <w:rsid w:val="008E1E67"/>
    <w:rsid w:val="008E2431"/>
    <w:rsid w:val="008E6F3B"/>
    <w:rsid w:val="008F0D80"/>
    <w:rsid w:val="0090457F"/>
    <w:rsid w:val="00906767"/>
    <w:rsid w:val="009217F2"/>
    <w:rsid w:val="0092210C"/>
    <w:rsid w:val="009372A5"/>
    <w:rsid w:val="00950BBD"/>
    <w:rsid w:val="00952015"/>
    <w:rsid w:val="0096178C"/>
    <w:rsid w:val="00963B03"/>
    <w:rsid w:val="00987D60"/>
    <w:rsid w:val="009903B3"/>
    <w:rsid w:val="009B3C16"/>
    <w:rsid w:val="009D2924"/>
    <w:rsid w:val="009D6876"/>
    <w:rsid w:val="009E7619"/>
    <w:rsid w:val="009F398F"/>
    <w:rsid w:val="009F7035"/>
    <w:rsid w:val="00A21BA2"/>
    <w:rsid w:val="00A32076"/>
    <w:rsid w:val="00A323FC"/>
    <w:rsid w:val="00A42662"/>
    <w:rsid w:val="00A50D63"/>
    <w:rsid w:val="00A643E9"/>
    <w:rsid w:val="00A65A75"/>
    <w:rsid w:val="00A7577D"/>
    <w:rsid w:val="00A76C02"/>
    <w:rsid w:val="00A83BE6"/>
    <w:rsid w:val="00A9063A"/>
    <w:rsid w:val="00A91281"/>
    <w:rsid w:val="00AA207D"/>
    <w:rsid w:val="00AA2311"/>
    <w:rsid w:val="00AB086B"/>
    <w:rsid w:val="00AC664F"/>
    <w:rsid w:val="00AD6215"/>
    <w:rsid w:val="00AE4DB3"/>
    <w:rsid w:val="00AE773E"/>
    <w:rsid w:val="00B07681"/>
    <w:rsid w:val="00B1572D"/>
    <w:rsid w:val="00B15D78"/>
    <w:rsid w:val="00B176DB"/>
    <w:rsid w:val="00B17945"/>
    <w:rsid w:val="00B204C1"/>
    <w:rsid w:val="00B214E3"/>
    <w:rsid w:val="00B21851"/>
    <w:rsid w:val="00B22EBD"/>
    <w:rsid w:val="00B4282F"/>
    <w:rsid w:val="00B43D7A"/>
    <w:rsid w:val="00B50951"/>
    <w:rsid w:val="00B516D3"/>
    <w:rsid w:val="00B561D8"/>
    <w:rsid w:val="00B56619"/>
    <w:rsid w:val="00B67456"/>
    <w:rsid w:val="00B6793F"/>
    <w:rsid w:val="00B7632D"/>
    <w:rsid w:val="00B9586E"/>
    <w:rsid w:val="00B95F0A"/>
    <w:rsid w:val="00BA4234"/>
    <w:rsid w:val="00BA52CA"/>
    <w:rsid w:val="00BB1925"/>
    <w:rsid w:val="00BB208F"/>
    <w:rsid w:val="00BB5532"/>
    <w:rsid w:val="00BB68E0"/>
    <w:rsid w:val="00BC2C05"/>
    <w:rsid w:val="00BD0A82"/>
    <w:rsid w:val="00BF1812"/>
    <w:rsid w:val="00C00A54"/>
    <w:rsid w:val="00C07CAA"/>
    <w:rsid w:val="00C128E2"/>
    <w:rsid w:val="00C2498B"/>
    <w:rsid w:val="00C30C71"/>
    <w:rsid w:val="00C33620"/>
    <w:rsid w:val="00C526EA"/>
    <w:rsid w:val="00C6459C"/>
    <w:rsid w:val="00C72BDF"/>
    <w:rsid w:val="00C81593"/>
    <w:rsid w:val="00C873B7"/>
    <w:rsid w:val="00C96535"/>
    <w:rsid w:val="00CA28FA"/>
    <w:rsid w:val="00CA3AF7"/>
    <w:rsid w:val="00CB361A"/>
    <w:rsid w:val="00CC14D4"/>
    <w:rsid w:val="00CC5020"/>
    <w:rsid w:val="00CF5FA3"/>
    <w:rsid w:val="00D10431"/>
    <w:rsid w:val="00D15135"/>
    <w:rsid w:val="00D24BC5"/>
    <w:rsid w:val="00D34DF0"/>
    <w:rsid w:val="00D407E5"/>
    <w:rsid w:val="00D44509"/>
    <w:rsid w:val="00D64071"/>
    <w:rsid w:val="00D657D9"/>
    <w:rsid w:val="00D659C4"/>
    <w:rsid w:val="00D66627"/>
    <w:rsid w:val="00D904BE"/>
    <w:rsid w:val="00DA0796"/>
    <w:rsid w:val="00DB513B"/>
    <w:rsid w:val="00DD032D"/>
    <w:rsid w:val="00DD210C"/>
    <w:rsid w:val="00DD695C"/>
    <w:rsid w:val="00DF64AE"/>
    <w:rsid w:val="00E03D4E"/>
    <w:rsid w:val="00E11DD8"/>
    <w:rsid w:val="00E17D37"/>
    <w:rsid w:val="00E2065F"/>
    <w:rsid w:val="00E25F99"/>
    <w:rsid w:val="00E30D25"/>
    <w:rsid w:val="00E31238"/>
    <w:rsid w:val="00E35233"/>
    <w:rsid w:val="00E36FF3"/>
    <w:rsid w:val="00E37855"/>
    <w:rsid w:val="00E55C26"/>
    <w:rsid w:val="00E618AE"/>
    <w:rsid w:val="00E74437"/>
    <w:rsid w:val="00E7744C"/>
    <w:rsid w:val="00E96E8B"/>
    <w:rsid w:val="00EB0FFA"/>
    <w:rsid w:val="00ED0E36"/>
    <w:rsid w:val="00ED7E71"/>
    <w:rsid w:val="00EE0359"/>
    <w:rsid w:val="00EE129F"/>
    <w:rsid w:val="00EE6C92"/>
    <w:rsid w:val="00F05009"/>
    <w:rsid w:val="00F058E7"/>
    <w:rsid w:val="00F0796E"/>
    <w:rsid w:val="00F125A8"/>
    <w:rsid w:val="00F1367B"/>
    <w:rsid w:val="00F145F7"/>
    <w:rsid w:val="00F20326"/>
    <w:rsid w:val="00F22308"/>
    <w:rsid w:val="00F23060"/>
    <w:rsid w:val="00F24A0D"/>
    <w:rsid w:val="00F66CB7"/>
    <w:rsid w:val="00F75BD0"/>
    <w:rsid w:val="00F779DB"/>
    <w:rsid w:val="00F81599"/>
    <w:rsid w:val="00FB16A8"/>
    <w:rsid w:val="00FB4838"/>
    <w:rsid w:val="00FB48D4"/>
    <w:rsid w:val="00FB5D23"/>
    <w:rsid w:val="00FB7E7F"/>
    <w:rsid w:val="00FD2EB5"/>
    <w:rsid w:val="00FD530B"/>
    <w:rsid w:val="00FE1DD1"/>
    <w:rsid w:val="00FF4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285A2"/>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11BC8-D381-46D6-A889-96D76A21E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E9BDD-19BE-45D1-8DF8-C20897019230}">
  <ds:schemaRefs>
    <ds:schemaRef ds:uri="http://schemas.microsoft.com/office/2006/metadata/properties"/>
    <ds:schemaRef ds:uri="http://schemas.microsoft.com/office/infopath/2007/PartnerControls"/>
    <ds:schemaRef ds:uri="http://purl.org/dc/terms/"/>
    <ds:schemaRef ds:uri="122e0e09-afb4-4bf9-abab-ecc4519bc6eb"/>
    <ds:schemaRef ds:uri="http://schemas.microsoft.com/office/2006/documentManagement/types"/>
    <ds:schemaRef ds:uri="http://purl.org/dc/elements/1.1/"/>
    <ds:schemaRef ds:uri="ace8e44c-fa88-44c0-8590-dfda63664a63"/>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BD8ED47-05C1-4765-8BF2-238E8CB7EBD4}">
  <ds:schemaRefs>
    <ds:schemaRef ds:uri="http://schemas.microsoft.com/sharepoint/v3/contenttype/forms"/>
  </ds:schemaRefs>
</ds:datastoreItem>
</file>

<file path=customXml/itemProps4.xml><?xml version="1.0" encoding="utf-8"?>
<ds:datastoreItem xmlns:ds="http://schemas.openxmlformats.org/officeDocument/2006/customXml" ds:itemID="{69EB174E-AC58-4F70-82DC-4430EF28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7735</Words>
  <Characters>4409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Par valstij piekrītošā nekustamā īpašuma Gaiziņa ielā 5-12, Bērzaunes pagastā, Madonas novadā nodošanu Madonas novada pašvaldības īpašumā</vt:lpstr>
    </vt:vector>
  </TitlesOfParts>
  <Company>VARAM</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Gaiziņa ielā 5-12, Bērzaunes pagastā, Madonas novadā nodošanu Madonas novada pašvaldības īpašumā</dc:title>
  <dc:subject>Rīkojuma projekta anotācija</dc:subject>
  <dc:creator>Edvīns Kāpostiņš</dc:creator>
  <cp:keywords/>
  <dc:description>edvins.kapostins@varam.gov.lv, 67026565</dc:description>
  <cp:lastModifiedBy>Edvīns Kāpostiņš</cp:lastModifiedBy>
  <cp:revision>5</cp:revision>
  <cp:lastPrinted>2019-02-04T09:27:00Z</cp:lastPrinted>
  <dcterms:created xsi:type="dcterms:W3CDTF">2021-03-02T13:57:00Z</dcterms:created>
  <dcterms:modified xsi:type="dcterms:W3CDTF">2021-03-12T07:39:00Z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