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7A42" w14:textId="52C2AB94" w:rsidR="00965762" w:rsidRPr="00965762" w:rsidRDefault="00ED3473" w:rsidP="00965762">
      <w:pPr>
        <w:jc w:val="right"/>
        <w:rPr>
          <w:b/>
        </w:rPr>
      </w:pPr>
      <w:r>
        <w:rPr>
          <w:b/>
        </w:rPr>
        <w:t>9.p</w:t>
      </w:r>
      <w:r w:rsidR="00965762" w:rsidRPr="00965762">
        <w:rPr>
          <w:b/>
        </w:rPr>
        <w:t>ielikums</w:t>
      </w:r>
    </w:p>
    <w:p w14:paraId="07AD05DB" w14:textId="77777777" w:rsidR="00965762" w:rsidRDefault="00965762" w:rsidP="00965762">
      <w:pPr>
        <w:jc w:val="right"/>
        <w:rPr>
          <w:bCs/>
        </w:rPr>
      </w:pPr>
      <w:r w:rsidRPr="00965762">
        <w:rPr>
          <w:bCs/>
        </w:rPr>
        <w:t xml:space="preserve">Atkritumu apsaimniekošanas valsts </w:t>
      </w:r>
    </w:p>
    <w:p w14:paraId="13C647CD" w14:textId="77777777" w:rsidR="00965762" w:rsidRPr="00965762" w:rsidRDefault="00965762" w:rsidP="00965762">
      <w:pPr>
        <w:jc w:val="right"/>
        <w:rPr>
          <w:bCs/>
        </w:rPr>
      </w:pPr>
      <w:r w:rsidRPr="00965762">
        <w:rPr>
          <w:bCs/>
        </w:rPr>
        <w:t>plānam 2021. -2028. gadam</w:t>
      </w:r>
    </w:p>
    <w:p w14:paraId="38BD4184" w14:textId="77777777" w:rsidR="00965762" w:rsidRDefault="00965762" w:rsidP="00355EEC">
      <w:pPr>
        <w:jc w:val="center"/>
        <w:rPr>
          <w:b/>
          <w:sz w:val="28"/>
          <w:szCs w:val="28"/>
        </w:rPr>
      </w:pPr>
    </w:p>
    <w:p w14:paraId="4F8727B7" w14:textId="77777777" w:rsidR="00355EEC" w:rsidRPr="00965762" w:rsidRDefault="00965762" w:rsidP="00965762">
      <w:pPr>
        <w:jc w:val="center"/>
        <w:rPr>
          <w:b/>
          <w:bCs/>
          <w:iCs/>
        </w:rPr>
      </w:pPr>
      <w:r w:rsidRPr="00965762">
        <w:rPr>
          <w:rStyle w:val="normaltextrun"/>
          <w:b/>
          <w:bCs/>
          <w:bdr w:val="none" w:sz="0" w:space="0" w:color="auto" w:frame="1"/>
        </w:rPr>
        <w:t>Protokols par 2020.gadā 16., 17., 19., 20. novembrī notikušajām reģionālajām sanāksmēm</w:t>
      </w:r>
    </w:p>
    <w:p w14:paraId="0F0B6B41" w14:textId="77777777" w:rsidR="00965762" w:rsidRDefault="00965762" w:rsidP="00965762">
      <w:pPr>
        <w:pStyle w:val="ListParagraph"/>
        <w:ind w:left="0"/>
        <w:rPr>
          <w:b/>
          <w:u w:val="single"/>
        </w:rPr>
      </w:pPr>
    </w:p>
    <w:p w14:paraId="441E52F0" w14:textId="77777777" w:rsidR="00B146D4" w:rsidRPr="00965762" w:rsidRDefault="00B146D4" w:rsidP="00965762">
      <w:pPr>
        <w:pStyle w:val="Heading1"/>
        <w:numPr>
          <w:ilvl w:val="0"/>
          <w:numId w:val="37"/>
        </w:numPr>
      </w:pPr>
      <w:bookmarkStart w:id="0" w:name="_Toc57396299"/>
      <w:proofErr w:type="spellStart"/>
      <w:r w:rsidRPr="00965762">
        <w:t>Vidzemes</w:t>
      </w:r>
      <w:proofErr w:type="spellEnd"/>
      <w:r w:rsidRPr="00965762">
        <w:t xml:space="preserve"> </w:t>
      </w:r>
      <w:proofErr w:type="spellStart"/>
      <w:r w:rsidR="00D42857" w:rsidRPr="00965762">
        <w:t>atkritumu</w:t>
      </w:r>
      <w:proofErr w:type="spellEnd"/>
      <w:r w:rsidR="00D42857" w:rsidRPr="00965762">
        <w:t xml:space="preserve"> </w:t>
      </w:r>
      <w:proofErr w:type="spellStart"/>
      <w:r w:rsidR="00D42857" w:rsidRPr="00965762">
        <w:t>apsaimniekošanas</w:t>
      </w:r>
      <w:proofErr w:type="spellEnd"/>
      <w:r w:rsidR="00D42857" w:rsidRPr="00965762">
        <w:t xml:space="preserve"> </w:t>
      </w:r>
      <w:proofErr w:type="spellStart"/>
      <w:r w:rsidR="00D42857" w:rsidRPr="00965762">
        <w:t>reģions</w:t>
      </w:r>
      <w:proofErr w:type="spellEnd"/>
      <w:r w:rsidR="00D42857" w:rsidRPr="00965762">
        <w:t xml:space="preserve"> (</w:t>
      </w:r>
      <w:proofErr w:type="spellStart"/>
      <w:r w:rsidR="00D42857" w:rsidRPr="00965762">
        <w:t>turpmāk</w:t>
      </w:r>
      <w:proofErr w:type="spellEnd"/>
      <w:r w:rsidR="00D42857" w:rsidRPr="00965762">
        <w:t xml:space="preserve"> – </w:t>
      </w:r>
      <w:proofErr w:type="spellStart"/>
      <w:r w:rsidR="00D42857" w:rsidRPr="00965762">
        <w:t>Vidzemes</w:t>
      </w:r>
      <w:proofErr w:type="spellEnd"/>
      <w:r w:rsidR="00D42857" w:rsidRPr="00965762">
        <w:t xml:space="preserve"> AAR)</w:t>
      </w:r>
      <w:bookmarkEnd w:id="0"/>
    </w:p>
    <w:p w14:paraId="5A608F1D" w14:textId="77777777" w:rsidR="00D42857" w:rsidRDefault="00D42857" w:rsidP="00D42857">
      <w:pPr>
        <w:rPr>
          <w:b/>
          <w:u w:val="single"/>
        </w:rPr>
      </w:pPr>
    </w:p>
    <w:p w14:paraId="455F21C7" w14:textId="77777777" w:rsidR="00D42857" w:rsidRPr="00D42857" w:rsidRDefault="00D42857" w:rsidP="00965762">
      <w:pPr>
        <w:rPr>
          <w:bCs/>
          <w:i/>
          <w:iCs/>
        </w:rPr>
      </w:pPr>
      <w:r w:rsidRPr="00D42857">
        <w:rPr>
          <w:bCs/>
          <w:i/>
          <w:iCs/>
        </w:rPr>
        <w:t>Sanāksme noris 2020. gada 16. novembrī, tiešsaistē</w:t>
      </w:r>
      <w:r w:rsidR="00A836A3">
        <w:rPr>
          <w:bCs/>
          <w:i/>
          <w:iCs/>
        </w:rPr>
        <w:t>,</w:t>
      </w:r>
      <w:r w:rsidRPr="00D42857">
        <w:rPr>
          <w:bCs/>
          <w:i/>
          <w:iCs/>
        </w:rPr>
        <w:t xml:space="preserve"> 14:00-</w:t>
      </w:r>
      <w:r w:rsidR="00FA0322">
        <w:rPr>
          <w:bCs/>
          <w:i/>
          <w:iCs/>
        </w:rPr>
        <w:t>15</w:t>
      </w:r>
      <w:r w:rsidRPr="00D42857">
        <w:rPr>
          <w:bCs/>
          <w:i/>
          <w:iCs/>
        </w:rPr>
        <w:t>:</w:t>
      </w:r>
      <w:r w:rsidR="00FA0322">
        <w:rPr>
          <w:bCs/>
          <w:i/>
          <w:iCs/>
        </w:rPr>
        <w:t>15</w:t>
      </w:r>
    </w:p>
    <w:p w14:paraId="6D9FABC1" w14:textId="77777777" w:rsidR="00D42857" w:rsidRDefault="00D42857" w:rsidP="00965762">
      <w:pPr>
        <w:jc w:val="both"/>
        <w:rPr>
          <w:i/>
          <w:u w:val="single"/>
        </w:rPr>
      </w:pPr>
    </w:p>
    <w:p w14:paraId="218CEA80" w14:textId="77777777" w:rsidR="00A44E51" w:rsidRDefault="009B2432" w:rsidP="00965762">
      <w:pPr>
        <w:jc w:val="both"/>
        <w:rPr>
          <w:i/>
        </w:rPr>
      </w:pPr>
      <w:r w:rsidRPr="00FA0322">
        <w:rPr>
          <w:i/>
        </w:rPr>
        <w:t xml:space="preserve">Sanāksmes </w:t>
      </w:r>
      <w:r w:rsidR="00FA0322" w:rsidRPr="00FA0322">
        <w:rPr>
          <w:i/>
        </w:rPr>
        <w:t>piedalās 44 dalībnieki, to skaitā pārstāvji no</w:t>
      </w:r>
      <w:r w:rsidRPr="00FA0322">
        <w:rPr>
          <w:i/>
        </w:rPr>
        <w:t xml:space="preserve"> </w:t>
      </w:r>
      <w:r w:rsidR="00B146D4" w:rsidRPr="00FA0322">
        <w:rPr>
          <w:i/>
        </w:rPr>
        <w:t xml:space="preserve"> VARAM, </w:t>
      </w:r>
      <w:r w:rsidR="00A836A3" w:rsidRPr="00FA0322">
        <w:rPr>
          <w:i/>
        </w:rPr>
        <w:t>SIA “</w:t>
      </w:r>
      <w:proofErr w:type="spellStart"/>
      <w:r w:rsidR="00A836A3" w:rsidRPr="00FA0322">
        <w:rPr>
          <w:i/>
        </w:rPr>
        <w:t>Geo</w:t>
      </w:r>
      <w:proofErr w:type="spellEnd"/>
      <w:r w:rsidR="00A836A3" w:rsidRPr="00FA0322">
        <w:rPr>
          <w:i/>
        </w:rPr>
        <w:t xml:space="preserve"> </w:t>
      </w:r>
      <w:proofErr w:type="spellStart"/>
      <w:r w:rsidR="00A836A3" w:rsidRPr="00FA0322">
        <w:rPr>
          <w:i/>
        </w:rPr>
        <w:t>Consultants</w:t>
      </w:r>
      <w:proofErr w:type="spellEnd"/>
      <w:r w:rsidR="00A836A3" w:rsidRPr="00FA0322">
        <w:rPr>
          <w:i/>
        </w:rPr>
        <w:t>”,</w:t>
      </w:r>
      <w:r w:rsidR="00FA0322" w:rsidRPr="00FA0322">
        <w:rPr>
          <w:i/>
        </w:rPr>
        <w:t xml:space="preserve"> SIA “</w:t>
      </w:r>
      <w:proofErr w:type="spellStart"/>
      <w:r w:rsidR="00FA0322" w:rsidRPr="00FA0322">
        <w:rPr>
          <w:i/>
        </w:rPr>
        <w:t>Konsorts</w:t>
      </w:r>
      <w:proofErr w:type="spellEnd"/>
      <w:r w:rsidR="00FA0322" w:rsidRPr="00FA0322">
        <w:rPr>
          <w:i/>
        </w:rPr>
        <w:t>”.</w:t>
      </w:r>
      <w:r w:rsidR="008F7C5A">
        <w:rPr>
          <w:i/>
        </w:rPr>
        <w:t xml:space="preserve"> </w:t>
      </w:r>
    </w:p>
    <w:p w14:paraId="360CECD1" w14:textId="77777777" w:rsidR="00FA0322" w:rsidRDefault="00FA0322" w:rsidP="00965762">
      <w:pPr>
        <w:jc w:val="both"/>
        <w:rPr>
          <w:i/>
        </w:rPr>
      </w:pPr>
    </w:p>
    <w:p w14:paraId="28E5F03C" w14:textId="77777777" w:rsidR="00FA0322" w:rsidRPr="00FA0322" w:rsidRDefault="00FA0322" w:rsidP="00965762">
      <w:pPr>
        <w:jc w:val="both"/>
        <w:rPr>
          <w:i/>
          <w:u w:val="single"/>
        </w:rPr>
      </w:pPr>
      <w:r w:rsidRPr="00FA0322">
        <w:rPr>
          <w:i/>
          <w:u w:val="single"/>
        </w:rPr>
        <w:t xml:space="preserve">Informācija par sanāksmes dalībniekiem un tiešsaistes ieraksts pieejams VARAM. </w:t>
      </w:r>
    </w:p>
    <w:p w14:paraId="183DED44" w14:textId="77777777" w:rsidR="00B146D4" w:rsidRDefault="00B146D4" w:rsidP="00965762">
      <w:pPr>
        <w:jc w:val="both"/>
        <w:rPr>
          <w:i/>
        </w:rPr>
      </w:pPr>
    </w:p>
    <w:p w14:paraId="1AC3F769" w14:textId="77777777" w:rsidR="009B2432" w:rsidRPr="00D42857" w:rsidRDefault="009B2432" w:rsidP="00965762">
      <w:pPr>
        <w:jc w:val="both"/>
        <w:rPr>
          <w:u w:val="single"/>
        </w:rPr>
      </w:pPr>
      <w:r w:rsidRPr="00D42857">
        <w:rPr>
          <w:i/>
          <w:u w:val="single"/>
        </w:rPr>
        <w:t>Sanāksm</w:t>
      </w:r>
      <w:r w:rsidR="00FA0322">
        <w:rPr>
          <w:i/>
          <w:u w:val="single"/>
        </w:rPr>
        <w:t>es darba kārtība:</w:t>
      </w:r>
      <w:r w:rsidRPr="00D42857">
        <w:rPr>
          <w:u w:val="single"/>
        </w:rPr>
        <w:t xml:space="preserve"> </w:t>
      </w:r>
    </w:p>
    <w:p w14:paraId="6AF74957" w14:textId="77777777" w:rsidR="00D42857" w:rsidRDefault="00A836A3" w:rsidP="00965762">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Par </w:t>
      </w:r>
      <w:r w:rsidRPr="00A836A3">
        <w:rPr>
          <w:rFonts w:ascii="Times New Roman" w:hAnsi="Times New Roman"/>
          <w:sz w:val="24"/>
          <w:szCs w:val="24"/>
        </w:rPr>
        <w:t>plāna projektu “Atkritumu apsaimniekošanas valsts plāns 2021.-2028. gadam”</w:t>
      </w:r>
      <w:r>
        <w:rPr>
          <w:rFonts w:ascii="Times New Roman" w:hAnsi="Times New Roman"/>
          <w:sz w:val="24"/>
          <w:szCs w:val="24"/>
        </w:rPr>
        <w:t xml:space="preserve"> (turpmāk – </w:t>
      </w:r>
      <w:r w:rsidR="00FA0322">
        <w:rPr>
          <w:rFonts w:ascii="Times New Roman" w:hAnsi="Times New Roman"/>
          <w:sz w:val="24"/>
          <w:szCs w:val="24"/>
        </w:rPr>
        <w:t>AAVP</w:t>
      </w:r>
      <w:r>
        <w:rPr>
          <w:rFonts w:ascii="Times New Roman" w:hAnsi="Times New Roman"/>
          <w:sz w:val="24"/>
          <w:szCs w:val="24"/>
        </w:rPr>
        <w:t>);</w:t>
      </w:r>
    </w:p>
    <w:p w14:paraId="2BC57269" w14:textId="77777777" w:rsidR="00D42857" w:rsidRDefault="00FA0322" w:rsidP="00965762">
      <w:pPr>
        <w:pStyle w:val="msolistparagraph0"/>
        <w:numPr>
          <w:ilvl w:val="0"/>
          <w:numId w:val="30"/>
        </w:numPr>
        <w:jc w:val="both"/>
        <w:rPr>
          <w:rFonts w:ascii="Times New Roman" w:hAnsi="Times New Roman"/>
          <w:sz w:val="24"/>
          <w:szCs w:val="24"/>
        </w:rPr>
      </w:pPr>
      <w:r>
        <w:rPr>
          <w:rFonts w:ascii="Times New Roman" w:hAnsi="Times New Roman"/>
          <w:sz w:val="24"/>
          <w:szCs w:val="24"/>
        </w:rPr>
        <w:t>Par Vidzemes AAR;</w:t>
      </w:r>
    </w:p>
    <w:p w14:paraId="50C2FDE3" w14:textId="77777777" w:rsidR="00D42857" w:rsidRDefault="00FA0322" w:rsidP="00965762">
      <w:pPr>
        <w:pStyle w:val="msolistparagraph0"/>
        <w:numPr>
          <w:ilvl w:val="0"/>
          <w:numId w:val="30"/>
        </w:numPr>
        <w:jc w:val="both"/>
        <w:rPr>
          <w:rFonts w:ascii="Times New Roman" w:hAnsi="Times New Roman"/>
          <w:sz w:val="24"/>
          <w:szCs w:val="24"/>
        </w:rPr>
      </w:pPr>
      <w:r>
        <w:rPr>
          <w:rFonts w:ascii="Times New Roman" w:hAnsi="Times New Roman"/>
          <w:sz w:val="24"/>
          <w:szCs w:val="24"/>
        </w:rPr>
        <w:t>Diskusijas un jautājumi par AAVP un Vidzemes AAR.</w:t>
      </w:r>
    </w:p>
    <w:p w14:paraId="6392BBD7" w14:textId="77777777" w:rsidR="009B2432" w:rsidRPr="007D5BD5" w:rsidRDefault="009B2432" w:rsidP="00965762"/>
    <w:p w14:paraId="0F3D00CC" w14:textId="77777777" w:rsidR="00D42857" w:rsidRDefault="009B2432" w:rsidP="00965762">
      <w:pPr>
        <w:shd w:val="clear" w:color="auto" w:fill="FFFFFF"/>
        <w:jc w:val="both"/>
        <w:rPr>
          <w:i/>
          <w:u w:val="single"/>
        </w:rPr>
      </w:pPr>
      <w:r w:rsidRPr="007D5BD5">
        <w:rPr>
          <w:i/>
          <w:u w:val="single"/>
        </w:rPr>
        <w:t xml:space="preserve">Sanāksmes kopsavilkums: </w:t>
      </w:r>
    </w:p>
    <w:p w14:paraId="325455D9" w14:textId="77777777" w:rsidR="00A836A3" w:rsidRPr="009B3652" w:rsidRDefault="00A836A3" w:rsidP="00965762">
      <w:pPr>
        <w:numPr>
          <w:ilvl w:val="0"/>
          <w:numId w:val="29"/>
        </w:numPr>
        <w:shd w:val="clear" w:color="auto" w:fill="FFFFFF"/>
        <w:jc w:val="both"/>
        <w:rPr>
          <w:iCs/>
        </w:rPr>
      </w:pPr>
      <w:r w:rsidRPr="009B3652">
        <w:rPr>
          <w:iCs/>
        </w:rPr>
        <w:t xml:space="preserve">VARAM </w:t>
      </w:r>
      <w:r w:rsidR="009B3652" w:rsidRPr="009B3652">
        <w:rPr>
          <w:iCs/>
        </w:rPr>
        <w:t xml:space="preserve">Vides aizsardzības departamenta direktore Rudīte Vesere prezentē AAVP aktualitātes. </w:t>
      </w:r>
    </w:p>
    <w:p w14:paraId="686E2119" w14:textId="77777777" w:rsidR="00891A29" w:rsidRDefault="00A836A3" w:rsidP="00965762">
      <w:pPr>
        <w:numPr>
          <w:ilvl w:val="0"/>
          <w:numId w:val="29"/>
        </w:numPr>
        <w:shd w:val="clear" w:color="auto" w:fill="FFFFFF"/>
        <w:jc w:val="both"/>
        <w:rPr>
          <w:iCs/>
        </w:rPr>
      </w:pPr>
      <w:r w:rsidRPr="00A836A3">
        <w:rPr>
          <w:iCs/>
        </w:rPr>
        <w:t>SIA “</w:t>
      </w:r>
      <w:proofErr w:type="spellStart"/>
      <w:r w:rsidRPr="00A836A3">
        <w:rPr>
          <w:iCs/>
        </w:rPr>
        <w:t>Geo</w:t>
      </w:r>
      <w:proofErr w:type="spellEnd"/>
      <w:r w:rsidRPr="00A836A3">
        <w:rPr>
          <w:iCs/>
        </w:rPr>
        <w:t xml:space="preserve"> </w:t>
      </w:r>
      <w:proofErr w:type="spellStart"/>
      <w:r w:rsidRPr="00A836A3">
        <w:rPr>
          <w:iCs/>
        </w:rPr>
        <w:t>Consultants</w:t>
      </w:r>
      <w:proofErr w:type="spellEnd"/>
      <w:r w:rsidRPr="00A836A3">
        <w:rPr>
          <w:iCs/>
        </w:rPr>
        <w:t>”</w:t>
      </w:r>
      <w:r w:rsidR="00891A29">
        <w:rPr>
          <w:iCs/>
        </w:rPr>
        <w:t xml:space="preserve"> un </w:t>
      </w:r>
      <w:r w:rsidR="00891A29" w:rsidRPr="00891A29">
        <w:rPr>
          <w:iCs/>
        </w:rPr>
        <w:t>SIA “</w:t>
      </w:r>
      <w:proofErr w:type="spellStart"/>
      <w:r w:rsidR="00891A29" w:rsidRPr="00891A29">
        <w:rPr>
          <w:iCs/>
        </w:rPr>
        <w:t>Konsorts</w:t>
      </w:r>
      <w:proofErr w:type="spellEnd"/>
      <w:r w:rsidR="00891A29" w:rsidRPr="00891A29">
        <w:rPr>
          <w:iCs/>
        </w:rPr>
        <w:t>”</w:t>
      </w:r>
      <w:r w:rsidRPr="00A836A3">
        <w:rPr>
          <w:iCs/>
        </w:rPr>
        <w:t xml:space="preserve"> </w:t>
      </w:r>
      <w:r w:rsidR="00891A29">
        <w:rPr>
          <w:iCs/>
        </w:rPr>
        <w:t xml:space="preserve">prezentē </w:t>
      </w:r>
      <w:r w:rsidR="00891A29" w:rsidRPr="00891A29">
        <w:rPr>
          <w:iCs/>
        </w:rPr>
        <w:t>Vidzemes AAR</w:t>
      </w:r>
      <w:r w:rsidR="00891A29">
        <w:rPr>
          <w:iCs/>
        </w:rPr>
        <w:t xml:space="preserve"> izveides</w:t>
      </w:r>
      <w:r w:rsidRPr="00A836A3">
        <w:rPr>
          <w:iCs/>
        </w:rPr>
        <w:t xml:space="preserve"> </w:t>
      </w:r>
      <w:r w:rsidR="00891A29">
        <w:rPr>
          <w:iCs/>
        </w:rPr>
        <w:t>i</w:t>
      </w:r>
      <w:r w:rsidR="00891A29" w:rsidRPr="00891A29">
        <w:rPr>
          <w:iCs/>
        </w:rPr>
        <w:t>nvestīciju izvērtējum</w:t>
      </w:r>
      <w:r w:rsidR="00891A29">
        <w:rPr>
          <w:iCs/>
        </w:rPr>
        <w:t>u.</w:t>
      </w:r>
    </w:p>
    <w:p w14:paraId="63F8AFEB" w14:textId="77777777" w:rsidR="004D78BE" w:rsidRDefault="004D78BE" w:rsidP="00965762">
      <w:pPr>
        <w:pStyle w:val="msolistparagraph0"/>
        <w:numPr>
          <w:ilvl w:val="0"/>
          <w:numId w:val="29"/>
        </w:numPr>
        <w:jc w:val="both"/>
        <w:rPr>
          <w:rFonts w:ascii="Times New Roman" w:hAnsi="Times New Roman"/>
          <w:sz w:val="24"/>
          <w:szCs w:val="24"/>
        </w:rPr>
      </w:pPr>
      <w:r>
        <w:rPr>
          <w:rFonts w:ascii="Times New Roman" w:hAnsi="Times New Roman"/>
          <w:sz w:val="24"/>
          <w:szCs w:val="24"/>
        </w:rPr>
        <w:t>Diskusijas un jautājumi par AAVP un Vidzemes AAR.</w:t>
      </w:r>
    </w:p>
    <w:p w14:paraId="5681C387" w14:textId="77777777" w:rsidR="00891A29" w:rsidRDefault="00891A29" w:rsidP="00965762">
      <w:pPr>
        <w:shd w:val="clear" w:color="auto" w:fill="FFFFFF"/>
        <w:ind w:left="720"/>
        <w:jc w:val="both"/>
        <w:rPr>
          <w:iCs/>
        </w:rPr>
      </w:pPr>
    </w:p>
    <w:p w14:paraId="4B37073B" w14:textId="77777777" w:rsidR="004D78BE" w:rsidRDefault="004D78BE" w:rsidP="00965762">
      <w:pPr>
        <w:numPr>
          <w:ilvl w:val="0"/>
          <w:numId w:val="34"/>
        </w:numPr>
        <w:shd w:val="clear" w:color="auto" w:fill="FFFFFF"/>
        <w:jc w:val="both"/>
        <w:rPr>
          <w:iCs/>
        </w:rPr>
      </w:pPr>
      <w:r>
        <w:rPr>
          <w:iCs/>
        </w:rPr>
        <w:t xml:space="preserve">S.Sproģe norāda, ka aprēķinos pietrūkst informācija par atkritumu apjomiem no sadzīves atkritumu poligona “Dziļā </w:t>
      </w:r>
      <w:proofErr w:type="spellStart"/>
      <w:r>
        <w:rPr>
          <w:iCs/>
        </w:rPr>
        <w:t>vāda</w:t>
      </w:r>
      <w:proofErr w:type="spellEnd"/>
      <w:r>
        <w:rPr>
          <w:iCs/>
        </w:rPr>
        <w:t>”, kā arī nav parādīti pārvadāšanas izdevumi.</w:t>
      </w:r>
    </w:p>
    <w:p w14:paraId="191D3F92" w14:textId="77777777" w:rsidR="004D78BE" w:rsidRDefault="004D78BE" w:rsidP="00965762">
      <w:pPr>
        <w:shd w:val="clear" w:color="auto" w:fill="FFFFFF"/>
        <w:ind w:left="1080"/>
        <w:jc w:val="both"/>
        <w:rPr>
          <w:iCs/>
        </w:rPr>
      </w:pPr>
      <w:r w:rsidRPr="00A836A3">
        <w:rPr>
          <w:iCs/>
        </w:rPr>
        <w:t>SIA “Geo Consultants”</w:t>
      </w:r>
      <w:r w:rsidRPr="004D78BE">
        <w:rPr>
          <w:iCs/>
        </w:rPr>
        <w:t xml:space="preserve"> </w:t>
      </w:r>
      <w:r>
        <w:rPr>
          <w:iCs/>
        </w:rPr>
        <w:t>sniedz atbildi, ka aprēķinos tas ir ņemts vērā.</w:t>
      </w:r>
    </w:p>
    <w:p w14:paraId="121C956A" w14:textId="77777777" w:rsidR="004D78BE" w:rsidRDefault="004D78BE" w:rsidP="00965762">
      <w:pPr>
        <w:numPr>
          <w:ilvl w:val="0"/>
          <w:numId w:val="34"/>
        </w:numPr>
        <w:shd w:val="clear" w:color="auto" w:fill="FFFFFF"/>
        <w:jc w:val="both"/>
        <w:rPr>
          <w:iCs/>
        </w:rPr>
      </w:pPr>
      <w:proofErr w:type="spellStart"/>
      <w:r>
        <w:rPr>
          <w:iCs/>
        </w:rPr>
        <w:t>S.Zakka</w:t>
      </w:r>
      <w:proofErr w:type="spellEnd"/>
      <w:r>
        <w:rPr>
          <w:iCs/>
        </w:rPr>
        <w:t xml:space="preserve"> jautā, vai nav paredzēti krātuves konservācijas pasākumi sadzīves atkritumu poligonā “Kaudzītes”</w:t>
      </w:r>
      <w:r w:rsidR="008B509E">
        <w:rPr>
          <w:iCs/>
        </w:rPr>
        <w:t>?</w:t>
      </w:r>
    </w:p>
    <w:p w14:paraId="6D9CC106" w14:textId="77777777" w:rsidR="008B509E" w:rsidRDefault="008B509E" w:rsidP="00965762">
      <w:pPr>
        <w:shd w:val="clear" w:color="auto" w:fill="FFFFFF"/>
        <w:ind w:left="1080"/>
        <w:jc w:val="both"/>
        <w:rPr>
          <w:iCs/>
        </w:rPr>
      </w:pPr>
      <w:r w:rsidRPr="00A836A3">
        <w:rPr>
          <w:iCs/>
        </w:rPr>
        <w:t>SIA “Geo Consultants”</w:t>
      </w:r>
      <w:r w:rsidRPr="004D78BE">
        <w:rPr>
          <w:iCs/>
        </w:rPr>
        <w:t xml:space="preserve"> </w:t>
      </w:r>
      <w:r>
        <w:rPr>
          <w:iCs/>
        </w:rPr>
        <w:t>sniedz atbildi, ka aprēķinos tas ir ņemts vērā, prezentācijā tas netika parādīts, dēļ tehniskas kļūdas.</w:t>
      </w:r>
    </w:p>
    <w:p w14:paraId="31A5E1E4" w14:textId="77777777" w:rsidR="008B509E" w:rsidRDefault="008B509E" w:rsidP="00965762">
      <w:pPr>
        <w:numPr>
          <w:ilvl w:val="0"/>
          <w:numId w:val="34"/>
        </w:numPr>
        <w:shd w:val="clear" w:color="auto" w:fill="FFFFFF"/>
        <w:jc w:val="both"/>
        <w:rPr>
          <w:iCs/>
        </w:rPr>
      </w:pPr>
      <w:proofErr w:type="spellStart"/>
      <w:r>
        <w:rPr>
          <w:iCs/>
        </w:rPr>
        <w:t>J.Zarandija</w:t>
      </w:r>
      <w:proofErr w:type="spellEnd"/>
      <w:r>
        <w:rPr>
          <w:iCs/>
        </w:rPr>
        <w:t xml:space="preserve"> jautā par to, ko darīt tām pašvaldībām, kuras jau ir apstiprinājušas sadzīves atkritumu pasaimniekošanas tarifus? Ja poligonos tiks mainīta darbības specifika, tad, kamēr vēl nav skaidrs, ar kādām atkritumu apsaimniekošanas darbībām nodarbosies katrs poligons, 2022. gads ir pārāk agrs termiņš, lai pašvaldības pārrēķinātu tarifus, jo jāņem vērā pārāk daudz vēl nezināmo komponentu, kas veido tarifu.</w:t>
      </w:r>
    </w:p>
    <w:p w14:paraId="43D7B215" w14:textId="77777777" w:rsidR="008B509E" w:rsidRDefault="008B509E" w:rsidP="00965762">
      <w:pPr>
        <w:shd w:val="clear" w:color="auto" w:fill="FFFFFF"/>
        <w:ind w:left="1080"/>
        <w:jc w:val="both"/>
        <w:rPr>
          <w:iCs/>
        </w:rPr>
      </w:pPr>
      <w:r>
        <w:rPr>
          <w:iCs/>
        </w:rPr>
        <w:t>R.Vesere sniedz atbildi, ka jaunie AAR sāks darboties no 2023. gada un līdz tam pašvaldībām ir jāizveido plāni, kā pāriet uz šo jauno sistēmu.</w:t>
      </w:r>
    </w:p>
    <w:p w14:paraId="44D7A9B1" w14:textId="77777777" w:rsidR="008B509E" w:rsidRDefault="008B509E" w:rsidP="00965762">
      <w:pPr>
        <w:numPr>
          <w:ilvl w:val="0"/>
          <w:numId w:val="34"/>
        </w:numPr>
        <w:shd w:val="clear" w:color="auto" w:fill="FFFFFF"/>
        <w:jc w:val="both"/>
        <w:rPr>
          <w:iCs/>
        </w:rPr>
      </w:pPr>
      <w:proofErr w:type="spellStart"/>
      <w:r>
        <w:rPr>
          <w:iCs/>
        </w:rPr>
        <w:t>M.Kovāča</w:t>
      </w:r>
      <w:proofErr w:type="spellEnd"/>
      <w:r>
        <w:rPr>
          <w:iCs/>
        </w:rPr>
        <w:t xml:space="preserve"> jautā, k</w:t>
      </w:r>
      <w:r w:rsidRPr="008B509E">
        <w:rPr>
          <w:iCs/>
        </w:rPr>
        <w:t xml:space="preserve">ā var būt ilgtermiņā izdevīgi pārvadāt atkritumus tādos attālumos? Vai ietekme uz vidi šajā kontekstā ir ņemta vērā? Jo īpaši bioloģiskos atkritumus, ņemot vērā, ka tie sastāda lielu daļu no kopējiem radītajiem, turklāt nav bīstami  - </w:t>
      </w:r>
      <w:r w:rsidRPr="008B509E">
        <w:rPr>
          <w:iCs/>
        </w:rPr>
        <w:lastRenderedPageBreak/>
        <w:t>vai tos visloģiskāk nebūtu jāplāno pārstrādāt (aerobi vai anaerobi), cik vien iespējams tuvu to rašanās vietai?</w:t>
      </w:r>
    </w:p>
    <w:p w14:paraId="2095D1E1" w14:textId="77777777" w:rsidR="000D6692" w:rsidRPr="000D6692" w:rsidRDefault="008B509E" w:rsidP="00965762">
      <w:pPr>
        <w:shd w:val="clear" w:color="auto" w:fill="FFFFFF"/>
        <w:ind w:left="1080"/>
        <w:jc w:val="both"/>
        <w:rPr>
          <w:iCs/>
        </w:rPr>
      </w:pPr>
      <w:r w:rsidRPr="00A836A3">
        <w:rPr>
          <w:iCs/>
        </w:rPr>
        <w:t>SIA “Geo Consultants”</w:t>
      </w:r>
      <w:r w:rsidRPr="004D78BE">
        <w:rPr>
          <w:iCs/>
        </w:rPr>
        <w:t xml:space="preserve"> </w:t>
      </w:r>
      <w:r>
        <w:rPr>
          <w:iCs/>
        </w:rPr>
        <w:t xml:space="preserve">sniedz atbildi, ka aprēķinos tas ir ņemts vērā un kopējā izdevumu-ieguvumu analīze parāda, ka tas ir izdevīgi.  Par ietekmi uz vidi – arī tas ir iekļauts aprēķinos un tie parāda, ka kopējā ietekme būs nebūtiska. </w:t>
      </w:r>
      <w:r w:rsidR="000D6692">
        <w:rPr>
          <w:iCs/>
        </w:rPr>
        <w:t>Attiecībā uz pārstrādes efektivitāti, ir nepieciešams investēt tikai efektīvās iekārtās, lai iegūtie materiāli būtu tādā kvalitātē, ka tos var izmantot.</w:t>
      </w:r>
    </w:p>
    <w:p w14:paraId="2EA171C4" w14:textId="77777777" w:rsidR="004D78BE" w:rsidRDefault="000D6692" w:rsidP="00965762">
      <w:pPr>
        <w:numPr>
          <w:ilvl w:val="0"/>
          <w:numId w:val="34"/>
        </w:numPr>
        <w:shd w:val="clear" w:color="auto" w:fill="FFFFFF"/>
        <w:jc w:val="both"/>
        <w:rPr>
          <w:iCs/>
        </w:rPr>
      </w:pPr>
      <w:r>
        <w:rPr>
          <w:iCs/>
        </w:rPr>
        <w:t>S.Sproģe lūdz komentēt, kas notiks ar jau esošajām saistībām, kas tās segs, kāds būs laiks, lai tās sakārtotu un atrisinātu?</w:t>
      </w:r>
    </w:p>
    <w:p w14:paraId="02963B8E" w14:textId="77777777" w:rsidR="000D6692" w:rsidRDefault="000D6692" w:rsidP="00965762">
      <w:pPr>
        <w:shd w:val="clear" w:color="auto" w:fill="FFFFFF"/>
        <w:ind w:left="1080"/>
        <w:jc w:val="both"/>
        <w:rPr>
          <w:iCs/>
        </w:rPr>
      </w:pPr>
      <w:r>
        <w:rPr>
          <w:iCs/>
        </w:rPr>
        <w:t xml:space="preserve">M.Laurs sniedz atbildi, ka šis jautājums ir izrunāts ar </w:t>
      </w:r>
      <w:r w:rsidRPr="000D6692">
        <w:rPr>
          <w:iCs/>
        </w:rPr>
        <w:t>Sabiedrisko pakalpojumu regulēšanas komisij</w:t>
      </w:r>
      <w:r>
        <w:rPr>
          <w:iCs/>
        </w:rPr>
        <w:t xml:space="preserve">u </w:t>
      </w:r>
      <w:r w:rsidRPr="000D6692">
        <w:rPr>
          <w:iCs/>
        </w:rPr>
        <w:t>(Regulator</w:t>
      </w:r>
      <w:r>
        <w:rPr>
          <w:iCs/>
        </w:rPr>
        <w:t>u</w:t>
      </w:r>
      <w:r w:rsidRPr="000D6692">
        <w:rPr>
          <w:iCs/>
        </w:rPr>
        <w:t>)</w:t>
      </w:r>
      <w:r>
        <w:rPr>
          <w:iCs/>
        </w:rPr>
        <w:t xml:space="preserve"> un jautājumu atrisināšana ir atkarīga no tā, kāda ir pašvaldību atkritumu apsaimniekotāju juridiskā forma. Pašvaldībām arī pašām būs jāveic izvērtējums, jādomā par turpmākā atkritumu apsaimniekotāja izvēli ņemot vērā to, cik turpmāk būs viegli vai sarežģīti šādus jautājumus atrisināt. Informē, ka šobrīd Saeimā ir iesniegts likumprojekts grozījumiem, kas palīdzēs pašvaldībām saprast, kas viņām ir izdevīgi. </w:t>
      </w:r>
    </w:p>
    <w:p w14:paraId="587777C6" w14:textId="77777777" w:rsidR="000D6692" w:rsidRDefault="000D6692" w:rsidP="00965762">
      <w:pPr>
        <w:numPr>
          <w:ilvl w:val="0"/>
          <w:numId w:val="34"/>
        </w:numPr>
        <w:shd w:val="clear" w:color="auto" w:fill="FFFFFF"/>
        <w:jc w:val="both"/>
        <w:rPr>
          <w:iCs/>
        </w:rPr>
      </w:pPr>
      <w:proofErr w:type="spellStart"/>
      <w:r>
        <w:rPr>
          <w:iCs/>
        </w:rPr>
        <w:t>J.Zarandija</w:t>
      </w:r>
      <w:proofErr w:type="spellEnd"/>
      <w:r>
        <w:rPr>
          <w:iCs/>
        </w:rPr>
        <w:t xml:space="preserve"> norāda, ka </w:t>
      </w:r>
      <w:r>
        <w:t xml:space="preserve">Vidzemes AAR ir nesaderīgs ar plānoto </w:t>
      </w:r>
      <w:r w:rsidRPr="000D6692">
        <w:t>administratīvi teritoriāl</w:t>
      </w:r>
      <w:r>
        <w:t>o</w:t>
      </w:r>
      <w:r w:rsidRPr="000D6692">
        <w:t xml:space="preserve"> reform</w:t>
      </w:r>
      <w:r>
        <w:t>u.</w:t>
      </w:r>
    </w:p>
    <w:p w14:paraId="7A3AC1D1" w14:textId="77777777" w:rsidR="000D6692" w:rsidRDefault="000D6692" w:rsidP="00965762">
      <w:pPr>
        <w:shd w:val="clear" w:color="auto" w:fill="FFFFFF"/>
        <w:ind w:left="1080"/>
        <w:jc w:val="both"/>
        <w:rPr>
          <w:iCs/>
        </w:rPr>
      </w:pPr>
      <w:r>
        <w:rPr>
          <w:iCs/>
        </w:rPr>
        <w:t xml:space="preserve">R.Vesere norāda, ka šo jautājumu pārbaudīs, jo tā nevajadzētu būt. </w:t>
      </w:r>
    </w:p>
    <w:p w14:paraId="3B2A6C6E" w14:textId="77777777" w:rsidR="000D6692" w:rsidRDefault="0012345B" w:rsidP="00965762">
      <w:pPr>
        <w:numPr>
          <w:ilvl w:val="0"/>
          <w:numId w:val="34"/>
        </w:numPr>
        <w:shd w:val="clear" w:color="auto" w:fill="FFFFFF"/>
        <w:jc w:val="both"/>
        <w:rPr>
          <w:iCs/>
        </w:rPr>
      </w:pPr>
      <w:r>
        <w:rPr>
          <w:iCs/>
        </w:rPr>
        <w:t xml:space="preserve">S.Sproģe norāda, ka konkrētas problēmas ir Madonas pašvaldībai, jo pašvaldība ir kapitāldaļu turētāja sadzīves atkritumu poligonam “Dziļā </w:t>
      </w:r>
      <w:proofErr w:type="spellStart"/>
      <w:r>
        <w:rPr>
          <w:iCs/>
        </w:rPr>
        <w:t>vāda</w:t>
      </w:r>
      <w:proofErr w:type="spellEnd"/>
      <w:r>
        <w:rPr>
          <w:iCs/>
        </w:rPr>
        <w:t xml:space="preserve">” un pēc šīs reformas sanāk, ka tas viņai vairs nebūs izdevīgi. Un tā nav Madonas pašvaldības ideja, bet gan VARAM. Norāda, ka pašvaldībām ir ļoti daudz neskaidru jautājumu par juridiskām niansēm, tā piemēram ko darīt tām pašvaldībām, kurām tikko ir noslēgti jauni līgumi par sadzīves atkritumu apsaimniekošanu. </w:t>
      </w:r>
    </w:p>
    <w:p w14:paraId="658E9B64" w14:textId="77777777" w:rsidR="000D6692" w:rsidRDefault="0012345B" w:rsidP="00965762">
      <w:pPr>
        <w:shd w:val="clear" w:color="auto" w:fill="FFFFFF"/>
        <w:ind w:left="1080"/>
        <w:jc w:val="both"/>
        <w:rPr>
          <w:iCs/>
        </w:rPr>
      </w:pPr>
      <w:r>
        <w:rPr>
          <w:iCs/>
        </w:rPr>
        <w:t>M.Laurs sniedz atbildi, ka pašvaldībām pie šī jautājuma par tā izpratni būs pašām vairāk jāpiestrādā.</w:t>
      </w:r>
    </w:p>
    <w:p w14:paraId="2AEC2698" w14:textId="77777777" w:rsidR="004D78BE" w:rsidRDefault="0012345B" w:rsidP="00965762">
      <w:pPr>
        <w:shd w:val="clear" w:color="auto" w:fill="FFFFFF"/>
        <w:ind w:left="1080"/>
        <w:jc w:val="both"/>
        <w:rPr>
          <w:iCs/>
        </w:rPr>
      </w:pPr>
      <w:r>
        <w:rPr>
          <w:iCs/>
        </w:rPr>
        <w:t xml:space="preserve">R.Vesere skaidro, ka saņemtie komentāri par nepieciešamajām precizitātēm AAVP tiks izvērtēti. </w:t>
      </w:r>
    </w:p>
    <w:p w14:paraId="409151D6" w14:textId="77777777" w:rsidR="0012345B" w:rsidRDefault="0012345B" w:rsidP="00965762">
      <w:pPr>
        <w:numPr>
          <w:ilvl w:val="0"/>
          <w:numId w:val="34"/>
        </w:numPr>
        <w:shd w:val="clear" w:color="auto" w:fill="FFFFFF"/>
        <w:jc w:val="both"/>
        <w:rPr>
          <w:iCs/>
        </w:rPr>
      </w:pPr>
      <w:proofErr w:type="spellStart"/>
      <w:r>
        <w:rPr>
          <w:iCs/>
        </w:rPr>
        <w:t>M.Kovāča</w:t>
      </w:r>
      <w:proofErr w:type="spellEnd"/>
      <w:r>
        <w:rPr>
          <w:iCs/>
        </w:rPr>
        <w:t xml:space="preserve"> pauž, ka ir s</w:t>
      </w:r>
      <w:r w:rsidRPr="0012345B">
        <w:rPr>
          <w:iCs/>
        </w:rPr>
        <w:t>kaidrs, ka nav finansiāli izdevīgi katrā pašvaldībā izveidot bioloģisko atkritumu nodalīšanas sistēmu no nešķirotajiem, bet vai arī dalīti savāktos nebūtu lietderīgi plānot pārstrādāt cik vien iespējams tuvu to rašanās vietai?</w:t>
      </w:r>
    </w:p>
    <w:p w14:paraId="21FD568F" w14:textId="77777777" w:rsidR="0012345B" w:rsidRDefault="0012345B" w:rsidP="00965762">
      <w:pPr>
        <w:shd w:val="clear" w:color="auto" w:fill="FFFFFF"/>
        <w:ind w:left="1080"/>
        <w:jc w:val="both"/>
        <w:rPr>
          <w:iCs/>
        </w:rPr>
      </w:pPr>
      <w:r w:rsidRPr="00A836A3">
        <w:rPr>
          <w:iCs/>
        </w:rPr>
        <w:t>SIA “Geo Consultants”</w:t>
      </w:r>
      <w:r w:rsidRPr="004D78BE">
        <w:rPr>
          <w:iCs/>
        </w:rPr>
        <w:t xml:space="preserve"> </w:t>
      </w:r>
      <w:r>
        <w:rPr>
          <w:iCs/>
        </w:rPr>
        <w:t>sniedz atbildi, ka dalīti vākto atkritumu sistēmas ir iespējams optimizēt. Vācot dalīti bioloģiski noārdāmos atkritumus, ja tas tiek veikts kvalitatīvi, tad nav nepieciešamība tos lieki pārvadāt un veikt pārstrādi.</w:t>
      </w:r>
    </w:p>
    <w:p w14:paraId="0EEE814C" w14:textId="77777777" w:rsidR="0012345B" w:rsidRDefault="0012345B" w:rsidP="00965762">
      <w:pPr>
        <w:numPr>
          <w:ilvl w:val="0"/>
          <w:numId w:val="34"/>
        </w:numPr>
        <w:shd w:val="clear" w:color="auto" w:fill="FFFFFF"/>
        <w:jc w:val="both"/>
        <w:rPr>
          <w:iCs/>
        </w:rPr>
      </w:pPr>
      <w:r>
        <w:rPr>
          <w:iCs/>
        </w:rPr>
        <w:t>S. Sproģe sniedz priekšlikumu atvieglot normas saistībā ar to, ko varētu darīt ar kompostu tuvāk tai vietai, kur tas tiek vākts, lai ti</w:t>
      </w:r>
      <w:r w:rsidR="00383E9A">
        <w:rPr>
          <w:iCs/>
        </w:rPr>
        <w:t xml:space="preserve">e netiktu lieku pārvadāti. Kā arī pauž, ka AAVP nav pietiekami izvērtēta pārstrāde koģenerācijā. </w:t>
      </w:r>
    </w:p>
    <w:p w14:paraId="6EE2EFD0" w14:textId="77777777" w:rsidR="0012345B" w:rsidRDefault="00383E9A" w:rsidP="00965762">
      <w:pPr>
        <w:shd w:val="clear" w:color="auto" w:fill="FFFFFF"/>
        <w:ind w:left="1080"/>
        <w:jc w:val="both"/>
        <w:rPr>
          <w:iCs/>
        </w:rPr>
      </w:pPr>
      <w:r w:rsidRPr="00A836A3">
        <w:rPr>
          <w:iCs/>
        </w:rPr>
        <w:t>SIA “Geo Consultants”</w:t>
      </w:r>
      <w:r w:rsidRPr="004D78BE">
        <w:rPr>
          <w:iCs/>
        </w:rPr>
        <w:t xml:space="preserve"> </w:t>
      </w:r>
      <w:r>
        <w:rPr>
          <w:iCs/>
        </w:rPr>
        <w:t>sniedz atbildi, ka</w:t>
      </w:r>
      <w:r w:rsidR="00DB7E06">
        <w:rPr>
          <w:iCs/>
        </w:rPr>
        <w:t xml:space="preserve"> priekšlikums ir atbalstāms. Attiecībā uz pārstrādi koģenerācijā – ir veikts aprēķins un atzīmēts, kur to var veikt, bet precīzi risinājumi vēl ir jāizdomā, jo tas ir saistīts ar lielām, privātām finansēm.</w:t>
      </w:r>
    </w:p>
    <w:p w14:paraId="1316E90A" w14:textId="77777777" w:rsidR="0012345B" w:rsidRDefault="00DB7E06" w:rsidP="00965762">
      <w:pPr>
        <w:numPr>
          <w:ilvl w:val="0"/>
          <w:numId w:val="34"/>
        </w:numPr>
        <w:shd w:val="clear" w:color="auto" w:fill="FFFFFF"/>
        <w:jc w:val="both"/>
        <w:rPr>
          <w:iCs/>
        </w:rPr>
      </w:pPr>
      <w:r>
        <w:rPr>
          <w:iCs/>
        </w:rPr>
        <w:t xml:space="preserve">S. Sproģe jautā, vai ir veikta aptauja par esošo koģenerācijas iekārtu iesaisti? Cik zināms, koģenerācijas iekārtu izbūve ir veikta arī no publiskā finansējuma. Ir runājusi ar lauksaimniekiem un tie būtu gatavi pieņemt vienveidīgus </w:t>
      </w:r>
      <w:r w:rsidR="008C516D">
        <w:rPr>
          <w:iCs/>
        </w:rPr>
        <w:t>bioloģiskos</w:t>
      </w:r>
      <w:r>
        <w:rPr>
          <w:iCs/>
        </w:rPr>
        <w:t xml:space="preserve"> atkritumus, piemēram, lapas, bet ar vairākiem nosacījumiem, kā piemēram, noteiktā apjomā, bez piemaisījumiem. Par šo jautājumu vēl ir jādomā. </w:t>
      </w:r>
    </w:p>
    <w:p w14:paraId="70F6DC74" w14:textId="77777777" w:rsidR="0012345B" w:rsidRDefault="00DB7E06" w:rsidP="00965762">
      <w:pPr>
        <w:numPr>
          <w:ilvl w:val="0"/>
          <w:numId w:val="34"/>
        </w:numPr>
        <w:shd w:val="clear" w:color="auto" w:fill="FFFFFF"/>
        <w:jc w:val="both"/>
        <w:rPr>
          <w:iCs/>
        </w:rPr>
      </w:pPr>
      <w:r w:rsidRPr="00A836A3">
        <w:rPr>
          <w:iCs/>
        </w:rPr>
        <w:t>SIA “Geo Consultants”</w:t>
      </w:r>
      <w:r>
        <w:rPr>
          <w:iCs/>
        </w:rPr>
        <w:t xml:space="preserve"> atbild, ka ir jāsaprot, ka ne visas koģenerācijas iekārtas ir paredzētas, lai tās darbinātu ar  bioloģiski noārdāmiem atkritumiem. Ir ļoti liela problēma savietot divas plūsmas – bioloģiski noārdāmos atkritumus un lauksaimniecības atkritumus. </w:t>
      </w:r>
    </w:p>
    <w:p w14:paraId="49743458" w14:textId="77777777" w:rsidR="0012345B" w:rsidRDefault="00DB7E06" w:rsidP="00965762">
      <w:pPr>
        <w:numPr>
          <w:ilvl w:val="0"/>
          <w:numId w:val="34"/>
        </w:numPr>
        <w:shd w:val="clear" w:color="auto" w:fill="FFFFFF"/>
        <w:jc w:val="both"/>
        <w:rPr>
          <w:iCs/>
        </w:rPr>
      </w:pPr>
      <w:r>
        <w:rPr>
          <w:iCs/>
        </w:rPr>
        <w:lastRenderedPageBreak/>
        <w:t xml:space="preserve">R.Vesere skaidro, ka koģenerācijas stacijas, kas ir lauksaimniecībās, nevēlās pieņemt materiālu, kas saucas “atkritumi”, jo tas saistās ar lielu administratīvo slogu. Piekrīt, ka šis jautājums ir vēl diskutējams. </w:t>
      </w:r>
    </w:p>
    <w:p w14:paraId="0A08E485" w14:textId="77777777" w:rsidR="004D78BE" w:rsidRDefault="008E556B" w:rsidP="00965762">
      <w:pPr>
        <w:numPr>
          <w:ilvl w:val="0"/>
          <w:numId w:val="34"/>
        </w:numPr>
        <w:shd w:val="clear" w:color="auto" w:fill="FFFFFF"/>
        <w:jc w:val="both"/>
        <w:rPr>
          <w:iCs/>
        </w:rPr>
      </w:pPr>
      <w:r>
        <w:rPr>
          <w:iCs/>
        </w:rPr>
        <w:t xml:space="preserve">S. Sproģe norāda, ir nepieciešama atsevišķa diskusija un saruna par situāciju ar Madonu un sadzīves atkritumu poligonu “Dziļā </w:t>
      </w:r>
      <w:proofErr w:type="spellStart"/>
      <w:r>
        <w:rPr>
          <w:iCs/>
        </w:rPr>
        <w:t>vāda</w:t>
      </w:r>
      <w:proofErr w:type="spellEnd"/>
      <w:r>
        <w:rPr>
          <w:iCs/>
        </w:rPr>
        <w:t>”.</w:t>
      </w:r>
    </w:p>
    <w:p w14:paraId="12337FE9" w14:textId="77777777" w:rsidR="008E556B" w:rsidRDefault="008E556B" w:rsidP="00965762">
      <w:pPr>
        <w:shd w:val="clear" w:color="auto" w:fill="FFFFFF"/>
        <w:ind w:left="1080"/>
        <w:jc w:val="both"/>
        <w:rPr>
          <w:iCs/>
        </w:rPr>
      </w:pPr>
      <w:r>
        <w:rPr>
          <w:iCs/>
        </w:rPr>
        <w:t xml:space="preserve">R.Vesere apdomās šo iespēju. </w:t>
      </w:r>
    </w:p>
    <w:p w14:paraId="5CBECCF5" w14:textId="77777777" w:rsidR="008E556B" w:rsidRDefault="008E556B" w:rsidP="00965762">
      <w:pPr>
        <w:numPr>
          <w:ilvl w:val="0"/>
          <w:numId w:val="34"/>
        </w:numPr>
        <w:shd w:val="clear" w:color="auto" w:fill="FFFFFF"/>
        <w:jc w:val="both"/>
        <w:rPr>
          <w:iCs/>
        </w:rPr>
      </w:pPr>
      <w:r>
        <w:rPr>
          <w:iCs/>
        </w:rPr>
        <w:t xml:space="preserve">S. Sproģe norāda,  pašvaldībām ir nepieciešams atgriezt atpakaļ DRN, jo dēļ šīs reformas tas būs noderīgi, kā arī, tā būs iespēja uzlabot esošās atkritumu apsaimniekošanas sistēmas. </w:t>
      </w:r>
    </w:p>
    <w:p w14:paraId="1EC9BF81" w14:textId="77777777" w:rsidR="008E556B" w:rsidRDefault="008E556B" w:rsidP="00965762">
      <w:pPr>
        <w:shd w:val="clear" w:color="auto" w:fill="FFFFFF"/>
        <w:ind w:left="1080"/>
        <w:jc w:val="both"/>
        <w:rPr>
          <w:iCs/>
        </w:rPr>
      </w:pPr>
      <w:r>
        <w:rPr>
          <w:iCs/>
        </w:rPr>
        <w:t xml:space="preserve">R.Vesere informē, ka ir paredzēts, ka pakāpeniski DRN pašvaldībām tiks atgriezts.  </w:t>
      </w:r>
    </w:p>
    <w:p w14:paraId="3CC46BF0" w14:textId="77777777" w:rsidR="008E556B" w:rsidRDefault="008E556B" w:rsidP="00965762">
      <w:pPr>
        <w:numPr>
          <w:ilvl w:val="0"/>
          <w:numId w:val="34"/>
        </w:numPr>
        <w:shd w:val="clear" w:color="auto" w:fill="FFFFFF"/>
        <w:jc w:val="both"/>
        <w:rPr>
          <w:iCs/>
        </w:rPr>
      </w:pPr>
      <w:proofErr w:type="spellStart"/>
      <w:r w:rsidRPr="008E556B">
        <w:rPr>
          <w:iCs/>
        </w:rPr>
        <w:t>Ā</w:t>
      </w:r>
      <w:r>
        <w:rPr>
          <w:iCs/>
        </w:rPr>
        <w:t>.</w:t>
      </w:r>
      <w:r w:rsidRPr="008E556B">
        <w:rPr>
          <w:iCs/>
        </w:rPr>
        <w:t>Vilšķērsts</w:t>
      </w:r>
      <w:proofErr w:type="spellEnd"/>
      <w:r>
        <w:rPr>
          <w:iCs/>
        </w:rPr>
        <w:t xml:space="preserve"> papildina ar informāciju par sarežģīto situāciju Madonā tai skaitā jautā, kā atrisināt uzņemtās kredītsaistības?</w:t>
      </w:r>
    </w:p>
    <w:p w14:paraId="566DB93E" w14:textId="77777777" w:rsidR="008E556B" w:rsidRDefault="008E556B" w:rsidP="00965762">
      <w:pPr>
        <w:shd w:val="clear" w:color="auto" w:fill="FFFFFF"/>
        <w:ind w:left="1080"/>
        <w:jc w:val="both"/>
        <w:rPr>
          <w:iCs/>
        </w:rPr>
      </w:pPr>
      <w:r>
        <w:rPr>
          <w:iCs/>
        </w:rPr>
        <w:t xml:space="preserve">R.Vesere sniedz atbildi, ka šis jautājums un aspekti vēl tiks vērtēti. </w:t>
      </w:r>
    </w:p>
    <w:p w14:paraId="4A685E4F" w14:textId="77777777" w:rsidR="008E556B" w:rsidRDefault="002E57B6" w:rsidP="00965762">
      <w:pPr>
        <w:numPr>
          <w:ilvl w:val="0"/>
          <w:numId w:val="34"/>
        </w:numPr>
        <w:shd w:val="clear" w:color="auto" w:fill="FFFFFF"/>
        <w:jc w:val="both"/>
        <w:rPr>
          <w:iCs/>
        </w:rPr>
      </w:pPr>
      <w:r>
        <w:rPr>
          <w:iCs/>
        </w:rPr>
        <w:t>S. Sproģe pauž, ka ir jārunā par dažādiem atkritumu veidiem, tādiem kā</w:t>
      </w:r>
      <w:r w:rsidRPr="002E57B6">
        <w:rPr>
          <w:iCs/>
        </w:rPr>
        <w:t xml:space="preserve"> </w:t>
      </w:r>
      <w:r>
        <w:rPr>
          <w:iCs/>
        </w:rPr>
        <w:t xml:space="preserve">būvgružiem, riepām, tekstilu, lai iespēja tos pārstrādāt rašanās vietā, lai neveiktu nevajadzīgus pārvadājumus.  </w:t>
      </w:r>
    </w:p>
    <w:p w14:paraId="20F6CDEC" w14:textId="77777777" w:rsidR="008E556B" w:rsidRDefault="002E57B6" w:rsidP="00965762">
      <w:pPr>
        <w:shd w:val="clear" w:color="auto" w:fill="FFFFFF"/>
        <w:ind w:left="1080"/>
        <w:jc w:val="both"/>
        <w:rPr>
          <w:iCs/>
        </w:rPr>
      </w:pPr>
      <w:r>
        <w:rPr>
          <w:iCs/>
        </w:rPr>
        <w:t xml:space="preserve">R.Vesere sniedz atbildi, ka par šiem jautājumiem tiek domāts. </w:t>
      </w:r>
    </w:p>
    <w:p w14:paraId="3746ACAE" w14:textId="77777777" w:rsidR="008E556B" w:rsidRDefault="002E57B6" w:rsidP="00965762">
      <w:pPr>
        <w:numPr>
          <w:ilvl w:val="0"/>
          <w:numId w:val="34"/>
        </w:numPr>
        <w:shd w:val="clear" w:color="auto" w:fill="FFFFFF"/>
        <w:jc w:val="both"/>
        <w:rPr>
          <w:iCs/>
        </w:rPr>
      </w:pPr>
      <w:r>
        <w:rPr>
          <w:iCs/>
        </w:rPr>
        <w:t>R.Vesere norāda, ka visi jautājumi ir apskatīti AAVP, jautājums ir par to detalizāciju, tādēļ, ja rodas vēl kādi jautājumi, visi ir aicināti tos iesniegt rakstiski.</w:t>
      </w:r>
    </w:p>
    <w:p w14:paraId="2D5B4FCD" w14:textId="77777777" w:rsidR="002E57B6" w:rsidRDefault="002E57B6" w:rsidP="00965762">
      <w:pPr>
        <w:shd w:val="clear" w:color="auto" w:fill="FFFFFF"/>
        <w:jc w:val="both"/>
        <w:rPr>
          <w:iCs/>
        </w:rPr>
      </w:pPr>
    </w:p>
    <w:p w14:paraId="231134FB" w14:textId="77777777" w:rsidR="002E57B6" w:rsidRDefault="002E57B6" w:rsidP="00965762">
      <w:pPr>
        <w:shd w:val="clear" w:color="auto" w:fill="FFFFFF"/>
        <w:jc w:val="both"/>
        <w:rPr>
          <w:iCs/>
        </w:rPr>
      </w:pPr>
      <w:r>
        <w:rPr>
          <w:iCs/>
        </w:rPr>
        <w:t>R.Vesere slēdz sanāksmi plkst.15:15.</w:t>
      </w:r>
    </w:p>
    <w:p w14:paraId="662A3BED" w14:textId="77777777" w:rsidR="00D42857" w:rsidRPr="00D42857" w:rsidRDefault="00D42857" w:rsidP="00965762">
      <w:pPr>
        <w:shd w:val="clear" w:color="auto" w:fill="FFFFFF"/>
        <w:ind w:left="720"/>
        <w:jc w:val="both"/>
        <w:rPr>
          <w:i/>
          <w:u w:val="single"/>
        </w:rPr>
      </w:pPr>
    </w:p>
    <w:p w14:paraId="7D49DC85" w14:textId="77777777" w:rsidR="00182520" w:rsidRPr="007D5BD5" w:rsidRDefault="00182520" w:rsidP="00182520">
      <w:pPr>
        <w:ind w:left="181"/>
        <w:jc w:val="both"/>
      </w:pPr>
    </w:p>
    <w:p w14:paraId="159DC9F6" w14:textId="77777777" w:rsidR="00A971A4" w:rsidRPr="00D41DFC" w:rsidRDefault="00A971A4" w:rsidP="00965762">
      <w:pPr>
        <w:pStyle w:val="Heading1"/>
        <w:numPr>
          <w:ilvl w:val="0"/>
          <w:numId w:val="37"/>
        </w:numPr>
        <w:rPr>
          <w:lang w:val="lv-LV"/>
        </w:rPr>
      </w:pPr>
      <w:bookmarkStart w:id="1" w:name="_Toc57396300"/>
      <w:r w:rsidRPr="00D41DFC">
        <w:rPr>
          <w:lang w:val="lv-LV"/>
        </w:rPr>
        <w:t>Ziemeļkurzemes un  Dienvidkurzemes atkritumu apsaimniekošanas reģions (turpmāk – Ziemeļkurzemes un  Dienvidkurzemes AAR)</w:t>
      </w:r>
      <w:bookmarkEnd w:id="1"/>
    </w:p>
    <w:p w14:paraId="6159AEB8" w14:textId="77777777" w:rsidR="00F254EB" w:rsidRDefault="00F254EB" w:rsidP="00F254EB">
      <w:pPr>
        <w:rPr>
          <w:b/>
          <w:u w:val="single"/>
        </w:rPr>
      </w:pPr>
    </w:p>
    <w:p w14:paraId="4890A634" w14:textId="77777777" w:rsidR="00F254EB" w:rsidRPr="00D42857" w:rsidRDefault="00F254EB" w:rsidP="00F254EB">
      <w:pPr>
        <w:rPr>
          <w:bCs/>
          <w:i/>
          <w:iCs/>
        </w:rPr>
      </w:pPr>
      <w:r w:rsidRPr="00D42857">
        <w:rPr>
          <w:bCs/>
          <w:i/>
          <w:iCs/>
        </w:rPr>
        <w:t>Sanāksme noris 2020. gada 16. novembrī, tiešsaistē</w:t>
      </w:r>
      <w:r>
        <w:rPr>
          <w:bCs/>
          <w:i/>
          <w:iCs/>
        </w:rPr>
        <w:t>,</w:t>
      </w:r>
      <w:r w:rsidRPr="00D42857">
        <w:rPr>
          <w:bCs/>
          <w:i/>
          <w:iCs/>
        </w:rPr>
        <w:t xml:space="preserve"> 14:00-</w:t>
      </w:r>
      <w:r>
        <w:rPr>
          <w:bCs/>
          <w:i/>
          <w:iCs/>
        </w:rPr>
        <w:t>15</w:t>
      </w:r>
      <w:r w:rsidRPr="00D42857">
        <w:rPr>
          <w:bCs/>
          <w:i/>
          <w:iCs/>
        </w:rPr>
        <w:t>:</w:t>
      </w:r>
      <w:r w:rsidR="00C51CC2">
        <w:rPr>
          <w:bCs/>
          <w:i/>
          <w:iCs/>
        </w:rPr>
        <w:t>2</w:t>
      </w:r>
      <w:r>
        <w:rPr>
          <w:bCs/>
          <w:i/>
          <w:iCs/>
        </w:rPr>
        <w:t>5</w:t>
      </w:r>
    </w:p>
    <w:p w14:paraId="7044FF2A" w14:textId="77777777" w:rsidR="00F254EB" w:rsidRDefault="00F254EB" w:rsidP="00F254EB">
      <w:pPr>
        <w:jc w:val="both"/>
        <w:rPr>
          <w:i/>
          <w:u w:val="single"/>
        </w:rPr>
      </w:pPr>
    </w:p>
    <w:p w14:paraId="21FDEC24" w14:textId="77777777" w:rsidR="00F254EB" w:rsidRDefault="00F254EB" w:rsidP="00F254EB">
      <w:pPr>
        <w:jc w:val="both"/>
        <w:rPr>
          <w:i/>
        </w:rPr>
      </w:pPr>
      <w:r w:rsidRPr="00FA0322">
        <w:rPr>
          <w:i/>
        </w:rPr>
        <w:t>Sanāksmes piedalās 4</w:t>
      </w:r>
      <w:r>
        <w:rPr>
          <w:i/>
        </w:rPr>
        <w:t>2</w:t>
      </w:r>
      <w:r w:rsidRPr="00FA0322">
        <w:rPr>
          <w:i/>
        </w:rPr>
        <w:t xml:space="preserve"> dalībnieki, to skaitā pārstāvji no  VARAM, SIA “</w:t>
      </w:r>
      <w:proofErr w:type="spellStart"/>
      <w:r w:rsidRPr="00FA0322">
        <w:rPr>
          <w:i/>
        </w:rPr>
        <w:t>Geo</w:t>
      </w:r>
      <w:proofErr w:type="spellEnd"/>
      <w:r w:rsidRPr="00FA0322">
        <w:rPr>
          <w:i/>
        </w:rPr>
        <w:t xml:space="preserve"> </w:t>
      </w:r>
      <w:proofErr w:type="spellStart"/>
      <w:r w:rsidRPr="00FA0322">
        <w:rPr>
          <w:i/>
        </w:rPr>
        <w:t>Consultants</w:t>
      </w:r>
      <w:proofErr w:type="spellEnd"/>
      <w:r w:rsidRPr="00FA0322">
        <w:rPr>
          <w:i/>
        </w:rPr>
        <w:t>”, SIA “</w:t>
      </w:r>
      <w:proofErr w:type="spellStart"/>
      <w:r w:rsidRPr="00FA0322">
        <w:rPr>
          <w:i/>
        </w:rPr>
        <w:t>Konsorts</w:t>
      </w:r>
      <w:proofErr w:type="spellEnd"/>
      <w:r w:rsidRPr="00FA0322">
        <w:rPr>
          <w:i/>
        </w:rPr>
        <w:t>”.</w:t>
      </w:r>
      <w:r>
        <w:rPr>
          <w:i/>
        </w:rPr>
        <w:t xml:space="preserve"> </w:t>
      </w:r>
    </w:p>
    <w:p w14:paraId="2558DA8D" w14:textId="77777777" w:rsidR="00F254EB" w:rsidRDefault="00F254EB" w:rsidP="00F254EB">
      <w:pPr>
        <w:jc w:val="both"/>
        <w:rPr>
          <w:i/>
        </w:rPr>
      </w:pPr>
    </w:p>
    <w:p w14:paraId="5CC512E9" w14:textId="77777777" w:rsidR="00F254EB" w:rsidRPr="00FA0322" w:rsidRDefault="00F254EB" w:rsidP="00F254EB">
      <w:pPr>
        <w:jc w:val="both"/>
        <w:rPr>
          <w:i/>
          <w:u w:val="single"/>
        </w:rPr>
      </w:pPr>
      <w:r w:rsidRPr="00FA0322">
        <w:rPr>
          <w:i/>
          <w:u w:val="single"/>
        </w:rPr>
        <w:t xml:space="preserve">Informācija par sanāksmes dalībniekiem un tiešsaistes ieraksts pieejams VARAM. </w:t>
      </w:r>
    </w:p>
    <w:p w14:paraId="0F735D9F" w14:textId="77777777" w:rsidR="00F254EB" w:rsidRDefault="00F254EB" w:rsidP="00F254EB">
      <w:pPr>
        <w:jc w:val="both"/>
        <w:rPr>
          <w:i/>
        </w:rPr>
      </w:pPr>
    </w:p>
    <w:p w14:paraId="57DB6298" w14:textId="77777777" w:rsidR="00F254EB" w:rsidRPr="00D42857" w:rsidRDefault="00F254EB" w:rsidP="00F254EB">
      <w:pPr>
        <w:jc w:val="both"/>
        <w:rPr>
          <w:u w:val="single"/>
        </w:rPr>
      </w:pPr>
      <w:r w:rsidRPr="00D42857">
        <w:rPr>
          <w:i/>
          <w:u w:val="single"/>
        </w:rPr>
        <w:t>Sanāksm</w:t>
      </w:r>
      <w:r>
        <w:rPr>
          <w:i/>
          <w:u w:val="single"/>
        </w:rPr>
        <w:t>es darba kārtība:</w:t>
      </w:r>
      <w:r w:rsidRPr="00D42857">
        <w:rPr>
          <w:u w:val="single"/>
        </w:rPr>
        <w:t xml:space="preserve"> </w:t>
      </w:r>
    </w:p>
    <w:p w14:paraId="16624626" w14:textId="77777777" w:rsidR="00F254EB" w:rsidRDefault="00F254EB" w:rsidP="00F254EB">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Par </w:t>
      </w:r>
      <w:r w:rsidRPr="00A836A3">
        <w:rPr>
          <w:rFonts w:ascii="Times New Roman" w:hAnsi="Times New Roman"/>
          <w:sz w:val="24"/>
          <w:szCs w:val="24"/>
        </w:rPr>
        <w:t>plāna projektu “Atkritumu apsaimniekošanas valsts plāns 2021.-2028. gadam”</w:t>
      </w:r>
      <w:r>
        <w:rPr>
          <w:rFonts w:ascii="Times New Roman" w:hAnsi="Times New Roman"/>
          <w:sz w:val="24"/>
          <w:szCs w:val="24"/>
        </w:rPr>
        <w:t xml:space="preserve"> (turpmāk – AAVP);</w:t>
      </w:r>
    </w:p>
    <w:p w14:paraId="5329ECFB" w14:textId="77777777" w:rsidR="00F254EB" w:rsidRDefault="00F254EB" w:rsidP="00F254EB">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Par </w:t>
      </w:r>
      <w:r w:rsidRPr="00F254EB">
        <w:rPr>
          <w:rFonts w:ascii="Times New Roman" w:hAnsi="Times New Roman"/>
          <w:sz w:val="24"/>
          <w:szCs w:val="24"/>
        </w:rPr>
        <w:t>Ziemeļkurzemes un  Dienvidkurzemes AAR</w:t>
      </w:r>
      <w:r>
        <w:rPr>
          <w:rFonts w:ascii="Times New Roman" w:hAnsi="Times New Roman"/>
          <w:sz w:val="24"/>
          <w:szCs w:val="24"/>
        </w:rPr>
        <w:t>;</w:t>
      </w:r>
    </w:p>
    <w:p w14:paraId="0A753679" w14:textId="77777777" w:rsidR="00F254EB" w:rsidRDefault="00F254EB" w:rsidP="00F254EB">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Diskusijas un jautājumi par AAVP un </w:t>
      </w:r>
      <w:r w:rsidR="002F53A2" w:rsidRPr="00F254EB">
        <w:rPr>
          <w:rFonts w:ascii="Times New Roman" w:hAnsi="Times New Roman"/>
          <w:sz w:val="24"/>
          <w:szCs w:val="24"/>
        </w:rPr>
        <w:t>Ziemeļkurzemes un  Dienvidkurzemes</w:t>
      </w:r>
      <w:r>
        <w:rPr>
          <w:rFonts w:ascii="Times New Roman" w:hAnsi="Times New Roman"/>
          <w:sz w:val="24"/>
          <w:szCs w:val="24"/>
        </w:rPr>
        <w:t xml:space="preserve"> AAR.</w:t>
      </w:r>
    </w:p>
    <w:p w14:paraId="4DB778E7" w14:textId="77777777" w:rsidR="00F254EB" w:rsidRPr="007D5BD5" w:rsidRDefault="00F254EB" w:rsidP="00F254EB"/>
    <w:p w14:paraId="12A6118F" w14:textId="77777777" w:rsidR="00F254EB" w:rsidRDefault="00F254EB" w:rsidP="00F254EB">
      <w:pPr>
        <w:shd w:val="clear" w:color="auto" w:fill="FFFFFF"/>
        <w:jc w:val="both"/>
        <w:rPr>
          <w:i/>
          <w:u w:val="single"/>
        </w:rPr>
      </w:pPr>
      <w:r w:rsidRPr="007D5BD5">
        <w:rPr>
          <w:i/>
          <w:u w:val="single"/>
        </w:rPr>
        <w:t xml:space="preserve">Sanāksmes kopsavilkums: </w:t>
      </w:r>
    </w:p>
    <w:p w14:paraId="07FC540C" w14:textId="77777777" w:rsidR="00F254EB" w:rsidRPr="009B3652" w:rsidRDefault="00F254EB" w:rsidP="00F254EB">
      <w:pPr>
        <w:numPr>
          <w:ilvl w:val="0"/>
          <w:numId w:val="29"/>
        </w:numPr>
        <w:shd w:val="clear" w:color="auto" w:fill="FFFFFF"/>
        <w:jc w:val="both"/>
        <w:rPr>
          <w:iCs/>
        </w:rPr>
      </w:pPr>
      <w:r w:rsidRPr="009B3652">
        <w:rPr>
          <w:iCs/>
        </w:rPr>
        <w:t xml:space="preserve">VARAM Vides aizsardzības departamenta direktore Rudīte Vesere prezentē AAVP aktualitātes. </w:t>
      </w:r>
    </w:p>
    <w:p w14:paraId="76311391" w14:textId="77777777" w:rsidR="00F254EB" w:rsidRDefault="00F254EB" w:rsidP="00F254EB">
      <w:pPr>
        <w:numPr>
          <w:ilvl w:val="0"/>
          <w:numId w:val="29"/>
        </w:numPr>
        <w:shd w:val="clear" w:color="auto" w:fill="FFFFFF"/>
        <w:jc w:val="both"/>
        <w:rPr>
          <w:iCs/>
        </w:rPr>
      </w:pPr>
      <w:r w:rsidRPr="00A836A3">
        <w:rPr>
          <w:iCs/>
        </w:rPr>
        <w:t>SIA “</w:t>
      </w:r>
      <w:proofErr w:type="spellStart"/>
      <w:r w:rsidRPr="00A836A3">
        <w:rPr>
          <w:iCs/>
        </w:rPr>
        <w:t>Geo</w:t>
      </w:r>
      <w:proofErr w:type="spellEnd"/>
      <w:r w:rsidRPr="00A836A3">
        <w:rPr>
          <w:iCs/>
        </w:rPr>
        <w:t xml:space="preserve"> </w:t>
      </w:r>
      <w:proofErr w:type="spellStart"/>
      <w:r w:rsidRPr="00A836A3">
        <w:rPr>
          <w:iCs/>
        </w:rPr>
        <w:t>Consultants</w:t>
      </w:r>
      <w:proofErr w:type="spellEnd"/>
      <w:r w:rsidRPr="00A836A3">
        <w:rPr>
          <w:iCs/>
        </w:rPr>
        <w:t>”</w:t>
      </w:r>
      <w:r>
        <w:rPr>
          <w:iCs/>
        </w:rPr>
        <w:t xml:space="preserve"> un </w:t>
      </w:r>
      <w:r w:rsidRPr="00891A29">
        <w:rPr>
          <w:iCs/>
        </w:rPr>
        <w:t>SIA “</w:t>
      </w:r>
      <w:proofErr w:type="spellStart"/>
      <w:r w:rsidRPr="00891A29">
        <w:rPr>
          <w:iCs/>
        </w:rPr>
        <w:t>Konsorts</w:t>
      </w:r>
      <w:proofErr w:type="spellEnd"/>
      <w:r w:rsidRPr="00891A29">
        <w:rPr>
          <w:iCs/>
        </w:rPr>
        <w:t>”</w:t>
      </w:r>
      <w:r w:rsidRPr="00A836A3">
        <w:rPr>
          <w:iCs/>
        </w:rPr>
        <w:t xml:space="preserve"> </w:t>
      </w:r>
      <w:r>
        <w:rPr>
          <w:iCs/>
        </w:rPr>
        <w:t xml:space="preserve">prezentē </w:t>
      </w:r>
      <w:r w:rsidR="00ED27B5" w:rsidRPr="00F254EB">
        <w:t>Ziemeļkurzemes un  Dienvidkurzemes</w:t>
      </w:r>
      <w:r w:rsidRPr="00891A29">
        <w:rPr>
          <w:iCs/>
        </w:rPr>
        <w:t xml:space="preserve"> AAR</w:t>
      </w:r>
      <w:r>
        <w:rPr>
          <w:iCs/>
        </w:rPr>
        <w:t xml:space="preserve"> izveides</w:t>
      </w:r>
      <w:r w:rsidRPr="00A836A3">
        <w:rPr>
          <w:iCs/>
        </w:rPr>
        <w:t xml:space="preserve"> </w:t>
      </w:r>
      <w:r>
        <w:rPr>
          <w:iCs/>
        </w:rPr>
        <w:t>i</w:t>
      </w:r>
      <w:r w:rsidRPr="00891A29">
        <w:rPr>
          <w:iCs/>
        </w:rPr>
        <w:t>nvestīciju izvērtējum</w:t>
      </w:r>
      <w:r>
        <w:rPr>
          <w:iCs/>
        </w:rPr>
        <w:t>u.</w:t>
      </w:r>
    </w:p>
    <w:p w14:paraId="53C89F41" w14:textId="77777777" w:rsidR="00F254EB" w:rsidRDefault="00F254EB" w:rsidP="00F254EB">
      <w:pPr>
        <w:pStyle w:val="msolistparagraph0"/>
        <w:numPr>
          <w:ilvl w:val="0"/>
          <w:numId w:val="29"/>
        </w:numPr>
        <w:jc w:val="both"/>
        <w:rPr>
          <w:rFonts w:ascii="Times New Roman" w:hAnsi="Times New Roman"/>
          <w:sz w:val="24"/>
          <w:szCs w:val="24"/>
        </w:rPr>
      </w:pPr>
      <w:r>
        <w:rPr>
          <w:rFonts w:ascii="Times New Roman" w:hAnsi="Times New Roman"/>
          <w:sz w:val="24"/>
          <w:szCs w:val="24"/>
        </w:rPr>
        <w:t xml:space="preserve">Diskusijas un jautājumi par AAVP un </w:t>
      </w:r>
      <w:r w:rsidR="00ED27B5" w:rsidRPr="00F254EB">
        <w:rPr>
          <w:rFonts w:ascii="Times New Roman" w:hAnsi="Times New Roman"/>
          <w:sz w:val="24"/>
          <w:szCs w:val="24"/>
        </w:rPr>
        <w:t>Ziemeļkurzemes un  Dienvidkurzemes</w:t>
      </w:r>
      <w:r>
        <w:rPr>
          <w:rFonts w:ascii="Times New Roman" w:hAnsi="Times New Roman"/>
          <w:sz w:val="24"/>
          <w:szCs w:val="24"/>
        </w:rPr>
        <w:t xml:space="preserve"> AAR.</w:t>
      </w:r>
    </w:p>
    <w:p w14:paraId="52926AF0" w14:textId="77777777" w:rsidR="00F254EB" w:rsidRDefault="00F254EB" w:rsidP="00F254EB">
      <w:pPr>
        <w:shd w:val="clear" w:color="auto" w:fill="FFFFFF"/>
        <w:ind w:left="720"/>
        <w:jc w:val="both"/>
        <w:rPr>
          <w:iCs/>
        </w:rPr>
      </w:pPr>
    </w:p>
    <w:p w14:paraId="561D495C" w14:textId="77777777" w:rsidR="00F254EB" w:rsidRDefault="00FE33A5" w:rsidP="00FE33A5">
      <w:pPr>
        <w:numPr>
          <w:ilvl w:val="0"/>
          <w:numId w:val="34"/>
        </w:numPr>
        <w:shd w:val="clear" w:color="auto" w:fill="FFFFFF"/>
        <w:jc w:val="both"/>
        <w:rPr>
          <w:iCs/>
        </w:rPr>
      </w:pPr>
      <w:r>
        <w:rPr>
          <w:iCs/>
        </w:rPr>
        <w:t xml:space="preserve">Liepājas RAS jautā, </w:t>
      </w:r>
      <w:r w:rsidR="00F254EB">
        <w:rPr>
          <w:iCs/>
        </w:rPr>
        <w:t xml:space="preserve"> </w:t>
      </w:r>
      <w:r w:rsidRPr="00FE33A5">
        <w:rPr>
          <w:iCs/>
        </w:rPr>
        <w:t xml:space="preserve">Vai Dienvidkurzemes reģionā radītajiem reģenerējamajiem (dedzināmajiem) atkritumiem būs priekšrocības uz </w:t>
      </w:r>
      <w:proofErr w:type="spellStart"/>
      <w:r w:rsidRPr="00FE33A5">
        <w:rPr>
          <w:iCs/>
        </w:rPr>
        <w:t>energoreģenerācijas</w:t>
      </w:r>
      <w:proofErr w:type="spellEnd"/>
      <w:r w:rsidRPr="00FE33A5">
        <w:rPr>
          <w:iCs/>
        </w:rPr>
        <w:t xml:space="preserve"> </w:t>
      </w:r>
      <w:r w:rsidRPr="00FE33A5">
        <w:rPr>
          <w:iCs/>
        </w:rPr>
        <w:lastRenderedPageBreak/>
        <w:t>izmantošanu Brocēnos? Brocēnos šobrīd dedzina atkritumus un tāpēc interesē, vai topošaj</w:t>
      </w:r>
      <w:r>
        <w:rPr>
          <w:iCs/>
        </w:rPr>
        <w:t>am</w:t>
      </w:r>
      <w:r w:rsidRPr="00FE33A5">
        <w:rPr>
          <w:iCs/>
        </w:rPr>
        <w:t xml:space="preserve"> Dienvidkurzem</w:t>
      </w:r>
      <w:r>
        <w:rPr>
          <w:iCs/>
        </w:rPr>
        <w:t>es AAR</w:t>
      </w:r>
      <w:r w:rsidRPr="00FE33A5">
        <w:rPr>
          <w:iCs/>
        </w:rPr>
        <w:t xml:space="preserve"> būs priekšrocības tur dedzināt</w:t>
      </w:r>
      <w:r>
        <w:rPr>
          <w:iCs/>
        </w:rPr>
        <w:t>?</w:t>
      </w:r>
    </w:p>
    <w:p w14:paraId="3C9435E6" w14:textId="77777777" w:rsidR="00FE33A5" w:rsidRDefault="00FE33A5" w:rsidP="00FE33A5">
      <w:pPr>
        <w:shd w:val="clear" w:color="auto" w:fill="FFFFFF"/>
        <w:ind w:left="1080"/>
        <w:jc w:val="both"/>
        <w:rPr>
          <w:iCs/>
        </w:rPr>
      </w:pPr>
      <w:r>
        <w:rPr>
          <w:iCs/>
        </w:rPr>
        <w:t xml:space="preserve">R.Vesere sniedz atbildi, ka tas ir atkarīgs no atkritumu kvalitātes, bet kopumā šis jautājums ir jājautā pašam uzņēmumam, kura pamatdarbība ir cementa ražošana. </w:t>
      </w:r>
    </w:p>
    <w:p w14:paraId="1CE48C7A" w14:textId="77777777" w:rsidR="00FE33A5" w:rsidRDefault="00FE33A5" w:rsidP="00F254EB">
      <w:pPr>
        <w:numPr>
          <w:ilvl w:val="0"/>
          <w:numId w:val="34"/>
        </w:numPr>
        <w:shd w:val="clear" w:color="auto" w:fill="FFFFFF"/>
        <w:jc w:val="both"/>
        <w:rPr>
          <w:iCs/>
        </w:rPr>
      </w:pPr>
      <w:r>
        <w:rPr>
          <w:iCs/>
        </w:rPr>
        <w:t>I.Emsis jautā, kurš ir izdomājis, ka ir tikai divi scenāriji – 10 AAR un 5 AAR? Norāda, ka šis pieņēmums ir destruktīvs uz pauž, ka AAR skaitam ir jāizriet no vēsturiskās analīzes un iecerēm nākotnē.</w:t>
      </w:r>
    </w:p>
    <w:p w14:paraId="06EDE895" w14:textId="77777777" w:rsidR="00FE33A5" w:rsidRDefault="00FE33A5" w:rsidP="00FE33A5">
      <w:pPr>
        <w:shd w:val="clear" w:color="auto" w:fill="FFFFFF"/>
        <w:ind w:left="1080"/>
        <w:jc w:val="both"/>
        <w:rPr>
          <w:iCs/>
        </w:rPr>
      </w:pPr>
      <w:r w:rsidRPr="00A836A3">
        <w:rPr>
          <w:iCs/>
        </w:rPr>
        <w:t>SIA “Geo Consultants”</w:t>
      </w:r>
      <w:r>
        <w:rPr>
          <w:iCs/>
        </w:rPr>
        <w:t xml:space="preserve"> sniedz atbildi, ka 10AAR scenārijs ir pašreizējā situācija pret kuru tiek veikts salīdzinājums. Pieņemot 5 AAR perspektīvu tika skatīti vairāki kritēriji.</w:t>
      </w:r>
    </w:p>
    <w:p w14:paraId="700061CF" w14:textId="77777777" w:rsidR="00FE33A5" w:rsidRDefault="00FE33A5" w:rsidP="00F254EB">
      <w:pPr>
        <w:numPr>
          <w:ilvl w:val="0"/>
          <w:numId w:val="34"/>
        </w:numPr>
        <w:shd w:val="clear" w:color="auto" w:fill="FFFFFF"/>
        <w:jc w:val="both"/>
        <w:rPr>
          <w:iCs/>
        </w:rPr>
      </w:pPr>
      <w:r>
        <w:rPr>
          <w:iCs/>
        </w:rPr>
        <w:t xml:space="preserve">D.Ošenieks pauž, ka Ventspils un Kuldīga šādā scenārijā ir vislielākie zaudētāji. Ir veikti aprēķini, ka Ventspils iedzīvotājiem maksa par sadzīves atkritumu apsaimniekošanu pieaugs par 42%. </w:t>
      </w:r>
    </w:p>
    <w:p w14:paraId="59B53F8E" w14:textId="77777777" w:rsidR="00FE33A5" w:rsidRDefault="00FE33A5" w:rsidP="00EE34E4">
      <w:pPr>
        <w:shd w:val="clear" w:color="auto" w:fill="FFFFFF"/>
        <w:ind w:left="1080"/>
        <w:jc w:val="both"/>
        <w:rPr>
          <w:iCs/>
        </w:rPr>
      </w:pPr>
      <w:r>
        <w:rPr>
          <w:iCs/>
        </w:rPr>
        <w:t xml:space="preserve">AAVP 83.lapā ir minēts par atkritumu reģenerāciju vairākās vietās. Rodas jautājums, vai VARAM nezina, ka Ventspils jau ir uzsākusi projekta realizāciju atkritumu reģenerācijai, gūstot finansējumu no CFLA? </w:t>
      </w:r>
      <w:r w:rsidR="00EE34E4">
        <w:rPr>
          <w:iCs/>
        </w:rPr>
        <w:t xml:space="preserve">D.Ošenieks sniedz informāciju par šo projektu. </w:t>
      </w:r>
    </w:p>
    <w:p w14:paraId="19540015" w14:textId="77777777" w:rsidR="00B20394" w:rsidRDefault="00EE34E4" w:rsidP="00B20394">
      <w:pPr>
        <w:shd w:val="clear" w:color="auto" w:fill="FFFFFF"/>
        <w:ind w:left="1080"/>
        <w:jc w:val="both"/>
        <w:rPr>
          <w:iCs/>
        </w:rPr>
      </w:pPr>
      <w:r>
        <w:rPr>
          <w:iCs/>
        </w:rPr>
        <w:t xml:space="preserve">Par atkritumu noglabāšanu poligonos tika minēts, ka atkritumi tiks noglabāti tikai </w:t>
      </w:r>
      <w:r w:rsidRPr="00EE34E4">
        <w:rPr>
          <w:iCs/>
        </w:rPr>
        <w:t>sadzīves atkritumu poligon</w:t>
      </w:r>
      <w:r>
        <w:rPr>
          <w:iCs/>
        </w:rPr>
        <w:t>ā</w:t>
      </w:r>
      <w:r w:rsidRPr="00EE34E4">
        <w:rPr>
          <w:iCs/>
        </w:rPr>
        <w:t xml:space="preserve"> “Janvāri”</w:t>
      </w:r>
      <w:r>
        <w:rPr>
          <w:iCs/>
        </w:rPr>
        <w:t xml:space="preserve">. Pirms trīs nedēļām tika publicēts informatīvais ziņojums, kurā ietverta informācija par to, kas būs tad, kad sadzīves atkritumu noglabāšanas poligoni būs aizpildīti. Šobrīd situācija būtu tāda, ka </w:t>
      </w:r>
      <w:r w:rsidRPr="00EE34E4">
        <w:rPr>
          <w:iCs/>
        </w:rPr>
        <w:t>sadzīves atkritumu poligon</w:t>
      </w:r>
      <w:r>
        <w:rPr>
          <w:iCs/>
        </w:rPr>
        <w:t>ā</w:t>
      </w:r>
      <w:r w:rsidRPr="00EE34E4">
        <w:rPr>
          <w:iCs/>
        </w:rPr>
        <w:t xml:space="preserve"> “</w:t>
      </w:r>
      <w:proofErr w:type="spellStart"/>
      <w:r>
        <w:rPr>
          <w:iCs/>
        </w:rPr>
        <w:t>Pentuļi</w:t>
      </w:r>
      <w:proofErr w:type="spellEnd"/>
      <w:r w:rsidRPr="00EE34E4">
        <w:rPr>
          <w:iCs/>
        </w:rPr>
        <w:t>”</w:t>
      </w:r>
      <w:r>
        <w:rPr>
          <w:iCs/>
        </w:rPr>
        <w:t xml:space="preserve"> būtu jāveic šūnu konservācija,</w:t>
      </w:r>
      <w:r w:rsidR="00B20394">
        <w:rPr>
          <w:iCs/>
        </w:rPr>
        <w:t xml:space="preserve"> lai gan tajā sadzīves atkritumus vēl var noglabāt 15 gadus,</w:t>
      </w:r>
      <w:r>
        <w:rPr>
          <w:iCs/>
        </w:rPr>
        <w:t xml:space="preserve"> bet tad, kad </w:t>
      </w:r>
      <w:r w:rsidRPr="00EE34E4">
        <w:rPr>
          <w:iCs/>
        </w:rPr>
        <w:t>sadzīves atkritumu poligon</w:t>
      </w:r>
      <w:r>
        <w:rPr>
          <w:iCs/>
        </w:rPr>
        <w:t>s</w:t>
      </w:r>
      <w:r w:rsidRPr="00EE34E4">
        <w:rPr>
          <w:iCs/>
        </w:rPr>
        <w:t xml:space="preserve"> “Janvāri”</w:t>
      </w:r>
      <w:r>
        <w:rPr>
          <w:iCs/>
        </w:rPr>
        <w:t xml:space="preserve"> būs pilns, </w:t>
      </w:r>
      <w:r w:rsidRPr="00EE34E4">
        <w:rPr>
          <w:iCs/>
        </w:rPr>
        <w:t>sadzīves atkritumu poligon</w:t>
      </w:r>
      <w:r>
        <w:rPr>
          <w:iCs/>
        </w:rPr>
        <w:t>s</w:t>
      </w:r>
      <w:r w:rsidRPr="00EE34E4">
        <w:rPr>
          <w:iCs/>
        </w:rPr>
        <w:t xml:space="preserve"> “</w:t>
      </w:r>
      <w:proofErr w:type="spellStart"/>
      <w:r>
        <w:rPr>
          <w:iCs/>
        </w:rPr>
        <w:t>Pentuļi</w:t>
      </w:r>
      <w:proofErr w:type="spellEnd"/>
      <w:r w:rsidRPr="00EE34E4">
        <w:rPr>
          <w:iCs/>
        </w:rPr>
        <w:t>”</w:t>
      </w:r>
      <w:r>
        <w:rPr>
          <w:iCs/>
        </w:rPr>
        <w:t xml:space="preserve"> būs atkal jāver vaļā? Vai šāda situācija ir iekļauta aprēķinos? </w:t>
      </w:r>
    </w:p>
    <w:p w14:paraId="4693E2C5" w14:textId="77777777" w:rsidR="00FE33A5" w:rsidRDefault="00EE34E4" w:rsidP="00B20394">
      <w:pPr>
        <w:shd w:val="clear" w:color="auto" w:fill="FFFFFF"/>
        <w:ind w:left="1080"/>
        <w:jc w:val="both"/>
        <w:rPr>
          <w:iCs/>
        </w:rPr>
      </w:pPr>
      <w:r>
        <w:rPr>
          <w:iCs/>
        </w:rPr>
        <w:t xml:space="preserve">Papildus vēlās noskaidrot par veikto aprēķinu pamatotību, jo tajos minēts, kas </w:t>
      </w:r>
      <w:r w:rsidRPr="00EE34E4">
        <w:rPr>
          <w:iCs/>
        </w:rPr>
        <w:t>sadzīves atkritumu poligon</w:t>
      </w:r>
      <w:r>
        <w:rPr>
          <w:iCs/>
        </w:rPr>
        <w:t xml:space="preserve">am </w:t>
      </w:r>
      <w:r w:rsidRPr="00EE34E4">
        <w:rPr>
          <w:iCs/>
        </w:rPr>
        <w:t>“</w:t>
      </w:r>
      <w:proofErr w:type="spellStart"/>
      <w:r>
        <w:rPr>
          <w:iCs/>
        </w:rPr>
        <w:t>Pentuļi</w:t>
      </w:r>
      <w:proofErr w:type="spellEnd"/>
      <w:r w:rsidRPr="00EE34E4">
        <w:rPr>
          <w:iCs/>
        </w:rPr>
        <w:t>”</w:t>
      </w:r>
      <w:r>
        <w:rPr>
          <w:iCs/>
        </w:rPr>
        <w:t xml:space="preserve"> nepieciešami 11 miljoni </w:t>
      </w:r>
      <w:proofErr w:type="spellStart"/>
      <w:r>
        <w:rPr>
          <w:iCs/>
        </w:rPr>
        <w:t>euro</w:t>
      </w:r>
      <w:proofErr w:type="spellEnd"/>
      <w:r w:rsidR="00D04961">
        <w:rPr>
          <w:iCs/>
        </w:rPr>
        <w:t xml:space="preserve">, bet pēc pašu aprēķiniem, infrastruktūras attīstībai ir nepieciešami 2,5 miljoni </w:t>
      </w:r>
      <w:proofErr w:type="spellStart"/>
      <w:r w:rsidR="00D04961">
        <w:rPr>
          <w:iCs/>
        </w:rPr>
        <w:t>euro</w:t>
      </w:r>
      <w:proofErr w:type="spellEnd"/>
      <w:r w:rsidR="00D04961">
        <w:rPr>
          <w:iCs/>
        </w:rPr>
        <w:t xml:space="preserve">. </w:t>
      </w:r>
      <w:r>
        <w:rPr>
          <w:iCs/>
        </w:rPr>
        <w:t xml:space="preserve"> </w:t>
      </w:r>
      <w:r w:rsidR="00D04961">
        <w:rPr>
          <w:iCs/>
        </w:rPr>
        <w:t>Ja bez pamatojuma tiek pieņemts</w:t>
      </w:r>
      <w:r w:rsidR="00AC7306">
        <w:rPr>
          <w:iCs/>
        </w:rPr>
        <w:t>,</w:t>
      </w:r>
      <w:r w:rsidR="00D04961">
        <w:rPr>
          <w:iCs/>
        </w:rPr>
        <w:t xml:space="preserve"> kāds finansējuma apjoms nepieciešamas infrastruktūras attīstībai, tad sanāk, ka</w:t>
      </w:r>
      <w:r w:rsidR="00B20394">
        <w:rPr>
          <w:iCs/>
        </w:rPr>
        <w:t xml:space="preserve"> tā</w:t>
      </w:r>
      <w:r w:rsidR="00D04961">
        <w:rPr>
          <w:iCs/>
        </w:rPr>
        <w:t xml:space="preserve"> jebkuru poligonu var </w:t>
      </w:r>
      <w:r w:rsidR="00B20394">
        <w:rPr>
          <w:iCs/>
        </w:rPr>
        <w:t>nosaukt</w:t>
      </w:r>
      <w:r w:rsidR="00D04961">
        <w:rPr>
          <w:iCs/>
        </w:rPr>
        <w:t xml:space="preserve"> par neefektīvu</w:t>
      </w:r>
      <w:r w:rsidR="00B20394">
        <w:rPr>
          <w:iCs/>
        </w:rPr>
        <w:t xml:space="preserve">. </w:t>
      </w:r>
    </w:p>
    <w:p w14:paraId="326F81CC" w14:textId="77777777" w:rsidR="00FE33A5" w:rsidRDefault="00B20394" w:rsidP="00AC7306">
      <w:pPr>
        <w:shd w:val="clear" w:color="auto" w:fill="FFFFFF"/>
        <w:ind w:left="1080"/>
        <w:jc w:val="both"/>
        <w:rPr>
          <w:iCs/>
        </w:rPr>
      </w:pPr>
      <w:r>
        <w:rPr>
          <w:iCs/>
        </w:rPr>
        <w:t>Lūdz VARAM sniegt</w:t>
      </w:r>
      <w:r w:rsidR="00AC7306">
        <w:rPr>
          <w:iCs/>
        </w:rPr>
        <w:t xml:space="preserve"> konkrētas atbildes un korektu ekonomisko analīzi uz kā pamata tiek veidoti jaunie AAR. Šobrīd šis tiek uzskatīts par politisku lēmumu, bet ja tas tiks korekti un ekonomiski pamatoti paskaidrots, tikai tad mēs to varētu atbalstīt.</w:t>
      </w:r>
    </w:p>
    <w:p w14:paraId="7AD34DF7" w14:textId="77777777" w:rsidR="00C20E4C" w:rsidRDefault="00C20E4C" w:rsidP="00C20E4C">
      <w:pPr>
        <w:numPr>
          <w:ilvl w:val="0"/>
          <w:numId w:val="34"/>
        </w:numPr>
        <w:shd w:val="clear" w:color="auto" w:fill="FFFFFF"/>
        <w:jc w:val="both"/>
        <w:rPr>
          <w:iCs/>
        </w:rPr>
      </w:pPr>
      <w:r>
        <w:rPr>
          <w:iCs/>
        </w:rPr>
        <w:t>Kuldīgas novada domes pārstāvis pauž atbalstu D.Ošenieka teiktajam.</w:t>
      </w:r>
    </w:p>
    <w:p w14:paraId="1762FB4A" w14:textId="77777777" w:rsidR="00FE33A5" w:rsidRDefault="00F95744" w:rsidP="00F254EB">
      <w:pPr>
        <w:numPr>
          <w:ilvl w:val="0"/>
          <w:numId w:val="34"/>
        </w:numPr>
        <w:shd w:val="clear" w:color="auto" w:fill="FFFFFF"/>
        <w:jc w:val="both"/>
        <w:rPr>
          <w:iCs/>
        </w:rPr>
      </w:pPr>
      <w:r>
        <w:rPr>
          <w:iCs/>
        </w:rPr>
        <w:t xml:space="preserve">S.Sproģe lūdz skaidrot, vai aprēķinos ir ņemtas vērā izmaksas transporta pārāk atjaunošanai? Ir pieņemtas jaunas </w:t>
      </w:r>
      <w:proofErr w:type="spellStart"/>
      <w:r>
        <w:rPr>
          <w:iCs/>
        </w:rPr>
        <w:t>bezizmešu</w:t>
      </w:r>
      <w:proofErr w:type="spellEnd"/>
      <w:r>
        <w:rPr>
          <w:iCs/>
        </w:rPr>
        <w:t xml:space="preserve"> transporta normas, kā rezultātā ir jānomaina visi transportlīdzekļi. Kas segs šos izdevumus, ja jau būs jātiek galā ar visām esošajām saistībām?</w:t>
      </w:r>
    </w:p>
    <w:p w14:paraId="4B4EF16A" w14:textId="77777777" w:rsidR="00FE33A5" w:rsidRDefault="00F95744" w:rsidP="00F95744">
      <w:pPr>
        <w:shd w:val="clear" w:color="auto" w:fill="FFFFFF"/>
        <w:ind w:left="1080"/>
        <w:jc w:val="both"/>
        <w:rPr>
          <w:iCs/>
        </w:rPr>
      </w:pPr>
      <w:r w:rsidRPr="00A836A3">
        <w:rPr>
          <w:iCs/>
        </w:rPr>
        <w:t>SIA “Geo Consultants”</w:t>
      </w:r>
      <w:r w:rsidRPr="004D78BE">
        <w:rPr>
          <w:iCs/>
        </w:rPr>
        <w:t xml:space="preserve"> </w:t>
      </w:r>
      <w:r>
        <w:rPr>
          <w:iCs/>
        </w:rPr>
        <w:t>sniedz atbildi, ka aprēķinos tas ir ņemts vērā.</w:t>
      </w:r>
    </w:p>
    <w:p w14:paraId="2E905DCE" w14:textId="77777777" w:rsidR="00F95744" w:rsidRDefault="00C20E4C" w:rsidP="00F254EB">
      <w:pPr>
        <w:numPr>
          <w:ilvl w:val="0"/>
          <w:numId w:val="34"/>
        </w:numPr>
        <w:shd w:val="clear" w:color="auto" w:fill="FFFFFF"/>
        <w:jc w:val="both"/>
        <w:rPr>
          <w:iCs/>
        </w:rPr>
      </w:pPr>
      <w:r>
        <w:rPr>
          <w:iCs/>
        </w:rPr>
        <w:t xml:space="preserve">I.Emsis informē, ka iepriekš veidojot 10 AAR tika piesaistīti ārvalstu eksperti un tika veikts apjomīgs izvērtējums ar pamatojumu par 10 AAR izveidi. Jautā, vai veidojot šo AAR plānu, tika apskatīts iepriekšējais izvērtējums? Jautā, kādēļ labi darbojošies 10 AAR tiktu izbeigti, kāds tam ir pamatojums, vai kāds no šiem AAR darbojas slikti? </w:t>
      </w:r>
    </w:p>
    <w:p w14:paraId="736B69B2" w14:textId="77777777" w:rsidR="00C20E4C" w:rsidRDefault="00C20E4C" w:rsidP="00C20E4C">
      <w:pPr>
        <w:shd w:val="clear" w:color="auto" w:fill="FFFFFF"/>
        <w:ind w:left="1080"/>
        <w:jc w:val="both"/>
        <w:rPr>
          <w:iCs/>
        </w:rPr>
      </w:pPr>
      <w:r>
        <w:rPr>
          <w:iCs/>
        </w:rPr>
        <w:t>I.Emša ieskatā, būtu jāpamato, ka šie 10 AAR, vai konkrēti kurš no tiem darbojas neefektīvi un tad jārisina konkrēta problēma ar to, nevis reorganizēt labi darbojošos AAR.</w:t>
      </w:r>
    </w:p>
    <w:p w14:paraId="7AC2C4E7" w14:textId="77777777" w:rsidR="00F95744" w:rsidRDefault="00C20E4C" w:rsidP="00C20E4C">
      <w:pPr>
        <w:shd w:val="clear" w:color="auto" w:fill="FFFFFF"/>
        <w:ind w:left="1080"/>
        <w:jc w:val="both"/>
        <w:rPr>
          <w:iCs/>
        </w:rPr>
      </w:pPr>
      <w:r>
        <w:rPr>
          <w:iCs/>
        </w:rPr>
        <w:t>I.Emsis rekomendē šo plānu apturēt.</w:t>
      </w:r>
    </w:p>
    <w:p w14:paraId="1D08B9D9" w14:textId="77777777" w:rsidR="00C20E4C" w:rsidRDefault="00C20E4C" w:rsidP="00F254EB">
      <w:pPr>
        <w:numPr>
          <w:ilvl w:val="0"/>
          <w:numId w:val="34"/>
        </w:numPr>
        <w:shd w:val="clear" w:color="auto" w:fill="FFFFFF"/>
        <w:jc w:val="both"/>
        <w:rPr>
          <w:iCs/>
        </w:rPr>
      </w:pPr>
      <w:r>
        <w:rPr>
          <w:iCs/>
        </w:rPr>
        <w:lastRenderedPageBreak/>
        <w:t>I.Vēvere jautā, kad un kur prezentētās izdevumu – ieguvumu analīzes būs publiski pieejamas?</w:t>
      </w:r>
    </w:p>
    <w:p w14:paraId="72CE6AE8" w14:textId="77777777" w:rsidR="00F95744" w:rsidRDefault="00C20E4C" w:rsidP="00C20E4C">
      <w:pPr>
        <w:shd w:val="clear" w:color="auto" w:fill="FFFFFF"/>
        <w:ind w:left="1080"/>
        <w:jc w:val="both"/>
        <w:rPr>
          <w:iCs/>
        </w:rPr>
      </w:pPr>
      <w:r>
        <w:rPr>
          <w:iCs/>
        </w:rPr>
        <w:t xml:space="preserve">R.Vesere sniedz atbildi, ka šobrīd tiek apkopoti visi saņemtie atzinumi. AAVP tiks precizēts un papildināts un tur šīs analīzes tiks parādītas. </w:t>
      </w:r>
    </w:p>
    <w:p w14:paraId="73E84582" w14:textId="77777777" w:rsidR="00F95744" w:rsidRPr="009628A8" w:rsidRDefault="00C20E4C" w:rsidP="009628A8">
      <w:pPr>
        <w:numPr>
          <w:ilvl w:val="0"/>
          <w:numId w:val="34"/>
        </w:numPr>
        <w:shd w:val="clear" w:color="auto" w:fill="FFFFFF"/>
        <w:jc w:val="both"/>
        <w:rPr>
          <w:iCs/>
        </w:rPr>
      </w:pPr>
      <w:r>
        <w:rPr>
          <w:iCs/>
        </w:rPr>
        <w:t>D.Ošenieks</w:t>
      </w:r>
      <w:r w:rsidR="009628A8">
        <w:rPr>
          <w:iCs/>
        </w:rPr>
        <w:t xml:space="preserve"> informē, ka ir uzrunāta </w:t>
      </w:r>
      <w:r w:rsidR="009628A8" w:rsidRPr="009628A8">
        <w:rPr>
          <w:iCs/>
        </w:rPr>
        <w:t>Latvijas Tirdzniecības un rūpniecības kamera</w:t>
      </w:r>
      <w:r w:rsidR="009628A8">
        <w:rPr>
          <w:iCs/>
        </w:rPr>
        <w:t xml:space="preserve"> viedokļa paušanai, jo šis jaunais plāns ļoti skars komersantus. Pauž cerību, ka VARAM ieklausīsies šajā viedoklī un veidos sadarbību. </w:t>
      </w:r>
      <w:r w:rsidR="009628A8" w:rsidRPr="009628A8">
        <w:rPr>
          <w:iCs/>
        </w:rPr>
        <w:t xml:space="preserve"> </w:t>
      </w:r>
    </w:p>
    <w:p w14:paraId="30BF768D" w14:textId="77777777" w:rsidR="00FE33A5" w:rsidRDefault="009628A8" w:rsidP="00F254EB">
      <w:pPr>
        <w:numPr>
          <w:ilvl w:val="0"/>
          <w:numId w:val="34"/>
        </w:numPr>
        <w:shd w:val="clear" w:color="auto" w:fill="FFFFFF"/>
        <w:jc w:val="both"/>
        <w:rPr>
          <w:iCs/>
        </w:rPr>
      </w:pPr>
      <w:r>
        <w:rPr>
          <w:iCs/>
        </w:rPr>
        <w:t xml:space="preserve">I.Emsis pauž, ka AAVP ir pārsteidzīgi apgalvojumi, kā viens no tiem ir par kompostēšanu, par apjomiem, kas tiek veikti poligonos. Ir redzams, ka VARAM nav informēts par decentralizētu kompostēšanu. Ierosina veidot aptauju situācijas noskaidrošanai par decentralizēto kompostēšanu. Pārvadāt kompostu no lauku teritorijām uz poligonu ir neekonomiski, ir jāveicina kompostēšana rašanās vietā. </w:t>
      </w:r>
    </w:p>
    <w:p w14:paraId="3C33CF79" w14:textId="77777777" w:rsidR="009628A8" w:rsidRDefault="009628A8" w:rsidP="009628A8">
      <w:pPr>
        <w:shd w:val="clear" w:color="auto" w:fill="FFFFFF"/>
        <w:ind w:left="1080"/>
        <w:jc w:val="both"/>
        <w:rPr>
          <w:iCs/>
        </w:rPr>
      </w:pPr>
      <w:r>
        <w:rPr>
          <w:iCs/>
        </w:rPr>
        <w:t xml:space="preserve">I.Emsis pauž, ka sastādot jauno AAR plānu, esošo, darbojošos poligonu ietilpības kapacitāte nav vērtēta. </w:t>
      </w:r>
    </w:p>
    <w:p w14:paraId="2AAB1D0A" w14:textId="77777777" w:rsidR="00FE33A5" w:rsidRDefault="009628A8" w:rsidP="00F254EB">
      <w:pPr>
        <w:numPr>
          <w:ilvl w:val="0"/>
          <w:numId w:val="34"/>
        </w:numPr>
        <w:shd w:val="clear" w:color="auto" w:fill="FFFFFF"/>
        <w:jc w:val="both"/>
        <w:rPr>
          <w:iCs/>
        </w:rPr>
      </w:pPr>
      <w:r>
        <w:rPr>
          <w:iCs/>
        </w:rPr>
        <w:t>R.Vesere sniedz atbildi, ka kompostēšanu uz vietas neviens neplāno aizliegt. Tur, kur tā notiek, tā varēs arī notikt turpmāk.</w:t>
      </w:r>
    </w:p>
    <w:p w14:paraId="0185D870" w14:textId="77777777" w:rsidR="00FE33A5" w:rsidRDefault="00576ED5" w:rsidP="00F254EB">
      <w:pPr>
        <w:numPr>
          <w:ilvl w:val="0"/>
          <w:numId w:val="34"/>
        </w:numPr>
        <w:shd w:val="clear" w:color="auto" w:fill="FFFFFF"/>
        <w:jc w:val="both"/>
        <w:rPr>
          <w:iCs/>
        </w:rPr>
      </w:pPr>
      <w:r>
        <w:rPr>
          <w:iCs/>
        </w:rPr>
        <w:t>I.Emsis pauž, ka noteiktos  kompostēšanas laukumos tiek pieņemti arī pārtikas atkritumi no Rīgas.</w:t>
      </w:r>
    </w:p>
    <w:p w14:paraId="06CCDEF6" w14:textId="77777777" w:rsidR="00576ED5" w:rsidRDefault="00576ED5" w:rsidP="00576ED5">
      <w:pPr>
        <w:shd w:val="clear" w:color="auto" w:fill="FFFFFF"/>
        <w:ind w:left="1080"/>
        <w:jc w:val="both"/>
        <w:rPr>
          <w:iCs/>
        </w:rPr>
      </w:pPr>
      <w:r>
        <w:rPr>
          <w:iCs/>
        </w:rPr>
        <w:t xml:space="preserve">R.Vesere pauž, ka šī sniegtā informācija būtu jāpārbauda. </w:t>
      </w:r>
    </w:p>
    <w:p w14:paraId="7C924587" w14:textId="77777777" w:rsidR="00576ED5" w:rsidRPr="00576ED5" w:rsidRDefault="00576ED5" w:rsidP="00576ED5">
      <w:pPr>
        <w:numPr>
          <w:ilvl w:val="0"/>
          <w:numId w:val="34"/>
        </w:numPr>
        <w:shd w:val="clear" w:color="auto" w:fill="FFFFFF"/>
        <w:jc w:val="both"/>
        <w:rPr>
          <w:iCs/>
        </w:rPr>
      </w:pPr>
      <w:r>
        <w:rPr>
          <w:iCs/>
        </w:rPr>
        <w:t xml:space="preserve">S.Sproģe pauž, ka tikai konkrēts reģions var izlemt, kur tam ir ekonomiski izdevīgi veikt kompostēšanu un tam būtu jābūt atvieglotiem noteikumiem. Arī par pārtikas atkritumu un nešķirotu bioloģiski noārdāmu atkritumu dalītu vākšanu būtu jāizlemj reģioniem. Tāpat būtu arī ar būvgružiem – par tiem ir jāizlemj reģioniem, jo būvniecības atkritumi, ja tie sašķiroti uz vietas, sadrupināti, nav atkritumi, bet gan izmantojami materiāli. </w:t>
      </w:r>
    </w:p>
    <w:p w14:paraId="1282404C" w14:textId="77777777" w:rsidR="00576ED5" w:rsidRDefault="00576ED5" w:rsidP="00447A97">
      <w:pPr>
        <w:shd w:val="clear" w:color="auto" w:fill="FFFFFF"/>
        <w:ind w:left="1080"/>
        <w:jc w:val="both"/>
        <w:rPr>
          <w:iCs/>
        </w:rPr>
      </w:pPr>
      <w:r>
        <w:rPr>
          <w:iCs/>
        </w:rPr>
        <w:t xml:space="preserve">R.Vesere </w:t>
      </w:r>
      <w:r w:rsidR="00447A97">
        <w:rPr>
          <w:iCs/>
        </w:rPr>
        <w:t>atbild, ka normatīvie akti tiks pilnveidoti, un it īpaši ir jādomā par kompostēšanu. Attiecībā uz būvgružiem – esam par to, ka tos drupina uz vietas, sašķiro un izmanto uz vietas tur, kur to var izdarīt.</w:t>
      </w:r>
    </w:p>
    <w:p w14:paraId="29E9633A" w14:textId="77777777" w:rsidR="00576ED5" w:rsidRDefault="00447A97" w:rsidP="00F254EB">
      <w:pPr>
        <w:numPr>
          <w:ilvl w:val="0"/>
          <w:numId w:val="34"/>
        </w:numPr>
        <w:shd w:val="clear" w:color="auto" w:fill="FFFFFF"/>
        <w:jc w:val="both"/>
        <w:rPr>
          <w:iCs/>
        </w:rPr>
      </w:pPr>
      <w:r>
        <w:rPr>
          <w:iCs/>
        </w:rPr>
        <w:t>R.Vesere informē, ka tiks analizēti saņemtie komentāri</w:t>
      </w:r>
      <w:r w:rsidR="00862046">
        <w:rPr>
          <w:iCs/>
        </w:rPr>
        <w:t xml:space="preserve">. Par </w:t>
      </w:r>
      <w:proofErr w:type="spellStart"/>
      <w:r>
        <w:rPr>
          <w:iCs/>
        </w:rPr>
        <w:t>vēlviena</w:t>
      </w:r>
      <w:r w:rsidR="00862046">
        <w:rPr>
          <w:iCs/>
        </w:rPr>
        <w:t>s</w:t>
      </w:r>
      <w:proofErr w:type="spellEnd"/>
      <w:r>
        <w:rPr>
          <w:iCs/>
        </w:rPr>
        <w:t xml:space="preserve"> sanāksmes nepieciešamību</w:t>
      </w:r>
      <w:r w:rsidR="00862046">
        <w:rPr>
          <w:iCs/>
        </w:rPr>
        <w:t xml:space="preserve"> informē, ka notiks starpinstitūciju sanāksme un diskusijas un kompromisi varēs turpināties tajā. </w:t>
      </w:r>
    </w:p>
    <w:p w14:paraId="799063B6" w14:textId="77777777" w:rsidR="00862046" w:rsidRDefault="00862046" w:rsidP="00862046">
      <w:pPr>
        <w:numPr>
          <w:ilvl w:val="0"/>
          <w:numId w:val="34"/>
        </w:numPr>
        <w:shd w:val="clear" w:color="auto" w:fill="FFFFFF"/>
        <w:jc w:val="both"/>
        <w:rPr>
          <w:iCs/>
        </w:rPr>
      </w:pPr>
      <w:r>
        <w:rPr>
          <w:iCs/>
        </w:rPr>
        <w:t xml:space="preserve">S.Sproģe lūdz pēc iespējas ātrāk publicēt ekonomisko pamatojumu, lai visi ar to var iepazīties un analizēt, it īpaši svarīgi tas ir reģioniem. </w:t>
      </w:r>
    </w:p>
    <w:p w14:paraId="334E2D70" w14:textId="77777777" w:rsidR="00576ED5" w:rsidRDefault="00576ED5" w:rsidP="00862046">
      <w:pPr>
        <w:shd w:val="clear" w:color="auto" w:fill="FFFFFF"/>
        <w:ind w:left="720"/>
        <w:jc w:val="both"/>
        <w:rPr>
          <w:iCs/>
        </w:rPr>
      </w:pPr>
    </w:p>
    <w:p w14:paraId="5931DFF4" w14:textId="77777777" w:rsidR="00877EC7" w:rsidRDefault="00877EC7" w:rsidP="00877EC7">
      <w:pPr>
        <w:shd w:val="clear" w:color="auto" w:fill="FFFFFF"/>
        <w:jc w:val="both"/>
        <w:rPr>
          <w:iCs/>
        </w:rPr>
      </w:pPr>
      <w:r>
        <w:rPr>
          <w:iCs/>
        </w:rPr>
        <w:t>R.Vesere slēdz sanāksmi plkst.15:25.</w:t>
      </w:r>
    </w:p>
    <w:p w14:paraId="69696B4E" w14:textId="77777777" w:rsidR="009B2432" w:rsidRDefault="009B2432" w:rsidP="004E6141">
      <w:pPr>
        <w:jc w:val="both"/>
      </w:pPr>
    </w:p>
    <w:p w14:paraId="0C467D1C" w14:textId="77777777" w:rsidR="00A971A4" w:rsidRPr="00D41DFC" w:rsidRDefault="00A971A4" w:rsidP="00965762">
      <w:pPr>
        <w:pStyle w:val="Heading1"/>
        <w:numPr>
          <w:ilvl w:val="0"/>
          <w:numId w:val="37"/>
        </w:numPr>
        <w:rPr>
          <w:lang w:val="lv-LV"/>
        </w:rPr>
      </w:pPr>
      <w:bookmarkStart w:id="2" w:name="_Toc57396301"/>
      <w:r w:rsidRPr="00D41DFC">
        <w:rPr>
          <w:lang w:val="lv-LV"/>
        </w:rPr>
        <w:t>Viduslatvijas atkritumu apsaimniekošanas reģions (turpmāk – Viduslatvijas AAR)</w:t>
      </w:r>
      <w:bookmarkEnd w:id="2"/>
    </w:p>
    <w:p w14:paraId="073A529F" w14:textId="77777777" w:rsidR="00A971A4" w:rsidRDefault="00A971A4" w:rsidP="00A971A4">
      <w:pPr>
        <w:rPr>
          <w:b/>
          <w:u w:val="single"/>
        </w:rPr>
      </w:pPr>
    </w:p>
    <w:p w14:paraId="6380611F" w14:textId="77777777" w:rsidR="00C51CC2" w:rsidRPr="00D42857" w:rsidRDefault="00C51CC2" w:rsidP="00C51CC2">
      <w:pPr>
        <w:rPr>
          <w:bCs/>
          <w:i/>
          <w:iCs/>
        </w:rPr>
      </w:pPr>
      <w:r w:rsidRPr="00D42857">
        <w:rPr>
          <w:bCs/>
          <w:i/>
          <w:iCs/>
        </w:rPr>
        <w:t>Sanāksme noris 2020. gada 1</w:t>
      </w:r>
      <w:r>
        <w:rPr>
          <w:bCs/>
          <w:i/>
          <w:iCs/>
        </w:rPr>
        <w:t>9</w:t>
      </w:r>
      <w:r w:rsidRPr="00D42857">
        <w:rPr>
          <w:bCs/>
          <w:i/>
          <w:iCs/>
        </w:rPr>
        <w:t>. novembrī, tiešsaistē</w:t>
      </w:r>
      <w:r>
        <w:rPr>
          <w:bCs/>
          <w:i/>
          <w:iCs/>
        </w:rPr>
        <w:t>,</w:t>
      </w:r>
      <w:r w:rsidRPr="00D42857">
        <w:rPr>
          <w:bCs/>
          <w:i/>
          <w:iCs/>
        </w:rPr>
        <w:t xml:space="preserve"> </w:t>
      </w:r>
      <w:r>
        <w:rPr>
          <w:bCs/>
          <w:i/>
          <w:iCs/>
        </w:rPr>
        <w:t>11</w:t>
      </w:r>
      <w:r w:rsidRPr="00D42857">
        <w:rPr>
          <w:bCs/>
          <w:i/>
          <w:iCs/>
        </w:rPr>
        <w:t>:00-</w:t>
      </w:r>
      <w:r w:rsidR="00EC34EE">
        <w:rPr>
          <w:bCs/>
          <w:i/>
          <w:iCs/>
        </w:rPr>
        <w:t>13.00</w:t>
      </w:r>
    </w:p>
    <w:p w14:paraId="4F1AC76A" w14:textId="77777777" w:rsidR="00C51CC2" w:rsidRDefault="00C51CC2" w:rsidP="00C51CC2">
      <w:pPr>
        <w:jc w:val="both"/>
        <w:rPr>
          <w:i/>
          <w:u w:val="single"/>
        </w:rPr>
      </w:pPr>
    </w:p>
    <w:p w14:paraId="51610F97" w14:textId="77777777" w:rsidR="00C51CC2" w:rsidRDefault="00C51CC2" w:rsidP="00C51CC2">
      <w:pPr>
        <w:jc w:val="both"/>
        <w:rPr>
          <w:i/>
        </w:rPr>
      </w:pPr>
      <w:r w:rsidRPr="00FA0322">
        <w:rPr>
          <w:i/>
        </w:rPr>
        <w:t xml:space="preserve">Sanāksmes piedalās </w:t>
      </w:r>
      <w:r w:rsidR="00EC34EE">
        <w:rPr>
          <w:i/>
        </w:rPr>
        <w:t xml:space="preserve">49 </w:t>
      </w:r>
      <w:r w:rsidRPr="00FA0322">
        <w:rPr>
          <w:i/>
        </w:rPr>
        <w:t>dalībnieki, to skaitā pārstāvji no  VARAM, SIA “</w:t>
      </w:r>
      <w:proofErr w:type="spellStart"/>
      <w:r w:rsidRPr="00FA0322">
        <w:rPr>
          <w:i/>
        </w:rPr>
        <w:t>Geo</w:t>
      </w:r>
      <w:proofErr w:type="spellEnd"/>
      <w:r w:rsidRPr="00FA0322">
        <w:rPr>
          <w:i/>
        </w:rPr>
        <w:t xml:space="preserve"> </w:t>
      </w:r>
      <w:proofErr w:type="spellStart"/>
      <w:r w:rsidRPr="00FA0322">
        <w:rPr>
          <w:i/>
        </w:rPr>
        <w:t>Consultants</w:t>
      </w:r>
      <w:proofErr w:type="spellEnd"/>
      <w:r w:rsidRPr="00FA0322">
        <w:rPr>
          <w:i/>
        </w:rPr>
        <w:t>”, SIA “</w:t>
      </w:r>
      <w:proofErr w:type="spellStart"/>
      <w:r w:rsidRPr="00FA0322">
        <w:rPr>
          <w:i/>
        </w:rPr>
        <w:t>Konsorts</w:t>
      </w:r>
      <w:proofErr w:type="spellEnd"/>
      <w:r w:rsidRPr="00FA0322">
        <w:rPr>
          <w:i/>
        </w:rPr>
        <w:t>”.</w:t>
      </w:r>
      <w:r>
        <w:rPr>
          <w:i/>
        </w:rPr>
        <w:t xml:space="preserve"> </w:t>
      </w:r>
    </w:p>
    <w:p w14:paraId="139FE4C8" w14:textId="77777777" w:rsidR="00C51CC2" w:rsidRDefault="00C51CC2" w:rsidP="00C51CC2">
      <w:pPr>
        <w:jc w:val="both"/>
        <w:rPr>
          <w:i/>
        </w:rPr>
      </w:pPr>
    </w:p>
    <w:p w14:paraId="781886B9" w14:textId="77777777" w:rsidR="00C51CC2" w:rsidRPr="00FA0322" w:rsidRDefault="00C51CC2" w:rsidP="00C51CC2">
      <w:pPr>
        <w:jc w:val="both"/>
        <w:rPr>
          <w:i/>
          <w:u w:val="single"/>
        </w:rPr>
      </w:pPr>
      <w:r w:rsidRPr="00FA0322">
        <w:rPr>
          <w:i/>
          <w:u w:val="single"/>
        </w:rPr>
        <w:t xml:space="preserve">Informācija par sanāksmes dalībniekiem un tiešsaistes ieraksts pieejams VARAM. </w:t>
      </w:r>
    </w:p>
    <w:p w14:paraId="5FF55EA4" w14:textId="77777777" w:rsidR="00C51CC2" w:rsidRDefault="00C51CC2" w:rsidP="00C51CC2">
      <w:pPr>
        <w:jc w:val="both"/>
        <w:rPr>
          <w:i/>
        </w:rPr>
      </w:pPr>
    </w:p>
    <w:p w14:paraId="633CA818" w14:textId="77777777" w:rsidR="00C51CC2" w:rsidRPr="00D42857" w:rsidRDefault="00C51CC2" w:rsidP="00C51CC2">
      <w:pPr>
        <w:jc w:val="both"/>
        <w:rPr>
          <w:u w:val="single"/>
        </w:rPr>
      </w:pPr>
      <w:r w:rsidRPr="00D42857">
        <w:rPr>
          <w:i/>
          <w:u w:val="single"/>
        </w:rPr>
        <w:t>Sanāksm</w:t>
      </w:r>
      <w:r>
        <w:rPr>
          <w:i/>
          <w:u w:val="single"/>
        </w:rPr>
        <w:t>es darba kārtība:</w:t>
      </w:r>
      <w:r w:rsidRPr="00D42857">
        <w:rPr>
          <w:u w:val="single"/>
        </w:rPr>
        <w:t xml:space="preserve"> </w:t>
      </w:r>
    </w:p>
    <w:p w14:paraId="29099DDA" w14:textId="77777777" w:rsidR="00C51CC2" w:rsidRDefault="00C51CC2" w:rsidP="00C51CC2">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Par </w:t>
      </w:r>
      <w:r w:rsidRPr="00A836A3">
        <w:rPr>
          <w:rFonts w:ascii="Times New Roman" w:hAnsi="Times New Roman"/>
          <w:sz w:val="24"/>
          <w:szCs w:val="24"/>
        </w:rPr>
        <w:t>plāna projektu “Atkritumu apsaimniekošanas valsts plāns 2021.-2028. gadam”</w:t>
      </w:r>
      <w:r>
        <w:rPr>
          <w:rFonts w:ascii="Times New Roman" w:hAnsi="Times New Roman"/>
          <w:sz w:val="24"/>
          <w:szCs w:val="24"/>
        </w:rPr>
        <w:t xml:space="preserve"> (turpmāk – AAVP);</w:t>
      </w:r>
    </w:p>
    <w:p w14:paraId="70F974B5" w14:textId="77777777" w:rsidR="00C51CC2" w:rsidRDefault="00C51CC2" w:rsidP="00C51CC2">
      <w:pPr>
        <w:pStyle w:val="msolistparagraph0"/>
        <w:numPr>
          <w:ilvl w:val="0"/>
          <w:numId w:val="30"/>
        </w:numPr>
        <w:jc w:val="both"/>
        <w:rPr>
          <w:rFonts w:ascii="Times New Roman" w:hAnsi="Times New Roman"/>
          <w:sz w:val="24"/>
          <w:szCs w:val="24"/>
        </w:rPr>
      </w:pPr>
      <w:r>
        <w:rPr>
          <w:rFonts w:ascii="Times New Roman" w:hAnsi="Times New Roman"/>
          <w:sz w:val="24"/>
          <w:szCs w:val="24"/>
        </w:rPr>
        <w:lastRenderedPageBreak/>
        <w:t xml:space="preserve">Par </w:t>
      </w:r>
      <w:r w:rsidR="00D02F08" w:rsidRPr="00D02F08">
        <w:rPr>
          <w:rFonts w:ascii="Times New Roman" w:hAnsi="Times New Roman"/>
          <w:sz w:val="24"/>
          <w:szCs w:val="24"/>
        </w:rPr>
        <w:t>Viduslatvijas</w:t>
      </w:r>
      <w:r>
        <w:rPr>
          <w:rFonts w:ascii="Times New Roman" w:hAnsi="Times New Roman"/>
          <w:sz w:val="24"/>
          <w:szCs w:val="24"/>
        </w:rPr>
        <w:t xml:space="preserve"> AAR;</w:t>
      </w:r>
    </w:p>
    <w:p w14:paraId="2CFF2CA8" w14:textId="77777777" w:rsidR="00C51CC2" w:rsidRDefault="00C51CC2" w:rsidP="00C51CC2">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Diskusijas un jautājumi par AAVP un </w:t>
      </w:r>
      <w:r w:rsidR="00D02F08" w:rsidRPr="00D02F08">
        <w:rPr>
          <w:rFonts w:ascii="Times New Roman" w:hAnsi="Times New Roman"/>
          <w:sz w:val="24"/>
          <w:szCs w:val="24"/>
        </w:rPr>
        <w:t>Viduslatvijas</w:t>
      </w:r>
      <w:r>
        <w:rPr>
          <w:rFonts w:ascii="Times New Roman" w:hAnsi="Times New Roman"/>
          <w:sz w:val="24"/>
          <w:szCs w:val="24"/>
        </w:rPr>
        <w:t xml:space="preserve"> AAR.</w:t>
      </w:r>
    </w:p>
    <w:p w14:paraId="5460E7E5" w14:textId="77777777" w:rsidR="00C51CC2" w:rsidRPr="007D5BD5" w:rsidRDefault="00C51CC2" w:rsidP="00C51CC2"/>
    <w:p w14:paraId="24AD253E" w14:textId="77777777" w:rsidR="00C51CC2" w:rsidRDefault="00C51CC2" w:rsidP="00C51CC2">
      <w:pPr>
        <w:shd w:val="clear" w:color="auto" w:fill="FFFFFF"/>
        <w:jc w:val="both"/>
        <w:rPr>
          <w:i/>
          <w:u w:val="single"/>
        </w:rPr>
      </w:pPr>
      <w:r w:rsidRPr="007D5BD5">
        <w:rPr>
          <w:i/>
          <w:u w:val="single"/>
        </w:rPr>
        <w:t xml:space="preserve">Sanāksmes kopsavilkums: </w:t>
      </w:r>
    </w:p>
    <w:p w14:paraId="217A8854" w14:textId="77777777" w:rsidR="002636E8" w:rsidRPr="002636E8" w:rsidRDefault="002636E8" w:rsidP="002636E8">
      <w:pPr>
        <w:numPr>
          <w:ilvl w:val="0"/>
          <w:numId w:val="35"/>
        </w:numPr>
        <w:shd w:val="clear" w:color="auto" w:fill="FFFFFF"/>
        <w:jc w:val="both"/>
      </w:pPr>
      <w:r w:rsidRPr="002636E8">
        <w:t>VARAM valsts sekretāra vietniece Alda Ozola informē par sanāksmi</w:t>
      </w:r>
    </w:p>
    <w:p w14:paraId="74CCB8F5" w14:textId="77777777" w:rsidR="00C51CC2" w:rsidRPr="009B3652" w:rsidRDefault="00C51CC2" w:rsidP="00C51CC2">
      <w:pPr>
        <w:numPr>
          <w:ilvl w:val="0"/>
          <w:numId w:val="29"/>
        </w:numPr>
        <w:shd w:val="clear" w:color="auto" w:fill="FFFFFF"/>
        <w:jc w:val="both"/>
        <w:rPr>
          <w:iCs/>
        </w:rPr>
      </w:pPr>
      <w:r w:rsidRPr="009B3652">
        <w:rPr>
          <w:iCs/>
        </w:rPr>
        <w:t xml:space="preserve">VARAM Vides aizsardzības departamenta direktore Rudīte Vesere prezentē AAVP aktualitātes. </w:t>
      </w:r>
    </w:p>
    <w:p w14:paraId="6CE082EA" w14:textId="77777777" w:rsidR="00C51CC2" w:rsidRDefault="00C51CC2" w:rsidP="00C51CC2">
      <w:pPr>
        <w:numPr>
          <w:ilvl w:val="0"/>
          <w:numId w:val="29"/>
        </w:numPr>
        <w:shd w:val="clear" w:color="auto" w:fill="FFFFFF"/>
        <w:jc w:val="both"/>
        <w:rPr>
          <w:iCs/>
        </w:rPr>
      </w:pPr>
      <w:r w:rsidRPr="00A836A3">
        <w:rPr>
          <w:iCs/>
        </w:rPr>
        <w:t>SIA “</w:t>
      </w:r>
      <w:proofErr w:type="spellStart"/>
      <w:r w:rsidRPr="00A836A3">
        <w:rPr>
          <w:iCs/>
        </w:rPr>
        <w:t>Geo</w:t>
      </w:r>
      <w:proofErr w:type="spellEnd"/>
      <w:r w:rsidRPr="00A836A3">
        <w:rPr>
          <w:iCs/>
        </w:rPr>
        <w:t xml:space="preserve"> </w:t>
      </w:r>
      <w:proofErr w:type="spellStart"/>
      <w:r w:rsidRPr="00A836A3">
        <w:rPr>
          <w:iCs/>
        </w:rPr>
        <w:t>Consultants</w:t>
      </w:r>
      <w:proofErr w:type="spellEnd"/>
      <w:r w:rsidRPr="00A836A3">
        <w:rPr>
          <w:iCs/>
        </w:rPr>
        <w:t>”</w:t>
      </w:r>
      <w:r>
        <w:rPr>
          <w:iCs/>
        </w:rPr>
        <w:t xml:space="preserve"> un </w:t>
      </w:r>
      <w:r w:rsidRPr="00891A29">
        <w:rPr>
          <w:iCs/>
        </w:rPr>
        <w:t>SIA “</w:t>
      </w:r>
      <w:proofErr w:type="spellStart"/>
      <w:r w:rsidRPr="00891A29">
        <w:rPr>
          <w:iCs/>
        </w:rPr>
        <w:t>Konsorts</w:t>
      </w:r>
      <w:proofErr w:type="spellEnd"/>
      <w:r w:rsidRPr="00891A29">
        <w:rPr>
          <w:iCs/>
        </w:rPr>
        <w:t>”</w:t>
      </w:r>
      <w:r w:rsidRPr="00A836A3">
        <w:rPr>
          <w:iCs/>
        </w:rPr>
        <w:t xml:space="preserve"> </w:t>
      </w:r>
      <w:r>
        <w:rPr>
          <w:iCs/>
        </w:rPr>
        <w:t xml:space="preserve">prezentē </w:t>
      </w:r>
      <w:r w:rsidR="00D02F08" w:rsidRPr="00D02F08">
        <w:rPr>
          <w:iCs/>
        </w:rPr>
        <w:t>Viduslatvijas</w:t>
      </w:r>
      <w:r w:rsidRPr="00891A29">
        <w:rPr>
          <w:iCs/>
        </w:rPr>
        <w:t xml:space="preserve"> AAR</w:t>
      </w:r>
      <w:r>
        <w:rPr>
          <w:iCs/>
        </w:rPr>
        <w:t xml:space="preserve"> izveides</w:t>
      </w:r>
      <w:r w:rsidRPr="00A836A3">
        <w:rPr>
          <w:iCs/>
        </w:rPr>
        <w:t xml:space="preserve"> </w:t>
      </w:r>
      <w:r>
        <w:rPr>
          <w:iCs/>
        </w:rPr>
        <w:t>i</w:t>
      </w:r>
      <w:r w:rsidRPr="00891A29">
        <w:rPr>
          <w:iCs/>
        </w:rPr>
        <w:t>nvestīciju izvērtējum</w:t>
      </w:r>
      <w:r>
        <w:rPr>
          <w:iCs/>
        </w:rPr>
        <w:t>u.</w:t>
      </w:r>
    </w:p>
    <w:p w14:paraId="7C0B4B35" w14:textId="77777777" w:rsidR="00B27162" w:rsidRPr="00B27162" w:rsidRDefault="00C51CC2" w:rsidP="00B27162">
      <w:pPr>
        <w:pStyle w:val="msolistparagraph0"/>
        <w:numPr>
          <w:ilvl w:val="0"/>
          <w:numId w:val="29"/>
        </w:numPr>
        <w:jc w:val="both"/>
        <w:rPr>
          <w:rFonts w:ascii="Times New Roman" w:hAnsi="Times New Roman"/>
          <w:sz w:val="24"/>
          <w:szCs w:val="24"/>
        </w:rPr>
      </w:pPr>
      <w:r>
        <w:rPr>
          <w:rFonts w:ascii="Times New Roman" w:hAnsi="Times New Roman"/>
          <w:sz w:val="24"/>
          <w:szCs w:val="24"/>
        </w:rPr>
        <w:t xml:space="preserve">Diskusijas un jautājumi par AAVP un </w:t>
      </w:r>
      <w:r w:rsidR="00D02F08" w:rsidRPr="00D02F08">
        <w:rPr>
          <w:rFonts w:ascii="Times New Roman" w:hAnsi="Times New Roman"/>
          <w:sz w:val="24"/>
          <w:szCs w:val="24"/>
        </w:rPr>
        <w:t>Viduslatvijas</w:t>
      </w:r>
      <w:r>
        <w:rPr>
          <w:rFonts w:ascii="Times New Roman" w:hAnsi="Times New Roman"/>
          <w:sz w:val="24"/>
          <w:szCs w:val="24"/>
        </w:rPr>
        <w:t xml:space="preserve"> AAR.</w:t>
      </w:r>
    </w:p>
    <w:p w14:paraId="5851285D" w14:textId="77777777" w:rsidR="00C51CC2" w:rsidRDefault="00C51CC2" w:rsidP="00C51CC2">
      <w:pPr>
        <w:shd w:val="clear" w:color="auto" w:fill="FFFFFF"/>
        <w:ind w:left="720"/>
        <w:jc w:val="both"/>
        <w:rPr>
          <w:iCs/>
        </w:rPr>
      </w:pPr>
    </w:p>
    <w:p w14:paraId="3C865838" w14:textId="77777777" w:rsidR="00D629C9" w:rsidRDefault="00D629C9" w:rsidP="00FF56FC">
      <w:pPr>
        <w:numPr>
          <w:ilvl w:val="0"/>
          <w:numId w:val="34"/>
        </w:numPr>
        <w:shd w:val="clear" w:color="auto" w:fill="FFFFFF"/>
        <w:jc w:val="both"/>
        <w:rPr>
          <w:iCs/>
        </w:rPr>
      </w:pPr>
      <w:r>
        <w:rPr>
          <w:iCs/>
        </w:rPr>
        <w:t xml:space="preserve">Sanāksmes laikā ir vairāki jautājumi par aprēķiniem, par to ticamību, par to, kāpēc ir nepieciešamas </w:t>
      </w:r>
      <w:r w:rsidR="001E65C7">
        <w:rPr>
          <w:iCs/>
        </w:rPr>
        <w:t xml:space="preserve">atkritumu apsaimniekošanas reģionu robežu maiņa un </w:t>
      </w:r>
      <w:r>
        <w:rPr>
          <w:iCs/>
        </w:rPr>
        <w:t xml:space="preserve">poligonu reforma, vai tas ir ekonomiski un finansiāli pamatots. </w:t>
      </w:r>
    </w:p>
    <w:p w14:paraId="08F32D6B" w14:textId="77777777" w:rsidR="00FF56FC" w:rsidRDefault="00B27162" w:rsidP="00FF56FC">
      <w:pPr>
        <w:numPr>
          <w:ilvl w:val="0"/>
          <w:numId w:val="34"/>
        </w:numPr>
        <w:shd w:val="clear" w:color="auto" w:fill="FFFFFF"/>
        <w:jc w:val="both"/>
        <w:rPr>
          <w:iCs/>
        </w:rPr>
      </w:pPr>
      <w:r>
        <w:rPr>
          <w:iCs/>
        </w:rPr>
        <w:t xml:space="preserve">Sanāksmes laikā tiek pausts, ka finanšu aprēķini nepārliecina, ka </w:t>
      </w:r>
      <w:r w:rsidR="000F7EB4">
        <w:rPr>
          <w:iCs/>
        </w:rPr>
        <w:t xml:space="preserve">Brakšķos atstājot šķirošanas līniju tiešām ir izvēlēts labākais risinājums. Gan </w:t>
      </w:r>
      <w:r w:rsidR="00D629C9">
        <w:rPr>
          <w:iCs/>
        </w:rPr>
        <w:t>atkrit</w:t>
      </w:r>
      <w:r w:rsidR="00F51E39">
        <w:rPr>
          <w:iCs/>
        </w:rPr>
        <w:t>u</w:t>
      </w:r>
      <w:r w:rsidR="00D629C9">
        <w:rPr>
          <w:iCs/>
        </w:rPr>
        <w:t xml:space="preserve">mu apsaimniekošanas </w:t>
      </w:r>
      <w:r w:rsidR="000F7EB4">
        <w:rPr>
          <w:iCs/>
        </w:rPr>
        <w:t>konsultanti, gan pašvaldīb</w:t>
      </w:r>
      <w:r w:rsidR="00FF56FC">
        <w:rPr>
          <w:iCs/>
        </w:rPr>
        <w:t>u</w:t>
      </w:r>
      <w:r w:rsidR="00D629C9">
        <w:rPr>
          <w:iCs/>
        </w:rPr>
        <w:t xml:space="preserve"> </w:t>
      </w:r>
      <w:r w:rsidR="000F7EB4">
        <w:rPr>
          <w:iCs/>
        </w:rPr>
        <w:t>komunālie servisi, gan Latvijas pašvaldību savienība lūdz pārdomāt un tiešām diskut</w:t>
      </w:r>
      <w:r w:rsidR="00FF56FC">
        <w:rPr>
          <w:iCs/>
        </w:rPr>
        <w:t>ēt</w:t>
      </w:r>
      <w:r w:rsidR="000F7EB4">
        <w:rPr>
          <w:iCs/>
        </w:rPr>
        <w:t xml:space="preserve"> par to, kāds finansiāli ekonomiski labākais risinājums būtu nepieciešamas Latvijas poligonu reformā. </w:t>
      </w:r>
    </w:p>
    <w:p w14:paraId="742229E0" w14:textId="77777777" w:rsidR="00D629C9" w:rsidRPr="00FF56FC" w:rsidRDefault="00D629C9" w:rsidP="00FF56FC">
      <w:pPr>
        <w:numPr>
          <w:ilvl w:val="0"/>
          <w:numId w:val="34"/>
        </w:numPr>
        <w:shd w:val="clear" w:color="auto" w:fill="FFFFFF"/>
        <w:jc w:val="both"/>
        <w:rPr>
          <w:iCs/>
        </w:rPr>
      </w:pPr>
      <w:r>
        <w:rPr>
          <w:iCs/>
        </w:rPr>
        <w:t xml:space="preserve">Sanāksmes laikā VARAM norāda, ka informatīvais ziņojums par poligoniem netiks virzīts, jo visas darbības tiks iezīmētas </w:t>
      </w:r>
      <w:r w:rsidR="00F51E39">
        <w:rPr>
          <w:iCs/>
        </w:rPr>
        <w:t xml:space="preserve">atkritumu apsaimniekošanas </w:t>
      </w:r>
      <w:r>
        <w:rPr>
          <w:iCs/>
        </w:rPr>
        <w:t>plānā.</w:t>
      </w:r>
    </w:p>
    <w:p w14:paraId="5DAD6591" w14:textId="77777777" w:rsidR="000F7EB4" w:rsidRDefault="00F51E39" w:rsidP="00C51CC2">
      <w:pPr>
        <w:numPr>
          <w:ilvl w:val="0"/>
          <w:numId w:val="34"/>
        </w:numPr>
        <w:shd w:val="clear" w:color="auto" w:fill="FFFFFF"/>
        <w:jc w:val="both"/>
        <w:rPr>
          <w:iCs/>
        </w:rPr>
      </w:pPr>
      <w:r>
        <w:rPr>
          <w:iCs/>
        </w:rPr>
        <w:t xml:space="preserve"> Diskusiju dalībnieki p</w:t>
      </w:r>
      <w:r w:rsidR="000F7EB4">
        <w:rPr>
          <w:iCs/>
        </w:rPr>
        <w:t xml:space="preserve">iedāvā, ka </w:t>
      </w:r>
      <w:r>
        <w:rPr>
          <w:iCs/>
        </w:rPr>
        <w:t>a</w:t>
      </w:r>
      <w:r w:rsidR="000F7EB4">
        <w:rPr>
          <w:iCs/>
        </w:rPr>
        <w:t xml:space="preserve">tkritumu </w:t>
      </w:r>
      <w:r>
        <w:rPr>
          <w:iCs/>
        </w:rPr>
        <w:t xml:space="preserve">apsaimniekošanas </w:t>
      </w:r>
      <w:r w:rsidR="000F7EB4">
        <w:rPr>
          <w:iCs/>
        </w:rPr>
        <w:t>plānā varētu iezīmēt, ka ir nepiecie</w:t>
      </w:r>
      <w:r w:rsidR="00C7551D">
        <w:rPr>
          <w:iCs/>
        </w:rPr>
        <w:t>šama</w:t>
      </w:r>
      <w:r w:rsidR="000F7EB4">
        <w:rPr>
          <w:iCs/>
        </w:rPr>
        <w:t xml:space="preserve"> reforma poligonos, un ka par to notiks diskusijas ar iesaistītajā pusēm, bet pieņemt konkrētus lēmumu un </w:t>
      </w:r>
      <w:r w:rsidR="00D629C9">
        <w:rPr>
          <w:iCs/>
        </w:rPr>
        <w:t>plānā pateikt</w:t>
      </w:r>
      <w:r w:rsidR="000F7EB4">
        <w:rPr>
          <w:iCs/>
        </w:rPr>
        <w:t xml:space="preserve"> konkrētus skaitļus būtu pāragri.</w:t>
      </w:r>
    </w:p>
    <w:p w14:paraId="601E5ACB" w14:textId="77777777" w:rsidR="00B27162" w:rsidRDefault="00FF56FC" w:rsidP="00C51CC2">
      <w:pPr>
        <w:numPr>
          <w:ilvl w:val="0"/>
          <w:numId w:val="34"/>
        </w:numPr>
        <w:shd w:val="clear" w:color="auto" w:fill="FFFFFF"/>
        <w:jc w:val="both"/>
        <w:rPr>
          <w:iCs/>
        </w:rPr>
      </w:pPr>
      <w:r>
        <w:rPr>
          <w:iCs/>
        </w:rPr>
        <w:t>Kopumā diskusijā tika norādīts uz vairākiem labojumiem, kas j</w:t>
      </w:r>
      <w:r w:rsidR="00D629C9">
        <w:rPr>
          <w:iCs/>
        </w:rPr>
        <w:t>āveic</w:t>
      </w:r>
      <w:r>
        <w:rPr>
          <w:iCs/>
        </w:rPr>
        <w:t xml:space="preserve"> atkritumu apsaimniekošanas plāna sadaļā</w:t>
      </w:r>
      <w:r w:rsidR="00F51E39">
        <w:rPr>
          <w:iCs/>
        </w:rPr>
        <w:t>s (rakstiski komentāru sadaļā iesūtīti).</w:t>
      </w:r>
    </w:p>
    <w:p w14:paraId="078E05E6" w14:textId="77777777" w:rsidR="00D629C9" w:rsidRDefault="00D629C9" w:rsidP="00D629C9">
      <w:pPr>
        <w:numPr>
          <w:ilvl w:val="0"/>
          <w:numId w:val="34"/>
        </w:numPr>
        <w:shd w:val="clear" w:color="auto" w:fill="FFFFFF"/>
        <w:jc w:val="both"/>
        <w:rPr>
          <w:iCs/>
        </w:rPr>
      </w:pPr>
      <w:r>
        <w:rPr>
          <w:iCs/>
        </w:rPr>
        <w:t>Vairāki jautājumi par bioloģisko atkritumu apsaimniekošanu, par dabas resursu nodokļa atgriešanu pašvaldībās</w:t>
      </w:r>
    </w:p>
    <w:p w14:paraId="6E850E76" w14:textId="77777777" w:rsidR="00D629C9" w:rsidRPr="00D629C9" w:rsidRDefault="00D629C9" w:rsidP="00D629C9">
      <w:pPr>
        <w:numPr>
          <w:ilvl w:val="0"/>
          <w:numId w:val="34"/>
        </w:numPr>
        <w:shd w:val="clear" w:color="auto" w:fill="FFFFFF"/>
        <w:jc w:val="both"/>
        <w:rPr>
          <w:iCs/>
        </w:rPr>
      </w:pPr>
      <w:r>
        <w:rPr>
          <w:iCs/>
        </w:rPr>
        <w:t>Diskusija</w:t>
      </w:r>
      <w:r w:rsidRPr="00D629C9">
        <w:rPr>
          <w:iCs/>
        </w:rPr>
        <w:t xml:space="preserve"> par notekūdeņu dūņu </w:t>
      </w:r>
      <w:r>
        <w:rPr>
          <w:iCs/>
        </w:rPr>
        <w:t>a</w:t>
      </w:r>
      <w:r w:rsidRPr="00D629C9">
        <w:rPr>
          <w:iCs/>
        </w:rPr>
        <w:t>p</w:t>
      </w:r>
      <w:r>
        <w:rPr>
          <w:iCs/>
        </w:rPr>
        <w:t>saimniekošanu, kur tiek norādīts, ka tā netiks plānā apskatīta, bet par notekūdeņu dūņu apsaimniekošanu nākamajā gadā VARAM izstrādās stratēģiju.</w:t>
      </w:r>
    </w:p>
    <w:p w14:paraId="0188B0C5" w14:textId="77777777" w:rsidR="00D629C9" w:rsidRDefault="00D629C9" w:rsidP="00D629C9">
      <w:pPr>
        <w:numPr>
          <w:ilvl w:val="0"/>
          <w:numId w:val="34"/>
        </w:numPr>
        <w:shd w:val="clear" w:color="auto" w:fill="FFFFFF"/>
        <w:jc w:val="both"/>
        <w:rPr>
          <w:iCs/>
        </w:rPr>
      </w:pPr>
      <w:r>
        <w:rPr>
          <w:iCs/>
        </w:rPr>
        <w:t>VARAM un arī konsultanti norāda, ka diskusijas laikā paustie komentāri tiks vērtēti atkritumu plānā.</w:t>
      </w:r>
      <w:r w:rsidR="0035406E">
        <w:rPr>
          <w:iCs/>
        </w:rPr>
        <w:t xml:space="preserve"> VARAM norāda, ka atkritumu apsaimniekošanas plānu jāapstiprina šogad, lai saņemtu Eiropas fondu finansējumu paredzētajām darbībām plānā. Sanāksme par izsludināto </w:t>
      </w:r>
      <w:proofErr w:type="spellStart"/>
      <w:r w:rsidR="0035406E">
        <w:rPr>
          <w:iCs/>
        </w:rPr>
        <w:t>atkritmu</w:t>
      </w:r>
      <w:proofErr w:type="spellEnd"/>
      <w:r w:rsidR="0035406E">
        <w:rPr>
          <w:iCs/>
        </w:rPr>
        <w:t xml:space="preserve"> </w:t>
      </w:r>
      <w:proofErr w:type="spellStart"/>
      <w:r w:rsidR="0035406E">
        <w:rPr>
          <w:iCs/>
        </w:rPr>
        <w:t>apsaimniekošans</w:t>
      </w:r>
      <w:proofErr w:type="spellEnd"/>
      <w:r w:rsidR="0035406E">
        <w:rPr>
          <w:iCs/>
        </w:rPr>
        <w:t xml:space="preserve"> plānu plānota 2.decembrī.</w:t>
      </w:r>
    </w:p>
    <w:p w14:paraId="73F21841" w14:textId="77777777" w:rsidR="0019011C" w:rsidRDefault="0019011C" w:rsidP="00FF56FC">
      <w:pPr>
        <w:shd w:val="clear" w:color="auto" w:fill="FFFFFF"/>
        <w:jc w:val="both"/>
        <w:rPr>
          <w:iCs/>
        </w:rPr>
      </w:pPr>
    </w:p>
    <w:p w14:paraId="299979A4" w14:textId="77777777" w:rsidR="00C51CC2" w:rsidRDefault="00C51CC2" w:rsidP="00A971A4">
      <w:pPr>
        <w:rPr>
          <w:bCs/>
          <w:i/>
          <w:iCs/>
        </w:rPr>
      </w:pPr>
    </w:p>
    <w:p w14:paraId="7FDC498A" w14:textId="77777777" w:rsidR="0019011C" w:rsidRDefault="0019011C" w:rsidP="0019011C">
      <w:pPr>
        <w:shd w:val="clear" w:color="auto" w:fill="FFFFFF"/>
        <w:jc w:val="both"/>
        <w:rPr>
          <w:iCs/>
        </w:rPr>
      </w:pPr>
      <w:proofErr w:type="spellStart"/>
      <w:r>
        <w:rPr>
          <w:iCs/>
        </w:rPr>
        <w:t>R.Vesere</w:t>
      </w:r>
      <w:proofErr w:type="spellEnd"/>
      <w:r>
        <w:rPr>
          <w:iCs/>
        </w:rPr>
        <w:t xml:space="preserve"> slēdz sanāksmi </w:t>
      </w:r>
      <w:proofErr w:type="spellStart"/>
      <w:r>
        <w:rPr>
          <w:iCs/>
        </w:rPr>
        <w:t>plkst</w:t>
      </w:r>
      <w:proofErr w:type="spellEnd"/>
      <w:r w:rsidR="00EC34EE">
        <w:rPr>
          <w:iCs/>
        </w:rPr>
        <w:t xml:space="preserve"> 13.00</w:t>
      </w:r>
    </w:p>
    <w:p w14:paraId="40FE1F7B" w14:textId="77777777" w:rsidR="00A971A4" w:rsidRPr="00D42857" w:rsidRDefault="00A971A4" w:rsidP="0019011C">
      <w:pPr>
        <w:shd w:val="clear" w:color="auto" w:fill="FFFFFF"/>
        <w:ind w:left="720"/>
        <w:jc w:val="both"/>
        <w:rPr>
          <w:i/>
          <w:u w:val="single"/>
        </w:rPr>
      </w:pPr>
    </w:p>
    <w:p w14:paraId="700A7E55" w14:textId="77777777" w:rsidR="00A971A4" w:rsidRDefault="00A971A4" w:rsidP="0047135E">
      <w:pPr>
        <w:jc w:val="center"/>
        <w:rPr>
          <w:b/>
          <w:color w:val="FF0000"/>
        </w:rPr>
      </w:pPr>
    </w:p>
    <w:p w14:paraId="5D9D7C1D" w14:textId="77777777" w:rsidR="00A971A4" w:rsidRPr="00D42857" w:rsidRDefault="00A971A4" w:rsidP="00965762">
      <w:pPr>
        <w:pStyle w:val="Heading1"/>
        <w:numPr>
          <w:ilvl w:val="0"/>
          <w:numId w:val="37"/>
        </w:numPr>
      </w:pPr>
      <w:bookmarkStart w:id="3" w:name="_Toc57396302"/>
      <w:proofErr w:type="spellStart"/>
      <w:r w:rsidRPr="00A971A4">
        <w:t>Latales</w:t>
      </w:r>
      <w:proofErr w:type="spellEnd"/>
      <w:r>
        <w:t xml:space="preserve"> </w:t>
      </w:r>
      <w:proofErr w:type="spellStart"/>
      <w:r w:rsidRPr="00D42857">
        <w:t>atkritumu</w:t>
      </w:r>
      <w:proofErr w:type="spellEnd"/>
      <w:r w:rsidRPr="00D42857">
        <w:t xml:space="preserve"> </w:t>
      </w:r>
      <w:proofErr w:type="spellStart"/>
      <w:r w:rsidRPr="00D42857">
        <w:t>apsaimniekošanas</w:t>
      </w:r>
      <w:proofErr w:type="spellEnd"/>
      <w:r w:rsidRPr="00D42857">
        <w:t xml:space="preserve"> </w:t>
      </w:r>
      <w:proofErr w:type="spellStart"/>
      <w:r w:rsidRPr="00D42857">
        <w:t>reģions</w:t>
      </w:r>
      <w:proofErr w:type="spellEnd"/>
      <w:r w:rsidRPr="00D42857">
        <w:t xml:space="preserve"> (</w:t>
      </w:r>
      <w:proofErr w:type="spellStart"/>
      <w:r w:rsidRPr="00D42857">
        <w:t>turpmāk</w:t>
      </w:r>
      <w:proofErr w:type="spellEnd"/>
      <w:r w:rsidRPr="00D42857">
        <w:t xml:space="preserve"> –</w:t>
      </w:r>
      <w:r>
        <w:t xml:space="preserve"> </w:t>
      </w:r>
      <w:proofErr w:type="spellStart"/>
      <w:r w:rsidRPr="00A971A4">
        <w:t>Latgales</w:t>
      </w:r>
      <w:proofErr w:type="spellEnd"/>
      <w:r>
        <w:t xml:space="preserve"> </w:t>
      </w:r>
      <w:r w:rsidRPr="00D42857">
        <w:t>AAR)</w:t>
      </w:r>
      <w:bookmarkEnd w:id="3"/>
    </w:p>
    <w:p w14:paraId="7DAF3A79" w14:textId="77777777" w:rsidR="00A971A4" w:rsidRDefault="00A971A4" w:rsidP="00A971A4">
      <w:pPr>
        <w:rPr>
          <w:b/>
          <w:u w:val="single"/>
        </w:rPr>
      </w:pPr>
    </w:p>
    <w:p w14:paraId="46634146" w14:textId="77777777" w:rsidR="00A971A4" w:rsidRPr="00D42857" w:rsidRDefault="00A971A4" w:rsidP="00A971A4">
      <w:pPr>
        <w:rPr>
          <w:bCs/>
          <w:i/>
          <w:iCs/>
        </w:rPr>
      </w:pPr>
      <w:r w:rsidRPr="00D42857">
        <w:rPr>
          <w:bCs/>
          <w:i/>
          <w:iCs/>
        </w:rPr>
        <w:t xml:space="preserve">Sanāksme noris 2020. gada </w:t>
      </w:r>
      <w:r w:rsidR="006A30B6">
        <w:rPr>
          <w:bCs/>
          <w:i/>
          <w:iCs/>
        </w:rPr>
        <w:t>20</w:t>
      </w:r>
      <w:r w:rsidRPr="00D42857">
        <w:rPr>
          <w:bCs/>
          <w:i/>
          <w:iCs/>
        </w:rPr>
        <w:t>. novembrī, tiešsaistē</w:t>
      </w:r>
      <w:r w:rsidR="00355EEC">
        <w:rPr>
          <w:bCs/>
          <w:i/>
          <w:iCs/>
        </w:rPr>
        <w:t xml:space="preserve">, </w:t>
      </w:r>
      <w:r w:rsidRPr="00F347E1">
        <w:rPr>
          <w:bCs/>
          <w:i/>
          <w:iCs/>
        </w:rPr>
        <w:t>1</w:t>
      </w:r>
      <w:r w:rsidR="006A30B6" w:rsidRPr="00F347E1">
        <w:rPr>
          <w:bCs/>
          <w:i/>
          <w:iCs/>
        </w:rPr>
        <w:t>3</w:t>
      </w:r>
      <w:r w:rsidRPr="00F347E1">
        <w:rPr>
          <w:bCs/>
          <w:i/>
          <w:iCs/>
        </w:rPr>
        <w:t>:00-</w:t>
      </w:r>
      <w:r w:rsidR="00F347E1" w:rsidRPr="00F347E1">
        <w:rPr>
          <w:bCs/>
          <w:i/>
          <w:iCs/>
        </w:rPr>
        <w:t>14.40</w:t>
      </w:r>
    </w:p>
    <w:p w14:paraId="68CBE415" w14:textId="77777777" w:rsidR="00A971A4" w:rsidRDefault="00A971A4" w:rsidP="00A971A4">
      <w:pPr>
        <w:rPr>
          <w:bCs/>
          <w:iCs/>
        </w:rPr>
      </w:pPr>
    </w:p>
    <w:p w14:paraId="70F9E8AC" w14:textId="77777777" w:rsidR="00D31FD6" w:rsidRDefault="00D31FD6" w:rsidP="00D31FD6">
      <w:pPr>
        <w:jc w:val="both"/>
        <w:rPr>
          <w:i/>
          <w:u w:val="single"/>
        </w:rPr>
      </w:pPr>
    </w:p>
    <w:p w14:paraId="3E5FEFAB" w14:textId="77777777" w:rsidR="00D31FD6" w:rsidRDefault="00D31FD6" w:rsidP="00D31FD6">
      <w:pPr>
        <w:jc w:val="both"/>
        <w:rPr>
          <w:i/>
        </w:rPr>
      </w:pPr>
      <w:r w:rsidRPr="00FA0322">
        <w:rPr>
          <w:i/>
        </w:rPr>
        <w:lastRenderedPageBreak/>
        <w:t xml:space="preserve">Sanāksmes piedalās </w:t>
      </w:r>
      <w:r w:rsidR="003D29E7">
        <w:rPr>
          <w:i/>
        </w:rPr>
        <w:t xml:space="preserve">39 </w:t>
      </w:r>
      <w:r w:rsidRPr="00FA0322">
        <w:rPr>
          <w:i/>
        </w:rPr>
        <w:t>dalībnieki, to skaitā pārstāvji no  VARAM, SIA “</w:t>
      </w:r>
      <w:proofErr w:type="spellStart"/>
      <w:r w:rsidRPr="00FA0322">
        <w:rPr>
          <w:i/>
        </w:rPr>
        <w:t>Geo</w:t>
      </w:r>
      <w:proofErr w:type="spellEnd"/>
      <w:r w:rsidRPr="00FA0322">
        <w:rPr>
          <w:i/>
        </w:rPr>
        <w:t xml:space="preserve"> </w:t>
      </w:r>
      <w:proofErr w:type="spellStart"/>
      <w:r w:rsidRPr="00FA0322">
        <w:rPr>
          <w:i/>
        </w:rPr>
        <w:t>Consultants</w:t>
      </w:r>
      <w:proofErr w:type="spellEnd"/>
      <w:r w:rsidRPr="00FA0322">
        <w:rPr>
          <w:i/>
        </w:rPr>
        <w:t>”, SIA “</w:t>
      </w:r>
      <w:proofErr w:type="spellStart"/>
      <w:r w:rsidRPr="00FA0322">
        <w:rPr>
          <w:i/>
        </w:rPr>
        <w:t>Konsorts</w:t>
      </w:r>
      <w:proofErr w:type="spellEnd"/>
      <w:r w:rsidRPr="00FA0322">
        <w:rPr>
          <w:i/>
        </w:rPr>
        <w:t>”.</w:t>
      </w:r>
      <w:r>
        <w:rPr>
          <w:i/>
        </w:rPr>
        <w:t xml:space="preserve"> </w:t>
      </w:r>
    </w:p>
    <w:p w14:paraId="017A3D3B" w14:textId="77777777" w:rsidR="00D31FD6" w:rsidRDefault="00D31FD6" w:rsidP="00D31FD6">
      <w:pPr>
        <w:jc w:val="both"/>
        <w:rPr>
          <w:i/>
        </w:rPr>
      </w:pPr>
    </w:p>
    <w:p w14:paraId="498BA632" w14:textId="77777777" w:rsidR="00D31FD6" w:rsidRPr="00FA0322" w:rsidRDefault="00D31FD6" w:rsidP="00D31FD6">
      <w:pPr>
        <w:jc w:val="both"/>
        <w:rPr>
          <w:i/>
          <w:u w:val="single"/>
        </w:rPr>
      </w:pPr>
      <w:r w:rsidRPr="00FA0322">
        <w:rPr>
          <w:i/>
          <w:u w:val="single"/>
        </w:rPr>
        <w:t xml:space="preserve">Informācija par sanāksmes dalībniekiem un tiešsaistes ieraksts pieejams VARAM. </w:t>
      </w:r>
    </w:p>
    <w:p w14:paraId="0D73BAFD" w14:textId="77777777" w:rsidR="00D31FD6" w:rsidRDefault="00D31FD6" w:rsidP="00D31FD6">
      <w:pPr>
        <w:jc w:val="both"/>
        <w:rPr>
          <w:i/>
        </w:rPr>
      </w:pPr>
    </w:p>
    <w:p w14:paraId="2BD92D4A" w14:textId="77777777" w:rsidR="00D31FD6" w:rsidRDefault="00D31FD6" w:rsidP="00D31FD6">
      <w:pPr>
        <w:jc w:val="both"/>
        <w:rPr>
          <w:u w:val="single"/>
        </w:rPr>
      </w:pPr>
      <w:r w:rsidRPr="00D42857">
        <w:rPr>
          <w:i/>
          <w:u w:val="single"/>
        </w:rPr>
        <w:t>Sanāksm</w:t>
      </w:r>
      <w:r>
        <w:rPr>
          <w:i/>
          <w:u w:val="single"/>
        </w:rPr>
        <w:t>es darba kārtība:</w:t>
      </w:r>
      <w:r w:rsidRPr="00D42857">
        <w:rPr>
          <w:u w:val="single"/>
        </w:rPr>
        <w:t xml:space="preserve"> </w:t>
      </w:r>
    </w:p>
    <w:p w14:paraId="45AB3E42" w14:textId="77777777" w:rsidR="003D29E7" w:rsidRPr="00D42857" w:rsidRDefault="003D29E7" w:rsidP="00D31FD6">
      <w:pPr>
        <w:jc w:val="both"/>
        <w:rPr>
          <w:u w:val="single"/>
        </w:rPr>
      </w:pPr>
    </w:p>
    <w:p w14:paraId="558043AA" w14:textId="77777777" w:rsidR="003D29E7" w:rsidRDefault="003D29E7" w:rsidP="00D31FD6">
      <w:pPr>
        <w:pStyle w:val="msolistparagraph0"/>
        <w:numPr>
          <w:ilvl w:val="0"/>
          <w:numId w:val="30"/>
        </w:numPr>
        <w:jc w:val="both"/>
        <w:rPr>
          <w:rFonts w:ascii="Times New Roman" w:hAnsi="Times New Roman"/>
          <w:sz w:val="24"/>
          <w:szCs w:val="24"/>
        </w:rPr>
      </w:pPr>
      <w:r>
        <w:rPr>
          <w:rFonts w:ascii="Times New Roman" w:hAnsi="Times New Roman"/>
          <w:sz w:val="24"/>
          <w:szCs w:val="24"/>
        </w:rPr>
        <w:t>Valsts sekretāra vietnieces Aldas Ozolas ievadvārdi</w:t>
      </w:r>
    </w:p>
    <w:p w14:paraId="34B0BADB" w14:textId="77777777" w:rsidR="00D31FD6" w:rsidRDefault="00D31FD6" w:rsidP="00D31FD6">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Par </w:t>
      </w:r>
      <w:r w:rsidRPr="00A836A3">
        <w:rPr>
          <w:rFonts w:ascii="Times New Roman" w:hAnsi="Times New Roman"/>
          <w:sz w:val="24"/>
          <w:szCs w:val="24"/>
        </w:rPr>
        <w:t>plāna projektu “Atkritumu apsaimniekošanas valsts plāns 2021.-2028. gadam”</w:t>
      </w:r>
      <w:r>
        <w:rPr>
          <w:rFonts w:ascii="Times New Roman" w:hAnsi="Times New Roman"/>
          <w:sz w:val="24"/>
          <w:szCs w:val="24"/>
        </w:rPr>
        <w:t xml:space="preserve"> (turpmāk – AAVP);</w:t>
      </w:r>
    </w:p>
    <w:p w14:paraId="7AFD4530" w14:textId="77777777" w:rsidR="00D31FD6" w:rsidRDefault="00D31FD6" w:rsidP="00D31FD6">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Par </w:t>
      </w:r>
      <w:r w:rsidRPr="00D31FD6">
        <w:rPr>
          <w:rFonts w:ascii="Times New Roman" w:hAnsi="Times New Roman"/>
          <w:sz w:val="24"/>
          <w:szCs w:val="24"/>
        </w:rPr>
        <w:t>Latgales</w:t>
      </w:r>
      <w:r>
        <w:rPr>
          <w:rFonts w:ascii="Times New Roman" w:hAnsi="Times New Roman"/>
          <w:sz w:val="24"/>
          <w:szCs w:val="24"/>
        </w:rPr>
        <w:t xml:space="preserve"> AAR;</w:t>
      </w:r>
    </w:p>
    <w:p w14:paraId="61543646" w14:textId="77777777" w:rsidR="00D31FD6" w:rsidRDefault="00D31FD6" w:rsidP="00D31FD6">
      <w:pPr>
        <w:pStyle w:val="msolistparagraph0"/>
        <w:numPr>
          <w:ilvl w:val="0"/>
          <w:numId w:val="30"/>
        </w:numPr>
        <w:jc w:val="both"/>
        <w:rPr>
          <w:rFonts w:ascii="Times New Roman" w:hAnsi="Times New Roman"/>
          <w:sz w:val="24"/>
          <w:szCs w:val="24"/>
        </w:rPr>
      </w:pPr>
      <w:r>
        <w:rPr>
          <w:rFonts w:ascii="Times New Roman" w:hAnsi="Times New Roman"/>
          <w:sz w:val="24"/>
          <w:szCs w:val="24"/>
        </w:rPr>
        <w:t xml:space="preserve">Diskusijas un jautājumi par AAVP un </w:t>
      </w:r>
      <w:r w:rsidRPr="00D31FD6">
        <w:rPr>
          <w:rFonts w:ascii="Times New Roman" w:hAnsi="Times New Roman"/>
          <w:sz w:val="24"/>
          <w:szCs w:val="24"/>
        </w:rPr>
        <w:t>Latgales</w:t>
      </w:r>
      <w:r>
        <w:rPr>
          <w:rFonts w:ascii="Times New Roman" w:hAnsi="Times New Roman"/>
          <w:sz w:val="24"/>
          <w:szCs w:val="24"/>
        </w:rPr>
        <w:t xml:space="preserve"> AAR.</w:t>
      </w:r>
    </w:p>
    <w:p w14:paraId="76B314BC" w14:textId="77777777" w:rsidR="00D31FD6" w:rsidRPr="007D5BD5" w:rsidRDefault="00D31FD6" w:rsidP="00D31FD6"/>
    <w:p w14:paraId="4F2F736C" w14:textId="77777777" w:rsidR="00D31FD6" w:rsidRDefault="00D31FD6" w:rsidP="00D31FD6">
      <w:pPr>
        <w:shd w:val="clear" w:color="auto" w:fill="FFFFFF"/>
        <w:jc w:val="both"/>
        <w:rPr>
          <w:i/>
          <w:u w:val="single"/>
        </w:rPr>
      </w:pPr>
      <w:r w:rsidRPr="007D5BD5">
        <w:rPr>
          <w:i/>
          <w:u w:val="single"/>
        </w:rPr>
        <w:t xml:space="preserve">Sanāksmes kopsavilkums: </w:t>
      </w:r>
    </w:p>
    <w:p w14:paraId="6A6BCB47" w14:textId="77777777" w:rsidR="00D31FD6" w:rsidRPr="009B3652" w:rsidRDefault="00D31FD6" w:rsidP="00D31FD6">
      <w:pPr>
        <w:numPr>
          <w:ilvl w:val="0"/>
          <w:numId w:val="29"/>
        </w:numPr>
        <w:shd w:val="clear" w:color="auto" w:fill="FFFFFF"/>
        <w:jc w:val="both"/>
        <w:rPr>
          <w:iCs/>
        </w:rPr>
      </w:pPr>
      <w:r w:rsidRPr="009B3652">
        <w:rPr>
          <w:iCs/>
        </w:rPr>
        <w:t xml:space="preserve">VARAM Vides aizsardzības departamenta direktore Rudīte Vesere prezentē AAVP aktualitātes. </w:t>
      </w:r>
    </w:p>
    <w:p w14:paraId="446242DA" w14:textId="77777777" w:rsidR="00D31FD6" w:rsidRDefault="00D31FD6" w:rsidP="00D31FD6">
      <w:pPr>
        <w:numPr>
          <w:ilvl w:val="0"/>
          <w:numId w:val="29"/>
        </w:numPr>
        <w:shd w:val="clear" w:color="auto" w:fill="FFFFFF"/>
        <w:jc w:val="both"/>
        <w:rPr>
          <w:iCs/>
        </w:rPr>
      </w:pPr>
      <w:r w:rsidRPr="00A836A3">
        <w:rPr>
          <w:iCs/>
        </w:rPr>
        <w:t>SIA “</w:t>
      </w:r>
      <w:proofErr w:type="spellStart"/>
      <w:r w:rsidRPr="00A836A3">
        <w:rPr>
          <w:iCs/>
        </w:rPr>
        <w:t>Geo</w:t>
      </w:r>
      <w:proofErr w:type="spellEnd"/>
      <w:r w:rsidRPr="00A836A3">
        <w:rPr>
          <w:iCs/>
        </w:rPr>
        <w:t xml:space="preserve"> </w:t>
      </w:r>
      <w:proofErr w:type="spellStart"/>
      <w:r w:rsidRPr="00A836A3">
        <w:rPr>
          <w:iCs/>
        </w:rPr>
        <w:t>Consultants</w:t>
      </w:r>
      <w:proofErr w:type="spellEnd"/>
      <w:r w:rsidRPr="00A836A3">
        <w:rPr>
          <w:iCs/>
        </w:rPr>
        <w:t>”</w:t>
      </w:r>
      <w:r>
        <w:rPr>
          <w:iCs/>
        </w:rPr>
        <w:t xml:space="preserve"> un </w:t>
      </w:r>
      <w:r w:rsidRPr="00891A29">
        <w:rPr>
          <w:iCs/>
        </w:rPr>
        <w:t>SIA “</w:t>
      </w:r>
      <w:proofErr w:type="spellStart"/>
      <w:r w:rsidRPr="00891A29">
        <w:rPr>
          <w:iCs/>
        </w:rPr>
        <w:t>Konsorts</w:t>
      </w:r>
      <w:proofErr w:type="spellEnd"/>
      <w:r w:rsidRPr="00891A29">
        <w:rPr>
          <w:iCs/>
        </w:rPr>
        <w:t>”</w:t>
      </w:r>
      <w:r w:rsidRPr="00A836A3">
        <w:rPr>
          <w:iCs/>
        </w:rPr>
        <w:t xml:space="preserve"> </w:t>
      </w:r>
      <w:r>
        <w:rPr>
          <w:iCs/>
        </w:rPr>
        <w:t xml:space="preserve">prezentē </w:t>
      </w:r>
      <w:r w:rsidRPr="00D31FD6">
        <w:rPr>
          <w:iCs/>
        </w:rPr>
        <w:t>Latgales</w:t>
      </w:r>
      <w:r w:rsidRPr="00891A29">
        <w:rPr>
          <w:iCs/>
        </w:rPr>
        <w:t xml:space="preserve"> AAR</w:t>
      </w:r>
      <w:r>
        <w:rPr>
          <w:iCs/>
        </w:rPr>
        <w:t xml:space="preserve"> izveides</w:t>
      </w:r>
      <w:r w:rsidRPr="00A836A3">
        <w:rPr>
          <w:iCs/>
        </w:rPr>
        <w:t xml:space="preserve"> </w:t>
      </w:r>
      <w:r>
        <w:rPr>
          <w:iCs/>
        </w:rPr>
        <w:t>i</w:t>
      </w:r>
      <w:r w:rsidRPr="00891A29">
        <w:rPr>
          <w:iCs/>
        </w:rPr>
        <w:t>nvestīciju izvērtējum</w:t>
      </w:r>
      <w:r>
        <w:rPr>
          <w:iCs/>
        </w:rPr>
        <w:t>u.</w:t>
      </w:r>
    </w:p>
    <w:p w14:paraId="08AB79CB" w14:textId="77777777" w:rsidR="00D31FD6" w:rsidRDefault="00D31FD6" w:rsidP="00D31FD6">
      <w:pPr>
        <w:pStyle w:val="msolistparagraph0"/>
        <w:numPr>
          <w:ilvl w:val="0"/>
          <w:numId w:val="29"/>
        </w:numPr>
        <w:jc w:val="both"/>
        <w:rPr>
          <w:rFonts w:ascii="Times New Roman" w:hAnsi="Times New Roman"/>
          <w:sz w:val="24"/>
          <w:szCs w:val="24"/>
        </w:rPr>
      </w:pPr>
      <w:r>
        <w:rPr>
          <w:rFonts w:ascii="Times New Roman" w:hAnsi="Times New Roman"/>
          <w:sz w:val="24"/>
          <w:szCs w:val="24"/>
        </w:rPr>
        <w:t xml:space="preserve">Diskusijas un jautājumi par AAVP un </w:t>
      </w:r>
      <w:r w:rsidRPr="00D31FD6">
        <w:rPr>
          <w:rFonts w:ascii="Times New Roman" w:hAnsi="Times New Roman"/>
          <w:sz w:val="24"/>
          <w:szCs w:val="24"/>
        </w:rPr>
        <w:t>Latgales</w:t>
      </w:r>
      <w:r>
        <w:rPr>
          <w:rFonts w:ascii="Times New Roman" w:hAnsi="Times New Roman"/>
          <w:sz w:val="24"/>
          <w:szCs w:val="24"/>
        </w:rPr>
        <w:t xml:space="preserve"> AAR.</w:t>
      </w:r>
    </w:p>
    <w:p w14:paraId="356C16FF" w14:textId="77777777" w:rsidR="00DD6DE8" w:rsidRDefault="00DD6DE8" w:rsidP="00DD6DE8">
      <w:pPr>
        <w:pStyle w:val="msolistparagraph0"/>
        <w:jc w:val="both"/>
        <w:rPr>
          <w:rFonts w:ascii="Times New Roman" w:hAnsi="Times New Roman"/>
          <w:sz w:val="24"/>
          <w:szCs w:val="24"/>
        </w:rPr>
      </w:pPr>
    </w:p>
    <w:p w14:paraId="0EBAFB99" w14:textId="77777777" w:rsidR="00D31FD6" w:rsidRDefault="00D31FD6" w:rsidP="00D31FD6">
      <w:pPr>
        <w:shd w:val="clear" w:color="auto" w:fill="FFFFFF"/>
        <w:ind w:left="720"/>
        <w:jc w:val="both"/>
        <w:rPr>
          <w:iCs/>
        </w:rPr>
      </w:pPr>
    </w:p>
    <w:p w14:paraId="3652D095" w14:textId="77777777" w:rsidR="0061230F" w:rsidRDefault="00DD6DE8" w:rsidP="00DD6DE8">
      <w:pPr>
        <w:numPr>
          <w:ilvl w:val="0"/>
          <w:numId w:val="34"/>
        </w:numPr>
        <w:shd w:val="clear" w:color="auto" w:fill="FFFFFF"/>
        <w:jc w:val="both"/>
        <w:rPr>
          <w:iCs/>
        </w:rPr>
      </w:pPr>
      <w:r>
        <w:rPr>
          <w:iCs/>
        </w:rPr>
        <w:t xml:space="preserve">Diskusijā Dziļās </w:t>
      </w:r>
      <w:proofErr w:type="spellStart"/>
      <w:r>
        <w:rPr>
          <w:iCs/>
        </w:rPr>
        <w:t>vādas</w:t>
      </w:r>
      <w:proofErr w:type="spellEnd"/>
      <w:r>
        <w:rPr>
          <w:iCs/>
        </w:rPr>
        <w:t xml:space="preserve"> poligonā iesaistītās pašvaldības, kā Jaunjelgava, Jēkabpils uzdod jautājumus par to, kāpēc J</w:t>
      </w:r>
      <w:r w:rsidR="00F347E1">
        <w:rPr>
          <w:iCs/>
        </w:rPr>
        <w:t>aunjelgava</w:t>
      </w:r>
      <w:r>
        <w:rPr>
          <w:iCs/>
        </w:rPr>
        <w:t xml:space="preserve">, kas ir Zemgale, tiek pievienota Latgalei, lūdz skaidrot šo situāciju. Tiek jautāts par to, kas būs ar pašvaldību uzņemtajām kredītsaistībām. </w:t>
      </w:r>
      <w:r w:rsidR="0061230F">
        <w:rPr>
          <w:iCs/>
        </w:rPr>
        <w:t>Jautā, kāds ir pamatojums 10 atkritumu reģionu vietā izveidot 5.</w:t>
      </w:r>
      <w:r w:rsidR="00F347E1">
        <w:rPr>
          <w:iCs/>
        </w:rPr>
        <w:t xml:space="preserve"> Norāda, uz to, ka Dziļās </w:t>
      </w:r>
      <w:proofErr w:type="spellStart"/>
      <w:r w:rsidR="00F347E1">
        <w:rPr>
          <w:iCs/>
        </w:rPr>
        <w:t>vādas</w:t>
      </w:r>
      <w:proofErr w:type="spellEnd"/>
      <w:r w:rsidR="00F347E1">
        <w:rPr>
          <w:iCs/>
        </w:rPr>
        <w:t xml:space="preserve"> finanšu rādītāji ir atbilstoši, lai ar tiem varētu segt uzņemtās kredītsaistības. Kā iedzīvotājiem skaidrot, ka tarifs par atkritumu izvešanu paaugstināsies.</w:t>
      </w:r>
    </w:p>
    <w:p w14:paraId="2218C038" w14:textId="77777777" w:rsidR="00DD6DE8" w:rsidRDefault="00DD6DE8" w:rsidP="00DD6DE8">
      <w:pPr>
        <w:numPr>
          <w:ilvl w:val="0"/>
          <w:numId w:val="34"/>
        </w:numPr>
        <w:shd w:val="clear" w:color="auto" w:fill="FFFFFF"/>
        <w:jc w:val="both"/>
        <w:rPr>
          <w:iCs/>
        </w:rPr>
      </w:pPr>
      <w:r>
        <w:rPr>
          <w:iCs/>
        </w:rPr>
        <w:t xml:space="preserve">Sanāksmes dalībnieki apšauba veiktos aprēķinus, lai arī tiek paskaidrots, ka visi dati ņemti no pašvaldību ziņojumiem. </w:t>
      </w:r>
    </w:p>
    <w:p w14:paraId="2A92E0E3" w14:textId="77777777" w:rsidR="0061230F" w:rsidRDefault="00DD6DE8" w:rsidP="00DD6DE8">
      <w:pPr>
        <w:numPr>
          <w:ilvl w:val="0"/>
          <w:numId w:val="34"/>
        </w:numPr>
        <w:shd w:val="clear" w:color="auto" w:fill="FFFFFF"/>
        <w:jc w:val="both"/>
        <w:rPr>
          <w:iCs/>
        </w:rPr>
      </w:pPr>
      <w:r>
        <w:rPr>
          <w:iCs/>
        </w:rPr>
        <w:t xml:space="preserve">Sanāksmē diskutē par to, ka administratīvi teritoriālā reforma bija politisks lēmums, arī atkritumu reģionu reforma ir politisks lēmums, kurš nav izdiskutēts ar iesaistītajām pusēm, un </w:t>
      </w:r>
      <w:r w:rsidR="0061230F">
        <w:rPr>
          <w:iCs/>
        </w:rPr>
        <w:t>lūdz atkārtoti VARAM pārdomāt šo ieceri.</w:t>
      </w:r>
    </w:p>
    <w:p w14:paraId="5FCA3550" w14:textId="77777777" w:rsidR="00C33D6C" w:rsidRDefault="00C33D6C" w:rsidP="00DD6DE8">
      <w:pPr>
        <w:numPr>
          <w:ilvl w:val="0"/>
          <w:numId w:val="34"/>
        </w:numPr>
        <w:shd w:val="clear" w:color="auto" w:fill="FFFFFF"/>
        <w:jc w:val="both"/>
        <w:rPr>
          <w:iCs/>
        </w:rPr>
      </w:pPr>
      <w:r>
        <w:rPr>
          <w:iCs/>
        </w:rPr>
        <w:t>Jēkabpils norāda, ka viņi vēlētos, lai pie viņiem plānotu atkritumu dedzināšanu.</w:t>
      </w:r>
    </w:p>
    <w:p w14:paraId="6B6C1786" w14:textId="77777777" w:rsidR="00DD6DE8" w:rsidRPr="00DD6DE8" w:rsidRDefault="0061230F" w:rsidP="00DD6DE8">
      <w:pPr>
        <w:numPr>
          <w:ilvl w:val="0"/>
          <w:numId w:val="34"/>
        </w:numPr>
        <w:shd w:val="clear" w:color="auto" w:fill="FFFFFF"/>
        <w:jc w:val="both"/>
        <w:rPr>
          <w:iCs/>
        </w:rPr>
      </w:pPr>
      <w:r>
        <w:rPr>
          <w:iCs/>
        </w:rPr>
        <w:t xml:space="preserve">Tiek vērsta uzmanība uz DRN jomu, ka nepieciešams ātri rīkoties, lai DRN atgrieztos pašvaldību budžetā, lai, to, piemēram, varētu </w:t>
      </w:r>
      <w:proofErr w:type="spellStart"/>
      <w:r>
        <w:rPr>
          <w:iCs/>
        </w:rPr>
        <w:t>novizīt</w:t>
      </w:r>
      <w:proofErr w:type="spellEnd"/>
      <w:r>
        <w:rPr>
          <w:iCs/>
        </w:rPr>
        <w:t xml:space="preserve"> dārza un parku</w:t>
      </w:r>
      <w:r w:rsidR="00DD6DE8">
        <w:rPr>
          <w:iCs/>
        </w:rPr>
        <w:t xml:space="preserve"> </w:t>
      </w:r>
    </w:p>
    <w:p w14:paraId="2CCF6B3D" w14:textId="77777777" w:rsidR="00DD6DE8" w:rsidRDefault="0061230F" w:rsidP="00D31FD6">
      <w:pPr>
        <w:numPr>
          <w:ilvl w:val="0"/>
          <w:numId w:val="34"/>
        </w:numPr>
        <w:shd w:val="clear" w:color="auto" w:fill="FFFFFF"/>
        <w:jc w:val="both"/>
        <w:rPr>
          <w:iCs/>
        </w:rPr>
      </w:pPr>
      <w:r>
        <w:rPr>
          <w:iCs/>
        </w:rPr>
        <w:t>VARAM sniedz atbildi, ka reformas pamatā ir konsultantu veiktie aprēķini vairākiem gadiem uz priekšu, un pamatojums tam ir, ka šādi ir visefektīvāk novirzīt finan</w:t>
      </w:r>
      <w:r w:rsidR="00F347E1">
        <w:rPr>
          <w:iCs/>
        </w:rPr>
        <w:t>šu resursus poligonu</w:t>
      </w:r>
      <w:r>
        <w:rPr>
          <w:iCs/>
        </w:rPr>
        <w:t xml:space="preserve"> infrastrukt</w:t>
      </w:r>
      <w:r w:rsidR="00F347E1">
        <w:rPr>
          <w:iCs/>
        </w:rPr>
        <w:t>ūras attīstībai</w:t>
      </w:r>
      <w:r>
        <w:rPr>
          <w:iCs/>
        </w:rPr>
        <w:t>, kā arī galvenais mērķis ir samazināt neš</w:t>
      </w:r>
      <w:r w:rsidR="00F347E1">
        <w:rPr>
          <w:iCs/>
        </w:rPr>
        <w:t>ķiroto atkritu</w:t>
      </w:r>
      <w:r>
        <w:rPr>
          <w:iCs/>
        </w:rPr>
        <w:t xml:space="preserve">mu daudzumu. </w:t>
      </w:r>
    </w:p>
    <w:p w14:paraId="2C51CADE" w14:textId="77777777" w:rsidR="001A1468" w:rsidRDefault="001A1468" w:rsidP="00F347E1">
      <w:pPr>
        <w:shd w:val="clear" w:color="auto" w:fill="FFFFFF"/>
        <w:ind w:left="720"/>
        <w:jc w:val="both"/>
        <w:rPr>
          <w:iCs/>
        </w:rPr>
      </w:pPr>
    </w:p>
    <w:p w14:paraId="58E079F8" w14:textId="77777777" w:rsidR="00D31FD6" w:rsidRDefault="00D31FD6" w:rsidP="00D31FD6">
      <w:pPr>
        <w:rPr>
          <w:bCs/>
          <w:i/>
          <w:iCs/>
        </w:rPr>
      </w:pPr>
    </w:p>
    <w:p w14:paraId="36B3F856" w14:textId="77777777" w:rsidR="00D31FD6" w:rsidRDefault="00D31FD6" w:rsidP="00D31FD6">
      <w:pPr>
        <w:shd w:val="clear" w:color="auto" w:fill="FFFFFF"/>
        <w:jc w:val="both"/>
        <w:rPr>
          <w:iCs/>
        </w:rPr>
      </w:pPr>
      <w:r>
        <w:rPr>
          <w:iCs/>
        </w:rPr>
        <w:t>R.Vesere slēdz sanāksmi plkst.</w:t>
      </w:r>
      <w:r w:rsidR="00BD518B">
        <w:rPr>
          <w:iCs/>
        </w:rPr>
        <w:t>14.40</w:t>
      </w:r>
    </w:p>
    <w:p w14:paraId="19CF32D3" w14:textId="77777777" w:rsidR="00B478DE" w:rsidRDefault="00B478DE" w:rsidP="00B478DE">
      <w:pPr>
        <w:rPr>
          <w:sz w:val="28"/>
          <w:szCs w:val="28"/>
        </w:rPr>
      </w:pPr>
    </w:p>
    <w:p w14:paraId="3CDD9754" w14:textId="77777777" w:rsidR="00B478DE" w:rsidRDefault="00B478DE" w:rsidP="00B478DE">
      <w:pPr>
        <w:rPr>
          <w:sz w:val="28"/>
          <w:szCs w:val="28"/>
        </w:rPr>
      </w:pPr>
    </w:p>
    <w:p w14:paraId="1C0357B8" w14:textId="77777777" w:rsidR="00B478DE" w:rsidRDefault="00B478DE" w:rsidP="00B478DE">
      <w:pPr>
        <w:rPr>
          <w:sz w:val="28"/>
          <w:szCs w:val="28"/>
        </w:rPr>
      </w:pPr>
    </w:p>
    <w:p w14:paraId="4748FE64" w14:textId="77777777" w:rsidR="00B478DE" w:rsidRDefault="00B478DE" w:rsidP="00B478DE">
      <w:pPr>
        <w:pStyle w:val="Header"/>
        <w:tabs>
          <w:tab w:val="clear" w:pos="4153"/>
        </w:tabs>
        <w:ind w:firstLine="709"/>
        <w:jc w:val="both"/>
        <w:rPr>
          <w:sz w:val="28"/>
          <w:szCs w:val="28"/>
        </w:rPr>
      </w:pPr>
      <w:r>
        <w:rPr>
          <w:sz w:val="28"/>
          <w:szCs w:val="28"/>
        </w:rPr>
        <w:t>Vides aizsardzības un</w:t>
      </w:r>
    </w:p>
    <w:p w14:paraId="56542648" w14:textId="77777777" w:rsidR="00B478DE" w:rsidRDefault="00B478DE" w:rsidP="00B478DE">
      <w:pPr>
        <w:pStyle w:val="Header"/>
        <w:tabs>
          <w:tab w:val="clear" w:pos="4153"/>
          <w:tab w:val="left" w:pos="6521"/>
        </w:tabs>
        <w:ind w:firstLine="709"/>
        <w:jc w:val="both"/>
        <w:rPr>
          <w:sz w:val="28"/>
          <w:szCs w:val="28"/>
        </w:rPr>
      </w:pPr>
      <w:r>
        <w:rPr>
          <w:sz w:val="28"/>
          <w:szCs w:val="28"/>
        </w:rPr>
        <w:t>reģionālās attīstības ministrs</w:t>
      </w:r>
      <w:r>
        <w:rPr>
          <w:sz w:val="28"/>
          <w:szCs w:val="28"/>
        </w:rPr>
        <w:tab/>
        <w:t>A. T. Plešs</w:t>
      </w:r>
    </w:p>
    <w:sectPr w:rsidR="00B478DE" w:rsidSect="00573215">
      <w:headerReference w:type="even" r:id="rId10"/>
      <w:headerReference w:type="default" r:id="rId11"/>
      <w:footerReference w:type="even" r:id="rId12"/>
      <w:footerReference w:type="default" r:id="rId13"/>
      <w:footerReference w:type="first" r:id="rId14"/>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1F573" w14:textId="77777777" w:rsidR="005F2668" w:rsidRDefault="005F2668" w:rsidP="00CC4E27">
      <w:r>
        <w:separator/>
      </w:r>
    </w:p>
  </w:endnote>
  <w:endnote w:type="continuationSeparator" w:id="0">
    <w:p w14:paraId="444BD119" w14:textId="77777777" w:rsidR="005F2668" w:rsidRDefault="005F2668" w:rsidP="00CC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DF93" w14:textId="77777777" w:rsidR="00164907" w:rsidRDefault="00164907" w:rsidP="00AE7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6EC8E" w14:textId="77777777" w:rsidR="00164907" w:rsidRDefault="00164907" w:rsidP="005732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251C" w14:textId="77777777" w:rsidR="00B478DE" w:rsidRPr="00B478DE" w:rsidRDefault="00B478DE" w:rsidP="00B478DE">
    <w:pPr>
      <w:pStyle w:val="Footer"/>
      <w:ind w:right="360"/>
      <w:rPr>
        <w:sz w:val="16"/>
        <w:szCs w:val="16"/>
      </w:rPr>
    </w:pPr>
    <w:r w:rsidRPr="00B478DE">
      <w:rPr>
        <w:sz w:val="16"/>
        <w:szCs w:val="16"/>
        <w:lang w:val="lv-LV"/>
      </w:rPr>
      <w:t>(TA-2622)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2B04" w14:textId="53883071" w:rsidR="00164907" w:rsidRPr="00B478DE" w:rsidRDefault="00B478DE" w:rsidP="00573215">
    <w:pPr>
      <w:pStyle w:val="Footer"/>
      <w:ind w:right="360"/>
      <w:rPr>
        <w:sz w:val="16"/>
        <w:szCs w:val="16"/>
      </w:rPr>
    </w:pPr>
    <w:r w:rsidRPr="00B478DE">
      <w:rPr>
        <w:sz w:val="16"/>
        <w:szCs w:val="16"/>
        <w:lang w:val="lv-LV"/>
      </w:rPr>
      <w:t>(TA-2622)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8E30" w14:textId="77777777" w:rsidR="005F2668" w:rsidRDefault="005F2668" w:rsidP="00CC4E27">
      <w:r>
        <w:separator/>
      </w:r>
    </w:p>
  </w:footnote>
  <w:footnote w:type="continuationSeparator" w:id="0">
    <w:p w14:paraId="37635E2E" w14:textId="77777777" w:rsidR="005F2668" w:rsidRDefault="005F2668" w:rsidP="00CC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4133" w14:textId="77777777" w:rsidR="004E2750" w:rsidRDefault="004E2750" w:rsidP="00CF5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77008C" w14:textId="77777777" w:rsidR="004E2750" w:rsidRDefault="004E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5AD3" w14:textId="77777777" w:rsidR="004E2750" w:rsidRDefault="004E2750" w:rsidP="00CF5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D6C">
      <w:rPr>
        <w:rStyle w:val="PageNumber"/>
        <w:noProof/>
      </w:rPr>
      <w:t>7</w:t>
    </w:r>
    <w:r>
      <w:rPr>
        <w:rStyle w:val="PageNumber"/>
      </w:rPr>
      <w:fldChar w:fldCharType="end"/>
    </w:r>
  </w:p>
  <w:p w14:paraId="3FA41776" w14:textId="77777777" w:rsidR="00164907" w:rsidRDefault="00164907" w:rsidP="00CC4E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3F3C"/>
    <w:multiLevelType w:val="hybridMultilevel"/>
    <w:tmpl w:val="35F07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50471"/>
    <w:multiLevelType w:val="hybridMultilevel"/>
    <w:tmpl w:val="1C320FEE"/>
    <w:lvl w:ilvl="0" w:tplc="E50242BE">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B212EBC"/>
    <w:multiLevelType w:val="hybridMultilevel"/>
    <w:tmpl w:val="4A261950"/>
    <w:lvl w:ilvl="0" w:tplc="E50242BE">
      <w:start w:val="19"/>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2A68F5"/>
    <w:multiLevelType w:val="hybridMultilevel"/>
    <w:tmpl w:val="948C6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CB0106"/>
    <w:multiLevelType w:val="hybridMultilevel"/>
    <w:tmpl w:val="C6B0F6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5A050B"/>
    <w:multiLevelType w:val="hybridMultilevel"/>
    <w:tmpl w:val="4CBA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606C"/>
    <w:multiLevelType w:val="hybridMultilevel"/>
    <w:tmpl w:val="93D607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C7570ED"/>
    <w:multiLevelType w:val="hybridMultilevel"/>
    <w:tmpl w:val="CFFEBCE4"/>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7074F3"/>
    <w:multiLevelType w:val="hybridMultilevel"/>
    <w:tmpl w:val="BCCA21AA"/>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30932"/>
    <w:multiLevelType w:val="hybridMultilevel"/>
    <w:tmpl w:val="BF68AE1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97AED"/>
    <w:multiLevelType w:val="hybridMultilevel"/>
    <w:tmpl w:val="704213E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82993"/>
    <w:multiLevelType w:val="hybridMultilevel"/>
    <w:tmpl w:val="0C1CDE0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F4B98"/>
    <w:multiLevelType w:val="hybridMultilevel"/>
    <w:tmpl w:val="370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E5851"/>
    <w:multiLevelType w:val="hybridMultilevel"/>
    <w:tmpl w:val="3AB47626"/>
    <w:lvl w:ilvl="0" w:tplc="32FC3CA0">
      <w:start w:val="1"/>
      <w:numFmt w:val="decimal"/>
      <w:lvlText w:val="%1)"/>
      <w:lvlJc w:val="left"/>
      <w:pPr>
        <w:ind w:left="360" w:hanging="360"/>
      </w:pPr>
      <w:rPr>
        <w:b w:val="0"/>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34DB7915"/>
    <w:multiLevelType w:val="hybridMultilevel"/>
    <w:tmpl w:val="5CE06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32EA2"/>
    <w:multiLevelType w:val="hybridMultilevel"/>
    <w:tmpl w:val="52304B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F41C0"/>
    <w:multiLevelType w:val="hybridMultilevel"/>
    <w:tmpl w:val="A6EC5040"/>
    <w:lvl w:ilvl="0" w:tplc="0426000F">
      <w:start w:val="1"/>
      <w:numFmt w:val="decimal"/>
      <w:lvlText w:val="%1."/>
      <w:lvlJc w:val="left"/>
      <w:pPr>
        <w:tabs>
          <w:tab w:val="num" w:pos="720"/>
        </w:tabs>
        <w:ind w:left="720" w:hanging="360"/>
      </w:pPr>
    </w:lvl>
    <w:lvl w:ilvl="1" w:tplc="04260005">
      <w:start w:val="1"/>
      <w:numFmt w:val="bullet"/>
      <w:lvlText w:val=""/>
      <w:lvlJc w:val="left"/>
      <w:pPr>
        <w:tabs>
          <w:tab w:val="num" w:pos="1440"/>
        </w:tabs>
        <w:ind w:left="1440" w:hanging="360"/>
      </w:pPr>
      <w:rPr>
        <w:rFonts w:ascii="Wingdings" w:hAnsi="Wingdings" w:hint="default"/>
      </w:rPr>
    </w:lvl>
    <w:lvl w:ilvl="2" w:tplc="2038901E">
      <w:start w:val="1"/>
      <w:numFmt w:val="decimal"/>
      <w:lvlText w:val="%3)"/>
      <w:lvlJc w:val="left"/>
      <w:pPr>
        <w:tabs>
          <w:tab w:val="num" w:pos="2345"/>
        </w:tabs>
        <w:ind w:left="2345" w:hanging="360"/>
      </w:pPr>
      <w:rPr>
        <w:rFonts w:hint="default"/>
        <w:b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3AC54DC"/>
    <w:multiLevelType w:val="hybridMultilevel"/>
    <w:tmpl w:val="8520B91C"/>
    <w:lvl w:ilvl="0" w:tplc="04260001">
      <w:start w:val="1"/>
      <w:numFmt w:val="bullet"/>
      <w:lvlText w:val=""/>
      <w:lvlJc w:val="left"/>
      <w:pPr>
        <w:tabs>
          <w:tab w:val="num" w:pos="0"/>
        </w:tabs>
        <w:ind w:left="0" w:hanging="360"/>
      </w:pPr>
      <w:rPr>
        <w:rFonts w:ascii="Symbol" w:hAnsi="Symbol" w:hint="default"/>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8" w15:restartNumberingAfterBreak="0">
    <w:nsid w:val="440D7A8F"/>
    <w:multiLevelType w:val="hybridMultilevel"/>
    <w:tmpl w:val="2822F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4D5619F"/>
    <w:multiLevelType w:val="hybridMultilevel"/>
    <w:tmpl w:val="C11AB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D84FA2"/>
    <w:multiLevelType w:val="hybridMultilevel"/>
    <w:tmpl w:val="C94272A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C9762C"/>
    <w:multiLevelType w:val="hybridMultilevel"/>
    <w:tmpl w:val="F80478DE"/>
    <w:lvl w:ilvl="0" w:tplc="6CEABC02">
      <w:start w:val="1"/>
      <w:numFmt w:val="decimal"/>
      <w:lvlText w:val="%1."/>
      <w:lvlJc w:val="left"/>
      <w:pPr>
        <w:tabs>
          <w:tab w:val="num" w:pos="644"/>
        </w:tabs>
        <w:ind w:left="644" w:hanging="360"/>
      </w:pPr>
      <w:rPr>
        <w:rFonts w:ascii="Times New Roman" w:hAnsi="Times New Roman" w:cs="Times New Roman" w:hint="default"/>
      </w:rPr>
    </w:lvl>
    <w:lvl w:ilvl="1" w:tplc="04260019">
      <w:start w:val="1"/>
      <w:numFmt w:val="decimal"/>
      <w:lvlText w:val="%2."/>
      <w:lvlJc w:val="left"/>
      <w:pPr>
        <w:tabs>
          <w:tab w:val="num" w:pos="1724"/>
        </w:tabs>
        <w:ind w:left="1724" w:hanging="360"/>
      </w:pPr>
    </w:lvl>
    <w:lvl w:ilvl="2" w:tplc="0426001B">
      <w:start w:val="1"/>
      <w:numFmt w:val="decimal"/>
      <w:lvlText w:val="%3."/>
      <w:lvlJc w:val="left"/>
      <w:pPr>
        <w:tabs>
          <w:tab w:val="num" w:pos="2444"/>
        </w:tabs>
        <w:ind w:left="2444" w:hanging="360"/>
      </w:pPr>
    </w:lvl>
    <w:lvl w:ilvl="3" w:tplc="0426000F">
      <w:start w:val="1"/>
      <w:numFmt w:val="decimal"/>
      <w:lvlText w:val="%4."/>
      <w:lvlJc w:val="left"/>
      <w:pPr>
        <w:tabs>
          <w:tab w:val="num" w:pos="3164"/>
        </w:tabs>
        <w:ind w:left="3164" w:hanging="360"/>
      </w:pPr>
    </w:lvl>
    <w:lvl w:ilvl="4" w:tplc="04260019">
      <w:start w:val="1"/>
      <w:numFmt w:val="decimal"/>
      <w:lvlText w:val="%5."/>
      <w:lvlJc w:val="left"/>
      <w:pPr>
        <w:tabs>
          <w:tab w:val="num" w:pos="3884"/>
        </w:tabs>
        <w:ind w:left="3884" w:hanging="360"/>
      </w:pPr>
    </w:lvl>
    <w:lvl w:ilvl="5" w:tplc="0426001B">
      <w:start w:val="1"/>
      <w:numFmt w:val="decimal"/>
      <w:lvlText w:val="%6."/>
      <w:lvlJc w:val="left"/>
      <w:pPr>
        <w:tabs>
          <w:tab w:val="num" w:pos="4604"/>
        </w:tabs>
        <w:ind w:left="4604" w:hanging="360"/>
      </w:pPr>
    </w:lvl>
    <w:lvl w:ilvl="6" w:tplc="0426000F">
      <w:start w:val="1"/>
      <w:numFmt w:val="decimal"/>
      <w:lvlText w:val="%7."/>
      <w:lvlJc w:val="left"/>
      <w:pPr>
        <w:tabs>
          <w:tab w:val="num" w:pos="5324"/>
        </w:tabs>
        <w:ind w:left="5324" w:hanging="360"/>
      </w:pPr>
    </w:lvl>
    <w:lvl w:ilvl="7" w:tplc="04260019">
      <w:start w:val="1"/>
      <w:numFmt w:val="decimal"/>
      <w:lvlText w:val="%8."/>
      <w:lvlJc w:val="left"/>
      <w:pPr>
        <w:tabs>
          <w:tab w:val="num" w:pos="6044"/>
        </w:tabs>
        <w:ind w:left="6044" w:hanging="360"/>
      </w:pPr>
    </w:lvl>
    <w:lvl w:ilvl="8" w:tplc="0426001B">
      <w:start w:val="1"/>
      <w:numFmt w:val="decimal"/>
      <w:lvlText w:val="%9."/>
      <w:lvlJc w:val="left"/>
      <w:pPr>
        <w:tabs>
          <w:tab w:val="num" w:pos="6764"/>
        </w:tabs>
        <w:ind w:left="6764" w:hanging="360"/>
      </w:pPr>
    </w:lvl>
  </w:abstractNum>
  <w:abstractNum w:abstractNumId="22" w15:restartNumberingAfterBreak="0">
    <w:nsid w:val="514058A2"/>
    <w:multiLevelType w:val="hybridMultilevel"/>
    <w:tmpl w:val="1CEE37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C7708"/>
    <w:multiLevelType w:val="hybridMultilevel"/>
    <w:tmpl w:val="1BD8941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0572F"/>
    <w:multiLevelType w:val="multilevel"/>
    <w:tmpl w:val="CDA251A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599B5B2C"/>
    <w:multiLevelType w:val="hybridMultilevel"/>
    <w:tmpl w:val="5AFCDB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B766E8"/>
    <w:multiLevelType w:val="hybridMultilevel"/>
    <w:tmpl w:val="3118E9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C2556"/>
    <w:multiLevelType w:val="hybridMultilevel"/>
    <w:tmpl w:val="FD58B388"/>
    <w:lvl w:ilvl="0" w:tplc="04260011">
      <w:start w:val="1"/>
      <w:numFmt w:val="decimal"/>
      <w:lvlText w:val="%1)"/>
      <w:lvlJc w:val="left"/>
      <w:pPr>
        <w:tabs>
          <w:tab w:val="num" w:pos="720"/>
        </w:tabs>
        <w:ind w:left="720" w:hanging="360"/>
      </w:pPr>
    </w:lvl>
    <w:lvl w:ilvl="1" w:tplc="10DAFDB0">
      <w:start w:val="1"/>
      <w:numFmt w:val="decimal"/>
      <w:lvlText w:val="%2."/>
      <w:lvlJc w:val="left"/>
      <w:pPr>
        <w:tabs>
          <w:tab w:val="num" w:pos="695"/>
        </w:tabs>
        <w:ind w:left="695" w:hanging="360"/>
      </w:pPr>
      <w:rPr>
        <w:rFonts w:hint="default"/>
      </w:rPr>
    </w:lvl>
    <w:lvl w:ilvl="2" w:tplc="04260001">
      <w:start w:val="1"/>
      <w:numFmt w:val="bullet"/>
      <w:lvlText w:val=""/>
      <w:lvlJc w:val="left"/>
      <w:pPr>
        <w:tabs>
          <w:tab w:val="num" w:pos="2340"/>
        </w:tabs>
        <w:ind w:left="2340" w:hanging="360"/>
      </w:pPr>
      <w:rPr>
        <w:rFonts w:ascii="Symbol" w:hAnsi="Symbol"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CE13E00"/>
    <w:multiLevelType w:val="hybridMultilevel"/>
    <w:tmpl w:val="962C831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F25F00"/>
    <w:multiLevelType w:val="hybridMultilevel"/>
    <w:tmpl w:val="AF5AB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605DF0"/>
    <w:multiLevelType w:val="hybridMultilevel"/>
    <w:tmpl w:val="CFFEBCE4"/>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328B3"/>
    <w:multiLevelType w:val="hybridMultilevel"/>
    <w:tmpl w:val="5D7A7D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6310F"/>
    <w:multiLevelType w:val="hybridMultilevel"/>
    <w:tmpl w:val="EB385A6A"/>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32FB4"/>
    <w:multiLevelType w:val="hybridMultilevel"/>
    <w:tmpl w:val="CBB6AE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A2B45"/>
    <w:multiLevelType w:val="hybridMultilevel"/>
    <w:tmpl w:val="3DE4B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3D4CCE"/>
    <w:multiLevelType w:val="hybridMultilevel"/>
    <w:tmpl w:val="9E70A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3315B8"/>
    <w:multiLevelType w:val="hybridMultilevel"/>
    <w:tmpl w:val="C95A072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8"/>
  </w:num>
  <w:num w:numId="4">
    <w:abstractNumId w:val="10"/>
  </w:num>
  <w:num w:numId="5">
    <w:abstractNumId w:val="17"/>
  </w:num>
  <w:num w:numId="6">
    <w:abstractNumId w:val="16"/>
  </w:num>
  <w:num w:numId="7">
    <w:abstractNumId w:val="31"/>
  </w:num>
  <w:num w:numId="8">
    <w:abstractNumId w:val="27"/>
  </w:num>
  <w:num w:numId="9">
    <w:abstractNumId w:val="26"/>
  </w:num>
  <w:num w:numId="10">
    <w:abstractNumId w:val="23"/>
  </w:num>
  <w:num w:numId="11">
    <w:abstractNumId w:val="22"/>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0"/>
  </w:num>
  <w:num w:numId="17">
    <w:abstractNumId w:val="33"/>
  </w:num>
  <w:num w:numId="18">
    <w:abstractNumId w:val="12"/>
  </w:num>
  <w:num w:numId="19">
    <w:abstractNumId w:val="5"/>
  </w:num>
  <w:num w:numId="20">
    <w:abstractNumId w:val="8"/>
  </w:num>
  <w:num w:numId="21">
    <w:abstractNumId w:val="32"/>
  </w:num>
  <w:num w:numId="22">
    <w:abstractNumId w:val="6"/>
  </w:num>
  <w:num w:numId="23">
    <w:abstractNumId w:val="4"/>
  </w:num>
  <w:num w:numId="24">
    <w:abstractNumId w:val="19"/>
  </w:num>
  <w:num w:numId="25">
    <w:abstractNumId w:val="7"/>
  </w:num>
  <w:num w:numId="26">
    <w:abstractNumId w:val="30"/>
  </w:num>
  <w:num w:numId="27">
    <w:abstractNumId w:val="20"/>
  </w:num>
  <w:num w:numId="28">
    <w:abstractNumId w:val="24"/>
  </w:num>
  <w:num w:numId="29">
    <w:abstractNumId w:val="18"/>
  </w:num>
  <w:num w:numId="30">
    <w:abstractNumId w:val="34"/>
  </w:num>
  <w:num w:numId="31">
    <w:abstractNumId w:val="25"/>
  </w:num>
  <w:num w:numId="32">
    <w:abstractNumId w:val="14"/>
  </w:num>
  <w:num w:numId="33">
    <w:abstractNumId w:val="35"/>
  </w:num>
  <w:num w:numId="34">
    <w:abstractNumId w:val="1"/>
  </w:num>
  <w:num w:numId="35">
    <w:abstractNumId w:val="3"/>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32"/>
    <w:rsid w:val="00020126"/>
    <w:rsid w:val="0004039B"/>
    <w:rsid w:val="000B5838"/>
    <w:rsid w:val="000D6692"/>
    <w:rsid w:val="000F7EB4"/>
    <w:rsid w:val="0012345B"/>
    <w:rsid w:val="001577C6"/>
    <w:rsid w:val="00164907"/>
    <w:rsid w:val="001677F7"/>
    <w:rsid w:val="00172FB0"/>
    <w:rsid w:val="00182520"/>
    <w:rsid w:val="0019011C"/>
    <w:rsid w:val="001A1468"/>
    <w:rsid w:val="001B4839"/>
    <w:rsid w:val="001E65C7"/>
    <w:rsid w:val="00215A2E"/>
    <w:rsid w:val="002636E8"/>
    <w:rsid w:val="002C1917"/>
    <w:rsid w:val="002E4C4A"/>
    <w:rsid w:val="002E531E"/>
    <w:rsid w:val="002E57B6"/>
    <w:rsid w:val="002F53A2"/>
    <w:rsid w:val="00323376"/>
    <w:rsid w:val="0035406E"/>
    <w:rsid w:val="00355EEC"/>
    <w:rsid w:val="00363085"/>
    <w:rsid w:val="00367212"/>
    <w:rsid w:val="00383E9A"/>
    <w:rsid w:val="0038701E"/>
    <w:rsid w:val="003B4B67"/>
    <w:rsid w:val="003D29E7"/>
    <w:rsid w:val="003E49D7"/>
    <w:rsid w:val="0040627B"/>
    <w:rsid w:val="00412BC9"/>
    <w:rsid w:val="004365FF"/>
    <w:rsid w:val="00447A97"/>
    <w:rsid w:val="0047135E"/>
    <w:rsid w:val="00491249"/>
    <w:rsid w:val="004A1E86"/>
    <w:rsid w:val="004D78BE"/>
    <w:rsid w:val="004E2133"/>
    <w:rsid w:val="004E2750"/>
    <w:rsid w:val="004E6141"/>
    <w:rsid w:val="00567227"/>
    <w:rsid w:val="00573215"/>
    <w:rsid w:val="00576ED5"/>
    <w:rsid w:val="0058348E"/>
    <w:rsid w:val="0058535F"/>
    <w:rsid w:val="005F2668"/>
    <w:rsid w:val="00603D54"/>
    <w:rsid w:val="0061230F"/>
    <w:rsid w:val="00653B2F"/>
    <w:rsid w:val="0066736E"/>
    <w:rsid w:val="00685022"/>
    <w:rsid w:val="006A30B6"/>
    <w:rsid w:val="006A599F"/>
    <w:rsid w:val="006C58BD"/>
    <w:rsid w:val="006D629E"/>
    <w:rsid w:val="006E5BC5"/>
    <w:rsid w:val="006F7E37"/>
    <w:rsid w:val="007154AB"/>
    <w:rsid w:val="007268CB"/>
    <w:rsid w:val="007412E4"/>
    <w:rsid w:val="0076101F"/>
    <w:rsid w:val="007D5BD5"/>
    <w:rsid w:val="00826751"/>
    <w:rsid w:val="00862046"/>
    <w:rsid w:val="00871203"/>
    <w:rsid w:val="00877EC7"/>
    <w:rsid w:val="00880165"/>
    <w:rsid w:val="00891A29"/>
    <w:rsid w:val="00893C88"/>
    <w:rsid w:val="008A3607"/>
    <w:rsid w:val="008B509E"/>
    <w:rsid w:val="008C516D"/>
    <w:rsid w:val="008D6302"/>
    <w:rsid w:val="008E3C29"/>
    <w:rsid w:val="008E556B"/>
    <w:rsid w:val="008F4DF2"/>
    <w:rsid w:val="008F7C5A"/>
    <w:rsid w:val="00916250"/>
    <w:rsid w:val="009628A8"/>
    <w:rsid w:val="00965762"/>
    <w:rsid w:val="00967B59"/>
    <w:rsid w:val="009A6D94"/>
    <w:rsid w:val="009B2432"/>
    <w:rsid w:val="009B3652"/>
    <w:rsid w:val="009C5566"/>
    <w:rsid w:val="009F6306"/>
    <w:rsid w:val="00A367FA"/>
    <w:rsid w:val="00A44E51"/>
    <w:rsid w:val="00A7264E"/>
    <w:rsid w:val="00A836A3"/>
    <w:rsid w:val="00A846AA"/>
    <w:rsid w:val="00A971A4"/>
    <w:rsid w:val="00AA087C"/>
    <w:rsid w:val="00AC2239"/>
    <w:rsid w:val="00AC6144"/>
    <w:rsid w:val="00AC7306"/>
    <w:rsid w:val="00AE7D19"/>
    <w:rsid w:val="00B11FB7"/>
    <w:rsid w:val="00B146D4"/>
    <w:rsid w:val="00B14AF1"/>
    <w:rsid w:val="00B20394"/>
    <w:rsid w:val="00B26D8D"/>
    <w:rsid w:val="00B27162"/>
    <w:rsid w:val="00B478DE"/>
    <w:rsid w:val="00B52035"/>
    <w:rsid w:val="00B5497C"/>
    <w:rsid w:val="00BB3199"/>
    <w:rsid w:val="00BC09AD"/>
    <w:rsid w:val="00BD518B"/>
    <w:rsid w:val="00C20E4C"/>
    <w:rsid w:val="00C21196"/>
    <w:rsid w:val="00C33D6C"/>
    <w:rsid w:val="00C51CC2"/>
    <w:rsid w:val="00C60AD7"/>
    <w:rsid w:val="00C656FC"/>
    <w:rsid w:val="00C7551D"/>
    <w:rsid w:val="00C758C2"/>
    <w:rsid w:val="00C91552"/>
    <w:rsid w:val="00CB6947"/>
    <w:rsid w:val="00CC45A8"/>
    <w:rsid w:val="00CC4E27"/>
    <w:rsid w:val="00CF5C61"/>
    <w:rsid w:val="00D02F08"/>
    <w:rsid w:val="00D04961"/>
    <w:rsid w:val="00D05C9D"/>
    <w:rsid w:val="00D31261"/>
    <w:rsid w:val="00D31426"/>
    <w:rsid w:val="00D31FD6"/>
    <w:rsid w:val="00D41DFC"/>
    <w:rsid w:val="00D42857"/>
    <w:rsid w:val="00D42977"/>
    <w:rsid w:val="00D5746E"/>
    <w:rsid w:val="00D629C9"/>
    <w:rsid w:val="00DA5BE6"/>
    <w:rsid w:val="00DB7E06"/>
    <w:rsid w:val="00DD6DE8"/>
    <w:rsid w:val="00E16EAD"/>
    <w:rsid w:val="00E17D4F"/>
    <w:rsid w:val="00E420DE"/>
    <w:rsid w:val="00E659C4"/>
    <w:rsid w:val="00E7488E"/>
    <w:rsid w:val="00E836AE"/>
    <w:rsid w:val="00E86E96"/>
    <w:rsid w:val="00E91CDC"/>
    <w:rsid w:val="00EC34EE"/>
    <w:rsid w:val="00ED27B5"/>
    <w:rsid w:val="00ED3473"/>
    <w:rsid w:val="00EE34E4"/>
    <w:rsid w:val="00EF22DE"/>
    <w:rsid w:val="00EF7FBF"/>
    <w:rsid w:val="00F01BD5"/>
    <w:rsid w:val="00F02648"/>
    <w:rsid w:val="00F254EB"/>
    <w:rsid w:val="00F27794"/>
    <w:rsid w:val="00F347E1"/>
    <w:rsid w:val="00F51E39"/>
    <w:rsid w:val="00F72F6D"/>
    <w:rsid w:val="00F805E5"/>
    <w:rsid w:val="00F95744"/>
    <w:rsid w:val="00FA0322"/>
    <w:rsid w:val="00FB0710"/>
    <w:rsid w:val="00FE33A5"/>
    <w:rsid w:val="00FF2034"/>
    <w:rsid w:val="00FF5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46DA4"/>
  <w15:chartTrackingRefBased/>
  <w15:docId w15:val="{C4314D53-D9AC-43CE-B139-39DE3B82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9D7"/>
    <w:rPr>
      <w:sz w:val="24"/>
      <w:szCs w:val="24"/>
    </w:rPr>
  </w:style>
  <w:style w:type="paragraph" w:styleId="Heading1">
    <w:name w:val="heading 1"/>
    <w:basedOn w:val="Normal"/>
    <w:next w:val="Normal"/>
    <w:link w:val="Heading1Char"/>
    <w:qFormat/>
    <w:rsid w:val="00965762"/>
    <w:pPr>
      <w:keepNext/>
      <w:spacing w:before="240" w:after="60"/>
      <w:jc w:val="center"/>
      <w:outlineLvl w:val="0"/>
    </w:pPr>
    <w:rPr>
      <w:rFonts w:eastAsia="MS Mincho"/>
      <w:b/>
      <w:bCs/>
      <w:kern w:val="32"/>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5762"/>
    <w:rPr>
      <w:rFonts w:eastAsia="MS Mincho"/>
      <w:b/>
      <w:bCs/>
      <w:kern w:val="32"/>
      <w:sz w:val="28"/>
      <w:szCs w:val="28"/>
      <w:lang w:val="en-GB" w:eastAsia="ja-JP"/>
    </w:rPr>
  </w:style>
  <w:style w:type="character" w:styleId="Hyperlink">
    <w:name w:val="Hyperlink"/>
    <w:uiPriority w:val="99"/>
    <w:rsid w:val="009B2432"/>
    <w:rPr>
      <w:strike w:val="0"/>
      <w:dstrike w:val="0"/>
      <w:color w:val="40407C"/>
      <w:u w:val="none"/>
      <w:effect w:val="none"/>
    </w:rPr>
  </w:style>
  <w:style w:type="paragraph" w:customStyle="1" w:styleId="CM1">
    <w:name w:val="CM1"/>
    <w:basedOn w:val="Normal"/>
    <w:rsid w:val="009B2432"/>
    <w:pPr>
      <w:autoSpaceDE w:val="0"/>
      <w:autoSpaceDN w:val="0"/>
    </w:pPr>
    <w:rPr>
      <w:rFonts w:ascii="EUAlbertina" w:hAnsi="EUAlbertina"/>
    </w:rPr>
  </w:style>
  <w:style w:type="paragraph" w:customStyle="1" w:styleId="msolistparagraph0">
    <w:name w:val="msolistparagraph"/>
    <w:basedOn w:val="Normal"/>
    <w:rsid w:val="009B2432"/>
    <w:pPr>
      <w:ind w:left="720"/>
    </w:pPr>
    <w:rPr>
      <w:rFonts w:ascii="Calibri" w:hAnsi="Calibri"/>
      <w:sz w:val="22"/>
      <w:szCs w:val="22"/>
    </w:rPr>
  </w:style>
  <w:style w:type="paragraph" w:customStyle="1" w:styleId="CM4">
    <w:name w:val="CM4"/>
    <w:basedOn w:val="Normal"/>
    <w:rsid w:val="009B2432"/>
    <w:pPr>
      <w:autoSpaceDE w:val="0"/>
      <w:autoSpaceDN w:val="0"/>
    </w:pPr>
    <w:rPr>
      <w:rFonts w:ascii="EUAlbertina" w:hAnsi="EUAlbertina"/>
    </w:rPr>
  </w:style>
  <w:style w:type="paragraph" w:styleId="Header">
    <w:name w:val="header"/>
    <w:basedOn w:val="Normal"/>
    <w:link w:val="HeaderChar"/>
    <w:uiPriority w:val="99"/>
    <w:rsid w:val="00CC4E27"/>
    <w:pPr>
      <w:tabs>
        <w:tab w:val="center" w:pos="4153"/>
        <w:tab w:val="right" w:pos="8306"/>
      </w:tabs>
    </w:pPr>
    <w:rPr>
      <w:lang w:val="x-none" w:eastAsia="x-none"/>
    </w:rPr>
  </w:style>
  <w:style w:type="character" w:customStyle="1" w:styleId="HeaderChar">
    <w:name w:val="Header Char"/>
    <w:link w:val="Header"/>
    <w:uiPriority w:val="99"/>
    <w:rsid w:val="00CC4E27"/>
    <w:rPr>
      <w:sz w:val="24"/>
      <w:szCs w:val="24"/>
    </w:rPr>
  </w:style>
  <w:style w:type="paragraph" w:styleId="Footer">
    <w:name w:val="footer"/>
    <w:basedOn w:val="Normal"/>
    <w:link w:val="FooterChar"/>
    <w:uiPriority w:val="99"/>
    <w:rsid w:val="00CC4E27"/>
    <w:pPr>
      <w:tabs>
        <w:tab w:val="center" w:pos="4153"/>
        <w:tab w:val="right" w:pos="8306"/>
      </w:tabs>
    </w:pPr>
    <w:rPr>
      <w:lang w:val="x-none" w:eastAsia="x-none"/>
    </w:rPr>
  </w:style>
  <w:style w:type="character" w:customStyle="1" w:styleId="FooterChar">
    <w:name w:val="Footer Char"/>
    <w:link w:val="Footer"/>
    <w:uiPriority w:val="99"/>
    <w:rsid w:val="00CC4E27"/>
    <w:rPr>
      <w:sz w:val="24"/>
      <w:szCs w:val="24"/>
    </w:rPr>
  </w:style>
  <w:style w:type="paragraph" w:styleId="BalloonText">
    <w:name w:val="Balloon Text"/>
    <w:basedOn w:val="Normal"/>
    <w:link w:val="BalloonTextChar"/>
    <w:rsid w:val="00CC4E27"/>
    <w:rPr>
      <w:rFonts w:ascii="Tahoma" w:hAnsi="Tahoma"/>
      <w:sz w:val="16"/>
      <w:szCs w:val="16"/>
      <w:lang w:val="x-none" w:eastAsia="x-none"/>
    </w:rPr>
  </w:style>
  <w:style w:type="character" w:customStyle="1" w:styleId="BalloonTextChar">
    <w:name w:val="Balloon Text Char"/>
    <w:link w:val="BalloonText"/>
    <w:rsid w:val="00CC4E27"/>
    <w:rPr>
      <w:rFonts w:ascii="Tahoma" w:hAnsi="Tahoma" w:cs="Tahoma"/>
      <w:sz w:val="16"/>
      <w:szCs w:val="16"/>
    </w:rPr>
  </w:style>
  <w:style w:type="character" w:customStyle="1" w:styleId="st1">
    <w:name w:val="st1"/>
    <w:rsid w:val="003E49D7"/>
    <w:rPr>
      <w:rFonts w:cs="Times New Roman"/>
    </w:rPr>
  </w:style>
  <w:style w:type="paragraph" w:styleId="PlainText">
    <w:name w:val="Plain Text"/>
    <w:basedOn w:val="Normal"/>
    <w:link w:val="PlainTextChar"/>
    <w:semiHidden/>
    <w:rsid w:val="003E49D7"/>
    <w:rPr>
      <w:rFonts w:ascii="Consolas" w:eastAsia="Calibri" w:hAnsi="Consolas"/>
      <w:sz w:val="21"/>
      <w:szCs w:val="21"/>
      <w:lang w:val="en-US" w:eastAsia="en-US"/>
    </w:rPr>
  </w:style>
  <w:style w:type="character" w:customStyle="1" w:styleId="PlainTextChar">
    <w:name w:val="Plain Text Char"/>
    <w:link w:val="PlainText"/>
    <w:semiHidden/>
    <w:locked/>
    <w:rsid w:val="003E49D7"/>
    <w:rPr>
      <w:rFonts w:ascii="Consolas" w:eastAsia="Calibri" w:hAnsi="Consolas"/>
      <w:sz w:val="21"/>
      <w:szCs w:val="21"/>
      <w:lang w:val="en-US" w:eastAsia="en-US" w:bidi="ar-SA"/>
    </w:rPr>
  </w:style>
  <w:style w:type="character" w:styleId="CommentReference">
    <w:name w:val="annotation reference"/>
    <w:rsid w:val="004E6141"/>
    <w:rPr>
      <w:sz w:val="16"/>
      <w:szCs w:val="16"/>
    </w:rPr>
  </w:style>
  <w:style w:type="paragraph" w:styleId="CommentText">
    <w:name w:val="annotation text"/>
    <w:basedOn w:val="Normal"/>
    <w:link w:val="CommentTextChar"/>
    <w:rsid w:val="004E6141"/>
    <w:rPr>
      <w:sz w:val="20"/>
      <w:szCs w:val="20"/>
    </w:rPr>
  </w:style>
  <w:style w:type="character" w:customStyle="1" w:styleId="CommentTextChar">
    <w:name w:val="Comment Text Char"/>
    <w:basedOn w:val="DefaultParagraphFont"/>
    <w:link w:val="CommentText"/>
    <w:rsid w:val="004E6141"/>
  </w:style>
  <w:style w:type="paragraph" w:styleId="CommentSubject">
    <w:name w:val="annotation subject"/>
    <w:basedOn w:val="CommentText"/>
    <w:next w:val="CommentText"/>
    <w:link w:val="CommentSubjectChar"/>
    <w:rsid w:val="004E6141"/>
    <w:rPr>
      <w:b/>
      <w:bCs/>
      <w:lang w:val="x-none" w:eastAsia="x-none"/>
    </w:rPr>
  </w:style>
  <w:style w:type="character" w:customStyle="1" w:styleId="CommentSubjectChar">
    <w:name w:val="Comment Subject Char"/>
    <w:link w:val="CommentSubject"/>
    <w:rsid w:val="004E6141"/>
    <w:rPr>
      <w:b/>
      <w:bCs/>
    </w:rPr>
  </w:style>
  <w:style w:type="paragraph" w:customStyle="1" w:styleId="tv2131">
    <w:name w:val="tv2131"/>
    <w:basedOn w:val="Normal"/>
    <w:rsid w:val="00AC2239"/>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AC2239"/>
    <w:pPr>
      <w:spacing w:before="240" w:line="360" w:lineRule="auto"/>
      <w:ind w:firstLine="259"/>
      <w:jc w:val="right"/>
    </w:pPr>
    <w:rPr>
      <w:rFonts w:ascii="Verdana" w:hAnsi="Verdana"/>
      <w:sz w:val="16"/>
      <w:szCs w:val="16"/>
      <w:lang w:eastAsia="en-US"/>
    </w:rPr>
  </w:style>
  <w:style w:type="character" w:styleId="PageNumber">
    <w:name w:val="page number"/>
    <w:basedOn w:val="DefaultParagraphFont"/>
    <w:rsid w:val="00573215"/>
  </w:style>
  <w:style w:type="paragraph" w:styleId="ListParagraph">
    <w:name w:val="List Paragraph"/>
    <w:basedOn w:val="Normal"/>
    <w:uiPriority w:val="34"/>
    <w:qFormat/>
    <w:rsid w:val="00D42857"/>
    <w:pPr>
      <w:ind w:left="720"/>
    </w:pPr>
  </w:style>
  <w:style w:type="paragraph" w:styleId="NormalWeb">
    <w:name w:val="Normal (Web)"/>
    <w:basedOn w:val="Normal"/>
    <w:uiPriority w:val="99"/>
    <w:unhideWhenUsed/>
    <w:rsid w:val="00EC34EE"/>
    <w:pPr>
      <w:spacing w:before="100" w:beforeAutospacing="1" w:after="100" w:afterAutospacing="1"/>
    </w:pPr>
  </w:style>
  <w:style w:type="character" w:customStyle="1" w:styleId="normaltextrun">
    <w:name w:val="normaltextrun"/>
    <w:rsid w:val="00965762"/>
  </w:style>
  <w:style w:type="paragraph" w:styleId="TOCHeading">
    <w:name w:val="TOC Heading"/>
    <w:basedOn w:val="Heading1"/>
    <w:next w:val="Normal"/>
    <w:uiPriority w:val="39"/>
    <w:unhideWhenUsed/>
    <w:qFormat/>
    <w:rsid w:val="00965762"/>
    <w:pPr>
      <w:keepLines/>
      <w:spacing w:after="0" w:line="259" w:lineRule="auto"/>
      <w:jc w:val="left"/>
      <w:outlineLvl w:val="9"/>
    </w:pPr>
    <w:rPr>
      <w:rFonts w:ascii="Calibri Light" w:eastAsia="Times New Roman" w:hAnsi="Calibri Light"/>
      <w:b w:val="0"/>
      <w:bCs w:val="0"/>
      <w:color w:val="2F5496"/>
      <w:kern w:val="0"/>
      <w:sz w:val="32"/>
      <w:szCs w:val="32"/>
      <w:lang w:val="en-US" w:eastAsia="en-US"/>
    </w:rPr>
  </w:style>
  <w:style w:type="paragraph" w:styleId="TOC1">
    <w:name w:val="toc 1"/>
    <w:basedOn w:val="Normal"/>
    <w:next w:val="Normal"/>
    <w:autoRedefine/>
    <w:uiPriority w:val="39"/>
    <w:rsid w:val="0096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3905">
      <w:bodyDiv w:val="1"/>
      <w:marLeft w:val="0"/>
      <w:marRight w:val="0"/>
      <w:marTop w:val="0"/>
      <w:marBottom w:val="0"/>
      <w:divBdr>
        <w:top w:val="none" w:sz="0" w:space="0" w:color="auto"/>
        <w:left w:val="none" w:sz="0" w:space="0" w:color="auto"/>
        <w:bottom w:val="none" w:sz="0" w:space="0" w:color="auto"/>
        <w:right w:val="none" w:sz="0" w:space="0" w:color="auto"/>
      </w:divBdr>
    </w:div>
    <w:div w:id="1014765181">
      <w:bodyDiv w:val="1"/>
      <w:marLeft w:val="0"/>
      <w:marRight w:val="0"/>
      <w:marTop w:val="0"/>
      <w:marBottom w:val="0"/>
      <w:divBdr>
        <w:top w:val="none" w:sz="0" w:space="0" w:color="auto"/>
        <w:left w:val="none" w:sz="0" w:space="0" w:color="auto"/>
        <w:bottom w:val="none" w:sz="0" w:space="0" w:color="auto"/>
        <w:right w:val="none" w:sz="0" w:space="0" w:color="auto"/>
      </w:divBdr>
    </w:div>
    <w:div w:id="18784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0b54e89e859289e5ffe300629e5e5d01">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902449321769dd3e64cc63c38b3c89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33C89-5A1F-4442-8F6F-8F02BF458643}">
  <ds:schemaRefs>
    <ds:schemaRef ds:uri="http://purl.org/dc/dcmitype/"/>
    <ds:schemaRef ds:uri="http://purl.org/dc/terms/"/>
    <ds:schemaRef ds:uri="http://schemas.microsoft.com/office/2006/documentManagement/types"/>
    <ds:schemaRef ds:uri="http://www.w3.org/XML/1998/namespace"/>
    <ds:schemaRef ds:uri="122e0e09-afb4-4bf9-abab-ecc4519bc6eb"/>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ce8e44c-fa88-44c0-8590-dfda63664a63"/>
  </ds:schemaRefs>
</ds:datastoreItem>
</file>

<file path=customXml/itemProps2.xml><?xml version="1.0" encoding="utf-8"?>
<ds:datastoreItem xmlns:ds="http://schemas.openxmlformats.org/officeDocument/2006/customXml" ds:itemID="{380B5780-0F8B-4959-8A8A-5C8526D9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9C4E9-FEE2-432D-B053-388CF52F8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2563</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9.pielikums Atkritumu apsaimniekošanas valsts plānam 2021.-2028.gadam</vt:lpstr>
    </vt:vector>
  </TitlesOfParts>
  <Company>VARAM</Company>
  <LinksUpToDate>false</LinksUpToDate>
  <CharactersWithSpaces>18721</CharactersWithSpaces>
  <SharedDoc>false</SharedDoc>
  <HLinks>
    <vt:vector size="24" baseType="variant">
      <vt:variant>
        <vt:i4>1572912</vt:i4>
      </vt:variant>
      <vt:variant>
        <vt:i4>20</vt:i4>
      </vt:variant>
      <vt:variant>
        <vt:i4>0</vt:i4>
      </vt:variant>
      <vt:variant>
        <vt:i4>5</vt:i4>
      </vt:variant>
      <vt:variant>
        <vt:lpwstr/>
      </vt:variant>
      <vt:variant>
        <vt:lpwstr>_Toc57396302</vt:lpwstr>
      </vt:variant>
      <vt:variant>
        <vt:i4>1769520</vt:i4>
      </vt:variant>
      <vt:variant>
        <vt:i4>14</vt:i4>
      </vt:variant>
      <vt:variant>
        <vt:i4>0</vt:i4>
      </vt:variant>
      <vt:variant>
        <vt:i4>5</vt:i4>
      </vt:variant>
      <vt:variant>
        <vt:lpwstr/>
      </vt:variant>
      <vt:variant>
        <vt:lpwstr>_Toc57396301</vt:lpwstr>
      </vt:variant>
      <vt:variant>
        <vt:i4>1703984</vt:i4>
      </vt:variant>
      <vt:variant>
        <vt:i4>8</vt:i4>
      </vt:variant>
      <vt:variant>
        <vt:i4>0</vt:i4>
      </vt:variant>
      <vt:variant>
        <vt:i4>5</vt:i4>
      </vt:variant>
      <vt:variant>
        <vt:lpwstr/>
      </vt:variant>
      <vt:variant>
        <vt:lpwstr>_Toc57396300</vt:lpwstr>
      </vt:variant>
      <vt:variant>
        <vt:i4>1179705</vt:i4>
      </vt:variant>
      <vt:variant>
        <vt:i4>2</vt:i4>
      </vt:variant>
      <vt:variant>
        <vt:i4>0</vt:i4>
      </vt:variant>
      <vt:variant>
        <vt:i4>5</vt:i4>
      </vt:variant>
      <vt:variant>
        <vt:lpwstr/>
      </vt:variant>
      <vt:variant>
        <vt:lpwstr>_Toc57396299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9.pielikums Atkritumu apsaimniekošanas valsts plānam 2021.-2028.gadam</dc:title>
  <dc:subject>pielikums</dc:subject>
  <dc:creator>Erika.Lagzdina@varam.gov.lv</dc:creator>
  <cp:keywords/>
  <dc:description>erika.lagzdina@varam.gov.lv, 67026420</dc:description>
  <cp:lastModifiedBy>Aija Talmane</cp:lastModifiedBy>
  <cp:revision>4</cp:revision>
  <cp:lastPrinted>2013-03-12T11:43:00Z</cp:lastPrinted>
  <dcterms:created xsi:type="dcterms:W3CDTF">2020-12-22T11:08:00Z</dcterms:created>
  <dcterms:modified xsi:type="dcterms:W3CDTF">2021-01-12T11:38:00Z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