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9B7F" w14:textId="77777777" w:rsidR="00A453A9" w:rsidRPr="00CE1694" w:rsidRDefault="00643B45" w:rsidP="008875EF">
      <w:pPr>
        <w:spacing w:before="120" w:after="120" w:line="240" w:lineRule="auto"/>
        <w:jc w:val="center"/>
        <w:rPr>
          <w:rFonts w:ascii="Times New Roman" w:hAnsi="Times New Roman" w:cs="Times New Roman"/>
          <w:b/>
          <w:bCs/>
          <w:sz w:val="24"/>
          <w:szCs w:val="24"/>
        </w:rPr>
      </w:pPr>
      <w:r w:rsidRPr="00CE1694">
        <w:rPr>
          <w:rFonts w:ascii="Times New Roman" w:hAnsi="Times New Roman" w:cs="Times New Roman"/>
          <w:b/>
          <w:bCs/>
          <w:sz w:val="24"/>
          <w:szCs w:val="24"/>
        </w:rPr>
        <w:t>I</w:t>
      </w:r>
      <w:r w:rsidR="00952423" w:rsidRPr="00CE1694">
        <w:rPr>
          <w:rFonts w:ascii="Times New Roman" w:hAnsi="Times New Roman" w:cs="Times New Roman"/>
          <w:b/>
          <w:bCs/>
          <w:sz w:val="24"/>
          <w:szCs w:val="24"/>
        </w:rPr>
        <w:t>nformatīvais ziņojums</w:t>
      </w:r>
    </w:p>
    <w:p w14:paraId="32B087EF" w14:textId="7EBEB482" w:rsidR="00763E06" w:rsidRPr="00CE1694" w:rsidRDefault="00CE2723" w:rsidP="008875EF">
      <w:pPr>
        <w:spacing w:before="120" w:after="120" w:line="240" w:lineRule="auto"/>
        <w:jc w:val="center"/>
        <w:rPr>
          <w:rFonts w:ascii="Times New Roman" w:hAnsi="Times New Roman" w:cs="Times New Roman"/>
          <w:b/>
          <w:bCs/>
          <w:sz w:val="24"/>
          <w:szCs w:val="24"/>
        </w:rPr>
      </w:pPr>
      <w:r w:rsidRPr="00CE1694">
        <w:rPr>
          <w:rFonts w:ascii="Times New Roman" w:hAnsi="Times New Roman" w:cs="Times New Roman"/>
          <w:b/>
          <w:bCs/>
          <w:sz w:val="24"/>
          <w:szCs w:val="24"/>
        </w:rPr>
        <w:t xml:space="preserve">par </w:t>
      </w:r>
      <w:r w:rsidR="00A453A9" w:rsidRPr="00CE1694">
        <w:rPr>
          <w:rFonts w:ascii="Times New Roman" w:hAnsi="Times New Roman" w:cs="Times New Roman"/>
          <w:b/>
          <w:bCs/>
          <w:sz w:val="24"/>
          <w:szCs w:val="24"/>
        </w:rPr>
        <w:t>i</w:t>
      </w:r>
      <w:r w:rsidR="00291BBC" w:rsidRPr="00CE1694">
        <w:rPr>
          <w:rFonts w:ascii="Times New Roman" w:hAnsi="Times New Roman" w:cs="Times New Roman"/>
          <w:b/>
          <w:bCs/>
          <w:sz w:val="24"/>
          <w:szCs w:val="24"/>
        </w:rPr>
        <w:t xml:space="preserve">nvestīciju programmas </w:t>
      </w:r>
      <w:r w:rsidR="00EF3523" w:rsidRPr="00CE1694">
        <w:rPr>
          <w:rFonts w:ascii="Times New Roman" w:hAnsi="Times New Roman" w:cs="Times New Roman"/>
          <w:b/>
          <w:bCs/>
          <w:sz w:val="24"/>
          <w:szCs w:val="24"/>
        </w:rPr>
        <w:t xml:space="preserve">valsts </w:t>
      </w:r>
      <w:r w:rsidR="00291BBC" w:rsidRPr="00CE1694">
        <w:rPr>
          <w:rFonts w:ascii="Times New Roman" w:hAnsi="Times New Roman" w:cs="Times New Roman"/>
          <w:b/>
          <w:bCs/>
          <w:sz w:val="24"/>
          <w:szCs w:val="24"/>
        </w:rPr>
        <w:t>autoceļu attīstībai administratīvi teritoriālās reformas kontekstā īstenošan</w:t>
      </w:r>
      <w:r w:rsidR="00895B5C" w:rsidRPr="00CE1694">
        <w:rPr>
          <w:rFonts w:ascii="Times New Roman" w:hAnsi="Times New Roman" w:cs="Times New Roman"/>
          <w:b/>
          <w:bCs/>
          <w:sz w:val="24"/>
          <w:szCs w:val="24"/>
        </w:rPr>
        <w:t>u</w:t>
      </w:r>
    </w:p>
    <w:p w14:paraId="5DF89503" w14:textId="77777777" w:rsidR="008875EF" w:rsidRPr="00CE1694" w:rsidRDefault="008875EF" w:rsidP="008875EF">
      <w:pPr>
        <w:spacing w:before="120" w:after="120" w:line="240" w:lineRule="auto"/>
        <w:jc w:val="both"/>
        <w:rPr>
          <w:rFonts w:ascii="Times New Roman" w:hAnsi="Times New Roman" w:cs="Times New Roman"/>
          <w:sz w:val="24"/>
          <w:szCs w:val="24"/>
        </w:rPr>
      </w:pPr>
    </w:p>
    <w:p w14:paraId="39B8ADB8" w14:textId="58A59899" w:rsidR="00895D47" w:rsidRPr="00CE1694" w:rsidRDefault="00291BBC"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Mobilitāte reģionos un ceļu </w:t>
      </w:r>
      <w:r w:rsidR="00EF3523" w:rsidRPr="00CE1694">
        <w:rPr>
          <w:rFonts w:ascii="Times New Roman" w:hAnsi="Times New Roman" w:cs="Times New Roman"/>
          <w:sz w:val="24"/>
          <w:szCs w:val="24"/>
        </w:rPr>
        <w:t xml:space="preserve">atjaunošana un pārbūve </w:t>
      </w:r>
      <w:r w:rsidRPr="00CE1694">
        <w:rPr>
          <w:rFonts w:ascii="Times New Roman" w:hAnsi="Times New Roman" w:cs="Times New Roman"/>
          <w:sz w:val="24"/>
          <w:szCs w:val="24"/>
        </w:rPr>
        <w:t>ir viens no atbals</w:t>
      </w:r>
      <w:r w:rsidR="00CC4874" w:rsidRPr="00CE1694">
        <w:rPr>
          <w:rFonts w:ascii="Times New Roman" w:hAnsi="Times New Roman" w:cs="Times New Roman"/>
          <w:sz w:val="24"/>
          <w:szCs w:val="24"/>
        </w:rPr>
        <w:t xml:space="preserve">tāmajiem virzieniem atbilstoši </w:t>
      </w:r>
      <w:r w:rsidRPr="00CE1694">
        <w:rPr>
          <w:rFonts w:ascii="Times New Roman" w:hAnsi="Times New Roman" w:cs="Times New Roman"/>
          <w:sz w:val="24"/>
          <w:szCs w:val="24"/>
        </w:rPr>
        <w:t>Reģ</w:t>
      </w:r>
      <w:r w:rsidR="00CC4874" w:rsidRPr="00CE1694">
        <w:rPr>
          <w:rFonts w:ascii="Times New Roman" w:hAnsi="Times New Roman" w:cs="Times New Roman"/>
          <w:sz w:val="24"/>
          <w:szCs w:val="24"/>
        </w:rPr>
        <w:t>ionālās politikas pamatnostādnēm</w:t>
      </w:r>
      <w:r w:rsidRPr="00CE1694">
        <w:rPr>
          <w:rFonts w:ascii="Times New Roman" w:hAnsi="Times New Roman" w:cs="Times New Roman"/>
          <w:sz w:val="24"/>
          <w:szCs w:val="24"/>
        </w:rPr>
        <w:t xml:space="preserve"> 2021</w:t>
      </w:r>
      <w:r w:rsidR="00CC4874" w:rsidRPr="00CE1694">
        <w:rPr>
          <w:rFonts w:ascii="Times New Roman" w:hAnsi="Times New Roman" w:cs="Times New Roman"/>
          <w:sz w:val="24"/>
          <w:szCs w:val="24"/>
        </w:rPr>
        <w:t>.-2027.gadam</w:t>
      </w:r>
      <w:r w:rsidRPr="00CE1694">
        <w:rPr>
          <w:rFonts w:ascii="Times New Roman" w:hAnsi="Times New Roman" w:cs="Times New Roman"/>
          <w:sz w:val="24"/>
          <w:szCs w:val="24"/>
        </w:rPr>
        <w:t>, kas ir daļa no pasākumu kopuma reģionu konkurētspējas celšanai un reģionālās attīstības atšķirību mazināšanai.</w:t>
      </w:r>
      <w:r w:rsidR="006D18F2" w:rsidRPr="00CE1694">
        <w:rPr>
          <w:rFonts w:ascii="Times New Roman" w:eastAsia="Times New Roman" w:hAnsi="Times New Roman" w:cs="Times New Roman"/>
          <w:sz w:val="24"/>
          <w:szCs w:val="24"/>
        </w:rPr>
        <w:t xml:space="preserve"> </w:t>
      </w:r>
      <w:r w:rsidR="00A60C58" w:rsidRPr="00CE1694">
        <w:rPr>
          <w:rFonts w:ascii="Times New Roman" w:eastAsia="Times New Roman" w:hAnsi="Times New Roman" w:cs="Times New Roman"/>
          <w:sz w:val="24"/>
          <w:szCs w:val="24"/>
        </w:rPr>
        <w:t>Tāpat c</w:t>
      </w:r>
      <w:r w:rsidR="000426EF" w:rsidRPr="00CE1694">
        <w:rPr>
          <w:rFonts w:ascii="Times New Roman" w:eastAsia="Times New Roman" w:hAnsi="Times New Roman" w:cs="Times New Roman"/>
          <w:sz w:val="24"/>
          <w:szCs w:val="24"/>
        </w:rPr>
        <w:t xml:space="preserve">eļu tīkla </w:t>
      </w:r>
      <w:r w:rsidR="00EF3523" w:rsidRPr="00CE1694">
        <w:rPr>
          <w:rFonts w:ascii="Times New Roman" w:eastAsia="Times New Roman" w:hAnsi="Times New Roman" w:cs="Times New Roman"/>
          <w:sz w:val="24"/>
          <w:szCs w:val="24"/>
        </w:rPr>
        <w:t xml:space="preserve">izmantošanas kvalitāte </w:t>
      </w:r>
      <w:r w:rsidR="00E11FAD" w:rsidRPr="00CE1694">
        <w:rPr>
          <w:rFonts w:ascii="Times New Roman" w:hAnsi="Times New Roman" w:cs="Times New Roman"/>
          <w:sz w:val="24"/>
          <w:szCs w:val="24"/>
        </w:rPr>
        <w:t>ir svarīga prioritāte sekmīgai administratīvi teritoriālās reformas īstenošanai,</w:t>
      </w:r>
      <w:r w:rsidR="00A60C58" w:rsidRPr="00CE1694">
        <w:rPr>
          <w:rFonts w:ascii="Times New Roman" w:hAnsi="Times New Roman" w:cs="Times New Roman"/>
          <w:sz w:val="24"/>
          <w:szCs w:val="24"/>
        </w:rPr>
        <w:t xml:space="preserve"> </w:t>
      </w:r>
      <w:r w:rsidR="00E11FAD" w:rsidRPr="00CE1694">
        <w:rPr>
          <w:rFonts w:ascii="Times New Roman" w:hAnsi="Times New Roman" w:cs="Times New Roman"/>
          <w:sz w:val="24"/>
          <w:szCs w:val="24"/>
        </w:rPr>
        <w:t>lai uzlabotu iedzīvotāju ikdienu</w:t>
      </w:r>
      <w:r w:rsidR="00317FA8">
        <w:rPr>
          <w:rFonts w:ascii="Times New Roman" w:hAnsi="Times New Roman" w:cs="Times New Roman"/>
          <w:sz w:val="24"/>
          <w:szCs w:val="24"/>
        </w:rPr>
        <w:t xml:space="preserve">, </w:t>
      </w:r>
      <w:r w:rsidR="00E11FAD" w:rsidRPr="00CE1694">
        <w:rPr>
          <w:rFonts w:ascii="Times New Roman" w:hAnsi="Times New Roman" w:cs="Times New Roman"/>
          <w:sz w:val="24"/>
          <w:szCs w:val="24"/>
        </w:rPr>
        <w:t>nodrošin</w:t>
      </w:r>
      <w:r w:rsidR="00317FA8">
        <w:rPr>
          <w:rFonts w:ascii="Times New Roman" w:hAnsi="Times New Roman" w:cs="Times New Roman"/>
          <w:sz w:val="24"/>
          <w:szCs w:val="24"/>
        </w:rPr>
        <w:t>ot</w:t>
      </w:r>
      <w:r w:rsidR="00E11FAD" w:rsidRPr="00CE1694">
        <w:rPr>
          <w:rFonts w:ascii="Times New Roman" w:hAnsi="Times New Roman" w:cs="Times New Roman"/>
          <w:sz w:val="24"/>
          <w:szCs w:val="24"/>
        </w:rPr>
        <w:t xml:space="preserve"> novad</w:t>
      </w:r>
      <w:r w:rsidR="00317FA8">
        <w:rPr>
          <w:rFonts w:ascii="Times New Roman" w:hAnsi="Times New Roman" w:cs="Times New Roman"/>
          <w:sz w:val="24"/>
          <w:szCs w:val="24"/>
        </w:rPr>
        <w:t>u</w:t>
      </w:r>
      <w:r w:rsidR="00E11FAD" w:rsidRPr="00CE1694">
        <w:rPr>
          <w:rFonts w:ascii="Times New Roman" w:hAnsi="Times New Roman" w:cs="Times New Roman"/>
          <w:sz w:val="24"/>
          <w:szCs w:val="24"/>
        </w:rPr>
        <w:t xml:space="preserve"> administratīvo centru labāku sasniedzamību</w:t>
      </w:r>
      <w:r w:rsidR="00A60C58" w:rsidRPr="00CE1694">
        <w:rPr>
          <w:rFonts w:ascii="Times New Roman" w:hAnsi="Times New Roman" w:cs="Times New Roman"/>
          <w:sz w:val="24"/>
          <w:szCs w:val="24"/>
        </w:rPr>
        <w:t xml:space="preserve">, </w:t>
      </w:r>
      <w:r w:rsidR="008A2F98" w:rsidRPr="00CE1694">
        <w:rPr>
          <w:rFonts w:ascii="Times New Roman" w:hAnsi="Times New Roman" w:cs="Times New Roman"/>
          <w:sz w:val="24"/>
          <w:szCs w:val="24"/>
        </w:rPr>
        <w:t>sekmē</w:t>
      </w:r>
      <w:r w:rsidR="00317FA8">
        <w:rPr>
          <w:rFonts w:ascii="Times New Roman" w:hAnsi="Times New Roman" w:cs="Times New Roman"/>
          <w:sz w:val="24"/>
          <w:szCs w:val="24"/>
        </w:rPr>
        <w:t>jot</w:t>
      </w:r>
      <w:r w:rsidR="008A2F98" w:rsidRPr="00CE1694">
        <w:rPr>
          <w:rFonts w:ascii="Times New Roman" w:hAnsi="Times New Roman" w:cs="Times New Roman"/>
          <w:sz w:val="24"/>
          <w:szCs w:val="24"/>
        </w:rPr>
        <w:t xml:space="preserve"> </w:t>
      </w:r>
      <w:r w:rsidR="00E11FAD" w:rsidRPr="00CE1694">
        <w:rPr>
          <w:rFonts w:ascii="Times New Roman" w:hAnsi="Times New Roman" w:cs="Times New Roman"/>
          <w:sz w:val="24"/>
          <w:szCs w:val="24"/>
        </w:rPr>
        <w:t>piekļuvi valsts un pašvaldību sniegtajiem pakalpojumiem</w:t>
      </w:r>
      <w:r w:rsidR="00A60C58" w:rsidRPr="00CE1694">
        <w:rPr>
          <w:rFonts w:ascii="Times New Roman" w:hAnsi="Times New Roman" w:cs="Times New Roman"/>
          <w:sz w:val="24"/>
          <w:szCs w:val="24"/>
        </w:rPr>
        <w:t xml:space="preserve"> un </w:t>
      </w:r>
      <w:r w:rsidR="00E11FAD" w:rsidRPr="00CE1694">
        <w:rPr>
          <w:rFonts w:ascii="Times New Roman" w:hAnsi="Times New Roman" w:cs="Times New Roman"/>
          <w:sz w:val="24"/>
          <w:szCs w:val="24"/>
        </w:rPr>
        <w:t>darbavietām</w:t>
      </w:r>
      <w:r w:rsidR="00A60C58" w:rsidRPr="00CE1694">
        <w:rPr>
          <w:rFonts w:ascii="Times New Roman" w:hAnsi="Times New Roman" w:cs="Times New Roman"/>
          <w:sz w:val="24"/>
          <w:szCs w:val="24"/>
        </w:rPr>
        <w:t xml:space="preserve">.  </w:t>
      </w:r>
    </w:p>
    <w:p w14:paraId="5346C02B" w14:textId="2101743D" w:rsidR="008875EF" w:rsidRPr="00CE1694" w:rsidRDefault="005C02F2"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Vienlaikus ceļu atjaunošana</w:t>
      </w:r>
      <w:r w:rsidR="009001CE" w:rsidRPr="00CE1694">
        <w:rPr>
          <w:rFonts w:ascii="Times New Roman" w:hAnsi="Times New Roman" w:cs="Times New Roman"/>
          <w:sz w:val="24"/>
          <w:szCs w:val="24"/>
        </w:rPr>
        <w:t>s</w:t>
      </w:r>
      <w:r w:rsidRPr="00CE1694">
        <w:rPr>
          <w:rFonts w:ascii="Times New Roman" w:hAnsi="Times New Roman" w:cs="Times New Roman"/>
          <w:sz w:val="24"/>
          <w:szCs w:val="24"/>
        </w:rPr>
        <w:t xml:space="preserve"> un pārbūve</w:t>
      </w:r>
      <w:r w:rsidR="009001CE" w:rsidRPr="00CE1694">
        <w:rPr>
          <w:rFonts w:ascii="Times New Roman" w:hAnsi="Times New Roman" w:cs="Times New Roman"/>
          <w:sz w:val="24"/>
          <w:szCs w:val="24"/>
        </w:rPr>
        <w:t xml:space="preserve">s nepieciešamība ir iekļauta Nacionālā attīstības plāna 2021. – 2027. gadam 335. uzdevumā </w:t>
      </w:r>
      <w:r w:rsidR="006719A0" w:rsidRPr="00CE1694">
        <w:rPr>
          <w:rFonts w:ascii="Times New Roman" w:hAnsi="Times New Roman" w:cs="Times New Roman"/>
          <w:sz w:val="24"/>
          <w:szCs w:val="24"/>
        </w:rPr>
        <w:t>“</w:t>
      </w:r>
      <w:r w:rsidR="009001CE" w:rsidRPr="00CE1694">
        <w:rPr>
          <w:rFonts w:ascii="Times New Roman" w:hAnsi="Times New Roman" w:cs="Times New Roman"/>
          <w:sz w:val="24"/>
          <w:szCs w:val="24"/>
        </w:rPr>
        <w:t xml:space="preserve">Vietējās mobilitātes nodrošināšana nodarbinātībai un pakalpojumu saņemšanai, uzlabojot infrastruktūru, sniedzot atbalstu inovatīviem </w:t>
      </w:r>
      <w:proofErr w:type="spellStart"/>
      <w:r w:rsidR="009001CE" w:rsidRPr="00CE1694">
        <w:rPr>
          <w:rFonts w:ascii="Times New Roman" w:hAnsi="Times New Roman" w:cs="Times New Roman"/>
          <w:sz w:val="24"/>
          <w:szCs w:val="24"/>
        </w:rPr>
        <w:t>mikromobilitātes</w:t>
      </w:r>
      <w:proofErr w:type="spellEnd"/>
      <w:r w:rsidR="009001CE" w:rsidRPr="00CE1694">
        <w:rPr>
          <w:rFonts w:ascii="Times New Roman" w:hAnsi="Times New Roman" w:cs="Times New Roman"/>
          <w:sz w:val="24"/>
          <w:szCs w:val="24"/>
        </w:rPr>
        <w:t xml:space="preserve"> risinājumiem</w:t>
      </w:r>
      <w:r w:rsidR="006719A0" w:rsidRPr="00CE1694">
        <w:rPr>
          <w:rFonts w:ascii="Times New Roman" w:hAnsi="Times New Roman" w:cs="Times New Roman"/>
          <w:sz w:val="24"/>
          <w:szCs w:val="24"/>
        </w:rPr>
        <w:t>”</w:t>
      </w:r>
      <w:r w:rsidR="009001CE" w:rsidRPr="00CE1694">
        <w:rPr>
          <w:rFonts w:ascii="Times New Roman" w:hAnsi="Times New Roman" w:cs="Times New Roman"/>
          <w:sz w:val="24"/>
          <w:szCs w:val="24"/>
        </w:rPr>
        <w:t xml:space="preserve"> un investīciju projektu 282. pasākumā </w:t>
      </w:r>
      <w:r w:rsidR="006719A0" w:rsidRPr="00CE1694">
        <w:rPr>
          <w:rFonts w:ascii="Times New Roman" w:hAnsi="Times New Roman" w:cs="Times New Roman"/>
          <w:sz w:val="24"/>
          <w:szCs w:val="24"/>
        </w:rPr>
        <w:t>“</w:t>
      </w:r>
      <w:r w:rsidR="009001CE" w:rsidRPr="00CE1694">
        <w:rPr>
          <w:rFonts w:ascii="Times New Roman" w:hAnsi="Times New Roman" w:cs="Times New Roman"/>
          <w:sz w:val="24"/>
          <w:szCs w:val="24"/>
        </w:rPr>
        <w:t xml:space="preserve">Valsts reģionālās un vietējās nozīmes autoceļu  pārbūve un atjaunošana”, paredzot šim pasākumam finansējumu </w:t>
      </w:r>
      <w:r w:rsidRPr="00CE1694">
        <w:rPr>
          <w:rFonts w:ascii="Times New Roman" w:hAnsi="Times New Roman" w:cs="Times New Roman"/>
          <w:sz w:val="24"/>
          <w:szCs w:val="24"/>
        </w:rPr>
        <w:t xml:space="preserve"> 300</w:t>
      </w:r>
      <w:r w:rsidR="00493E8A" w:rsidRPr="00CE1694">
        <w:rPr>
          <w:rFonts w:ascii="Times New Roman" w:hAnsi="Times New Roman" w:cs="Times New Roman"/>
          <w:sz w:val="24"/>
          <w:szCs w:val="24"/>
        </w:rPr>
        <w:t> 000 000</w:t>
      </w:r>
      <w:r w:rsidRPr="00CE1694">
        <w:rPr>
          <w:rFonts w:ascii="Times New Roman" w:hAnsi="Times New Roman" w:cs="Times New Roman"/>
          <w:sz w:val="24"/>
          <w:szCs w:val="24"/>
        </w:rPr>
        <w:t xml:space="preserve"> </w:t>
      </w:r>
      <w:proofErr w:type="spellStart"/>
      <w:r w:rsidR="00493E8A" w:rsidRPr="00CE1694">
        <w:rPr>
          <w:rFonts w:ascii="Times New Roman" w:hAnsi="Times New Roman" w:cs="Times New Roman"/>
          <w:i/>
          <w:iCs/>
          <w:sz w:val="24"/>
          <w:szCs w:val="24"/>
        </w:rPr>
        <w:t>euro</w:t>
      </w:r>
      <w:proofErr w:type="spellEnd"/>
      <w:r w:rsidRPr="00CE1694">
        <w:rPr>
          <w:rFonts w:ascii="Times New Roman" w:hAnsi="Times New Roman" w:cs="Times New Roman"/>
          <w:sz w:val="24"/>
          <w:szCs w:val="24"/>
        </w:rPr>
        <w:t xml:space="preserve"> apmērā</w:t>
      </w:r>
      <w:r w:rsidR="009001CE" w:rsidRPr="00CE1694">
        <w:rPr>
          <w:rFonts w:ascii="Times New Roman" w:hAnsi="Times New Roman" w:cs="Times New Roman"/>
          <w:sz w:val="24"/>
          <w:szCs w:val="24"/>
        </w:rPr>
        <w:t>.</w:t>
      </w:r>
      <w:r w:rsidRPr="00CE1694">
        <w:rPr>
          <w:rFonts w:ascii="Times New Roman" w:hAnsi="Times New Roman" w:cs="Times New Roman"/>
          <w:sz w:val="24"/>
          <w:szCs w:val="24"/>
        </w:rPr>
        <w:t xml:space="preserve"> </w:t>
      </w:r>
    </w:p>
    <w:p w14:paraId="63DCB736" w14:textId="4DE27D58" w:rsidR="00A60C58" w:rsidRPr="00CE1694" w:rsidRDefault="00A60C58"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Lai </w:t>
      </w:r>
      <w:r w:rsidR="0008229D" w:rsidRPr="00CE1694">
        <w:rPr>
          <w:rFonts w:ascii="Times New Roman" w:hAnsi="Times New Roman" w:cs="Times New Roman"/>
          <w:sz w:val="24"/>
          <w:szCs w:val="24"/>
        </w:rPr>
        <w:t>nodrošinātu minētā uzdevuma izpildi</w:t>
      </w:r>
      <w:r w:rsidRPr="00CE1694">
        <w:rPr>
          <w:rFonts w:ascii="Times New Roman" w:hAnsi="Times New Roman" w:cs="Times New Roman"/>
          <w:sz w:val="24"/>
          <w:szCs w:val="24"/>
        </w:rPr>
        <w:t xml:space="preserve">, </w:t>
      </w:r>
      <w:r w:rsidR="00355AC8">
        <w:rPr>
          <w:rFonts w:ascii="Times New Roman" w:hAnsi="Times New Roman" w:cs="Times New Roman"/>
          <w:sz w:val="24"/>
          <w:szCs w:val="24"/>
        </w:rPr>
        <w:t xml:space="preserve">Vides aizsardzības un reģionālās attīstības ministrija (turpmāk – </w:t>
      </w:r>
      <w:r w:rsidRPr="00CE1694">
        <w:rPr>
          <w:rFonts w:ascii="Times New Roman" w:hAnsi="Times New Roman" w:cs="Times New Roman"/>
          <w:spacing w:val="-5"/>
          <w:sz w:val="24"/>
          <w:szCs w:val="24"/>
          <w:shd w:val="clear" w:color="auto" w:fill="FFFFFF"/>
        </w:rPr>
        <w:t>VARAM</w:t>
      </w:r>
      <w:r w:rsidR="00355AC8">
        <w:rPr>
          <w:rFonts w:ascii="Times New Roman" w:hAnsi="Times New Roman" w:cs="Times New Roman"/>
          <w:spacing w:val="-5"/>
          <w:sz w:val="24"/>
          <w:szCs w:val="24"/>
          <w:shd w:val="clear" w:color="auto" w:fill="FFFFFF"/>
        </w:rPr>
        <w:t>)</w:t>
      </w:r>
      <w:r w:rsidRPr="00CE1694">
        <w:rPr>
          <w:rFonts w:ascii="Times New Roman" w:hAnsi="Times New Roman" w:cs="Times New Roman"/>
          <w:spacing w:val="-5"/>
          <w:sz w:val="24"/>
          <w:szCs w:val="24"/>
          <w:shd w:val="clear" w:color="auto" w:fill="FFFFFF"/>
        </w:rPr>
        <w:t xml:space="preserve"> sagatavoja </w:t>
      </w:r>
      <w:r w:rsidR="006F7D0D" w:rsidRPr="00CE1694">
        <w:rPr>
          <w:rFonts w:ascii="Times New Roman" w:hAnsi="Times New Roman" w:cs="Times New Roman"/>
          <w:spacing w:val="-5"/>
          <w:sz w:val="24"/>
          <w:szCs w:val="24"/>
          <w:shd w:val="clear" w:color="auto" w:fill="FFFFFF"/>
        </w:rPr>
        <w:t xml:space="preserve">informatīvo ziņojumu </w:t>
      </w:r>
      <w:r w:rsidRPr="00CE1694">
        <w:rPr>
          <w:rFonts w:ascii="Times New Roman" w:hAnsi="Times New Roman" w:cs="Times New Roman"/>
          <w:spacing w:val="-5"/>
          <w:sz w:val="24"/>
          <w:szCs w:val="24"/>
          <w:shd w:val="clear" w:color="auto" w:fill="FFFFFF"/>
        </w:rPr>
        <w:t>“Par investīciju programmu autoceļu attīstībai administratīvi teritoriālās reformas kontekstā”</w:t>
      </w:r>
      <w:r w:rsidRPr="00CE1694">
        <w:rPr>
          <w:rFonts w:ascii="Times New Roman" w:hAnsi="Times New Roman" w:cs="Times New Roman"/>
          <w:sz w:val="24"/>
          <w:szCs w:val="24"/>
        </w:rPr>
        <w:t>.</w:t>
      </w:r>
    </w:p>
    <w:p w14:paraId="6404C567" w14:textId="7D8B4688" w:rsidR="00620ACD" w:rsidRPr="00CE1694" w:rsidRDefault="00235594"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Ministru kabinets</w:t>
      </w:r>
      <w:r w:rsidR="008F0C3F" w:rsidRPr="00CE1694">
        <w:rPr>
          <w:rFonts w:ascii="Times New Roman" w:hAnsi="Times New Roman" w:cs="Times New Roman"/>
          <w:sz w:val="24"/>
          <w:szCs w:val="24"/>
        </w:rPr>
        <w:t xml:space="preserve"> (turpmāk – MK)</w:t>
      </w:r>
      <w:r w:rsidRPr="00CE1694">
        <w:rPr>
          <w:rFonts w:ascii="Times New Roman" w:hAnsi="Times New Roman" w:cs="Times New Roman"/>
          <w:sz w:val="24"/>
          <w:szCs w:val="24"/>
        </w:rPr>
        <w:t xml:space="preserve"> </w:t>
      </w:r>
      <w:r w:rsidRPr="00CE1694">
        <w:rPr>
          <w:rFonts w:ascii="Times New Roman" w:hAnsi="Times New Roman" w:cs="Times New Roman"/>
          <w:spacing w:val="-5"/>
          <w:sz w:val="24"/>
          <w:szCs w:val="24"/>
          <w:shd w:val="clear" w:color="auto" w:fill="FFFFFF"/>
        </w:rPr>
        <w:t xml:space="preserve">2019. gada </w:t>
      </w:r>
      <w:r w:rsidR="00D5127F">
        <w:rPr>
          <w:rFonts w:ascii="Times New Roman" w:hAnsi="Times New Roman" w:cs="Times New Roman"/>
          <w:spacing w:val="-5"/>
          <w:sz w:val="24"/>
          <w:szCs w:val="24"/>
          <w:shd w:val="clear" w:color="auto" w:fill="FFFFFF"/>
        </w:rPr>
        <w:t>5</w:t>
      </w:r>
      <w:r w:rsidRPr="00CE1694">
        <w:rPr>
          <w:rFonts w:ascii="Times New Roman" w:hAnsi="Times New Roman" w:cs="Times New Roman"/>
          <w:spacing w:val="-5"/>
          <w:sz w:val="24"/>
          <w:szCs w:val="24"/>
          <w:shd w:val="clear" w:color="auto" w:fill="FFFFFF"/>
        </w:rPr>
        <w:t>. novembr</w:t>
      </w:r>
      <w:r w:rsidR="00355AC8">
        <w:rPr>
          <w:rFonts w:ascii="Times New Roman" w:hAnsi="Times New Roman" w:cs="Times New Roman"/>
          <w:spacing w:val="-5"/>
          <w:sz w:val="24"/>
          <w:szCs w:val="24"/>
          <w:shd w:val="clear" w:color="auto" w:fill="FFFFFF"/>
        </w:rPr>
        <w:t>a</w:t>
      </w:r>
      <w:r w:rsidR="005119F6">
        <w:rPr>
          <w:rFonts w:ascii="Times New Roman" w:hAnsi="Times New Roman" w:cs="Times New Roman"/>
          <w:spacing w:val="-5"/>
          <w:sz w:val="24"/>
          <w:szCs w:val="24"/>
          <w:shd w:val="clear" w:color="auto" w:fill="FFFFFF"/>
        </w:rPr>
        <w:t xml:space="preserve"> </w:t>
      </w:r>
      <w:r w:rsidR="00355AC8">
        <w:rPr>
          <w:rFonts w:ascii="Times New Roman" w:hAnsi="Times New Roman" w:cs="Times New Roman"/>
          <w:spacing w:val="-5"/>
          <w:sz w:val="24"/>
          <w:szCs w:val="24"/>
          <w:shd w:val="clear" w:color="auto" w:fill="FFFFFF"/>
        </w:rPr>
        <w:t>sēdē</w:t>
      </w:r>
      <w:r w:rsidR="005119F6">
        <w:rPr>
          <w:rFonts w:ascii="Times New Roman" w:hAnsi="Times New Roman" w:cs="Times New Roman"/>
          <w:spacing w:val="-5"/>
          <w:sz w:val="24"/>
          <w:szCs w:val="24"/>
          <w:shd w:val="clear" w:color="auto" w:fill="FFFFFF"/>
        </w:rPr>
        <w:t>,</w:t>
      </w:r>
      <w:r w:rsidRPr="00CE1694">
        <w:rPr>
          <w:rFonts w:ascii="Times New Roman" w:hAnsi="Times New Roman" w:cs="Times New Roman"/>
          <w:spacing w:val="-5"/>
          <w:sz w:val="24"/>
          <w:szCs w:val="24"/>
          <w:shd w:val="clear" w:color="auto" w:fill="FFFFFF"/>
        </w:rPr>
        <w:t xml:space="preserve"> izskatot informatīvo ziņojumu</w:t>
      </w:r>
      <w:r w:rsidR="00450C03">
        <w:rPr>
          <w:rFonts w:ascii="Times New Roman" w:hAnsi="Times New Roman" w:cs="Times New Roman"/>
          <w:spacing w:val="-5"/>
          <w:sz w:val="24"/>
          <w:szCs w:val="24"/>
          <w:shd w:val="clear" w:color="auto" w:fill="FFFFFF"/>
        </w:rPr>
        <w:t xml:space="preserve"> </w:t>
      </w:r>
      <w:r w:rsidR="00450C03" w:rsidRPr="00CE1694">
        <w:rPr>
          <w:rFonts w:ascii="Times New Roman" w:hAnsi="Times New Roman" w:cs="Times New Roman"/>
          <w:spacing w:val="-5"/>
          <w:sz w:val="24"/>
          <w:szCs w:val="24"/>
          <w:shd w:val="clear" w:color="auto" w:fill="FFFFFF"/>
        </w:rPr>
        <w:t>“Par investīciju programmu autoceļu attīstībai administratīvi teritoriālās reformas kontekstā”</w:t>
      </w:r>
      <w:r w:rsidRPr="00CE1694">
        <w:rPr>
          <w:rFonts w:ascii="Times New Roman" w:hAnsi="Times New Roman" w:cs="Times New Roman"/>
          <w:spacing w:val="-5"/>
          <w:sz w:val="24"/>
          <w:szCs w:val="24"/>
          <w:shd w:val="clear" w:color="auto" w:fill="FFFFFF"/>
        </w:rPr>
        <w:t xml:space="preserve">, </w:t>
      </w:r>
      <w:proofErr w:type="spellStart"/>
      <w:r w:rsidRPr="00CE1694">
        <w:rPr>
          <w:rFonts w:ascii="Times New Roman" w:hAnsi="Times New Roman" w:cs="Times New Roman"/>
          <w:spacing w:val="-5"/>
          <w:sz w:val="24"/>
          <w:szCs w:val="24"/>
          <w:shd w:val="clear" w:color="auto" w:fill="FFFFFF"/>
        </w:rPr>
        <w:t>protokollēmumā</w:t>
      </w:r>
      <w:proofErr w:type="spellEnd"/>
      <w:r w:rsidRPr="00CE1694">
        <w:rPr>
          <w:rStyle w:val="FootnoteReference"/>
          <w:rFonts w:ascii="Times New Roman" w:hAnsi="Times New Roman" w:cs="Times New Roman"/>
          <w:spacing w:val="-5"/>
          <w:sz w:val="24"/>
          <w:szCs w:val="24"/>
          <w:shd w:val="clear" w:color="auto" w:fill="FFFFFF"/>
        </w:rPr>
        <w:footnoteReference w:id="1"/>
      </w:r>
      <w:r w:rsidRPr="00CE1694">
        <w:rPr>
          <w:rFonts w:ascii="Times New Roman" w:hAnsi="Times New Roman" w:cs="Times New Roman"/>
          <w:spacing w:val="-5"/>
          <w:sz w:val="24"/>
          <w:szCs w:val="24"/>
          <w:shd w:val="clear" w:color="auto" w:fill="FFFFFF"/>
        </w:rPr>
        <w:t xml:space="preserve"> uzdeva </w:t>
      </w:r>
      <w:r w:rsidRPr="00CE1694">
        <w:rPr>
          <w:rFonts w:ascii="Times New Roman" w:hAnsi="Times New Roman" w:cs="Times New Roman"/>
          <w:sz w:val="24"/>
          <w:szCs w:val="24"/>
        </w:rPr>
        <w:t xml:space="preserve">VARAM sadarbībā ar Satiksmes ministriju (turpmāk – SM) sagatavot priekšlikumu prioritārajam pasākumam 2021., 2022. un 2023.gadam “Investīciju programma autoceļu attīstībai administratīvi teritoriālās reformas kontekstā” </w:t>
      </w:r>
      <w:r w:rsidR="0013111E" w:rsidRPr="00CE1694">
        <w:rPr>
          <w:rFonts w:ascii="Times New Roman" w:hAnsi="Times New Roman" w:cs="Times New Roman"/>
          <w:sz w:val="24"/>
          <w:szCs w:val="24"/>
        </w:rPr>
        <w:t xml:space="preserve">(turpmāk – prioritārais pasākums) </w:t>
      </w:r>
      <w:r w:rsidRPr="00CE1694">
        <w:rPr>
          <w:rFonts w:ascii="Times New Roman" w:hAnsi="Times New Roman" w:cs="Times New Roman"/>
          <w:sz w:val="24"/>
          <w:szCs w:val="24"/>
        </w:rPr>
        <w:t xml:space="preserve">normatīvo aktu noteiktajā kārtībā un termiņos, paredzot finansējumu jaunā </w:t>
      </w:r>
      <w:r w:rsidR="00462F4A">
        <w:rPr>
          <w:rFonts w:ascii="Times New Roman" w:hAnsi="Times New Roman" w:cs="Times New Roman"/>
          <w:sz w:val="24"/>
          <w:szCs w:val="24"/>
        </w:rPr>
        <w:t>SM</w:t>
      </w:r>
      <w:r w:rsidRPr="00CE1694">
        <w:rPr>
          <w:rFonts w:ascii="Times New Roman" w:hAnsi="Times New Roman" w:cs="Times New Roman"/>
          <w:sz w:val="24"/>
          <w:szCs w:val="24"/>
        </w:rPr>
        <w:t xml:space="preserve"> programmā. </w:t>
      </w:r>
    </w:p>
    <w:p w14:paraId="3B61F193" w14:textId="5E7DCCE7" w:rsidR="00CE2723" w:rsidRPr="00CE1694" w:rsidRDefault="00CE2723"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Priekšlikuma izstrādei VARAM sadarbībā ar </w:t>
      </w:r>
      <w:r w:rsidR="00E5303D" w:rsidRPr="00CE1694">
        <w:rPr>
          <w:rFonts w:ascii="Times New Roman" w:hAnsi="Times New Roman" w:cs="Times New Roman"/>
          <w:sz w:val="24"/>
          <w:szCs w:val="24"/>
        </w:rPr>
        <w:t>SM</w:t>
      </w:r>
      <w:r w:rsidRPr="00CE1694">
        <w:rPr>
          <w:rFonts w:ascii="Times New Roman" w:hAnsi="Times New Roman" w:cs="Times New Roman"/>
          <w:sz w:val="24"/>
          <w:szCs w:val="24"/>
        </w:rPr>
        <w:t xml:space="preserve">, valsts </w:t>
      </w:r>
      <w:r w:rsidR="00791F1A" w:rsidRPr="00CE1694">
        <w:rPr>
          <w:rFonts w:ascii="Times New Roman" w:hAnsi="Times New Roman" w:cs="Times New Roman"/>
          <w:sz w:val="24"/>
          <w:szCs w:val="24"/>
        </w:rPr>
        <w:t>sabiedrīb</w:t>
      </w:r>
      <w:r w:rsidR="0012246D" w:rsidRPr="00CE1694">
        <w:rPr>
          <w:rFonts w:ascii="Times New Roman" w:hAnsi="Times New Roman" w:cs="Times New Roman"/>
          <w:sz w:val="24"/>
          <w:szCs w:val="24"/>
        </w:rPr>
        <w:t>u</w:t>
      </w:r>
      <w:r w:rsidR="00791F1A" w:rsidRPr="00CE1694">
        <w:rPr>
          <w:rFonts w:ascii="Times New Roman" w:hAnsi="Times New Roman" w:cs="Times New Roman"/>
          <w:sz w:val="24"/>
          <w:szCs w:val="24"/>
        </w:rPr>
        <w:t xml:space="preserve"> ar ierobežot</w:t>
      </w:r>
      <w:r w:rsidR="00546003">
        <w:rPr>
          <w:rFonts w:ascii="Times New Roman" w:hAnsi="Times New Roman" w:cs="Times New Roman"/>
          <w:sz w:val="24"/>
          <w:szCs w:val="24"/>
        </w:rPr>
        <w:t xml:space="preserve">u </w:t>
      </w:r>
      <w:r w:rsidR="00791F1A" w:rsidRPr="00CE1694">
        <w:rPr>
          <w:rFonts w:ascii="Times New Roman" w:hAnsi="Times New Roman" w:cs="Times New Roman"/>
          <w:sz w:val="24"/>
          <w:szCs w:val="24"/>
        </w:rPr>
        <w:t>atbil</w:t>
      </w:r>
      <w:r w:rsidR="0012246D" w:rsidRPr="00CE1694">
        <w:rPr>
          <w:rFonts w:ascii="Times New Roman" w:hAnsi="Times New Roman" w:cs="Times New Roman"/>
          <w:sz w:val="24"/>
          <w:szCs w:val="24"/>
        </w:rPr>
        <w:t>d</w:t>
      </w:r>
      <w:r w:rsidR="00791F1A" w:rsidRPr="00CE1694">
        <w:rPr>
          <w:rFonts w:ascii="Times New Roman" w:hAnsi="Times New Roman" w:cs="Times New Roman"/>
          <w:sz w:val="24"/>
          <w:szCs w:val="24"/>
        </w:rPr>
        <w:t xml:space="preserve">ību </w:t>
      </w:r>
      <w:r w:rsidRPr="00CE1694">
        <w:rPr>
          <w:rFonts w:ascii="Times New Roman" w:hAnsi="Times New Roman" w:cs="Times New Roman"/>
          <w:sz w:val="24"/>
          <w:szCs w:val="24"/>
        </w:rPr>
        <w:t>“Latvijas Valsts ceļi”</w:t>
      </w:r>
      <w:r w:rsidR="00E5303D" w:rsidRPr="00CE1694">
        <w:rPr>
          <w:rFonts w:ascii="Times New Roman" w:hAnsi="Times New Roman" w:cs="Times New Roman"/>
          <w:sz w:val="24"/>
          <w:szCs w:val="24"/>
        </w:rPr>
        <w:t xml:space="preserve"> (turpmāk – LVC)</w:t>
      </w:r>
      <w:r w:rsidRPr="00CE1694">
        <w:rPr>
          <w:rFonts w:ascii="Times New Roman" w:hAnsi="Times New Roman" w:cs="Times New Roman"/>
          <w:sz w:val="24"/>
          <w:szCs w:val="24"/>
        </w:rPr>
        <w:t xml:space="preserve"> un plānošanas reģioniem</w:t>
      </w:r>
      <w:r w:rsidR="00E5303D" w:rsidRPr="00CE1694">
        <w:rPr>
          <w:rFonts w:ascii="Times New Roman" w:hAnsi="Times New Roman" w:cs="Times New Roman"/>
          <w:sz w:val="24"/>
          <w:szCs w:val="24"/>
        </w:rPr>
        <w:t xml:space="preserve"> (turpmāk – PR)</w:t>
      </w:r>
      <w:r w:rsidRPr="00CE1694">
        <w:rPr>
          <w:rFonts w:ascii="Times New Roman" w:hAnsi="Times New Roman" w:cs="Times New Roman"/>
          <w:sz w:val="24"/>
          <w:szCs w:val="24"/>
        </w:rPr>
        <w:t xml:space="preserve"> </w:t>
      </w:r>
      <w:r w:rsidR="001B2316" w:rsidRPr="00CE1694">
        <w:rPr>
          <w:rFonts w:ascii="Times New Roman" w:hAnsi="Times New Roman" w:cs="Times New Roman"/>
          <w:sz w:val="24"/>
          <w:szCs w:val="24"/>
        </w:rPr>
        <w:t xml:space="preserve">sagatavoja </w:t>
      </w:r>
      <w:r w:rsidRPr="00CE1694">
        <w:rPr>
          <w:rFonts w:ascii="Times New Roman" w:hAnsi="Times New Roman" w:cs="Times New Roman"/>
          <w:sz w:val="24"/>
          <w:szCs w:val="24"/>
        </w:rPr>
        <w:t>aktuāl</w:t>
      </w:r>
      <w:r w:rsidR="001B2316" w:rsidRPr="00CE1694">
        <w:rPr>
          <w:rFonts w:ascii="Times New Roman" w:hAnsi="Times New Roman" w:cs="Times New Roman"/>
          <w:sz w:val="24"/>
          <w:szCs w:val="24"/>
        </w:rPr>
        <w:t>o</w:t>
      </w:r>
      <w:r w:rsidRPr="00CE1694">
        <w:rPr>
          <w:rFonts w:ascii="Times New Roman" w:hAnsi="Times New Roman" w:cs="Times New Roman"/>
          <w:sz w:val="24"/>
          <w:szCs w:val="24"/>
        </w:rPr>
        <w:t xml:space="preserve"> sarakst</w:t>
      </w:r>
      <w:r w:rsidR="001B2316" w:rsidRPr="00CE1694">
        <w:rPr>
          <w:rFonts w:ascii="Times New Roman" w:hAnsi="Times New Roman" w:cs="Times New Roman"/>
          <w:sz w:val="24"/>
          <w:szCs w:val="24"/>
        </w:rPr>
        <w:t>u</w:t>
      </w:r>
      <w:r w:rsidRPr="00CE1694">
        <w:rPr>
          <w:rFonts w:ascii="Times New Roman" w:hAnsi="Times New Roman" w:cs="Times New Roman"/>
          <w:sz w:val="24"/>
          <w:szCs w:val="24"/>
        </w:rPr>
        <w:t xml:space="preserve"> ar prioritāri pārbūvējamo un atjaunojamo valsts reģionālo un vietējo autoceļu posmiem</w:t>
      </w:r>
      <w:r w:rsidR="008F0C3F" w:rsidRPr="00CE1694">
        <w:rPr>
          <w:rFonts w:ascii="Times New Roman" w:hAnsi="Times New Roman" w:cs="Times New Roman"/>
          <w:sz w:val="24"/>
          <w:szCs w:val="24"/>
        </w:rPr>
        <w:t xml:space="preserve"> administratīvi teritoriālās reformas kontekstā</w:t>
      </w:r>
      <w:r w:rsidRPr="00CE1694">
        <w:rPr>
          <w:rFonts w:ascii="Times New Roman" w:hAnsi="Times New Roman" w:cs="Times New Roman"/>
          <w:sz w:val="24"/>
          <w:szCs w:val="24"/>
        </w:rPr>
        <w:t xml:space="preserve"> </w:t>
      </w:r>
      <w:r w:rsidR="001B2316" w:rsidRPr="00CE1694">
        <w:rPr>
          <w:rFonts w:ascii="Times New Roman" w:hAnsi="Times New Roman" w:cs="Times New Roman"/>
          <w:sz w:val="24"/>
          <w:szCs w:val="24"/>
        </w:rPr>
        <w:t xml:space="preserve"> (turpmāk </w:t>
      </w:r>
      <w:r w:rsidR="006D6A10" w:rsidRPr="00CE1694">
        <w:rPr>
          <w:rFonts w:ascii="Times New Roman" w:hAnsi="Times New Roman" w:cs="Times New Roman"/>
          <w:sz w:val="24"/>
          <w:szCs w:val="24"/>
        </w:rPr>
        <w:t>–</w:t>
      </w:r>
      <w:r w:rsidR="001B2316" w:rsidRPr="00CE1694">
        <w:rPr>
          <w:rFonts w:ascii="Times New Roman" w:hAnsi="Times New Roman" w:cs="Times New Roman"/>
          <w:sz w:val="24"/>
          <w:szCs w:val="24"/>
        </w:rPr>
        <w:t xml:space="preserve"> </w:t>
      </w:r>
      <w:r w:rsidR="008F0C3F" w:rsidRPr="00CE1694">
        <w:rPr>
          <w:rFonts w:ascii="Times New Roman" w:hAnsi="Times New Roman" w:cs="Times New Roman"/>
          <w:sz w:val="24"/>
          <w:szCs w:val="24"/>
        </w:rPr>
        <w:t xml:space="preserve">ATR </w:t>
      </w:r>
      <w:r w:rsidR="006D6A10" w:rsidRPr="00CE1694">
        <w:rPr>
          <w:rFonts w:ascii="Times New Roman" w:hAnsi="Times New Roman" w:cs="Times New Roman"/>
          <w:sz w:val="24"/>
          <w:szCs w:val="24"/>
        </w:rPr>
        <w:t xml:space="preserve">ceļu </w:t>
      </w:r>
      <w:r w:rsidR="001B2316" w:rsidRPr="00CE1694">
        <w:rPr>
          <w:rFonts w:ascii="Times New Roman" w:hAnsi="Times New Roman" w:cs="Times New Roman"/>
          <w:sz w:val="24"/>
          <w:szCs w:val="24"/>
        </w:rPr>
        <w:t>saraksts)</w:t>
      </w:r>
      <w:r w:rsidR="00791F1A" w:rsidRPr="00CE1694">
        <w:rPr>
          <w:rFonts w:ascii="Times New Roman" w:hAnsi="Times New Roman" w:cs="Times New Roman"/>
          <w:sz w:val="24"/>
          <w:szCs w:val="24"/>
        </w:rPr>
        <w:t>.</w:t>
      </w:r>
      <w:r w:rsidR="001B2316" w:rsidRPr="00CE1694">
        <w:rPr>
          <w:rFonts w:ascii="Times New Roman" w:hAnsi="Times New Roman" w:cs="Times New Roman"/>
          <w:sz w:val="24"/>
          <w:szCs w:val="24"/>
        </w:rPr>
        <w:t xml:space="preserve"> </w:t>
      </w:r>
    </w:p>
    <w:p w14:paraId="7B05A279" w14:textId="41F461F5" w:rsidR="0013111E" w:rsidRPr="00CE1694" w:rsidRDefault="0013111E"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VARAM izstrādā</w:t>
      </w:r>
      <w:r w:rsidR="006D6A10" w:rsidRPr="00CE1694">
        <w:rPr>
          <w:rFonts w:ascii="Times New Roman" w:hAnsi="Times New Roman" w:cs="Times New Roman"/>
          <w:sz w:val="24"/>
          <w:szCs w:val="24"/>
        </w:rPr>
        <w:t>to</w:t>
      </w:r>
      <w:r w:rsidRPr="00CE1694">
        <w:rPr>
          <w:rFonts w:ascii="Times New Roman" w:hAnsi="Times New Roman" w:cs="Times New Roman"/>
          <w:sz w:val="24"/>
          <w:szCs w:val="24"/>
        </w:rPr>
        <w:t xml:space="preserve"> un</w:t>
      </w:r>
      <w:r w:rsidR="006D6A10" w:rsidRPr="00CE1694">
        <w:rPr>
          <w:rFonts w:ascii="Times New Roman" w:hAnsi="Times New Roman" w:cs="Times New Roman"/>
          <w:sz w:val="24"/>
          <w:szCs w:val="24"/>
        </w:rPr>
        <w:t xml:space="preserve"> ar</w:t>
      </w:r>
      <w:r w:rsidRPr="00CE1694">
        <w:rPr>
          <w:rFonts w:ascii="Times New Roman" w:hAnsi="Times New Roman" w:cs="Times New Roman"/>
          <w:sz w:val="24"/>
          <w:szCs w:val="24"/>
        </w:rPr>
        <w:t xml:space="preserve"> SM</w:t>
      </w:r>
      <w:r w:rsidR="006D6A10" w:rsidRPr="00CE1694">
        <w:rPr>
          <w:rFonts w:ascii="Times New Roman" w:hAnsi="Times New Roman" w:cs="Times New Roman"/>
          <w:sz w:val="24"/>
          <w:szCs w:val="24"/>
        </w:rPr>
        <w:t xml:space="preserve"> saskaņoto</w:t>
      </w:r>
      <w:r w:rsidRPr="00CE1694">
        <w:rPr>
          <w:rFonts w:ascii="Times New Roman" w:hAnsi="Times New Roman" w:cs="Times New Roman"/>
          <w:sz w:val="24"/>
          <w:szCs w:val="24"/>
        </w:rPr>
        <w:t xml:space="preserve"> prioritāro pasākumu ar tajā ietvert</w:t>
      </w:r>
      <w:r w:rsidR="006D6A10" w:rsidRPr="00CE1694">
        <w:rPr>
          <w:rFonts w:ascii="Times New Roman" w:hAnsi="Times New Roman" w:cs="Times New Roman"/>
          <w:sz w:val="24"/>
          <w:szCs w:val="24"/>
        </w:rPr>
        <w:t xml:space="preserve">o </w:t>
      </w:r>
      <w:r w:rsidR="008F0C3F" w:rsidRPr="00CE1694">
        <w:rPr>
          <w:rFonts w:ascii="Times New Roman" w:hAnsi="Times New Roman" w:cs="Times New Roman"/>
          <w:sz w:val="24"/>
          <w:szCs w:val="24"/>
        </w:rPr>
        <w:t xml:space="preserve">ATR </w:t>
      </w:r>
      <w:r w:rsidR="006D6A10" w:rsidRPr="00CE1694">
        <w:rPr>
          <w:rFonts w:ascii="Times New Roman" w:hAnsi="Times New Roman" w:cs="Times New Roman"/>
          <w:sz w:val="24"/>
          <w:szCs w:val="24"/>
        </w:rPr>
        <w:t xml:space="preserve">ceļu sarakstu </w:t>
      </w:r>
      <w:r w:rsidRPr="00CE1694">
        <w:rPr>
          <w:rFonts w:ascii="Times New Roman" w:hAnsi="Times New Roman" w:cs="Times New Roman"/>
          <w:sz w:val="24"/>
          <w:szCs w:val="24"/>
        </w:rPr>
        <w:t xml:space="preserve">saskaņā ar MK </w:t>
      </w:r>
      <w:r w:rsidR="00661366" w:rsidRPr="00CE1694">
        <w:rPr>
          <w:rFonts w:ascii="Times New Roman" w:hAnsi="Times New Roman" w:cs="Times New Roman"/>
          <w:sz w:val="24"/>
          <w:szCs w:val="24"/>
        </w:rPr>
        <w:t>2020.gada</w:t>
      </w:r>
      <w:r w:rsidRPr="00CE1694">
        <w:rPr>
          <w:rFonts w:ascii="Times New Roman" w:hAnsi="Times New Roman" w:cs="Times New Roman"/>
          <w:sz w:val="24"/>
          <w:szCs w:val="24"/>
        </w:rPr>
        <w:t xml:space="preserve"> 26. februāra rīkojumu “Par likumprojekta </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Par vidēja termiņa budžeta ietvaru 2021., 2022. un 2023.gadam</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 xml:space="preserve"> un likumprojekta </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Par valsts budžetu 2021.gadam</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 xml:space="preserve"> sagatavošanas grafiku noteiktajā termiņā </w:t>
      </w:r>
      <w:r w:rsidR="006D6A10" w:rsidRPr="00CE1694">
        <w:rPr>
          <w:rFonts w:ascii="Times New Roman" w:hAnsi="Times New Roman" w:cs="Times New Roman"/>
          <w:sz w:val="24"/>
          <w:szCs w:val="24"/>
        </w:rPr>
        <w:t xml:space="preserve">iesniedza </w:t>
      </w:r>
      <w:r w:rsidRPr="00CE1694">
        <w:rPr>
          <w:rFonts w:ascii="Times New Roman" w:hAnsi="Times New Roman" w:cs="Times New Roman"/>
          <w:sz w:val="24"/>
          <w:szCs w:val="24"/>
        </w:rPr>
        <w:t xml:space="preserve">to Finanšu ministrijā un </w:t>
      </w:r>
      <w:proofErr w:type="spellStart"/>
      <w:r w:rsidRPr="00CE1694">
        <w:rPr>
          <w:rFonts w:ascii="Times New Roman" w:hAnsi="Times New Roman" w:cs="Times New Roman"/>
          <w:sz w:val="24"/>
          <w:szCs w:val="24"/>
        </w:rPr>
        <w:t>Pārresoru</w:t>
      </w:r>
      <w:proofErr w:type="spellEnd"/>
      <w:r w:rsidRPr="00CE1694">
        <w:rPr>
          <w:rFonts w:ascii="Times New Roman" w:hAnsi="Times New Roman" w:cs="Times New Roman"/>
          <w:sz w:val="24"/>
          <w:szCs w:val="24"/>
        </w:rPr>
        <w:t xml:space="preserve"> koordinācijas centrā</w:t>
      </w:r>
      <w:r w:rsidR="006D6A10" w:rsidRPr="00CE1694">
        <w:rPr>
          <w:rFonts w:ascii="Times New Roman" w:hAnsi="Times New Roman" w:cs="Times New Roman"/>
          <w:sz w:val="24"/>
          <w:szCs w:val="24"/>
        </w:rPr>
        <w:t>.</w:t>
      </w:r>
      <w:r w:rsidRPr="00CE1694">
        <w:rPr>
          <w:rFonts w:ascii="Times New Roman" w:hAnsi="Times New Roman" w:cs="Times New Roman"/>
          <w:sz w:val="24"/>
          <w:szCs w:val="24"/>
        </w:rPr>
        <w:t xml:space="preserve"> </w:t>
      </w:r>
    </w:p>
    <w:p w14:paraId="05BE6913" w14:textId="3CBED445" w:rsidR="005C02F2" w:rsidRPr="00CE1694" w:rsidRDefault="009F289D" w:rsidP="00B22527">
      <w:pPr>
        <w:spacing w:before="120" w:after="120" w:line="240" w:lineRule="auto"/>
        <w:jc w:val="both"/>
        <w:rPr>
          <w:rFonts w:ascii="Times New Roman" w:hAnsi="Times New Roman"/>
          <w:sz w:val="24"/>
          <w:szCs w:val="24"/>
        </w:rPr>
      </w:pPr>
      <w:r w:rsidRPr="00CE1694">
        <w:rPr>
          <w:rFonts w:ascii="Times New Roman" w:hAnsi="Times New Roman" w:cs="Times New Roman"/>
          <w:sz w:val="24"/>
          <w:szCs w:val="24"/>
        </w:rPr>
        <w:t xml:space="preserve">Saskaņā ar </w:t>
      </w:r>
      <w:r w:rsidR="0013111E" w:rsidRPr="00CE1694">
        <w:rPr>
          <w:rFonts w:ascii="Times New Roman" w:hAnsi="Times New Roman" w:cs="Times New Roman"/>
          <w:sz w:val="24"/>
          <w:szCs w:val="24"/>
        </w:rPr>
        <w:t>prioritāro pasākumu</w:t>
      </w:r>
      <w:r w:rsidR="00643B45" w:rsidRPr="00CE1694">
        <w:rPr>
          <w:rFonts w:ascii="Times New Roman" w:hAnsi="Times New Roman" w:cs="Times New Roman"/>
          <w:sz w:val="24"/>
          <w:szCs w:val="24"/>
        </w:rPr>
        <w:t xml:space="preserve"> </w:t>
      </w:r>
      <w:r w:rsidR="002228CA">
        <w:rPr>
          <w:rFonts w:ascii="Times New Roman" w:hAnsi="Times New Roman" w:cs="Times New Roman"/>
          <w:sz w:val="24"/>
          <w:szCs w:val="24"/>
        </w:rPr>
        <w:t xml:space="preserve">ATR ceļu sarakstā </w:t>
      </w:r>
      <w:r w:rsidR="005C02F2" w:rsidRPr="00CE1694">
        <w:rPr>
          <w:rFonts w:ascii="Times New Roman" w:hAnsi="Times New Roman" w:cs="Times New Roman"/>
          <w:sz w:val="24"/>
          <w:szCs w:val="24"/>
        </w:rPr>
        <w:t>tika identificēti</w:t>
      </w:r>
      <w:r w:rsidR="00643B45" w:rsidRPr="00CE1694">
        <w:rPr>
          <w:rFonts w:ascii="Times New Roman" w:hAnsi="Times New Roman" w:cs="Times New Roman"/>
          <w:sz w:val="24"/>
          <w:szCs w:val="24"/>
        </w:rPr>
        <w:t xml:space="preserve">  </w:t>
      </w:r>
      <w:r w:rsidR="002228CA">
        <w:rPr>
          <w:rFonts w:ascii="Times New Roman" w:hAnsi="Times New Roman" w:cs="Times New Roman"/>
          <w:sz w:val="24"/>
          <w:szCs w:val="24"/>
        </w:rPr>
        <w:t xml:space="preserve">aptuveni </w:t>
      </w:r>
      <w:r w:rsidR="001B2316" w:rsidRPr="00CE1694">
        <w:rPr>
          <w:rFonts w:ascii="Times New Roman" w:hAnsi="Times New Roman" w:cs="Times New Roman"/>
          <w:bCs/>
          <w:sz w:val="24"/>
          <w:szCs w:val="24"/>
        </w:rPr>
        <w:t>900</w:t>
      </w:r>
      <w:r w:rsidR="00643B45" w:rsidRPr="00CE1694">
        <w:rPr>
          <w:rFonts w:ascii="Times New Roman" w:hAnsi="Times New Roman" w:cs="Times New Roman"/>
          <w:bCs/>
          <w:sz w:val="24"/>
          <w:szCs w:val="24"/>
        </w:rPr>
        <w:t xml:space="preserve"> km </w:t>
      </w:r>
      <w:r w:rsidR="00643B45" w:rsidRPr="00CE1694">
        <w:rPr>
          <w:rFonts w:ascii="Times New Roman" w:hAnsi="Times New Roman" w:cs="Times New Roman"/>
          <w:sz w:val="24"/>
          <w:szCs w:val="24"/>
        </w:rPr>
        <w:t>valsts reģionālo un vietējo autoceļu</w:t>
      </w:r>
      <w:r w:rsidR="005C02F2" w:rsidRPr="00CE1694">
        <w:rPr>
          <w:rFonts w:ascii="Times New Roman" w:hAnsi="Times New Roman" w:cs="Times New Roman"/>
          <w:sz w:val="24"/>
          <w:szCs w:val="24"/>
        </w:rPr>
        <w:t xml:space="preserve"> 300</w:t>
      </w:r>
      <w:r w:rsidR="00493E8A" w:rsidRPr="00CE1694">
        <w:rPr>
          <w:rFonts w:ascii="Times New Roman" w:hAnsi="Times New Roman" w:cs="Times New Roman"/>
          <w:sz w:val="24"/>
          <w:szCs w:val="24"/>
        </w:rPr>
        <w:t> 000 000</w:t>
      </w:r>
      <w:r w:rsidR="005C02F2" w:rsidRPr="00CE1694">
        <w:rPr>
          <w:rFonts w:ascii="Times New Roman" w:hAnsi="Times New Roman" w:cs="Times New Roman"/>
          <w:sz w:val="24"/>
          <w:szCs w:val="24"/>
        </w:rPr>
        <w:t xml:space="preserve"> </w:t>
      </w:r>
      <w:proofErr w:type="spellStart"/>
      <w:r w:rsidR="005C02F2" w:rsidRPr="00CE1694">
        <w:rPr>
          <w:rFonts w:ascii="Times New Roman" w:hAnsi="Times New Roman" w:cs="Times New Roman"/>
          <w:i/>
          <w:iCs/>
          <w:sz w:val="24"/>
          <w:szCs w:val="24"/>
        </w:rPr>
        <w:t>euro</w:t>
      </w:r>
      <w:proofErr w:type="spellEnd"/>
      <w:r w:rsidR="005C02F2" w:rsidRPr="00CE1694">
        <w:rPr>
          <w:rFonts w:ascii="Times New Roman" w:hAnsi="Times New Roman" w:cs="Times New Roman"/>
          <w:sz w:val="24"/>
          <w:szCs w:val="24"/>
        </w:rPr>
        <w:t xml:space="preserve"> </w:t>
      </w:r>
      <w:r w:rsidR="002228CA">
        <w:rPr>
          <w:rFonts w:ascii="Times New Roman" w:hAnsi="Times New Roman" w:cs="Times New Roman"/>
          <w:sz w:val="24"/>
          <w:szCs w:val="24"/>
        </w:rPr>
        <w:t>apmērā</w:t>
      </w:r>
      <w:r w:rsidR="005C02F2" w:rsidRPr="00CE1694">
        <w:rPr>
          <w:rFonts w:ascii="Times New Roman" w:hAnsi="Times New Roman"/>
          <w:sz w:val="24"/>
          <w:szCs w:val="24"/>
        </w:rPr>
        <w:t xml:space="preserve">. </w:t>
      </w:r>
    </w:p>
    <w:p w14:paraId="142E0F72" w14:textId="08101E8D" w:rsidR="006762AB" w:rsidRPr="00CE1694" w:rsidRDefault="006762AB" w:rsidP="006762AB">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Covid-19 izraisītās krīzes dēļ ekonomikas sildīšanai saskaņā ar MK 2020. gada 29. aprīļa rīkojumu “Par finanšu līdzekļu piešķiršanu no valsts budžeta programmas 02.00.00 “Līdzekļi neparedzētiem gadījumiem” SM tika piešķirts finansējums 75 000 000 </w:t>
      </w:r>
      <w:proofErr w:type="spellStart"/>
      <w:r w:rsidRPr="00CE1694">
        <w:rPr>
          <w:rFonts w:ascii="Times New Roman" w:hAnsi="Times New Roman" w:cs="Times New Roman"/>
          <w:i/>
          <w:iCs/>
          <w:sz w:val="24"/>
          <w:szCs w:val="24"/>
        </w:rPr>
        <w:t>euro</w:t>
      </w:r>
      <w:proofErr w:type="spellEnd"/>
      <w:r w:rsidRPr="00CE1694">
        <w:rPr>
          <w:rFonts w:ascii="Times New Roman" w:hAnsi="Times New Roman" w:cs="Times New Roman"/>
          <w:i/>
          <w:iCs/>
          <w:sz w:val="24"/>
          <w:szCs w:val="24"/>
        </w:rPr>
        <w:t xml:space="preserve"> </w:t>
      </w:r>
      <w:r w:rsidRPr="00CE1694">
        <w:rPr>
          <w:rFonts w:ascii="Times New Roman" w:hAnsi="Times New Roman" w:cs="Times New Roman"/>
          <w:sz w:val="24"/>
          <w:szCs w:val="24"/>
        </w:rPr>
        <w:t xml:space="preserve">apmērā. Šī finansējuma ietvaros </w:t>
      </w:r>
      <w:r w:rsidR="007A2103" w:rsidRPr="00CE1694">
        <w:rPr>
          <w:rFonts w:ascii="Times New Roman" w:hAnsi="Times New Roman" w:cs="Times New Roman"/>
          <w:sz w:val="24"/>
          <w:szCs w:val="24"/>
        </w:rPr>
        <w:t xml:space="preserve">2020.gadā </w:t>
      </w:r>
      <w:r w:rsidRPr="00CE1694">
        <w:rPr>
          <w:rFonts w:ascii="Times New Roman" w:hAnsi="Times New Roman" w:cs="Times New Roman"/>
          <w:sz w:val="24"/>
          <w:szCs w:val="24"/>
        </w:rPr>
        <w:t xml:space="preserve">tika </w:t>
      </w:r>
      <w:r w:rsidR="00EF3523" w:rsidRPr="00CE1694">
        <w:rPr>
          <w:rFonts w:ascii="Times New Roman" w:hAnsi="Times New Roman" w:cs="Times New Roman"/>
          <w:sz w:val="24"/>
          <w:szCs w:val="24"/>
        </w:rPr>
        <w:t>atjaunoti</w:t>
      </w:r>
      <w:r w:rsidRPr="00CE1694">
        <w:rPr>
          <w:rFonts w:ascii="Times New Roman" w:hAnsi="Times New Roman" w:cs="Times New Roman"/>
          <w:sz w:val="24"/>
          <w:szCs w:val="24"/>
        </w:rPr>
        <w:t xml:space="preserve"> aptuveni 144 km valsts reģionālie autoceļi, kas </w:t>
      </w:r>
      <w:r w:rsidR="00A86D7E" w:rsidRPr="00CE1694">
        <w:rPr>
          <w:rFonts w:ascii="Times New Roman" w:hAnsi="Times New Roman" w:cs="Times New Roman"/>
          <w:sz w:val="24"/>
          <w:szCs w:val="24"/>
        </w:rPr>
        <w:t>citā starpā</w:t>
      </w:r>
      <w:r w:rsidR="00136605" w:rsidRPr="00CE1694">
        <w:rPr>
          <w:rFonts w:ascii="Times New Roman" w:hAnsi="Times New Roman" w:cs="Times New Roman"/>
          <w:sz w:val="24"/>
          <w:szCs w:val="24"/>
        </w:rPr>
        <w:t xml:space="preserve"> </w:t>
      </w:r>
      <w:r w:rsidRPr="00CE1694">
        <w:rPr>
          <w:rFonts w:ascii="Times New Roman" w:hAnsi="Times New Roman" w:cs="Times New Roman"/>
          <w:sz w:val="24"/>
          <w:szCs w:val="24"/>
        </w:rPr>
        <w:t>bija nozīmīgi arī administratīvi teritoriālās reformas kontekstā</w:t>
      </w:r>
      <w:r w:rsidR="005D4A14" w:rsidRPr="00CE1694">
        <w:rPr>
          <w:rFonts w:ascii="Times New Roman" w:hAnsi="Times New Roman" w:cs="Times New Roman"/>
          <w:sz w:val="24"/>
          <w:szCs w:val="24"/>
        </w:rPr>
        <w:t>. Vienlaikus</w:t>
      </w:r>
      <w:r w:rsidR="00047E58" w:rsidRPr="00CE1694">
        <w:rPr>
          <w:rFonts w:ascii="Times New Roman" w:hAnsi="Times New Roman" w:cs="Times New Roman"/>
          <w:sz w:val="24"/>
          <w:szCs w:val="24"/>
        </w:rPr>
        <w:t xml:space="preserve">, </w:t>
      </w:r>
      <w:r w:rsidR="00EF3523" w:rsidRPr="00CE1694">
        <w:rPr>
          <w:rFonts w:ascii="Times New Roman" w:hAnsi="Times New Roman" w:cs="Times New Roman"/>
          <w:sz w:val="24"/>
          <w:szCs w:val="24"/>
        </w:rPr>
        <w:t>atjauno</w:t>
      </w:r>
      <w:r w:rsidR="00047E58" w:rsidRPr="00CE1694">
        <w:rPr>
          <w:rFonts w:ascii="Times New Roman" w:hAnsi="Times New Roman" w:cs="Times New Roman"/>
          <w:sz w:val="24"/>
          <w:szCs w:val="24"/>
        </w:rPr>
        <w:t>jot šos</w:t>
      </w:r>
      <w:r w:rsidR="005D4A14" w:rsidRPr="00CE1694">
        <w:rPr>
          <w:rFonts w:ascii="Times New Roman" w:hAnsi="Times New Roman" w:cs="Times New Roman"/>
          <w:sz w:val="24"/>
          <w:szCs w:val="24"/>
        </w:rPr>
        <w:t xml:space="preserve"> ceļ</w:t>
      </w:r>
      <w:r w:rsidR="00047E58" w:rsidRPr="00CE1694">
        <w:rPr>
          <w:rFonts w:ascii="Times New Roman" w:hAnsi="Times New Roman" w:cs="Times New Roman"/>
          <w:sz w:val="24"/>
          <w:szCs w:val="24"/>
        </w:rPr>
        <w:t>us</w:t>
      </w:r>
      <w:r w:rsidR="005D4A14" w:rsidRPr="00CE1694">
        <w:rPr>
          <w:rFonts w:ascii="Times New Roman" w:hAnsi="Times New Roman" w:cs="Times New Roman"/>
          <w:sz w:val="24"/>
          <w:szCs w:val="24"/>
        </w:rPr>
        <w:t xml:space="preserve"> 144 km garumā</w:t>
      </w:r>
      <w:r w:rsidR="00047E58" w:rsidRPr="00CE1694">
        <w:rPr>
          <w:rFonts w:ascii="Times New Roman" w:hAnsi="Times New Roman" w:cs="Times New Roman"/>
          <w:sz w:val="24"/>
          <w:szCs w:val="24"/>
        </w:rPr>
        <w:t>,</w:t>
      </w:r>
      <w:r w:rsidR="005D4A14" w:rsidRPr="00CE1694">
        <w:rPr>
          <w:rFonts w:ascii="Times New Roman" w:hAnsi="Times New Roman" w:cs="Times New Roman"/>
          <w:sz w:val="24"/>
          <w:szCs w:val="24"/>
        </w:rPr>
        <w:t xml:space="preserve"> saglabājas nepieciešamība finansējuma piesaistei </w:t>
      </w:r>
      <w:r w:rsidR="005D4A14" w:rsidRPr="00CE1694">
        <w:rPr>
          <w:rFonts w:ascii="Times New Roman" w:hAnsi="Times New Roman" w:cs="Times New Roman"/>
          <w:sz w:val="24"/>
          <w:szCs w:val="24"/>
        </w:rPr>
        <w:lastRenderedPageBreak/>
        <w:t xml:space="preserve">300 000 000 </w:t>
      </w:r>
      <w:proofErr w:type="spellStart"/>
      <w:r w:rsidR="005D4A14" w:rsidRPr="00CE1694">
        <w:rPr>
          <w:rFonts w:ascii="Times New Roman" w:hAnsi="Times New Roman" w:cs="Times New Roman"/>
          <w:i/>
          <w:iCs/>
          <w:sz w:val="24"/>
          <w:szCs w:val="24"/>
        </w:rPr>
        <w:t>euro</w:t>
      </w:r>
      <w:proofErr w:type="spellEnd"/>
      <w:r w:rsidR="005D4A14" w:rsidRPr="00CE1694">
        <w:rPr>
          <w:rFonts w:ascii="Times New Roman" w:hAnsi="Times New Roman" w:cs="Times New Roman"/>
          <w:sz w:val="24"/>
          <w:szCs w:val="24"/>
        </w:rPr>
        <w:t xml:space="preserve"> apmērā, jo </w:t>
      </w:r>
      <w:r w:rsidR="00A86D7E" w:rsidRPr="00CE1694">
        <w:rPr>
          <w:rFonts w:ascii="Times New Roman" w:hAnsi="Times New Roman" w:cs="Times New Roman"/>
          <w:sz w:val="24"/>
          <w:szCs w:val="24"/>
        </w:rPr>
        <w:t xml:space="preserve">sākotnēji </w:t>
      </w:r>
      <w:r w:rsidR="005D4A14" w:rsidRPr="00CE1694">
        <w:rPr>
          <w:rFonts w:ascii="Times New Roman" w:hAnsi="Times New Roman" w:cs="Times New Roman"/>
          <w:sz w:val="24"/>
          <w:szCs w:val="24"/>
        </w:rPr>
        <w:t xml:space="preserve">identificēto </w:t>
      </w:r>
      <w:r w:rsidR="00EF3523" w:rsidRPr="00CE1694">
        <w:rPr>
          <w:rFonts w:ascii="Times New Roman" w:hAnsi="Times New Roman" w:cs="Times New Roman"/>
          <w:sz w:val="24"/>
          <w:szCs w:val="24"/>
        </w:rPr>
        <w:t>atjaunojamo</w:t>
      </w:r>
      <w:r w:rsidR="005D4A14" w:rsidRPr="00CE1694">
        <w:rPr>
          <w:rFonts w:ascii="Times New Roman" w:hAnsi="Times New Roman" w:cs="Times New Roman"/>
          <w:sz w:val="24"/>
          <w:szCs w:val="24"/>
        </w:rPr>
        <w:t xml:space="preserve"> ceļu saraksts pārsniedza </w:t>
      </w:r>
      <w:r w:rsidR="00047E58" w:rsidRPr="00CE1694">
        <w:rPr>
          <w:rFonts w:ascii="Times New Roman" w:hAnsi="Times New Roman" w:cs="Times New Roman"/>
          <w:sz w:val="24"/>
          <w:szCs w:val="24"/>
        </w:rPr>
        <w:t>nepieciešamo</w:t>
      </w:r>
      <w:r w:rsidR="005D4A14" w:rsidRPr="00CE1694">
        <w:rPr>
          <w:rFonts w:ascii="Times New Roman" w:hAnsi="Times New Roman" w:cs="Times New Roman"/>
          <w:sz w:val="24"/>
          <w:szCs w:val="24"/>
        </w:rPr>
        <w:t xml:space="preserve"> finansējuma apjomu.</w:t>
      </w:r>
    </w:p>
    <w:p w14:paraId="1B7EA32C" w14:textId="3BF4DF4F" w:rsidR="008875EF" w:rsidRPr="00E11E49" w:rsidRDefault="0051459E" w:rsidP="008875EF">
      <w:pPr>
        <w:spacing w:before="120" w:after="120" w:line="240" w:lineRule="auto"/>
        <w:jc w:val="both"/>
        <w:rPr>
          <w:rFonts w:ascii="Times New Roman" w:hAnsi="Times New Roman"/>
          <w:sz w:val="24"/>
          <w:szCs w:val="24"/>
        </w:rPr>
      </w:pPr>
      <w:r w:rsidRPr="00CE1694">
        <w:rPr>
          <w:rFonts w:ascii="Times New Roman" w:hAnsi="Times New Roman"/>
          <w:sz w:val="24"/>
          <w:szCs w:val="24"/>
        </w:rPr>
        <w:t>Ņemot vērā, ka š</w:t>
      </w:r>
      <w:r w:rsidR="008875EF" w:rsidRPr="00CE1694">
        <w:rPr>
          <w:rFonts w:ascii="Times New Roman" w:hAnsi="Times New Roman"/>
          <w:sz w:val="24"/>
          <w:szCs w:val="24"/>
        </w:rPr>
        <w:t>ī informatīvā ziņojuma</w:t>
      </w:r>
      <w:r w:rsidR="002228CA">
        <w:rPr>
          <w:rFonts w:ascii="Times New Roman" w:hAnsi="Times New Roman"/>
          <w:sz w:val="24"/>
          <w:szCs w:val="24"/>
        </w:rPr>
        <w:t xml:space="preserve"> (turpmāk - ziņojums)</w:t>
      </w:r>
      <w:r w:rsidR="008875EF" w:rsidRPr="00CE1694">
        <w:rPr>
          <w:rFonts w:ascii="Times New Roman" w:hAnsi="Times New Roman"/>
          <w:sz w:val="24"/>
          <w:szCs w:val="24"/>
        </w:rPr>
        <w:t xml:space="preserve"> mērķis ir informēt par investīciju programmas </w:t>
      </w:r>
      <w:r w:rsidR="00361B1B" w:rsidRPr="00CE1694">
        <w:rPr>
          <w:rFonts w:ascii="Times New Roman" w:hAnsi="Times New Roman"/>
          <w:sz w:val="24"/>
          <w:szCs w:val="24"/>
        </w:rPr>
        <w:t xml:space="preserve">valsts reģionālo un vietējo </w:t>
      </w:r>
      <w:r w:rsidR="008875EF" w:rsidRPr="00CE1694">
        <w:rPr>
          <w:rFonts w:ascii="Times New Roman" w:hAnsi="Times New Roman"/>
          <w:sz w:val="24"/>
          <w:szCs w:val="24"/>
        </w:rPr>
        <w:t xml:space="preserve">autoceļu attīstībai administratīvi teritoriālās reformas kontekstā īstenošanu, </w:t>
      </w:r>
      <w:r w:rsidRPr="00CE1694">
        <w:rPr>
          <w:rFonts w:ascii="Times New Roman" w:hAnsi="Times New Roman"/>
          <w:sz w:val="24"/>
          <w:szCs w:val="24"/>
        </w:rPr>
        <w:t xml:space="preserve">ziņojumā tiek </w:t>
      </w:r>
      <w:r w:rsidR="008875EF" w:rsidRPr="00CE1694">
        <w:rPr>
          <w:rFonts w:ascii="Times New Roman" w:hAnsi="Times New Roman"/>
          <w:sz w:val="24"/>
          <w:szCs w:val="24"/>
        </w:rPr>
        <w:t xml:space="preserve"> atspoguļo</w:t>
      </w:r>
      <w:r w:rsidRPr="00CE1694">
        <w:rPr>
          <w:rFonts w:ascii="Times New Roman" w:hAnsi="Times New Roman"/>
          <w:sz w:val="24"/>
          <w:szCs w:val="24"/>
        </w:rPr>
        <w:t>ts</w:t>
      </w:r>
      <w:r w:rsidR="00E11E49">
        <w:rPr>
          <w:rFonts w:ascii="Times New Roman" w:hAnsi="Times New Roman"/>
          <w:sz w:val="24"/>
          <w:szCs w:val="24"/>
        </w:rPr>
        <w:t xml:space="preserve"> </w:t>
      </w:r>
      <w:r w:rsidR="00AE56F1">
        <w:rPr>
          <w:rFonts w:ascii="Times New Roman" w:hAnsi="Times New Roman"/>
          <w:sz w:val="24"/>
          <w:szCs w:val="24"/>
        </w:rPr>
        <w:t>plānotais</w:t>
      </w:r>
      <w:r w:rsidRPr="00CE1694">
        <w:rPr>
          <w:rFonts w:ascii="Times New Roman" w:hAnsi="Times New Roman"/>
          <w:sz w:val="24"/>
          <w:szCs w:val="24"/>
        </w:rPr>
        <w:t xml:space="preserve"> </w:t>
      </w:r>
      <w:r w:rsidR="008875EF" w:rsidRPr="00CE1694">
        <w:rPr>
          <w:rFonts w:ascii="Times New Roman" w:hAnsi="Times New Roman"/>
          <w:sz w:val="24"/>
          <w:szCs w:val="24"/>
        </w:rPr>
        <w:t>finansējum</w:t>
      </w:r>
      <w:r w:rsidRPr="00CE1694">
        <w:rPr>
          <w:rFonts w:ascii="Times New Roman" w:hAnsi="Times New Roman"/>
          <w:sz w:val="24"/>
          <w:szCs w:val="24"/>
        </w:rPr>
        <w:t>s</w:t>
      </w:r>
      <w:r w:rsidR="008875EF" w:rsidRPr="00CE1694">
        <w:rPr>
          <w:rFonts w:ascii="Times New Roman" w:hAnsi="Times New Roman"/>
          <w:sz w:val="24"/>
          <w:szCs w:val="24"/>
        </w:rPr>
        <w:t xml:space="preserve"> ceļiem</w:t>
      </w:r>
      <w:r w:rsidR="007A2103" w:rsidRPr="00CE1694">
        <w:rPr>
          <w:rFonts w:ascii="Times New Roman" w:hAnsi="Times New Roman"/>
          <w:sz w:val="24"/>
          <w:szCs w:val="24"/>
        </w:rPr>
        <w:t xml:space="preserve"> to atjaunošanai 2021.gadā</w:t>
      </w:r>
      <w:r w:rsidR="00AE56F1">
        <w:rPr>
          <w:rStyle w:val="FootnoteReference"/>
          <w:rFonts w:ascii="Times New Roman" w:hAnsi="Times New Roman"/>
          <w:sz w:val="24"/>
          <w:szCs w:val="24"/>
        </w:rPr>
        <w:footnoteReference w:id="2"/>
      </w:r>
      <w:r w:rsidR="00D901EC">
        <w:rPr>
          <w:rFonts w:ascii="Times New Roman" w:hAnsi="Times New Roman"/>
          <w:sz w:val="24"/>
          <w:szCs w:val="24"/>
        </w:rPr>
        <w:t xml:space="preserve"> (autoceļu saraksts </w:t>
      </w:r>
      <w:r w:rsidR="008875EF" w:rsidRPr="00CE1694">
        <w:rPr>
          <w:rFonts w:ascii="Times New Roman" w:hAnsi="Times New Roman"/>
          <w:sz w:val="24"/>
          <w:szCs w:val="24"/>
        </w:rPr>
        <w:t>pievienot</w:t>
      </w:r>
      <w:r w:rsidR="0012246D" w:rsidRPr="00CE1694">
        <w:rPr>
          <w:rFonts w:ascii="Times New Roman" w:hAnsi="Times New Roman"/>
          <w:sz w:val="24"/>
          <w:szCs w:val="24"/>
        </w:rPr>
        <w:t>s</w:t>
      </w:r>
      <w:r w:rsidR="008875EF" w:rsidRPr="00CE1694">
        <w:rPr>
          <w:rFonts w:ascii="Times New Roman" w:hAnsi="Times New Roman"/>
          <w:sz w:val="24"/>
          <w:szCs w:val="24"/>
        </w:rPr>
        <w:t xml:space="preserve"> pielikum</w:t>
      </w:r>
      <w:r w:rsidR="00546003">
        <w:rPr>
          <w:rFonts w:ascii="Times New Roman" w:hAnsi="Times New Roman"/>
          <w:sz w:val="24"/>
          <w:szCs w:val="24"/>
        </w:rPr>
        <w:t>a sarakstā Nr.1</w:t>
      </w:r>
      <w:r w:rsidR="00E11E49">
        <w:rPr>
          <w:rFonts w:ascii="Times New Roman" w:hAnsi="Times New Roman"/>
          <w:sz w:val="24"/>
          <w:szCs w:val="24"/>
        </w:rPr>
        <w:t xml:space="preserve"> un Nr.2</w:t>
      </w:r>
      <w:r w:rsidR="00D901EC">
        <w:rPr>
          <w:rFonts w:ascii="Times New Roman" w:hAnsi="Times New Roman"/>
          <w:sz w:val="24"/>
          <w:szCs w:val="24"/>
        </w:rPr>
        <w:t>)</w:t>
      </w:r>
      <w:r w:rsidR="0004404A">
        <w:rPr>
          <w:rFonts w:ascii="Times New Roman" w:hAnsi="Times New Roman"/>
          <w:sz w:val="24"/>
          <w:szCs w:val="24"/>
        </w:rPr>
        <w:t xml:space="preserve">. Tāpat ziņojumā </w:t>
      </w:r>
      <w:r w:rsidR="00D901EC">
        <w:rPr>
          <w:rFonts w:ascii="Times New Roman" w:hAnsi="Times New Roman"/>
          <w:sz w:val="24"/>
          <w:szCs w:val="24"/>
        </w:rPr>
        <w:t xml:space="preserve">informatīvi </w:t>
      </w:r>
      <w:r w:rsidR="00540FC8">
        <w:rPr>
          <w:rFonts w:ascii="Times New Roman" w:hAnsi="Times New Roman"/>
          <w:sz w:val="24"/>
          <w:szCs w:val="24"/>
        </w:rPr>
        <w:t>atspoguļoti</w:t>
      </w:r>
      <w:r w:rsidR="00D901EC">
        <w:rPr>
          <w:rFonts w:ascii="Times New Roman" w:hAnsi="Times New Roman"/>
          <w:sz w:val="24"/>
          <w:szCs w:val="24"/>
        </w:rPr>
        <w:t xml:space="preserve"> autoceļi </w:t>
      </w:r>
      <w:r w:rsidR="00E11E49">
        <w:rPr>
          <w:rFonts w:ascii="Times New Roman" w:hAnsi="Times New Roman"/>
          <w:sz w:val="24"/>
          <w:szCs w:val="24"/>
        </w:rPr>
        <w:t xml:space="preserve">un </w:t>
      </w:r>
      <w:r w:rsidR="00D901EC">
        <w:rPr>
          <w:rFonts w:ascii="Times New Roman" w:hAnsi="Times New Roman"/>
          <w:sz w:val="24"/>
          <w:szCs w:val="24"/>
        </w:rPr>
        <w:t xml:space="preserve">to atjaunošanai </w:t>
      </w:r>
      <w:r w:rsidR="008875EF" w:rsidRPr="00CE1694">
        <w:rPr>
          <w:rFonts w:ascii="Times New Roman" w:hAnsi="Times New Roman"/>
          <w:sz w:val="24"/>
          <w:szCs w:val="24"/>
        </w:rPr>
        <w:t>nepieciešam</w:t>
      </w:r>
      <w:r w:rsidRPr="00CE1694">
        <w:rPr>
          <w:rFonts w:ascii="Times New Roman" w:hAnsi="Times New Roman"/>
          <w:sz w:val="24"/>
          <w:szCs w:val="24"/>
        </w:rPr>
        <w:t>ais</w:t>
      </w:r>
      <w:r w:rsidR="008875EF" w:rsidRPr="00CE1694">
        <w:rPr>
          <w:rFonts w:ascii="Times New Roman" w:hAnsi="Times New Roman"/>
          <w:sz w:val="24"/>
          <w:szCs w:val="24"/>
        </w:rPr>
        <w:t xml:space="preserve"> finansējum</w:t>
      </w:r>
      <w:r w:rsidRPr="00CE1694">
        <w:rPr>
          <w:rFonts w:ascii="Times New Roman" w:hAnsi="Times New Roman"/>
          <w:sz w:val="24"/>
          <w:szCs w:val="24"/>
        </w:rPr>
        <w:t xml:space="preserve">s </w:t>
      </w:r>
      <w:r w:rsidR="00F71994" w:rsidRPr="00CE1694">
        <w:rPr>
          <w:rFonts w:ascii="Times New Roman" w:hAnsi="Times New Roman" w:cs="Times New Roman"/>
          <w:sz w:val="24"/>
          <w:szCs w:val="24"/>
        </w:rPr>
        <w:t>aktivitātes “Investīciju programma autoceļu attīstībai administratīvi teritoriālās reformas īstenošanai” pilnīgai īstenošanai</w:t>
      </w:r>
      <w:r w:rsidR="007A2103" w:rsidRPr="00CE1694">
        <w:rPr>
          <w:rFonts w:ascii="Times New Roman" w:hAnsi="Times New Roman" w:cs="Times New Roman"/>
          <w:sz w:val="24"/>
          <w:szCs w:val="24"/>
        </w:rPr>
        <w:t xml:space="preserve"> 2022.-2023.gadā</w:t>
      </w:r>
      <w:r w:rsidR="00D901EC">
        <w:rPr>
          <w:rFonts w:ascii="Times New Roman" w:hAnsi="Times New Roman" w:cs="Times New Roman"/>
          <w:sz w:val="24"/>
          <w:szCs w:val="24"/>
        </w:rPr>
        <w:t xml:space="preserve"> (</w:t>
      </w:r>
      <w:r w:rsidR="000C2410">
        <w:rPr>
          <w:rFonts w:ascii="Times New Roman" w:hAnsi="Times New Roman" w:cs="Times New Roman"/>
          <w:sz w:val="24"/>
          <w:szCs w:val="24"/>
        </w:rPr>
        <w:t xml:space="preserve">indikatīvais </w:t>
      </w:r>
      <w:r w:rsidR="00D901EC">
        <w:rPr>
          <w:rFonts w:ascii="Times New Roman" w:hAnsi="Times New Roman" w:cs="Times New Roman"/>
          <w:sz w:val="24"/>
          <w:szCs w:val="24"/>
        </w:rPr>
        <w:t>autoceļu saraksts</w:t>
      </w:r>
      <w:r w:rsidR="000C2410">
        <w:rPr>
          <w:rFonts w:ascii="Times New Roman" w:hAnsi="Times New Roman" w:cs="Times New Roman"/>
          <w:sz w:val="24"/>
          <w:szCs w:val="24"/>
        </w:rPr>
        <w:t xml:space="preserve"> un tiem nepieciešamais finansējums</w:t>
      </w:r>
      <w:r w:rsidR="00D901EC">
        <w:rPr>
          <w:rFonts w:ascii="Times New Roman" w:hAnsi="Times New Roman" w:cs="Times New Roman"/>
          <w:sz w:val="24"/>
          <w:szCs w:val="24"/>
        </w:rPr>
        <w:t xml:space="preserve"> </w:t>
      </w:r>
      <w:r w:rsidR="0012246D" w:rsidRPr="00CE1694">
        <w:rPr>
          <w:rFonts w:ascii="Times New Roman" w:hAnsi="Times New Roman" w:cs="Times New Roman"/>
          <w:sz w:val="24"/>
          <w:szCs w:val="24"/>
        </w:rPr>
        <w:t>pievienots</w:t>
      </w:r>
      <w:r w:rsidR="00546003">
        <w:rPr>
          <w:rFonts w:ascii="Times New Roman" w:hAnsi="Times New Roman" w:cs="Times New Roman"/>
          <w:sz w:val="24"/>
          <w:szCs w:val="24"/>
        </w:rPr>
        <w:t xml:space="preserve"> pielikuma sarakstā</w:t>
      </w:r>
      <w:r w:rsidR="0012246D" w:rsidRPr="00CE1694">
        <w:rPr>
          <w:rFonts w:ascii="Times New Roman" w:hAnsi="Times New Roman" w:cs="Times New Roman"/>
          <w:sz w:val="24"/>
          <w:szCs w:val="24"/>
        </w:rPr>
        <w:t xml:space="preserve"> </w:t>
      </w:r>
      <w:r w:rsidR="00546003">
        <w:rPr>
          <w:rFonts w:ascii="Times New Roman" w:hAnsi="Times New Roman" w:cs="Times New Roman"/>
          <w:sz w:val="24"/>
          <w:szCs w:val="24"/>
        </w:rPr>
        <w:t>Nr.</w:t>
      </w:r>
      <w:r w:rsidR="00E44FB9">
        <w:rPr>
          <w:rFonts w:ascii="Times New Roman" w:hAnsi="Times New Roman" w:cs="Times New Roman"/>
          <w:sz w:val="24"/>
          <w:szCs w:val="24"/>
        </w:rPr>
        <w:t xml:space="preserve"> </w:t>
      </w:r>
      <w:r w:rsidR="0012246D" w:rsidRPr="00CE1694">
        <w:rPr>
          <w:rFonts w:ascii="Times New Roman" w:hAnsi="Times New Roman" w:cs="Times New Roman"/>
          <w:sz w:val="24"/>
          <w:szCs w:val="24"/>
        </w:rPr>
        <w:t>3</w:t>
      </w:r>
      <w:r w:rsidR="00D901EC">
        <w:rPr>
          <w:rFonts w:ascii="Times New Roman" w:hAnsi="Times New Roman" w:cs="Times New Roman"/>
          <w:sz w:val="24"/>
          <w:szCs w:val="24"/>
        </w:rPr>
        <w:t>)</w:t>
      </w:r>
      <w:r w:rsidR="000C2410">
        <w:rPr>
          <w:rStyle w:val="FootnoteReference"/>
          <w:rFonts w:ascii="Times New Roman" w:hAnsi="Times New Roman" w:cs="Times New Roman"/>
          <w:sz w:val="24"/>
          <w:szCs w:val="24"/>
        </w:rPr>
        <w:footnoteReference w:id="3"/>
      </w:r>
      <w:r w:rsidR="00E11E49">
        <w:rPr>
          <w:rFonts w:ascii="Times New Roman" w:hAnsi="Times New Roman" w:cs="Times New Roman"/>
          <w:sz w:val="24"/>
          <w:szCs w:val="24"/>
        </w:rPr>
        <w:t xml:space="preserve">. Finansējums pielikuma sarakstā Nr.3 iekļauto autoceļu pārbūvei un atjaunošanai </w:t>
      </w:r>
      <w:r w:rsidR="00DE34DC">
        <w:rPr>
          <w:rFonts w:ascii="Times New Roman" w:hAnsi="Times New Roman" w:cs="Times New Roman"/>
          <w:sz w:val="24"/>
          <w:szCs w:val="24"/>
          <w:lang w:eastAsia="lv-LV"/>
        </w:rPr>
        <w:t xml:space="preserve">102 300 000 </w:t>
      </w:r>
      <w:proofErr w:type="spellStart"/>
      <w:r w:rsidR="00DE34DC" w:rsidRPr="0004404A">
        <w:rPr>
          <w:rFonts w:ascii="Times New Roman" w:hAnsi="Times New Roman" w:cs="Times New Roman"/>
          <w:i/>
          <w:iCs/>
          <w:sz w:val="24"/>
          <w:szCs w:val="24"/>
          <w:lang w:eastAsia="lv-LV"/>
        </w:rPr>
        <w:t>euro</w:t>
      </w:r>
      <w:proofErr w:type="spellEnd"/>
      <w:r w:rsidR="00DE34DC">
        <w:rPr>
          <w:rFonts w:ascii="Times New Roman" w:hAnsi="Times New Roman" w:cs="Times New Roman"/>
          <w:sz w:val="24"/>
          <w:szCs w:val="24"/>
          <w:lang w:eastAsia="lv-LV"/>
        </w:rPr>
        <w:t xml:space="preserve"> apmērā</w:t>
      </w:r>
      <w:r w:rsidR="00DE34DC">
        <w:rPr>
          <w:rFonts w:ascii="Times New Roman" w:hAnsi="Times New Roman" w:cs="Times New Roman"/>
          <w:sz w:val="24"/>
          <w:szCs w:val="24"/>
        </w:rPr>
        <w:t xml:space="preserve"> </w:t>
      </w:r>
      <w:r w:rsidR="00D901EC">
        <w:rPr>
          <w:rFonts w:ascii="Times New Roman" w:hAnsi="Times New Roman" w:cs="Times New Roman"/>
          <w:sz w:val="24"/>
          <w:szCs w:val="24"/>
        </w:rPr>
        <w:t xml:space="preserve">ir </w:t>
      </w:r>
      <w:r w:rsidR="00DE34DC">
        <w:rPr>
          <w:rFonts w:ascii="Times New Roman" w:hAnsi="Times New Roman" w:cs="Times New Roman"/>
          <w:sz w:val="24"/>
          <w:szCs w:val="24"/>
        </w:rPr>
        <w:t>paredzēts</w:t>
      </w:r>
      <w:r w:rsidR="00E11E49">
        <w:rPr>
          <w:rFonts w:ascii="Times New Roman" w:hAnsi="Times New Roman" w:cs="Times New Roman"/>
          <w:sz w:val="24"/>
          <w:szCs w:val="24"/>
        </w:rPr>
        <w:t xml:space="preserve"> </w:t>
      </w:r>
      <w:r w:rsidR="00E11E49" w:rsidRPr="00CE1694">
        <w:rPr>
          <w:rFonts w:ascii="Times New Roman" w:hAnsi="Times New Roman" w:cs="Times New Roman"/>
          <w:sz w:val="24"/>
          <w:szCs w:val="24"/>
          <w:lang w:eastAsia="lv-LV"/>
        </w:rPr>
        <w:t>Eiropas Savienības Atveseļošanas un noturības mehānisma</w:t>
      </w:r>
      <w:r w:rsidR="00DE34DC">
        <w:rPr>
          <w:rFonts w:ascii="Times New Roman" w:hAnsi="Times New Roman" w:cs="Times New Roman"/>
          <w:sz w:val="24"/>
          <w:szCs w:val="24"/>
          <w:lang w:eastAsia="lv-LV"/>
        </w:rPr>
        <w:t xml:space="preserve"> ietvaros,</w:t>
      </w:r>
      <w:r w:rsidR="00E11E49">
        <w:rPr>
          <w:rFonts w:ascii="Times New Roman" w:hAnsi="Times New Roman" w:cs="Times New Roman"/>
          <w:sz w:val="24"/>
          <w:szCs w:val="24"/>
          <w:lang w:eastAsia="lv-LV"/>
        </w:rPr>
        <w:t xml:space="preserve"> </w:t>
      </w:r>
      <w:r w:rsidR="00E11E49">
        <w:rPr>
          <w:rFonts w:ascii="Times New Roman" w:hAnsi="Times New Roman" w:cs="Times New Roman"/>
          <w:sz w:val="24"/>
          <w:szCs w:val="24"/>
        </w:rPr>
        <w:t xml:space="preserve">un </w:t>
      </w:r>
      <w:r w:rsidR="0004404A">
        <w:rPr>
          <w:rFonts w:ascii="Times New Roman" w:hAnsi="Times New Roman" w:cs="Times New Roman"/>
          <w:sz w:val="24"/>
          <w:szCs w:val="24"/>
        </w:rPr>
        <w:t xml:space="preserve">atlikušais nepieciešamais finansējums </w:t>
      </w:r>
      <w:r w:rsidR="00D901EC">
        <w:rPr>
          <w:rFonts w:ascii="Times New Roman" w:hAnsi="Times New Roman" w:cs="Times New Roman"/>
          <w:sz w:val="24"/>
          <w:szCs w:val="24"/>
        </w:rPr>
        <w:t>skatāms MK</w:t>
      </w:r>
      <w:r w:rsidR="00D901EC" w:rsidRPr="00CE1694">
        <w:rPr>
          <w:rFonts w:ascii="Times New Roman" w:hAnsi="Times New Roman" w:cs="Times New Roman"/>
          <w:sz w:val="24"/>
          <w:szCs w:val="24"/>
        </w:rPr>
        <w:t xml:space="preserve"> likumprojekta “Par valsts budžetu 2022.gadam” un likumprojekta “Par vidēja termiņa budžeta ietvaru 2022., 2023. un 2024.gadam” sagatavošanas procesā kopā ar visu ministriju un citu centrālo valsts iestāžu prioritāro pasākumu pieteikumiem atbilstoši valsts budžeta finansiālajām iespējām</w:t>
      </w:r>
      <w:r w:rsidR="00F71994" w:rsidRPr="00CE1694">
        <w:rPr>
          <w:rFonts w:ascii="Times New Roman" w:hAnsi="Times New Roman" w:cs="Times New Roman"/>
          <w:sz w:val="24"/>
          <w:szCs w:val="24"/>
        </w:rPr>
        <w:t>.</w:t>
      </w:r>
      <w:r w:rsidRPr="00CE1694">
        <w:rPr>
          <w:rFonts w:ascii="Times New Roman" w:hAnsi="Times New Roman" w:cs="Times New Roman"/>
          <w:sz w:val="24"/>
          <w:szCs w:val="24"/>
        </w:rPr>
        <w:t xml:space="preserve"> </w:t>
      </w:r>
    </w:p>
    <w:p w14:paraId="4D19F9D4" w14:textId="1AD3957A" w:rsidR="00836FE3" w:rsidRPr="00CE1694" w:rsidRDefault="008F0C3F"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S</w:t>
      </w:r>
      <w:r w:rsidR="00836FE3" w:rsidRPr="00CE1694">
        <w:rPr>
          <w:rFonts w:ascii="Times New Roman" w:hAnsi="Times New Roman" w:cs="Times New Roman"/>
          <w:sz w:val="24"/>
          <w:szCs w:val="24"/>
        </w:rPr>
        <w:t xml:space="preserve">askaņā ar </w:t>
      </w:r>
      <w:bookmarkStart w:id="0" w:name="_Hlk64368996"/>
      <w:r w:rsidR="00836FE3" w:rsidRPr="00CE1694">
        <w:rPr>
          <w:rFonts w:ascii="Times New Roman" w:hAnsi="Times New Roman" w:cs="Times New Roman"/>
          <w:sz w:val="24"/>
          <w:szCs w:val="24"/>
        </w:rPr>
        <w:t>MK 2020.gada 8.decembra rīkojumu Nr. 741 “</w:t>
      </w:r>
      <w:r w:rsidR="00836FE3" w:rsidRPr="00CE1694">
        <w:rPr>
          <w:rFonts w:ascii="Times New Roman" w:hAnsi="Times New Roman" w:cs="Times New Roman"/>
          <w:spacing w:val="-2"/>
          <w:sz w:val="24"/>
          <w:szCs w:val="24"/>
        </w:rPr>
        <w:t>Par Satiksmes ministrijas saistībām projektu īstenošanai autoceļu jomā</w:t>
      </w:r>
      <w:r w:rsidR="00836FE3" w:rsidRPr="00CE1694">
        <w:rPr>
          <w:rFonts w:ascii="Times New Roman" w:hAnsi="Times New Roman" w:cs="Times New Roman"/>
          <w:sz w:val="24"/>
          <w:szCs w:val="24"/>
        </w:rPr>
        <w:t xml:space="preserve">“ </w:t>
      </w:r>
      <w:bookmarkEnd w:id="0"/>
      <w:r w:rsidR="00836FE3" w:rsidRPr="00CE1694">
        <w:rPr>
          <w:rFonts w:ascii="Times New Roman" w:hAnsi="Times New Roman" w:cs="Times New Roman"/>
          <w:sz w:val="24"/>
          <w:szCs w:val="24"/>
        </w:rPr>
        <w:t xml:space="preserve">tika atļauts </w:t>
      </w:r>
      <w:r w:rsidR="00493E8A" w:rsidRPr="00CE1694">
        <w:rPr>
          <w:rFonts w:ascii="Times New Roman" w:hAnsi="Times New Roman" w:cs="Times New Roman"/>
          <w:sz w:val="24"/>
          <w:szCs w:val="24"/>
        </w:rPr>
        <w:t>SM</w:t>
      </w:r>
      <w:r w:rsidR="00836FE3" w:rsidRPr="00CE1694">
        <w:rPr>
          <w:rFonts w:ascii="Times New Roman" w:hAnsi="Times New Roman" w:cs="Times New Roman"/>
          <w:sz w:val="24"/>
          <w:szCs w:val="24"/>
        </w:rPr>
        <w:t xml:space="preserve"> (</w:t>
      </w:r>
      <w:r w:rsidR="00493E8A" w:rsidRPr="00CE1694">
        <w:rPr>
          <w:rFonts w:ascii="Times New Roman" w:hAnsi="Times New Roman" w:cs="Times New Roman"/>
          <w:sz w:val="24"/>
          <w:szCs w:val="24"/>
        </w:rPr>
        <w:t>LVC</w:t>
      </w:r>
      <w:r w:rsidR="00836FE3" w:rsidRPr="00CE1694">
        <w:rPr>
          <w:rFonts w:ascii="Times New Roman" w:hAnsi="Times New Roman" w:cs="Times New Roman"/>
          <w:sz w:val="24"/>
          <w:szCs w:val="24"/>
        </w:rPr>
        <w:t xml:space="preserve">) 2020. gadā uzsākt iepirkumu procedūru valsts autoceļu atjaunošanas projektiem ar īstenošanas termiņu 2021. gadā (ne vairāk kā 100 000 000 </w:t>
      </w:r>
      <w:proofErr w:type="spellStart"/>
      <w:r w:rsidR="00836FE3" w:rsidRPr="00CE1694">
        <w:rPr>
          <w:rFonts w:ascii="Times New Roman" w:hAnsi="Times New Roman" w:cs="Times New Roman"/>
          <w:i/>
          <w:iCs/>
          <w:sz w:val="24"/>
          <w:szCs w:val="24"/>
        </w:rPr>
        <w:t>euro</w:t>
      </w:r>
      <w:proofErr w:type="spellEnd"/>
      <w:r w:rsidR="00836FE3" w:rsidRPr="00CE1694">
        <w:rPr>
          <w:rFonts w:ascii="Times New Roman" w:hAnsi="Times New Roman" w:cs="Times New Roman"/>
          <w:sz w:val="24"/>
          <w:szCs w:val="24"/>
        </w:rPr>
        <w:t xml:space="preserve"> apmērā, tai skaitā ne mazāk kā 27 000 000 </w:t>
      </w:r>
      <w:proofErr w:type="spellStart"/>
      <w:r w:rsidR="00836FE3" w:rsidRPr="00CE1694">
        <w:rPr>
          <w:rFonts w:ascii="Times New Roman" w:hAnsi="Times New Roman" w:cs="Times New Roman"/>
          <w:i/>
          <w:iCs/>
          <w:sz w:val="24"/>
          <w:szCs w:val="24"/>
        </w:rPr>
        <w:t>euro</w:t>
      </w:r>
      <w:proofErr w:type="spellEnd"/>
      <w:r w:rsidR="00836FE3" w:rsidRPr="00CE1694">
        <w:rPr>
          <w:rFonts w:ascii="Times New Roman" w:hAnsi="Times New Roman" w:cs="Times New Roman"/>
          <w:sz w:val="24"/>
          <w:szCs w:val="24"/>
        </w:rPr>
        <w:t xml:space="preserve"> apmērā autoceļu attīstībai administratīvi teritoriālās reformas kontekstā), ņemot vērā MK 2020. gada 22. septembra protokolā Nr. 55, 38.§. 32. punktā noteikto.</w:t>
      </w:r>
      <w:r w:rsidRPr="00CE1694">
        <w:rPr>
          <w:rStyle w:val="FootnoteReference"/>
          <w:rFonts w:ascii="Times New Roman" w:hAnsi="Times New Roman" w:cs="Times New Roman"/>
          <w:sz w:val="24"/>
          <w:szCs w:val="24"/>
        </w:rPr>
        <w:footnoteReference w:id="4"/>
      </w:r>
    </w:p>
    <w:p w14:paraId="00292A3F" w14:textId="22DCEF86" w:rsidR="00487E80" w:rsidRPr="00CE1694" w:rsidRDefault="00A603D3" w:rsidP="008875EF">
      <w:pPr>
        <w:spacing w:before="120" w:after="120" w:line="240" w:lineRule="auto"/>
        <w:jc w:val="both"/>
        <w:rPr>
          <w:rFonts w:ascii="Times New Roman" w:hAnsi="Times New Roman" w:cs="Times New Roman"/>
          <w:spacing w:val="-2"/>
          <w:sz w:val="24"/>
          <w:szCs w:val="24"/>
        </w:rPr>
      </w:pPr>
      <w:r w:rsidRPr="00CE1694">
        <w:rPr>
          <w:rFonts w:ascii="Times New Roman" w:hAnsi="Times New Roman" w:cs="Times New Roman"/>
          <w:spacing w:val="-2"/>
          <w:sz w:val="24"/>
          <w:szCs w:val="24"/>
        </w:rPr>
        <w:t xml:space="preserve">SM sagatavotajā ceļu sarakstā </w:t>
      </w:r>
      <w:r w:rsidR="00AA578E">
        <w:rPr>
          <w:rFonts w:ascii="Times New Roman" w:hAnsi="Times New Roman" w:cs="Times New Roman"/>
          <w:spacing w:val="-2"/>
          <w:sz w:val="24"/>
          <w:szCs w:val="24"/>
        </w:rPr>
        <w:t xml:space="preserve">plānoto </w:t>
      </w:r>
      <w:r w:rsidRPr="00CE1694">
        <w:rPr>
          <w:rFonts w:ascii="Times New Roman" w:hAnsi="Times New Roman" w:cs="Times New Roman"/>
          <w:spacing w:val="-2"/>
          <w:sz w:val="24"/>
          <w:szCs w:val="24"/>
        </w:rPr>
        <w:t xml:space="preserve">100 000 000 </w:t>
      </w:r>
      <w:proofErr w:type="spellStart"/>
      <w:r w:rsidRPr="00CE1694">
        <w:rPr>
          <w:rFonts w:ascii="Times New Roman" w:hAnsi="Times New Roman" w:cs="Times New Roman"/>
          <w:i/>
          <w:iCs/>
          <w:spacing w:val="-2"/>
          <w:sz w:val="24"/>
          <w:szCs w:val="24"/>
        </w:rPr>
        <w:t>euro</w:t>
      </w:r>
      <w:proofErr w:type="spellEnd"/>
      <w:r w:rsidRPr="00CE1694">
        <w:rPr>
          <w:rFonts w:ascii="Times New Roman" w:hAnsi="Times New Roman" w:cs="Times New Roman"/>
          <w:spacing w:val="-2"/>
          <w:sz w:val="24"/>
          <w:szCs w:val="24"/>
        </w:rPr>
        <w:t xml:space="preserve"> </w:t>
      </w:r>
      <w:r w:rsidR="001E4599" w:rsidRPr="00CE1694">
        <w:rPr>
          <w:rFonts w:ascii="Times New Roman" w:hAnsi="Times New Roman" w:cs="Times New Roman"/>
          <w:spacing w:val="-2"/>
          <w:sz w:val="24"/>
          <w:szCs w:val="24"/>
        </w:rPr>
        <w:t>piesaistei</w:t>
      </w:r>
      <w:r w:rsidRPr="00CE1694">
        <w:rPr>
          <w:rFonts w:ascii="Times New Roman" w:hAnsi="Times New Roman" w:cs="Times New Roman"/>
          <w:spacing w:val="-2"/>
          <w:sz w:val="24"/>
          <w:szCs w:val="24"/>
        </w:rPr>
        <w:t xml:space="preserve"> </w:t>
      </w:r>
      <w:r w:rsidR="00873367" w:rsidRPr="00CE1694">
        <w:rPr>
          <w:rFonts w:ascii="Times New Roman" w:hAnsi="Times New Roman" w:cs="Times New Roman"/>
          <w:spacing w:val="-2"/>
          <w:sz w:val="24"/>
          <w:szCs w:val="24"/>
        </w:rPr>
        <w:t xml:space="preserve">2021.gadā </w:t>
      </w:r>
      <w:r w:rsidRPr="00CE1694">
        <w:rPr>
          <w:rFonts w:ascii="Times New Roman" w:hAnsi="Times New Roman" w:cs="Times New Roman"/>
          <w:spacing w:val="-2"/>
          <w:sz w:val="24"/>
          <w:szCs w:val="24"/>
        </w:rPr>
        <w:t>ir iekļauti arī valsts reģionālie un vietējie autoceļi</w:t>
      </w:r>
      <w:r w:rsidR="00F602EA" w:rsidRPr="00CE1694">
        <w:rPr>
          <w:rFonts w:ascii="Times New Roman" w:hAnsi="Times New Roman" w:cs="Times New Roman"/>
          <w:spacing w:val="-2"/>
          <w:sz w:val="24"/>
          <w:szCs w:val="24"/>
        </w:rPr>
        <w:t xml:space="preserve"> </w:t>
      </w:r>
      <w:r w:rsidR="007A2103" w:rsidRPr="00CE1694">
        <w:rPr>
          <w:rFonts w:ascii="Times New Roman" w:hAnsi="Times New Roman" w:cs="Times New Roman"/>
          <w:spacing w:val="-2"/>
          <w:sz w:val="24"/>
          <w:szCs w:val="24"/>
        </w:rPr>
        <w:t>20</w:t>
      </w:r>
      <w:r w:rsidR="00620DFF" w:rsidRPr="00CE1694">
        <w:rPr>
          <w:rFonts w:ascii="Times New Roman" w:hAnsi="Times New Roman" w:cs="Times New Roman"/>
          <w:spacing w:val="-2"/>
          <w:sz w:val="24"/>
          <w:szCs w:val="24"/>
        </w:rPr>
        <w:t>6</w:t>
      </w:r>
      <w:r w:rsidR="007A2103" w:rsidRPr="00CE1694">
        <w:rPr>
          <w:rFonts w:ascii="Times New Roman" w:hAnsi="Times New Roman" w:cs="Times New Roman"/>
          <w:spacing w:val="-2"/>
          <w:sz w:val="24"/>
          <w:szCs w:val="24"/>
        </w:rPr>
        <w:t xml:space="preserve"> km garumā </w:t>
      </w:r>
      <w:r w:rsidR="001E4599" w:rsidRPr="00CE1694">
        <w:rPr>
          <w:rFonts w:ascii="Times New Roman" w:hAnsi="Times New Roman" w:cs="Times New Roman"/>
          <w:spacing w:val="-2"/>
          <w:sz w:val="24"/>
          <w:szCs w:val="24"/>
        </w:rPr>
        <w:t>3</w:t>
      </w:r>
      <w:r w:rsidR="00CC7A8B">
        <w:rPr>
          <w:rFonts w:ascii="Times New Roman" w:hAnsi="Times New Roman" w:cs="Times New Roman"/>
          <w:spacing w:val="-2"/>
          <w:sz w:val="24"/>
          <w:szCs w:val="24"/>
        </w:rPr>
        <w:t>6</w:t>
      </w:r>
      <w:r w:rsidR="001E4599" w:rsidRPr="00CE1694">
        <w:rPr>
          <w:rFonts w:ascii="Times New Roman" w:hAnsi="Times New Roman" w:cs="Times New Roman"/>
          <w:spacing w:val="-2"/>
          <w:sz w:val="24"/>
          <w:szCs w:val="24"/>
        </w:rPr>
        <w:t xml:space="preserve"> 906 000 </w:t>
      </w:r>
      <w:proofErr w:type="spellStart"/>
      <w:r w:rsidR="00F602EA" w:rsidRPr="00CE1694">
        <w:rPr>
          <w:rFonts w:ascii="Times New Roman" w:hAnsi="Times New Roman" w:cs="Times New Roman"/>
          <w:i/>
          <w:iCs/>
          <w:spacing w:val="-2"/>
          <w:sz w:val="24"/>
          <w:szCs w:val="24"/>
        </w:rPr>
        <w:t>euro</w:t>
      </w:r>
      <w:proofErr w:type="spellEnd"/>
      <w:r w:rsidR="001E4599" w:rsidRPr="00CE1694">
        <w:rPr>
          <w:rFonts w:ascii="Times New Roman" w:hAnsi="Times New Roman" w:cs="Times New Roman"/>
          <w:spacing w:val="-2"/>
          <w:sz w:val="24"/>
          <w:szCs w:val="24"/>
        </w:rPr>
        <w:t xml:space="preserve"> </w:t>
      </w:r>
      <w:r w:rsidR="00F602EA" w:rsidRPr="00CE1694">
        <w:rPr>
          <w:rFonts w:ascii="Times New Roman" w:hAnsi="Times New Roman" w:cs="Times New Roman"/>
          <w:spacing w:val="-2"/>
          <w:sz w:val="24"/>
          <w:szCs w:val="24"/>
        </w:rPr>
        <w:t xml:space="preserve">apmērā no </w:t>
      </w:r>
      <w:r w:rsidR="001E4599" w:rsidRPr="00CE1694">
        <w:rPr>
          <w:rFonts w:ascii="Times New Roman" w:hAnsi="Times New Roman" w:cs="Times New Roman"/>
          <w:spacing w:val="-2"/>
          <w:sz w:val="24"/>
          <w:szCs w:val="24"/>
        </w:rPr>
        <w:t xml:space="preserve">ATR </w:t>
      </w:r>
      <w:r w:rsidR="00F602EA" w:rsidRPr="00CE1694">
        <w:rPr>
          <w:rFonts w:ascii="Times New Roman" w:hAnsi="Times New Roman" w:cs="Times New Roman"/>
          <w:spacing w:val="-2"/>
          <w:sz w:val="24"/>
          <w:szCs w:val="24"/>
        </w:rPr>
        <w:t xml:space="preserve">ceļu saraksta, </w:t>
      </w:r>
      <w:r w:rsidRPr="00CE1694">
        <w:rPr>
          <w:rFonts w:ascii="Times New Roman" w:hAnsi="Times New Roman" w:cs="Times New Roman"/>
          <w:spacing w:val="-2"/>
          <w:sz w:val="24"/>
          <w:szCs w:val="24"/>
        </w:rPr>
        <w:t xml:space="preserve"> kas bija </w:t>
      </w:r>
      <w:r w:rsidR="00F602EA" w:rsidRPr="00CE1694">
        <w:rPr>
          <w:rFonts w:ascii="Times New Roman" w:hAnsi="Times New Roman" w:cs="Times New Roman"/>
          <w:spacing w:val="-2"/>
          <w:sz w:val="24"/>
          <w:szCs w:val="24"/>
        </w:rPr>
        <w:t>pievienots</w:t>
      </w:r>
      <w:r w:rsidR="00487E80" w:rsidRPr="00CE1694">
        <w:rPr>
          <w:rFonts w:ascii="Times New Roman" w:hAnsi="Times New Roman" w:cs="Times New Roman"/>
          <w:spacing w:val="-2"/>
          <w:sz w:val="24"/>
          <w:szCs w:val="24"/>
        </w:rPr>
        <w:t xml:space="preserve"> VARAM sagatavotajam</w:t>
      </w:r>
      <w:r w:rsidR="00F602EA" w:rsidRPr="00CE1694">
        <w:rPr>
          <w:rFonts w:ascii="Times New Roman" w:hAnsi="Times New Roman" w:cs="Times New Roman"/>
          <w:spacing w:val="-2"/>
          <w:sz w:val="24"/>
          <w:szCs w:val="24"/>
        </w:rPr>
        <w:t xml:space="preserve"> prioritārajam pasākumam. </w:t>
      </w:r>
      <w:r w:rsidR="00487E80" w:rsidRPr="00CE1694">
        <w:rPr>
          <w:rFonts w:ascii="Times New Roman" w:hAnsi="Times New Roman" w:cs="Times New Roman"/>
          <w:spacing w:val="-2"/>
          <w:sz w:val="24"/>
          <w:szCs w:val="24"/>
        </w:rPr>
        <w:t>C</w:t>
      </w:r>
      <w:r w:rsidR="00F602EA" w:rsidRPr="00CE1694">
        <w:rPr>
          <w:rFonts w:ascii="Times New Roman" w:hAnsi="Times New Roman" w:cs="Times New Roman"/>
          <w:spacing w:val="-2"/>
          <w:sz w:val="24"/>
          <w:szCs w:val="24"/>
        </w:rPr>
        <w:t xml:space="preserve">eļu saraksts par </w:t>
      </w:r>
      <w:r w:rsidR="001E4599" w:rsidRPr="00CE1694">
        <w:rPr>
          <w:rFonts w:ascii="Times New Roman" w:hAnsi="Times New Roman" w:cs="Times New Roman"/>
          <w:spacing w:val="-2"/>
          <w:sz w:val="24"/>
          <w:szCs w:val="24"/>
        </w:rPr>
        <w:t>3</w:t>
      </w:r>
      <w:r w:rsidR="00CC7A8B">
        <w:rPr>
          <w:rFonts w:ascii="Times New Roman" w:hAnsi="Times New Roman" w:cs="Times New Roman"/>
          <w:spacing w:val="-2"/>
          <w:sz w:val="24"/>
          <w:szCs w:val="24"/>
        </w:rPr>
        <w:t>6</w:t>
      </w:r>
      <w:r w:rsidR="001E4599" w:rsidRPr="00CE1694">
        <w:rPr>
          <w:rFonts w:ascii="Times New Roman" w:hAnsi="Times New Roman" w:cs="Times New Roman"/>
          <w:spacing w:val="-2"/>
          <w:sz w:val="24"/>
          <w:szCs w:val="24"/>
        </w:rPr>
        <w:t xml:space="preserve"> 906 000 </w:t>
      </w:r>
      <w:proofErr w:type="spellStart"/>
      <w:r w:rsidR="00F602EA" w:rsidRPr="00CE1694">
        <w:rPr>
          <w:rFonts w:ascii="Times New Roman" w:hAnsi="Times New Roman" w:cs="Times New Roman"/>
          <w:i/>
          <w:iCs/>
          <w:spacing w:val="-2"/>
          <w:sz w:val="24"/>
          <w:szCs w:val="24"/>
        </w:rPr>
        <w:t>euro</w:t>
      </w:r>
      <w:proofErr w:type="spellEnd"/>
      <w:r w:rsidR="00F602EA" w:rsidRPr="00CE1694">
        <w:rPr>
          <w:rFonts w:ascii="Times New Roman" w:hAnsi="Times New Roman" w:cs="Times New Roman"/>
          <w:i/>
          <w:iCs/>
          <w:spacing w:val="-2"/>
          <w:sz w:val="24"/>
          <w:szCs w:val="24"/>
        </w:rPr>
        <w:t xml:space="preserve"> </w:t>
      </w:r>
      <w:r w:rsidR="00F602EA" w:rsidRPr="00CE1694">
        <w:rPr>
          <w:rFonts w:ascii="Times New Roman" w:hAnsi="Times New Roman" w:cs="Times New Roman"/>
          <w:spacing w:val="-2"/>
          <w:sz w:val="24"/>
          <w:szCs w:val="24"/>
        </w:rPr>
        <w:t>pievienots šī ziņojuma pielikum</w:t>
      </w:r>
      <w:r w:rsidR="00E44FB9">
        <w:rPr>
          <w:rFonts w:ascii="Times New Roman" w:hAnsi="Times New Roman" w:cs="Times New Roman"/>
          <w:spacing w:val="-2"/>
          <w:sz w:val="24"/>
          <w:szCs w:val="24"/>
        </w:rPr>
        <w:t xml:space="preserve">a </w:t>
      </w:r>
      <w:r w:rsidR="007255E6">
        <w:rPr>
          <w:rFonts w:ascii="Times New Roman" w:hAnsi="Times New Roman" w:cs="Times New Roman"/>
          <w:spacing w:val="-2"/>
          <w:sz w:val="24"/>
          <w:szCs w:val="24"/>
        </w:rPr>
        <w:t>sarakst</w:t>
      </w:r>
      <w:r w:rsidR="00E44FB9">
        <w:rPr>
          <w:rFonts w:ascii="Times New Roman" w:hAnsi="Times New Roman" w:cs="Times New Roman"/>
          <w:spacing w:val="-2"/>
          <w:sz w:val="24"/>
          <w:szCs w:val="24"/>
        </w:rPr>
        <w:t>ā</w:t>
      </w:r>
      <w:r w:rsidR="007255E6">
        <w:rPr>
          <w:rFonts w:ascii="Times New Roman" w:hAnsi="Times New Roman" w:cs="Times New Roman"/>
          <w:spacing w:val="-2"/>
          <w:sz w:val="24"/>
          <w:szCs w:val="24"/>
        </w:rPr>
        <w:t xml:space="preserve"> </w:t>
      </w:r>
      <w:r w:rsidR="00F602EA" w:rsidRPr="00CE1694">
        <w:rPr>
          <w:rFonts w:ascii="Times New Roman" w:hAnsi="Times New Roman" w:cs="Times New Roman"/>
          <w:spacing w:val="-2"/>
          <w:sz w:val="24"/>
          <w:szCs w:val="24"/>
        </w:rPr>
        <w:t>Nr.1</w:t>
      </w:r>
      <w:r w:rsidR="009236BD">
        <w:rPr>
          <w:rFonts w:ascii="Times New Roman" w:hAnsi="Times New Roman" w:cs="Times New Roman"/>
          <w:spacing w:val="-2"/>
          <w:sz w:val="24"/>
          <w:szCs w:val="24"/>
        </w:rPr>
        <w:t xml:space="preserve"> un darba gaitā ir saskaņots ar SM</w:t>
      </w:r>
      <w:r w:rsidR="007255E6">
        <w:rPr>
          <w:rFonts w:ascii="Times New Roman" w:hAnsi="Times New Roman" w:cs="Times New Roman"/>
          <w:spacing w:val="-2"/>
          <w:sz w:val="24"/>
          <w:szCs w:val="24"/>
        </w:rPr>
        <w:t>.</w:t>
      </w:r>
      <w:r w:rsidR="00F602EA" w:rsidRPr="00CE1694">
        <w:rPr>
          <w:rFonts w:ascii="Times New Roman" w:hAnsi="Times New Roman" w:cs="Times New Roman"/>
          <w:spacing w:val="-2"/>
          <w:sz w:val="24"/>
          <w:szCs w:val="24"/>
        </w:rPr>
        <w:t xml:space="preserve"> </w:t>
      </w:r>
    </w:p>
    <w:p w14:paraId="6654FB3C" w14:textId="780CB58B" w:rsidR="00F602EA" w:rsidRPr="00CE1694" w:rsidRDefault="00F602EA" w:rsidP="008875EF">
      <w:pPr>
        <w:spacing w:before="120" w:after="120" w:line="240" w:lineRule="auto"/>
        <w:jc w:val="both"/>
        <w:rPr>
          <w:rFonts w:ascii="Times New Roman" w:hAnsi="Times New Roman" w:cs="Times New Roman"/>
          <w:i/>
          <w:iCs/>
          <w:sz w:val="24"/>
          <w:szCs w:val="24"/>
        </w:rPr>
      </w:pPr>
      <w:r w:rsidRPr="00CE1694">
        <w:rPr>
          <w:rFonts w:ascii="Times New Roman" w:hAnsi="Times New Roman" w:cs="Times New Roman"/>
          <w:sz w:val="24"/>
          <w:szCs w:val="24"/>
        </w:rPr>
        <w:t>Tāpat</w:t>
      </w:r>
      <w:r w:rsidR="00487E80" w:rsidRPr="00CE1694">
        <w:rPr>
          <w:rFonts w:ascii="Times New Roman" w:hAnsi="Times New Roman" w:cs="Times New Roman"/>
          <w:sz w:val="24"/>
          <w:szCs w:val="24"/>
        </w:rPr>
        <w:t xml:space="preserve"> no</w:t>
      </w:r>
      <w:r w:rsidRPr="00CE1694">
        <w:rPr>
          <w:rFonts w:ascii="Times New Roman" w:hAnsi="Times New Roman" w:cs="Times New Roman"/>
          <w:sz w:val="24"/>
          <w:szCs w:val="24"/>
        </w:rPr>
        <w:t xml:space="preserve"> </w:t>
      </w:r>
      <w:r w:rsidR="001E4599" w:rsidRPr="00CE1694">
        <w:rPr>
          <w:rFonts w:ascii="Times New Roman" w:hAnsi="Times New Roman" w:cs="Times New Roman"/>
          <w:sz w:val="24"/>
          <w:szCs w:val="24"/>
        </w:rPr>
        <w:t>ATR</w:t>
      </w:r>
      <w:r w:rsidR="00487E80" w:rsidRPr="00CE1694">
        <w:rPr>
          <w:rFonts w:ascii="Times New Roman" w:hAnsi="Times New Roman" w:cs="Times New Roman"/>
          <w:sz w:val="24"/>
          <w:szCs w:val="24"/>
        </w:rPr>
        <w:t xml:space="preserve"> ceļu saraksta ir identificēti arī </w:t>
      </w:r>
      <w:r w:rsidR="001E4599" w:rsidRPr="00CE1694">
        <w:rPr>
          <w:rFonts w:ascii="Times New Roman" w:hAnsi="Times New Roman" w:cs="Times New Roman"/>
          <w:sz w:val="24"/>
          <w:szCs w:val="24"/>
        </w:rPr>
        <w:t xml:space="preserve">valsts reģionālie un vietējie </w:t>
      </w:r>
      <w:r w:rsidR="00487E80" w:rsidRPr="00CE1694">
        <w:rPr>
          <w:rFonts w:ascii="Times New Roman" w:hAnsi="Times New Roman" w:cs="Times New Roman"/>
          <w:sz w:val="24"/>
          <w:szCs w:val="24"/>
        </w:rPr>
        <w:t>ceļi</w:t>
      </w:r>
      <w:r w:rsidR="007A2103" w:rsidRPr="00CE1694">
        <w:rPr>
          <w:rFonts w:ascii="Times New Roman" w:hAnsi="Times New Roman" w:cs="Times New Roman"/>
          <w:sz w:val="24"/>
          <w:szCs w:val="24"/>
        </w:rPr>
        <w:t xml:space="preserve"> </w:t>
      </w:r>
      <w:r w:rsidR="00EB265F" w:rsidRPr="00CE1694">
        <w:rPr>
          <w:rFonts w:ascii="Times New Roman" w:hAnsi="Times New Roman" w:cs="Times New Roman"/>
          <w:sz w:val="24"/>
          <w:szCs w:val="24"/>
        </w:rPr>
        <w:t>2</w:t>
      </w:r>
      <w:r w:rsidR="00E912CD">
        <w:rPr>
          <w:rFonts w:ascii="Times New Roman" w:hAnsi="Times New Roman" w:cs="Times New Roman"/>
          <w:sz w:val="24"/>
          <w:szCs w:val="24"/>
        </w:rPr>
        <w:t>74</w:t>
      </w:r>
      <w:r w:rsidR="00EB265F" w:rsidRPr="00CE1694">
        <w:rPr>
          <w:rFonts w:ascii="Times New Roman" w:hAnsi="Times New Roman" w:cs="Times New Roman"/>
          <w:sz w:val="24"/>
          <w:szCs w:val="24"/>
        </w:rPr>
        <w:t xml:space="preserve"> km garumā</w:t>
      </w:r>
      <w:r w:rsidR="00487E80" w:rsidRPr="00CE1694">
        <w:rPr>
          <w:rFonts w:ascii="Times New Roman" w:hAnsi="Times New Roman" w:cs="Times New Roman"/>
          <w:sz w:val="24"/>
          <w:szCs w:val="24"/>
        </w:rPr>
        <w:t xml:space="preserve">, </w:t>
      </w:r>
      <w:r w:rsidR="009236BD">
        <w:rPr>
          <w:rFonts w:ascii="Times New Roman" w:hAnsi="Times New Roman" w:cs="Times New Roman"/>
          <w:sz w:val="24"/>
          <w:szCs w:val="24"/>
        </w:rPr>
        <w:t xml:space="preserve">kuru pārbūvei un atjaunošanai 2021.gadā nepieciešamā finansējuma </w:t>
      </w:r>
      <w:r w:rsidR="00E912CD">
        <w:rPr>
          <w:rFonts w:ascii="Times New Roman" w:hAnsi="Times New Roman" w:cs="Times New Roman"/>
          <w:sz w:val="24"/>
          <w:szCs w:val="24"/>
        </w:rPr>
        <w:t>54 600 000</w:t>
      </w:r>
      <w:r w:rsidR="009236BD" w:rsidRPr="00CE1694">
        <w:rPr>
          <w:rFonts w:ascii="Times New Roman" w:hAnsi="Times New Roman" w:cs="Times New Roman"/>
          <w:sz w:val="24"/>
          <w:szCs w:val="24"/>
        </w:rPr>
        <w:t xml:space="preserve"> </w:t>
      </w:r>
      <w:proofErr w:type="spellStart"/>
      <w:r w:rsidR="009236BD" w:rsidRPr="00CE1694">
        <w:rPr>
          <w:rFonts w:ascii="Times New Roman" w:hAnsi="Times New Roman" w:cs="Times New Roman"/>
          <w:i/>
          <w:iCs/>
          <w:sz w:val="24"/>
          <w:szCs w:val="24"/>
        </w:rPr>
        <w:t>euro</w:t>
      </w:r>
      <w:proofErr w:type="spellEnd"/>
      <w:r w:rsidR="009236BD" w:rsidRPr="00CE1694">
        <w:rPr>
          <w:rFonts w:ascii="Times New Roman" w:hAnsi="Times New Roman" w:cs="Times New Roman"/>
          <w:i/>
          <w:iCs/>
          <w:sz w:val="24"/>
          <w:szCs w:val="24"/>
        </w:rPr>
        <w:t xml:space="preserve"> </w:t>
      </w:r>
      <w:r w:rsidR="009236BD" w:rsidRPr="00CE1694">
        <w:rPr>
          <w:rFonts w:ascii="Times New Roman" w:hAnsi="Times New Roman" w:cs="Times New Roman"/>
          <w:sz w:val="24"/>
          <w:szCs w:val="24"/>
        </w:rPr>
        <w:t>apmērā</w:t>
      </w:r>
      <w:r w:rsidR="009236BD">
        <w:rPr>
          <w:rFonts w:ascii="Times New Roman" w:hAnsi="Times New Roman" w:cs="Times New Roman"/>
          <w:sz w:val="24"/>
          <w:szCs w:val="24"/>
        </w:rPr>
        <w:t xml:space="preserve"> piesaistei, SM ir sagatavojusi MK </w:t>
      </w:r>
      <w:r w:rsidR="009236BD" w:rsidRPr="009236BD">
        <w:rPr>
          <w:rFonts w:ascii="Times New Roman" w:hAnsi="Times New Roman" w:cs="Times New Roman"/>
          <w:sz w:val="24"/>
          <w:szCs w:val="24"/>
        </w:rPr>
        <w:t>rīkojuma projektu “Par finanšu līdzekļu piešķiršanu no valsts budžeta programmas 02.00.00 „Līdzekļi neparedzētiem gadījumiem”.</w:t>
      </w:r>
      <w:r w:rsidR="005A2C03">
        <w:rPr>
          <w:rFonts w:ascii="Times New Roman" w:hAnsi="Times New Roman" w:cs="Times New Roman"/>
          <w:sz w:val="24"/>
          <w:szCs w:val="24"/>
        </w:rPr>
        <w:t xml:space="preserve"> </w:t>
      </w:r>
      <w:r w:rsidR="007F569D" w:rsidRPr="00CE1694">
        <w:rPr>
          <w:rFonts w:ascii="Times New Roman" w:hAnsi="Times New Roman" w:cs="Times New Roman"/>
          <w:sz w:val="24"/>
          <w:szCs w:val="24"/>
        </w:rPr>
        <w:t xml:space="preserve">Ceļu saraksts finansējuma </w:t>
      </w:r>
      <w:r w:rsidR="00D023EB" w:rsidRPr="00CE1694">
        <w:rPr>
          <w:rFonts w:ascii="Times New Roman" w:hAnsi="Times New Roman" w:cs="Times New Roman"/>
          <w:sz w:val="24"/>
          <w:szCs w:val="24"/>
        </w:rPr>
        <w:t>piesaistei</w:t>
      </w:r>
      <w:r w:rsidR="007F569D" w:rsidRPr="00CE1694">
        <w:rPr>
          <w:rFonts w:ascii="Times New Roman" w:hAnsi="Times New Roman" w:cs="Times New Roman"/>
          <w:sz w:val="24"/>
          <w:szCs w:val="24"/>
        </w:rPr>
        <w:t xml:space="preserve"> pievienots </w:t>
      </w:r>
      <w:r w:rsidR="00487E80" w:rsidRPr="00CE1694">
        <w:rPr>
          <w:rFonts w:ascii="Times New Roman" w:hAnsi="Times New Roman" w:cs="Times New Roman"/>
          <w:sz w:val="24"/>
          <w:szCs w:val="24"/>
        </w:rPr>
        <w:t>šī ziņojuma pielikum</w:t>
      </w:r>
      <w:r w:rsidR="00E44FB9">
        <w:rPr>
          <w:rFonts w:ascii="Times New Roman" w:hAnsi="Times New Roman" w:cs="Times New Roman"/>
          <w:sz w:val="24"/>
          <w:szCs w:val="24"/>
        </w:rPr>
        <w:t xml:space="preserve">a </w:t>
      </w:r>
      <w:r w:rsidR="007255E6">
        <w:rPr>
          <w:rFonts w:ascii="Times New Roman" w:hAnsi="Times New Roman" w:cs="Times New Roman"/>
          <w:spacing w:val="-2"/>
          <w:sz w:val="24"/>
          <w:szCs w:val="24"/>
        </w:rPr>
        <w:t>sarakst</w:t>
      </w:r>
      <w:r w:rsidR="00E44FB9">
        <w:rPr>
          <w:rFonts w:ascii="Times New Roman" w:hAnsi="Times New Roman" w:cs="Times New Roman"/>
          <w:spacing w:val="-2"/>
          <w:sz w:val="24"/>
          <w:szCs w:val="24"/>
        </w:rPr>
        <w:t xml:space="preserve">ā </w:t>
      </w:r>
      <w:r w:rsidR="007255E6" w:rsidRPr="00CE1694">
        <w:rPr>
          <w:rFonts w:ascii="Times New Roman" w:hAnsi="Times New Roman" w:cs="Times New Roman"/>
          <w:spacing w:val="-2"/>
          <w:sz w:val="24"/>
          <w:szCs w:val="24"/>
        </w:rPr>
        <w:t>Nr.</w:t>
      </w:r>
      <w:r w:rsidR="00E44FB9">
        <w:rPr>
          <w:rFonts w:ascii="Times New Roman" w:hAnsi="Times New Roman" w:cs="Times New Roman"/>
          <w:spacing w:val="-2"/>
          <w:sz w:val="24"/>
          <w:szCs w:val="24"/>
        </w:rPr>
        <w:t xml:space="preserve"> </w:t>
      </w:r>
      <w:r w:rsidR="007255E6">
        <w:rPr>
          <w:rFonts w:ascii="Times New Roman" w:hAnsi="Times New Roman" w:cs="Times New Roman"/>
          <w:spacing w:val="-2"/>
          <w:sz w:val="24"/>
          <w:szCs w:val="24"/>
        </w:rPr>
        <w:t>2</w:t>
      </w:r>
      <w:r w:rsidR="00DB13E9">
        <w:rPr>
          <w:rFonts w:ascii="Times New Roman" w:hAnsi="Times New Roman" w:cs="Times New Roman"/>
          <w:spacing w:val="-2"/>
          <w:sz w:val="24"/>
          <w:szCs w:val="24"/>
        </w:rPr>
        <w:t xml:space="preserve"> un darba gaitā ir saskaņots ar SM</w:t>
      </w:r>
      <w:r w:rsidR="00487E80" w:rsidRPr="00CE1694">
        <w:rPr>
          <w:rFonts w:ascii="Times New Roman" w:hAnsi="Times New Roman" w:cs="Times New Roman"/>
          <w:sz w:val="24"/>
          <w:szCs w:val="24"/>
        </w:rPr>
        <w:t>.</w:t>
      </w:r>
      <w:r w:rsidR="007A5B2A">
        <w:rPr>
          <w:rStyle w:val="FootnoteReference"/>
          <w:rFonts w:ascii="Times New Roman" w:hAnsi="Times New Roman" w:cs="Times New Roman"/>
          <w:sz w:val="24"/>
          <w:szCs w:val="24"/>
        </w:rPr>
        <w:footnoteReference w:id="5"/>
      </w:r>
      <w:r w:rsidRPr="00CE1694">
        <w:rPr>
          <w:rFonts w:ascii="Times New Roman" w:hAnsi="Times New Roman" w:cs="Times New Roman"/>
          <w:sz w:val="24"/>
          <w:szCs w:val="24"/>
        </w:rPr>
        <w:t xml:space="preserve"> </w:t>
      </w:r>
    </w:p>
    <w:p w14:paraId="1B460A38" w14:textId="63CCEA3C" w:rsidR="00D0082D" w:rsidRPr="00CE1694" w:rsidRDefault="001B695C" w:rsidP="00D920C4">
      <w:pPr>
        <w:pStyle w:val="Footer"/>
        <w:tabs>
          <w:tab w:val="center" w:pos="709"/>
        </w:tabs>
        <w:spacing w:before="120" w:after="120"/>
        <w:jc w:val="both"/>
        <w:rPr>
          <w:rFonts w:ascii="Times New Roman" w:hAnsi="Times New Roman" w:cs="Times New Roman"/>
          <w:i/>
          <w:iCs/>
          <w:sz w:val="24"/>
          <w:szCs w:val="24"/>
        </w:rPr>
      </w:pPr>
      <w:r w:rsidRPr="00CE1694">
        <w:rPr>
          <w:rFonts w:ascii="Times New Roman" w:hAnsi="Times New Roman" w:cs="Times New Roman"/>
          <w:sz w:val="24"/>
          <w:szCs w:val="24"/>
        </w:rPr>
        <w:t>Vienlaikus</w:t>
      </w:r>
      <w:r w:rsidR="00021941" w:rsidRPr="00CE1694">
        <w:rPr>
          <w:rFonts w:ascii="Times New Roman" w:hAnsi="Times New Roman" w:cs="Times New Roman"/>
          <w:sz w:val="24"/>
          <w:szCs w:val="24"/>
        </w:rPr>
        <w:t xml:space="preserve"> </w:t>
      </w:r>
      <w:r w:rsidR="001E4599" w:rsidRPr="00CE1694">
        <w:rPr>
          <w:rFonts w:ascii="Times New Roman" w:hAnsi="Times New Roman" w:cs="Times New Roman"/>
          <w:sz w:val="24"/>
          <w:szCs w:val="24"/>
        </w:rPr>
        <w:t>F</w:t>
      </w:r>
      <w:r w:rsidR="00021941" w:rsidRPr="00CE1694">
        <w:rPr>
          <w:rFonts w:ascii="Times New Roman" w:hAnsi="Times New Roman" w:cs="Times New Roman"/>
          <w:sz w:val="24"/>
          <w:szCs w:val="24"/>
        </w:rPr>
        <w:t xml:space="preserve">inanšu ministrija šī gada 1.februārī ir iesniegusi </w:t>
      </w:r>
      <w:r w:rsidR="001E4599" w:rsidRPr="00CE1694">
        <w:rPr>
          <w:rFonts w:ascii="Times New Roman" w:hAnsi="Times New Roman" w:cs="Times New Roman"/>
          <w:sz w:val="24"/>
          <w:szCs w:val="24"/>
        </w:rPr>
        <w:t>izskatīšanai MK</w:t>
      </w:r>
      <w:r w:rsidR="00355AC8">
        <w:rPr>
          <w:rFonts w:ascii="Times New Roman" w:hAnsi="Times New Roman" w:cs="Times New Roman"/>
          <w:sz w:val="24"/>
          <w:szCs w:val="24"/>
        </w:rPr>
        <w:t xml:space="preserve"> sēdē</w:t>
      </w:r>
      <w:r w:rsidR="001E4599" w:rsidRPr="00CE1694">
        <w:rPr>
          <w:rFonts w:ascii="Times New Roman" w:hAnsi="Times New Roman" w:cs="Times New Roman"/>
          <w:sz w:val="24"/>
          <w:szCs w:val="24"/>
        </w:rPr>
        <w:t xml:space="preserve"> </w:t>
      </w:r>
      <w:r w:rsidR="00021941" w:rsidRPr="00CE1694">
        <w:rPr>
          <w:rFonts w:ascii="Times New Roman" w:hAnsi="Times New Roman" w:cs="Times New Roman"/>
          <w:sz w:val="24"/>
          <w:szCs w:val="24"/>
        </w:rPr>
        <w:t>informatīvā ziņojuma “</w:t>
      </w:r>
      <w:r w:rsidR="00021941" w:rsidRPr="00CE1694">
        <w:rPr>
          <w:rFonts w:ascii="Times New Roman" w:hAnsi="Times New Roman" w:cs="Times New Roman"/>
          <w:sz w:val="24"/>
          <w:szCs w:val="24"/>
          <w:lang w:eastAsia="lv-LV"/>
        </w:rPr>
        <w:t>Informatīvais ziņojums par Eiropas Savienības Atveseļošanas un noturības mehānisma plāna projektu” projektu</w:t>
      </w:r>
      <w:r w:rsidR="00021941" w:rsidRPr="00CE1694">
        <w:rPr>
          <w:rFonts w:ascii="Times New Roman" w:hAnsi="Times New Roman" w:cs="Times New Roman"/>
          <w:sz w:val="24"/>
          <w:szCs w:val="24"/>
        </w:rPr>
        <w:t xml:space="preserve">, tam pievienoto MK sēdes </w:t>
      </w:r>
      <w:proofErr w:type="spellStart"/>
      <w:r w:rsidR="00021941" w:rsidRPr="00CE1694">
        <w:rPr>
          <w:rFonts w:ascii="Times New Roman" w:hAnsi="Times New Roman" w:cs="Times New Roman"/>
          <w:sz w:val="24"/>
          <w:szCs w:val="24"/>
        </w:rPr>
        <w:t>protokollēmuma</w:t>
      </w:r>
      <w:proofErr w:type="spellEnd"/>
      <w:r w:rsidR="00021941" w:rsidRPr="00CE1694">
        <w:rPr>
          <w:rFonts w:ascii="Times New Roman" w:hAnsi="Times New Roman" w:cs="Times New Roman"/>
          <w:sz w:val="24"/>
          <w:szCs w:val="24"/>
        </w:rPr>
        <w:t xml:space="preserve"> projektu, kā arī Eiropas Savienības Atveseļošanas un noturības mehānisma plāna projektu un tā pielikumus.</w:t>
      </w:r>
      <w:r w:rsidR="00D0082D" w:rsidRPr="00CE1694">
        <w:rPr>
          <w:rFonts w:ascii="Times New Roman" w:hAnsi="Times New Roman" w:cs="Times New Roman"/>
          <w:sz w:val="24"/>
          <w:szCs w:val="24"/>
        </w:rPr>
        <w:t xml:space="preserve"> Minētā plāna pielikum</w:t>
      </w:r>
      <w:r w:rsidR="001E4599" w:rsidRPr="00CE1694">
        <w:rPr>
          <w:rFonts w:ascii="Times New Roman" w:hAnsi="Times New Roman" w:cs="Times New Roman"/>
          <w:sz w:val="24"/>
          <w:szCs w:val="24"/>
        </w:rPr>
        <w:t>a</w:t>
      </w:r>
      <w:r w:rsidR="00D0082D" w:rsidRPr="00CE1694">
        <w:rPr>
          <w:rFonts w:ascii="Times New Roman" w:hAnsi="Times New Roman" w:cs="Times New Roman"/>
          <w:sz w:val="24"/>
          <w:szCs w:val="24"/>
        </w:rPr>
        <w:t xml:space="preserve"> komponentē “Nevienlīdzības mazināšana” paredzēts pasākums “Investīcija 3.1.1.1.i.: ATR, Valsts reģionālo un vietējo autoceļu tīkla uzlabošana jauno novadu administratīvo centru un tajos sniegto pakalpojumu un darbavietu pieejamībai un drošai </w:t>
      </w:r>
      <w:r w:rsidR="00D0082D" w:rsidRPr="00CE1694">
        <w:rPr>
          <w:rFonts w:ascii="Times New Roman" w:hAnsi="Times New Roman" w:cs="Times New Roman"/>
          <w:sz w:val="24"/>
          <w:szCs w:val="24"/>
        </w:rPr>
        <w:lastRenderedPageBreak/>
        <w:t xml:space="preserve">sasniedzamībai”, kura plānotais finansējums ir 102 300 000 </w:t>
      </w:r>
      <w:proofErr w:type="spellStart"/>
      <w:r w:rsidR="00D0082D" w:rsidRPr="00CE1694">
        <w:rPr>
          <w:rFonts w:ascii="Times New Roman" w:hAnsi="Times New Roman" w:cs="Times New Roman"/>
          <w:i/>
          <w:iCs/>
          <w:sz w:val="24"/>
          <w:szCs w:val="24"/>
        </w:rPr>
        <w:t>euro</w:t>
      </w:r>
      <w:proofErr w:type="spellEnd"/>
      <w:r w:rsidR="00EB6B2B" w:rsidRPr="00CE1694">
        <w:rPr>
          <w:rFonts w:ascii="Times New Roman" w:hAnsi="Times New Roman" w:cs="Times New Roman"/>
          <w:sz w:val="24"/>
          <w:szCs w:val="24"/>
        </w:rPr>
        <w:t>.</w:t>
      </w:r>
      <w:r w:rsidR="00F71994" w:rsidRPr="00CE1694">
        <w:rPr>
          <w:rFonts w:ascii="Times New Roman" w:hAnsi="Times New Roman" w:cs="Times New Roman"/>
          <w:sz w:val="24"/>
          <w:szCs w:val="24"/>
        </w:rPr>
        <w:t xml:space="preserve"> </w:t>
      </w:r>
      <w:r w:rsidR="00D920C4" w:rsidRPr="00CE1694">
        <w:rPr>
          <w:rFonts w:ascii="Times New Roman" w:hAnsi="Times New Roman" w:cs="Times New Roman"/>
          <w:sz w:val="24"/>
          <w:szCs w:val="24"/>
        </w:rPr>
        <w:t xml:space="preserve">Ceļu tīkla </w:t>
      </w:r>
      <w:r w:rsidR="00361B1B" w:rsidRPr="00CE1694">
        <w:rPr>
          <w:rFonts w:ascii="Times New Roman" w:hAnsi="Times New Roman" w:cs="Times New Roman"/>
          <w:sz w:val="24"/>
          <w:szCs w:val="24"/>
        </w:rPr>
        <w:t xml:space="preserve">izmantošanas kvalitāte </w:t>
      </w:r>
      <w:r w:rsidR="00D920C4" w:rsidRPr="00CE1694">
        <w:rPr>
          <w:rFonts w:ascii="Times New Roman" w:hAnsi="Times New Roman" w:cs="Times New Roman"/>
          <w:sz w:val="24"/>
          <w:szCs w:val="24"/>
        </w:rPr>
        <w:t>ir būtiska prioritāte sekmīgai administratīvi teritoriālās reformas īstenošanai, lai nodrošinātu novad</w:t>
      </w:r>
      <w:r w:rsidR="00E44FB9">
        <w:rPr>
          <w:rFonts w:ascii="Times New Roman" w:hAnsi="Times New Roman" w:cs="Times New Roman"/>
          <w:sz w:val="24"/>
          <w:szCs w:val="24"/>
        </w:rPr>
        <w:t>u</w:t>
      </w:r>
      <w:r w:rsidR="00D920C4" w:rsidRPr="00CE1694">
        <w:rPr>
          <w:rFonts w:ascii="Times New Roman" w:hAnsi="Times New Roman" w:cs="Times New Roman"/>
          <w:sz w:val="24"/>
          <w:szCs w:val="24"/>
        </w:rPr>
        <w:t xml:space="preserve"> administratīvo centru labāku sasniedzamību, uzlabotu piekļuvi valsts un pašvaldību sniegtajiem pakalpojumiem (t.sk. izglītības iestāžu tīkla sakārtošanas kontekstā, veselības, kultūras u.c. pakalpojumu sasniedzamībai) un darbavietām. Vienlaikus netiek plānota jaunu ceļu izbūve, bet gan jau </w:t>
      </w:r>
      <w:r w:rsidR="00E44FB9">
        <w:rPr>
          <w:rFonts w:ascii="Times New Roman" w:hAnsi="Times New Roman" w:cs="Times New Roman"/>
          <w:sz w:val="24"/>
          <w:szCs w:val="24"/>
        </w:rPr>
        <w:t>esošo</w:t>
      </w:r>
      <w:r w:rsidR="00D920C4" w:rsidRPr="00CE1694">
        <w:rPr>
          <w:rFonts w:ascii="Times New Roman" w:hAnsi="Times New Roman" w:cs="Times New Roman"/>
          <w:sz w:val="24"/>
          <w:szCs w:val="24"/>
        </w:rPr>
        <w:t xml:space="preserve"> valsts reģionālo un vietējo autoceļu stāvokļa kvalitātes uzlabošana.</w:t>
      </w:r>
    </w:p>
    <w:p w14:paraId="69899B82" w14:textId="2B198144" w:rsidR="00A8281E" w:rsidRPr="00CE1694" w:rsidRDefault="00A8281E" w:rsidP="00A8281E">
      <w:pPr>
        <w:jc w:val="both"/>
        <w:rPr>
          <w:rFonts w:ascii="Calibri" w:eastAsia="Times New Roman" w:hAnsi="Calibri" w:cs="Calibri"/>
          <w:sz w:val="20"/>
          <w:szCs w:val="20"/>
          <w:lang w:eastAsia="lv-LV"/>
        </w:rPr>
      </w:pPr>
      <w:r w:rsidRPr="00CE1694">
        <w:rPr>
          <w:rFonts w:ascii="Times New Roman" w:hAnsi="Times New Roman" w:cs="Times New Roman"/>
          <w:sz w:val="24"/>
          <w:szCs w:val="24"/>
        </w:rPr>
        <w:t>Ņemot vērā to, ka ATR ceļu saraksts un to atjaunošanas un pārbūves izmaksas ir indikatīvas, tad veicamo darbu apjoms un tam paredzamais finansējums var mainīties</w:t>
      </w:r>
      <w:r w:rsidR="00452530">
        <w:rPr>
          <w:rFonts w:ascii="Times New Roman" w:hAnsi="Times New Roman" w:cs="Times New Roman"/>
          <w:sz w:val="24"/>
          <w:szCs w:val="24"/>
        </w:rPr>
        <w:t>,</w:t>
      </w:r>
      <w:r w:rsidR="00592A4A" w:rsidRPr="00CE1694">
        <w:rPr>
          <w:rFonts w:ascii="Times New Roman" w:hAnsi="Times New Roman" w:cs="Times New Roman"/>
          <w:sz w:val="24"/>
          <w:szCs w:val="24"/>
        </w:rPr>
        <w:t xml:space="preserve"> palielinoties izmaksām vai samazinoties tām</w:t>
      </w:r>
      <w:r w:rsidRPr="00CE1694">
        <w:rPr>
          <w:rFonts w:ascii="Times New Roman" w:hAnsi="Times New Roman" w:cs="Times New Roman"/>
          <w:sz w:val="24"/>
          <w:szCs w:val="24"/>
        </w:rPr>
        <w:t>. Tāpēc VARAM lūdza PR kopā ar pašvaldībām pārskatīt ATR ceļu sarakstu</w:t>
      </w:r>
      <w:r w:rsidR="005D69B3">
        <w:rPr>
          <w:rFonts w:ascii="Times New Roman" w:hAnsi="Times New Roman" w:cs="Times New Roman"/>
          <w:sz w:val="24"/>
          <w:szCs w:val="24"/>
        </w:rPr>
        <w:t xml:space="preserve"> un </w:t>
      </w:r>
      <w:r w:rsidRPr="00CE1694">
        <w:rPr>
          <w:rFonts w:ascii="Times New Roman" w:hAnsi="Times New Roman"/>
          <w:sz w:val="24"/>
          <w:szCs w:val="24"/>
        </w:rPr>
        <w:t>sagatavot ceļu posmu rezerves sarakstu</w:t>
      </w:r>
      <w:r w:rsidR="005D69B3">
        <w:rPr>
          <w:rFonts w:ascii="Times New Roman" w:hAnsi="Times New Roman"/>
          <w:sz w:val="24"/>
          <w:szCs w:val="24"/>
        </w:rPr>
        <w:t xml:space="preserve"> </w:t>
      </w:r>
      <w:r w:rsidR="00592A4A" w:rsidRPr="00CE1694">
        <w:rPr>
          <w:rFonts w:ascii="Times New Roman" w:hAnsi="Times New Roman"/>
          <w:sz w:val="24"/>
          <w:szCs w:val="24"/>
        </w:rPr>
        <w:t xml:space="preserve">atkarībā no izmaksu pieauguma vai samazinājuma. Līdz ar to </w:t>
      </w:r>
      <w:r w:rsidR="00ED5AB6">
        <w:rPr>
          <w:rFonts w:ascii="Times New Roman" w:hAnsi="Times New Roman"/>
          <w:sz w:val="24"/>
          <w:szCs w:val="24"/>
        </w:rPr>
        <w:t xml:space="preserve">ir sagatavots indikatīvais  ceļu saraksts </w:t>
      </w:r>
      <w:r w:rsidR="00ED5AB6" w:rsidRPr="00CE1694">
        <w:rPr>
          <w:rFonts w:ascii="Times New Roman" w:hAnsi="Times New Roman"/>
          <w:sz w:val="24"/>
          <w:szCs w:val="24"/>
        </w:rPr>
        <w:t>5</w:t>
      </w:r>
      <w:r w:rsidR="00602DFC">
        <w:rPr>
          <w:rFonts w:ascii="Times New Roman" w:hAnsi="Times New Roman"/>
          <w:sz w:val="24"/>
          <w:szCs w:val="24"/>
        </w:rPr>
        <w:t>26</w:t>
      </w:r>
      <w:r w:rsidR="00ED5AB6" w:rsidRPr="00CE1694">
        <w:rPr>
          <w:rFonts w:ascii="Times New Roman" w:hAnsi="Times New Roman"/>
          <w:sz w:val="24"/>
          <w:szCs w:val="24"/>
        </w:rPr>
        <w:t xml:space="preserve"> km garumā</w:t>
      </w:r>
      <w:r w:rsidR="00ED5AB6">
        <w:rPr>
          <w:rFonts w:ascii="Times New Roman" w:hAnsi="Times New Roman"/>
          <w:sz w:val="24"/>
          <w:szCs w:val="24"/>
        </w:rPr>
        <w:t xml:space="preserve">, kas būtu atjaunojami </w:t>
      </w:r>
      <w:r w:rsidR="00592A4A" w:rsidRPr="00CE1694">
        <w:rPr>
          <w:rFonts w:ascii="Times New Roman" w:hAnsi="Times New Roman"/>
          <w:sz w:val="24"/>
          <w:szCs w:val="24"/>
        </w:rPr>
        <w:t>2022</w:t>
      </w:r>
      <w:r w:rsidR="00D023EB" w:rsidRPr="00CE1694">
        <w:rPr>
          <w:rFonts w:ascii="Times New Roman" w:hAnsi="Times New Roman"/>
          <w:sz w:val="24"/>
          <w:szCs w:val="24"/>
        </w:rPr>
        <w:t>.</w:t>
      </w:r>
      <w:r w:rsidR="00592A4A" w:rsidRPr="00CE1694">
        <w:rPr>
          <w:rFonts w:ascii="Times New Roman" w:hAnsi="Times New Roman"/>
          <w:sz w:val="24"/>
          <w:szCs w:val="24"/>
        </w:rPr>
        <w:t>-2023.gad</w:t>
      </w:r>
      <w:r w:rsidR="00ED5AB6">
        <w:rPr>
          <w:rFonts w:ascii="Times New Roman" w:hAnsi="Times New Roman"/>
          <w:sz w:val="24"/>
          <w:szCs w:val="24"/>
        </w:rPr>
        <w:t xml:space="preserve">ā </w:t>
      </w:r>
      <w:r w:rsidR="00ED5AB6" w:rsidRPr="00CE1694">
        <w:rPr>
          <w:rFonts w:ascii="Times New Roman" w:hAnsi="Times New Roman"/>
          <w:sz w:val="24"/>
          <w:szCs w:val="24"/>
        </w:rPr>
        <w:t>2</w:t>
      </w:r>
      <w:r w:rsidR="00602DFC">
        <w:rPr>
          <w:rFonts w:ascii="Times New Roman" w:hAnsi="Times New Roman"/>
          <w:sz w:val="24"/>
          <w:szCs w:val="24"/>
        </w:rPr>
        <w:t>18 274 433</w:t>
      </w:r>
      <w:r w:rsidR="00ED5AB6" w:rsidRPr="00CE1694">
        <w:rPr>
          <w:rFonts w:ascii="Calibri" w:eastAsia="Times New Roman" w:hAnsi="Calibri" w:cs="Calibri"/>
          <w:sz w:val="20"/>
          <w:szCs w:val="20"/>
          <w:lang w:eastAsia="lv-LV"/>
        </w:rPr>
        <w:t xml:space="preserve"> </w:t>
      </w:r>
      <w:proofErr w:type="spellStart"/>
      <w:r w:rsidR="00ED5AB6" w:rsidRPr="00CE1694">
        <w:rPr>
          <w:rFonts w:ascii="Times New Roman" w:hAnsi="Times New Roman"/>
          <w:i/>
          <w:iCs/>
          <w:sz w:val="24"/>
          <w:szCs w:val="24"/>
        </w:rPr>
        <w:t>euro</w:t>
      </w:r>
      <w:proofErr w:type="spellEnd"/>
      <w:r w:rsidR="00ED5AB6" w:rsidRPr="00CE1694">
        <w:rPr>
          <w:rFonts w:ascii="Times New Roman" w:hAnsi="Times New Roman"/>
          <w:sz w:val="24"/>
          <w:szCs w:val="24"/>
        </w:rPr>
        <w:t xml:space="preserve"> </w:t>
      </w:r>
      <w:r w:rsidR="00ED5AB6">
        <w:rPr>
          <w:rFonts w:ascii="Times New Roman" w:hAnsi="Times New Roman"/>
          <w:sz w:val="24"/>
          <w:szCs w:val="24"/>
        </w:rPr>
        <w:t>apmērā (</w:t>
      </w:r>
      <w:r w:rsidR="00024196">
        <w:rPr>
          <w:rFonts w:ascii="Times New Roman" w:hAnsi="Times New Roman"/>
          <w:sz w:val="24"/>
          <w:szCs w:val="24"/>
        </w:rPr>
        <w:t xml:space="preserve">informatīvi </w:t>
      </w:r>
      <w:r w:rsidR="007F569D" w:rsidRPr="00CE1694">
        <w:rPr>
          <w:rFonts w:ascii="Times New Roman" w:hAnsi="Times New Roman"/>
          <w:sz w:val="24"/>
          <w:szCs w:val="24"/>
        </w:rPr>
        <w:t xml:space="preserve">pievienots </w:t>
      </w:r>
      <w:r w:rsidR="00592A4A" w:rsidRPr="00CE1694">
        <w:rPr>
          <w:rFonts w:ascii="Times New Roman" w:hAnsi="Times New Roman" w:cs="Times New Roman"/>
          <w:sz w:val="24"/>
          <w:szCs w:val="24"/>
        </w:rPr>
        <w:t>ziņojuma pielikum</w:t>
      </w:r>
      <w:r w:rsidR="00452530">
        <w:rPr>
          <w:rFonts w:ascii="Times New Roman" w:hAnsi="Times New Roman" w:cs="Times New Roman"/>
          <w:sz w:val="24"/>
          <w:szCs w:val="24"/>
        </w:rPr>
        <w:t xml:space="preserve">a </w:t>
      </w:r>
      <w:r w:rsidR="007255E6">
        <w:rPr>
          <w:rFonts w:ascii="Times New Roman" w:hAnsi="Times New Roman" w:cs="Times New Roman"/>
          <w:spacing w:val="-2"/>
          <w:sz w:val="24"/>
          <w:szCs w:val="24"/>
        </w:rPr>
        <w:t>sarakst</w:t>
      </w:r>
      <w:r w:rsidR="00452530">
        <w:rPr>
          <w:rFonts w:ascii="Times New Roman" w:hAnsi="Times New Roman" w:cs="Times New Roman"/>
          <w:spacing w:val="-2"/>
          <w:sz w:val="24"/>
          <w:szCs w:val="24"/>
        </w:rPr>
        <w:t>ā</w:t>
      </w:r>
      <w:r w:rsidR="007255E6">
        <w:rPr>
          <w:rFonts w:ascii="Times New Roman" w:hAnsi="Times New Roman" w:cs="Times New Roman"/>
          <w:spacing w:val="-2"/>
          <w:sz w:val="24"/>
          <w:szCs w:val="24"/>
        </w:rPr>
        <w:t xml:space="preserve"> </w:t>
      </w:r>
      <w:r w:rsidR="007255E6" w:rsidRPr="00CE1694">
        <w:rPr>
          <w:rFonts w:ascii="Times New Roman" w:hAnsi="Times New Roman" w:cs="Times New Roman"/>
          <w:spacing w:val="-2"/>
          <w:sz w:val="24"/>
          <w:szCs w:val="24"/>
        </w:rPr>
        <w:t>Nr.</w:t>
      </w:r>
      <w:r w:rsidR="007255E6">
        <w:rPr>
          <w:rFonts w:ascii="Times New Roman" w:hAnsi="Times New Roman" w:cs="Times New Roman"/>
          <w:spacing w:val="-2"/>
          <w:sz w:val="24"/>
          <w:szCs w:val="24"/>
        </w:rPr>
        <w:t>3</w:t>
      </w:r>
      <w:r w:rsidR="00ED5AB6">
        <w:rPr>
          <w:rFonts w:ascii="Times New Roman" w:hAnsi="Times New Roman" w:cs="Times New Roman"/>
          <w:spacing w:val="-2"/>
          <w:sz w:val="24"/>
          <w:szCs w:val="24"/>
        </w:rPr>
        <w:t>)</w:t>
      </w:r>
      <w:r w:rsidR="007255E6">
        <w:rPr>
          <w:rFonts w:ascii="Times New Roman" w:hAnsi="Times New Roman" w:cs="Times New Roman"/>
          <w:spacing w:val="-2"/>
          <w:sz w:val="24"/>
          <w:szCs w:val="24"/>
        </w:rPr>
        <w:t>.</w:t>
      </w:r>
    </w:p>
    <w:p w14:paraId="4E21EA74" w14:textId="2B70AB31" w:rsidR="00A8281E" w:rsidRPr="0007091C" w:rsidRDefault="00A8281E" w:rsidP="0007091C">
      <w:pPr>
        <w:pStyle w:val="Footer"/>
        <w:spacing w:before="120" w:after="120"/>
        <w:jc w:val="both"/>
        <w:rPr>
          <w:rFonts w:ascii="Times New Roman" w:hAnsi="Times New Roman" w:cs="Times New Roman"/>
          <w:sz w:val="24"/>
          <w:szCs w:val="24"/>
        </w:rPr>
      </w:pPr>
      <w:r w:rsidRPr="00CE1694">
        <w:rPr>
          <w:rFonts w:ascii="Times New Roman" w:hAnsi="Times New Roman" w:cs="Times New Roman"/>
          <w:sz w:val="24"/>
          <w:szCs w:val="24"/>
        </w:rPr>
        <w:t xml:space="preserve">Precizētais ATR ceļu saraksts un tajā iekļautie rezerves ceļi </w:t>
      </w:r>
      <w:r w:rsidR="00CC7A8B">
        <w:rPr>
          <w:rFonts w:ascii="Times New Roman" w:hAnsi="Times New Roman" w:cs="Times New Roman"/>
          <w:sz w:val="24"/>
          <w:szCs w:val="24"/>
        </w:rPr>
        <w:t>(</w:t>
      </w:r>
      <w:r w:rsidR="00CC7A8B" w:rsidRPr="00CE1694">
        <w:rPr>
          <w:rFonts w:ascii="Times New Roman" w:hAnsi="Times New Roman" w:cs="Times New Roman"/>
          <w:sz w:val="24"/>
          <w:szCs w:val="24"/>
        </w:rPr>
        <w:t>pielikum</w:t>
      </w:r>
      <w:r w:rsidR="00CC7A8B">
        <w:rPr>
          <w:rFonts w:ascii="Times New Roman" w:hAnsi="Times New Roman" w:cs="Times New Roman"/>
          <w:sz w:val="24"/>
          <w:szCs w:val="24"/>
        </w:rPr>
        <w:t xml:space="preserve">a </w:t>
      </w:r>
      <w:r w:rsidR="00CC7A8B">
        <w:rPr>
          <w:rFonts w:ascii="Times New Roman" w:hAnsi="Times New Roman" w:cs="Times New Roman"/>
          <w:spacing w:val="-2"/>
          <w:sz w:val="24"/>
          <w:szCs w:val="24"/>
        </w:rPr>
        <w:t xml:space="preserve">saraksts </w:t>
      </w:r>
      <w:r w:rsidR="00CC7A8B" w:rsidRPr="00CE1694">
        <w:rPr>
          <w:rFonts w:ascii="Times New Roman" w:hAnsi="Times New Roman" w:cs="Times New Roman"/>
          <w:spacing w:val="-2"/>
          <w:sz w:val="24"/>
          <w:szCs w:val="24"/>
        </w:rPr>
        <w:t>Nr.</w:t>
      </w:r>
      <w:r w:rsidR="00CC7A8B">
        <w:rPr>
          <w:rFonts w:ascii="Times New Roman" w:hAnsi="Times New Roman" w:cs="Times New Roman"/>
          <w:spacing w:val="-2"/>
          <w:sz w:val="24"/>
          <w:szCs w:val="24"/>
        </w:rPr>
        <w:t>3</w:t>
      </w:r>
      <w:r w:rsidR="00CC7A8B">
        <w:rPr>
          <w:rFonts w:ascii="Times New Roman" w:hAnsi="Times New Roman" w:cs="Times New Roman"/>
          <w:sz w:val="24"/>
          <w:szCs w:val="24"/>
        </w:rPr>
        <w:t xml:space="preserve">) </w:t>
      </w:r>
      <w:r w:rsidRPr="00CE1694">
        <w:rPr>
          <w:rFonts w:ascii="Times New Roman" w:hAnsi="Times New Roman" w:cs="Times New Roman"/>
          <w:sz w:val="24"/>
          <w:szCs w:val="24"/>
        </w:rPr>
        <w:t xml:space="preserve">tiks izvērtēti atbilstoši reālajai situācijai, gatavojot ceļu sarakstu iespējamā finansējuma saņemšanas gadījumā no </w:t>
      </w:r>
      <w:r w:rsidRPr="00CE1694">
        <w:rPr>
          <w:rFonts w:ascii="Times New Roman" w:hAnsi="Times New Roman" w:cs="Times New Roman"/>
          <w:sz w:val="24"/>
          <w:szCs w:val="24"/>
          <w:lang w:eastAsia="lv-LV"/>
        </w:rPr>
        <w:t xml:space="preserve">Eiropas Savienības Atveseļošanas un noturības mehānisma </w:t>
      </w:r>
      <w:r w:rsidRPr="00CE1694">
        <w:rPr>
          <w:rFonts w:ascii="Times New Roman" w:hAnsi="Times New Roman" w:cs="Times New Roman"/>
          <w:sz w:val="24"/>
          <w:szCs w:val="24"/>
        </w:rPr>
        <w:t xml:space="preserve">102 300 000 </w:t>
      </w:r>
      <w:proofErr w:type="spellStart"/>
      <w:r w:rsidRPr="00CE1694">
        <w:rPr>
          <w:rFonts w:ascii="Times New Roman" w:hAnsi="Times New Roman" w:cs="Times New Roman"/>
          <w:i/>
          <w:iCs/>
          <w:sz w:val="24"/>
          <w:szCs w:val="24"/>
        </w:rPr>
        <w:t>euro</w:t>
      </w:r>
      <w:proofErr w:type="spellEnd"/>
      <w:r w:rsidRPr="00CE1694">
        <w:rPr>
          <w:rFonts w:ascii="Times New Roman" w:hAnsi="Times New Roman" w:cs="Times New Roman"/>
          <w:i/>
          <w:iCs/>
          <w:sz w:val="24"/>
          <w:szCs w:val="24"/>
        </w:rPr>
        <w:t xml:space="preserve"> </w:t>
      </w:r>
      <w:r w:rsidRPr="00CE1694">
        <w:rPr>
          <w:rFonts w:ascii="Times New Roman" w:hAnsi="Times New Roman" w:cs="Times New Roman"/>
          <w:sz w:val="24"/>
          <w:szCs w:val="24"/>
        </w:rPr>
        <w:t>apmērā</w:t>
      </w:r>
      <w:r w:rsidRPr="00CE1694">
        <w:rPr>
          <w:rFonts w:ascii="Times New Roman" w:hAnsi="Times New Roman" w:cs="Times New Roman"/>
          <w:sz w:val="24"/>
          <w:szCs w:val="24"/>
          <w:lang w:eastAsia="lv-LV"/>
        </w:rPr>
        <w:t xml:space="preserve"> un no </w:t>
      </w:r>
      <w:r w:rsidR="00592A4A" w:rsidRPr="00CE1694">
        <w:rPr>
          <w:rFonts w:ascii="Times New Roman" w:hAnsi="Times New Roman" w:cs="Times New Roman"/>
          <w:sz w:val="24"/>
          <w:szCs w:val="24"/>
          <w:lang w:eastAsia="lv-LV"/>
        </w:rPr>
        <w:t>valsts budžeta</w:t>
      </w:r>
      <w:r w:rsidR="00CC7A8B">
        <w:rPr>
          <w:rFonts w:ascii="Times New Roman" w:hAnsi="Times New Roman" w:cs="Times New Roman"/>
          <w:sz w:val="24"/>
          <w:szCs w:val="24"/>
          <w:lang w:eastAsia="lv-LV"/>
        </w:rPr>
        <w:t xml:space="preserve"> finansējuma</w:t>
      </w:r>
      <w:r w:rsidR="00877BB5">
        <w:rPr>
          <w:rFonts w:ascii="Times New Roman" w:hAnsi="Times New Roman" w:cs="Times New Roman"/>
          <w:sz w:val="24"/>
          <w:szCs w:val="24"/>
          <w:lang w:eastAsia="lv-LV"/>
        </w:rPr>
        <w:t xml:space="preserve"> piešķīruma gadījumā</w:t>
      </w:r>
      <w:r w:rsidR="00592A4A" w:rsidRPr="00CE1694">
        <w:rPr>
          <w:rFonts w:ascii="Times New Roman" w:hAnsi="Times New Roman" w:cs="Times New Roman"/>
          <w:sz w:val="24"/>
          <w:szCs w:val="24"/>
          <w:lang w:eastAsia="lv-LV"/>
        </w:rPr>
        <w:t xml:space="preserve">, lai nodrošinātu </w:t>
      </w:r>
      <w:r w:rsidR="00CC7A8B" w:rsidRPr="00CE1694">
        <w:rPr>
          <w:rFonts w:ascii="Times New Roman" w:hAnsi="Times New Roman" w:cs="Times New Roman"/>
          <w:sz w:val="24"/>
          <w:szCs w:val="24"/>
        </w:rPr>
        <w:t>pasākum</w:t>
      </w:r>
      <w:r w:rsidR="00CC7A8B">
        <w:rPr>
          <w:rFonts w:ascii="Times New Roman" w:hAnsi="Times New Roman" w:cs="Times New Roman"/>
          <w:sz w:val="24"/>
          <w:szCs w:val="24"/>
        </w:rPr>
        <w:t>am</w:t>
      </w:r>
      <w:r w:rsidR="00CC7A8B" w:rsidRPr="00CE1694">
        <w:rPr>
          <w:rFonts w:ascii="Times New Roman" w:hAnsi="Times New Roman" w:cs="Times New Roman"/>
          <w:sz w:val="24"/>
          <w:szCs w:val="24"/>
        </w:rPr>
        <w:t xml:space="preserve"> “Investīciju programma autoceļu attīstībai administratīvi teritoriālās reformas īstenošanai”</w:t>
      </w:r>
      <w:r w:rsidR="00CC7A8B">
        <w:rPr>
          <w:rFonts w:ascii="Times New Roman" w:hAnsi="Times New Roman" w:cs="Times New Roman"/>
          <w:sz w:val="24"/>
          <w:szCs w:val="24"/>
        </w:rPr>
        <w:t xml:space="preserve"> </w:t>
      </w:r>
      <w:r w:rsidR="00592A4A" w:rsidRPr="00CE1694">
        <w:rPr>
          <w:rFonts w:ascii="Times New Roman" w:hAnsi="Times New Roman" w:cs="Times New Roman"/>
          <w:sz w:val="24"/>
          <w:szCs w:val="24"/>
          <w:lang w:eastAsia="lv-LV"/>
        </w:rPr>
        <w:t>sākotnēj</w:t>
      </w:r>
      <w:r w:rsidR="00CC7A8B">
        <w:rPr>
          <w:rFonts w:ascii="Times New Roman" w:hAnsi="Times New Roman" w:cs="Times New Roman"/>
          <w:sz w:val="24"/>
          <w:szCs w:val="24"/>
          <w:lang w:eastAsia="lv-LV"/>
        </w:rPr>
        <w:t>i</w:t>
      </w:r>
      <w:r w:rsidR="00592A4A" w:rsidRPr="00CE1694">
        <w:rPr>
          <w:rFonts w:ascii="Times New Roman" w:hAnsi="Times New Roman" w:cs="Times New Roman"/>
          <w:sz w:val="24"/>
          <w:szCs w:val="24"/>
          <w:lang w:eastAsia="lv-LV"/>
        </w:rPr>
        <w:t xml:space="preserve"> noteikto 300 000 000 </w:t>
      </w:r>
      <w:proofErr w:type="spellStart"/>
      <w:r w:rsidR="00592A4A" w:rsidRPr="007255E6">
        <w:rPr>
          <w:rFonts w:ascii="Times New Roman" w:hAnsi="Times New Roman" w:cs="Times New Roman"/>
          <w:i/>
          <w:iCs/>
          <w:sz w:val="24"/>
          <w:szCs w:val="24"/>
          <w:lang w:eastAsia="lv-LV"/>
        </w:rPr>
        <w:t>euro</w:t>
      </w:r>
      <w:proofErr w:type="spellEnd"/>
      <w:r w:rsidR="00592A4A" w:rsidRPr="00CE1694">
        <w:rPr>
          <w:rFonts w:ascii="Times New Roman" w:hAnsi="Times New Roman" w:cs="Times New Roman"/>
          <w:sz w:val="24"/>
          <w:szCs w:val="24"/>
          <w:lang w:eastAsia="lv-LV"/>
        </w:rPr>
        <w:t xml:space="preserve"> investīciju apjomu.</w:t>
      </w:r>
    </w:p>
    <w:p w14:paraId="0568B81E" w14:textId="487BFFF1" w:rsidR="00D0082D" w:rsidRPr="00CE1694" w:rsidRDefault="00D0082D" w:rsidP="008875EF">
      <w:pPr>
        <w:pStyle w:val="Footer"/>
        <w:tabs>
          <w:tab w:val="center" w:pos="709"/>
        </w:tabs>
        <w:spacing w:before="120" w:after="120"/>
        <w:jc w:val="both"/>
        <w:rPr>
          <w:rFonts w:ascii="Times New Roman" w:hAnsi="Times New Roman" w:cs="Times New Roman"/>
          <w:b/>
          <w:sz w:val="24"/>
          <w:szCs w:val="24"/>
        </w:rPr>
      </w:pPr>
      <w:r w:rsidRPr="00CE1694">
        <w:rPr>
          <w:rFonts w:ascii="Times New Roman" w:hAnsi="Times New Roman" w:cs="Times New Roman"/>
          <w:b/>
          <w:sz w:val="24"/>
          <w:szCs w:val="24"/>
        </w:rPr>
        <w:t xml:space="preserve">Līdz ar to </w:t>
      </w:r>
      <w:r w:rsidR="00382934" w:rsidRPr="00CE1694">
        <w:rPr>
          <w:rFonts w:ascii="Times New Roman" w:hAnsi="Times New Roman" w:cs="Times New Roman"/>
          <w:b/>
          <w:sz w:val="24"/>
          <w:szCs w:val="24"/>
        </w:rPr>
        <w:t xml:space="preserve">šobrīd identificētais finansējums valsts </w:t>
      </w:r>
      <w:r w:rsidR="001E4599" w:rsidRPr="00CE1694">
        <w:rPr>
          <w:rFonts w:ascii="Times New Roman" w:hAnsi="Times New Roman" w:cs="Times New Roman"/>
          <w:b/>
          <w:sz w:val="24"/>
          <w:szCs w:val="24"/>
        </w:rPr>
        <w:t xml:space="preserve">reģionālo un vietējo </w:t>
      </w:r>
      <w:r w:rsidR="00382934" w:rsidRPr="00CE1694">
        <w:rPr>
          <w:rFonts w:ascii="Times New Roman" w:hAnsi="Times New Roman" w:cs="Times New Roman"/>
          <w:b/>
          <w:sz w:val="24"/>
          <w:szCs w:val="24"/>
        </w:rPr>
        <w:t xml:space="preserve">autoceļu atjaunošanai vai pārbūvei administratīvi teritoriālās reformas kontekstā no plānotajiem 300 000 000 </w:t>
      </w:r>
      <w:proofErr w:type="spellStart"/>
      <w:r w:rsidR="00382934" w:rsidRPr="00CE1694">
        <w:rPr>
          <w:rFonts w:ascii="Times New Roman" w:hAnsi="Times New Roman" w:cs="Times New Roman"/>
          <w:b/>
          <w:i/>
          <w:iCs/>
          <w:sz w:val="24"/>
          <w:szCs w:val="24"/>
        </w:rPr>
        <w:t>euro</w:t>
      </w:r>
      <w:proofErr w:type="spellEnd"/>
      <w:r w:rsidR="00382934" w:rsidRPr="00CE1694">
        <w:rPr>
          <w:rFonts w:ascii="Times New Roman" w:hAnsi="Times New Roman" w:cs="Times New Roman"/>
          <w:b/>
          <w:i/>
          <w:iCs/>
          <w:sz w:val="24"/>
          <w:szCs w:val="24"/>
        </w:rPr>
        <w:t xml:space="preserve"> </w:t>
      </w:r>
      <w:r w:rsidR="00382934" w:rsidRPr="00CE1694">
        <w:rPr>
          <w:rFonts w:ascii="Times New Roman" w:hAnsi="Times New Roman" w:cs="Times New Roman"/>
          <w:b/>
          <w:sz w:val="24"/>
          <w:szCs w:val="24"/>
        </w:rPr>
        <w:t xml:space="preserve">ir </w:t>
      </w:r>
      <w:r w:rsidR="00355AC8">
        <w:rPr>
          <w:rFonts w:ascii="Times New Roman" w:hAnsi="Times New Roman" w:cs="Times New Roman"/>
          <w:b/>
          <w:sz w:val="24"/>
          <w:szCs w:val="24"/>
        </w:rPr>
        <w:t>šāds</w:t>
      </w:r>
      <w:r w:rsidR="00382934" w:rsidRPr="00CE1694">
        <w:rPr>
          <w:rFonts w:ascii="Times New Roman" w:hAnsi="Times New Roman" w:cs="Times New Roman"/>
          <w:b/>
          <w:sz w:val="24"/>
          <w:szCs w:val="24"/>
        </w:rPr>
        <w:t>:</w:t>
      </w:r>
    </w:p>
    <w:p w14:paraId="530E6713" w14:textId="41E295D7" w:rsidR="00382934" w:rsidRPr="00CE1694" w:rsidRDefault="00CC7A8B" w:rsidP="008875EF">
      <w:pPr>
        <w:pStyle w:val="Footer"/>
        <w:numPr>
          <w:ilvl w:val="0"/>
          <w:numId w:val="17"/>
        </w:numPr>
        <w:tabs>
          <w:tab w:val="center" w:pos="709"/>
        </w:tabs>
        <w:spacing w:before="120" w:after="120"/>
        <w:jc w:val="both"/>
        <w:rPr>
          <w:rFonts w:ascii="Times New Roman" w:hAnsi="Times New Roman" w:cs="Times New Roman"/>
          <w:sz w:val="24"/>
          <w:szCs w:val="24"/>
        </w:rPr>
      </w:pPr>
      <w:r>
        <w:rPr>
          <w:rFonts w:ascii="Times New Roman" w:hAnsi="Times New Roman" w:cs="Times New Roman"/>
          <w:sz w:val="24"/>
          <w:szCs w:val="24"/>
        </w:rPr>
        <w:t>36</w:t>
      </w:r>
      <w:r w:rsidR="001E4599" w:rsidRPr="00CE1694">
        <w:rPr>
          <w:rFonts w:ascii="Times New Roman" w:hAnsi="Times New Roman" w:cs="Times New Roman"/>
          <w:sz w:val="24"/>
          <w:szCs w:val="24"/>
        </w:rPr>
        <w:t xml:space="preserve"> 906 000 </w:t>
      </w:r>
      <w:proofErr w:type="spellStart"/>
      <w:r w:rsidR="00382934" w:rsidRPr="00CE1694">
        <w:rPr>
          <w:rFonts w:ascii="Times New Roman" w:hAnsi="Times New Roman" w:cs="Times New Roman"/>
          <w:i/>
          <w:iCs/>
          <w:sz w:val="24"/>
          <w:szCs w:val="24"/>
        </w:rPr>
        <w:t>euro</w:t>
      </w:r>
      <w:proofErr w:type="spellEnd"/>
      <w:r w:rsidR="00382934" w:rsidRPr="00CE1694">
        <w:rPr>
          <w:rFonts w:ascii="Times New Roman" w:hAnsi="Times New Roman" w:cs="Times New Roman"/>
          <w:i/>
          <w:iCs/>
          <w:sz w:val="24"/>
          <w:szCs w:val="24"/>
        </w:rPr>
        <w:t xml:space="preserve"> </w:t>
      </w:r>
      <w:r w:rsidR="00382934" w:rsidRPr="00CE1694">
        <w:rPr>
          <w:rFonts w:ascii="Times New Roman" w:hAnsi="Times New Roman" w:cs="Times New Roman"/>
          <w:sz w:val="24"/>
          <w:szCs w:val="24"/>
        </w:rPr>
        <w:t>saskaņā ar MK 2020.gada 8.decembra rīkojumu Nr. 741 “</w:t>
      </w:r>
      <w:r w:rsidR="00382934" w:rsidRPr="00CE1694">
        <w:rPr>
          <w:rFonts w:ascii="Times New Roman" w:hAnsi="Times New Roman" w:cs="Times New Roman"/>
          <w:spacing w:val="-2"/>
          <w:sz w:val="24"/>
          <w:szCs w:val="24"/>
        </w:rPr>
        <w:t>Par Satiksmes ministrijas saistībām projektu īstenošanai autoceļu jomā</w:t>
      </w:r>
      <w:r w:rsidR="00144590" w:rsidRPr="00CE1694">
        <w:rPr>
          <w:rFonts w:ascii="Times New Roman" w:hAnsi="Times New Roman" w:cs="Times New Roman"/>
          <w:sz w:val="24"/>
          <w:szCs w:val="24"/>
        </w:rPr>
        <w:t>”;</w:t>
      </w:r>
    </w:p>
    <w:p w14:paraId="2136B739" w14:textId="149A49CD" w:rsidR="00382934" w:rsidRPr="00CE1694" w:rsidRDefault="004E5566" w:rsidP="008875EF">
      <w:pPr>
        <w:pStyle w:val="Footer"/>
        <w:numPr>
          <w:ilvl w:val="0"/>
          <w:numId w:val="17"/>
        </w:numPr>
        <w:tabs>
          <w:tab w:val="center" w:pos="709"/>
        </w:tabs>
        <w:spacing w:before="120" w:after="120"/>
        <w:jc w:val="both"/>
        <w:rPr>
          <w:rFonts w:ascii="Times New Roman" w:hAnsi="Times New Roman" w:cs="Times New Roman"/>
          <w:bCs/>
          <w:sz w:val="24"/>
          <w:szCs w:val="24"/>
        </w:rPr>
      </w:pPr>
      <w:r>
        <w:rPr>
          <w:rFonts w:ascii="Times New Roman" w:hAnsi="Times New Roman"/>
          <w:sz w:val="24"/>
          <w:szCs w:val="24"/>
        </w:rPr>
        <w:t>5</w:t>
      </w:r>
      <w:r w:rsidR="00602DFC">
        <w:rPr>
          <w:rFonts w:ascii="Times New Roman" w:hAnsi="Times New Roman"/>
          <w:sz w:val="24"/>
          <w:szCs w:val="24"/>
        </w:rPr>
        <w:t>4 600 000</w:t>
      </w:r>
      <w:r w:rsidR="007255E6" w:rsidRPr="00CE1694">
        <w:rPr>
          <w:rFonts w:ascii="Times New Roman" w:hAnsi="Times New Roman"/>
          <w:sz w:val="24"/>
          <w:szCs w:val="24"/>
        </w:rPr>
        <w:t xml:space="preserve"> </w:t>
      </w:r>
      <w:proofErr w:type="spellStart"/>
      <w:r w:rsidR="00382934" w:rsidRPr="00CE1694">
        <w:rPr>
          <w:rFonts w:ascii="Times New Roman" w:hAnsi="Times New Roman" w:cs="Times New Roman"/>
          <w:bCs/>
          <w:i/>
          <w:iCs/>
          <w:sz w:val="24"/>
          <w:szCs w:val="24"/>
        </w:rPr>
        <w:t>euro</w:t>
      </w:r>
      <w:proofErr w:type="spellEnd"/>
      <w:r w:rsidR="00A8281E" w:rsidRPr="00CE1694">
        <w:rPr>
          <w:rFonts w:ascii="Times New Roman" w:hAnsi="Times New Roman" w:cs="Times New Roman"/>
          <w:bCs/>
          <w:sz w:val="24"/>
          <w:szCs w:val="24"/>
        </w:rPr>
        <w:t xml:space="preserve">, </w:t>
      </w:r>
      <w:r w:rsidR="00024196">
        <w:rPr>
          <w:rFonts w:ascii="Times New Roman" w:hAnsi="Times New Roman" w:cs="Times New Roman"/>
          <w:bCs/>
          <w:sz w:val="24"/>
          <w:szCs w:val="24"/>
        </w:rPr>
        <w:t xml:space="preserve">par kura piešķīrumu </w:t>
      </w:r>
      <w:r w:rsidR="00024196" w:rsidRPr="00CE1694">
        <w:rPr>
          <w:rFonts w:ascii="Times New Roman" w:hAnsi="Times New Roman" w:cs="Times New Roman"/>
          <w:bCs/>
          <w:sz w:val="24"/>
          <w:szCs w:val="24"/>
        </w:rPr>
        <w:t>2021.gadā</w:t>
      </w:r>
      <w:r w:rsidR="00024196">
        <w:rPr>
          <w:rFonts w:ascii="Times New Roman" w:hAnsi="Times New Roman" w:cs="Times New Roman"/>
          <w:bCs/>
          <w:sz w:val="24"/>
          <w:szCs w:val="24"/>
        </w:rPr>
        <w:t xml:space="preserve"> SM ir sagatavojusi MK</w:t>
      </w:r>
      <w:r w:rsidR="00024196" w:rsidRPr="00024196">
        <w:rPr>
          <w:rFonts w:ascii="Times New Roman" w:hAnsi="Times New Roman" w:cs="Times New Roman"/>
          <w:bCs/>
          <w:sz w:val="24"/>
          <w:szCs w:val="24"/>
        </w:rPr>
        <w:t xml:space="preserve"> rīkojuma projektu “Par finanšu līdzekļu piešķiršanu no valsts budžeta programmas 02.00.00 „Līdzekļi neparedzētiem gadījumiem”</w:t>
      </w:r>
      <w:r w:rsidR="00165D67" w:rsidRPr="00CE1694">
        <w:rPr>
          <w:rFonts w:ascii="Times New Roman" w:hAnsi="Times New Roman" w:cs="Times New Roman"/>
          <w:bCs/>
          <w:sz w:val="24"/>
          <w:szCs w:val="24"/>
        </w:rPr>
        <w:t>;</w:t>
      </w:r>
      <w:r w:rsidR="00A8281E" w:rsidRPr="00CE1694">
        <w:rPr>
          <w:rFonts w:ascii="Times New Roman" w:hAnsi="Times New Roman" w:cs="Times New Roman"/>
          <w:bCs/>
          <w:sz w:val="24"/>
          <w:szCs w:val="24"/>
        </w:rPr>
        <w:t xml:space="preserve">  </w:t>
      </w:r>
    </w:p>
    <w:p w14:paraId="4F16CFD8" w14:textId="5FB583DD" w:rsidR="00382934" w:rsidRPr="00CE1694" w:rsidRDefault="00382934" w:rsidP="008875EF">
      <w:pPr>
        <w:pStyle w:val="Footer"/>
        <w:numPr>
          <w:ilvl w:val="0"/>
          <w:numId w:val="17"/>
        </w:numPr>
        <w:tabs>
          <w:tab w:val="center" w:pos="709"/>
        </w:tabs>
        <w:spacing w:before="120" w:after="120"/>
        <w:jc w:val="both"/>
        <w:rPr>
          <w:rFonts w:ascii="Times New Roman" w:hAnsi="Times New Roman" w:cs="Times New Roman"/>
          <w:sz w:val="24"/>
          <w:szCs w:val="24"/>
        </w:rPr>
      </w:pPr>
      <w:r w:rsidRPr="00CE1694">
        <w:rPr>
          <w:rFonts w:ascii="Times New Roman" w:hAnsi="Times New Roman" w:cs="Times New Roman"/>
          <w:sz w:val="24"/>
          <w:szCs w:val="24"/>
        </w:rPr>
        <w:t xml:space="preserve">102 300 000 </w:t>
      </w:r>
      <w:proofErr w:type="spellStart"/>
      <w:r w:rsidRPr="00CE1694">
        <w:rPr>
          <w:rFonts w:ascii="Times New Roman" w:hAnsi="Times New Roman" w:cs="Times New Roman"/>
          <w:i/>
          <w:iCs/>
          <w:sz w:val="24"/>
          <w:szCs w:val="24"/>
        </w:rPr>
        <w:t>euro</w:t>
      </w:r>
      <w:proofErr w:type="spellEnd"/>
      <w:r w:rsidRPr="00CE1694">
        <w:rPr>
          <w:rFonts w:ascii="Times New Roman" w:hAnsi="Times New Roman" w:cs="Times New Roman"/>
          <w:i/>
          <w:iCs/>
          <w:sz w:val="24"/>
          <w:szCs w:val="24"/>
        </w:rPr>
        <w:t xml:space="preserve"> </w:t>
      </w:r>
      <w:r w:rsidRPr="00CE1694">
        <w:rPr>
          <w:rFonts w:ascii="Times New Roman" w:hAnsi="Times New Roman" w:cs="Times New Roman"/>
          <w:sz w:val="24"/>
          <w:szCs w:val="24"/>
        </w:rPr>
        <w:t xml:space="preserve">saskaņā ar </w:t>
      </w:r>
      <w:r w:rsidRPr="00CE1694">
        <w:rPr>
          <w:rFonts w:ascii="Times New Roman" w:hAnsi="Times New Roman" w:cs="Times New Roman"/>
          <w:sz w:val="24"/>
          <w:szCs w:val="24"/>
          <w:lang w:eastAsia="lv-LV"/>
        </w:rPr>
        <w:t>Eiropas Savienības Atveseļošanas un noturības mehānisma plāna projektu</w:t>
      </w:r>
      <w:r w:rsidR="00F71994" w:rsidRPr="00CE1694">
        <w:rPr>
          <w:rFonts w:ascii="Times New Roman" w:hAnsi="Times New Roman" w:cs="Times New Roman"/>
          <w:sz w:val="24"/>
          <w:szCs w:val="24"/>
          <w:lang w:eastAsia="lv-LV"/>
        </w:rPr>
        <w:t>.</w:t>
      </w:r>
    </w:p>
    <w:p w14:paraId="116DD1D0" w14:textId="7DC29A21" w:rsidR="007C6D22" w:rsidRPr="00CE1694" w:rsidRDefault="007C6D22" w:rsidP="007C6D22">
      <w:pPr>
        <w:jc w:val="both"/>
        <w:rPr>
          <w:rFonts w:ascii="Times New Roman" w:hAnsi="Times New Roman" w:cs="Times New Roman"/>
          <w:b/>
          <w:sz w:val="24"/>
          <w:szCs w:val="24"/>
        </w:rPr>
      </w:pPr>
      <w:r w:rsidRPr="00CE1694">
        <w:rPr>
          <w:rFonts w:ascii="Times New Roman" w:hAnsi="Times New Roman" w:cs="Times New Roman"/>
          <w:b/>
          <w:sz w:val="24"/>
          <w:szCs w:val="24"/>
        </w:rPr>
        <w:t>Šobrīd</w:t>
      </w:r>
      <w:r w:rsidR="00D55F7F" w:rsidRPr="00CE1694">
        <w:rPr>
          <w:rFonts w:ascii="Times New Roman" w:hAnsi="Times New Roman" w:cs="Times New Roman"/>
          <w:b/>
          <w:sz w:val="24"/>
          <w:szCs w:val="24"/>
        </w:rPr>
        <w:t xml:space="preserve"> plānotais finansējums no augstāk minētajiem </w:t>
      </w:r>
      <w:r w:rsidRPr="00CE1694">
        <w:rPr>
          <w:rFonts w:ascii="Times New Roman" w:hAnsi="Times New Roman" w:cs="Times New Roman"/>
          <w:b/>
          <w:sz w:val="24"/>
          <w:szCs w:val="24"/>
        </w:rPr>
        <w:t xml:space="preserve"> finanšu avoti</w:t>
      </w:r>
      <w:r w:rsidR="00D55F7F" w:rsidRPr="00CE1694">
        <w:rPr>
          <w:rFonts w:ascii="Times New Roman" w:hAnsi="Times New Roman" w:cs="Times New Roman"/>
          <w:b/>
          <w:sz w:val="24"/>
          <w:szCs w:val="24"/>
        </w:rPr>
        <w:t>em</w:t>
      </w:r>
      <w:r w:rsidRPr="00CE1694">
        <w:rPr>
          <w:rFonts w:ascii="Times New Roman" w:hAnsi="Times New Roman" w:cs="Times New Roman"/>
          <w:b/>
          <w:sz w:val="24"/>
          <w:szCs w:val="24"/>
        </w:rPr>
        <w:t xml:space="preserve"> </w:t>
      </w:r>
      <w:r w:rsidR="00D55F7F" w:rsidRPr="00CE1694">
        <w:rPr>
          <w:rFonts w:ascii="Times New Roman" w:hAnsi="Times New Roman" w:cs="Times New Roman"/>
          <w:b/>
          <w:sz w:val="24"/>
          <w:szCs w:val="24"/>
        </w:rPr>
        <w:t>ir</w:t>
      </w:r>
      <w:r w:rsidR="00D023EB" w:rsidRPr="00CE1694">
        <w:rPr>
          <w:rFonts w:ascii="Times New Roman" w:hAnsi="Times New Roman" w:cs="Times New Roman"/>
          <w:b/>
          <w:sz w:val="24"/>
          <w:szCs w:val="24"/>
        </w:rPr>
        <w:t xml:space="preserve"> </w:t>
      </w:r>
      <w:r w:rsidR="00CC7A8B">
        <w:rPr>
          <w:rFonts w:ascii="Times New Roman" w:hAnsi="Times New Roman" w:cs="Times New Roman"/>
          <w:b/>
          <w:sz w:val="24"/>
          <w:szCs w:val="24"/>
        </w:rPr>
        <w:t>19</w:t>
      </w:r>
      <w:r w:rsidR="005E62A3">
        <w:rPr>
          <w:rFonts w:ascii="Times New Roman" w:hAnsi="Times New Roman" w:cs="Times New Roman"/>
          <w:b/>
          <w:sz w:val="24"/>
          <w:szCs w:val="24"/>
        </w:rPr>
        <w:t>3 806 000</w:t>
      </w:r>
      <w:r w:rsidR="0053034B" w:rsidRPr="00CE1694">
        <w:rPr>
          <w:rFonts w:ascii="Times New Roman" w:hAnsi="Times New Roman" w:cs="Times New Roman"/>
          <w:b/>
          <w:sz w:val="24"/>
          <w:szCs w:val="24"/>
        </w:rPr>
        <w:t> </w:t>
      </w:r>
      <w:proofErr w:type="spellStart"/>
      <w:r w:rsidRPr="00CE1694">
        <w:rPr>
          <w:rFonts w:ascii="Times New Roman" w:hAnsi="Times New Roman" w:cs="Times New Roman"/>
          <w:b/>
          <w:i/>
          <w:iCs/>
          <w:sz w:val="24"/>
          <w:szCs w:val="24"/>
        </w:rPr>
        <w:t>euro</w:t>
      </w:r>
      <w:proofErr w:type="spellEnd"/>
      <w:r w:rsidRPr="00CE1694">
        <w:rPr>
          <w:rFonts w:ascii="Times New Roman" w:hAnsi="Times New Roman" w:cs="Times New Roman"/>
          <w:b/>
          <w:sz w:val="24"/>
          <w:szCs w:val="24"/>
        </w:rPr>
        <w:t xml:space="preserve"> apmērā un papildus būtu nepieciešam</w:t>
      </w:r>
      <w:r w:rsidR="00D35BFA" w:rsidRPr="00CE1694">
        <w:rPr>
          <w:rFonts w:ascii="Times New Roman" w:hAnsi="Times New Roman" w:cs="Times New Roman"/>
          <w:b/>
          <w:sz w:val="24"/>
          <w:szCs w:val="24"/>
        </w:rPr>
        <w:t xml:space="preserve">s finansējums </w:t>
      </w:r>
      <w:r w:rsidR="00CC7A8B">
        <w:rPr>
          <w:rFonts w:ascii="Times New Roman" w:hAnsi="Times New Roman" w:cs="Times New Roman"/>
          <w:b/>
          <w:sz w:val="24"/>
          <w:szCs w:val="24"/>
        </w:rPr>
        <w:t>10</w:t>
      </w:r>
      <w:r w:rsidR="005E62A3">
        <w:rPr>
          <w:rFonts w:ascii="Times New Roman" w:hAnsi="Times New Roman" w:cs="Times New Roman"/>
          <w:b/>
          <w:sz w:val="24"/>
          <w:szCs w:val="24"/>
        </w:rPr>
        <w:t>6 194 000</w:t>
      </w:r>
      <w:r w:rsidR="00A5799C" w:rsidRPr="00CE1694">
        <w:rPr>
          <w:rFonts w:ascii="Times New Roman" w:hAnsi="Times New Roman" w:cs="Times New Roman"/>
          <w:b/>
          <w:sz w:val="24"/>
          <w:szCs w:val="24"/>
        </w:rPr>
        <w:t xml:space="preserve"> </w:t>
      </w:r>
      <w:proofErr w:type="spellStart"/>
      <w:r w:rsidRPr="00CE1694">
        <w:rPr>
          <w:rFonts w:ascii="Times New Roman" w:hAnsi="Times New Roman" w:cs="Times New Roman"/>
          <w:b/>
          <w:i/>
          <w:iCs/>
          <w:sz w:val="24"/>
          <w:szCs w:val="24"/>
        </w:rPr>
        <w:t>euro</w:t>
      </w:r>
      <w:proofErr w:type="spellEnd"/>
      <w:r w:rsidR="00D35BFA" w:rsidRPr="00CE1694">
        <w:rPr>
          <w:rFonts w:ascii="Times New Roman" w:hAnsi="Times New Roman" w:cs="Times New Roman"/>
          <w:b/>
          <w:i/>
          <w:iCs/>
          <w:sz w:val="24"/>
          <w:szCs w:val="24"/>
        </w:rPr>
        <w:t xml:space="preserve"> </w:t>
      </w:r>
      <w:r w:rsidR="00D35BFA" w:rsidRPr="00CE1694">
        <w:rPr>
          <w:rFonts w:ascii="Times New Roman" w:hAnsi="Times New Roman" w:cs="Times New Roman"/>
          <w:b/>
          <w:sz w:val="24"/>
          <w:szCs w:val="24"/>
        </w:rPr>
        <w:t>apmērā</w:t>
      </w:r>
      <w:r w:rsidRPr="00CE1694">
        <w:rPr>
          <w:rFonts w:ascii="Times New Roman" w:hAnsi="Times New Roman" w:cs="Times New Roman"/>
          <w:b/>
          <w:sz w:val="24"/>
          <w:szCs w:val="24"/>
        </w:rPr>
        <w:t>.</w:t>
      </w:r>
    </w:p>
    <w:p w14:paraId="3B05F28C" w14:textId="7E31287E" w:rsidR="00B93AEC" w:rsidRPr="00CE1694" w:rsidRDefault="007C6D22" w:rsidP="008875EF">
      <w:pPr>
        <w:tabs>
          <w:tab w:val="left" w:pos="709"/>
        </w:tabs>
        <w:spacing w:before="120" w:after="120" w:line="240" w:lineRule="auto"/>
        <w:jc w:val="both"/>
        <w:rPr>
          <w:rFonts w:ascii="Times New Roman" w:hAnsi="Times New Roman" w:cs="Times New Roman"/>
          <w:b/>
          <w:sz w:val="24"/>
          <w:szCs w:val="24"/>
        </w:rPr>
      </w:pPr>
      <w:r w:rsidRPr="00CE1694">
        <w:rPr>
          <w:rFonts w:ascii="Times New Roman" w:hAnsi="Times New Roman" w:cs="Times New Roman"/>
          <w:sz w:val="24"/>
          <w:szCs w:val="24"/>
        </w:rPr>
        <w:t>L</w:t>
      </w:r>
      <w:r w:rsidR="00B459C4" w:rsidRPr="00CE1694">
        <w:rPr>
          <w:rFonts w:ascii="Times New Roman" w:hAnsi="Times New Roman" w:cs="Times New Roman"/>
          <w:sz w:val="24"/>
          <w:szCs w:val="24"/>
        </w:rPr>
        <w:t>ai īstenotu plānoto pasākumu “Investīciju programma autoceļu attīstībai administratīvi teritoriālās reformas īstenošanai”</w:t>
      </w:r>
      <w:r w:rsidRPr="00CE1694">
        <w:rPr>
          <w:rFonts w:ascii="Times New Roman" w:hAnsi="Times New Roman" w:cs="Times New Roman"/>
          <w:sz w:val="24"/>
          <w:szCs w:val="24"/>
        </w:rPr>
        <w:t xml:space="preserve"> sākotnēji noteiktā apjomā (300 000 000 </w:t>
      </w:r>
      <w:proofErr w:type="spellStart"/>
      <w:r w:rsidRPr="00CE1694">
        <w:rPr>
          <w:rFonts w:ascii="Times New Roman" w:hAnsi="Times New Roman" w:cs="Times New Roman"/>
          <w:i/>
          <w:iCs/>
          <w:sz w:val="24"/>
          <w:szCs w:val="24"/>
        </w:rPr>
        <w:t>euro</w:t>
      </w:r>
      <w:proofErr w:type="spellEnd"/>
      <w:r w:rsidRPr="00CE1694">
        <w:rPr>
          <w:rFonts w:ascii="Times New Roman" w:hAnsi="Times New Roman" w:cs="Times New Roman"/>
          <w:sz w:val="24"/>
          <w:szCs w:val="24"/>
        </w:rPr>
        <w:t>)</w:t>
      </w:r>
      <w:r w:rsidR="00FB36DA" w:rsidRPr="00CE1694">
        <w:rPr>
          <w:rFonts w:ascii="Times New Roman" w:hAnsi="Times New Roman" w:cs="Times New Roman"/>
          <w:sz w:val="24"/>
          <w:szCs w:val="24"/>
        </w:rPr>
        <w:t>,</w:t>
      </w:r>
      <w:r w:rsidR="00382934" w:rsidRPr="00CE1694">
        <w:rPr>
          <w:rFonts w:ascii="Times New Roman" w:hAnsi="Times New Roman" w:cs="Times New Roman"/>
          <w:i/>
          <w:iCs/>
          <w:sz w:val="24"/>
          <w:szCs w:val="24"/>
        </w:rPr>
        <w:t xml:space="preserve"> </w:t>
      </w:r>
      <w:r w:rsidR="004D1FE8" w:rsidRPr="00CE1694">
        <w:rPr>
          <w:rFonts w:ascii="Times New Roman" w:hAnsi="Times New Roman" w:cs="Times New Roman"/>
          <w:bCs/>
          <w:sz w:val="24"/>
          <w:szCs w:val="24"/>
        </w:rPr>
        <w:t>j</w:t>
      </w:r>
      <w:r w:rsidR="004D1FE8" w:rsidRPr="00CE1694">
        <w:rPr>
          <w:rFonts w:ascii="Times New Roman" w:hAnsi="Times New Roman" w:cs="Times New Roman"/>
          <w:sz w:val="24"/>
          <w:szCs w:val="24"/>
        </w:rPr>
        <w:t xml:space="preserve">autājumu par papildu finansējuma </w:t>
      </w:r>
      <w:r w:rsidR="00CC7A8B">
        <w:rPr>
          <w:rFonts w:ascii="Times New Roman" w:hAnsi="Times New Roman" w:cs="Times New Roman"/>
          <w:sz w:val="24"/>
          <w:szCs w:val="24"/>
        </w:rPr>
        <w:t>1</w:t>
      </w:r>
      <w:r w:rsidR="005E62A3">
        <w:rPr>
          <w:rFonts w:ascii="Times New Roman" w:hAnsi="Times New Roman" w:cs="Times New Roman"/>
          <w:sz w:val="24"/>
          <w:szCs w:val="24"/>
        </w:rPr>
        <w:t>06 194 000</w:t>
      </w:r>
      <w:r w:rsidR="004D1FE8" w:rsidRPr="00CE1694">
        <w:rPr>
          <w:rFonts w:ascii="Times New Roman" w:hAnsi="Times New Roman" w:cs="Times New Roman"/>
          <w:sz w:val="24"/>
          <w:szCs w:val="24"/>
        </w:rPr>
        <w:t xml:space="preserve"> </w:t>
      </w:r>
      <w:proofErr w:type="spellStart"/>
      <w:r w:rsidR="004D1FE8" w:rsidRPr="00CE1694">
        <w:rPr>
          <w:rFonts w:ascii="Times New Roman" w:hAnsi="Times New Roman" w:cs="Times New Roman"/>
          <w:i/>
          <w:iCs/>
          <w:sz w:val="24"/>
          <w:szCs w:val="24"/>
        </w:rPr>
        <w:t>euro</w:t>
      </w:r>
      <w:proofErr w:type="spellEnd"/>
      <w:r w:rsidR="004D1FE8" w:rsidRPr="00CE1694">
        <w:rPr>
          <w:rFonts w:ascii="Times New Roman" w:hAnsi="Times New Roman" w:cs="Times New Roman"/>
          <w:sz w:val="24"/>
          <w:szCs w:val="24"/>
        </w:rPr>
        <w:t xml:space="preserve"> apmērā piešķiršanu 2022.-2023.gadā, t.sk. 2022.gadā – </w:t>
      </w:r>
      <w:r w:rsidR="00CC7A8B">
        <w:rPr>
          <w:rFonts w:ascii="Times New Roman" w:hAnsi="Times New Roman" w:cs="Times New Roman"/>
          <w:sz w:val="24"/>
          <w:szCs w:val="24"/>
        </w:rPr>
        <w:t>5</w:t>
      </w:r>
      <w:r w:rsidR="005E62A3">
        <w:rPr>
          <w:rFonts w:ascii="Times New Roman" w:hAnsi="Times New Roman" w:cs="Times New Roman"/>
          <w:sz w:val="24"/>
          <w:szCs w:val="24"/>
        </w:rPr>
        <w:t>3 097 000</w:t>
      </w:r>
      <w:r w:rsidR="004D1FE8" w:rsidRPr="00CE1694">
        <w:rPr>
          <w:rFonts w:ascii="Times New Roman" w:hAnsi="Times New Roman" w:cs="Times New Roman"/>
          <w:sz w:val="24"/>
          <w:szCs w:val="24"/>
        </w:rPr>
        <w:t xml:space="preserve"> </w:t>
      </w:r>
      <w:proofErr w:type="spellStart"/>
      <w:r w:rsidR="004D1FE8" w:rsidRPr="00CE1694">
        <w:rPr>
          <w:rFonts w:ascii="Times New Roman" w:hAnsi="Times New Roman" w:cs="Times New Roman"/>
          <w:i/>
          <w:iCs/>
          <w:sz w:val="24"/>
          <w:szCs w:val="24"/>
        </w:rPr>
        <w:t>euro</w:t>
      </w:r>
      <w:proofErr w:type="spellEnd"/>
      <w:r w:rsidR="004D1FE8" w:rsidRPr="00CE1694">
        <w:rPr>
          <w:rFonts w:ascii="Times New Roman" w:hAnsi="Times New Roman" w:cs="Times New Roman"/>
          <w:sz w:val="24"/>
          <w:szCs w:val="24"/>
        </w:rPr>
        <w:t xml:space="preserve">, 2023.gadā – </w:t>
      </w:r>
      <w:r w:rsidR="00CC7A8B">
        <w:rPr>
          <w:rFonts w:ascii="Times New Roman" w:hAnsi="Times New Roman" w:cs="Times New Roman"/>
          <w:sz w:val="24"/>
          <w:szCs w:val="24"/>
        </w:rPr>
        <w:t>5</w:t>
      </w:r>
      <w:r w:rsidR="005E62A3">
        <w:rPr>
          <w:rFonts w:ascii="Times New Roman" w:hAnsi="Times New Roman" w:cs="Times New Roman"/>
          <w:sz w:val="24"/>
          <w:szCs w:val="24"/>
        </w:rPr>
        <w:t>3 097 000</w:t>
      </w:r>
      <w:r w:rsidR="007D5CC5" w:rsidRPr="00CE1694">
        <w:rPr>
          <w:rFonts w:ascii="Times New Roman" w:hAnsi="Times New Roman" w:cs="Times New Roman"/>
          <w:sz w:val="24"/>
          <w:szCs w:val="24"/>
        </w:rPr>
        <w:t xml:space="preserve"> </w:t>
      </w:r>
      <w:proofErr w:type="spellStart"/>
      <w:r w:rsidR="004D1FE8" w:rsidRPr="00CE1694">
        <w:rPr>
          <w:rFonts w:ascii="Times New Roman" w:hAnsi="Times New Roman" w:cs="Times New Roman"/>
          <w:i/>
          <w:iCs/>
          <w:sz w:val="24"/>
          <w:szCs w:val="24"/>
        </w:rPr>
        <w:t>euro</w:t>
      </w:r>
      <w:proofErr w:type="spellEnd"/>
      <w:r w:rsidR="004D1FE8" w:rsidRPr="00CE1694">
        <w:rPr>
          <w:rFonts w:ascii="Times New Roman" w:hAnsi="Times New Roman" w:cs="Times New Roman"/>
          <w:i/>
          <w:iCs/>
          <w:sz w:val="24"/>
          <w:szCs w:val="24"/>
        </w:rPr>
        <w:t>,</w:t>
      </w:r>
      <w:r w:rsidR="004D1FE8" w:rsidRPr="00CE1694">
        <w:rPr>
          <w:rFonts w:ascii="Times New Roman" w:hAnsi="Times New Roman" w:cs="Times New Roman"/>
          <w:sz w:val="24"/>
          <w:szCs w:val="24"/>
        </w:rPr>
        <w:t xml:space="preserve"> </w:t>
      </w:r>
      <w:r w:rsidR="00CC7A8B">
        <w:rPr>
          <w:rFonts w:ascii="Times New Roman" w:hAnsi="Times New Roman" w:cs="Times New Roman"/>
          <w:sz w:val="24"/>
          <w:szCs w:val="24"/>
        </w:rPr>
        <w:t>VARAM</w:t>
      </w:r>
      <w:r w:rsidR="00521583">
        <w:rPr>
          <w:rFonts w:ascii="Times New Roman" w:hAnsi="Times New Roman" w:cs="Times New Roman"/>
          <w:sz w:val="24"/>
          <w:szCs w:val="24"/>
        </w:rPr>
        <w:t xml:space="preserve"> sadarbībā ar SM</w:t>
      </w:r>
      <w:r w:rsidR="004D1FE8" w:rsidRPr="00CE1694">
        <w:rPr>
          <w:rFonts w:ascii="Times New Roman" w:hAnsi="Times New Roman" w:cs="Times New Roman"/>
          <w:sz w:val="24"/>
          <w:szCs w:val="24"/>
        </w:rPr>
        <w:t xml:space="preserve"> izskatīt </w:t>
      </w:r>
      <w:r w:rsidR="00CC7A8B">
        <w:rPr>
          <w:rFonts w:ascii="Times New Roman" w:hAnsi="Times New Roman" w:cs="Times New Roman"/>
          <w:sz w:val="24"/>
          <w:szCs w:val="24"/>
        </w:rPr>
        <w:t>MK</w:t>
      </w:r>
      <w:r w:rsidR="004D1FE8" w:rsidRPr="00CE1694">
        <w:rPr>
          <w:rFonts w:ascii="Times New Roman" w:hAnsi="Times New Roman" w:cs="Times New Roman"/>
          <w:sz w:val="24"/>
          <w:szCs w:val="24"/>
        </w:rPr>
        <w:t xml:space="preserve"> likumprojekta </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Par valsts budžetu 2022.gadam</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 xml:space="preserve"> un likumprojekta </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Par vidēja termiņa budžeta ietvaru 2022., 2023. un 2024.gadam</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 xml:space="preserve"> sagatavošanas procesā kopā ar visu ministriju un citu centrālo valsts iestāžu prioritāro pasākumu pieteikumiem atbilstoši valsts budžeta finansiālajām </w:t>
      </w:r>
      <w:r w:rsidR="004D1FE8" w:rsidRPr="008C7BC3">
        <w:rPr>
          <w:rFonts w:ascii="Times New Roman" w:hAnsi="Times New Roman" w:cs="Times New Roman"/>
          <w:sz w:val="24"/>
          <w:szCs w:val="24"/>
        </w:rPr>
        <w:t>iespējām.</w:t>
      </w:r>
    </w:p>
    <w:p w14:paraId="622AED9F" w14:textId="77777777" w:rsidR="009C01A9" w:rsidRDefault="009C01A9" w:rsidP="009C01A9">
      <w:pPr>
        <w:tabs>
          <w:tab w:val="left" w:pos="2880"/>
          <w:tab w:val="left" w:pos="7655"/>
        </w:tabs>
        <w:spacing w:after="0" w:line="240" w:lineRule="auto"/>
        <w:rPr>
          <w:rFonts w:ascii="Times New Roman" w:hAnsi="Times New Roman"/>
          <w:sz w:val="24"/>
          <w:szCs w:val="24"/>
        </w:rPr>
      </w:pPr>
    </w:p>
    <w:p w14:paraId="56C73AA7" w14:textId="6F2784AA" w:rsidR="006D6A10" w:rsidRPr="005225F5" w:rsidRDefault="00074D7C" w:rsidP="005225F5">
      <w:pPr>
        <w:tabs>
          <w:tab w:val="left" w:pos="6804"/>
        </w:tabs>
        <w:spacing w:after="0" w:line="240" w:lineRule="auto"/>
        <w:ind w:firstLine="851"/>
        <w:rPr>
          <w:rFonts w:ascii="Times New Roman" w:hAnsi="Times New Roman"/>
          <w:sz w:val="24"/>
          <w:szCs w:val="24"/>
        </w:rPr>
      </w:pPr>
      <w:r>
        <w:rPr>
          <w:rFonts w:ascii="Times New Roman" w:hAnsi="Times New Roman"/>
          <w:sz w:val="24"/>
          <w:szCs w:val="24"/>
        </w:rPr>
        <w:t>M</w:t>
      </w:r>
      <w:r w:rsidR="009C01A9">
        <w:rPr>
          <w:rFonts w:ascii="Times New Roman" w:hAnsi="Times New Roman"/>
          <w:sz w:val="24"/>
          <w:szCs w:val="24"/>
        </w:rPr>
        <w:t xml:space="preserve">inistrs </w:t>
      </w:r>
      <w:r w:rsidR="009C01A9">
        <w:rPr>
          <w:rFonts w:ascii="Times New Roman" w:hAnsi="Times New Roman"/>
          <w:sz w:val="24"/>
          <w:szCs w:val="24"/>
        </w:rPr>
        <w:tab/>
        <w:t>A. T. Plešs</w:t>
      </w:r>
    </w:p>
    <w:sectPr w:rsidR="006D6A10" w:rsidRPr="005225F5" w:rsidSect="00BF017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47122" w14:textId="77777777" w:rsidR="00522956" w:rsidRDefault="00522956" w:rsidP="00D0009A">
      <w:pPr>
        <w:spacing w:after="0" w:line="240" w:lineRule="auto"/>
      </w:pPr>
      <w:r>
        <w:separator/>
      </w:r>
    </w:p>
  </w:endnote>
  <w:endnote w:type="continuationSeparator" w:id="0">
    <w:p w14:paraId="7AF3DE3F" w14:textId="77777777" w:rsidR="00522956" w:rsidRDefault="00522956" w:rsidP="00D0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2588" w14:textId="34D5F721" w:rsidR="00BF017D" w:rsidRPr="00552948" w:rsidRDefault="00130B5C" w:rsidP="00552948">
    <w:pPr>
      <w:pStyle w:val="Footer"/>
      <w:jc w:val="both"/>
      <w:rPr>
        <w:rFonts w:ascii="Times New Roman" w:hAnsi="Times New Roman" w:cs="Times New Roman"/>
        <w:sz w:val="20"/>
        <w:szCs w:val="20"/>
      </w:rPr>
    </w:pPr>
    <w:r w:rsidRPr="00552948">
      <w:rPr>
        <w:rFonts w:ascii="Times New Roman" w:hAnsi="Times New Roman" w:cs="Times New Roman"/>
        <w:sz w:val="20"/>
        <w:szCs w:val="20"/>
      </w:rPr>
      <w:t>VARAMzin_</w:t>
    </w:r>
    <w:r w:rsidR="00A05B2E">
      <w:rPr>
        <w:rFonts w:ascii="Times New Roman" w:hAnsi="Times New Roman" w:cs="Times New Roman"/>
        <w:sz w:val="20"/>
        <w:szCs w:val="20"/>
      </w:rPr>
      <w:t>0803</w:t>
    </w:r>
    <w:r w:rsidRPr="00552948">
      <w:rPr>
        <w:rFonts w:ascii="Times New Roman" w:hAnsi="Times New Roman" w:cs="Times New Roman"/>
        <w:sz w:val="20"/>
        <w:szCs w:val="20"/>
      </w:rPr>
      <w:t>2</w:t>
    </w:r>
    <w:r w:rsidR="00147AC5">
      <w:rPr>
        <w:rFonts w:ascii="Times New Roman" w:hAnsi="Times New Roman" w:cs="Times New Roman"/>
        <w:sz w:val="20"/>
        <w:szCs w:val="20"/>
      </w:rPr>
      <w:t>1</w:t>
    </w:r>
    <w:r w:rsidRPr="00552948">
      <w:rPr>
        <w:rFonts w:ascii="Times New Roman" w:hAnsi="Times New Roman" w:cs="Times New Roman"/>
        <w:sz w:val="20"/>
        <w:szCs w:val="20"/>
      </w:rPr>
      <w:t>_ATRceli</w:t>
    </w:r>
    <w:r w:rsidR="00EF1790">
      <w:rPr>
        <w:rFonts w:ascii="Times New Roman" w:hAnsi="Times New Roman" w:cs="Times New Roman"/>
        <w:sz w:val="20"/>
        <w:szCs w:val="20"/>
      </w:rPr>
      <w:t>_preciz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BE3" w14:textId="568F089E" w:rsidR="00130B5C" w:rsidRPr="00552948" w:rsidRDefault="00130B5C" w:rsidP="00552948">
    <w:pPr>
      <w:pStyle w:val="Footer"/>
      <w:jc w:val="both"/>
      <w:rPr>
        <w:rFonts w:ascii="Times New Roman" w:hAnsi="Times New Roman" w:cs="Times New Roman"/>
        <w:sz w:val="20"/>
        <w:szCs w:val="20"/>
      </w:rPr>
    </w:pPr>
    <w:r w:rsidRPr="000F61A0">
      <w:rPr>
        <w:rFonts w:ascii="Times New Roman" w:hAnsi="Times New Roman" w:cs="Times New Roman"/>
        <w:sz w:val="20"/>
        <w:szCs w:val="20"/>
      </w:rPr>
      <w:t>VARAMzin_</w:t>
    </w:r>
    <w:r w:rsidR="00797936">
      <w:rPr>
        <w:rFonts w:ascii="Times New Roman" w:hAnsi="Times New Roman" w:cs="Times New Roman"/>
        <w:sz w:val="20"/>
        <w:szCs w:val="20"/>
      </w:rPr>
      <w:t>0803</w:t>
    </w:r>
    <w:r w:rsidRPr="000F61A0">
      <w:rPr>
        <w:rFonts w:ascii="Times New Roman" w:hAnsi="Times New Roman" w:cs="Times New Roman"/>
        <w:sz w:val="20"/>
        <w:szCs w:val="20"/>
      </w:rPr>
      <w:t>2</w:t>
    </w:r>
    <w:r w:rsidR="00147AC5">
      <w:rPr>
        <w:rFonts w:ascii="Times New Roman" w:hAnsi="Times New Roman" w:cs="Times New Roman"/>
        <w:sz w:val="20"/>
        <w:szCs w:val="20"/>
      </w:rPr>
      <w:t>1</w:t>
    </w:r>
    <w:r w:rsidRPr="000F61A0">
      <w:rPr>
        <w:rFonts w:ascii="Times New Roman" w:hAnsi="Times New Roman" w:cs="Times New Roman"/>
        <w:sz w:val="20"/>
        <w:szCs w:val="20"/>
      </w:rPr>
      <w:t>_ATRceli</w:t>
    </w:r>
    <w:r w:rsidR="00EF1790">
      <w:rPr>
        <w:rFonts w:ascii="Times New Roman" w:hAnsi="Times New Roman" w:cs="Times New Roman"/>
        <w:sz w:val="20"/>
        <w:szCs w:val="20"/>
      </w:rPr>
      <w:t>_preciz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5753" w14:textId="77777777" w:rsidR="00522956" w:rsidRDefault="00522956" w:rsidP="00D0009A">
      <w:pPr>
        <w:spacing w:after="0" w:line="240" w:lineRule="auto"/>
      </w:pPr>
      <w:r>
        <w:separator/>
      </w:r>
    </w:p>
  </w:footnote>
  <w:footnote w:type="continuationSeparator" w:id="0">
    <w:p w14:paraId="155EA7AC" w14:textId="77777777" w:rsidR="00522956" w:rsidRDefault="00522956" w:rsidP="00D0009A">
      <w:pPr>
        <w:spacing w:after="0" w:line="240" w:lineRule="auto"/>
      </w:pPr>
      <w:r>
        <w:continuationSeparator/>
      </w:r>
    </w:p>
  </w:footnote>
  <w:footnote w:id="1">
    <w:p w14:paraId="05E22927" w14:textId="77777777" w:rsidR="00235594" w:rsidRDefault="00235594" w:rsidP="00235594">
      <w:pPr>
        <w:pStyle w:val="FootnoteText"/>
      </w:pPr>
      <w:r>
        <w:rPr>
          <w:rStyle w:val="FootnoteReference"/>
        </w:rPr>
        <w:footnoteRef/>
      </w:r>
      <w:r>
        <w:t xml:space="preserve"> </w:t>
      </w:r>
      <w:hyperlink r:id="rId1" w:history="1">
        <w:r>
          <w:rPr>
            <w:rStyle w:val="Hyperlink"/>
            <w:rFonts w:eastAsia="Calibri"/>
          </w:rPr>
          <w:t>http://tap.mk.gov.lv/lv/mk/tap/?pid=40477235&amp;mode=mk&amp;date=2019-11-05</w:t>
        </w:r>
      </w:hyperlink>
    </w:p>
  </w:footnote>
  <w:footnote w:id="2">
    <w:p w14:paraId="1B7E53A7" w14:textId="246FE34E" w:rsidR="00AE56F1" w:rsidRDefault="00AE56F1" w:rsidP="009236BD">
      <w:pPr>
        <w:pStyle w:val="CommentText"/>
        <w:spacing w:after="0"/>
        <w:jc w:val="both"/>
      </w:pPr>
      <w:r>
        <w:rPr>
          <w:rStyle w:val="FootnoteReference"/>
        </w:rPr>
        <w:footnoteRef/>
      </w:r>
      <w:r>
        <w:t xml:space="preserve"> </w:t>
      </w:r>
      <w:r w:rsidRPr="00AE56F1">
        <w:rPr>
          <w:rFonts w:ascii="Times New Roman" w:eastAsia="Times New Roman" w:hAnsi="Times New Roman" w:cs="Times New Roman"/>
          <w:lang w:eastAsia="lv-LV"/>
        </w:rPr>
        <w:t xml:space="preserve">Saskaņā ar MK 2020.gada 8.decembra rīkojumu Nr. 741 “Par Satiksmes ministrijas saistībām projektu īstenošanai autoceļu jomā“ ir sniegta atļauja </w:t>
      </w:r>
      <w:r>
        <w:rPr>
          <w:rFonts w:ascii="Times New Roman" w:eastAsia="Times New Roman" w:hAnsi="Times New Roman" w:cs="Times New Roman"/>
          <w:lang w:eastAsia="lv-LV"/>
        </w:rPr>
        <w:t xml:space="preserve">SM </w:t>
      </w:r>
      <w:r w:rsidRPr="00AE56F1">
        <w:rPr>
          <w:rFonts w:ascii="Times New Roman" w:eastAsia="Times New Roman" w:hAnsi="Times New Roman" w:cs="Times New Roman"/>
          <w:lang w:eastAsia="lv-LV"/>
        </w:rPr>
        <w:t>uzsākt iepirkumu procedūru valsts autoceļu atjaunošanas projektiem</w:t>
      </w:r>
      <w:r>
        <w:rPr>
          <w:rFonts w:ascii="Times New Roman" w:eastAsia="Times New Roman" w:hAnsi="Times New Roman" w:cs="Times New Roman"/>
          <w:lang w:eastAsia="lv-LV"/>
        </w:rPr>
        <w:t>, un šī r</w:t>
      </w:r>
      <w:r w:rsidRPr="00AE56F1">
        <w:rPr>
          <w:rFonts w:ascii="Times New Roman" w:eastAsia="Times New Roman" w:hAnsi="Times New Roman" w:cs="Times New Roman"/>
          <w:lang w:eastAsia="lv-LV"/>
        </w:rPr>
        <w:t>īkojuma 3.punktā ir uzdevums F</w:t>
      </w:r>
      <w:r>
        <w:rPr>
          <w:rFonts w:ascii="Times New Roman" w:eastAsia="Times New Roman" w:hAnsi="Times New Roman" w:cs="Times New Roman"/>
          <w:lang w:eastAsia="lv-LV"/>
        </w:rPr>
        <w:t>inanšu ministrijai</w:t>
      </w:r>
      <w:r w:rsidRPr="00AE56F1">
        <w:rPr>
          <w:rFonts w:ascii="Times New Roman" w:eastAsia="Times New Roman" w:hAnsi="Times New Roman" w:cs="Times New Roman"/>
          <w:lang w:eastAsia="lv-LV"/>
        </w:rPr>
        <w:t xml:space="preserve"> iesniegt priekšlikumu finansējuma avotiem.</w:t>
      </w:r>
      <w:r w:rsidR="00E11E49">
        <w:rPr>
          <w:rFonts w:ascii="Times New Roman" w:eastAsia="Times New Roman" w:hAnsi="Times New Roman" w:cs="Times New Roman"/>
          <w:lang w:eastAsia="lv-LV"/>
        </w:rPr>
        <w:t xml:space="preserve"> Vienlaikus SM </w:t>
      </w:r>
      <w:r w:rsidR="00AA578E">
        <w:rPr>
          <w:rFonts w:ascii="Times New Roman" w:eastAsia="Times New Roman" w:hAnsi="Times New Roman" w:cs="Times New Roman"/>
          <w:lang w:eastAsia="lv-LV"/>
        </w:rPr>
        <w:t xml:space="preserve">plāno </w:t>
      </w:r>
      <w:r w:rsidR="00E11E49">
        <w:rPr>
          <w:rFonts w:ascii="Times New Roman" w:eastAsia="Times New Roman" w:hAnsi="Times New Roman" w:cs="Times New Roman"/>
          <w:lang w:eastAsia="lv-LV"/>
        </w:rPr>
        <w:t>virz</w:t>
      </w:r>
      <w:r w:rsidR="00AA578E">
        <w:rPr>
          <w:rFonts w:ascii="Times New Roman" w:eastAsia="Times New Roman" w:hAnsi="Times New Roman" w:cs="Times New Roman"/>
          <w:lang w:eastAsia="lv-LV"/>
        </w:rPr>
        <w:t>īt</w:t>
      </w:r>
      <w:r w:rsidR="00E11E49">
        <w:rPr>
          <w:rFonts w:ascii="Times New Roman" w:eastAsia="Times New Roman" w:hAnsi="Times New Roman" w:cs="Times New Roman"/>
          <w:lang w:eastAsia="lv-LV"/>
        </w:rPr>
        <w:t xml:space="preserve"> </w:t>
      </w:r>
      <w:r w:rsidR="00AA578E">
        <w:rPr>
          <w:rFonts w:ascii="Times New Roman" w:eastAsia="Times New Roman" w:hAnsi="Times New Roman" w:cs="Times New Roman"/>
          <w:lang w:eastAsia="lv-LV"/>
        </w:rPr>
        <w:t xml:space="preserve">2021.gada februārī </w:t>
      </w:r>
      <w:r w:rsidR="00E11E49">
        <w:rPr>
          <w:rFonts w:ascii="Times New Roman" w:eastAsia="Times New Roman" w:hAnsi="Times New Roman" w:cs="Times New Roman"/>
          <w:lang w:eastAsia="lv-LV"/>
        </w:rPr>
        <w:t>izskatīšanai MK</w:t>
      </w:r>
      <w:r w:rsidR="00E11E49" w:rsidRPr="00E11E49">
        <w:rPr>
          <w:rFonts w:ascii="Times New Roman" w:eastAsia="Times New Roman" w:hAnsi="Times New Roman" w:cs="Times New Roman"/>
          <w:lang w:eastAsia="lv-LV"/>
        </w:rPr>
        <w:t xml:space="preserve"> rīkojuma projektu “Par finanšu līdzekļu piešķiršanu no valsts budžeta programmas 02.00.00 „Līdzekļi neparedzētiem gadījumiem”</w:t>
      </w:r>
      <w:r w:rsidR="00E11E49">
        <w:rPr>
          <w:rFonts w:ascii="Times New Roman" w:eastAsia="Times New Roman" w:hAnsi="Times New Roman" w:cs="Times New Roman"/>
          <w:lang w:eastAsia="lv-LV"/>
        </w:rPr>
        <w:t>.</w:t>
      </w:r>
      <w:r w:rsidR="009A45B3">
        <w:rPr>
          <w:rFonts w:ascii="Times New Roman" w:eastAsia="Times New Roman" w:hAnsi="Times New Roman" w:cs="Times New Roman"/>
          <w:lang w:eastAsia="lv-LV"/>
        </w:rPr>
        <w:t xml:space="preserve"> </w:t>
      </w:r>
    </w:p>
  </w:footnote>
  <w:footnote w:id="3">
    <w:p w14:paraId="2296664F" w14:textId="347E1956" w:rsidR="000C2410" w:rsidRDefault="000C2410" w:rsidP="009236BD">
      <w:pPr>
        <w:pStyle w:val="FootnoteText"/>
        <w:jc w:val="both"/>
      </w:pPr>
      <w:r>
        <w:rPr>
          <w:rStyle w:val="FootnoteReference"/>
        </w:rPr>
        <w:footnoteRef/>
      </w:r>
      <w:r>
        <w:t xml:space="preserve"> </w:t>
      </w:r>
      <w:r>
        <w:t xml:space="preserve">MK </w:t>
      </w:r>
      <w:r w:rsidR="009236BD">
        <w:t xml:space="preserve">2019.gada 5.novembra </w:t>
      </w:r>
      <w:r>
        <w:t>sēd</w:t>
      </w:r>
      <w:r w:rsidR="009236BD">
        <w:t>ē netika skatīt</w:t>
      </w:r>
      <w:r w:rsidR="009A45B3">
        <w:t xml:space="preserve">i </w:t>
      </w:r>
      <w:r w:rsidR="009236BD">
        <w:t>valsts reģionālo un vietējo autoceļ</w:t>
      </w:r>
      <w:r w:rsidR="009A45B3">
        <w:t xml:space="preserve">u saraksts </w:t>
      </w:r>
      <w:r w:rsidR="009236BD">
        <w:t>un to pārbūvei nepieciešam</w:t>
      </w:r>
      <w:r w:rsidR="009A45B3">
        <w:t>ais</w:t>
      </w:r>
      <w:r w:rsidR="009236BD">
        <w:t xml:space="preserve"> finansējum</w:t>
      </w:r>
      <w:r w:rsidR="009A45B3">
        <w:t>s</w:t>
      </w:r>
      <w:r w:rsidR="009236BD">
        <w:t xml:space="preserve">, jo MK </w:t>
      </w:r>
      <w:proofErr w:type="spellStart"/>
      <w:r w:rsidR="009236BD">
        <w:t>p</w:t>
      </w:r>
      <w:r>
        <w:t>rotokollēmuma</w:t>
      </w:r>
      <w:proofErr w:type="spellEnd"/>
      <w:r>
        <w:t xml:space="preserve"> 3</w:t>
      </w:r>
      <w:r w:rsidR="009236BD">
        <w:t>.</w:t>
      </w:r>
      <w:r>
        <w:t>punkts noteica VARAM sadarbībā ar SM sagatavot priekšlikumus prioritārajam pasākumam 2021., 2022. un 2023.gadam “Investīciju programma autoceļu attīstībai administratīvi teritoriālās reformas kontekstā” normatīvo aktu noteiktajā kārtībā un termiņos, paredzot finansējumu jaunā SM programmā</w:t>
      </w:r>
      <w:r w:rsidR="009236BD">
        <w:t xml:space="preserve">. </w:t>
      </w:r>
      <w:hyperlink r:id="rId2" w:history="1">
        <w:r w:rsidR="009236BD" w:rsidRPr="007538ED">
          <w:rPr>
            <w:rStyle w:val="Hyperlink"/>
            <w:rFonts w:cstheme="minorBidi"/>
          </w:rPr>
          <w:t>http://tap.mk.gov.lv/lv/mk/tap/?pid=40477235&amp;mode=mk&amp;date=2019-11-05</w:t>
        </w:r>
      </w:hyperlink>
    </w:p>
  </w:footnote>
  <w:footnote w:id="4">
    <w:p w14:paraId="3130B276" w14:textId="266940E2" w:rsidR="008F0C3F" w:rsidRDefault="008F0C3F" w:rsidP="009236BD">
      <w:pPr>
        <w:pStyle w:val="FootnoteText"/>
        <w:jc w:val="both"/>
      </w:pPr>
      <w:r>
        <w:rPr>
          <w:rStyle w:val="FootnoteReference"/>
        </w:rPr>
        <w:footnoteRef/>
      </w:r>
      <w:r>
        <w:t xml:space="preserve"> </w:t>
      </w:r>
      <w:hyperlink r:id="rId3" w:history="1">
        <w:r w:rsidRPr="00383D92">
          <w:rPr>
            <w:rStyle w:val="Hyperlink"/>
            <w:rFonts w:cstheme="minorBidi"/>
          </w:rPr>
          <w:t>http://tap.mk.gov.lv/mk/mksedes/saraksts/protokols/?protokols=2020-09-22</w:t>
        </w:r>
      </w:hyperlink>
      <w:r w:rsidR="009A45B3">
        <w:rPr>
          <w:rStyle w:val="Hyperlink"/>
          <w:rFonts w:cstheme="minorBidi"/>
        </w:rPr>
        <w:t>.</w:t>
      </w:r>
    </w:p>
  </w:footnote>
  <w:footnote w:id="5">
    <w:p w14:paraId="7F40AEBB" w14:textId="736FE320" w:rsidR="007A5B2A" w:rsidRDefault="007A5B2A" w:rsidP="009236BD">
      <w:pPr>
        <w:pStyle w:val="FootnoteText"/>
        <w:jc w:val="both"/>
      </w:pPr>
      <w:r>
        <w:rPr>
          <w:rStyle w:val="FootnoteReference"/>
        </w:rPr>
        <w:footnoteRef/>
      </w:r>
      <w:r>
        <w:t xml:space="preserve"> </w:t>
      </w:r>
      <w:r>
        <w:t>Autoceļu garums var tikt precizēts tehniskās dokumentācijas izstrādes laikā</w:t>
      </w:r>
      <w:r w:rsidR="009A45B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7970"/>
      <w:docPartObj>
        <w:docPartGallery w:val="Page Numbers (Top of Page)"/>
        <w:docPartUnique/>
      </w:docPartObj>
    </w:sdtPr>
    <w:sdtEndPr>
      <w:rPr>
        <w:noProof/>
      </w:rPr>
    </w:sdtEndPr>
    <w:sdtContent>
      <w:p w14:paraId="09EAA283" w14:textId="77777777" w:rsidR="00E76901" w:rsidRDefault="00E76901">
        <w:pPr>
          <w:pStyle w:val="Header"/>
          <w:jc w:val="center"/>
        </w:pPr>
        <w:r>
          <w:fldChar w:fldCharType="begin"/>
        </w:r>
        <w:r>
          <w:instrText xml:space="preserve"> PAGE   \* MERGEFORMAT </w:instrText>
        </w:r>
        <w:r>
          <w:fldChar w:fldCharType="separate"/>
        </w:r>
        <w:r w:rsidR="0053034B">
          <w:rPr>
            <w:noProof/>
          </w:rPr>
          <w:t>3</w:t>
        </w:r>
        <w:r>
          <w:rPr>
            <w:noProof/>
          </w:rPr>
          <w:fldChar w:fldCharType="end"/>
        </w:r>
      </w:p>
    </w:sdtContent>
  </w:sdt>
  <w:p w14:paraId="09692494" w14:textId="77777777" w:rsidR="00291BBC" w:rsidRPr="00552948" w:rsidRDefault="00291BB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852"/>
    <w:multiLevelType w:val="hybridMultilevel"/>
    <w:tmpl w:val="5D9E0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32D63"/>
    <w:multiLevelType w:val="hybridMultilevel"/>
    <w:tmpl w:val="B36A7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3424E6"/>
    <w:multiLevelType w:val="hybridMultilevel"/>
    <w:tmpl w:val="94CCBB5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15:restartNumberingAfterBreak="0">
    <w:nsid w:val="31176926"/>
    <w:multiLevelType w:val="hybridMultilevel"/>
    <w:tmpl w:val="22627F56"/>
    <w:lvl w:ilvl="0" w:tplc="14E4F15E">
      <w:start w:val="2019"/>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384A12"/>
    <w:multiLevelType w:val="hybridMultilevel"/>
    <w:tmpl w:val="C9D0C792"/>
    <w:lvl w:ilvl="0" w:tplc="AAD8C836">
      <w:start w:val="1"/>
      <w:numFmt w:val="bullet"/>
      <w:lvlText w:val=""/>
      <w:lvlJc w:val="left"/>
      <w:pPr>
        <w:tabs>
          <w:tab w:val="num" w:pos="720"/>
        </w:tabs>
        <w:ind w:left="720" w:hanging="360"/>
      </w:pPr>
      <w:rPr>
        <w:rFonts w:ascii="Wingdings" w:hAnsi="Wingdings" w:hint="default"/>
      </w:rPr>
    </w:lvl>
    <w:lvl w:ilvl="1" w:tplc="5AE8D366">
      <w:start w:val="1"/>
      <w:numFmt w:val="bullet"/>
      <w:lvlText w:val=""/>
      <w:lvlJc w:val="left"/>
      <w:pPr>
        <w:tabs>
          <w:tab w:val="num" w:pos="1440"/>
        </w:tabs>
        <w:ind w:left="1440" w:hanging="360"/>
      </w:pPr>
      <w:rPr>
        <w:rFonts w:ascii="Wingdings" w:hAnsi="Wingdings" w:hint="default"/>
      </w:rPr>
    </w:lvl>
    <w:lvl w:ilvl="2" w:tplc="ADD8C8D8">
      <w:start w:val="1"/>
      <w:numFmt w:val="bullet"/>
      <w:lvlText w:val=""/>
      <w:lvlJc w:val="left"/>
      <w:pPr>
        <w:tabs>
          <w:tab w:val="num" w:pos="2160"/>
        </w:tabs>
        <w:ind w:left="2160" w:hanging="360"/>
      </w:pPr>
      <w:rPr>
        <w:rFonts w:ascii="Wingdings" w:hAnsi="Wingdings" w:hint="default"/>
      </w:rPr>
    </w:lvl>
    <w:lvl w:ilvl="3" w:tplc="A3F80902">
      <w:start w:val="1"/>
      <w:numFmt w:val="bullet"/>
      <w:lvlText w:val=""/>
      <w:lvlJc w:val="left"/>
      <w:pPr>
        <w:tabs>
          <w:tab w:val="num" w:pos="2880"/>
        </w:tabs>
        <w:ind w:left="2880" w:hanging="360"/>
      </w:pPr>
      <w:rPr>
        <w:rFonts w:ascii="Wingdings" w:hAnsi="Wingdings" w:hint="default"/>
      </w:rPr>
    </w:lvl>
    <w:lvl w:ilvl="4" w:tplc="D1C4C2B4">
      <w:start w:val="1"/>
      <w:numFmt w:val="bullet"/>
      <w:lvlText w:val=""/>
      <w:lvlJc w:val="left"/>
      <w:pPr>
        <w:tabs>
          <w:tab w:val="num" w:pos="3600"/>
        </w:tabs>
        <w:ind w:left="3600" w:hanging="360"/>
      </w:pPr>
      <w:rPr>
        <w:rFonts w:ascii="Wingdings" w:hAnsi="Wingdings" w:hint="default"/>
      </w:rPr>
    </w:lvl>
    <w:lvl w:ilvl="5" w:tplc="FBCED44A">
      <w:start w:val="1"/>
      <w:numFmt w:val="bullet"/>
      <w:lvlText w:val=""/>
      <w:lvlJc w:val="left"/>
      <w:pPr>
        <w:tabs>
          <w:tab w:val="num" w:pos="4320"/>
        </w:tabs>
        <w:ind w:left="4320" w:hanging="360"/>
      </w:pPr>
      <w:rPr>
        <w:rFonts w:ascii="Wingdings" w:hAnsi="Wingdings" w:hint="default"/>
      </w:rPr>
    </w:lvl>
    <w:lvl w:ilvl="6" w:tplc="BCAEF348">
      <w:start w:val="1"/>
      <w:numFmt w:val="bullet"/>
      <w:lvlText w:val=""/>
      <w:lvlJc w:val="left"/>
      <w:pPr>
        <w:tabs>
          <w:tab w:val="num" w:pos="5040"/>
        </w:tabs>
        <w:ind w:left="5040" w:hanging="360"/>
      </w:pPr>
      <w:rPr>
        <w:rFonts w:ascii="Wingdings" w:hAnsi="Wingdings" w:hint="default"/>
      </w:rPr>
    </w:lvl>
    <w:lvl w:ilvl="7" w:tplc="B2ECA11E">
      <w:start w:val="1"/>
      <w:numFmt w:val="bullet"/>
      <w:lvlText w:val=""/>
      <w:lvlJc w:val="left"/>
      <w:pPr>
        <w:tabs>
          <w:tab w:val="num" w:pos="5760"/>
        </w:tabs>
        <w:ind w:left="5760" w:hanging="360"/>
      </w:pPr>
      <w:rPr>
        <w:rFonts w:ascii="Wingdings" w:hAnsi="Wingdings" w:hint="default"/>
      </w:rPr>
    </w:lvl>
    <w:lvl w:ilvl="8" w:tplc="79FAF218">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421B4F4B"/>
    <w:multiLevelType w:val="hybridMultilevel"/>
    <w:tmpl w:val="F8A0B3DC"/>
    <w:lvl w:ilvl="0" w:tplc="6122F072">
      <w:start w:val="1"/>
      <w:numFmt w:val="decimal"/>
      <w:lvlText w:val="%1)"/>
      <w:lvlJc w:val="left"/>
      <w:pPr>
        <w:ind w:left="720" w:hanging="360"/>
      </w:pPr>
      <w:rPr>
        <w:rFonts w:hint="default"/>
      </w:rPr>
    </w:lvl>
    <w:lvl w:ilvl="1" w:tplc="F37EC63C" w:tentative="1">
      <w:start w:val="1"/>
      <w:numFmt w:val="lowerLetter"/>
      <w:lvlText w:val="%2."/>
      <w:lvlJc w:val="left"/>
      <w:pPr>
        <w:ind w:left="1440" w:hanging="360"/>
      </w:pPr>
    </w:lvl>
    <w:lvl w:ilvl="2" w:tplc="A29EFAD4" w:tentative="1">
      <w:start w:val="1"/>
      <w:numFmt w:val="lowerRoman"/>
      <w:lvlText w:val="%3."/>
      <w:lvlJc w:val="right"/>
      <w:pPr>
        <w:ind w:left="2160" w:hanging="180"/>
      </w:pPr>
    </w:lvl>
    <w:lvl w:ilvl="3" w:tplc="2BD02A6C" w:tentative="1">
      <w:start w:val="1"/>
      <w:numFmt w:val="decimal"/>
      <w:lvlText w:val="%4."/>
      <w:lvlJc w:val="left"/>
      <w:pPr>
        <w:ind w:left="2880" w:hanging="360"/>
      </w:pPr>
    </w:lvl>
    <w:lvl w:ilvl="4" w:tplc="FE5CDBE4" w:tentative="1">
      <w:start w:val="1"/>
      <w:numFmt w:val="lowerLetter"/>
      <w:lvlText w:val="%5."/>
      <w:lvlJc w:val="left"/>
      <w:pPr>
        <w:ind w:left="3600" w:hanging="360"/>
      </w:pPr>
    </w:lvl>
    <w:lvl w:ilvl="5" w:tplc="75ACC088" w:tentative="1">
      <w:start w:val="1"/>
      <w:numFmt w:val="lowerRoman"/>
      <w:lvlText w:val="%6."/>
      <w:lvlJc w:val="right"/>
      <w:pPr>
        <w:ind w:left="4320" w:hanging="180"/>
      </w:pPr>
    </w:lvl>
    <w:lvl w:ilvl="6" w:tplc="945E452C" w:tentative="1">
      <w:start w:val="1"/>
      <w:numFmt w:val="decimal"/>
      <w:lvlText w:val="%7."/>
      <w:lvlJc w:val="left"/>
      <w:pPr>
        <w:ind w:left="5040" w:hanging="360"/>
      </w:pPr>
    </w:lvl>
    <w:lvl w:ilvl="7" w:tplc="2F28A156" w:tentative="1">
      <w:start w:val="1"/>
      <w:numFmt w:val="lowerLetter"/>
      <w:lvlText w:val="%8."/>
      <w:lvlJc w:val="left"/>
      <w:pPr>
        <w:ind w:left="5760" w:hanging="360"/>
      </w:pPr>
    </w:lvl>
    <w:lvl w:ilvl="8" w:tplc="CF686E30" w:tentative="1">
      <w:start w:val="1"/>
      <w:numFmt w:val="lowerRoman"/>
      <w:lvlText w:val="%9."/>
      <w:lvlJc w:val="right"/>
      <w:pPr>
        <w:ind w:left="6480" w:hanging="180"/>
      </w:pPr>
    </w:lvl>
  </w:abstractNum>
  <w:abstractNum w:abstractNumId="6" w15:restartNumberingAfterBreak="0">
    <w:nsid w:val="426441CC"/>
    <w:multiLevelType w:val="hybridMultilevel"/>
    <w:tmpl w:val="DCFE76B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35F5A09"/>
    <w:multiLevelType w:val="hybridMultilevel"/>
    <w:tmpl w:val="9D1A93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B4D0950"/>
    <w:multiLevelType w:val="hybridMultilevel"/>
    <w:tmpl w:val="B97669C4"/>
    <w:lvl w:ilvl="0" w:tplc="5A18C8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BA53868"/>
    <w:multiLevelType w:val="hybridMultilevel"/>
    <w:tmpl w:val="37DC814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CC4499C"/>
    <w:multiLevelType w:val="hybridMultilevel"/>
    <w:tmpl w:val="790A0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7A516E"/>
    <w:multiLevelType w:val="multilevel"/>
    <w:tmpl w:val="770CABB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6A947776"/>
    <w:multiLevelType w:val="hybridMultilevel"/>
    <w:tmpl w:val="72EAD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DC3A0B"/>
    <w:multiLevelType w:val="hybridMultilevel"/>
    <w:tmpl w:val="F26A7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CB2449"/>
    <w:multiLevelType w:val="hybridMultilevel"/>
    <w:tmpl w:val="69EE572E"/>
    <w:lvl w:ilvl="0" w:tplc="FA0AD864">
      <w:start w:val="2019"/>
      <w:numFmt w:val="bullet"/>
      <w:lvlText w:val="-"/>
      <w:lvlJc w:val="left"/>
      <w:pPr>
        <w:ind w:left="840" w:hanging="360"/>
      </w:pPr>
      <w:rPr>
        <w:rFonts w:ascii="Times New Roman" w:eastAsiaTheme="minorHAnsi" w:hAnsi="Times New Roman" w:cs="Times New Roman" w:hint="default"/>
        <w:sz w:val="24"/>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5" w15:restartNumberingAfterBreak="0">
    <w:nsid w:val="75562987"/>
    <w:multiLevelType w:val="hybridMultilevel"/>
    <w:tmpl w:val="C9042DCA"/>
    <w:lvl w:ilvl="0" w:tplc="0426000F">
      <w:start w:val="1"/>
      <w:numFmt w:val="decimal"/>
      <w:lvlText w:val="%1."/>
      <w:lvlJc w:val="left"/>
      <w:pPr>
        <w:ind w:left="1429" w:hanging="360"/>
      </w:p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6" w15:restartNumberingAfterBreak="0">
    <w:nsid w:val="7CAA4A96"/>
    <w:multiLevelType w:val="hybridMultilevel"/>
    <w:tmpl w:val="3CDE9A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422F88"/>
    <w:multiLevelType w:val="hybridMultilevel"/>
    <w:tmpl w:val="8B3E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9"/>
  </w:num>
  <w:num w:numId="7">
    <w:abstractNumId w:val="10"/>
  </w:num>
  <w:num w:numId="8">
    <w:abstractNumId w:val="3"/>
  </w:num>
  <w:num w:numId="9">
    <w:abstractNumId w:val="8"/>
  </w:num>
  <w:num w:numId="10">
    <w:abstractNumId w:val="16"/>
  </w:num>
  <w:num w:numId="11">
    <w:abstractNumId w:val="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5"/>
  </w:num>
  <w:num w:numId="17">
    <w:abstractNumId w:val="12"/>
  </w:num>
  <w:num w:numId="18">
    <w:abstractNumId w:val="17"/>
  </w:num>
  <w:num w:numId="19">
    <w:abstractNumId w:val="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23"/>
    <w:rsid w:val="00021941"/>
    <w:rsid w:val="00021BA9"/>
    <w:rsid w:val="00024196"/>
    <w:rsid w:val="00027D1E"/>
    <w:rsid w:val="000316BC"/>
    <w:rsid w:val="000426EF"/>
    <w:rsid w:val="0004404A"/>
    <w:rsid w:val="00047E58"/>
    <w:rsid w:val="00054500"/>
    <w:rsid w:val="0007091C"/>
    <w:rsid w:val="0007288E"/>
    <w:rsid w:val="00074D7C"/>
    <w:rsid w:val="0008229D"/>
    <w:rsid w:val="000B467D"/>
    <w:rsid w:val="000C2410"/>
    <w:rsid w:val="000D5384"/>
    <w:rsid w:val="000F0380"/>
    <w:rsid w:val="000F367E"/>
    <w:rsid w:val="0012246D"/>
    <w:rsid w:val="00127BF9"/>
    <w:rsid w:val="00130B5C"/>
    <w:rsid w:val="0013111E"/>
    <w:rsid w:val="00136605"/>
    <w:rsid w:val="00144590"/>
    <w:rsid w:val="001448C5"/>
    <w:rsid w:val="00147AC5"/>
    <w:rsid w:val="001553DD"/>
    <w:rsid w:val="00155FBC"/>
    <w:rsid w:val="00161A2C"/>
    <w:rsid w:val="00165D67"/>
    <w:rsid w:val="001815E4"/>
    <w:rsid w:val="0018481A"/>
    <w:rsid w:val="00194F8A"/>
    <w:rsid w:val="001B2316"/>
    <w:rsid w:val="001B695C"/>
    <w:rsid w:val="001D7B83"/>
    <w:rsid w:val="001E1342"/>
    <w:rsid w:val="001E4599"/>
    <w:rsid w:val="001F405D"/>
    <w:rsid w:val="002228CA"/>
    <w:rsid w:val="002250B6"/>
    <w:rsid w:val="00235594"/>
    <w:rsid w:val="00247C40"/>
    <w:rsid w:val="00275578"/>
    <w:rsid w:val="00283064"/>
    <w:rsid w:val="00291BBC"/>
    <w:rsid w:val="002B44AC"/>
    <w:rsid w:val="002B6BEF"/>
    <w:rsid w:val="002C132C"/>
    <w:rsid w:val="002D70EF"/>
    <w:rsid w:val="002D7B08"/>
    <w:rsid w:val="003006F2"/>
    <w:rsid w:val="0031726B"/>
    <w:rsid w:val="00317FA8"/>
    <w:rsid w:val="00320199"/>
    <w:rsid w:val="00320C1B"/>
    <w:rsid w:val="00345013"/>
    <w:rsid w:val="00355AC8"/>
    <w:rsid w:val="00361B1B"/>
    <w:rsid w:val="00362490"/>
    <w:rsid w:val="003702A9"/>
    <w:rsid w:val="00370476"/>
    <w:rsid w:val="00380F74"/>
    <w:rsid w:val="00382934"/>
    <w:rsid w:val="003A1C90"/>
    <w:rsid w:val="003A7804"/>
    <w:rsid w:val="003B0DDA"/>
    <w:rsid w:val="003B2810"/>
    <w:rsid w:val="003C088B"/>
    <w:rsid w:val="003C0D1F"/>
    <w:rsid w:val="003D4F9A"/>
    <w:rsid w:val="0041199B"/>
    <w:rsid w:val="00412CAC"/>
    <w:rsid w:val="004172ED"/>
    <w:rsid w:val="00433F55"/>
    <w:rsid w:val="00433F7A"/>
    <w:rsid w:val="00446C2A"/>
    <w:rsid w:val="00450C03"/>
    <w:rsid w:val="00452530"/>
    <w:rsid w:val="00462F4A"/>
    <w:rsid w:val="00470B70"/>
    <w:rsid w:val="00471AFF"/>
    <w:rsid w:val="004722F9"/>
    <w:rsid w:val="0048450D"/>
    <w:rsid w:val="0048553F"/>
    <w:rsid w:val="00487E80"/>
    <w:rsid w:val="00493E8A"/>
    <w:rsid w:val="004C096C"/>
    <w:rsid w:val="004D1FE8"/>
    <w:rsid w:val="004E5566"/>
    <w:rsid w:val="004F2A56"/>
    <w:rsid w:val="004F30C1"/>
    <w:rsid w:val="005119F6"/>
    <w:rsid w:val="00512EEE"/>
    <w:rsid w:val="0051459E"/>
    <w:rsid w:val="00521583"/>
    <w:rsid w:val="005225F5"/>
    <w:rsid w:val="00522956"/>
    <w:rsid w:val="0053034B"/>
    <w:rsid w:val="005339DE"/>
    <w:rsid w:val="00535972"/>
    <w:rsid w:val="00540FC8"/>
    <w:rsid w:val="00546003"/>
    <w:rsid w:val="00552948"/>
    <w:rsid w:val="00575182"/>
    <w:rsid w:val="00581E46"/>
    <w:rsid w:val="00584779"/>
    <w:rsid w:val="00586B88"/>
    <w:rsid w:val="00592A4A"/>
    <w:rsid w:val="005A2C03"/>
    <w:rsid w:val="005B20A8"/>
    <w:rsid w:val="005C02F2"/>
    <w:rsid w:val="005C58F7"/>
    <w:rsid w:val="005D4A14"/>
    <w:rsid w:val="005D69B3"/>
    <w:rsid w:val="005E62A3"/>
    <w:rsid w:val="005F076C"/>
    <w:rsid w:val="005F1FC9"/>
    <w:rsid w:val="00602DFC"/>
    <w:rsid w:val="006036E3"/>
    <w:rsid w:val="00606861"/>
    <w:rsid w:val="00616AB4"/>
    <w:rsid w:val="00620ACD"/>
    <w:rsid w:val="00620DFF"/>
    <w:rsid w:val="006211B5"/>
    <w:rsid w:val="006277B4"/>
    <w:rsid w:val="00643B45"/>
    <w:rsid w:val="006441B8"/>
    <w:rsid w:val="00650ACA"/>
    <w:rsid w:val="00653737"/>
    <w:rsid w:val="00660A3F"/>
    <w:rsid w:val="00661366"/>
    <w:rsid w:val="00662C96"/>
    <w:rsid w:val="006719A0"/>
    <w:rsid w:val="00672085"/>
    <w:rsid w:val="006762AB"/>
    <w:rsid w:val="006D18F2"/>
    <w:rsid w:val="006D6A10"/>
    <w:rsid w:val="006F7D0D"/>
    <w:rsid w:val="00700F24"/>
    <w:rsid w:val="007255E6"/>
    <w:rsid w:val="007308FE"/>
    <w:rsid w:val="00745B21"/>
    <w:rsid w:val="0075037F"/>
    <w:rsid w:val="007612BB"/>
    <w:rsid w:val="00763E06"/>
    <w:rsid w:val="007829F8"/>
    <w:rsid w:val="00784B23"/>
    <w:rsid w:val="00791F1A"/>
    <w:rsid w:val="007938ED"/>
    <w:rsid w:val="00797936"/>
    <w:rsid w:val="007A2103"/>
    <w:rsid w:val="007A5B2A"/>
    <w:rsid w:val="007B5E4E"/>
    <w:rsid w:val="007B5F32"/>
    <w:rsid w:val="007C3816"/>
    <w:rsid w:val="007C6D22"/>
    <w:rsid w:val="007D098F"/>
    <w:rsid w:val="007D5CC5"/>
    <w:rsid w:val="007F557A"/>
    <w:rsid w:val="007F569D"/>
    <w:rsid w:val="007F5F47"/>
    <w:rsid w:val="008102D0"/>
    <w:rsid w:val="00813686"/>
    <w:rsid w:val="00836FE3"/>
    <w:rsid w:val="008610C4"/>
    <w:rsid w:val="00873367"/>
    <w:rsid w:val="00877189"/>
    <w:rsid w:val="00877BB5"/>
    <w:rsid w:val="008875EF"/>
    <w:rsid w:val="00895B5C"/>
    <w:rsid w:val="00895D47"/>
    <w:rsid w:val="008A0C92"/>
    <w:rsid w:val="008A2F98"/>
    <w:rsid w:val="008C7BC3"/>
    <w:rsid w:val="008E4611"/>
    <w:rsid w:val="008F0C3F"/>
    <w:rsid w:val="009001CE"/>
    <w:rsid w:val="0091438C"/>
    <w:rsid w:val="009236BD"/>
    <w:rsid w:val="00944E55"/>
    <w:rsid w:val="00952423"/>
    <w:rsid w:val="009871AB"/>
    <w:rsid w:val="009966FF"/>
    <w:rsid w:val="009A1E94"/>
    <w:rsid w:val="009A32F5"/>
    <w:rsid w:val="009A45B3"/>
    <w:rsid w:val="009C01A9"/>
    <w:rsid w:val="009C5D7A"/>
    <w:rsid w:val="009E2A78"/>
    <w:rsid w:val="009F289D"/>
    <w:rsid w:val="00A00B2C"/>
    <w:rsid w:val="00A05B2E"/>
    <w:rsid w:val="00A250CB"/>
    <w:rsid w:val="00A32064"/>
    <w:rsid w:val="00A376E7"/>
    <w:rsid w:val="00A41523"/>
    <w:rsid w:val="00A453A9"/>
    <w:rsid w:val="00A5799C"/>
    <w:rsid w:val="00A603D3"/>
    <w:rsid w:val="00A60C58"/>
    <w:rsid w:val="00A62E0D"/>
    <w:rsid w:val="00A6484D"/>
    <w:rsid w:val="00A8245F"/>
    <w:rsid w:val="00A8281E"/>
    <w:rsid w:val="00A86D7E"/>
    <w:rsid w:val="00A90928"/>
    <w:rsid w:val="00A92041"/>
    <w:rsid w:val="00AA578E"/>
    <w:rsid w:val="00AD35EE"/>
    <w:rsid w:val="00AE56F1"/>
    <w:rsid w:val="00AE7F45"/>
    <w:rsid w:val="00B018BE"/>
    <w:rsid w:val="00B01D1D"/>
    <w:rsid w:val="00B22527"/>
    <w:rsid w:val="00B334D3"/>
    <w:rsid w:val="00B40476"/>
    <w:rsid w:val="00B459C4"/>
    <w:rsid w:val="00B93AEC"/>
    <w:rsid w:val="00BC58E4"/>
    <w:rsid w:val="00BE1550"/>
    <w:rsid w:val="00BF017D"/>
    <w:rsid w:val="00BF065C"/>
    <w:rsid w:val="00BF5F4E"/>
    <w:rsid w:val="00C5207D"/>
    <w:rsid w:val="00C704B8"/>
    <w:rsid w:val="00C70D72"/>
    <w:rsid w:val="00C848DC"/>
    <w:rsid w:val="00CC22B1"/>
    <w:rsid w:val="00CC4874"/>
    <w:rsid w:val="00CC6B99"/>
    <w:rsid w:val="00CC7A8B"/>
    <w:rsid w:val="00CE1694"/>
    <w:rsid w:val="00CE2723"/>
    <w:rsid w:val="00CF2F3B"/>
    <w:rsid w:val="00D0009A"/>
    <w:rsid w:val="00D0082D"/>
    <w:rsid w:val="00D00C3F"/>
    <w:rsid w:val="00D023EB"/>
    <w:rsid w:val="00D07D66"/>
    <w:rsid w:val="00D142BD"/>
    <w:rsid w:val="00D26DD7"/>
    <w:rsid w:val="00D35BFA"/>
    <w:rsid w:val="00D4229C"/>
    <w:rsid w:val="00D5127F"/>
    <w:rsid w:val="00D5305A"/>
    <w:rsid w:val="00D55F7F"/>
    <w:rsid w:val="00D864A0"/>
    <w:rsid w:val="00D901EC"/>
    <w:rsid w:val="00D920C4"/>
    <w:rsid w:val="00D95DAF"/>
    <w:rsid w:val="00DB13E9"/>
    <w:rsid w:val="00DB2F66"/>
    <w:rsid w:val="00DC1A86"/>
    <w:rsid w:val="00DD0ACE"/>
    <w:rsid w:val="00DE34DC"/>
    <w:rsid w:val="00DE51C1"/>
    <w:rsid w:val="00E11E49"/>
    <w:rsid w:val="00E11FAD"/>
    <w:rsid w:val="00E16681"/>
    <w:rsid w:val="00E22D22"/>
    <w:rsid w:val="00E35912"/>
    <w:rsid w:val="00E44FB9"/>
    <w:rsid w:val="00E5303D"/>
    <w:rsid w:val="00E62119"/>
    <w:rsid w:val="00E71DE4"/>
    <w:rsid w:val="00E76901"/>
    <w:rsid w:val="00E805E6"/>
    <w:rsid w:val="00E912CD"/>
    <w:rsid w:val="00EB265F"/>
    <w:rsid w:val="00EB6B2B"/>
    <w:rsid w:val="00ED5AB6"/>
    <w:rsid w:val="00EE1554"/>
    <w:rsid w:val="00EE72CB"/>
    <w:rsid w:val="00EF1790"/>
    <w:rsid w:val="00EF3523"/>
    <w:rsid w:val="00F30FC5"/>
    <w:rsid w:val="00F418FC"/>
    <w:rsid w:val="00F44E4A"/>
    <w:rsid w:val="00F533B3"/>
    <w:rsid w:val="00F602EA"/>
    <w:rsid w:val="00F71994"/>
    <w:rsid w:val="00F85BD6"/>
    <w:rsid w:val="00F90636"/>
    <w:rsid w:val="00F93CC7"/>
    <w:rsid w:val="00FB36DA"/>
    <w:rsid w:val="00FF7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8D4C"/>
  <w15:chartTrackingRefBased/>
  <w15:docId w15:val="{5D8CB820-85FB-4422-B1D7-D5CFF52C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5F4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CE2723"/>
    <w:pPr>
      <w:widowControl w:val="0"/>
      <w:spacing w:after="200" w:line="276" w:lineRule="auto"/>
      <w:ind w:left="720"/>
      <w:contextualSpacing/>
    </w:pPr>
    <w:rPr>
      <w:rFonts w:ascii="Calibri" w:eastAsia="Calibri" w:hAnsi="Calibri" w:cs="Times New Roman"/>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CE2723"/>
    <w:rPr>
      <w:rFonts w:ascii="Calibri" w:eastAsia="Calibri" w:hAnsi="Calibri" w:cs="Times New Roman"/>
    </w:rPr>
  </w:style>
  <w:style w:type="paragraph" w:styleId="BalloonText">
    <w:name w:val="Balloon Text"/>
    <w:basedOn w:val="Normal"/>
    <w:link w:val="BalloonTextChar"/>
    <w:uiPriority w:val="99"/>
    <w:semiHidden/>
    <w:unhideWhenUsed/>
    <w:rsid w:val="00A2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B"/>
    <w:rPr>
      <w:rFonts w:ascii="Segoe UI" w:hAnsi="Segoe UI" w:cs="Segoe UI"/>
      <w:sz w:val="18"/>
      <w:szCs w:val="18"/>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qFormat/>
    <w:rsid w:val="00D0009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D0009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link w:val="Char2"/>
    <w:uiPriority w:val="99"/>
    <w:qFormat/>
    <w:rsid w:val="00D0009A"/>
    <w:rPr>
      <w:vertAlign w:val="superscript"/>
    </w:rPr>
  </w:style>
  <w:style w:type="paragraph" w:customStyle="1" w:styleId="Char2">
    <w:name w:val="Char2"/>
    <w:aliases w:val="Char Char Char Char"/>
    <w:basedOn w:val="Normal"/>
    <w:next w:val="Normal"/>
    <w:link w:val="FootnoteReference"/>
    <w:uiPriority w:val="99"/>
    <w:rsid w:val="00D0009A"/>
    <w:pPr>
      <w:spacing w:line="240" w:lineRule="exact"/>
      <w:jc w:val="both"/>
      <w:textAlignment w:val="baseline"/>
    </w:pPr>
    <w:rPr>
      <w:vertAlign w:val="superscript"/>
    </w:rPr>
  </w:style>
  <w:style w:type="character" w:styleId="Hyperlink">
    <w:name w:val="Hyperlink"/>
    <w:uiPriority w:val="99"/>
    <w:rsid w:val="00CC22B1"/>
    <w:rPr>
      <w:rFonts w:cs="Times New Roman"/>
      <w:color w:val="0000FF"/>
      <w:u w:val="single"/>
    </w:rPr>
  </w:style>
  <w:style w:type="paragraph" w:styleId="Header">
    <w:name w:val="header"/>
    <w:basedOn w:val="Normal"/>
    <w:link w:val="HeaderChar"/>
    <w:uiPriority w:val="99"/>
    <w:unhideWhenUsed/>
    <w:rsid w:val="00291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1BBC"/>
  </w:style>
  <w:style w:type="paragraph" w:styleId="Footer">
    <w:name w:val="footer"/>
    <w:basedOn w:val="Normal"/>
    <w:link w:val="FooterChar"/>
    <w:uiPriority w:val="99"/>
    <w:unhideWhenUsed/>
    <w:rsid w:val="00291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1BBC"/>
  </w:style>
  <w:style w:type="paragraph" w:customStyle="1" w:styleId="xmsonormal">
    <w:name w:val="x_msonormal"/>
    <w:basedOn w:val="Normal"/>
    <w:uiPriority w:val="99"/>
    <w:rsid w:val="001553DD"/>
    <w:pPr>
      <w:spacing w:line="252" w:lineRule="auto"/>
    </w:pPr>
    <w:rPr>
      <w:rFonts w:ascii="Calibri" w:hAnsi="Calibri" w:cs="Calibri"/>
      <w:lang w:eastAsia="lv-LV"/>
    </w:rPr>
  </w:style>
  <w:style w:type="character" w:customStyle="1" w:styleId="Heading3Char">
    <w:name w:val="Heading 3 Char"/>
    <w:basedOn w:val="DefaultParagraphFont"/>
    <w:link w:val="Heading3"/>
    <w:uiPriority w:val="9"/>
    <w:rsid w:val="007F5F47"/>
    <w:rPr>
      <w:rFonts w:ascii="Times New Roman" w:eastAsia="Times New Roman" w:hAnsi="Times New Roman" w:cs="Times New Roman"/>
      <w:b/>
      <w:bCs/>
      <w:sz w:val="27"/>
      <w:szCs w:val="27"/>
      <w:lang w:eastAsia="lv-LV"/>
    </w:rPr>
  </w:style>
  <w:style w:type="paragraph" w:customStyle="1" w:styleId="liknoteik">
    <w:name w:val="lik_noteik"/>
    <w:basedOn w:val="Normal"/>
    <w:rsid w:val="007F5F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F5F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F5F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95D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DAF"/>
    <w:rPr>
      <w:sz w:val="20"/>
      <w:szCs w:val="20"/>
    </w:rPr>
  </w:style>
  <w:style w:type="character" w:styleId="EndnoteReference">
    <w:name w:val="endnote reference"/>
    <w:basedOn w:val="DefaultParagraphFont"/>
    <w:uiPriority w:val="99"/>
    <w:semiHidden/>
    <w:unhideWhenUsed/>
    <w:rsid w:val="00D95DAF"/>
    <w:rPr>
      <w:vertAlign w:val="superscript"/>
    </w:rPr>
  </w:style>
  <w:style w:type="paragraph" w:styleId="BodyText">
    <w:name w:val="Body Text"/>
    <w:basedOn w:val="Normal"/>
    <w:link w:val="BodyTextChar"/>
    <w:qFormat/>
    <w:rsid w:val="005339DE"/>
    <w:pPr>
      <w:spacing w:after="0" w:line="240" w:lineRule="auto"/>
      <w:jc w:val="both"/>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5339DE"/>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8245F"/>
    <w:rPr>
      <w:sz w:val="16"/>
      <w:szCs w:val="16"/>
    </w:rPr>
  </w:style>
  <w:style w:type="paragraph" w:styleId="CommentText">
    <w:name w:val="annotation text"/>
    <w:basedOn w:val="Normal"/>
    <w:link w:val="CommentTextChar"/>
    <w:uiPriority w:val="99"/>
    <w:unhideWhenUsed/>
    <w:rsid w:val="00A8245F"/>
    <w:pPr>
      <w:spacing w:line="240" w:lineRule="auto"/>
    </w:pPr>
    <w:rPr>
      <w:sz w:val="20"/>
      <w:szCs w:val="20"/>
    </w:rPr>
  </w:style>
  <w:style w:type="character" w:customStyle="1" w:styleId="CommentTextChar">
    <w:name w:val="Comment Text Char"/>
    <w:basedOn w:val="DefaultParagraphFont"/>
    <w:link w:val="CommentText"/>
    <w:uiPriority w:val="99"/>
    <w:rsid w:val="00A8245F"/>
    <w:rPr>
      <w:sz w:val="20"/>
      <w:szCs w:val="20"/>
    </w:rPr>
  </w:style>
  <w:style w:type="paragraph" w:styleId="CommentSubject">
    <w:name w:val="annotation subject"/>
    <w:basedOn w:val="CommentText"/>
    <w:next w:val="CommentText"/>
    <w:link w:val="CommentSubjectChar"/>
    <w:uiPriority w:val="99"/>
    <w:semiHidden/>
    <w:unhideWhenUsed/>
    <w:rsid w:val="00A8245F"/>
    <w:rPr>
      <w:b/>
      <w:bCs/>
    </w:rPr>
  </w:style>
  <w:style w:type="character" w:customStyle="1" w:styleId="CommentSubjectChar">
    <w:name w:val="Comment Subject Char"/>
    <w:basedOn w:val="CommentTextChar"/>
    <w:link w:val="CommentSubject"/>
    <w:uiPriority w:val="99"/>
    <w:semiHidden/>
    <w:rsid w:val="00A8245F"/>
    <w:rPr>
      <w:b/>
      <w:bCs/>
      <w:sz w:val="20"/>
      <w:szCs w:val="20"/>
    </w:rPr>
  </w:style>
  <w:style w:type="paragraph" w:customStyle="1" w:styleId="xxxxmsonormal">
    <w:name w:val="x_x_xxmsonormal"/>
    <w:basedOn w:val="Normal"/>
    <w:uiPriority w:val="99"/>
    <w:rsid w:val="00320199"/>
    <w:pPr>
      <w:spacing w:after="0" w:line="240" w:lineRule="auto"/>
    </w:pPr>
    <w:rPr>
      <w:rFonts w:ascii="Calibri" w:hAnsi="Calibri" w:cs="Calibri"/>
      <w:lang w:eastAsia="lv-LV"/>
    </w:rPr>
  </w:style>
  <w:style w:type="character" w:customStyle="1" w:styleId="UnresolvedMention1">
    <w:name w:val="Unresolved Mention1"/>
    <w:basedOn w:val="DefaultParagraphFont"/>
    <w:uiPriority w:val="99"/>
    <w:semiHidden/>
    <w:unhideWhenUsed/>
    <w:rsid w:val="00021941"/>
    <w:rPr>
      <w:color w:val="605E5C"/>
      <w:shd w:val="clear" w:color="auto" w:fill="E1DFDD"/>
    </w:rPr>
  </w:style>
  <w:style w:type="character" w:styleId="UnresolvedMention">
    <w:name w:val="Unresolved Mention"/>
    <w:basedOn w:val="DefaultParagraphFont"/>
    <w:uiPriority w:val="99"/>
    <w:semiHidden/>
    <w:unhideWhenUsed/>
    <w:rsid w:val="000C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1963">
      <w:bodyDiv w:val="1"/>
      <w:marLeft w:val="0"/>
      <w:marRight w:val="0"/>
      <w:marTop w:val="0"/>
      <w:marBottom w:val="0"/>
      <w:divBdr>
        <w:top w:val="none" w:sz="0" w:space="0" w:color="auto"/>
        <w:left w:val="none" w:sz="0" w:space="0" w:color="auto"/>
        <w:bottom w:val="none" w:sz="0" w:space="0" w:color="auto"/>
        <w:right w:val="none" w:sz="0" w:space="0" w:color="auto"/>
      </w:divBdr>
    </w:div>
    <w:div w:id="384335671">
      <w:bodyDiv w:val="1"/>
      <w:marLeft w:val="0"/>
      <w:marRight w:val="0"/>
      <w:marTop w:val="0"/>
      <w:marBottom w:val="0"/>
      <w:divBdr>
        <w:top w:val="none" w:sz="0" w:space="0" w:color="auto"/>
        <w:left w:val="none" w:sz="0" w:space="0" w:color="auto"/>
        <w:bottom w:val="none" w:sz="0" w:space="0" w:color="auto"/>
        <w:right w:val="none" w:sz="0" w:space="0" w:color="auto"/>
      </w:divBdr>
    </w:div>
    <w:div w:id="480804072">
      <w:bodyDiv w:val="1"/>
      <w:marLeft w:val="0"/>
      <w:marRight w:val="0"/>
      <w:marTop w:val="0"/>
      <w:marBottom w:val="0"/>
      <w:divBdr>
        <w:top w:val="none" w:sz="0" w:space="0" w:color="auto"/>
        <w:left w:val="none" w:sz="0" w:space="0" w:color="auto"/>
        <w:bottom w:val="none" w:sz="0" w:space="0" w:color="auto"/>
        <w:right w:val="none" w:sz="0" w:space="0" w:color="auto"/>
      </w:divBdr>
    </w:div>
    <w:div w:id="519860078">
      <w:bodyDiv w:val="1"/>
      <w:marLeft w:val="0"/>
      <w:marRight w:val="0"/>
      <w:marTop w:val="0"/>
      <w:marBottom w:val="0"/>
      <w:divBdr>
        <w:top w:val="none" w:sz="0" w:space="0" w:color="auto"/>
        <w:left w:val="none" w:sz="0" w:space="0" w:color="auto"/>
        <w:bottom w:val="none" w:sz="0" w:space="0" w:color="auto"/>
        <w:right w:val="none" w:sz="0" w:space="0" w:color="auto"/>
      </w:divBdr>
    </w:div>
    <w:div w:id="779683877">
      <w:bodyDiv w:val="1"/>
      <w:marLeft w:val="0"/>
      <w:marRight w:val="0"/>
      <w:marTop w:val="0"/>
      <w:marBottom w:val="0"/>
      <w:divBdr>
        <w:top w:val="none" w:sz="0" w:space="0" w:color="auto"/>
        <w:left w:val="none" w:sz="0" w:space="0" w:color="auto"/>
        <w:bottom w:val="none" w:sz="0" w:space="0" w:color="auto"/>
        <w:right w:val="none" w:sz="0" w:space="0" w:color="auto"/>
      </w:divBdr>
    </w:div>
    <w:div w:id="813109107">
      <w:bodyDiv w:val="1"/>
      <w:marLeft w:val="0"/>
      <w:marRight w:val="0"/>
      <w:marTop w:val="0"/>
      <w:marBottom w:val="0"/>
      <w:divBdr>
        <w:top w:val="none" w:sz="0" w:space="0" w:color="auto"/>
        <w:left w:val="none" w:sz="0" w:space="0" w:color="auto"/>
        <w:bottom w:val="none" w:sz="0" w:space="0" w:color="auto"/>
        <w:right w:val="none" w:sz="0" w:space="0" w:color="auto"/>
      </w:divBdr>
    </w:div>
    <w:div w:id="855391032">
      <w:bodyDiv w:val="1"/>
      <w:marLeft w:val="0"/>
      <w:marRight w:val="0"/>
      <w:marTop w:val="0"/>
      <w:marBottom w:val="0"/>
      <w:divBdr>
        <w:top w:val="none" w:sz="0" w:space="0" w:color="auto"/>
        <w:left w:val="none" w:sz="0" w:space="0" w:color="auto"/>
        <w:bottom w:val="none" w:sz="0" w:space="0" w:color="auto"/>
        <w:right w:val="none" w:sz="0" w:space="0" w:color="auto"/>
      </w:divBdr>
    </w:div>
    <w:div w:id="1195121891">
      <w:bodyDiv w:val="1"/>
      <w:marLeft w:val="0"/>
      <w:marRight w:val="0"/>
      <w:marTop w:val="0"/>
      <w:marBottom w:val="0"/>
      <w:divBdr>
        <w:top w:val="none" w:sz="0" w:space="0" w:color="auto"/>
        <w:left w:val="none" w:sz="0" w:space="0" w:color="auto"/>
        <w:bottom w:val="none" w:sz="0" w:space="0" w:color="auto"/>
        <w:right w:val="none" w:sz="0" w:space="0" w:color="auto"/>
      </w:divBdr>
    </w:div>
    <w:div w:id="1499225402">
      <w:bodyDiv w:val="1"/>
      <w:marLeft w:val="0"/>
      <w:marRight w:val="0"/>
      <w:marTop w:val="0"/>
      <w:marBottom w:val="0"/>
      <w:divBdr>
        <w:top w:val="none" w:sz="0" w:space="0" w:color="auto"/>
        <w:left w:val="none" w:sz="0" w:space="0" w:color="auto"/>
        <w:bottom w:val="none" w:sz="0" w:space="0" w:color="auto"/>
        <w:right w:val="none" w:sz="0" w:space="0" w:color="auto"/>
      </w:divBdr>
    </w:div>
    <w:div w:id="1519461861">
      <w:bodyDiv w:val="1"/>
      <w:marLeft w:val="0"/>
      <w:marRight w:val="0"/>
      <w:marTop w:val="0"/>
      <w:marBottom w:val="0"/>
      <w:divBdr>
        <w:top w:val="none" w:sz="0" w:space="0" w:color="auto"/>
        <w:left w:val="none" w:sz="0" w:space="0" w:color="auto"/>
        <w:bottom w:val="none" w:sz="0" w:space="0" w:color="auto"/>
        <w:right w:val="none" w:sz="0" w:space="0" w:color="auto"/>
      </w:divBdr>
    </w:div>
    <w:div w:id="1660384635">
      <w:bodyDiv w:val="1"/>
      <w:marLeft w:val="0"/>
      <w:marRight w:val="0"/>
      <w:marTop w:val="0"/>
      <w:marBottom w:val="0"/>
      <w:divBdr>
        <w:top w:val="none" w:sz="0" w:space="0" w:color="auto"/>
        <w:left w:val="none" w:sz="0" w:space="0" w:color="auto"/>
        <w:bottom w:val="none" w:sz="0" w:space="0" w:color="auto"/>
        <w:right w:val="none" w:sz="0" w:space="0" w:color="auto"/>
      </w:divBdr>
      <w:divsChild>
        <w:div w:id="1032539892">
          <w:marLeft w:val="0"/>
          <w:marRight w:val="0"/>
          <w:marTop w:val="0"/>
          <w:marBottom w:val="120"/>
          <w:divBdr>
            <w:top w:val="none" w:sz="0" w:space="0" w:color="auto"/>
            <w:left w:val="none" w:sz="0" w:space="0" w:color="auto"/>
            <w:bottom w:val="none" w:sz="0" w:space="0" w:color="auto"/>
            <w:right w:val="none" w:sz="0" w:space="0" w:color="auto"/>
          </w:divBdr>
        </w:div>
        <w:div w:id="267272359">
          <w:marLeft w:val="0"/>
          <w:marRight w:val="0"/>
          <w:marTop w:val="0"/>
          <w:marBottom w:val="120"/>
          <w:divBdr>
            <w:top w:val="none" w:sz="0" w:space="0" w:color="auto"/>
            <w:left w:val="none" w:sz="0" w:space="0" w:color="auto"/>
            <w:bottom w:val="none" w:sz="0" w:space="0" w:color="auto"/>
            <w:right w:val="none" w:sz="0" w:space="0" w:color="auto"/>
          </w:divBdr>
        </w:div>
      </w:divsChild>
    </w:div>
    <w:div w:id="1764759125">
      <w:bodyDiv w:val="1"/>
      <w:marLeft w:val="0"/>
      <w:marRight w:val="0"/>
      <w:marTop w:val="0"/>
      <w:marBottom w:val="0"/>
      <w:divBdr>
        <w:top w:val="none" w:sz="0" w:space="0" w:color="auto"/>
        <w:left w:val="none" w:sz="0" w:space="0" w:color="auto"/>
        <w:bottom w:val="none" w:sz="0" w:space="0" w:color="auto"/>
        <w:right w:val="none" w:sz="0" w:space="0" w:color="auto"/>
      </w:divBdr>
      <w:divsChild>
        <w:div w:id="1659653574">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sChild>
    </w:div>
    <w:div w:id="1801265265">
      <w:bodyDiv w:val="1"/>
      <w:marLeft w:val="0"/>
      <w:marRight w:val="0"/>
      <w:marTop w:val="0"/>
      <w:marBottom w:val="0"/>
      <w:divBdr>
        <w:top w:val="none" w:sz="0" w:space="0" w:color="auto"/>
        <w:left w:val="none" w:sz="0" w:space="0" w:color="auto"/>
        <w:bottom w:val="none" w:sz="0" w:space="0" w:color="auto"/>
        <w:right w:val="none" w:sz="0" w:space="0" w:color="auto"/>
      </w:divBdr>
    </w:div>
    <w:div w:id="1821845216">
      <w:bodyDiv w:val="1"/>
      <w:marLeft w:val="0"/>
      <w:marRight w:val="0"/>
      <w:marTop w:val="0"/>
      <w:marBottom w:val="0"/>
      <w:divBdr>
        <w:top w:val="none" w:sz="0" w:space="0" w:color="auto"/>
        <w:left w:val="none" w:sz="0" w:space="0" w:color="auto"/>
        <w:bottom w:val="none" w:sz="0" w:space="0" w:color="auto"/>
        <w:right w:val="none" w:sz="0" w:space="0" w:color="auto"/>
      </w:divBdr>
    </w:div>
    <w:div w:id="1837379702">
      <w:bodyDiv w:val="1"/>
      <w:marLeft w:val="0"/>
      <w:marRight w:val="0"/>
      <w:marTop w:val="0"/>
      <w:marBottom w:val="0"/>
      <w:divBdr>
        <w:top w:val="none" w:sz="0" w:space="0" w:color="auto"/>
        <w:left w:val="none" w:sz="0" w:space="0" w:color="auto"/>
        <w:bottom w:val="none" w:sz="0" w:space="0" w:color="auto"/>
        <w:right w:val="none" w:sz="0" w:space="0" w:color="auto"/>
      </w:divBdr>
    </w:div>
    <w:div w:id="1905069682">
      <w:bodyDiv w:val="1"/>
      <w:marLeft w:val="0"/>
      <w:marRight w:val="0"/>
      <w:marTop w:val="0"/>
      <w:marBottom w:val="0"/>
      <w:divBdr>
        <w:top w:val="none" w:sz="0" w:space="0" w:color="auto"/>
        <w:left w:val="none" w:sz="0" w:space="0" w:color="auto"/>
        <w:bottom w:val="none" w:sz="0" w:space="0" w:color="auto"/>
        <w:right w:val="none" w:sz="0" w:space="0" w:color="auto"/>
      </w:divBdr>
    </w:div>
    <w:div w:id="2010595840">
      <w:bodyDiv w:val="1"/>
      <w:marLeft w:val="0"/>
      <w:marRight w:val="0"/>
      <w:marTop w:val="0"/>
      <w:marBottom w:val="0"/>
      <w:divBdr>
        <w:top w:val="none" w:sz="0" w:space="0" w:color="auto"/>
        <w:left w:val="none" w:sz="0" w:space="0" w:color="auto"/>
        <w:bottom w:val="none" w:sz="0" w:space="0" w:color="auto"/>
        <w:right w:val="none" w:sz="0" w:space="0" w:color="auto"/>
      </w:divBdr>
    </w:div>
    <w:div w:id="2134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mksedes/saraksts/protokols/?protokols=2020-09-22" TargetMode="External"/><Relationship Id="rId2" Type="http://schemas.openxmlformats.org/officeDocument/2006/relationships/hyperlink" Target="http://tap.mk.gov.lv/lv/mk/tap/?pid=40477235&amp;mode=mk&amp;date=2019-11-05" TargetMode="External"/><Relationship Id="rId1" Type="http://schemas.openxmlformats.org/officeDocument/2006/relationships/hyperlink" Target="http://tap.mk.gov.lv/lv/mk/tap/?pid=40477235&amp;mode=mk&amp;date=2019-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B9FE-ACEF-47C0-9CE8-26D61CE8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6236</Words>
  <Characters>3556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Jurča</dc:creator>
  <cp:keywords/>
  <dc:description/>
  <cp:lastModifiedBy>Jevgēnija Butņicka</cp:lastModifiedBy>
  <cp:revision>93</cp:revision>
  <dcterms:created xsi:type="dcterms:W3CDTF">2021-02-05T14:15:00Z</dcterms:created>
  <dcterms:modified xsi:type="dcterms:W3CDTF">2021-03-08T16:18:00Z</dcterms:modified>
</cp:coreProperties>
</file>