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0B3A" w14:textId="35CE20BF" w:rsidR="001D1F4E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3FCB1C26" w14:textId="77777777" w:rsidR="00463687" w:rsidRPr="007D5BB3" w:rsidRDefault="00463687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7D5BB3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407FB833" w14:textId="68DBBB7A" w:rsidR="00594BD1" w:rsidRPr="00EB3562" w:rsidRDefault="00594BD1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F14A74">
        <w:rPr>
          <w:sz w:val="28"/>
          <w:szCs w:val="28"/>
        </w:rPr>
        <w:t>5. martā</w:t>
      </w:r>
      <w:r w:rsidRPr="00EB3562">
        <w:rPr>
          <w:sz w:val="28"/>
          <w:szCs w:val="28"/>
        </w:rPr>
        <w:tab/>
        <w:t>Rīkojums Nr.</w:t>
      </w:r>
      <w:r w:rsidR="00F14A74">
        <w:rPr>
          <w:sz w:val="28"/>
          <w:szCs w:val="28"/>
        </w:rPr>
        <w:t> 141</w:t>
      </w:r>
    </w:p>
    <w:p w14:paraId="7ECA50BE" w14:textId="468C0E94" w:rsidR="00594BD1" w:rsidRPr="00EB3562" w:rsidRDefault="00594BD1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F14A74">
        <w:rPr>
          <w:sz w:val="28"/>
          <w:szCs w:val="28"/>
        </w:rPr>
        <w:t> 23 33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5B2AED96" w14:textId="44064B33" w:rsidR="001D1F4E" w:rsidRPr="007D5BB3" w:rsidRDefault="001D1F4E" w:rsidP="00EC1B09">
      <w:pPr>
        <w:tabs>
          <w:tab w:val="left" w:pos="6663"/>
        </w:tabs>
        <w:rPr>
          <w:sz w:val="28"/>
          <w:szCs w:val="28"/>
        </w:rPr>
      </w:pPr>
    </w:p>
    <w:p w14:paraId="58F51E4A" w14:textId="77777777" w:rsidR="002B7BBD" w:rsidRPr="007D5BB3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7D5BB3">
        <w:rPr>
          <w:b/>
          <w:sz w:val="28"/>
          <w:szCs w:val="28"/>
        </w:rPr>
        <w:t xml:space="preserve"> </w:t>
      </w:r>
    </w:p>
    <w:p w14:paraId="4E97D5D2" w14:textId="674CD8B5" w:rsidR="002B7BBD" w:rsidRPr="007D5BB3" w:rsidRDefault="00B51F04" w:rsidP="002B7BBD">
      <w:pPr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</w:p>
    <w:p w14:paraId="31F2CA6F" w14:textId="77777777" w:rsidR="002B7BBD" w:rsidRPr="00594BD1" w:rsidRDefault="002B7BBD" w:rsidP="002B7BBD">
      <w:pPr>
        <w:jc w:val="both"/>
        <w:rPr>
          <w:sz w:val="28"/>
          <w:szCs w:val="28"/>
        </w:rPr>
      </w:pPr>
    </w:p>
    <w:p w14:paraId="0DECB67F" w14:textId="6559E255" w:rsidR="00411B98" w:rsidRPr="005D6478" w:rsidRDefault="00253B77" w:rsidP="00411B9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D6478">
        <w:rPr>
          <w:sz w:val="28"/>
          <w:szCs w:val="28"/>
        </w:rPr>
        <w:t>1.</w:t>
      </w:r>
      <w:r w:rsidR="00D02EFC" w:rsidRPr="005D6478">
        <w:rPr>
          <w:iCs/>
          <w:sz w:val="28"/>
          <w:szCs w:val="28"/>
        </w:rPr>
        <w:t> </w:t>
      </w:r>
      <w:r w:rsidR="00701458">
        <w:rPr>
          <w:iCs/>
          <w:sz w:val="28"/>
          <w:szCs w:val="28"/>
        </w:rPr>
        <w:t>P</w:t>
      </w:r>
      <w:r w:rsidR="00701458" w:rsidRPr="005D6478">
        <w:rPr>
          <w:iCs/>
          <w:sz w:val="28"/>
          <w:szCs w:val="28"/>
        </w:rPr>
        <w:t xml:space="preserve">iešķirt </w:t>
      </w:r>
      <w:r w:rsidR="004F1841" w:rsidRPr="005D6478">
        <w:rPr>
          <w:iCs/>
          <w:sz w:val="28"/>
          <w:szCs w:val="28"/>
        </w:rPr>
        <w:t xml:space="preserve">Finanšu ministrijai </w:t>
      </w:r>
      <w:r w:rsidR="00701458">
        <w:rPr>
          <w:iCs/>
          <w:sz w:val="28"/>
          <w:szCs w:val="28"/>
        </w:rPr>
        <w:t>(Valsts ieņēmumu dienestam)</w:t>
      </w:r>
      <w:r w:rsidR="00701458" w:rsidRPr="005D6478">
        <w:rPr>
          <w:iCs/>
          <w:sz w:val="28"/>
          <w:szCs w:val="28"/>
        </w:rPr>
        <w:t xml:space="preserve"> </w:t>
      </w:r>
      <w:r w:rsidR="004F1841" w:rsidRPr="005D6478">
        <w:rPr>
          <w:iCs/>
          <w:sz w:val="28"/>
          <w:szCs w:val="28"/>
        </w:rPr>
        <w:t xml:space="preserve">no valsts budžeta programmas 02.00.00 </w:t>
      </w:r>
      <w:r w:rsidR="00594BD1">
        <w:rPr>
          <w:iCs/>
          <w:sz w:val="28"/>
          <w:szCs w:val="28"/>
        </w:rPr>
        <w:t>"</w:t>
      </w:r>
      <w:r w:rsidR="004F1841" w:rsidRPr="005D6478">
        <w:rPr>
          <w:iCs/>
          <w:sz w:val="28"/>
          <w:szCs w:val="28"/>
        </w:rPr>
        <w:t>Līdzekļi neparedzētiem gadījumiem</w:t>
      </w:r>
      <w:r w:rsidR="00594BD1">
        <w:rPr>
          <w:iCs/>
          <w:sz w:val="28"/>
          <w:szCs w:val="28"/>
        </w:rPr>
        <w:t>"</w:t>
      </w:r>
      <w:r w:rsidR="004F1841" w:rsidRPr="005D6478">
        <w:rPr>
          <w:iCs/>
          <w:sz w:val="28"/>
          <w:szCs w:val="28"/>
        </w:rPr>
        <w:t xml:space="preserve"> </w:t>
      </w:r>
      <w:r w:rsidR="009E440B" w:rsidRPr="005D6478">
        <w:rPr>
          <w:iCs/>
          <w:sz w:val="28"/>
          <w:szCs w:val="28"/>
        </w:rPr>
        <w:t>finansējumu</w:t>
      </w:r>
      <w:r w:rsidR="00B51F04">
        <w:rPr>
          <w:iCs/>
          <w:sz w:val="28"/>
          <w:szCs w:val="28"/>
        </w:rPr>
        <w:t>, kas nepārsniedz</w:t>
      </w:r>
      <w:r w:rsidR="009E440B" w:rsidRPr="005D6478">
        <w:rPr>
          <w:iCs/>
          <w:sz w:val="28"/>
          <w:szCs w:val="28"/>
        </w:rPr>
        <w:t xml:space="preserve"> </w:t>
      </w:r>
      <w:r w:rsidR="00F35936" w:rsidRPr="00F35936">
        <w:rPr>
          <w:iCs/>
          <w:sz w:val="28"/>
          <w:szCs w:val="28"/>
        </w:rPr>
        <w:t>49</w:t>
      </w:r>
      <w:r w:rsidR="00F35936">
        <w:rPr>
          <w:iCs/>
          <w:sz w:val="28"/>
          <w:szCs w:val="28"/>
        </w:rPr>
        <w:t> </w:t>
      </w:r>
      <w:r w:rsidR="00F35936" w:rsidRPr="00F35936">
        <w:rPr>
          <w:iCs/>
          <w:sz w:val="28"/>
          <w:szCs w:val="28"/>
        </w:rPr>
        <w:t>792</w:t>
      </w:r>
      <w:r w:rsidR="00F35936">
        <w:rPr>
          <w:iCs/>
          <w:sz w:val="28"/>
          <w:szCs w:val="28"/>
        </w:rPr>
        <w:t xml:space="preserve"> </w:t>
      </w:r>
      <w:r w:rsidR="00B51F04" w:rsidRPr="004A4B05">
        <w:rPr>
          <w:i/>
          <w:iCs/>
          <w:sz w:val="28"/>
          <w:szCs w:val="28"/>
        </w:rPr>
        <w:t>euro</w:t>
      </w:r>
      <w:r w:rsidR="00411B98" w:rsidRPr="005D6478">
        <w:rPr>
          <w:iCs/>
          <w:sz w:val="28"/>
          <w:szCs w:val="28"/>
        </w:rPr>
        <w:t>, l</w:t>
      </w:r>
      <w:r w:rsidR="00411B98" w:rsidRPr="005D6478">
        <w:rPr>
          <w:sz w:val="28"/>
          <w:szCs w:val="28"/>
          <w:shd w:val="clear" w:color="auto" w:fill="FFFFFF"/>
        </w:rPr>
        <w:t xml:space="preserve">ai nodrošinātu </w:t>
      </w:r>
      <w:r w:rsidR="00701458" w:rsidRPr="00F35936">
        <w:rPr>
          <w:sz w:val="28"/>
          <w:szCs w:val="28"/>
          <w:shd w:val="clear" w:color="auto" w:fill="FFFFFF"/>
        </w:rPr>
        <w:t>nepieciešam</w:t>
      </w:r>
      <w:r w:rsidR="00701458">
        <w:rPr>
          <w:sz w:val="28"/>
          <w:szCs w:val="28"/>
          <w:shd w:val="clear" w:color="auto" w:fill="FFFFFF"/>
        </w:rPr>
        <w:t>o</w:t>
      </w:r>
      <w:r w:rsidR="00701458" w:rsidRPr="00F35936">
        <w:rPr>
          <w:sz w:val="28"/>
          <w:szCs w:val="28"/>
          <w:shd w:val="clear" w:color="auto" w:fill="FFFFFF"/>
        </w:rPr>
        <w:t xml:space="preserve"> izmaiņ</w:t>
      </w:r>
      <w:r w:rsidR="00701458">
        <w:rPr>
          <w:sz w:val="28"/>
          <w:szCs w:val="28"/>
          <w:shd w:val="clear" w:color="auto" w:fill="FFFFFF"/>
        </w:rPr>
        <w:t>u veikšanu</w:t>
      </w:r>
      <w:r w:rsidR="00701458" w:rsidRPr="00F35936">
        <w:rPr>
          <w:sz w:val="28"/>
          <w:szCs w:val="28"/>
          <w:shd w:val="clear" w:color="auto" w:fill="FFFFFF"/>
        </w:rPr>
        <w:t xml:space="preserve"> Valsts ieņēmumu dienesta informācijas sistēmās</w:t>
      </w:r>
      <w:r w:rsidR="00701458">
        <w:rPr>
          <w:sz w:val="28"/>
          <w:szCs w:val="28"/>
          <w:shd w:val="clear" w:color="auto" w:fill="FFFFFF"/>
        </w:rPr>
        <w:t xml:space="preserve"> saistībā ar </w:t>
      </w:r>
      <w:r w:rsidR="00F35936">
        <w:rPr>
          <w:sz w:val="28"/>
          <w:szCs w:val="28"/>
          <w:shd w:val="clear" w:color="auto" w:fill="FFFFFF"/>
        </w:rPr>
        <w:t xml:space="preserve">atbalsta pasākumu </w:t>
      </w:r>
      <w:r w:rsidR="00B46910" w:rsidRPr="00B46910">
        <w:rPr>
          <w:sz w:val="28"/>
          <w:szCs w:val="28"/>
          <w:shd w:val="clear" w:color="auto" w:fill="FFFFFF"/>
        </w:rPr>
        <w:t>pieejamību lielākam nodokļu maksātāju lokam, kuru saimnieciskā darbība ierobežota Covid-19 krīzes ietekmē</w:t>
      </w:r>
      <w:r w:rsidR="00BB7A91">
        <w:rPr>
          <w:sz w:val="28"/>
          <w:szCs w:val="28"/>
          <w:shd w:val="clear" w:color="auto" w:fill="FFFFFF"/>
        </w:rPr>
        <w:t>.</w:t>
      </w:r>
    </w:p>
    <w:p w14:paraId="26B5D339" w14:textId="77777777" w:rsidR="000E774F" w:rsidRDefault="000E774F" w:rsidP="004F1841">
      <w:pPr>
        <w:ind w:firstLine="720"/>
        <w:jc w:val="both"/>
        <w:rPr>
          <w:iCs/>
          <w:sz w:val="28"/>
          <w:szCs w:val="28"/>
        </w:rPr>
      </w:pPr>
    </w:p>
    <w:p w14:paraId="6174AE8A" w14:textId="642F6594" w:rsidR="004F1841" w:rsidRDefault="00701458" w:rsidP="004F1841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4F1841" w:rsidRPr="007D5BB3">
        <w:rPr>
          <w:iCs/>
          <w:sz w:val="28"/>
          <w:szCs w:val="28"/>
        </w:rPr>
        <w:t xml:space="preserve">. Finanšu ministram normatīvajos aktos noteiktajā kārtībā informēt Saeimas Budžeta un finanšu (nodokļu) komisiju par </w:t>
      </w:r>
      <w:r w:rsidR="00B51F04" w:rsidRPr="007D5BB3">
        <w:rPr>
          <w:iCs/>
          <w:sz w:val="28"/>
          <w:szCs w:val="28"/>
        </w:rPr>
        <w:t xml:space="preserve">apropriācijas izmaiņām </w:t>
      </w:r>
      <w:r w:rsidR="00B51F04">
        <w:rPr>
          <w:iCs/>
          <w:sz w:val="28"/>
          <w:szCs w:val="28"/>
        </w:rPr>
        <w:t xml:space="preserve">atbilstoši </w:t>
      </w:r>
      <w:r w:rsidR="004F1841" w:rsidRPr="007D5BB3">
        <w:rPr>
          <w:iCs/>
          <w:sz w:val="28"/>
          <w:szCs w:val="28"/>
        </w:rPr>
        <w:t xml:space="preserve">šā rīkojuma </w:t>
      </w:r>
      <w:r w:rsidR="00D27DD2" w:rsidRPr="007D5BB3">
        <w:rPr>
          <w:iCs/>
          <w:sz w:val="28"/>
          <w:szCs w:val="28"/>
        </w:rPr>
        <w:t>1</w:t>
      </w:r>
      <w:r w:rsidR="004F1841"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="00B51F04" w:rsidRPr="007D5BB3">
        <w:rPr>
          <w:iCs/>
          <w:sz w:val="28"/>
          <w:szCs w:val="28"/>
        </w:rPr>
        <w:t>punkt</w:t>
      </w:r>
      <w:r w:rsidR="00B51F04">
        <w:rPr>
          <w:iCs/>
          <w:sz w:val="28"/>
          <w:szCs w:val="28"/>
        </w:rPr>
        <w:t>am</w:t>
      </w:r>
      <w:r w:rsidR="00B51F04" w:rsidRPr="007D5BB3">
        <w:rPr>
          <w:iCs/>
          <w:sz w:val="28"/>
          <w:szCs w:val="28"/>
        </w:rPr>
        <w:t xml:space="preserve"> </w:t>
      </w:r>
      <w:r w:rsidR="004F1841" w:rsidRPr="007D5BB3">
        <w:rPr>
          <w:iCs/>
          <w:sz w:val="28"/>
          <w:szCs w:val="28"/>
        </w:rPr>
        <w:t xml:space="preserve">un, ja Saeimas Budžeta un finanšu (nodokļu) komisija piecu darbdienu laikā </w:t>
      </w:r>
      <w:r w:rsidR="00B51F04">
        <w:rPr>
          <w:iCs/>
          <w:sz w:val="28"/>
          <w:szCs w:val="28"/>
        </w:rPr>
        <w:t>pēc</w:t>
      </w:r>
      <w:r w:rsidR="00B51F04" w:rsidRPr="007D5BB3">
        <w:rPr>
          <w:iCs/>
          <w:sz w:val="28"/>
          <w:szCs w:val="28"/>
        </w:rPr>
        <w:t xml:space="preserve"> </w:t>
      </w:r>
      <w:r w:rsidR="004F1841" w:rsidRPr="007D5BB3">
        <w:rPr>
          <w:iCs/>
          <w:sz w:val="28"/>
          <w:szCs w:val="28"/>
        </w:rPr>
        <w:t>attiecīgās informācijas saņemšanas nav</w:t>
      </w:r>
      <w:r w:rsidR="00B51F04">
        <w:rPr>
          <w:iCs/>
          <w:sz w:val="28"/>
          <w:szCs w:val="28"/>
        </w:rPr>
        <w:t xml:space="preserve"> izteikusi</w:t>
      </w:r>
      <w:r w:rsidR="004F1841" w:rsidRPr="007D5BB3">
        <w:rPr>
          <w:iCs/>
          <w:sz w:val="28"/>
          <w:szCs w:val="28"/>
        </w:rPr>
        <w:t xml:space="preserve"> </w:t>
      </w:r>
      <w:r w:rsidR="00B51F04" w:rsidRPr="007D5BB3">
        <w:rPr>
          <w:iCs/>
          <w:sz w:val="28"/>
          <w:szCs w:val="28"/>
        </w:rPr>
        <w:t>iebildu</w:t>
      </w:r>
      <w:r w:rsidR="00B51F04">
        <w:rPr>
          <w:iCs/>
          <w:sz w:val="28"/>
          <w:szCs w:val="28"/>
        </w:rPr>
        <w:t>mus,</w:t>
      </w:r>
      <w:r w:rsidR="00B51F04" w:rsidRPr="007D5BB3">
        <w:rPr>
          <w:iCs/>
          <w:sz w:val="28"/>
          <w:szCs w:val="28"/>
        </w:rPr>
        <w:t xml:space="preserve"> </w:t>
      </w:r>
      <w:r w:rsidR="004F1841" w:rsidRPr="007D5BB3">
        <w:rPr>
          <w:iCs/>
          <w:sz w:val="28"/>
          <w:szCs w:val="28"/>
        </w:rPr>
        <w:t>veikt apropriācijas izmaiņas.</w:t>
      </w:r>
    </w:p>
    <w:p w14:paraId="2877A304" w14:textId="77777777" w:rsidR="000E774F" w:rsidRDefault="000E774F" w:rsidP="004F1841">
      <w:pPr>
        <w:ind w:firstLine="720"/>
        <w:jc w:val="both"/>
        <w:rPr>
          <w:iCs/>
          <w:sz w:val="28"/>
          <w:szCs w:val="28"/>
        </w:rPr>
      </w:pPr>
    </w:p>
    <w:p w14:paraId="7560CAFF" w14:textId="08E3CFDC" w:rsidR="00062F76" w:rsidRPr="007D5BB3" w:rsidRDefault="00062F76" w:rsidP="004F1841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062F76">
        <w:rPr>
          <w:iCs/>
          <w:sz w:val="28"/>
          <w:szCs w:val="28"/>
        </w:rPr>
        <w:t>Pieprasījumu par šā rīkojuma 1.</w:t>
      </w:r>
      <w:r w:rsidR="00B51F04">
        <w:rPr>
          <w:iCs/>
          <w:sz w:val="28"/>
          <w:szCs w:val="28"/>
        </w:rPr>
        <w:t> </w:t>
      </w:r>
      <w:r w:rsidRPr="00062F76">
        <w:rPr>
          <w:iCs/>
          <w:sz w:val="28"/>
          <w:szCs w:val="28"/>
        </w:rPr>
        <w:t>punktā minēto līdzekļu piešķiršanu iesniegt atbilstoši faktiski nepieciešamajam finansējuma apmēram.</w:t>
      </w:r>
    </w:p>
    <w:p w14:paraId="7CEB3501" w14:textId="2667B683" w:rsidR="00BF1723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3D175E9" w14:textId="77777777" w:rsidR="00594BD1" w:rsidRPr="007D5BB3" w:rsidRDefault="00594BD1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83829F9" w14:textId="77777777" w:rsidR="00594BD1" w:rsidRPr="00CA23A8" w:rsidRDefault="00594BD1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CA23A8">
        <w:rPr>
          <w:sz w:val="28"/>
          <w:szCs w:val="28"/>
          <w:lang w:eastAsia="zh-TW"/>
        </w:rPr>
        <w:t xml:space="preserve">Ministru prezidents </w:t>
      </w:r>
      <w:r w:rsidRPr="00CA23A8">
        <w:rPr>
          <w:sz w:val="28"/>
          <w:szCs w:val="28"/>
          <w:lang w:eastAsia="zh-TW"/>
        </w:rPr>
        <w:tab/>
        <w:t>A. K. Kariņš</w:t>
      </w:r>
    </w:p>
    <w:p w14:paraId="0DAEFCF1" w14:textId="77777777" w:rsidR="00594BD1" w:rsidRPr="00CA23A8" w:rsidRDefault="00594BD1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2A67F8" w14:textId="77777777" w:rsidR="00594BD1" w:rsidRPr="00CA23A8" w:rsidRDefault="00594BD1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E35456" w14:textId="77777777" w:rsidR="00594BD1" w:rsidRPr="00CA23A8" w:rsidRDefault="00594BD1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D3ADBD" w14:textId="0958C6EB" w:rsidR="00AE5BA6" w:rsidRDefault="00594BD1" w:rsidP="00CA23A8">
      <w:pPr>
        <w:tabs>
          <w:tab w:val="left" w:pos="652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A23A8">
        <w:rPr>
          <w:sz w:val="28"/>
          <w:szCs w:val="28"/>
        </w:rPr>
        <w:t xml:space="preserve">Finanšu </w:t>
      </w:r>
      <w:r w:rsidR="00AE5BA6" w:rsidRPr="00CA23A8">
        <w:rPr>
          <w:sz w:val="28"/>
          <w:szCs w:val="28"/>
        </w:rPr>
        <w:t>ministr</w:t>
      </w:r>
      <w:r w:rsidR="00AE5BA6">
        <w:rPr>
          <w:sz w:val="28"/>
          <w:szCs w:val="28"/>
        </w:rPr>
        <w:t xml:space="preserve">a vietā </w:t>
      </w:r>
      <w:r w:rsidR="00AE5BA6" w:rsidRPr="00C4505E">
        <w:rPr>
          <w:sz w:val="28"/>
          <w:szCs w:val="28"/>
          <w:shd w:val="clear" w:color="auto" w:fill="FFFFFF"/>
        </w:rPr>
        <w:t>–</w:t>
      </w:r>
    </w:p>
    <w:p w14:paraId="62272668" w14:textId="2DD3EB48" w:rsidR="00594BD1" w:rsidRPr="00CA23A8" w:rsidRDefault="00AE5BA6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ārlietu ministrs</w:t>
      </w:r>
      <w:r w:rsidRPr="00CA23A8">
        <w:rPr>
          <w:sz w:val="28"/>
          <w:szCs w:val="28"/>
        </w:rPr>
        <w:t xml:space="preserve"> </w:t>
      </w:r>
      <w:r w:rsidR="00594BD1" w:rsidRPr="00CA23A8">
        <w:rPr>
          <w:sz w:val="28"/>
          <w:szCs w:val="28"/>
        </w:rPr>
        <w:tab/>
      </w:r>
      <w:r>
        <w:rPr>
          <w:sz w:val="28"/>
          <w:szCs w:val="28"/>
        </w:rPr>
        <w:t>E. Rinkēvičs</w:t>
      </w:r>
    </w:p>
    <w:p w14:paraId="6B218DEB" w14:textId="443B0B95" w:rsidR="00F35936" w:rsidRPr="00F35936" w:rsidRDefault="00F35936" w:rsidP="00F35936"/>
    <w:p w14:paraId="141B9632" w14:textId="62D527E0" w:rsidR="008674AA" w:rsidRPr="00F35936" w:rsidRDefault="008674AA" w:rsidP="00F35936">
      <w:pPr>
        <w:tabs>
          <w:tab w:val="left" w:pos="2160"/>
        </w:tabs>
      </w:pPr>
    </w:p>
    <w:sectPr w:rsidR="008674AA" w:rsidRPr="00F35936" w:rsidSect="001D1F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B162" w14:textId="77777777" w:rsidR="00207562" w:rsidRDefault="00207562">
      <w:r>
        <w:separator/>
      </w:r>
    </w:p>
  </w:endnote>
  <w:endnote w:type="continuationSeparator" w:id="0">
    <w:p w14:paraId="7BB8FE25" w14:textId="77777777" w:rsidR="00207562" w:rsidRDefault="0020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6EB5" w14:textId="1AEB6996" w:rsidR="00594BD1" w:rsidRPr="00594BD1" w:rsidRDefault="00594BD1">
    <w:pPr>
      <w:pStyle w:val="Footer"/>
      <w:rPr>
        <w:sz w:val="16"/>
        <w:szCs w:val="16"/>
      </w:rPr>
    </w:pPr>
    <w:r w:rsidRPr="00594BD1">
      <w:rPr>
        <w:sz w:val="16"/>
        <w:szCs w:val="16"/>
      </w:rPr>
      <w:t>R0483_1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F15C" w14:textId="77777777" w:rsidR="00207562" w:rsidRDefault="00207562">
      <w:r>
        <w:separator/>
      </w:r>
    </w:p>
  </w:footnote>
  <w:footnote w:type="continuationSeparator" w:id="0">
    <w:p w14:paraId="2F9778CD" w14:textId="77777777" w:rsidR="00207562" w:rsidRDefault="0020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5E8FE20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FC0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78DF" w14:textId="77777777" w:rsidR="00594BD1" w:rsidRDefault="00594BD1" w:rsidP="4DDABCCB">
    <w:pPr>
      <w:pStyle w:val="Header"/>
      <w:rPr>
        <w:noProof/>
      </w:rPr>
    </w:pPr>
  </w:p>
  <w:p w14:paraId="4A424AC3" w14:textId="64C63608" w:rsidR="004F1841" w:rsidRDefault="00594BD1">
    <w:pPr>
      <w:pStyle w:val="Header"/>
      <w:rPr>
        <w:noProof/>
      </w:rPr>
    </w:pPr>
    <w:r>
      <w:rPr>
        <w:noProof/>
      </w:rPr>
      <w:drawing>
        <wp:inline distT="0" distB="0" distL="0" distR="0" wp14:anchorId="72477F92" wp14:editId="3BF5EE5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3AD3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2F76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E774F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3677"/>
    <w:rsid w:val="001A472E"/>
    <w:rsid w:val="001A6795"/>
    <w:rsid w:val="001C2268"/>
    <w:rsid w:val="001C3198"/>
    <w:rsid w:val="001C4B51"/>
    <w:rsid w:val="001C5252"/>
    <w:rsid w:val="001C71B8"/>
    <w:rsid w:val="001D1397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07562"/>
    <w:rsid w:val="002117DC"/>
    <w:rsid w:val="00212ECF"/>
    <w:rsid w:val="00222B73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3E15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54AE"/>
    <w:rsid w:val="003A79B6"/>
    <w:rsid w:val="003C1428"/>
    <w:rsid w:val="003C244B"/>
    <w:rsid w:val="003C557D"/>
    <w:rsid w:val="003C5B91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1B98"/>
    <w:rsid w:val="00414314"/>
    <w:rsid w:val="00424481"/>
    <w:rsid w:val="00431E5C"/>
    <w:rsid w:val="00432A82"/>
    <w:rsid w:val="00445AB7"/>
    <w:rsid w:val="00447952"/>
    <w:rsid w:val="00451375"/>
    <w:rsid w:val="00451619"/>
    <w:rsid w:val="00453EDD"/>
    <w:rsid w:val="00454CDD"/>
    <w:rsid w:val="00462640"/>
    <w:rsid w:val="00463687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4B05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012"/>
    <w:rsid w:val="00521E01"/>
    <w:rsid w:val="005244D8"/>
    <w:rsid w:val="00525386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94BD1"/>
    <w:rsid w:val="005B6DEF"/>
    <w:rsid w:val="005C371C"/>
    <w:rsid w:val="005D1A38"/>
    <w:rsid w:val="005D6478"/>
    <w:rsid w:val="005E24F5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1FE"/>
    <w:rsid w:val="00656DA9"/>
    <w:rsid w:val="0065735D"/>
    <w:rsid w:val="006702BF"/>
    <w:rsid w:val="00670856"/>
    <w:rsid w:val="00670EC2"/>
    <w:rsid w:val="00675A26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1C9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01458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43FC0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2A2C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0A20"/>
    <w:rsid w:val="00853DB5"/>
    <w:rsid w:val="00855A39"/>
    <w:rsid w:val="00860D24"/>
    <w:rsid w:val="00864D4C"/>
    <w:rsid w:val="008662D8"/>
    <w:rsid w:val="008674AA"/>
    <w:rsid w:val="0088040A"/>
    <w:rsid w:val="00882CA9"/>
    <w:rsid w:val="008865B9"/>
    <w:rsid w:val="00886729"/>
    <w:rsid w:val="008A15D1"/>
    <w:rsid w:val="008B5A9F"/>
    <w:rsid w:val="008B7EDE"/>
    <w:rsid w:val="008D309C"/>
    <w:rsid w:val="00905589"/>
    <w:rsid w:val="00913BF7"/>
    <w:rsid w:val="00914AE2"/>
    <w:rsid w:val="0091590D"/>
    <w:rsid w:val="0091623F"/>
    <w:rsid w:val="009162CD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0545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C71"/>
    <w:rsid w:val="00A33661"/>
    <w:rsid w:val="00A36414"/>
    <w:rsid w:val="00A456E6"/>
    <w:rsid w:val="00A5554A"/>
    <w:rsid w:val="00A55CBD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C6CCC"/>
    <w:rsid w:val="00AE1E38"/>
    <w:rsid w:val="00AE3764"/>
    <w:rsid w:val="00AE3900"/>
    <w:rsid w:val="00AE4CD1"/>
    <w:rsid w:val="00AE5BA6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46910"/>
    <w:rsid w:val="00B51F0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B7A91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5219"/>
    <w:rsid w:val="00CD7F0C"/>
    <w:rsid w:val="00CE78FF"/>
    <w:rsid w:val="00CF0798"/>
    <w:rsid w:val="00CF1F07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0FAB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A0050"/>
    <w:rsid w:val="00DA1AC7"/>
    <w:rsid w:val="00DA6B40"/>
    <w:rsid w:val="00DA74D7"/>
    <w:rsid w:val="00DB19C2"/>
    <w:rsid w:val="00DB49F8"/>
    <w:rsid w:val="00DC667E"/>
    <w:rsid w:val="00DD2BD5"/>
    <w:rsid w:val="00DD3C01"/>
    <w:rsid w:val="00DD5D60"/>
    <w:rsid w:val="00DE0BB7"/>
    <w:rsid w:val="00DE3B55"/>
    <w:rsid w:val="00E017B0"/>
    <w:rsid w:val="00E050E3"/>
    <w:rsid w:val="00E06B32"/>
    <w:rsid w:val="00E07EE6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A74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936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0140"/>
    <w:rsid w:val="00FC279E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2CC8-4AA8-4677-BF5F-E35C0E68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Valsts ieņēmumu dienests</Company>
  <LinksUpToDate>false</LinksUpToDate>
  <CharactersWithSpaces>1152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Signe Bagāta</dc:creator>
  <dc:description>67120248, Signe.Bagata@vid.gov.lv</dc:description>
  <cp:lastModifiedBy>Leontine Babkina</cp:lastModifiedBy>
  <cp:revision>13</cp:revision>
  <cp:lastPrinted>2021-03-04T10:19:00Z</cp:lastPrinted>
  <dcterms:created xsi:type="dcterms:W3CDTF">2021-03-01T12:19:00Z</dcterms:created>
  <dcterms:modified xsi:type="dcterms:W3CDTF">2021-03-05T08:58:00Z</dcterms:modified>
  <cp:contentStatus/>
</cp:coreProperties>
</file>