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3588A" w14:textId="7A79BE5F" w:rsidR="00894C55" w:rsidRPr="007560FB" w:rsidRDefault="00EC6E12" w:rsidP="00745306">
      <w:pPr>
        <w:pStyle w:val="NoSpacing"/>
        <w:jc w:val="center"/>
        <w:rPr>
          <w:rFonts w:ascii="Times New Roman" w:hAnsi="Times New Roman" w:cs="Times New Roman"/>
          <w:b/>
          <w:sz w:val="28"/>
          <w:szCs w:val="24"/>
          <w:lang w:eastAsia="lv-LV"/>
        </w:rPr>
      </w:pPr>
      <w:bookmarkStart w:id="0" w:name="_Hlk531959993"/>
      <w:r w:rsidRPr="007560FB">
        <w:rPr>
          <w:rFonts w:ascii="Times New Roman" w:hAnsi="Times New Roman" w:cs="Times New Roman"/>
          <w:b/>
          <w:sz w:val="28"/>
          <w:szCs w:val="24"/>
          <w:lang w:eastAsia="lv-LV"/>
        </w:rPr>
        <w:t xml:space="preserve">Ministru kabineta </w:t>
      </w:r>
      <w:r w:rsidR="00820383" w:rsidRPr="007560FB">
        <w:rPr>
          <w:rFonts w:ascii="Times New Roman" w:hAnsi="Times New Roman" w:cs="Times New Roman"/>
          <w:b/>
          <w:sz w:val="28"/>
          <w:szCs w:val="24"/>
          <w:lang w:eastAsia="lv-LV"/>
        </w:rPr>
        <w:t>noteikumu</w:t>
      </w:r>
      <w:r w:rsidRPr="007560FB">
        <w:rPr>
          <w:rFonts w:ascii="Times New Roman" w:hAnsi="Times New Roman" w:cs="Times New Roman"/>
          <w:b/>
          <w:sz w:val="28"/>
          <w:szCs w:val="24"/>
          <w:lang w:eastAsia="lv-LV"/>
        </w:rPr>
        <w:t xml:space="preserve"> “</w:t>
      </w:r>
      <w:r w:rsidR="00420BE5" w:rsidRPr="007560FB">
        <w:rPr>
          <w:rFonts w:ascii="Times New Roman" w:hAnsi="Times New Roman" w:cs="Times New Roman"/>
          <w:b/>
          <w:sz w:val="28"/>
          <w:szCs w:val="24"/>
          <w:lang w:eastAsia="lv-LV"/>
        </w:rPr>
        <w:t>Grozījum</w:t>
      </w:r>
      <w:r w:rsidR="00843C1E">
        <w:rPr>
          <w:rFonts w:ascii="Times New Roman" w:hAnsi="Times New Roman" w:cs="Times New Roman"/>
          <w:b/>
          <w:sz w:val="28"/>
          <w:szCs w:val="24"/>
          <w:lang w:eastAsia="lv-LV"/>
        </w:rPr>
        <w:t>i</w:t>
      </w:r>
      <w:r w:rsidR="00420BE5" w:rsidRPr="007560FB">
        <w:rPr>
          <w:rFonts w:ascii="Times New Roman" w:hAnsi="Times New Roman" w:cs="Times New Roman"/>
          <w:b/>
          <w:sz w:val="28"/>
          <w:szCs w:val="24"/>
          <w:lang w:eastAsia="lv-LV"/>
        </w:rPr>
        <w:t xml:space="preserve"> </w:t>
      </w:r>
      <w:r w:rsidR="005C3EFC" w:rsidRPr="007560FB">
        <w:rPr>
          <w:rFonts w:ascii="Times New Roman" w:hAnsi="Times New Roman" w:cs="Times New Roman"/>
          <w:b/>
          <w:sz w:val="28"/>
          <w:szCs w:val="24"/>
          <w:lang w:eastAsia="lv-LV"/>
        </w:rPr>
        <w:t>Ministru kabineta 2018.gada 18.decembra noteikumos Nr</w:t>
      </w:r>
      <w:r w:rsidR="00786FF1" w:rsidRPr="007560FB">
        <w:rPr>
          <w:rFonts w:ascii="Times New Roman" w:hAnsi="Times New Roman" w:cs="Times New Roman"/>
          <w:b/>
          <w:sz w:val="28"/>
          <w:szCs w:val="24"/>
          <w:lang w:eastAsia="lv-LV"/>
        </w:rPr>
        <w:t>.</w:t>
      </w:r>
      <w:r w:rsidR="005C3EFC" w:rsidRPr="007560FB">
        <w:rPr>
          <w:rFonts w:ascii="Times New Roman" w:hAnsi="Times New Roman" w:cs="Times New Roman"/>
          <w:b/>
          <w:sz w:val="28"/>
          <w:szCs w:val="24"/>
          <w:lang w:eastAsia="lv-LV"/>
        </w:rPr>
        <w:t>851 “Noteikumi par zemāko mēnešalgu un speciālo piemaksu veselības aprūpes jomā nodarbinātajiem””</w:t>
      </w:r>
      <w:r w:rsidRPr="007560FB">
        <w:rPr>
          <w:rFonts w:ascii="Times New Roman" w:hAnsi="Times New Roman" w:cs="Times New Roman"/>
          <w:b/>
          <w:sz w:val="28"/>
          <w:szCs w:val="24"/>
          <w:lang w:eastAsia="lv-LV"/>
        </w:rPr>
        <w:t xml:space="preserve"> </w:t>
      </w:r>
      <w:r w:rsidR="005C3EFC" w:rsidRPr="007560FB">
        <w:rPr>
          <w:rFonts w:ascii="Times New Roman" w:hAnsi="Times New Roman" w:cs="Times New Roman"/>
          <w:b/>
          <w:sz w:val="28"/>
          <w:szCs w:val="24"/>
          <w:lang w:eastAsia="lv-LV"/>
        </w:rPr>
        <w:t xml:space="preserve">projekta </w:t>
      </w:r>
      <w:r w:rsidR="00894C55" w:rsidRPr="007560FB">
        <w:rPr>
          <w:rFonts w:ascii="Times New Roman" w:hAnsi="Times New Roman" w:cs="Times New Roman"/>
          <w:b/>
          <w:sz w:val="28"/>
          <w:szCs w:val="24"/>
          <w:lang w:eastAsia="lv-LV"/>
        </w:rPr>
        <w:t>sākotnējās ietekmes novērtējuma ziņojums (anotācija)</w:t>
      </w:r>
      <w:bookmarkEnd w:id="0"/>
    </w:p>
    <w:p w14:paraId="75E87481" w14:textId="77777777" w:rsidR="00EC6E12" w:rsidRPr="007560FB"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2220"/>
        <w:gridCol w:w="7136"/>
      </w:tblGrid>
      <w:tr w:rsidR="007560FB" w:rsidRPr="007560FB" w14:paraId="7F8D932D" w14:textId="77777777" w:rsidTr="006936E5">
        <w:tc>
          <w:tcPr>
            <w:tcW w:w="9356" w:type="dxa"/>
            <w:gridSpan w:val="2"/>
          </w:tcPr>
          <w:p w14:paraId="71CA78EA" w14:textId="77777777" w:rsidR="00EC6E12" w:rsidRPr="007560FB" w:rsidRDefault="00EC6E12" w:rsidP="00EC6E12">
            <w:pPr>
              <w:pStyle w:val="NoSpacing"/>
              <w:jc w:val="center"/>
              <w:rPr>
                <w:rFonts w:ascii="Times New Roman" w:hAnsi="Times New Roman" w:cs="Times New Roman"/>
                <w:b/>
                <w:sz w:val="24"/>
                <w:szCs w:val="24"/>
                <w:lang w:eastAsia="lv-LV"/>
              </w:rPr>
            </w:pPr>
            <w:r w:rsidRPr="007560FB">
              <w:rPr>
                <w:rFonts w:ascii="Times New Roman" w:hAnsi="Times New Roman" w:cs="Times New Roman"/>
                <w:b/>
                <w:iCs/>
                <w:sz w:val="24"/>
                <w:szCs w:val="24"/>
                <w:lang w:eastAsia="lv-LV"/>
              </w:rPr>
              <w:t>Tiesību akta projekta anotācijas kopsavilkums</w:t>
            </w:r>
          </w:p>
        </w:tc>
      </w:tr>
      <w:tr w:rsidR="007560FB" w:rsidRPr="00B33ABB" w14:paraId="244AE7E1" w14:textId="77777777" w:rsidTr="00D14094">
        <w:tc>
          <w:tcPr>
            <w:tcW w:w="2220" w:type="dxa"/>
          </w:tcPr>
          <w:p w14:paraId="75543462" w14:textId="77777777" w:rsidR="00D14094" w:rsidRPr="00B33ABB" w:rsidRDefault="00C64B75" w:rsidP="00D14094">
            <w:pPr>
              <w:pStyle w:val="NoSpacing"/>
              <w:jc w:val="center"/>
              <w:rPr>
                <w:rFonts w:ascii="Times New Roman" w:hAnsi="Times New Roman" w:cs="Times New Roman"/>
                <w:sz w:val="24"/>
                <w:szCs w:val="24"/>
                <w:lang w:eastAsia="lv-LV"/>
              </w:rPr>
            </w:pPr>
            <w:r w:rsidRPr="00B33ABB">
              <w:rPr>
                <w:rFonts w:ascii="Times New Roman" w:hAnsi="Times New Roman" w:cs="Times New Roman"/>
                <w:iCs/>
                <w:sz w:val="24"/>
                <w:szCs w:val="24"/>
                <w:lang w:eastAsia="lv-LV"/>
              </w:rPr>
              <w:t>Mērķis, risinājums un projekta spēkā stāšanās laiks (500 zīmes bez atstarpēm)</w:t>
            </w:r>
          </w:p>
        </w:tc>
        <w:tc>
          <w:tcPr>
            <w:tcW w:w="7136" w:type="dxa"/>
          </w:tcPr>
          <w:p w14:paraId="3A6A8A5D" w14:textId="2A68F8B5" w:rsidR="00D14094" w:rsidRPr="00B33ABB" w:rsidRDefault="00C64B75" w:rsidP="001223B3">
            <w:pPr>
              <w:ind w:firstLine="198"/>
              <w:jc w:val="both"/>
            </w:pPr>
            <w:r w:rsidRPr="00B33ABB">
              <w:t xml:space="preserve">Ministru kabineta noteikumu </w:t>
            </w:r>
            <w:r w:rsidR="005C3EFC" w:rsidRPr="00B33ABB">
              <w:t>“</w:t>
            </w:r>
            <w:r w:rsidR="00420BE5" w:rsidRPr="00B33ABB">
              <w:t>Grozījum</w:t>
            </w:r>
            <w:r w:rsidR="001C7AE2" w:rsidRPr="00B33ABB">
              <w:t>s</w:t>
            </w:r>
            <w:r w:rsidR="00420BE5" w:rsidRPr="00B33ABB">
              <w:t xml:space="preserve"> </w:t>
            </w:r>
            <w:r w:rsidR="005C3EFC" w:rsidRPr="00B33ABB">
              <w:t xml:space="preserve">Ministru kabineta 2018.gada 18.decembra noteikumos Nr.851 “Noteikumi par zemāko mēnešalgu un speciālo piemaksu veselības aprūpes jomā nodarbinātajiem”” </w:t>
            </w:r>
            <w:r w:rsidRPr="00B33ABB">
              <w:t>projekt</w:t>
            </w:r>
            <w:r w:rsidR="00E00FCA" w:rsidRPr="00B33ABB">
              <w:t>s</w:t>
            </w:r>
            <w:r w:rsidRPr="00B33ABB">
              <w:t xml:space="preserve"> (turpmāk –</w:t>
            </w:r>
            <w:r w:rsidR="00FB2D7E" w:rsidRPr="00B33ABB">
              <w:t xml:space="preserve"> </w:t>
            </w:r>
            <w:r w:rsidRPr="00B33ABB">
              <w:t>noteikumu projekts)</w:t>
            </w:r>
            <w:r w:rsidRPr="00B33ABB">
              <w:rPr>
                <w:b/>
              </w:rPr>
              <w:t xml:space="preserve"> </w:t>
            </w:r>
            <w:r w:rsidR="00E00FCA" w:rsidRPr="00B33ABB">
              <w:t>izstrādāts atbilstoši grozījumiem Valsts un pašvaldību institūciju amatpersonu un darbinieku atlīdzības likuma 12.pantā (turpmāk – Atlīdzības likums).</w:t>
            </w:r>
            <w:r w:rsidR="001223B3" w:rsidRPr="00B33ABB">
              <w:t xml:space="preserve"> </w:t>
            </w:r>
            <w:r w:rsidR="00491CE0" w:rsidRPr="00B33ABB">
              <w:t>Noteikumu projekts stāsies spēkā nākamajā dienā pēc tā izsludināšanas.</w:t>
            </w:r>
          </w:p>
        </w:tc>
      </w:tr>
    </w:tbl>
    <w:p w14:paraId="68AE7143" w14:textId="77777777" w:rsidR="00EC6E12" w:rsidRPr="00B33ABB"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7560FB" w:rsidRPr="00B33ABB" w14:paraId="23B12B97" w14:textId="77777777" w:rsidTr="0079260F">
        <w:tc>
          <w:tcPr>
            <w:tcW w:w="9356" w:type="dxa"/>
            <w:gridSpan w:val="3"/>
          </w:tcPr>
          <w:p w14:paraId="073BFEF8" w14:textId="77777777" w:rsidR="00EC6E12" w:rsidRPr="00B33ABB" w:rsidRDefault="00EC6E12" w:rsidP="00EC6E12">
            <w:pPr>
              <w:pStyle w:val="NoSpacing"/>
              <w:jc w:val="center"/>
              <w:rPr>
                <w:rFonts w:ascii="Times New Roman" w:hAnsi="Times New Roman" w:cs="Times New Roman"/>
                <w:b/>
                <w:sz w:val="24"/>
                <w:szCs w:val="24"/>
                <w:lang w:eastAsia="lv-LV"/>
              </w:rPr>
            </w:pPr>
            <w:r w:rsidRPr="00B33ABB">
              <w:rPr>
                <w:rFonts w:ascii="Times New Roman" w:hAnsi="Times New Roman" w:cs="Times New Roman"/>
                <w:b/>
                <w:iCs/>
                <w:sz w:val="24"/>
                <w:szCs w:val="24"/>
                <w:lang w:eastAsia="lv-LV"/>
              </w:rPr>
              <w:t>I. Tiesību akta projekta izstrādes nepieciešamība</w:t>
            </w:r>
          </w:p>
        </w:tc>
      </w:tr>
      <w:tr w:rsidR="007560FB" w:rsidRPr="00B33ABB" w14:paraId="17A40B7C" w14:textId="77777777" w:rsidTr="0079260F">
        <w:tc>
          <w:tcPr>
            <w:tcW w:w="568" w:type="dxa"/>
          </w:tcPr>
          <w:p w14:paraId="5EE1FBDF" w14:textId="77777777" w:rsidR="00130487" w:rsidRPr="00B33ABB" w:rsidRDefault="00130487" w:rsidP="00130487">
            <w:pPr>
              <w:pStyle w:val="NoSpacing"/>
              <w:jc w:val="center"/>
              <w:rPr>
                <w:rFonts w:ascii="Times New Roman" w:hAnsi="Times New Roman" w:cs="Times New Roman"/>
                <w:sz w:val="24"/>
                <w:szCs w:val="24"/>
                <w:lang w:eastAsia="lv-LV"/>
              </w:rPr>
            </w:pPr>
            <w:r w:rsidRPr="00B33ABB">
              <w:rPr>
                <w:rFonts w:ascii="Times New Roman" w:hAnsi="Times New Roman" w:cs="Times New Roman"/>
                <w:sz w:val="24"/>
                <w:szCs w:val="24"/>
                <w:lang w:eastAsia="lv-LV"/>
              </w:rPr>
              <w:t>1.</w:t>
            </w:r>
          </w:p>
        </w:tc>
        <w:tc>
          <w:tcPr>
            <w:tcW w:w="1559" w:type="dxa"/>
          </w:tcPr>
          <w:p w14:paraId="1E8886CF" w14:textId="77777777" w:rsidR="00130487" w:rsidRPr="00B33ABB" w:rsidRDefault="00130487" w:rsidP="00130487">
            <w:pPr>
              <w:pStyle w:val="NoSpacing"/>
              <w:jc w:val="both"/>
              <w:rPr>
                <w:rFonts w:ascii="Times New Roman" w:hAnsi="Times New Roman" w:cs="Times New Roman"/>
                <w:iCs/>
                <w:sz w:val="24"/>
                <w:szCs w:val="24"/>
                <w:lang w:eastAsia="lv-LV"/>
              </w:rPr>
            </w:pPr>
            <w:r w:rsidRPr="00B33ABB">
              <w:rPr>
                <w:rFonts w:ascii="Times New Roman" w:hAnsi="Times New Roman" w:cs="Times New Roman"/>
                <w:iCs/>
                <w:sz w:val="24"/>
                <w:szCs w:val="24"/>
                <w:lang w:eastAsia="lv-LV"/>
              </w:rPr>
              <w:t>Pamatojums</w:t>
            </w:r>
          </w:p>
        </w:tc>
        <w:tc>
          <w:tcPr>
            <w:tcW w:w="7229" w:type="dxa"/>
          </w:tcPr>
          <w:p w14:paraId="76A88325" w14:textId="77777777" w:rsidR="00886291" w:rsidRPr="00B33ABB" w:rsidRDefault="00C64B75" w:rsidP="00093F8B">
            <w:pPr>
              <w:pStyle w:val="NoSpacing"/>
              <w:jc w:val="both"/>
              <w:rPr>
                <w:rFonts w:ascii="Times New Roman" w:hAnsi="Times New Roman" w:cs="Times New Roman"/>
                <w:sz w:val="24"/>
              </w:rPr>
            </w:pPr>
            <w:r w:rsidRPr="00B33ABB">
              <w:rPr>
                <w:rFonts w:ascii="Times New Roman" w:hAnsi="Times New Roman" w:cs="Times New Roman"/>
                <w:sz w:val="24"/>
              </w:rPr>
              <w:t>N</w:t>
            </w:r>
            <w:r w:rsidR="00886291" w:rsidRPr="00B33ABB">
              <w:rPr>
                <w:rFonts w:ascii="Times New Roman" w:hAnsi="Times New Roman" w:cs="Times New Roman"/>
                <w:sz w:val="24"/>
              </w:rPr>
              <w:t xml:space="preserve">oteikumu projekts izstrādāts, pamatojoties uz: </w:t>
            </w:r>
          </w:p>
          <w:p w14:paraId="2070AF04" w14:textId="554E5551" w:rsidR="00E00FCA" w:rsidRPr="00B33ABB" w:rsidRDefault="00886291" w:rsidP="00E00FCA">
            <w:pPr>
              <w:pStyle w:val="NoSpacing"/>
              <w:tabs>
                <w:tab w:val="left" w:pos="595"/>
              </w:tabs>
              <w:ind w:firstLine="311"/>
              <w:jc w:val="both"/>
              <w:rPr>
                <w:rFonts w:ascii="Times New Roman" w:hAnsi="Times New Roman" w:cs="Times New Roman"/>
                <w:sz w:val="24"/>
              </w:rPr>
            </w:pPr>
            <w:r w:rsidRPr="00B33ABB">
              <w:rPr>
                <w:rFonts w:ascii="Times New Roman" w:hAnsi="Times New Roman" w:cs="Times New Roman"/>
                <w:sz w:val="24"/>
              </w:rPr>
              <w:t>-</w:t>
            </w:r>
            <w:r w:rsidR="006A52A1" w:rsidRPr="00B33ABB">
              <w:rPr>
                <w:rFonts w:ascii="Times New Roman" w:hAnsi="Times New Roman" w:cs="Times New Roman"/>
                <w:sz w:val="24"/>
              </w:rPr>
              <w:t> </w:t>
            </w:r>
            <w:r w:rsidR="00E00FCA" w:rsidRPr="00B33ABB">
              <w:rPr>
                <w:rFonts w:ascii="Times New Roman" w:hAnsi="Times New Roman" w:cs="Times New Roman"/>
                <w:sz w:val="24"/>
              </w:rPr>
              <w:t xml:space="preserve"> Atlīdzības likuma 12.pantu</w:t>
            </w:r>
            <w:r w:rsidR="00512493" w:rsidRPr="00B33ABB">
              <w:rPr>
                <w:rFonts w:ascii="Times New Roman" w:hAnsi="Times New Roman" w:cs="Times New Roman"/>
                <w:sz w:val="24"/>
              </w:rPr>
              <w:t>;</w:t>
            </w:r>
          </w:p>
          <w:p w14:paraId="588C40F0" w14:textId="2F79235C" w:rsidR="00093F8B" w:rsidRPr="00B33ABB" w:rsidRDefault="00E00FCA" w:rsidP="00E00FCA">
            <w:pPr>
              <w:pStyle w:val="NoSpacing"/>
              <w:tabs>
                <w:tab w:val="left" w:pos="595"/>
              </w:tabs>
              <w:ind w:firstLine="311"/>
              <w:jc w:val="both"/>
              <w:rPr>
                <w:rFonts w:ascii="Times New Roman" w:hAnsi="Times New Roman" w:cs="Times New Roman"/>
                <w:sz w:val="24"/>
              </w:rPr>
            </w:pPr>
            <w:r w:rsidRPr="00B33ABB">
              <w:rPr>
                <w:rFonts w:ascii="Times New Roman" w:hAnsi="Times New Roman" w:cs="Times New Roman"/>
                <w:sz w:val="24"/>
              </w:rPr>
              <w:t xml:space="preserve">- Ministru prezidenta 2021.gada 11.janvāra </w:t>
            </w:r>
            <w:r w:rsidRPr="00B33ABB">
              <w:rPr>
                <w:rFonts w:ascii="Times New Roman" w:hAnsi="Times New Roman" w:cs="Times New Roman"/>
                <w:sz w:val="24"/>
                <w:szCs w:val="24"/>
              </w:rPr>
              <w:t xml:space="preserve">rezolūciju </w:t>
            </w:r>
            <w:r w:rsidRPr="00B33ABB">
              <w:rPr>
                <w:rFonts w:ascii="Times New Roman" w:hAnsi="Times New Roman"/>
                <w:sz w:val="24"/>
                <w:szCs w:val="24"/>
              </w:rPr>
              <w:t>Nr.12/2020-JUR-275.</w:t>
            </w:r>
          </w:p>
        </w:tc>
      </w:tr>
      <w:tr w:rsidR="007560FB" w:rsidRPr="007560FB" w14:paraId="43BAA9A3" w14:textId="77777777" w:rsidTr="0079260F">
        <w:tc>
          <w:tcPr>
            <w:tcW w:w="568" w:type="dxa"/>
          </w:tcPr>
          <w:p w14:paraId="0B5954CA" w14:textId="77777777" w:rsidR="0079260F" w:rsidRPr="00B33ABB" w:rsidRDefault="0079260F" w:rsidP="0079260F">
            <w:pPr>
              <w:pStyle w:val="NoSpacing"/>
              <w:jc w:val="center"/>
              <w:rPr>
                <w:rFonts w:ascii="Times New Roman" w:hAnsi="Times New Roman" w:cs="Times New Roman"/>
                <w:sz w:val="24"/>
                <w:szCs w:val="24"/>
                <w:lang w:eastAsia="lv-LV"/>
              </w:rPr>
            </w:pPr>
            <w:r w:rsidRPr="00B33ABB">
              <w:rPr>
                <w:rFonts w:ascii="Times New Roman" w:hAnsi="Times New Roman" w:cs="Times New Roman"/>
                <w:sz w:val="24"/>
                <w:szCs w:val="24"/>
                <w:lang w:eastAsia="lv-LV"/>
              </w:rPr>
              <w:t>2.</w:t>
            </w:r>
          </w:p>
        </w:tc>
        <w:tc>
          <w:tcPr>
            <w:tcW w:w="1559" w:type="dxa"/>
          </w:tcPr>
          <w:p w14:paraId="7D167A75" w14:textId="77777777" w:rsidR="00152501" w:rsidRPr="00B33ABB" w:rsidRDefault="0079260F" w:rsidP="0079260F">
            <w:pPr>
              <w:pStyle w:val="NoSpacing"/>
              <w:jc w:val="both"/>
              <w:rPr>
                <w:rFonts w:ascii="Times New Roman" w:hAnsi="Times New Roman" w:cs="Times New Roman"/>
                <w:iCs/>
                <w:sz w:val="24"/>
                <w:szCs w:val="24"/>
                <w:lang w:eastAsia="lv-LV"/>
              </w:rPr>
            </w:pPr>
            <w:r w:rsidRPr="00B33ABB">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6264D9BB" w14:textId="77777777" w:rsidR="00FC4DB7" w:rsidRPr="00B33ABB" w:rsidRDefault="00FC4DB7" w:rsidP="00152501">
            <w:pPr>
              <w:jc w:val="center"/>
            </w:pPr>
          </w:p>
          <w:p w14:paraId="5201C542" w14:textId="77777777" w:rsidR="00FC4DB7" w:rsidRPr="00B33ABB" w:rsidRDefault="00FC4DB7" w:rsidP="00FC4DB7"/>
          <w:p w14:paraId="28F94527" w14:textId="77777777" w:rsidR="00FC4DB7" w:rsidRPr="00B33ABB" w:rsidRDefault="00FC4DB7" w:rsidP="00FC4DB7"/>
          <w:p w14:paraId="7DDEAA47" w14:textId="77777777" w:rsidR="00FC4DB7" w:rsidRPr="00B33ABB" w:rsidRDefault="00FC4DB7" w:rsidP="00FC4DB7"/>
          <w:p w14:paraId="62376013" w14:textId="77777777" w:rsidR="00FC4DB7" w:rsidRPr="00B33ABB" w:rsidRDefault="00FC4DB7" w:rsidP="00FC4DB7"/>
          <w:p w14:paraId="016DA388" w14:textId="77777777" w:rsidR="00FC4DB7" w:rsidRPr="00B33ABB" w:rsidRDefault="00FC4DB7" w:rsidP="00FC4DB7"/>
          <w:p w14:paraId="662737B9" w14:textId="77777777" w:rsidR="00FC4DB7" w:rsidRPr="00B33ABB" w:rsidRDefault="00FC4DB7" w:rsidP="00FC4DB7"/>
          <w:p w14:paraId="0991B191" w14:textId="77777777" w:rsidR="00FC4DB7" w:rsidRPr="00B33ABB" w:rsidRDefault="00FC4DB7" w:rsidP="00FC4DB7"/>
          <w:p w14:paraId="3555C232" w14:textId="77777777" w:rsidR="00FC4DB7" w:rsidRPr="00B33ABB" w:rsidRDefault="00FC4DB7" w:rsidP="00FC4DB7"/>
          <w:p w14:paraId="3607CCAF" w14:textId="77777777" w:rsidR="00FC4DB7" w:rsidRPr="00B33ABB" w:rsidRDefault="00FC4DB7" w:rsidP="00FC4DB7"/>
          <w:p w14:paraId="64442B37" w14:textId="77777777" w:rsidR="00FC4DB7" w:rsidRPr="00B33ABB" w:rsidRDefault="00FC4DB7" w:rsidP="00FC4DB7"/>
          <w:p w14:paraId="263ACE6C" w14:textId="77777777" w:rsidR="00FC4DB7" w:rsidRPr="00B33ABB" w:rsidRDefault="00FC4DB7" w:rsidP="00FC4DB7"/>
          <w:p w14:paraId="390DDF39" w14:textId="77777777" w:rsidR="00FC4DB7" w:rsidRPr="00B33ABB" w:rsidRDefault="00FC4DB7" w:rsidP="00FC4DB7"/>
          <w:p w14:paraId="64396D50" w14:textId="77777777" w:rsidR="00FC4DB7" w:rsidRPr="00B33ABB" w:rsidRDefault="00FC4DB7" w:rsidP="00FC4DB7"/>
          <w:p w14:paraId="0A238D94" w14:textId="77777777" w:rsidR="00FC4DB7" w:rsidRPr="00B33ABB" w:rsidRDefault="00FC4DB7" w:rsidP="00FC4DB7"/>
          <w:p w14:paraId="10FB0F61" w14:textId="77777777" w:rsidR="00FC4DB7" w:rsidRPr="00B33ABB" w:rsidRDefault="00FC4DB7" w:rsidP="00FC4DB7"/>
          <w:p w14:paraId="0A89C0F3" w14:textId="77777777" w:rsidR="00FC4DB7" w:rsidRPr="00B33ABB" w:rsidRDefault="00FC4DB7" w:rsidP="00FC4DB7"/>
          <w:p w14:paraId="61BBF368" w14:textId="77777777" w:rsidR="00FC4DB7" w:rsidRPr="00B33ABB" w:rsidRDefault="00FC4DB7" w:rsidP="00FC4DB7"/>
          <w:p w14:paraId="0275C16A" w14:textId="77777777" w:rsidR="00FC4DB7" w:rsidRPr="00B33ABB" w:rsidRDefault="00FC4DB7" w:rsidP="00FC4DB7"/>
          <w:p w14:paraId="7A89B0CF" w14:textId="77777777" w:rsidR="0079260F" w:rsidRPr="00B33ABB" w:rsidRDefault="00FC4DB7" w:rsidP="00FC4DB7">
            <w:pPr>
              <w:tabs>
                <w:tab w:val="left" w:pos="1200"/>
              </w:tabs>
            </w:pPr>
            <w:r w:rsidRPr="00B33ABB">
              <w:tab/>
            </w:r>
          </w:p>
        </w:tc>
        <w:tc>
          <w:tcPr>
            <w:tcW w:w="7229" w:type="dxa"/>
          </w:tcPr>
          <w:p w14:paraId="01876116" w14:textId="3B0CB684" w:rsidR="00093F8B" w:rsidRPr="00B33ABB" w:rsidRDefault="00E00FCA" w:rsidP="00093F8B">
            <w:pPr>
              <w:jc w:val="both"/>
              <w:rPr>
                <w:bCs/>
                <w:noProof/>
              </w:rPr>
            </w:pPr>
            <w:r w:rsidRPr="00B33ABB">
              <w:rPr>
                <w:bCs/>
                <w:noProof/>
              </w:rPr>
              <w:t xml:space="preserve">Atlīdzības likuma </w:t>
            </w:r>
            <w:r w:rsidR="00F86D03" w:rsidRPr="00B33ABB">
              <w:rPr>
                <w:bCs/>
                <w:noProof/>
              </w:rPr>
              <w:t xml:space="preserve">12.pants nosaka </w:t>
            </w:r>
            <w:r w:rsidR="00491CE0" w:rsidRPr="00B33ABB">
              <w:rPr>
                <w:bCs/>
                <w:noProof/>
              </w:rPr>
              <w:t xml:space="preserve">pilnavarojumu Ministru kabinetam noteikt zemāko mēnešalgu tai pašā pašā likuma pantā noteiktajam </w:t>
            </w:r>
            <w:r w:rsidR="00F86D03" w:rsidRPr="00B33ABB">
              <w:rPr>
                <w:bCs/>
                <w:noProof/>
              </w:rPr>
              <w:t>ārstniecības personu lok</w:t>
            </w:r>
            <w:r w:rsidR="00491CE0" w:rsidRPr="00B33ABB">
              <w:rPr>
                <w:bCs/>
                <w:noProof/>
              </w:rPr>
              <w:t>am</w:t>
            </w:r>
            <w:r w:rsidR="00F86D03" w:rsidRPr="00B33ABB">
              <w:rPr>
                <w:bCs/>
                <w:noProof/>
              </w:rPr>
              <w:t xml:space="preserve">, tas ir saskaņā ar Atlīdzības </w:t>
            </w:r>
            <w:r w:rsidR="00A17B94" w:rsidRPr="00B33ABB">
              <w:rPr>
                <w:bCs/>
                <w:noProof/>
              </w:rPr>
              <w:t xml:space="preserve">likuma </w:t>
            </w:r>
            <w:r w:rsidR="00F86D03" w:rsidRPr="00B33ABB">
              <w:rPr>
                <w:bCs/>
                <w:noProof/>
              </w:rPr>
              <w:t xml:space="preserve">12.pantu ir izdoti Ministru kabineta 2018.gada 18.decembra noteikumi Nr.851 “Noteikumi par zemāko mēnešalgu un speciālo piemaksu veselības aprūpes jomā nodarbinātajiem” (turpmāk – Noteikumi Nr.851). </w:t>
            </w:r>
          </w:p>
          <w:p w14:paraId="18DC6282" w14:textId="77777777" w:rsidR="00D63B3E" w:rsidRPr="00B33ABB" w:rsidRDefault="00D63B3E" w:rsidP="00093F8B">
            <w:pPr>
              <w:jc w:val="both"/>
              <w:rPr>
                <w:bCs/>
                <w:noProof/>
              </w:rPr>
            </w:pPr>
          </w:p>
          <w:p w14:paraId="0D106588" w14:textId="41137522" w:rsidR="00F22663" w:rsidRPr="00B33ABB" w:rsidRDefault="00F86D03" w:rsidP="00093F8B">
            <w:pPr>
              <w:jc w:val="both"/>
            </w:pPr>
            <w:r w:rsidRPr="00B33ABB">
              <w:rPr>
                <w:bCs/>
                <w:noProof/>
              </w:rPr>
              <w:t xml:space="preserve">2020.gada 17.decembrī ir </w:t>
            </w:r>
            <w:r w:rsidR="00491CE0" w:rsidRPr="00B33ABB">
              <w:rPr>
                <w:bCs/>
                <w:noProof/>
              </w:rPr>
              <w:t>izdoti</w:t>
            </w:r>
            <w:r w:rsidRPr="00B33ABB">
              <w:rPr>
                <w:bCs/>
                <w:noProof/>
              </w:rPr>
              <w:t xml:space="preserve"> grozījumi Atlīdzības likumā</w:t>
            </w:r>
            <w:r w:rsidR="00F22663" w:rsidRPr="00B33ABB">
              <w:rPr>
                <w:bCs/>
                <w:noProof/>
              </w:rPr>
              <w:t>, kas stāj</w:t>
            </w:r>
            <w:r w:rsidR="00167272" w:rsidRPr="00B33ABB">
              <w:rPr>
                <w:bCs/>
                <w:noProof/>
              </w:rPr>
              <w:t>ā</w:t>
            </w:r>
            <w:r w:rsidR="00F22663" w:rsidRPr="00B33ABB">
              <w:rPr>
                <w:bCs/>
                <w:noProof/>
              </w:rPr>
              <w:t xml:space="preserve">s spēkā 2020.gada 30.decembrī, tai skaitā tika </w:t>
            </w:r>
            <w:r w:rsidR="00491CE0" w:rsidRPr="00B33ABB">
              <w:rPr>
                <w:bCs/>
                <w:noProof/>
              </w:rPr>
              <w:t>izdoti</w:t>
            </w:r>
            <w:r w:rsidR="00F22663" w:rsidRPr="00B33ABB">
              <w:rPr>
                <w:bCs/>
                <w:noProof/>
              </w:rPr>
              <w:t xml:space="preserve"> grozījumi Atlīdzības likuma 12.pantā, kas turpmāk nosaka, ka pašvaldību iestādēs, valsts iestādēs, valsts un pašvaldību kapitālsabiedrībās vai publiski privātās kapitālsabiedrībās nodarbinātajām ārstniecības personā, </w:t>
            </w:r>
            <w:r w:rsidR="00F22663" w:rsidRPr="00B33ABB">
              <w:t>kuras sniedz no valsts vai pašvaldības budžeta apmaksātos veselības aprūpes pakalpojumus, medicīnas asistentiem, ārstniecības personām, kas sniedz no pašvaldību budžetiem apmaksātos veselības aprūpes pakalpojumus pašvaldību izglītības iestādēs, kā arī Valsts tiesu medicīnas ekspertīzes centrā nodarbinātajiem tiesu medicīnas ekspertiem un Neatliekamās medicīniskās palīdzības dienesta neatliekamās medicīniskās palīdzības brigādes operatīvā medicīniskā transportlīdzekļa vadītāju zemākās mēnešalgas nosaka Ministru kabinets.</w:t>
            </w:r>
          </w:p>
          <w:p w14:paraId="43BB97E0" w14:textId="77777777" w:rsidR="004922F1" w:rsidRPr="00B33ABB" w:rsidRDefault="004922F1" w:rsidP="00093F8B">
            <w:pPr>
              <w:jc w:val="both"/>
            </w:pPr>
          </w:p>
          <w:p w14:paraId="6D844285" w14:textId="52658D08" w:rsidR="00C64C2C" w:rsidRPr="00B33ABB" w:rsidRDefault="00457CDC" w:rsidP="00093F8B">
            <w:pPr>
              <w:jc w:val="both"/>
              <w:rPr>
                <w:color w:val="000000" w:themeColor="text1"/>
              </w:rPr>
            </w:pPr>
            <w:r w:rsidRPr="00B33ABB">
              <w:t>Atlīdzības likuma 12.pant</w:t>
            </w:r>
            <w:r w:rsidR="007453EE" w:rsidRPr="00B33ABB">
              <w:t>s</w:t>
            </w:r>
            <w:r w:rsidRPr="00B33ABB">
              <w:t xml:space="preserve"> paredz, ka šobrīd tas ir attiecināms arī uz valsts </w:t>
            </w:r>
            <w:r w:rsidR="007453EE" w:rsidRPr="00B33ABB">
              <w:t xml:space="preserve">vai pašvaldību </w:t>
            </w:r>
            <w:r w:rsidRPr="00B33ABB">
              <w:t xml:space="preserve">iestādēm, kurās nodarbinātas ārstniecības personas, </w:t>
            </w:r>
            <w:r w:rsidR="007453EE" w:rsidRPr="00B33ABB">
              <w:t>kuras sniedz no valsts vai pašvaldību budžetiem apmaksātos veselības aprūpes pakalpojumus, pamatojoties arī uz cita veida saistībām, ne tikai noslēgtu līgumu par sniedzam</w:t>
            </w:r>
            <w:r w:rsidR="00A365C7" w:rsidRPr="00B33ABB">
              <w:t>ajiem</w:t>
            </w:r>
            <w:r w:rsidR="007453EE" w:rsidRPr="00B33ABB">
              <w:t xml:space="preserve"> veselības aprūpes pakalpojum</w:t>
            </w:r>
            <w:r w:rsidR="00A365C7" w:rsidRPr="00B33ABB">
              <w:t>iem</w:t>
            </w:r>
            <w:r w:rsidR="00A17B94" w:rsidRPr="00B33ABB">
              <w:t>, piemēram, noslēgta vienošanās</w:t>
            </w:r>
            <w:r w:rsidR="007453EE" w:rsidRPr="00B33ABB">
              <w:t xml:space="preserve"> </w:t>
            </w:r>
            <w:r w:rsidR="00A17B94" w:rsidRPr="00B33ABB">
              <w:t xml:space="preserve">vai cits saistību veids. </w:t>
            </w:r>
            <w:r w:rsidR="00904F67" w:rsidRPr="00B33ABB">
              <w:t xml:space="preserve">Līdz ar to pēc grozījumu veikšanas Noteikumu Nr.851 regulējums attieksies uz Valsts asinsdonoru centrā nodarbinātajām ārstniecības personām, kas sniedz no valsts budžeta </w:t>
            </w:r>
            <w:r w:rsidR="00361812" w:rsidRPr="00B33ABB">
              <w:t>ap</w:t>
            </w:r>
            <w:r w:rsidR="00904F67" w:rsidRPr="00B33ABB">
              <w:t>maksātos veselības aprūpes pakalpojumus</w:t>
            </w:r>
            <w:r w:rsidR="004922F1" w:rsidRPr="00B33ABB">
              <w:t xml:space="preserve">. </w:t>
            </w:r>
            <w:r w:rsidR="007453EE" w:rsidRPr="00B33ABB">
              <w:t xml:space="preserve">Vienlaikus </w:t>
            </w:r>
            <w:r w:rsidR="00904F67" w:rsidRPr="00B33ABB">
              <w:t xml:space="preserve">Atlīdzības likuma </w:t>
            </w:r>
            <w:r w:rsidR="007453EE" w:rsidRPr="00B33ABB">
              <w:t>12.pants šobrīd paredz, ka zemākā mēnešalga</w:t>
            </w:r>
            <w:r w:rsidR="00167272" w:rsidRPr="00B33ABB">
              <w:t xml:space="preserve"> atbilstoši Noteikumu Nr.851 regulējumam</w:t>
            </w:r>
            <w:r w:rsidR="007453EE" w:rsidRPr="00B33ABB">
              <w:t xml:space="preserve"> būtu nosakāma arī </w:t>
            </w:r>
            <w:r w:rsidR="00FB0ABF" w:rsidRPr="00B33ABB">
              <w:t xml:space="preserve">medicīnas </w:t>
            </w:r>
            <w:r w:rsidR="00FB0ABF" w:rsidRPr="00B33ABB">
              <w:lastRenderedPageBreak/>
              <w:t>asistentiem un Valsts tiesu medicīnas ekspertīžu centrā nodarbinātajiem tiesu medicīnas ekspertiem. Tiesu medicīnas eksperti, kuri veic tiesu medicīniskās un toksikoloģiskās ekspertīzes, pēc būtības nesniedz veselības aprūpes pakalpojumus, bet gan nodrošina specifisku funkciju izpildi, kuru veikšanai ir nepieciešam</w:t>
            </w:r>
            <w:r w:rsidR="00C64C2C">
              <w:t>s</w:t>
            </w:r>
            <w:r w:rsidR="00FB0ABF" w:rsidRPr="00B33ABB">
              <w:t xml:space="preserve"> </w:t>
            </w:r>
            <w:r w:rsidR="00C64C2C">
              <w:t>ārsta grāds un sertifikāts T</w:t>
            </w:r>
            <w:r w:rsidR="00C64C2C" w:rsidRPr="00553976">
              <w:t>iesu medicīnas ekspert</w:t>
            </w:r>
            <w:r w:rsidR="00C64C2C">
              <w:t>a specialitātē</w:t>
            </w:r>
            <w:r w:rsidR="00C64C2C" w:rsidRPr="00553976">
              <w:t xml:space="preserve"> </w:t>
            </w:r>
            <w:r w:rsidR="00C64C2C" w:rsidRPr="00B33ABB">
              <w:t xml:space="preserve"> </w:t>
            </w:r>
            <w:r w:rsidR="00C64C2C" w:rsidRPr="00B33ABB">
              <w:rPr>
                <w:color w:val="000000" w:themeColor="text1"/>
              </w:rPr>
              <w:t>(noteikumu projekta 1.punkts).</w:t>
            </w:r>
          </w:p>
          <w:p w14:paraId="39493E21" w14:textId="77777777" w:rsidR="00B269BE" w:rsidRPr="00B33ABB" w:rsidRDefault="00B269BE" w:rsidP="00093F8B">
            <w:pPr>
              <w:jc w:val="both"/>
              <w:rPr>
                <w:color w:val="000000" w:themeColor="text1"/>
              </w:rPr>
            </w:pPr>
          </w:p>
          <w:p w14:paraId="3E1E0423" w14:textId="4A034861" w:rsidR="00B269BE" w:rsidRPr="00B33ABB" w:rsidRDefault="00FB0ABF" w:rsidP="00093F8B">
            <w:pPr>
              <w:jc w:val="both"/>
              <w:rPr>
                <w:color w:val="000000" w:themeColor="text1"/>
              </w:rPr>
            </w:pPr>
            <w:r w:rsidRPr="00B33ABB">
              <w:rPr>
                <w:color w:val="000000" w:themeColor="text1"/>
              </w:rPr>
              <w:t xml:space="preserve">Tiesu medicīnas eksperts </w:t>
            </w:r>
            <w:r w:rsidR="00C64C2C">
              <w:rPr>
                <w:color w:val="000000" w:themeColor="text1"/>
              </w:rPr>
              <w:t xml:space="preserve">klasificējams </w:t>
            </w:r>
            <w:r w:rsidRPr="00B33ABB">
              <w:rPr>
                <w:color w:val="000000" w:themeColor="text1"/>
              </w:rPr>
              <w:t xml:space="preserve">Noteikumu Nr.851 1.pielikumā profesiju grupā/amata nosaukumā </w:t>
            </w:r>
            <w:r w:rsidR="00C64C2C">
              <w:rPr>
                <w:color w:val="000000" w:themeColor="text1"/>
              </w:rPr>
              <w:t>-</w:t>
            </w:r>
            <w:r w:rsidRPr="00B33ABB">
              <w:rPr>
                <w:color w:val="000000" w:themeColor="text1"/>
              </w:rPr>
              <w:t xml:space="preserve"> ārsts.</w:t>
            </w:r>
            <w:r w:rsidR="00D63B3E" w:rsidRPr="00B33ABB">
              <w:rPr>
                <w:color w:val="000000" w:themeColor="text1"/>
              </w:rPr>
              <w:t xml:space="preserve"> </w:t>
            </w:r>
          </w:p>
          <w:p w14:paraId="0CA1600D" w14:textId="77777777" w:rsidR="00B269BE" w:rsidRPr="00B33ABB" w:rsidRDefault="00B269BE" w:rsidP="00093F8B">
            <w:pPr>
              <w:jc w:val="both"/>
              <w:rPr>
                <w:color w:val="000000" w:themeColor="text1"/>
              </w:rPr>
            </w:pPr>
          </w:p>
          <w:p w14:paraId="7152C705" w14:textId="4B8E507A" w:rsidR="00FB0ABF" w:rsidRPr="00B33ABB" w:rsidRDefault="00FB0ABF" w:rsidP="00093F8B">
            <w:pPr>
              <w:jc w:val="both"/>
              <w:rPr>
                <w:color w:val="000000" w:themeColor="text1"/>
              </w:rPr>
            </w:pPr>
            <w:r w:rsidRPr="00B33ABB">
              <w:rPr>
                <w:color w:val="000000" w:themeColor="text1"/>
              </w:rPr>
              <w:t>Medicīnas asistent</w:t>
            </w:r>
            <w:r w:rsidR="00904F67" w:rsidRPr="00B33ABB">
              <w:rPr>
                <w:color w:val="000000" w:themeColor="text1"/>
              </w:rPr>
              <w:t>us</w:t>
            </w:r>
            <w:r w:rsidRPr="00B33ABB">
              <w:rPr>
                <w:color w:val="000000" w:themeColor="text1"/>
              </w:rPr>
              <w:t xml:space="preserve"> </w:t>
            </w:r>
            <w:r w:rsidR="00543F6C" w:rsidRPr="00B33ABB">
              <w:rPr>
                <w:color w:val="000000" w:themeColor="text1"/>
              </w:rPr>
              <w:t>nevar klasificēt kā ārstniecības personas, jo tie pēdējo kursu studenti medicīnā, līdz ar to nav klasificējami Noteikumu Nr.851 1.pielikumā zem ārstniecības peronu amatiem, bet tāpat kā transportlīdzekļa vadītāja amats izceļams atsevišķi. Līdz ar to tiks papildināts arī noteikumu Nr.851 1.pielikums un paredzēta IV profesiju grupa “Medicīnas asistenta amats”, nosakot kvalifikācijas kategoriju  - 6</w:t>
            </w:r>
            <w:r w:rsidR="004922F1" w:rsidRPr="00B33ABB">
              <w:rPr>
                <w:color w:val="000000" w:themeColor="text1"/>
              </w:rPr>
              <w:t xml:space="preserve"> (noteikumu projekta 8.punkts)</w:t>
            </w:r>
            <w:r w:rsidR="00543F6C" w:rsidRPr="00B33ABB">
              <w:rPr>
                <w:color w:val="000000" w:themeColor="text1"/>
              </w:rPr>
              <w:t>.</w:t>
            </w:r>
          </w:p>
          <w:p w14:paraId="6ED545AE" w14:textId="729F463A" w:rsidR="00543F6C" w:rsidRPr="00B33ABB" w:rsidRDefault="00543F6C" w:rsidP="00093F8B">
            <w:pPr>
              <w:jc w:val="both"/>
            </w:pPr>
          </w:p>
          <w:p w14:paraId="63561D8C" w14:textId="0F75538B" w:rsidR="00EE249E" w:rsidRPr="00B33ABB" w:rsidRDefault="00D63B3E" w:rsidP="004922F1">
            <w:pPr>
              <w:jc w:val="both"/>
            </w:pPr>
            <w:r w:rsidRPr="00B33ABB">
              <w:t>Lai salāgot</w:t>
            </w:r>
            <w:r w:rsidR="00AA383B" w:rsidRPr="00B33ABB">
              <w:t xml:space="preserve">u noteikumu Nr.851 regulējumu ar </w:t>
            </w:r>
            <w:r w:rsidRPr="00B33ABB">
              <w:t>Atlīdzības likuma 12.pantu</w:t>
            </w:r>
            <w:r w:rsidR="005A4EB6" w:rsidRPr="00B33ABB">
              <w:t>,</w:t>
            </w:r>
            <w:r w:rsidRPr="00B33ABB">
              <w:t xml:space="preserve"> n</w:t>
            </w:r>
            <w:r w:rsidR="004922F1" w:rsidRPr="00B33ABB">
              <w:t xml:space="preserve">oteikumu projekta </w:t>
            </w:r>
            <w:r w:rsidR="00EE249E" w:rsidRPr="00B33ABB">
              <w:t xml:space="preserve">2., 3., 4., 5. </w:t>
            </w:r>
            <w:r w:rsidR="005A4EB6" w:rsidRPr="00B33ABB">
              <w:t xml:space="preserve">un </w:t>
            </w:r>
            <w:r w:rsidR="00EE249E" w:rsidRPr="00B33ABB">
              <w:t>6.</w:t>
            </w:r>
            <w:r w:rsidRPr="00B33ABB">
              <w:t>punkti</w:t>
            </w:r>
            <w:r w:rsidR="00EE249E" w:rsidRPr="00B33ABB">
              <w:rPr>
                <w:b/>
                <w:bCs/>
              </w:rPr>
              <w:t xml:space="preserve"> </w:t>
            </w:r>
            <w:r w:rsidR="00EE249E" w:rsidRPr="00B33ABB">
              <w:t>papildināt</w:t>
            </w:r>
            <w:r w:rsidRPr="00B33ABB">
              <w:t>i</w:t>
            </w:r>
            <w:r w:rsidR="00EE249E" w:rsidRPr="00B33ABB">
              <w:t xml:space="preserve"> ar jaunu grupu – medicīnas asistenti, kas nav ārstniecības personas un jāizdala atsevišķi.</w:t>
            </w:r>
          </w:p>
          <w:p w14:paraId="46E74BFA" w14:textId="7DC8B387" w:rsidR="00EE249E" w:rsidRPr="00B33ABB" w:rsidRDefault="00EE249E" w:rsidP="00EE249E">
            <w:pPr>
              <w:jc w:val="both"/>
            </w:pPr>
          </w:p>
          <w:p w14:paraId="7FEF1BD4" w14:textId="77777777" w:rsidR="00570EFE" w:rsidRPr="00B33ABB" w:rsidRDefault="00AA383B" w:rsidP="0023244E">
            <w:pPr>
              <w:jc w:val="both"/>
              <w:rPr>
                <w:b/>
                <w:bCs/>
                <w:color w:val="414142"/>
                <w:shd w:val="clear" w:color="auto" w:fill="FFFFFF"/>
              </w:rPr>
            </w:pPr>
            <w:r w:rsidRPr="00B33ABB">
              <w:rPr>
                <w:bCs/>
                <w:noProof/>
              </w:rPr>
              <w:t>Kā arī p</w:t>
            </w:r>
            <w:r w:rsidR="00F23EB8" w:rsidRPr="00B33ABB">
              <w:rPr>
                <w:bCs/>
                <w:noProof/>
              </w:rPr>
              <w:t xml:space="preserve">recizēts </w:t>
            </w:r>
            <w:r w:rsidR="0023244E" w:rsidRPr="00B33ABB">
              <w:rPr>
                <w:bCs/>
                <w:noProof/>
              </w:rPr>
              <w:t>Noteikumu Nr.851 1.pielikum</w:t>
            </w:r>
            <w:r w:rsidR="00F23EB8" w:rsidRPr="00B33ABB">
              <w:rPr>
                <w:bCs/>
                <w:noProof/>
              </w:rPr>
              <w:t>a 2. un 3.punkts</w:t>
            </w:r>
            <w:r w:rsidR="0023244E" w:rsidRPr="00B33ABB">
              <w:rPr>
                <w:bCs/>
                <w:noProof/>
              </w:rPr>
              <w:t xml:space="preserve"> – sertificētam optometristam nosakot 2.kvalifikācijas kategoriju, jo </w:t>
            </w:r>
            <w:r w:rsidR="0023244E" w:rsidRPr="00B33ABB">
              <w:rPr>
                <w:color w:val="000000"/>
              </w:rPr>
              <w:t xml:space="preserve"> atbilstoši Ārstniecības likumam </w:t>
            </w:r>
            <w:proofErr w:type="spellStart"/>
            <w:r w:rsidR="0023244E" w:rsidRPr="00B33ABB">
              <w:rPr>
                <w:color w:val="000000"/>
              </w:rPr>
              <w:t>optometrists</w:t>
            </w:r>
            <w:proofErr w:type="spellEnd"/>
            <w:r w:rsidR="0023244E" w:rsidRPr="00B33ABB">
              <w:rPr>
                <w:color w:val="000000"/>
              </w:rPr>
              <w:t xml:space="preserve"> ir funkcionālo speciālistu grupā</w:t>
            </w:r>
            <w:r w:rsidRPr="00B33ABB">
              <w:rPr>
                <w:color w:val="000000"/>
              </w:rPr>
              <w:t>.</w:t>
            </w:r>
            <w:r w:rsidR="004922F1" w:rsidRPr="00B33ABB">
              <w:rPr>
                <w:b/>
                <w:bCs/>
                <w:color w:val="414142"/>
                <w:shd w:val="clear" w:color="auto" w:fill="FFFFFF"/>
              </w:rPr>
              <w:t xml:space="preserve"> </w:t>
            </w:r>
          </w:p>
          <w:p w14:paraId="300EA925" w14:textId="02C94F2D" w:rsidR="0023244E" w:rsidRPr="00B33ABB" w:rsidRDefault="00AA383B" w:rsidP="0023244E">
            <w:pPr>
              <w:jc w:val="both"/>
            </w:pPr>
            <w:r w:rsidRPr="00B33ABB">
              <w:rPr>
                <w:b/>
                <w:bCs/>
                <w:shd w:val="clear" w:color="auto" w:fill="FFFFFF"/>
              </w:rPr>
              <w:t xml:space="preserve">Ārstniecības likuma </w:t>
            </w:r>
            <w:r w:rsidR="0023244E" w:rsidRPr="00B33ABB">
              <w:rPr>
                <w:b/>
                <w:bCs/>
                <w:shd w:val="clear" w:color="auto" w:fill="FFFFFF"/>
              </w:rPr>
              <w:t>45.</w:t>
            </w:r>
            <w:r w:rsidR="0023244E" w:rsidRPr="00B33ABB">
              <w:rPr>
                <w:b/>
                <w:bCs/>
                <w:shd w:val="clear" w:color="auto" w:fill="FFFFFF"/>
                <w:vertAlign w:val="superscript"/>
              </w:rPr>
              <w:t>1</w:t>
            </w:r>
            <w:r w:rsidR="0023244E" w:rsidRPr="00B33ABB">
              <w:rPr>
                <w:b/>
                <w:bCs/>
                <w:shd w:val="clear" w:color="auto" w:fill="FFFFFF"/>
              </w:rPr>
              <w:t> pants</w:t>
            </w:r>
            <w:r w:rsidR="004922F1" w:rsidRPr="00B33ABB">
              <w:rPr>
                <w:b/>
                <w:bCs/>
                <w:shd w:val="clear" w:color="auto" w:fill="FFFFFF"/>
              </w:rPr>
              <w:t xml:space="preserve"> paredz:</w:t>
            </w:r>
            <w:r w:rsidR="0023244E" w:rsidRPr="00B33ABB">
              <w:rPr>
                <w:b/>
                <w:bCs/>
                <w:shd w:val="clear" w:color="auto" w:fill="FFFFFF"/>
              </w:rPr>
              <w:t>.</w:t>
            </w:r>
            <w:r w:rsidR="0023244E" w:rsidRPr="00B33ABB">
              <w:rPr>
                <w:shd w:val="clear" w:color="auto" w:fill="FFFFFF"/>
              </w:rPr>
              <w:t xml:space="preserve"> (1) Funkcionālais speciālists (fizioterapeits, </w:t>
            </w:r>
            <w:proofErr w:type="spellStart"/>
            <w:r w:rsidR="0023244E" w:rsidRPr="00B33ABB">
              <w:rPr>
                <w:shd w:val="clear" w:color="auto" w:fill="FFFFFF"/>
              </w:rPr>
              <w:t>ergoterapeits</w:t>
            </w:r>
            <w:proofErr w:type="spellEnd"/>
            <w:r w:rsidR="0023244E" w:rsidRPr="00B33ABB">
              <w:rPr>
                <w:shd w:val="clear" w:color="auto" w:fill="FFFFFF"/>
              </w:rPr>
              <w:t xml:space="preserve">, tehniskais ortopēds, </w:t>
            </w:r>
            <w:proofErr w:type="spellStart"/>
            <w:r w:rsidR="0023244E" w:rsidRPr="00B33ABB">
              <w:rPr>
                <w:shd w:val="clear" w:color="auto" w:fill="FFFFFF"/>
              </w:rPr>
              <w:t>audiologopēds</w:t>
            </w:r>
            <w:proofErr w:type="spellEnd"/>
            <w:r w:rsidR="0023244E" w:rsidRPr="00B33ABB">
              <w:rPr>
                <w:shd w:val="clear" w:color="auto" w:fill="FFFFFF"/>
              </w:rPr>
              <w:t xml:space="preserve">, uztura speciālists, mākslas terapeits, </w:t>
            </w:r>
            <w:proofErr w:type="spellStart"/>
            <w:r w:rsidR="0023244E" w:rsidRPr="00B33ABB">
              <w:rPr>
                <w:shd w:val="clear" w:color="auto" w:fill="FFFFFF"/>
              </w:rPr>
              <w:t>optometrists</w:t>
            </w:r>
            <w:proofErr w:type="spellEnd"/>
            <w:r w:rsidR="0023244E" w:rsidRPr="00B33ABB">
              <w:rPr>
                <w:shd w:val="clear" w:color="auto" w:fill="FFFFFF"/>
              </w:rPr>
              <w:t>) ir ārstniecības persona, kas ieguvusi otrā līmeņa profesionālo augstāko medicīnisko izglītību un darbojas atbilstoši savai kompetencei ārstniecībā.</w:t>
            </w:r>
          </w:p>
          <w:p w14:paraId="482B647B" w14:textId="130B93D9" w:rsidR="0023244E" w:rsidRPr="00570EFE" w:rsidRDefault="0023244E" w:rsidP="00093F8B">
            <w:pPr>
              <w:jc w:val="both"/>
              <w:rPr>
                <w:color w:val="000000" w:themeColor="text1"/>
              </w:rPr>
            </w:pPr>
            <w:r w:rsidRPr="00B33ABB">
              <w:rPr>
                <w:color w:val="000000"/>
              </w:rPr>
              <w:t>Līdz ar to precizē</w:t>
            </w:r>
            <w:r w:rsidR="00D63B3E" w:rsidRPr="00B33ABB">
              <w:rPr>
                <w:color w:val="000000"/>
              </w:rPr>
              <w:t>t</w:t>
            </w:r>
            <w:r w:rsidRPr="00B33ABB">
              <w:rPr>
                <w:color w:val="000000"/>
              </w:rPr>
              <w:t xml:space="preserve">s Noteikumu Nr.851 1.pielikuma 2.punkts, iekļaujot tur attiecīgi sertificētu </w:t>
            </w:r>
            <w:proofErr w:type="spellStart"/>
            <w:r w:rsidRPr="00B33ABB">
              <w:rPr>
                <w:color w:val="000000"/>
              </w:rPr>
              <w:t>optometristu</w:t>
            </w:r>
            <w:proofErr w:type="spellEnd"/>
            <w:r w:rsidRPr="00B33ABB">
              <w:rPr>
                <w:color w:val="000000"/>
              </w:rPr>
              <w:t>, un attiecīgi svītrots no Noteikumu Nr.851 1.pielikuma 3.punkta</w:t>
            </w:r>
            <w:r w:rsidR="004922F1" w:rsidRPr="00B33ABB">
              <w:rPr>
                <w:color w:val="000000"/>
              </w:rPr>
              <w:t xml:space="preserve"> (</w:t>
            </w:r>
            <w:r w:rsidR="004922F1" w:rsidRPr="00B33ABB">
              <w:rPr>
                <w:color w:val="000000" w:themeColor="text1"/>
              </w:rPr>
              <w:t>noteikumu projekta 7.punkts).</w:t>
            </w:r>
            <w:r w:rsidR="004922F1" w:rsidRPr="00570EFE">
              <w:rPr>
                <w:color w:val="000000" w:themeColor="text1"/>
              </w:rPr>
              <w:t xml:space="preserve"> </w:t>
            </w:r>
          </w:p>
        </w:tc>
      </w:tr>
      <w:tr w:rsidR="007560FB" w:rsidRPr="007560FB" w14:paraId="6C5B3BAB" w14:textId="77777777" w:rsidTr="0079260F">
        <w:tc>
          <w:tcPr>
            <w:tcW w:w="568" w:type="dxa"/>
          </w:tcPr>
          <w:p w14:paraId="6B0A9BB8" w14:textId="77777777" w:rsidR="00130487" w:rsidRPr="007560FB" w:rsidRDefault="00130487" w:rsidP="00130487">
            <w:pPr>
              <w:pStyle w:val="NoSpacing"/>
              <w:jc w:val="center"/>
              <w:rPr>
                <w:rFonts w:ascii="Times New Roman" w:hAnsi="Times New Roman" w:cs="Times New Roman"/>
                <w:sz w:val="24"/>
                <w:szCs w:val="24"/>
                <w:lang w:eastAsia="lv-LV"/>
              </w:rPr>
            </w:pPr>
            <w:r w:rsidRPr="007560FB">
              <w:rPr>
                <w:rFonts w:ascii="Times New Roman" w:hAnsi="Times New Roman" w:cs="Times New Roman"/>
                <w:sz w:val="24"/>
                <w:szCs w:val="24"/>
                <w:lang w:eastAsia="lv-LV"/>
              </w:rPr>
              <w:lastRenderedPageBreak/>
              <w:t>3.</w:t>
            </w:r>
          </w:p>
        </w:tc>
        <w:tc>
          <w:tcPr>
            <w:tcW w:w="1559" w:type="dxa"/>
          </w:tcPr>
          <w:p w14:paraId="1104C2F4" w14:textId="77777777" w:rsidR="00130487" w:rsidRPr="007560FB" w:rsidRDefault="00130487" w:rsidP="00130487">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7EB7CDB3" w14:textId="76364A6B" w:rsidR="00EC1F65" w:rsidRPr="00904F67" w:rsidRDefault="00904F67" w:rsidP="00093F8B">
            <w:pPr>
              <w:pStyle w:val="NoSpacing"/>
              <w:jc w:val="both"/>
              <w:rPr>
                <w:rFonts w:ascii="Times New Roman" w:hAnsi="Times New Roman" w:cs="Times New Roman"/>
                <w:sz w:val="24"/>
                <w:szCs w:val="24"/>
                <w:lang w:eastAsia="lv-LV"/>
              </w:rPr>
            </w:pPr>
            <w:r w:rsidRPr="00904F67">
              <w:rPr>
                <w:rFonts w:ascii="Times New Roman" w:hAnsi="Times New Roman" w:cs="Times New Roman"/>
                <w:sz w:val="24"/>
                <w:szCs w:val="24"/>
              </w:rPr>
              <w:t>Veselības ministrija, Valsts tiesu medicīnas centrs, Valsts asinsdonoru centrs</w:t>
            </w:r>
          </w:p>
        </w:tc>
      </w:tr>
      <w:tr w:rsidR="007560FB" w:rsidRPr="007560FB" w14:paraId="3B6E7C9E" w14:textId="77777777" w:rsidTr="0079260F">
        <w:tc>
          <w:tcPr>
            <w:tcW w:w="568" w:type="dxa"/>
          </w:tcPr>
          <w:p w14:paraId="030D01D7" w14:textId="77777777" w:rsidR="00130487" w:rsidRPr="007560FB" w:rsidRDefault="00130487" w:rsidP="00130487">
            <w:pPr>
              <w:pStyle w:val="NoSpacing"/>
              <w:jc w:val="center"/>
              <w:rPr>
                <w:rFonts w:ascii="Times New Roman" w:hAnsi="Times New Roman" w:cs="Times New Roman"/>
                <w:sz w:val="24"/>
                <w:szCs w:val="24"/>
                <w:lang w:eastAsia="lv-LV"/>
              </w:rPr>
            </w:pPr>
            <w:r w:rsidRPr="007560FB">
              <w:rPr>
                <w:rFonts w:ascii="Times New Roman" w:hAnsi="Times New Roman" w:cs="Times New Roman"/>
                <w:sz w:val="24"/>
                <w:szCs w:val="24"/>
                <w:lang w:eastAsia="lv-LV"/>
              </w:rPr>
              <w:t>4.</w:t>
            </w:r>
          </w:p>
        </w:tc>
        <w:tc>
          <w:tcPr>
            <w:tcW w:w="1559" w:type="dxa"/>
          </w:tcPr>
          <w:p w14:paraId="250C4C2E" w14:textId="77777777" w:rsidR="00130487" w:rsidRPr="007560FB" w:rsidRDefault="00130487" w:rsidP="00130487">
            <w:pPr>
              <w:pStyle w:val="NoSpacing"/>
              <w:jc w:val="both"/>
              <w:rPr>
                <w:rFonts w:ascii="Times New Roman" w:hAnsi="Times New Roman" w:cs="Times New Roman"/>
                <w:iCs/>
                <w:sz w:val="24"/>
                <w:szCs w:val="24"/>
                <w:lang w:eastAsia="lv-LV"/>
              </w:rPr>
            </w:pPr>
            <w:r w:rsidRPr="007560FB">
              <w:rPr>
                <w:rFonts w:ascii="Times New Roman" w:hAnsi="Times New Roman" w:cs="Times New Roman"/>
                <w:iCs/>
                <w:sz w:val="24"/>
                <w:szCs w:val="24"/>
                <w:lang w:eastAsia="lv-LV"/>
              </w:rPr>
              <w:t>Cita informācija</w:t>
            </w:r>
          </w:p>
        </w:tc>
        <w:tc>
          <w:tcPr>
            <w:tcW w:w="7229" w:type="dxa"/>
          </w:tcPr>
          <w:p w14:paraId="63D34798" w14:textId="77777777" w:rsidR="00130487" w:rsidRPr="007560FB" w:rsidRDefault="006335C0" w:rsidP="006335C0">
            <w:pPr>
              <w:pStyle w:val="NoSpacing"/>
              <w:jc w:val="both"/>
              <w:rPr>
                <w:rFonts w:ascii="Times New Roman" w:hAnsi="Times New Roman" w:cs="Times New Roman"/>
                <w:sz w:val="24"/>
                <w:szCs w:val="24"/>
                <w:lang w:eastAsia="lv-LV"/>
              </w:rPr>
            </w:pPr>
            <w:r w:rsidRPr="007560FB">
              <w:rPr>
                <w:rFonts w:ascii="Times New Roman" w:hAnsi="Times New Roman" w:cs="Times New Roman"/>
                <w:sz w:val="24"/>
                <w:szCs w:val="24"/>
                <w:lang w:eastAsia="lv-LV"/>
              </w:rPr>
              <w:t>Nav</w:t>
            </w:r>
          </w:p>
        </w:tc>
      </w:tr>
    </w:tbl>
    <w:p w14:paraId="22138E56" w14:textId="63483C4D" w:rsidR="000002FB" w:rsidRDefault="000002FB" w:rsidP="000002FB">
      <w:pPr>
        <w:pStyle w:val="NoSpacing"/>
        <w:rPr>
          <w:rFonts w:ascii="Times New Roman" w:hAnsi="Times New Roman" w:cs="Times New Roman"/>
          <w:sz w:val="24"/>
          <w:szCs w:val="24"/>
          <w:lang w:eastAsia="lv-LV"/>
        </w:rPr>
      </w:pP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678"/>
        <w:gridCol w:w="6128"/>
      </w:tblGrid>
      <w:tr w:rsidR="000002FB" w:rsidRPr="007560FB" w14:paraId="382AD7E4" w14:textId="77777777" w:rsidTr="000F0A5D">
        <w:trPr>
          <w:trHeight w:val="555"/>
        </w:trPr>
        <w:tc>
          <w:tcPr>
            <w:tcW w:w="5000" w:type="pct"/>
            <w:gridSpan w:val="3"/>
            <w:hideMark/>
          </w:tcPr>
          <w:p w14:paraId="4DEDD5AB" w14:textId="77777777" w:rsidR="000002FB" w:rsidRPr="007560FB" w:rsidRDefault="000002FB" w:rsidP="000F0A5D">
            <w:pPr>
              <w:spacing w:before="100" w:beforeAutospacing="1" w:after="100" w:afterAutospacing="1"/>
              <w:ind w:firstLine="272"/>
              <w:jc w:val="center"/>
              <w:rPr>
                <w:b/>
                <w:bCs/>
              </w:rPr>
            </w:pPr>
            <w:r w:rsidRPr="007560FB">
              <w:rPr>
                <w:b/>
                <w:bCs/>
              </w:rPr>
              <w:t>II. Tiesību akta projekta ietekme uz sabiedrību, tautsaimniecības attīstību un administratīvo slogu</w:t>
            </w:r>
          </w:p>
        </w:tc>
      </w:tr>
      <w:tr w:rsidR="000002FB" w:rsidRPr="007560FB" w14:paraId="6C633B6C" w14:textId="77777777" w:rsidTr="000F0A5D">
        <w:trPr>
          <w:trHeight w:val="465"/>
        </w:trPr>
        <w:tc>
          <w:tcPr>
            <w:tcW w:w="294" w:type="pct"/>
            <w:hideMark/>
          </w:tcPr>
          <w:p w14:paraId="5EA90657" w14:textId="77777777" w:rsidR="000002FB" w:rsidRPr="007560FB" w:rsidRDefault="000002FB" w:rsidP="000F0A5D">
            <w:r w:rsidRPr="007560FB">
              <w:t>1.</w:t>
            </w:r>
          </w:p>
        </w:tc>
        <w:tc>
          <w:tcPr>
            <w:tcW w:w="1431" w:type="pct"/>
            <w:hideMark/>
          </w:tcPr>
          <w:p w14:paraId="15652082" w14:textId="77777777" w:rsidR="000002FB" w:rsidRPr="007560FB" w:rsidRDefault="000002FB" w:rsidP="000F0A5D">
            <w:r w:rsidRPr="007560FB">
              <w:t xml:space="preserve">Sabiedrības </w:t>
            </w:r>
            <w:proofErr w:type="spellStart"/>
            <w:r w:rsidRPr="007560FB">
              <w:t>mērķgrupas</w:t>
            </w:r>
            <w:proofErr w:type="spellEnd"/>
            <w:r w:rsidRPr="007560FB">
              <w:t>, kuras tiesiskais regulējums ietekmē vai varētu ietekmēt</w:t>
            </w:r>
          </w:p>
        </w:tc>
        <w:tc>
          <w:tcPr>
            <w:tcW w:w="3275" w:type="pct"/>
            <w:hideMark/>
          </w:tcPr>
          <w:p w14:paraId="0A835BBE" w14:textId="14A0870C" w:rsidR="000002FB" w:rsidRPr="00A17B94" w:rsidRDefault="000002FB" w:rsidP="00A17B94">
            <w:pPr>
              <w:jc w:val="both"/>
            </w:pPr>
            <w:r w:rsidRPr="007560FB">
              <w:t>Noteikumu projekta tiesiskais regulējums attiecas uz ārstniecības personām</w:t>
            </w:r>
            <w:r w:rsidR="00A17B94">
              <w:t xml:space="preserve"> un medicīnas asistentiem</w:t>
            </w:r>
            <w:r w:rsidRPr="007560FB">
              <w:t xml:space="preserve">, kas strādā pašvaldību iestādēs, </w:t>
            </w:r>
            <w:r w:rsidRPr="007560FB">
              <w:rPr>
                <w:rFonts w:cs="Angsana New" w:hint="cs"/>
                <w:bCs/>
                <w:shd w:val="clear" w:color="auto" w:fill="FFFFFF"/>
              </w:rPr>
              <w:t>valsts iestādēs</w:t>
            </w:r>
            <w:r w:rsidRPr="007560FB">
              <w:rPr>
                <w:rFonts w:cs="Angsana New" w:hint="cs"/>
                <w:shd w:val="clear" w:color="auto" w:fill="FFFFFF"/>
              </w:rPr>
              <w:t>,</w:t>
            </w:r>
            <w:r w:rsidRPr="007560FB">
              <w:rPr>
                <w:rFonts w:cs="Angsana New"/>
                <w:shd w:val="clear" w:color="auto" w:fill="FFFFFF"/>
              </w:rPr>
              <w:t xml:space="preserve"> </w:t>
            </w:r>
            <w:r w:rsidRPr="007560FB">
              <w:t xml:space="preserve">valsts un pašvaldību kapitālsabiedrībās vai publiski privātās kapitālsabiedrībās, </w:t>
            </w:r>
            <w:r>
              <w:t xml:space="preserve">un kas sniedz no valsts un pašvaldību budžetiem apmaksātus </w:t>
            </w:r>
            <w:r w:rsidR="00A17B94">
              <w:lastRenderedPageBreak/>
              <w:t>veselības aprūpes pakalpojumus</w:t>
            </w:r>
            <w:r w:rsidRPr="007560FB">
              <w:t>,</w:t>
            </w:r>
            <w:r w:rsidRPr="007560FB">
              <w:rPr>
                <w:rFonts w:cs="Angsana New" w:hint="cs"/>
                <w:bCs/>
                <w:shd w:val="clear" w:color="auto" w:fill="FFFFFF"/>
              </w:rPr>
              <w:t xml:space="preserve"> kā arī </w:t>
            </w:r>
            <w:r w:rsidRPr="007560FB">
              <w:rPr>
                <w:rFonts w:cs="Angsana New"/>
                <w:bCs/>
                <w:shd w:val="clear" w:color="auto" w:fill="FFFFFF"/>
              </w:rPr>
              <w:t xml:space="preserve">uz </w:t>
            </w:r>
            <w:r w:rsidRPr="007560FB">
              <w:rPr>
                <w:rFonts w:cs="Angsana New" w:hint="cs"/>
                <w:bCs/>
                <w:shd w:val="clear" w:color="auto" w:fill="FFFFFF"/>
              </w:rPr>
              <w:t>Neatliekamās medicīniskās palīdzības dienesta neatliekamās medicīniskās palīdzības brigādes operatīvā medicīniskā transportlīdzekļa vadītājiem</w:t>
            </w:r>
            <w:r w:rsidR="00A17B94">
              <w:rPr>
                <w:bCs/>
                <w:shd w:val="clear" w:color="auto" w:fill="FFFFFF"/>
              </w:rPr>
              <w:t xml:space="preserve">, </w:t>
            </w:r>
            <w:r w:rsidRPr="007560FB">
              <w:rPr>
                <w:bCs/>
              </w:rPr>
              <w:t>Tieslietu ministrijas padotības iestādes Ieslodzījumu vietu pārvaldē strādājošam ārstniecības personām</w:t>
            </w:r>
            <w:r w:rsidR="00A17B94">
              <w:rPr>
                <w:bCs/>
              </w:rPr>
              <w:t xml:space="preserve">, Valsts tiesu medicīnas centra tiesu medicīnas ekspertiem. </w:t>
            </w:r>
          </w:p>
        </w:tc>
      </w:tr>
      <w:tr w:rsidR="000002FB" w:rsidRPr="007560FB" w14:paraId="40D217CE" w14:textId="77777777" w:rsidTr="000F0A5D">
        <w:trPr>
          <w:trHeight w:val="510"/>
        </w:trPr>
        <w:tc>
          <w:tcPr>
            <w:tcW w:w="294" w:type="pct"/>
            <w:hideMark/>
          </w:tcPr>
          <w:p w14:paraId="35EB8F4D" w14:textId="77777777" w:rsidR="000002FB" w:rsidRPr="007560FB" w:rsidRDefault="000002FB" w:rsidP="000F0A5D">
            <w:r w:rsidRPr="007560FB">
              <w:lastRenderedPageBreak/>
              <w:t>2.</w:t>
            </w:r>
          </w:p>
        </w:tc>
        <w:tc>
          <w:tcPr>
            <w:tcW w:w="1431" w:type="pct"/>
            <w:hideMark/>
          </w:tcPr>
          <w:p w14:paraId="28E55A8F" w14:textId="77777777" w:rsidR="000002FB" w:rsidRPr="007560FB" w:rsidRDefault="000002FB" w:rsidP="000F0A5D">
            <w:r w:rsidRPr="007560FB">
              <w:t>Tiesiskā regulējuma ietekme uz tautsaimniecību un administratīvo slogu</w:t>
            </w:r>
          </w:p>
        </w:tc>
        <w:tc>
          <w:tcPr>
            <w:tcW w:w="3275" w:type="pct"/>
            <w:hideMark/>
          </w:tcPr>
          <w:p w14:paraId="25D59C3E" w14:textId="77777777" w:rsidR="00491CE0" w:rsidRPr="007560FB" w:rsidRDefault="00491CE0" w:rsidP="00491CE0">
            <w:r w:rsidRPr="007560FB">
              <w:t>Projekts šo jomu neskar.</w:t>
            </w:r>
          </w:p>
          <w:p w14:paraId="01CFF4C6" w14:textId="0ED7D04A" w:rsidR="000002FB" w:rsidRPr="007560FB" w:rsidRDefault="000002FB" w:rsidP="000F0A5D">
            <w:pPr>
              <w:ind w:firstLine="350"/>
              <w:jc w:val="both"/>
            </w:pPr>
          </w:p>
          <w:p w14:paraId="21EDF4B9" w14:textId="77777777" w:rsidR="000002FB" w:rsidRPr="007560FB" w:rsidRDefault="000002FB" w:rsidP="000F0A5D">
            <w:pPr>
              <w:ind w:firstLine="350"/>
              <w:jc w:val="both"/>
            </w:pPr>
          </w:p>
        </w:tc>
      </w:tr>
      <w:tr w:rsidR="000002FB" w:rsidRPr="007560FB" w14:paraId="3ADD0569" w14:textId="77777777" w:rsidTr="000F0A5D">
        <w:trPr>
          <w:trHeight w:val="510"/>
        </w:trPr>
        <w:tc>
          <w:tcPr>
            <w:tcW w:w="294" w:type="pct"/>
            <w:hideMark/>
          </w:tcPr>
          <w:p w14:paraId="56E805F6" w14:textId="77777777" w:rsidR="000002FB" w:rsidRPr="007560FB" w:rsidRDefault="000002FB" w:rsidP="000F0A5D">
            <w:r w:rsidRPr="007560FB">
              <w:t>3.</w:t>
            </w:r>
          </w:p>
        </w:tc>
        <w:tc>
          <w:tcPr>
            <w:tcW w:w="1431" w:type="pct"/>
            <w:hideMark/>
          </w:tcPr>
          <w:p w14:paraId="1E399D30" w14:textId="77777777" w:rsidR="000002FB" w:rsidRPr="007560FB" w:rsidRDefault="000002FB" w:rsidP="000F0A5D">
            <w:r w:rsidRPr="007560FB">
              <w:t>Administratīvo izmaksu monetārs novērtējums</w:t>
            </w:r>
          </w:p>
        </w:tc>
        <w:tc>
          <w:tcPr>
            <w:tcW w:w="3275" w:type="pct"/>
            <w:hideMark/>
          </w:tcPr>
          <w:p w14:paraId="235006B7" w14:textId="77777777" w:rsidR="000002FB" w:rsidRPr="007560FB" w:rsidRDefault="000002FB" w:rsidP="000F0A5D">
            <w:r w:rsidRPr="007560FB">
              <w:t>Projekts šo jomu neskar.</w:t>
            </w:r>
          </w:p>
          <w:p w14:paraId="501E70DF" w14:textId="77777777" w:rsidR="000002FB" w:rsidRPr="007560FB" w:rsidRDefault="000002FB" w:rsidP="000F0A5D"/>
        </w:tc>
      </w:tr>
      <w:tr w:rsidR="000002FB" w:rsidRPr="007560FB" w14:paraId="4655D739" w14:textId="77777777" w:rsidTr="000F0A5D">
        <w:trPr>
          <w:trHeight w:val="345"/>
        </w:trPr>
        <w:tc>
          <w:tcPr>
            <w:tcW w:w="294" w:type="pct"/>
            <w:hideMark/>
          </w:tcPr>
          <w:p w14:paraId="4C256449" w14:textId="77777777" w:rsidR="000002FB" w:rsidRPr="007560FB" w:rsidRDefault="000002FB" w:rsidP="000F0A5D">
            <w:r w:rsidRPr="007560FB">
              <w:t>4.</w:t>
            </w:r>
          </w:p>
        </w:tc>
        <w:tc>
          <w:tcPr>
            <w:tcW w:w="1431" w:type="pct"/>
            <w:hideMark/>
          </w:tcPr>
          <w:p w14:paraId="518527E0" w14:textId="77777777" w:rsidR="000002FB" w:rsidRPr="007560FB" w:rsidRDefault="000002FB" w:rsidP="000F0A5D">
            <w:r w:rsidRPr="007560FB">
              <w:t>Atbilstības izmaksu monetārs novērtējums</w:t>
            </w:r>
          </w:p>
        </w:tc>
        <w:tc>
          <w:tcPr>
            <w:tcW w:w="3275" w:type="pct"/>
            <w:hideMark/>
          </w:tcPr>
          <w:p w14:paraId="7C5790AA" w14:textId="77777777" w:rsidR="000002FB" w:rsidRPr="007560FB" w:rsidRDefault="000002FB" w:rsidP="000F0A5D">
            <w:r w:rsidRPr="007560FB">
              <w:t>Projekts šo jomu neskar.</w:t>
            </w:r>
          </w:p>
        </w:tc>
      </w:tr>
      <w:tr w:rsidR="000002FB" w:rsidRPr="007560FB" w14:paraId="6F9512D8" w14:textId="77777777" w:rsidTr="000F0A5D">
        <w:trPr>
          <w:trHeight w:val="345"/>
        </w:trPr>
        <w:tc>
          <w:tcPr>
            <w:tcW w:w="294" w:type="pct"/>
            <w:tcBorders>
              <w:bottom w:val="single" w:sz="4" w:space="0" w:color="auto"/>
            </w:tcBorders>
          </w:tcPr>
          <w:p w14:paraId="662E7D25" w14:textId="77777777" w:rsidR="000002FB" w:rsidRPr="007560FB" w:rsidRDefault="000002FB" w:rsidP="000F0A5D"/>
        </w:tc>
        <w:tc>
          <w:tcPr>
            <w:tcW w:w="1431" w:type="pct"/>
            <w:tcBorders>
              <w:bottom w:val="single" w:sz="4" w:space="0" w:color="auto"/>
            </w:tcBorders>
          </w:tcPr>
          <w:p w14:paraId="2083F3AC" w14:textId="77777777" w:rsidR="000002FB" w:rsidRPr="007560FB" w:rsidRDefault="000002FB" w:rsidP="000F0A5D">
            <w:r w:rsidRPr="007560FB">
              <w:t>Cita informācija</w:t>
            </w:r>
          </w:p>
        </w:tc>
        <w:tc>
          <w:tcPr>
            <w:tcW w:w="3275" w:type="pct"/>
            <w:tcBorders>
              <w:bottom w:val="single" w:sz="4" w:space="0" w:color="auto"/>
            </w:tcBorders>
          </w:tcPr>
          <w:p w14:paraId="0127D14C" w14:textId="77777777" w:rsidR="000002FB" w:rsidRPr="007560FB" w:rsidRDefault="000002FB" w:rsidP="000F0A5D">
            <w:pPr>
              <w:spacing w:before="100" w:beforeAutospacing="1" w:after="100" w:afterAutospacing="1" w:line="360" w:lineRule="auto"/>
            </w:pPr>
            <w:r w:rsidRPr="007560FB">
              <w:t>Nav</w:t>
            </w:r>
          </w:p>
        </w:tc>
      </w:tr>
    </w:tbl>
    <w:p w14:paraId="532F055E" w14:textId="77777777" w:rsidR="000002FB" w:rsidRPr="007560FB" w:rsidRDefault="000002FB" w:rsidP="00904F67">
      <w:pPr>
        <w:pStyle w:val="NoSpacing"/>
        <w:rPr>
          <w:rFonts w:ascii="Times New Roman" w:hAnsi="Times New Roman" w:cs="Times New Roman"/>
          <w:sz w:val="24"/>
          <w:szCs w:val="24"/>
          <w:lang w:eastAsia="lv-LV"/>
        </w:rPr>
      </w:pPr>
    </w:p>
    <w:tbl>
      <w:tblPr>
        <w:tblStyle w:val="Reatabula1"/>
        <w:tblW w:w="5163" w:type="pct"/>
        <w:tblInd w:w="-147" w:type="dxa"/>
        <w:tblLook w:val="04A0" w:firstRow="1" w:lastRow="0" w:firstColumn="1" w:lastColumn="0" w:noHBand="0" w:noVBand="1"/>
      </w:tblPr>
      <w:tblGrid>
        <w:gridCol w:w="9356"/>
      </w:tblGrid>
      <w:tr w:rsidR="000002FB" w:rsidRPr="000002FB" w14:paraId="69200403" w14:textId="77777777" w:rsidTr="00904F67">
        <w:trPr>
          <w:trHeight w:val="450"/>
        </w:trPr>
        <w:tc>
          <w:tcPr>
            <w:tcW w:w="5000" w:type="pct"/>
            <w:hideMark/>
          </w:tcPr>
          <w:p w14:paraId="31D96A3C" w14:textId="77777777" w:rsidR="000002FB" w:rsidRPr="000002FB" w:rsidRDefault="000002FB" w:rsidP="000002FB">
            <w:pPr>
              <w:ind w:firstLine="230"/>
              <w:jc w:val="center"/>
              <w:rPr>
                <w:b/>
                <w:bCs/>
              </w:rPr>
            </w:pPr>
            <w:r w:rsidRPr="000002FB">
              <w:rPr>
                <w:b/>
                <w:iCs/>
              </w:rPr>
              <w:t>III. Tiesību akta projekta ietekme uz valsts budžetu un pašvaldību budžetiem</w:t>
            </w:r>
          </w:p>
          <w:p w14:paraId="7CCD4013" w14:textId="77777777" w:rsidR="000002FB" w:rsidRPr="000002FB" w:rsidRDefault="000002FB" w:rsidP="000002FB">
            <w:pPr>
              <w:ind w:firstLine="230"/>
              <w:jc w:val="center"/>
              <w:rPr>
                <w:b/>
                <w:bCs/>
              </w:rPr>
            </w:pPr>
          </w:p>
        </w:tc>
      </w:tr>
      <w:tr w:rsidR="000002FB" w:rsidRPr="000002FB" w14:paraId="124A31CA" w14:textId="77777777" w:rsidTr="00727F3D">
        <w:trPr>
          <w:trHeight w:val="304"/>
        </w:trPr>
        <w:tc>
          <w:tcPr>
            <w:tcW w:w="5000" w:type="pct"/>
          </w:tcPr>
          <w:p w14:paraId="0C46C6ED" w14:textId="77777777" w:rsidR="000002FB" w:rsidRPr="000002FB" w:rsidRDefault="000002FB" w:rsidP="000002FB">
            <w:pPr>
              <w:ind w:firstLine="230"/>
              <w:jc w:val="center"/>
            </w:pPr>
            <w:r w:rsidRPr="000002FB">
              <w:t>Noteikumu projekts šo jomu neskar</w:t>
            </w:r>
          </w:p>
        </w:tc>
      </w:tr>
    </w:tbl>
    <w:p w14:paraId="4364D4FF" w14:textId="77777777" w:rsidR="000002FB" w:rsidRPr="000002FB" w:rsidRDefault="000002FB" w:rsidP="00904F67">
      <w:pPr>
        <w:spacing w:line="259" w:lineRule="auto"/>
        <w:ind w:right="57"/>
        <w:jc w:val="both"/>
        <w:rPr>
          <w:b/>
          <w:lang w:bidi="lo-LA"/>
        </w:rPr>
      </w:pPr>
    </w:p>
    <w:tbl>
      <w:tblPr>
        <w:tblStyle w:val="Reatabula1"/>
        <w:tblW w:w="5134" w:type="pct"/>
        <w:tblInd w:w="-95" w:type="dxa"/>
        <w:tblLook w:val="04A0" w:firstRow="1" w:lastRow="0" w:firstColumn="1" w:lastColumn="0" w:noHBand="0" w:noVBand="1"/>
      </w:tblPr>
      <w:tblGrid>
        <w:gridCol w:w="9304"/>
      </w:tblGrid>
      <w:tr w:rsidR="000002FB" w:rsidRPr="000002FB" w14:paraId="14BAE086" w14:textId="77777777" w:rsidTr="00904F67">
        <w:trPr>
          <w:trHeight w:val="450"/>
        </w:trPr>
        <w:tc>
          <w:tcPr>
            <w:tcW w:w="5000" w:type="pct"/>
            <w:hideMark/>
          </w:tcPr>
          <w:p w14:paraId="0E4C0079" w14:textId="77777777" w:rsidR="000002FB" w:rsidRPr="000002FB" w:rsidRDefault="000002FB" w:rsidP="000002FB">
            <w:pPr>
              <w:ind w:firstLine="230"/>
              <w:jc w:val="center"/>
              <w:rPr>
                <w:b/>
                <w:bCs/>
              </w:rPr>
            </w:pPr>
            <w:r w:rsidRPr="000002FB">
              <w:rPr>
                <w:b/>
                <w:bCs/>
              </w:rPr>
              <w:t>IV. Tiesību akta projekta ietekme uz spēkā esošo tiesību normu sistēmu</w:t>
            </w:r>
          </w:p>
        </w:tc>
      </w:tr>
      <w:tr w:rsidR="000002FB" w:rsidRPr="000002FB" w14:paraId="359F4BD8" w14:textId="77777777" w:rsidTr="00491CE0">
        <w:trPr>
          <w:trHeight w:val="207"/>
        </w:trPr>
        <w:tc>
          <w:tcPr>
            <w:tcW w:w="5000" w:type="pct"/>
          </w:tcPr>
          <w:p w14:paraId="604441DB" w14:textId="77777777" w:rsidR="000002FB" w:rsidRPr="000002FB" w:rsidRDefault="000002FB" w:rsidP="000002FB">
            <w:pPr>
              <w:ind w:firstLine="230"/>
              <w:jc w:val="center"/>
            </w:pPr>
            <w:r w:rsidRPr="000002FB">
              <w:t>Noteikumu projekts šo jomu neskar</w:t>
            </w:r>
          </w:p>
        </w:tc>
      </w:tr>
    </w:tbl>
    <w:p w14:paraId="3B2D7CC7" w14:textId="77777777" w:rsidR="000002FB" w:rsidRPr="000002FB" w:rsidRDefault="000002FB" w:rsidP="00904F67">
      <w:pPr>
        <w:spacing w:line="259" w:lineRule="auto"/>
        <w:jc w:val="both"/>
        <w:rPr>
          <w:rFonts w:eastAsiaTheme="minorHAnsi"/>
          <w:lang w:eastAsia="en-US"/>
        </w:rPr>
      </w:pPr>
    </w:p>
    <w:tbl>
      <w:tblPr>
        <w:tblStyle w:val="Reatabula1"/>
        <w:tblW w:w="9304" w:type="dxa"/>
        <w:tblInd w:w="-95" w:type="dxa"/>
        <w:tblLook w:val="04A0" w:firstRow="1" w:lastRow="0" w:firstColumn="1" w:lastColumn="0" w:noHBand="0" w:noVBand="1"/>
      </w:tblPr>
      <w:tblGrid>
        <w:gridCol w:w="9304"/>
      </w:tblGrid>
      <w:tr w:rsidR="000002FB" w:rsidRPr="000002FB" w14:paraId="5EA1BEEB" w14:textId="77777777" w:rsidTr="00904F67">
        <w:tc>
          <w:tcPr>
            <w:tcW w:w="9304" w:type="dxa"/>
            <w:tcBorders>
              <w:top w:val="single" w:sz="4" w:space="0" w:color="auto"/>
              <w:left w:val="single" w:sz="4" w:space="0" w:color="auto"/>
              <w:bottom w:val="single" w:sz="4" w:space="0" w:color="auto"/>
              <w:right w:val="single" w:sz="4" w:space="0" w:color="auto"/>
            </w:tcBorders>
            <w:hideMark/>
          </w:tcPr>
          <w:p w14:paraId="5B18B9EE" w14:textId="77777777" w:rsidR="000002FB" w:rsidRPr="000002FB" w:rsidRDefault="000002FB" w:rsidP="000002FB">
            <w:pPr>
              <w:jc w:val="center"/>
            </w:pPr>
            <w:r w:rsidRPr="000002FB">
              <w:rPr>
                <w:b/>
                <w:bCs/>
              </w:rPr>
              <w:t>V. Tiesību akta projekta atbilstība Latvijas Republikas starptautiskajām saistībām</w:t>
            </w:r>
          </w:p>
        </w:tc>
      </w:tr>
      <w:tr w:rsidR="000002FB" w:rsidRPr="000002FB" w14:paraId="18B0E922" w14:textId="77777777" w:rsidTr="00904F67">
        <w:tc>
          <w:tcPr>
            <w:tcW w:w="9304" w:type="dxa"/>
            <w:tcBorders>
              <w:top w:val="single" w:sz="4" w:space="0" w:color="auto"/>
              <w:left w:val="single" w:sz="4" w:space="0" w:color="auto"/>
              <w:bottom w:val="single" w:sz="4" w:space="0" w:color="auto"/>
              <w:right w:val="single" w:sz="4" w:space="0" w:color="auto"/>
            </w:tcBorders>
            <w:hideMark/>
          </w:tcPr>
          <w:p w14:paraId="7E2626F1" w14:textId="77777777" w:rsidR="000002FB" w:rsidRPr="000002FB" w:rsidRDefault="000002FB" w:rsidP="000002FB">
            <w:pPr>
              <w:jc w:val="center"/>
            </w:pPr>
            <w:r w:rsidRPr="000002FB">
              <w:t>Noteikumu p</w:t>
            </w:r>
            <w:r w:rsidRPr="000002FB">
              <w:rPr>
                <w:iCs/>
              </w:rPr>
              <w:t>rojekts šo jomu neskar.</w:t>
            </w:r>
          </w:p>
        </w:tc>
      </w:tr>
    </w:tbl>
    <w:p w14:paraId="287A675B" w14:textId="77777777" w:rsidR="007F6F87" w:rsidRPr="00C83452" w:rsidRDefault="007F6F87" w:rsidP="00EC6E12">
      <w:pPr>
        <w:pStyle w:val="NoSpacing"/>
        <w:rPr>
          <w:rFonts w:ascii="Times New Roman" w:hAnsi="Times New Roman" w:cs="Times New Roman"/>
          <w:iCs/>
          <w:sz w:val="24"/>
          <w:szCs w:val="24"/>
          <w:lang w:eastAsia="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C83452" w:rsidRPr="00C83452" w14:paraId="5E2EB8D3" w14:textId="77777777" w:rsidTr="000736BA">
        <w:trPr>
          <w:jc w:val="center"/>
        </w:trPr>
        <w:tc>
          <w:tcPr>
            <w:tcW w:w="9351" w:type="dxa"/>
          </w:tcPr>
          <w:p w14:paraId="7ADBD2B1" w14:textId="77777777" w:rsidR="000736BA" w:rsidRPr="00C83452" w:rsidRDefault="000736BA" w:rsidP="001B4A4B">
            <w:pPr>
              <w:pStyle w:val="naisnod"/>
              <w:spacing w:before="0" w:after="0"/>
            </w:pPr>
            <w:r w:rsidRPr="00C83452">
              <w:t>VI. Sabiedrības līdzdalība un komunikācijas aktivitātes</w:t>
            </w:r>
          </w:p>
        </w:tc>
      </w:tr>
      <w:tr w:rsidR="00491CE0" w:rsidRPr="00C83452" w14:paraId="17D2E69E" w14:textId="77777777" w:rsidTr="00037949">
        <w:trPr>
          <w:jc w:val="center"/>
        </w:trPr>
        <w:tc>
          <w:tcPr>
            <w:tcW w:w="9351" w:type="dxa"/>
          </w:tcPr>
          <w:p w14:paraId="02627FF1" w14:textId="0B80D1D4" w:rsidR="00491CE0" w:rsidRPr="000C6607" w:rsidRDefault="00491CE0" w:rsidP="00491CE0">
            <w:pPr>
              <w:jc w:val="center"/>
            </w:pPr>
            <w:r w:rsidRPr="000002FB">
              <w:t>Noteikumu p</w:t>
            </w:r>
            <w:r w:rsidRPr="000002FB">
              <w:rPr>
                <w:iCs/>
              </w:rPr>
              <w:t>rojekts šo jomu neskar.</w:t>
            </w:r>
          </w:p>
        </w:tc>
      </w:tr>
    </w:tbl>
    <w:p w14:paraId="15113868" w14:textId="77777777" w:rsidR="00141129" w:rsidRPr="00C83452" w:rsidRDefault="00141129"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568"/>
        <w:gridCol w:w="3260"/>
        <w:gridCol w:w="5528"/>
      </w:tblGrid>
      <w:tr w:rsidR="00C83452" w:rsidRPr="00C83452" w14:paraId="3651D0B4" w14:textId="77777777" w:rsidTr="006936E5">
        <w:tc>
          <w:tcPr>
            <w:tcW w:w="9356" w:type="dxa"/>
            <w:gridSpan w:val="3"/>
          </w:tcPr>
          <w:p w14:paraId="26C6DE7B" w14:textId="77777777" w:rsidR="007F6F87" w:rsidRPr="00C83452" w:rsidRDefault="007F6F87" w:rsidP="003903BF">
            <w:pPr>
              <w:pStyle w:val="NoSpacing"/>
              <w:jc w:val="center"/>
              <w:rPr>
                <w:rFonts w:ascii="Times New Roman" w:hAnsi="Times New Roman" w:cs="Times New Roman"/>
                <w:b/>
                <w:sz w:val="24"/>
                <w:szCs w:val="24"/>
                <w:lang w:eastAsia="lv-LV"/>
              </w:rPr>
            </w:pPr>
            <w:r w:rsidRPr="00C83452">
              <w:rPr>
                <w:rFonts w:ascii="Times New Roman" w:hAnsi="Times New Roman" w:cs="Times New Roman"/>
                <w:b/>
                <w:iCs/>
                <w:sz w:val="24"/>
                <w:szCs w:val="24"/>
                <w:lang w:eastAsia="lv-LV"/>
              </w:rPr>
              <w:t>VII. Tiesību akta projekta izpildes nodrošināšana un tās ietekme uz institūcijām</w:t>
            </w:r>
          </w:p>
        </w:tc>
      </w:tr>
      <w:tr w:rsidR="00C83452" w:rsidRPr="00C83452" w14:paraId="45E3FF1B" w14:textId="77777777" w:rsidTr="006936E5">
        <w:tc>
          <w:tcPr>
            <w:tcW w:w="568" w:type="dxa"/>
          </w:tcPr>
          <w:p w14:paraId="7BC04FD2" w14:textId="77777777" w:rsidR="0049601C" w:rsidRPr="00C83452" w:rsidRDefault="0049601C" w:rsidP="0049601C">
            <w:pPr>
              <w:pStyle w:val="NoSpacing"/>
              <w:jc w:val="center"/>
              <w:rPr>
                <w:rFonts w:ascii="Times New Roman" w:hAnsi="Times New Roman" w:cs="Times New Roman"/>
                <w:sz w:val="24"/>
                <w:szCs w:val="24"/>
                <w:lang w:eastAsia="lv-LV"/>
              </w:rPr>
            </w:pPr>
            <w:r w:rsidRPr="00C83452">
              <w:rPr>
                <w:rFonts w:ascii="Times New Roman" w:hAnsi="Times New Roman" w:cs="Times New Roman"/>
                <w:sz w:val="24"/>
                <w:szCs w:val="24"/>
                <w:lang w:eastAsia="lv-LV"/>
              </w:rPr>
              <w:t>1.</w:t>
            </w:r>
          </w:p>
        </w:tc>
        <w:tc>
          <w:tcPr>
            <w:tcW w:w="3260" w:type="dxa"/>
          </w:tcPr>
          <w:p w14:paraId="1BC3219A" w14:textId="77777777" w:rsidR="0049601C" w:rsidRPr="00C83452" w:rsidRDefault="0049601C" w:rsidP="0049601C">
            <w:pPr>
              <w:pStyle w:val="NoSpacing"/>
              <w:jc w:val="both"/>
              <w:rPr>
                <w:rFonts w:ascii="Times New Roman" w:hAnsi="Times New Roman" w:cs="Times New Roman"/>
                <w:iCs/>
                <w:sz w:val="24"/>
                <w:szCs w:val="24"/>
                <w:lang w:eastAsia="lv-LV"/>
              </w:rPr>
            </w:pPr>
            <w:r w:rsidRPr="00C83452">
              <w:rPr>
                <w:rFonts w:ascii="Times New Roman" w:hAnsi="Times New Roman" w:cs="Times New Roman"/>
                <w:iCs/>
                <w:sz w:val="24"/>
                <w:szCs w:val="24"/>
                <w:lang w:eastAsia="lv-LV"/>
              </w:rPr>
              <w:t>Projekta izpildē iesaistītās institūcijas</w:t>
            </w:r>
          </w:p>
        </w:tc>
        <w:tc>
          <w:tcPr>
            <w:tcW w:w="5528" w:type="dxa"/>
          </w:tcPr>
          <w:p w14:paraId="27ECE398" w14:textId="5E07B9DB" w:rsidR="0049601C" w:rsidRPr="00C83452" w:rsidRDefault="00D140A2" w:rsidP="0049601C">
            <w:pPr>
              <w:jc w:val="both"/>
            </w:pPr>
            <w:r w:rsidRPr="00C83452">
              <w:t>Veselības ministrija</w:t>
            </w:r>
            <w:r w:rsidR="00930068" w:rsidRPr="00C83452">
              <w:t xml:space="preserve">, </w:t>
            </w:r>
            <w:r w:rsidR="00904F67">
              <w:t>Nacionālais veselības dienests, Valsts tiesu medicīnas centrs, Valsts asinsdonoru centrs</w:t>
            </w:r>
          </w:p>
        </w:tc>
      </w:tr>
      <w:tr w:rsidR="00C83452" w:rsidRPr="00C83452" w14:paraId="4761D611" w14:textId="77777777" w:rsidTr="006936E5">
        <w:tc>
          <w:tcPr>
            <w:tcW w:w="568" w:type="dxa"/>
          </w:tcPr>
          <w:p w14:paraId="56BE942F" w14:textId="77777777" w:rsidR="0049601C" w:rsidRPr="00C83452" w:rsidRDefault="0049601C" w:rsidP="0049601C">
            <w:pPr>
              <w:pStyle w:val="NoSpacing"/>
              <w:jc w:val="center"/>
              <w:rPr>
                <w:rFonts w:ascii="Times New Roman" w:hAnsi="Times New Roman" w:cs="Times New Roman"/>
                <w:sz w:val="24"/>
                <w:szCs w:val="24"/>
                <w:lang w:eastAsia="lv-LV"/>
              </w:rPr>
            </w:pPr>
            <w:r w:rsidRPr="00C83452">
              <w:rPr>
                <w:rFonts w:ascii="Times New Roman" w:hAnsi="Times New Roman" w:cs="Times New Roman"/>
                <w:sz w:val="24"/>
                <w:szCs w:val="24"/>
                <w:lang w:eastAsia="lv-LV"/>
              </w:rPr>
              <w:t>2.</w:t>
            </w:r>
          </w:p>
        </w:tc>
        <w:tc>
          <w:tcPr>
            <w:tcW w:w="3260" w:type="dxa"/>
          </w:tcPr>
          <w:p w14:paraId="6847C60F" w14:textId="77777777" w:rsidR="0049601C" w:rsidRPr="00C83452" w:rsidRDefault="0049601C" w:rsidP="0049601C">
            <w:pPr>
              <w:pStyle w:val="NoSpacing"/>
              <w:rPr>
                <w:rFonts w:ascii="Times New Roman" w:hAnsi="Times New Roman" w:cs="Times New Roman"/>
                <w:iCs/>
                <w:sz w:val="24"/>
                <w:szCs w:val="24"/>
                <w:lang w:eastAsia="lv-LV"/>
              </w:rPr>
            </w:pPr>
            <w:r w:rsidRPr="00C83452">
              <w:rPr>
                <w:rFonts w:ascii="Times New Roman" w:hAnsi="Times New Roman" w:cs="Times New Roman"/>
                <w:iCs/>
                <w:sz w:val="24"/>
                <w:szCs w:val="24"/>
                <w:lang w:eastAsia="lv-LV"/>
              </w:rPr>
              <w:t>Projekta izpildes ietekme uz pārvaldes funkcijām un institucionālo struktūru.</w:t>
            </w:r>
            <w:r w:rsidRPr="00C8345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24861860" w14:textId="77777777" w:rsidR="0049601C" w:rsidRPr="00C83452" w:rsidRDefault="0049601C" w:rsidP="0049601C">
            <w:r w:rsidRPr="00C83452">
              <w:t>Projekts šo jomu neskar.</w:t>
            </w:r>
          </w:p>
        </w:tc>
      </w:tr>
      <w:tr w:rsidR="00C83452" w:rsidRPr="00C83452" w14:paraId="542AA32E" w14:textId="77777777" w:rsidTr="006936E5">
        <w:tc>
          <w:tcPr>
            <w:tcW w:w="568" w:type="dxa"/>
          </w:tcPr>
          <w:p w14:paraId="0F5E370D" w14:textId="77777777" w:rsidR="0049601C" w:rsidRPr="00C83452" w:rsidRDefault="0049601C" w:rsidP="0049601C">
            <w:pPr>
              <w:pStyle w:val="NoSpacing"/>
              <w:jc w:val="center"/>
              <w:rPr>
                <w:rFonts w:ascii="Times New Roman" w:hAnsi="Times New Roman" w:cs="Times New Roman"/>
                <w:sz w:val="24"/>
                <w:szCs w:val="24"/>
                <w:lang w:eastAsia="lv-LV"/>
              </w:rPr>
            </w:pPr>
            <w:r w:rsidRPr="00C83452">
              <w:rPr>
                <w:rFonts w:ascii="Times New Roman" w:hAnsi="Times New Roman" w:cs="Times New Roman"/>
                <w:sz w:val="24"/>
                <w:szCs w:val="24"/>
                <w:lang w:eastAsia="lv-LV"/>
              </w:rPr>
              <w:t>3.</w:t>
            </w:r>
          </w:p>
        </w:tc>
        <w:tc>
          <w:tcPr>
            <w:tcW w:w="3260" w:type="dxa"/>
          </w:tcPr>
          <w:p w14:paraId="2C729E47" w14:textId="77777777" w:rsidR="0049601C" w:rsidRPr="00C83452" w:rsidRDefault="0049601C" w:rsidP="0049601C">
            <w:pPr>
              <w:pStyle w:val="NoSpacing"/>
              <w:jc w:val="both"/>
              <w:rPr>
                <w:rFonts w:ascii="Times New Roman" w:hAnsi="Times New Roman" w:cs="Times New Roman"/>
                <w:iCs/>
                <w:sz w:val="24"/>
                <w:szCs w:val="24"/>
                <w:lang w:eastAsia="lv-LV"/>
              </w:rPr>
            </w:pPr>
            <w:r w:rsidRPr="00C83452">
              <w:rPr>
                <w:rFonts w:ascii="Times New Roman" w:hAnsi="Times New Roman" w:cs="Times New Roman"/>
                <w:iCs/>
                <w:sz w:val="24"/>
                <w:szCs w:val="24"/>
                <w:lang w:eastAsia="lv-LV"/>
              </w:rPr>
              <w:t>Cita informācija</w:t>
            </w:r>
          </w:p>
        </w:tc>
        <w:tc>
          <w:tcPr>
            <w:tcW w:w="5528" w:type="dxa"/>
          </w:tcPr>
          <w:p w14:paraId="442ED83E" w14:textId="77777777" w:rsidR="0049601C" w:rsidRPr="00C83452" w:rsidRDefault="0049601C" w:rsidP="0049601C">
            <w:pPr>
              <w:pStyle w:val="NoSpacing"/>
              <w:rPr>
                <w:rFonts w:ascii="Times New Roman" w:hAnsi="Times New Roman" w:cs="Times New Roman"/>
                <w:sz w:val="24"/>
                <w:szCs w:val="24"/>
                <w:lang w:eastAsia="lv-LV"/>
              </w:rPr>
            </w:pPr>
            <w:r w:rsidRPr="00C83452">
              <w:rPr>
                <w:rFonts w:ascii="Times New Roman" w:hAnsi="Times New Roman" w:cs="Times New Roman"/>
                <w:sz w:val="24"/>
                <w:szCs w:val="24"/>
                <w:lang w:eastAsia="lv-LV"/>
              </w:rPr>
              <w:t>Nav</w:t>
            </w:r>
          </w:p>
        </w:tc>
      </w:tr>
    </w:tbl>
    <w:p w14:paraId="0E249EF2" w14:textId="633E6E1C" w:rsidR="00601BED" w:rsidRDefault="00601BED" w:rsidP="00904F67">
      <w:pPr>
        <w:pStyle w:val="NoSpacing"/>
        <w:rPr>
          <w:rFonts w:ascii="Times New Roman" w:hAnsi="Times New Roman" w:cs="Times New Roman"/>
          <w:iCs/>
          <w:sz w:val="24"/>
          <w:szCs w:val="24"/>
          <w:lang w:eastAsia="lv-LV"/>
        </w:rPr>
      </w:pPr>
    </w:p>
    <w:p w14:paraId="6D130F32" w14:textId="77777777" w:rsidR="00904F67" w:rsidRPr="00904F67" w:rsidRDefault="00904F67" w:rsidP="00904F67">
      <w:pPr>
        <w:pStyle w:val="NoSpacing"/>
        <w:rPr>
          <w:rFonts w:ascii="Times New Roman" w:hAnsi="Times New Roman" w:cs="Times New Roman"/>
          <w:iCs/>
          <w:sz w:val="24"/>
          <w:szCs w:val="24"/>
          <w:lang w:eastAsia="lv-LV"/>
        </w:rPr>
      </w:pPr>
    </w:p>
    <w:p w14:paraId="2DF273DF" w14:textId="5A3C3E25" w:rsidR="00601BED" w:rsidRPr="00C83452" w:rsidRDefault="00601BED" w:rsidP="00601BED">
      <w:pPr>
        <w:ind w:right="-765"/>
        <w:rPr>
          <w:sz w:val="28"/>
          <w:szCs w:val="28"/>
        </w:rPr>
      </w:pPr>
      <w:r w:rsidRPr="00C83452">
        <w:rPr>
          <w:sz w:val="28"/>
          <w:szCs w:val="28"/>
        </w:rPr>
        <w:t>Veselības ministr</w:t>
      </w:r>
      <w:r w:rsidR="00904F67">
        <w:rPr>
          <w:sz w:val="28"/>
          <w:szCs w:val="28"/>
        </w:rPr>
        <w:t>s</w:t>
      </w:r>
      <w:r w:rsidRPr="00C83452">
        <w:rPr>
          <w:sz w:val="28"/>
          <w:szCs w:val="28"/>
        </w:rPr>
        <w:t xml:space="preserve"> </w:t>
      </w:r>
      <w:r w:rsidRPr="00C83452">
        <w:rPr>
          <w:sz w:val="28"/>
          <w:szCs w:val="28"/>
        </w:rPr>
        <w:tab/>
      </w:r>
      <w:r w:rsidRPr="00C83452">
        <w:rPr>
          <w:sz w:val="28"/>
          <w:szCs w:val="28"/>
        </w:rPr>
        <w:tab/>
      </w:r>
      <w:r w:rsidRPr="00C83452">
        <w:rPr>
          <w:sz w:val="28"/>
          <w:szCs w:val="28"/>
        </w:rPr>
        <w:tab/>
      </w:r>
      <w:r w:rsidRPr="00C83452">
        <w:rPr>
          <w:sz w:val="28"/>
          <w:szCs w:val="28"/>
        </w:rPr>
        <w:tab/>
      </w:r>
      <w:r w:rsidRPr="00C83452">
        <w:rPr>
          <w:sz w:val="28"/>
          <w:szCs w:val="28"/>
        </w:rPr>
        <w:tab/>
      </w:r>
      <w:r w:rsidRPr="00C83452">
        <w:rPr>
          <w:sz w:val="28"/>
          <w:szCs w:val="28"/>
        </w:rPr>
        <w:tab/>
      </w:r>
      <w:proofErr w:type="spellStart"/>
      <w:r w:rsidR="00904F67">
        <w:rPr>
          <w:sz w:val="28"/>
          <w:szCs w:val="28"/>
        </w:rPr>
        <w:t>D.Pavļuts</w:t>
      </w:r>
      <w:proofErr w:type="spellEnd"/>
    </w:p>
    <w:p w14:paraId="60368B8E" w14:textId="77777777" w:rsidR="00570EFE" w:rsidRPr="00C83452" w:rsidRDefault="00570EFE" w:rsidP="00601BED">
      <w:pPr>
        <w:ind w:right="-765"/>
        <w:rPr>
          <w:sz w:val="28"/>
          <w:szCs w:val="28"/>
        </w:rPr>
      </w:pPr>
    </w:p>
    <w:p w14:paraId="4C5E2351" w14:textId="5428E762" w:rsidR="00141129" w:rsidRDefault="00601BED" w:rsidP="00601BED">
      <w:pPr>
        <w:ind w:right="-765"/>
        <w:rPr>
          <w:sz w:val="28"/>
          <w:szCs w:val="28"/>
        </w:rPr>
      </w:pPr>
      <w:r w:rsidRPr="00C83452">
        <w:rPr>
          <w:sz w:val="28"/>
          <w:szCs w:val="28"/>
        </w:rPr>
        <w:t>Vīza: Valsts sekretār</w:t>
      </w:r>
      <w:r w:rsidR="00FA08D2" w:rsidRPr="00C83452">
        <w:rPr>
          <w:sz w:val="28"/>
          <w:szCs w:val="28"/>
        </w:rPr>
        <w:t>e</w:t>
      </w:r>
      <w:r w:rsidR="00FA08D2" w:rsidRPr="00C83452">
        <w:rPr>
          <w:sz w:val="28"/>
          <w:szCs w:val="28"/>
        </w:rPr>
        <w:tab/>
      </w:r>
      <w:r w:rsidR="00F27245" w:rsidRPr="00C83452">
        <w:rPr>
          <w:sz w:val="28"/>
          <w:szCs w:val="28"/>
        </w:rPr>
        <w:tab/>
      </w:r>
      <w:r w:rsidR="00F27245" w:rsidRPr="00C83452">
        <w:rPr>
          <w:sz w:val="28"/>
          <w:szCs w:val="28"/>
        </w:rPr>
        <w:tab/>
      </w:r>
      <w:r w:rsidR="00F27245" w:rsidRPr="00C83452">
        <w:rPr>
          <w:sz w:val="28"/>
          <w:szCs w:val="28"/>
        </w:rPr>
        <w:tab/>
      </w:r>
      <w:r w:rsidR="00F27245" w:rsidRPr="00C83452">
        <w:rPr>
          <w:sz w:val="28"/>
          <w:szCs w:val="28"/>
        </w:rPr>
        <w:tab/>
      </w:r>
      <w:r w:rsidR="00F27245" w:rsidRPr="00C83452">
        <w:rPr>
          <w:bCs/>
          <w:sz w:val="28"/>
          <w:szCs w:val="28"/>
        </w:rPr>
        <w:t>D</w:t>
      </w:r>
      <w:r w:rsidR="004763FB">
        <w:rPr>
          <w:bCs/>
          <w:sz w:val="28"/>
          <w:szCs w:val="28"/>
        </w:rPr>
        <w:t>.</w:t>
      </w:r>
      <w:r w:rsidR="00F27245" w:rsidRPr="00C83452">
        <w:rPr>
          <w:bCs/>
          <w:sz w:val="28"/>
          <w:szCs w:val="28"/>
        </w:rPr>
        <w:t xml:space="preserve"> Mūrmane-Umbraško</w:t>
      </w:r>
    </w:p>
    <w:p w14:paraId="0F172207" w14:textId="77777777" w:rsidR="00570EFE" w:rsidRPr="00C83452" w:rsidRDefault="00570EFE" w:rsidP="00601BED">
      <w:pPr>
        <w:ind w:right="-765"/>
        <w:rPr>
          <w:sz w:val="28"/>
          <w:szCs w:val="28"/>
        </w:rPr>
      </w:pPr>
    </w:p>
    <w:p w14:paraId="1E465A4A" w14:textId="77777777" w:rsidR="000C6607" w:rsidRDefault="000C6607" w:rsidP="00D140A2">
      <w:pPr>
        <w:ind w:right="-765"/>
        <w:rPr>
          <w:sz w:val="22"/>
          <w:szCs w:val="22"/>
        </w:rPr>
      </w:pPr>
      <w:r>
        <w:rPr>
          <w:sz w:val="22"/>
          <w:szCs w:val="22"/>
        </w:rPr>
        <w:t>Ābola</w:t>
      </w:r>
      <w:r w:rsidR="00A21552" w:rsidRPr="00C83452">
        <w:rPr>
          <w:sz w:val="22"/>
          <w:szCs w:val="22"/>
        </w:rPr>
        <w:t xml:space="preserve"> 678760</w:t>
      </w:r>
      <w:r>
        <w:rPr>
          <w:sz w:val="22"/>
          <w:szCs w:val="22"/>
        </w:rPr>
        <w:t>29</w:t>
      </w:r>
    </w:p>
    <w:p w14:paraId="5846D1A0" w14:textId="4041818E" w:rsidR="00DF4377" w:rsidRPr="00C83452" w:rsidRDefault="00C64C2C" w:rsidP="00D140A2">
      <w:pPr>
        <w:ind w:right="-765"/>
        <w:rPr>
          <w:sz w:val="22"/>
          <w:szCs w:val="22"/>
        </w:rPr>
      </w:pPr>
      <w:hyperlink r:id="rId8" w:history="1">
        <w:r w:rsidR="000C6607" w:rsidRPr="001C1692">
          <w:rPr>
            <w:rStyle w:val="Hyperlink"/>
          </w:rPr>
          <w:t>liene.abola@vm.gov.lv</w:t>
        </w:r>
      </w:hyperlink>
    </w:p>
    <w:sectPr w:rsidR="00DF4377" w:rsidRPr="00C83452" w:rsidSect="00BA7766">
      <w:headerReference w:type="default" r:id="rId9"/>
      <w:footerReference w:type="default" r:id="rId10"/>
      <w:footerReference w:type="first" r:id="rId11"/>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B8DA0" w14:textId="77777777" w:rsidR="004E03DA" w:rsidRDefault="004E03DA" w:rsidP="00894C55">
      <w:r>
        <w:separator/>
      </w:r>
    </w:p>
  </w:endnote>
  <w:endnote w:type="continuationSeparator" w:id="0">
    <w:p w14:paraId="53C38228" w14:textId="77777777" w:rsidR="004E03DA" w:rsidRDefault="004E03DA"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62A2" w14:textId="50F68D05" w:rsidR="00E00FCA" w:rsidRPr="001F0A22" w:rsidRDefault="00E00FCA" w:rsidP="001310DA">
    <w:pPr>
      <w:pStyle w:val="Footer"/>
      <w:rPr>
        <w:rFonts w:ascii="Times New Roman" w:hAnsi="Times New Roman" w:cs="Times New Roman"/>
        <w:sz w:val="20"/>
        <w:szCs w:val="20"/>
      </w:rPr>
    </w:pPr>
    <w:r w:rsidRPr="001310DA">
      <w:rPr>
        <w:rFonts w:ascii="Times New Roman" w:hAnsi="Times New Roman" w:cs="Times New Roman"/>
        <w:sz w:val="20"/>
        <w:szCs w:val="20"/>
      </w:rPr>
      <w:t>VManot_</w:t>
    </w:r>
    <w:r w:rsidR="00B33ABB">
      <w:rPr>
        <w:rFonts w:ascii="Times New Roman" w:hAnsi="Times New Roman" w:cs="Times New Roman"/>
        <w:sz w:val="20"/>
        <w:szCs w:val="20"/>
      </w:rPr>
      <w:t>24</w:t>
    </w:r>
    <w:r w:rsidR="00570EFE">
      <w:rPr>
        <w:rFonts w:ascii="Times New Roman" w:hAnsi="Times New Roman" w:cs="Times New Roman"/>
        <w:sz w:val="20"/>
        <w:szCs w:val="20"/>
      </w:rPr>
      <w:t>0</w:t>
    </w:r>
    <w:r w:rsidR="00904F67">
      <w:rPr>
        <w:rFonts w:ascii="Times New Roman" w:hAnsi="Times New Roman" w:cs="Times New Roman"/>
        <w:sz w:val="20"/>
        <w:szCs w:val="20"/>
      </w:rPr>
      <w:t>221</w:t>
    </w:r>
    <w:r w:rsidRPr="001310DA">
      <w:rPr>
        <w:rFonts w:ascii="Times New Roman" w:hAnsi="Times New Roman" w:cs="Times New Roman"/>
        <w:sz w:val="20"/>
        <w:szCs w:val="20"/>
      </w:rPr>
      <w:t>_</w:t>
    </w:r>
    <w:r>
      <w:rPr>
        <w:rFonts w:ascii="Times New Roman" w:hAnsi="Times New Roman" w:cs="Times New Roman"/>
        <w:sz w:val="20"/>
        <w:szCs w:val="20"/>
      </w:rPr>
      <w:t>groz_851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46DA7" w14:textId="173A9391" w:rsidR="00E00FCA" w:rsidRPr="009263B1" w:rsidRDefault="00E00FCA" w:rsidP="00FA08D2">
    <w:pPr>
      <w:pStyle w:val="Footer"/>
      <w:rPr>
        <w:rFonts w:ascii="Times New Roman" w:hAnsi="Times New Roman" w:cs="Times New Roman"/>
        <w:sz w:val="20"/>
        <w:szCs w:val="20"/>
      </w:rPr>
    </w:pPr>
    <w:r w:rsidRPr="001310DA">
      <w:rPr>
        <w:rFonts w:ascii="Times New Roman" w:hAnsi="Times New Roman" w:cs="Times New Roman"/>
        <w:sz w:val="20"/>
        <w:szCs w:val="20"/>
      </w:rPr>
      <w:t>VManot_</w:t>
    </w:r>
    <w:r w:rsidR="00B33ABB">
      <w:rPr>
        <w:rFonts w:ascii="Times New Roman" w:hAnsi="Times New Roman" w:cs="Times New Roman"/>
        <w:sz w:val="20"/>
        <w:szCs w:val="20"/>
      </w:rPr>
      <w:t>24</w:t>
    </w:r>
    <w:r w:rsidR="00904F67">
      <w:rPr>
        <w:rFonts w:ascii="Times New Roman" w:hAnsi="Times New Roman" w:cs="Times New Roman"/>
        <w:sz w:val="20"/>
        <w:szCs w:val="20"/>
      </w:rPr>
      <w:t>0221</w:t>
    </w:r>
    <w:r w:rsidRPr="001310DA">
      <w:rPr>
        <w:rFonts w:ascii="Times New Roman" w:hAnsi="Times New Roman" w:cs="Times New Roman"/>
        <w:sz w:val="20"/>
        <w:szCs w:val="20"/>
      </w:rPr>
      <w:t>_</w:t>
    </w:r>
    <w:r>
      <w:rPr>
        <w:rFonts w:ascii="Times New Roman" w:hAnsi="Times New Roman" w:cs="Times New Roman"/>
        <w:sz w:val="20"/>
        <w:szCs w:val="20"/>
      </w:rPr>
      <w:t>groz_851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1C9EA" w14:textId="77777777" w:rsidR="004E03DA" w:rsidRDefault="004E03DA" w:rsidP="00894C55">
      <w:r>
        <w:separator/>
      </w:r>
    </w:p>
  </w:footnote>
  <w:footnote w:type="continuationSeparator" w:id="0">
    <w:p w14:paraId="08CBAE38" w14:textId="77777777" w:rsidR="004E03DA" w:rsidRDefault="004E03DA"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059A7E" w14:textId="77777777" w:rsidR="00E00FCA" w:rsidRPr="00C25B49" w:rsidRDefault="00E00FC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578D"/>
    <w:multiLevelType w:val="hybridMultilevel"/>
    <w:tmpl w:val="F47AB4CA"/>
    <w:lvl w:ilvl="0" w:tplc="04260001">
      <w:start w:val="1"/>
      <w:numFmt w:val="bullet"/>
      <w:lvlText w:val=""/>
      <w:lvlJc w:val="left"/>
      <w:pPr>
        <w:ind w:left="899" w:hanging="360"/>
      </w:pPr>
      <w:rPr>
        <w:rFonts w:ascii="Symbol" w:hAnsi="Symbol"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1" w15:restartNumberingAfterBreak="1">
    <w:nsid w:val="1BD856F5"/>
    <w:multiLevelType w:val="hybridMultilevel"/>
    <w:tmpl w:val="371C999A"/>
    <w:lvl w:ilvl="0" w:tplc="3522C0C4">
      <w:start w:val="2018"/>
      <w:numFmt w:val="bullet"/>
      <w:lvlText w:val="-"/>
      <w:lvlJc w:val="left"/>
      <w:pPr>
        <w:ind w:left="502" w:hanging="360"/>
      </w:pPr>
      <w:rPr>
        <w:rFonts w:ascii="Times New Roman" w:eastAsia="Times New Roman" w:hAnsi="Times New Roman" w:cs="Times New Roman" w:hint="default"/>
      </w:rPr>
    </w:lvl>
    <w:lvl w:ilvl="1" w:tplc="9788A3A6" w:tentative="1">
      <w:start w:val="1"/>
      <w:numFmt w:val="bullet"/>
      <w:lvlText w:val="o"/>
      <w:lvlJc w:val="left"/>
      <w:pPr>
        <w:ind w:left="1222" w:hanging="360"/>
      </w:pPr>
      <w:rPr>
        <w:rFonts w:ascii="Courier New" w:hAnsi="Courier New" w:cs="Courier New" w:hint="default"/>
      </w:rPr>
    </w:lvl>
    <w:lvl w:ilvl="2" w:tplc="90269F88" w:tentative="1">
      <w:start w:val="1"/>
      <w:numFmt w:val="bullet"/>
      <w:lvlText w:val=""/>
      <w:lvlJc w:val="left"/>
      <w:pPr>
        <w:ind w:left="1942" w:hanging="360"/>
      </w:pPr>
      <w:rPr>
        <w:rFonts w:ascii="Wingdings" w:hAnsi="Wingdings" w:hint="default"/>
      </w:rPr>
    </w:lvl>
    <w:lvl w:ilvl="3" w:tplc="CBF28298" w:tentative="1">
      <w:start w:val="1"/>
      <w:numFmt w:val="bullet"/>
      <w:lvlText w:val=""/>
      <w:lvlJc w:val="left"/>
      <w:pPr>
        <w:ind w:left="2662" w:hanging="360"/>
      </w:pPr>
      <w:rPr>
        <w:rFonts w:ascii="Symbol" w:hAnsi="Symbol" w:hint="default"/>
      </w:rPr>
    </w:lvl>
    <w:lvl w:ilvl="4" w:tplc="67B2B562" w:tentative="1">
      <w:start w:val="1"/>
      <w:numFmt w:val="bullet"/>
      <w:lvlText w:val="o"/>
      <w:lvlJc w:val="left"/>
      <w:pPr>
        <w:ind w:left="3382" w:hanging="360"/>
      </w:pPr>
      <w:rPr>
        <w:rFonts w:ascii="Courier New" w:hAnsi="Courier New" w:cs="Courier New" w:hint="default"/>
      </w:rPr>
    </w:lvl>
    <w:lvl w:ilvl="5" w:tplc="E39A29EA" w:tentative="1">
      <w:start w:val="1"/>
      <w:numFmt w:val="bullet"/>
      <w:lvlText w:val=""/>
      <w:lvlJc w:val="left"/>
      <w:pPr>
        <w:ind w:left="4102" w:hanging="360"/>
      </w:pPr>
      <w:rPr>
        <w:rFonts w:ascii="Wingdings" w:hAnsi="Wingdings" w:hint="default"/>
      </w:rPr>
    </w:lvl>
    <w:lvl w:ilvl="6" w:tplc="65480130" w:tentative="1">
      <w:start w:val="1"/>
      <w:numFmt w:val="bullet"/>
      <w:lvlText w:val=""/>
      <w:lvlJc w:val="left"/>
      <w:pPr>
        <w:ind w:left="4822" w:hanging="360"/>
      </w:pPr>
      <w:rPr>
        <w:rFonts w:ascii="Symbol" w:hAnsi="Symbol" w:hint="default"/>
      </w:rPr>
    </w:lvl>
    <w:lvl w:ilvl="7" w:tplc="D64245DE" w:tentative="1">
      <w:start w:val="1"/>
      <w:numFmt w:val="bullet"/>
      <w:lvlText w:val="o"/>
      <w:lvlJc w:val="left"/>
      <w:pPr>
        <w:ind w:left="5542" w:hanging="360"/>
      </w:pPr>
      <w:rPr>
        <w:rFonts w:ascii="Courier New" w:hAnsi="Courier New" w:cs="Courier New" w:hint="default"/>
      </w:rPr>
    </w:lvl>
    <w:lvl w:ilvl="8" w:tplc="B8AE634A" w:tentative="1">
      <w:start w:val="1"/>
      <w:numFmt w:val="bullet"/>
      <w:lvlText w:val=""/>
      <w:lvlJc w:val="left"/>
      <w:pPr>
        <w:ind w:left="6262" w:hanging="360"/>
      </w:pPr>
      <w:rPr>
        <w:rFonts w:ascii="Wingdings" w:hAnsi="Wingdings" w:hint="default"/>
      </w:rPr>
    </w:lvl>
  </w:abstractNum>
  <w:abstractNum w:abstractNumId="2" w15:restartNumberingAfterBreak="0">
    <w:nsid w:val="27AA61E1"/>
    <w:multiLevelType w:val="hybridMultilevel"/>
    <w:tmpl w:val="8834DC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EE6831"/>
    <w:multiLevelType w:val="hybridMultilevel"/>
    <w:tmpl w:val="2C7AB39C"/>
    <w:lvl w:ilvl="0" w:tplc="57408B0E">
      <w:start w:val="8"/>
      <w:numFmt w:val="bullet"/>
      <w:lvlText w:val="-"/>
      <w:lvlJc w:val="left"/>
      <w:pPr>
        <w:ind w:left="671" w:hanging="360"/>
      </w:pPr>
      <w:rPr>
        <w:rFonts w:ascii="Times New Roman" w:eastAsiaTheme="minorHAnsi" w:hAnsi="Times New Roman" w:cs="Times New Roman" w:hint="default"/>
      </w:rPr>
    </w:lvl>
    <w:lvl w:ilvl="1" w:tplc="04260003" w:tentative="1">
      <w:start w:val="1"/>
      <w:numFmt w:val="bullet"/>
      <w:lvlText w:val="o"/>
      <w:lvlJc w:val="left"/>
      <w:pPr>
        <w:ind w:left="1391" w:hanging="360"/>
      </w:pPr>
      <w:rPr>
        <w:rFonts w:ascii="Courier New" w:hAnsi="Courier New" w:cs="Courier New" w:hint="default"/>
      </w:rPr>
    </w:lvl>
    <w:lvl w:ilvl="2" w:tplc="04260005" w:tentative="1">
      <w:start w:val="1"/>
      <w:numFmt w:val="bullet"/>
      <w:lvlText w:val=""/>
      <w:lvlJc w:val="left"/>
      <w:pPr>
        <w:ind w:left="2111" w:hanging="360"/>
      </w:pPr>
      <w:rPr>
        <w:rFonts w:ascii="Wingdings" w:hAnsi="Wingdings" w:hint="default"/>
      </w:rPr>
    </w:lvl>
    <w:lvl w:ilvl="3" w:tplc="04260001" w:tentative="1">
      <w:start w:val="1"/>
      <w:numFmt w:val="bullet"/>
      <w:lvlText w:val=""/>
      <w:lvlJc w:val="left"/>
      <w:pPr>
        <w:ind w:left="2831" w:hanging="360"/>
      </w:pPr>
      <w:rPr>
        <w:rFonts w:ascii="Symbol" w:hAnsi="Symbol" w:hint="default"/>
      </w:rPr>
    </w:lvl>
    <w:lvl w:ilvl="4" w:tplc="04260003" w:tentative="1">
      <w:start w:val="1"/>
      <w:numFmt w:val="bullet"/>
      <w:lvlText w:val="o"/>
      <w:lvlJc w:val="left"/>
      <w:pPr>
        <w:ind w:left="3551" w:hanging="360"/>
      </w:pPr>
      <w:rPr>
        <w:rFonts w:ascii="Courier New" w:hAnsi="Courier New" w:cs="Courier New" w:hint="default"/>
      </w:rPr>
    </w:lvl>
    <w:lvl w:ilvl="5" w:tplc="04260005" w:tentative="1">
      <w:start w:val="1"/>
      <w:numFmt w:val="bullet"/>
      <w:lvlText w:val=""/>
      <w:lvlJc w:val="left"/>
      <w:pPr>
        <w:ind w:left="4271" w:hanging="360"/>
      </w:pPr>
      <w:rPr>
        <w:rFonts w:ascii="Wingdings" w:hAnsi="Wingdings" w:hint="default"/>
      </w:rPr>
    </w:lvl>
    <w:lvl w:ilvl="6" w:tplc="04260001" w:tentative="1">
      <w:start w:val="1"/>
      <w:numFmt w:val="bullet"/>
      <w:lvlText w:val=""/>
      <w:lvlJc w:val="left"/>
      <w:pPr>
        <w:ind w:left="4991" w:hanging="360"/>
      </w:pPr>
      <w:rPr>
        <w:rFonts w:ascii="Symbol" w:hAnsi="Symbol" w:hint="default"/>
      </w:rPr>
    </w:lvl>
    <w:lvl w:ilvl="7" w:tplc="04260003" w:tentative="1">
      <w:start w:val="1"/>
      <w:numFmt w:val="bullet"/>
      <w:lvlText w:val="o"/>
      <w:lvlJc w:val="left"/>
      <w:pPr>
        <w:ind w:left="5711" w:hanging="360"/>
      </w:pPr>
      <w:rPr>
        <w:rFonts w:ascii="Courier New" w:hAnsi="Courier New" w:cs="Courier New" w:hint="default"/>
      </w:rPr>
    </w:lvl>
    <w:lvl w:ilvl="8" w:tplc="04260005" w:tentative="1">
      <w:start w:val="1"/>
      <w:numFmt w:val="bullet"/>
      <w:lvlText w:val=""/>
      <w:lvlJc w:val="left"/>
      <w:pPr>
        <w:ind w:left="6431" w:hanging="360"/>
      </w:pPr>
      <w:rPr>
        <w:rFonts w:ascii="Wingdings" w:hAnsi="Wingdings" w:hint="default"/>
      </w:rPr>
    </w:lvl>
  </w:abstractNum>
  <w:abstractNum w:abstractNumId="4" w15:restartNumberingAfterBreak="0">
    <w:nsid w:val="31473851"/>
    <w:multiLevelType w:val="hybridMultilevel"/>
    <w:tmpl w:val="58F41838"/>
    <w:lvl w:ilvl="0" w:tplc="FFFFFFFF">
      <w:start w:val="2018"/>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4682711"/>
    <w:multiLevelType w:val="hybridMultilevel"/>
    <w:tmpl w:val="F1247A00"/>
    <w:lvl w:ilvl="0" w:tplc="04260001">
      <w:start w:val="1"/>
      <w:numFmt w:val="bullet"/>
      <w:lvlText w:val=""/>
      <w:lvlJc w:val="left"/>
      <w:pPr>
        <w:ind w:left="1041" w:hanging="360"/>
      </w:pPr>
      <w:rPr>
        <w:rFonts w:ascii="Symbol" w:hAnsi="Symbol" w:hint="default"/>
      </w:rPr>
    </w:lvl>
    <w:lvl w:ilvl="1" w:tplc="04260003" w:tentative="1">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6" w15:restartNumberingAfterBreak="0">
    <w:nsid w:val="395829E5"/>
    <w:multiLevelType w:val="multilevel"/>
    <w:tmpl w:val="353EF1E4"/>
    <w:lvl w:ilvl="0">
      <w:start w:val="1"/>
      <w:numFmt w:val="decimal"/>
      <w:lvlText w:val="%1."/>
      <w:lvlJc w:val="left"/>
      <w:pPr>
        <w:ind w:left="720" w:hanging="360"/>
      </w:pPr>
      <w:rPr>
        <w:rFonts w:hint="default"/>
        <w:b w:val="0"/>
        <w:i w:val="0"/>
      </w:rPr>
    </w:lvl>
    <w:lvl w:ilvl="1">
      <w:start w:val="1"/>
      <w:numFmt w:val="decimal"/>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DD451C"/>
    <w:multiLevelType w:val="hybridMultilevel"/>
    <w:tmpl w:val="E8083D12"/>
    <w:lvl w:ilvl="0" w:tplc="04260001">
      <w:start w:val="1"/>
      <w:numFmt w:val="bullet"/>
      <w:lvlText w:val=""/>
      <w:lvlJc w:val="left"/>
      <w:pPr>
        <w:ind w:left="899" w:hanging="360"/>
      </w:pPr>
      <w:rPr>
        <w:rFonts w:ascii="Symbol" w:hAnsi="Symbol"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8" w15:restartNumberingAfterBreak="0">
    <w:nsid w:val="3C972E41"/>
    <w:multiLevelType w:val="hybridMultilevel"/>
    <w:tmpl w:val="5A40B0EE"/>
    <w:lvl w:ilvl="0" w:tplc="04260001">
      <w:start w:val="1"/>
      <w:numFmt w:val="bullet"/>
      <w:lvlText w:val=""/>
      <w:lvlJc w:val="left"/>
      <w:pPr>
        <w:ind w:left="1041" w:hanging="360"/>
      </w:pPr>
      <w:rPr>
        <w:rFonts w:ascii="Symbol" w:hAnsi="Symbol" w:hint="default"/>
      </w:rPr>
    </w:lvl>
    <w:lvl w:ilvl="1" w:tplc="04260003" w:tentative="1">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9" w15:restartNumberingAfterBreak="0">
    <w:nsid w:val="3D6800B5"/>
    <w:multiLevelType w:val="hybridMultilevel"/>
    <w:tmpl w:val="9AC4EA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370AAD"/>
    <w:multiLevelType w:val="hybridMultilevel"/>
    <w:tmpl w:val="89643C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1">
    <w:nsid w:val="426D229C"/>
    <w:multiLevelType w:val="multilevel"/>
    <w:tmpl w:val="0FFEDE44"/>
    <w:lvl w:ilvl="0">
      <w:start w:val="1"/>
      <w:numFmt w:val="decimal"/>
      <w:lvlText w:val="%1."/>
      <w:lvlJc w:val="left"/>
      <w:pPr>
        <w:ind w:left="360" w:hanging="360"/>
      </w:pPr>
      <w:rPr>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402ABE"/>
    <w:multiLevelType w:val="hybridMultilevel"/>
    <w:tmpl w:val="197881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E424A02"/>
    <w:multiLevelType w:val="multilevel"/>
    <w:tmpl w:val="F96AE992"/>
    <w:lvl w:ilvl="0">
      <w:start w:val="2"/>
      <w:numFmt w:val="decimal"/>
      <w:lvlText w:val="%1."/>
      <w:lvlJc w:val="left"/>
      <w:pPr>
        <w:ind w:left="360" w:hanging="360"/>
      </w:pPr>
      <w:rPr>
        <w:rFonts w:hint="default"/>
        <w:i w:val="0"/>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4" w15:restartNumberingAfterBreak="0">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outline w:val="0"/>
        <w:shadow w:val="0"/>
        <w:emboss w:val="0"/>
        <w:imprint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5" w15:restartNumberingAfterBreak="0">
    <w:nsid w:val="6B9E64CB"/>
    <w:multiLevelType w:val="multilevel"/>
    <w:tmpl w:val="36105BE0"/>
    <w:lvl w:ilvl="0">
      <w:start w:val="2"/>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6" w15:restartNumberingAfterBreak="0">
    <w:nsid w:val="77DB56E5"/>
    <w:multiLevelType w:val="hybridMultilevel"/>
    <w:tmpl w:val="BE648E4E"/>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F3A297C"/>
    <w:multiLevelType w:val="multilevel"/>
    <w:tmpl w:val="58BEFCBA"/>
    <w:lvl w:ilvl="0">
      <w:start w:val="1"/>
      <w:numFmt w:val="decimal"/>
      <w:lvlText w:val="%1."/>
      <w:lvlJc w:val="left"/>
      <w:pPr>
        <w:ind w:left="720" w:hanging="360"/>
      </w:pPr>
      <w:rPr>
        <w:rFonts w:hint="default"/>
        <w:b/>
      </w:rPr>
    </w:lvl>
    <w:lvl w:ilvl="1">
      <w:start w:val="1"/>
      <w:numFmt w:val="decimal"/>
      <w:lvlText w:val="%2."/>
      <w:lvlJc w:val="left"/>
      <w:pPr>
        <w:ind w:left="900" w:hanging="540"/>
      </w:pPr>
      <w:rPr>
        <w:rFonts w:hint="default"/>
        <w:b w:val="0"/>
        <w:i w:val="0"/>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4"/>
  </w:num>
  <w:num w:numId="2">
    <w:abstractNumId w:val="12"/>
  </w:num>
  <w:num w:numId="3">
    <w:abstractNumId w:val="4"/>
  </w:num>
  <w:num w:numId="4">
    <w:abstractNumId w:val="17"/>
  </w:num>
  <w:num w:numId="5">
    <w:abstractNumId w:val="1"/>
  </w:num>
  <w:num w:numId="6">
    <w:abstractNumId w:val="9"/>
  </w:num>
  <w:num w:numId="7">
    <w:abstractNumId w:val="6"/>
  </w:num>
  <w:num w:numId="8">
    <w:abstractNumId w:val="10"/>
  </w:num>
  <w:num w:numId="9">
    <w:abstractNumId w:val="2"/>
  </w:num>
  <w:num w:numId="10">
    <w:abstractNumId w:val="0"/>
  </w:num>
  <w:num w:numId="11">
    <w:abstractNumId w:val="15"/>
  </w:num>
  <w:num w:numId="12">
    <w:abstractNumId w:val="13"/>
  </w:num>
  <w:num w:numId="13">
    <w:abstractNumId w:val="7"/>
  </w:num>
  <w:num w:numId="14">
    <w:abstractNumId w:val="8"/>
  </w:num>
  <w:num w:numId="15">
    <w:abstractNumId w:val="3"/>
  </w:num>
  <w:num w:numId="16">
    <w:abstractNumId w:val="5"/>
  </w:num>
  <w:num w:numId="17">
    <w:abstractNumId w:val="11"/>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FB"/>
    <w:rsid w:val="00000A5F"/>
    <w:rsid w:val="00002BBA"/>
    <w:rsid w:val="00003DBE"/>
    <w:rsid w:val="000064B0"/>
    <w:rsid w:val="0000729D"/>
    <w:rsid w:val="0000796E"/>
    <w:rsid w:val="00007C94"/>
    <w:rsid w:val="000102A5"/>
    <w:rsid w:val="00012BBC"/>
    <w:rsid w:val="00013386"/>
    <w:rsid w:val="00013948"/>
    <w:rsid w:val="00021D9F"/>
    <w:rsid w:val="00030689"/>
    <w:rsid w:val="00033461"/>
    <w:rsid w:val="00034190"/>
    <w:rsid w:val="00036C86"/>
    <w:rsid w:val="00037CA6"/>
    <w:rsid w:val="0004022B"/>
    <w:rsid w:val="00040952"/>
    <w:rsid w:val="00041EF3"/>
    <w:rsid w:val="00042CD2"/>
    <w:rsid w:val="000430D5"/>
    <w:rsid w:val="00044002"/>
    <w:rsid w:val="00046182"/>
    <w:rsid w:val="000466CE"/>
    <w:rsid w:val="00047E0D"/>
    <w:rsid w:val="00051EE3"/>
    <w:rsid w:val="000625A7"/>
    <w:rsid w:val="000736BA"/>
    <w:rsid w:val="0007586B"/>
    <w:rsid w:val="00075F2E"/>
    <w:rsid w:val="00080376"/>
    <w:rsid w:val="00081213"/>
    <w:rsid w:val="0008249D"/>
    <w:rsid w:val="00084417"/>
    <w:rsid w:val="00085292"/>
    <w:rsid w:val="00090E9C"/>
    <w:rsid w:val="00093F8B"/>
    <w:rsid w:val="00095602"/>
    <w:rsid w:val="00096465"/>
    <w:rsid w:val="000969E6"/>
    <w:rsid w:val="0009731F"/>
    <w:rsid w:val="00097EFE"/>
    <w:rsid w:val="000A09DD"/>
    <w:rsid w:val="000A4AE5"/>
    <w:rsid w:val="000A75D0"/>
    <w:rsid w:val="000C1950"/>
    <w:rsid w:val="000C1EF8"/>
    <w:rsid w:val="000C6607"/>
    <w:rsid w:val="000D01B5"/>
    <w:rsid w:val="000D11D5"/>
    <w:rsid w:val="000D2EB7"/>
    <w:rsid w:val="000E1EE6"/>
    <w:rsid w:val="000F326C"/>
    <w:rsid w:val="000F51DD"/>
    <w:rsid w:val="000F5E39"/>
    <w:rsid w:val="001022E0"/>
    <w:rsid w:val="00104322"/>
    <w:rsid w:val="00105454"/>
    <w:rsid w:val="00106064"/>
    <w:rsid w:val="0010639A"/>
    <w:rsid w:val="001117DF"/>
    <w:rsid w:val="0011537F"/>
    <w:rsid w:val="001223B3"/>
    <w:rsid w:val="001228A3"/>
    <w:rsid w:val="001268BE"/>
    <w:rsid w:val="00126E88"/>
    <w:rsid w:val="00130487"/>
    <w:rsid w:val="00130897"/>
    <w:rsid w:val="001310DA"/>
    <w:rsid w:val="0013455F"/>
    <w:rsid w:val="00140644"/>
    <w:rsid w:val="001406B7"/>
    <w:rsid w:val="00141129"/>
    <w:rsid w:val="0014186F"/>
    <w:rsid w:val="00144226"/>
    <w:rsid w:val="00152501"/>
    <w:rsid w:val="001525D7"/>
    <w:rsid w:val="00153713"/>
    <w:rsid w:val="00154A6D"/>
    <w:rsid w:val="00155313"/>
    <w:rsid w:val="00155578"/>
    <w:rsid w:val="001565C8"/>
    <w:rsid w:val="00166D49"/>
    <w:rsid w:val="00167272"/>
    <w:rsid w:val="001679DB"/>
    <w:rsid w:val="001715D8"/>
    <w:rsid w:val="00172CA4"/>
    <w:rsid w:val="001776E4"/>
    <w:rsid w:val="001832DA"/>
    <w:rsid w:val="00184C61"/>
    <w:rsid w:val="00187995"/>
    <w:rsid w:val="0019366F"/>
    <w:rsid w:val="001A3002"/>
    <w:rsid w:val="001A4F90"/>
    <w:rsid w:val="001A4FAE"/>
    <w:rsid w:val="001A4FEF"/>
    <w:rsid w:val="001A5F41"/>
    <w:rsid w:val="001A6468"/>
    <w:rsid w:val="001A6471"/>
    <w:rsid w:val="001A6B1B"/>
    <w:rsid w:val="001A6F1F"/>
    <w:rsid w:val="001A7799"/>
    <w:rsid w:val="001B054B"/>
    <w:rsid w:val="001B42FA"/>
    <w:rsid w:val="001B4A4B"/>
    <w:rsid w:val="001B6C59"/>
    <w:rsid w:val="001B6EB3"/>
    <w:rsid w:val="001B7C0A"/>
    <w:rsid w:val="001C13F8"/>
    <w:rsid w:val="001C1746"/>
    <w:rsid w:val="001C768D"/>
    <w:rsid w:val="001C7AE2"/>
    <w:rsid w:val="001D343E"/>
    <w:rsid w:val="001D38A5"/>
    <w:rsid w:val="001D3968"/>
    <w:rsid w:val="001D6325"/>
    <w:rsid w:val="001D66EB"/>
    <w:rsid w:val="001E1D9C"/>
    <w:rsid w:val="001E4350"/>
    <w:rsid w:val="001E7EAF"/>
    <w:rsid w:val="001F0A22"/>
    <w:rsid w:val="001F0BC0"/>
    <w:rsid w:val="001F2385"/>
    <w:rsid w:val="001F39A1"/>
    <w:rsid w:val="001F4FF7"/>
    <w:rsid w:val="001F65AB"/>
    <w:rsid w:val="001F7B24"/>
    <w:rsid w:val="0020235A"/>
    <w:rsid w:val="00210E09"/>
    <w:rsid w:val="00211824"/>
    <w:rsid w:val="002127AE"/>
    <w:rsid w:val="00213499"/>
    <w:rsid w:val="0021635B"/>
    <w:rsid w:val="00216B39"/>
    <w:rsid w:val="00216B5B"/>
    <w:rsid w:val="00224464"/>
    <w:rsid w:val="0022474D"/>
    <w:rsid w:val="002247C6"/>
    <w:rsid w:val="00224992"/>
    <w:rsid w:val="002271EC"/>
    <w:rsid w:val="00230A3A"/>
    <w:rsid w:val="0023244E"/>
    <w:rsid w:val="00236C1F"/>
    <w:rsid w:val="00243426"/>
    <w:rsid w:val="00243EF2"/>
    <w:rsid w:val="0024658A"/>
    <w:rsid w:val="0024698B"/>
    <w:rsid w:val="00247456"/>
    <w:rsid w:val="002532DD"/>
    <w:rsid w:val="002549F5"/>
    <w:rsid w:val="002570DF"/>
    <w:rsid w:val="00257A6C"/>
    <w:rsid w:val="00260048"/>
    <w:rsid w:val="00260900"/>
    <w:rsid w:val="00263102"/>
    <w:rsid w:val="00263E04"/>
    <w:rsid w:val="00265397"/>
    <w:rsid w:val="002653DB"/>
    <w:rsid w:val="00267D33"/>
    <w:rsid w:val="00270F50"/>
    <w:rsid w:val="002721DF"/>
    <w:rsid w:val="002737E2"/>
    <w:rsid w:val="002742DD"/>
    <w:rsid w:val="0027580E"/>
    <w:rsid w:val="002779E5"/>
    <w:rsid w:val="00281539"/>
    <w:rsid w:val="00281A41"/>
    <w:rsid w:val="00282312"/>
    <w:rsid w:val="00282BB1"/>
    <w:rsid w:val="002848A5"/>
    <w:rsid w:val="002857FC"/>
    <w:rsid w:val="00287438"/>
    <w:rsid w:val="00290BDB"/>
    <w:rsid w:val="00292223"/>
    <w:rsid w:val="0029527B"/>
    <w:rsid w:val="002A37FA"/>
    <w:rsid w:val="002A3E58"/>
    <w:rsid w:val="002B188D"/>
    <w:rsid w:val="002B2D46"/>
    <w:rsid w:val="002B5B4B"/>
    <w:rsid w:val="002B7FF7"/>
    <w:rsid w:val="002C0169"/>
    <w:rsid w:val="002C0906"/>
    <w:rsid w:val="002C0B47"/>
    <w:rsid w:val="002C1902"/>
    <w:rsid w:val="002C547D"/>
    <w:rsid w:val="002C7F55"/>
    <w:rsid w:val="002D0938"/>
    <w:rsid w:val="002D1E95"/>
    <w:rsid w:val="002D4CFE"/>
    <w:rsid w:val="002E1C05"/>
    <w:rsid w:val="002E2202"/>
    <w:rsid w:val="002F0107"/>
    <w:rsid w:val="002F0A1C"/>
    <w:rsid w:val="0030163B"/>
    <w:rsid w:val="00305068"/>
    <w:rsid w:val="003078BE"/>
    <w:rsid w:val="00310B1E"/>
    <w:rsid w:val="0031169F"/>
    <w:rsid w:val="00311ED8"/>
    <w:rsid w:val="00312113"/>
    <w:rsid w:val="00321A7E"/>
    <w:rsid w:val="00323E73"/>
    <w:rsid w:val="00323F74"/>
    <w:rsid w:val="003243B6"/>
    <w:rsid w:val="00324F16"/>
    <w:rsid w:val="00325BFA"/>
    <w:rsid w:val="00327EBA"/>
    <w:rsid w:val="00332E83"/>
    <w:rsid w:val="00335359"/>
    <w:rsid w:val="00335877"/>
    <w:rsid w:val="003409A5"/>
    <w:rsid w:val="00341D70"/>
    <w:rsid w:val="00342273"/>
    <w:rsid w:val="00342B54"/>
    <w:rsid w:val="00343060"/>
    <w:rsid w:val="00351706"/>
    <w:rsid w:val="003614E8"/>
    <w:rsid w:val="00361812"/>
    <w:rsid w:val="00361916"/>
    <w:rsid w:val="00361DD1"/>
    <w:rsid w:val="003629F3"/>
    <w:rsid w:val="003639D4"/>
    <w:rsid w:val="00363B33"/>
    <w:rsid w:val="00364257"/>
    <w:rsid w:val="003647E8"/>
    <w:rsid w:val="00366E03"/>
    <w:rsid w:val="003678C7"/>
    <w:rsid w:val="00372A2B"/>
    <w:rsid w:val="00376C87"/>
    <w:rsid w:val="00381042"/>
    <w:rsid w:val="00382CB2"/>
    <w:rsid w:val="0038359C"/>
    <w:rsid w:val="00384AFE"/>
    <w:rsid w:val="003903BF"/>
    <w:rsid w:val="0039092E"/>
    <w:rsid w:val="0039395F"/>
    <w:rsid w:val="003968A7"/>
    <w:rsid w:val="00397B46"/>
    <w:rsid w:val="003A30C7"/>
    <w:rsid w:val="003A36A6"/>
    <w:rsid w:val="003A36AA"/>
    <w:rsid w:val="003A4EE8"/>
    <w:rsid w:val="003B078C"/>
    <w:rsid w:val="003B0BF9"/>
    <w:rsid w:val="003B0FBA"/>
    <w:rsid w:val="003B35A1"/>
    <w:rsid w:val="003B410F"/>
    <w:rsid w:val="003C2959"/>
    <w:rsid w:val="003C458C"/>
    <w:rsid w:val="003D72DC"/>
    <w:rsid w:val="003E0791"/>
    <w:rsid w:val="003E2227"/>
    <w:rsid w:val="003E3EA1"/>
    <w:rsid w:val="003E508C"/>
    <w:rsid w:val="003F1ABA"/>
    <w:rsid w:val="003F28AC"/>
    <w:rsid w:val="003F3AC2"/>
    <w:rsid w:val="004023C7"/>
    <w:rsid w:val="00413A87"/>
    <w:rsid w:val="00420BE5"/>
    <w:rsid w:val="00421F6A"/>
    <w:rsid w:val="00422158"/>
    <w:rsid w:val="00423AA6"/>
    <w:rsid w:val="004258A9"/>
    <w:rsid w:val="004259F3"/>
    <w:rsid w:val="00425DF4"/>
    <w:rsid w:val="00426F75"/>
    <w:rsid w:val="004305E8"/>
    <w:rsid w:val="004356AA"/>
    <w:rsid w:val="00435F93"/>
    <w:rsid w:val="00437DDB"/>
    <w:rsid w:val="00444B79"/>
    <w:rsid w:val="00444FFC"/>
    <w:rsid w:val="004454FE"/>
    <w:rsid w:val="00447FF4"/>
    <w:rsid w:val="00451014"/>
    <w:rsid w:val="004517CD"/>
    <w:rsid w:val="00451E9E"/>
    <w:rsid w:val="00454573"/>
    <w:rsid w:val="00456E40"/>
    <w:rsid w:val="004573DA"/>
    <w:rsid w:val="00457CDC"/>
    <w:rsid w:val="00467AE0"/>
    <w:rsid w:val="00471BC1"/>
    <w:rsid w:val="00471F27"/>
    <w:rsid w:val="004731B9"/>
    <w:rsid w:val="004763FB"/>
    <w:rsid w:val="004766B2"/>
    <w:rsid w:val="00477EF4"/>
    <w:rsid w:val="00480B2B"/>
    <w:rsid w:val="00483793"/>
    <w:rsid w:val="00484B93"/>
    <w:rsid w:val="00485289"/>
    <w:rsid w:val="0048542B"/>
    <w:rsid w:val="004862D7"/>
    <w:rsid w:val="004874AA"/>
    <w:rsid w:val="00487F55"/>
    <w:rsid w:val="00491CE0"/>
    <w:rsid w:val="004922F1"/>
    <w:rsid w:val="0049601C"/>
    <w:rsid w:val="00497154"/>
    <w:rsid w:val="004A264F"/>
    <w:rsid w:val="004A26F0"/>
    <w:rsid w:val="004A275B"/>
    <w:rsid w:val="004A2E55"/>
    <w:rsid w:val="004A47AD"/>
    <w:rsid w:val="004A6C17"/>
    <w:rsid w:val="004A6CD1"/>
    <w:rsid w:val="004B1855"/>
    <w:rsid w:val="004B5A63"/>
    <w:rsid w:val="004B730A"/>
    <w:rsid w:val="004B7C3A"/>
    <w:rsid w:val="004C1DA8"/>
    <w:rsid w:val="004C2065"/>
    <w:rsid w:val="004D6C40"/>
    <w:rsid w:val="004E03DA"/>
    <w:rsid w:val="004E1BA2"/>
    <w:rsid w:val="004E29AE"/>
    <w:rsid w:val="004F57E6"/>
    <w:rsid w:val="004F611A"/>
    <w:rsid w:val="004F77FC"/>
    <w:rsid w:val="0050178F"/>
    <w:rsid w:val="00501F55"/>
    <w:rsid w:val="0050333D"/>
    <w:rsid w:val="0051006B"/>
    <w:rsid w:val="0051033F"/>
    <w:rsid w:val="00512493"/>
    <w:rsid w:val="00515144"/>
    <w:rsid w:val="0051662E"/>
    <w:rsid w:val="00517B5C"/>
    <w:rsid w:val="00524BF7"/>
    <w:rsid w:val="00525876"/>
    <w:rsid w:val="0053028B"/>
    <w:rsid w:val="005326CE"/>
    <w:rsid w:val="00536038"/>
    <w:rsid w:val="00537B3C"/>
    <w:rsid w:val="005420C9"/>
    <w:rsid w:val="0054221A"/>
    <w:rsid w:val="005425B8"/>
    <w:rsid w:val="00542CCA"/>
    <w:rsid w:val="00543E47"/>
    <w:rsid w:val="00543F6C"/>
    <w:rsid w:val="0054564C"/>
    <w:rsid w:val="00554A1F"/>
    <w:rsid w:val="005609E9"/>
    <w:rsid w:val="00562F14"/>
    <w:rsid w:val="005640E0"/>
    <w:rsid w:val="00565A6A"/>
    <w:rsid w:val="0056696D"/>
    <w:rsid w:val="00566986"/>
    <w:rsid w:val="00570D8C"/>
    <w:rsid w:val="00570EFE"/>
    <w:rsid w:val="00571487"/>
    <w:rsid w:val="00572712"/>
    <w:rsid w:val="0057306B"/>
    <w:rsid w:val="00576EFC"/>
    <w:rsid w:val="0058086B"/>
    <w:rsid w:val="00581CF0"/>
    <w:rsid w:val="00584EC2"/>
    <w:rsid w:val="005856D9"/>
    <w:rsid w:val="00593855"/>
    <w:rsid w:val="00597E0D"/>
    <w:rsid w:val="005A2D21"/>
    <w:rsid w:val="005A36E8"/>
    <w:rsid w:val="005A4451"/>
    <w:rsid w:val="005A4EB6"/>
    <w:rsid w:val="005B1791"/>
    <w:rsid w:val="005B19D2"/>
    <w:rsid w:val="005B4275"/>
    <w:rsid w:val="005B53F7"/>
    <w:rsid w:val="005B68C0"/>
    <w:rsid w:val="005C08A8"/>
    <w:rsid w:val="005C3EFC"/>
    <w:rsid w:val="005C4E63"/>
    <w:rsid w:val="005C6838"/>
    <w:rsid w:val="005C7271"/>
    <w:rsid w:val="005D1B0A"/>
    <w:rsid w:val="005D1B8A"/>
    <w:rsid w:val="005D3D32"/>
    <w:rsid w:val="005D45DD"/>
    <w:rsid w:val="005E1AD8"/>
    <w:rsid w:val="005E3AF3"/>
    <w:rsid w:val="005E63A8"/>
    <w:rsid w:val="005E7500"/>
    <w:rsid w:val="005F0DB6"/>
    <w:rsid w:val="005F0DEB"/>
    <w:rsid w:val="005F1ABB"/>
    <w:rsid w:val="005F2EA5"/>
    <w:rsid w:val="005F4DA5"/>
    <w:rsid w:val="005F4E85"/>
    <w:rsid w:val="005F5A51"/>
    <w:rsid w:val="005F7BA4"/>
    <w:rsid w:val="00601BED"/>
    <w:rsid w:val="00601E2D"/>
    <w:rsid w:val="00603C8C"/>
    <w:rsid w:val="0060410D"/>
    <w:rsid w:val="00615538"/>
    <w:rsid w:val="00621231"/>
    <w:rsid w:val="006220F6"/>
    <w:rsid w:val="00630085"/>
    <w:rsid w:val="006303B4"/>
    <w:rsid w:val="006335C0"/>
    <w:rsid w:val="00633C20"/>
    <w:rsid w:val="006378A6"/>
    <w:rsid w:val="00637937"/>
    <w:rsid w:val="00645F93"/>
    <w:rsid w:val="00646244"/>
    <w:rsid w:val="0064653C"/>
    <w:rsid w:val="00647393"/>
    <w:rsid w:val="00647B3D"/>
    <w:rsid w:val="00647D5E"/>
    <w:rsid w:val="00654900"/>
    <w:rsid w:val="00655F2C"/>
    <w:rsid w:val="0066192F"/>
    <w:rsid w:val="00671FA9"/>
    <w:rsid w:val="0067223F"/>
    <w:rsid w:val="0067387D"/>
    <w:rsid w:val="006759DF"/>
    <w:rsid w:val="00681F74"/>
    <w:rsid w:val="00682225"/>
    <w:rsid w:val="00687B2D"/>
    <w:rsid w:val="00687B39"/>
    <w:rsid w:val="00690C0F"/>
    <w:rsid w:val="006936E5"/>
    <w:rsid w:val="006A0FF9"/>
    <w:rsid w:val="006A21AB"/>
    <w:rsid w:val="006A31D0"/>
    <w:rsid w:val="006A493E"/>
    <w:rsid w:val="006A52A1"/>
    <w:rsid w:val="006A5AC7"/>
    <w:rsid w:val="006A685D"/>
    <w:rsid w:val="006B221B"/>
    <w:rsid w:val="006B26AC"/>
    <w:rsid w:val="006B3743"/>
    <w:rsid w:val="006B4D0C"/>
    <w:rsid w:val="006B671B"/>
    <w:rsid w:val="006B6DCE"/>
    <w:rsid w:val="006D4185"/>
    <w:rsid w:val="006D5DE9"/>
    <w:rsid w:val="006E1081"/>
    <w:rsid w:val="006E479A"/>
    <w:rsid w:val="006E71F7"/>
    <w:rsid w:val="006F00FF"/>
    <w:rsid w:val="0070556F"/>
    <w:rsid w:val="007126DA"/>
    <w:rsid w:val="00715687"/>
    <w:rsid w:val="00720585"/>
    <w:rsid w:val="0072118E"/>
    <w:rsid w:val="0072378D"/>
    <w:rsid w:val="00723E25"/>
    <w:rsid w:val="00724C97"/>
    <w:rsid w:val="00726750"/>
    <w:rsid w:val="007272A8"/>
    <w:rsid w:val="00727F3D"/>
    <w:rsid w:val="007407EA"/>
    <w:rsid w:val="00741C19"/>
    <w:rsid w:val="007441D4"/>
    <w:rsid w:val="007442F6"/>
    <w:rsid w:val="00744707"/>
    <w:rsid w:val="00745306"/>
    <w:rsid w:val="007453EE"/>
    <w:rsid w:val="00750F13"/>
    <w:rsid w:val="00753D06"/>
    <w:rsid w:val="00755EC1"/>
    <w:rsid w:val="007560FB"/>
    <w:rsid w:val="00756E13"/>
    <w:rsid w:val="00757683"/>
    <w:rsid w:val="007606BC"/>
    <w:rsid w:val="007606BD"/>
    <w:rsid w:val="007610BB"/>
    <w:rsid w:val="007626EC"/>
    <w:rsid w:val="00764720"/>
    <w:rsid w:val="00765E88"/>
    <w:rsid w:val="00770351"/>
    <w:rsid w:val="00772B8B"/>
    <w:rsid w:val="0077387C"/>
    <w:rsid w:val="00773AF6"/>
    <w:rsid w:val="00773BAB"/>
    <w:rsid w:val="00773EC6"/>
    <w:rsid w:val="00781317"/>
    <w:rsid w:val="00784319"/>
    <w:rsid w:val="00786FF1"/>
    <w:rsid w:val="0078711D"/>
    <w:rsid w:val="007910E4"/>
    <w:rsid w:val="0079260F"/>
    <w:rsid w:val="00795AB6"/>
    <w:rsid w:val="00795F71"/>
    <w:rsid w:val="00796CEB"/>
    <w:rsid w:val="00797D79"/>
    <w:rsid w:val="007B5E71"/>
    <w:rsid w:val="007B7363"/>
    <w:rsid w:val="007B7440"/>
    <w:rsid w:val="007C0EBF"/>
    <w:rsid w:val="007C3261"/>
    <w:rsid w:val="007C3918"/>
    <w:rsid w:val="007C5484"/>
    <w:rsid w:val="007D3BF4"/>
    <w:rsid w:val="007D7C72"/>
    <w:rsid w:val="007E3BCE"/>
    <w:rsid w:val="007E5F7A"/>
    <w:rsid w:val="007E73AB"/>
    <w:rsid w:val="007F1B1D"/>
    <w:rsid w:val="007F2EF9"/>
    <w:rsid w:val="007F3094"/>
    <w:rsid w:val="007F3D87"/>
    <w:rsid w:val="007F53CA"/>
    <w:rsid w:val="007F6F87"/>
    <w:rsid w:val="00800E73"/>
    <w:rsid w:val="00801B03"/>
    <w:rsid w:val="00803810"/>
    <w:rsid w:val="00804796"/>
    <w:rsid w:val="008064C7"/>
    <w:rsid w:val="008137EE"/>
    <w:rsid w:val="00815626"/>
    <w:rsid w:val="00815692"/>
    <w:rsid w:val="00816C11"/>
    <w:rsid w:val="00820383"/>
    <w:rsid w:val="0082414F"/>
    <w:rsid w:val="00824EB7"/>
    <w:rsid w:val="00826F93"/>
    <w:rsid w:val="00830B83"/>
    <w:rsid w:val="008314BD"/>
    <w:rsid w:val="00831F8E"/>
    <w:rsid w:val="00841BC6"/>
    <w:rsid w:val="00842AD1"/>
    <w:rsid w:val="00843C1E"/>
    <w:rsid w:val="00846400"/>
    <w:rsid w:val="00850EEB"/>
    <w:rsid w:val="00851476"/>
    <w:rsid w:val="00854769"/>
    <w:rsid w:val="00863E5B"/>
    <w:rsid w:val="0086432E"/>
    <w:rsid w:val="00864C0F"/>
    <w:rsid w:val="0087391B"/>
    <w:rsid w:val="008744ED"/>
    <w:rsid w:val="008812DC"/>
    <w:rsid w:val="00881F7B"/>
    <w:rsid w:val="008834DF"/>
    <w:rsid w:val="008838A8"/>
    <w:rsid w:val="00884247"/>
    <w:rsid w:val="00884F6E"/>
    <w:rsid w:val="00885B02"/>
    <w:rsid w:val="00886291"/>
    <w:rsid w:val="008863DF"/>
    <w:rsid w:val="0088684A"/>
    <w:rsid w:val="00886AC7"/>
    <w:rsid w:val="00886DEA"/>
    <w:rsid w:val="00887E41"/>
    <w:rsid w:val="00891FE9"/>
    <w:rsid w:val="00894C55"/>
    <w:rsid w:val="008A0BB5"/>
    <w:rsid w:val="008B37B7"/>
    <w:rsid w:val="008C09D3"/>
    <w:rsid w:val="008C1794"/>
    <w:rsid w:val="008C1E0F"/>
    <w:rsid w:val="008C2876"/>
    <w:rsid w:val="008C2BDC"/>
    <w:rsid w:val="008C4808"/>
    <w:rsid w:val="008C583B"/>
    <w:rsid w:val="008D458B"/>
    <w:rsid w:val="008D63B5"/>
    <w:rsid w:val="008D71F0"/>
    <w:rsid w:val="008E4105"/>
    <w:rsid w:val="008E5550"/>
    <w:rsid w:val="008F0C7E"/>
    <w:rsid w:val="008F2242"/>
    <w:rsid w:val="008F2824"/>
    <w:rsid w:val="008F77B5"/>
    <w:rsid w:val="008F7B3D"/>
    <w:rsid w:val="00904F67"/>
    <w:rsid w:val="009107AF"/>
    <w:rsid w:val="00910A41"/>
    <w:rsid w:val="00912563"/>
    <w:rsid w:val="00914ABF"/>
    <w:rsid w:val="00916E22"/>
    <w:rsid w:val="00917173"/>
    <w:rsid w:val="009204C1"/>
    <w:rsid w:val="009213B4"/>
    <w:rsid w:val="00923D90"/>
    <w:rsid w:val="009263B1"/>
    <w:rsid w:val="00926C76"/>
    <w:rsid w:val="00927B33"/>
    <w:rsid w:val="00930068"/>
    <w:rsid w:val="0093037E"/>
    <w:rsid w:val="00932987"/>
    <w:rsid w:val="00933650"/>
    <w:rsid w:val="00940EA7"/>
    <w:rsid w:val="00945589"/>
    <w:rsid w:val="0095004F"/>
    <w:rsid w:val="009547D2"/>
    <w:rsid w:val="0095593D"/>
    <w:rsid w:val="009633B7"/>
    <w:rsid w:val="009635F3"/>
    <w:rsid w:val="00964E7B"/>
    <w:rsid w:val="00965548"/>
    <w:rsid w:val="0096753C"/>
    <w:rsid w:val="00967DDA"/>
    <w:rsid w:val="00970DC1"/>
    <w:rsid w:val="00970F83"/>
    <w:rsid w:val="00971169"/>
    <w:rsid w:val="00973595"/>
    <w:rsid w:val="00974293"/>
    <w:rsid w:val="00975C3A"/>
    <w:rsid w:val="00980C83"/>
    <w:rsid w:val="00981544"/>
    <w:rsid w:val="00981CED"/>
    <w:rsid w:val="009850EC"/>
    <w:rsid w:val="009879E1"/>
    <w:rsid w:val="00991377"/>
    <w:rsid w:val="009916A5"/>
    <w:rsid w:val="00995061"/>
    <w:rsid w:val="00995746"/>
    <w:rsid w:val="00997DC3"/>
    <w:rsid w:val="009A1644"/>
    <w:rsid w:val="009A2298"/>
    <w:rsid w:val="009A2654"/>
    <w:rsid w:val="009B231F"/>
    <w:rsid w:val="009B432D"/>
    <w:rsid w:val="009B61EE"/>
    <w:rsid w:val="009B650D"/>
    <w:rsid w:val="009C3282"/>
    <w:rsid w:val="009C6745"/>
    <w:rsid w:val="009D1137"/>
    <w:rsid w:val="009D31D6"/>
    <w:rsid w:val="009D5110"/>
    <w:rsid w:val="009D755C"/>
    <w:rsid w:val="009E0C1C"/>
    <w:rsid w:val="009E0FA0"/>
    <w:rsid w:val="009F05F1"/>
    <w:rsid w:val="009F25E7"/>
    <w:rsid w:val="009F5DF0"/>
    <w:rsid w:val="00A020ED"/>
    <w:rsid w:val="00A03A64"/>
    <w:rsid w:val="00A042B3"/>
    <w:rsid w:val="00A04D57"/>
    <w:rsid w:val="00A05D73"/>
    <w:rsid w:val="00A07C0F"/>
    <w:rsid w:val="00A10FC3"/>
    <w:rsid w:val="00A133A5"/>
    <w:rsid w:val="00A1403D"/>
    <w:rsid w:val="00A159B9"/>
    <w:rsid w:val="00A16184"/>
    <w:rsid w:val="00A17B94"/>
    <w:rsid w:val="00A21552"/>
    <w:rsid w:val="00A25030"/>
    <w:rsid w:val="00A25EAC"/>
    <w:rsid w:val="00A27E0D"/>
    <w:rsid w:val="00A310E7"/>
    <w:rsid w:val="00A31553"/>
    <w:rsid w:val="00A35C8F"/>
    <w:rsid w:val="00A365C7"/>
    <w:rsid w:val="00A37369"/>
    <w:rsid w:val="00A42045"/>
    <w:rsid w:val="00A43216"/>
    <w:rsid w:val="00A43634"/>
    <w:rsid w:val="00A43C90"/>
    <w:rsid w:val="00A46A5C"/>
    <w:rsid w:val="00A52B7E"/>
    <w:rsid w:val="00A5548A"/>
    <w:rsid w:val="00A558F4"/>
    <w:rsid w:val="00A600A2"/>
    <w:rsid w:val="00A6073E"/>
    <w:rsid w:val="00A64430"/>
    <w:rsid w:val="00A66904"/>
    <w:rsid w:val="00A7031A"/>
    <w:rsid w:val="00A711EE"/>
    <w:rsid w:val="00A71A64"/>
    <w:rsid w:val="00A758EE"/>
    <w:rsid w:val="00A772AD"/>
    <w:rsid w:val="00A774D8"/>
    <w:rsid w:val="00A82962"/>
    <w:rsid w:val="00A935DA"/>
    <w:rsid w:val="00A94399"/>
    <w:rsid w:val="00A95E7E"/>
    <w:rsid w:val="00A96343"/>
    <w:rsid w:val="00A9774B"/>
    <w:rsid w:val="00AA383B"/>
    <w:rsid w:val="00AA4209"/>
    <w:rsid w:val="00AA46AC"/>
    <w:rsid w:val="00AA4B42"/>
    <w:rsid w:val="00AB11F3"/>
    <w:rsid w:val="00AB1780"/>
    <w:rsid w:val="00AB17A8"/>
    <w:rsid w:val="00AB41A4"/>
    <w:rsid w:val="00AB5BC6"/>
    <w:rsid w:val="00AC377F"/>
    <w:rsid w:val="00AC4177"/>
    <w:rsid w:val="00AC44EE"/>
    <w:rsid w:val="00AD3BE1"/>
    <w:rsid w:val="00AD45B2"/>
    <w:rsid w:val="00AD7555"/>
    <w:rsid w:val="00AE0ED3"/>
    <w:rsid w:val="00AE3FB3"/>
    <w:rsid w:val="00AE40AC"/>
    <w:rsid w:val="00AE5567"/>
    <w:rsid w:val="00AF1239"/>
    <w:rsid w:val="00AF5778"/>
    <w:rsid w:val="00B016F0"/>
    <w:rsid w:val="00B06D9D"/>
    <w:rsid w:val="00B12238"/>
    <w:rsid w:val="00B15952"/>
    <w:rsid w:val="00B16480"/>
    <w:rsid w:val="00B210C7"/>
    <w:rsid w:val="00B2165C"/>
    <w:rsid w:val="00B24C87"/>
    <w:rsid w:val="00B269BE"/>
    <w:rsid w:val="00B3005D"/>
    <w:rsid w:val="00B33051"/>
    <w:rsid w:val="00B33ABB"/>
    <w:rsid w:val="00B372E9"/>
    <w:rsid w:val="00B378DB"/>
    <w:rsid w:val="00B42334"/>
    <w:rsid w:val="00B43415"/>
    <w:rsid w:val="00B43B9A"/>
    <w:rsid w:val="00B450E3"/>
    <w:rsid w:val="00B46949"/>
    <w:rsid w:val="00B47E2F"/>
    <w:rsid w:val="00B52A1F"/>
    <w:rsid w:val="00B5430B"/>
    <w:rsid w:val="00B60596"/>
    <w:rsid w:val="00B609E3"/>
    <w:rsid w:val="00B62638"/>
    <w:rsid w:val="00B63503"/>
    <w:rsid w:val="00B67004"/>
    <w:rsid w:val="00B6729B"/>
    <w:rsid w:val="00B67377"/>
    <w:rsid w:val="00B7031C"/>
    <w:rsid w:val="00B72863"/>
    <w:rsid w:val="00B738EB"/>
    <w:rsid w:val="00B757C9"/>
    <w:rsid w:val="00B7696D"/>
    <w:rsid w:val="00B76FF2"/>
    <w:rsid w:val="00B81E05"/>
    <w:rsid w:val="00B8294F"/>
    <w:rsid w:val="00B91FB8"/>
    <w:rsid w:val="00B94BBB"/>
    <w:rsid w:val="00B957FD"/>
    <w:rsid w:val="00BA02B4"/>
    <w:rsid w:val="00BA20AA"/>
    <w:rsid w:val="00BA3B72"/>
    <w:rsid w:val="00BA668B"/>
    <w:rsid w:val="00BA7766"/>
    <w:rsid w:val="00BA7DB9"/>
    <w:rsid w:val="00BB0DDD"/>
    <w:rsid w:val="00BB0E57"/>
    <w:rsid w:val="00BB1E5C"/>
    <w:rsid w:val="00BB473F"/>
    <w:rsid w:val="00BB6998"/>
    <w:rsid w:val="00BB6BB4"/>
    <w:rsid w:val="00BC085F"/>
    <w:rsid w:val="00BC2A95"/>
    <w:rsid w:val="00BC4234"/>
    <w:rsid w:val="00BC4A8F"/>
    <w:rsid w:val="00BC5325"/>
    <w:rsid w:val="00BC67FD"/>
    <w:rsid w:val="00BD0AE5"/>
    <w:rsid w:val="00BD4425"/>
    <w:rsid w:val="00BD5953"/>
    <w:rsid w:val="00BD665A"/>
    <w:rsid w:val="00BD6CAA"/>
    <w:rsid w:val="00BD7F5E"/>
    <w:rsid w:val="00BE11DA"/>
    <w:rsid w:val="00BE350C"/>
    <w:rsid w:val="00BF16F7"/>
    <w:rsid w:val="00BF1A8D"/>
    <w:rsid w:val="00BF56FB"/>
    <w:rsid w:val="00BF7221"/>
    <w:rsid w:val="00C0487B"/>
    <w:rsid w:val="00C07009"/>
    <w:rsid w:val="00C10270"/>
    <w:rsid w:val="00C13DF7"/>
    <w:rsid w:val="00C148D0"/>
    <w:rsid w:val="00C17F96"/>
    <w:rsid w:val="00C200AA"/>
    <w:rsid w:val="00C2264B"/>
    <w:rsid w:val="00C25B49"/>
    <w:rsid w:val="00C2629E"/>
    <w:rsid w:val="00C27667"/>
    <w:rsid w:val="00C30F18"/>
    <w:rsid w:val="00C3140F"/>
    <w:rsid w:val="00C32E2D"/>
    <w:rsid w:val="00C33665"/>
    <w:rsid w:val="00C33C43"/>
    <w:rsid w:val="00C33FF2"/>
    <w:rsid w:val="00C348FC"/>
    <w:rsid w:val="00C34ECA"/>
    <w:rsid w:val="00C36167"/>
    <w:rsid w:val="00C368D3"/>
    <w:rsid w:val="00C42475"/>
    <w:rsid w:val="00C42994"/>
    <w:rsid w:val="00C467FF"/>
    <w:rsid w:val="00C46AF5"/>
    <w:rsid w:val="00C46DCE"/>
    <w:rsid w:val="00C51B03"/>
    <w:rsid w:val="00C61B39"/>
    <w:rsid w:val="00C64B75"/>
    <w:rsid w:val="00C64C2C"/>
    <w:rsid w:val="00C657C5"/>
    <w:rsid w:val="00C701FC"/>
    <w:rsid w:val="00C7252C"/>
    <w:rsid w:val="00C77E61"/>
    <w:rsid w:val="00C827B3"/>
    <w:rsid w:val="00C83096"/>
    <w:rsid w:val="00C83452"/>
    <w:rsid w:val="00C841DD"/>
    <w:rsid w:val="00C84241"/>
    <w:rsid w:val="00C86766"/>
    <w:rsid w:val="00C86DE1"/>
    <w:rsid w:val="00C93ADB"/>
    <w:rsid w:val="00C9570A"/>
    <w:rsid w:val="00CA1CE4"/>
    <w:rsid w:val="00CA28ED"/>
    <w:rsid w:val="00CA50BA"/>
    <w:rsid w:val="00CA51F8"/>
    <w:rsid w:val="00CA5940"/>
    <w:rsid w:val="00CA6FBB"/>
    <w:rsid w:val="00CB0786"/>
    <w:rsid w:val="00CB7246"/>
    <w:rsid w:val="00CB7E6C"/>
    <w:rsid w:val="00CC0982"/>
    <w:rsid w:val="00CC0D2D"/>
    <w:rsid w:val="00CC2F1C"/>
    <w:rsid w:val="00CC309C"/>
    <w:rsid w:val="00CC3BFE"/>
    <w:rsid w:val="00CD31B7"/>
    <w:rsid w:val="00CD356E"/>
    <w:rsid w:val="00CD3E78"/>
    <w:rsid w:val="00CE0EA1"/>
    <w:rsid w:val="00CE47B2"/>
    <w:rsid w:val="00CE5657"/>
    <w:rsid w:val="00CE5A98"/>
    <w:rsid w:val="00CF2139"/>
    <w:rsid w:val="00CF495C"/>
    <w:rsid w:val="00CF5C44"/>
    <w:rsid w:val="00CF651F"/>
    <w:rsid w:val="00CF65CB"/>
    <w:rsid w:val="00CF727F"/>
    <w:rsid w:val="00D00D98"/>
    <w:rsid w:val="00D04FB2"/>
    <w:rsid w:val="00D0795D"/>
    <w:rsid w:val="00D128BF"/>
    <w:rsid w:val="00D133F8"/>
    <w:rsid w:val="00D13CB3"/>
    <w:rsid w:val="00D14094"/>
    <w:rsid w:val="00D140A2"/>
    <w:rsid w:val="00D14A3E"/>
    <w:rsid w:val="00D16C69"/>
    <w:rsid w:val="00D17B29"/>
    <w:rsid w:val="00D22281"/>
    <w:rsid w:val="00D23A35"/>
    <w:rsid w:val="00D24501"/>
    <w:rsid w:val="00D300D7"/>
    <w:rsid w:val="00D31916"/>
    <w:rsid w:val="00D330FF"/>
    <w:rsid w:val="00D33DA2"/>
    <w:rsid w:val="00D357AD"/>
    <w:rsid w:val="00D43853"/>
    <w:rsid w:val="00D45A9A"/>
    <w:rsid w:val="00D45E8E"/>
    <w:rsid w:val="00D46DDB"/>
    <w:rsid w:val="00D47436"/>
    <w:rsid w:val="00D502F7"/>
    <w:rsid w:val="00D504C6"/>
    <w:rsid w:val="00D53910"/>
    <w:rsid w:val="00D55415"/>
    <w:rsid w:val="00D56573"/>
    <w:rsid w:val="00D63B3E"/>
    <w:rsid w:val="00D63ED3"/>
    <w:rsid w:val="00D6418B"/>
    <w:rsid w:val="00D6534D"/>
    <w:rsid w:val="00D6634D"/>
    <w:rsid w:val="00D7313A"/>
    <w:rsid w:val="00D73C1E"/>
    <w:rsid w:val="00D74C39"/>
    <w:rsid w:val="00D81D20"/>
    <w:rsid w:val="00D83B9E"/>
    <w:rsid w:val="00D85232"/>
    <w:rsid w:val="00D857AC"/>
    <w:rsid w:val="00D85B9E"/>
    <w:rsid w:val="00D86DA1"/>
    <w:rsid w:val="00D90324"/>
    <w:rsid w:val="00D904C1"/>
    <w:rsid w:val="00D92576"/>
    <w:rsid w:val="00D964FC"/>
    <w:rsid w:val="00DA3EDA"/>
    <w:rsid w:val="00DA447B"/>
    <w:rsid w:val="00DA50B6"/>
    <w:rsid w:val="00DA52C2"/>
    <w:rsid w:val="00DA635B"/>
    <w:rsid w:val="00DB0264"/>
    <w:rsid w:val="00DB03DD"/>
    <w:rsid w:val="00DB14E8"/>
    <w:rsid w:val="00DB2B68"/>
    <w:rsid w:val="00DC0426"/>
    <w:rsid w:val="00DC2DAF"/>
    <w:rsid w:val="00DC5022"/>
    <w:rsid w:val="00DC5A78"/>
    <w:rsid w:val="00DC75FF"/>
    <w:rsid w:val="00DD1702"/>
    <w:rsid w:val="00DD1D17"/>
    <w:rsid w:val="00DD7972"/>
    <w:rsid w:val="00DE0423"/>
    <w:rsid w:val="00DE07F2"/>
    <w:rsid w:val="00DE189E"/>
    <w:rsid w:val="00DE695A"/>
    <w:rsid w:val="00DF1FCE"/>
    <w:rsid w:val="00DF3A3D"/>
    <w:rsid w:val="00DF4377"/>
    <w:rsid w:val="00DF461F"/>
    <w:rsid w:val="00DF5CD8"/>
    <w:rsid w:val="00DF5E63"/>
    <w:rsid w:val="00DF68F8"/>
    <w:rsid w:val="00DF740D"/>
    <w:rsid w:val="00DF776E"/>
    <w:rsid w:val="00E00FCA"/>
    <w:rsid w:val="00E01657"/>
    <w:rsid w:val="00E028A3"/>
    <w:rsid w:val="00E04057"/>
    <w:rsid w:val="00E04DFB"/>
    <w:rsid w:val="00E0644D"/>
    <w:rsid w:val="00E143F6"/>
    <w:rsid w:val="00E16EC9"/>
    <w:rsid w:val="00E207DA"/>
    <w:rsid w:val="00E20E26"/>
    <w:rsid w:val="00E22A81"/>
    <w:rsid w:val="00E3011E"/>
    <w:rsid w:val="00E32710"/>
    <w:rsid w:val="00E32FC1"/>
    <w:rsid w:val="00E3338E"/>
    <w:rsid w:val="00E34CD6"/>
    <w:rsid w:val="00E36552"/>
    <w:rsid w:val="00E3716B"/>
    <w:rsid w:val="00E419C7"/>
    <w:rsid w:val="00E41FD9"/>
    <w:rsid w:val="00E41FEC"/>
    <w:rsid w:val="00E432B7"/>
    <w:rsid w:val="00E45B33"/>
    <w:rsid w:val="00E51F13"/>
    <w:rsid w:val="00E52775"/>
    <w:rsid w:val="00E5323B"/>
    <w:rsid w:val="00E54385"/>
    <w:rsid w:val="00E547EC"/>
    <w:rsid w:val="00E60843"/>
    <w:rsid w:val="00E621D8"/>
    <w:rsid w:val="00E70B02"/>
    <w:rsid w:val="00E743CD"/>
    <w:rsid w:val="00E80B10"/>
    <w:rsid w:val="00E830DB"/>
    <w:rsid w:val="00E83EC7"/>
    <w:rsid w:val="00E84DFF"/>
    <w:rsid w:val="00E85D84"/>
    <w:rsid w:val="00E8749E"/>
    <w:rsid w:val="00E9094C"/>
    <w:rsid w:val="00E90C01"/>
    <w:rsid w:val="00E91463"/>
    <w:rsid w:val="00E927FD"/>
    <w:rsid w:val="00E93D85"/>
    <w:rsid w:val="00E97F04"/>
    <w:rsid w:val="00EA0908"/>
    <w:rsid w:val="00EA0D32"/>
    <w:rsid w:val="00EA1A7A"/>
    <w:rsid w:val="00EA466A"/>
    <w:rsid w:val="00EA486E"/>
    <w:rsid w:val="00EA61FE"/>
    <w:rsid w:val="00EC13DF"/>
    <w:rsid w:val="00EC1F65"/>
    <w:rsid w:val="00EC6E12"/>
    <w:rsid w:val="00EC766A"/>
    <w:rsid w:val="00ED079B"/>
    <w:rsid w:val="00ED3548"/>
    <w:rsid w:val="00ED4A7C"/>
    <w:rsid w:val="00ED504D"/>
    <w:rsid w:val="00EE1160"/>
    <w:rsid w:val="00EE249E"/>
    <w:rsid w:val="00EE2F62"/>
    <w:rsid w:val="00EE38F7"/>
    <w:rsid w:val="00EE545C"/>
    <w:rsid w:val="00EE667D"/>
    <w:rsid w:val="00EF095D"/>
    <w:rsid w:val="00EF0EE3"/>
    <w:rsid w:val="00EF5121"/>
    <w:rsid w:val="00EF6019"/>
    <w:rsid w:val="00EF65D5"/>
    <w:rsid w:val="00F01E73"/>
    <w:rsid w:val="00F03185"/>
    <w:rsid w:val="00F044F2"/>
    <w:rsid w:val="00F04F49"/>
    <w:rsid w:val="00F0511D"/>
    <w:rsid w:val="00F14EC3"/>
    <w:rsid w:val="00F152E2"/>
    <w:rsid w:val="00F22663"/>
    <w:rsid w:val="00F23082"/>
    <w:rsid w:val="00F233CC"/>
    <w:rsid w:val="00F23552"/>
    <w:rsid w:val="00F23EB8"/>
    <w:rsid w:val="00F26B55"/>
    <w:rsid w:val="00F27245"/>
    <w:rsid w:val="00F30909"/>
    <w:rsid w:val="00F30A50"/>
    <w:rsid w:val="00F37E3F"/>
    <w:rsid w:val="00F40D9D"/>
    <w:rsid w:val="00F47E50"/>
    <w:rsid w:val="00F553DD"/>
    <w:rsid w:val="00F57B0C"/>
    <w:rsid w:val="00F60213"/>
    <w:rsid w:val="00F62F27"/>
    <w:rsid w:val="00F66255"/>
    <w:rsid w:val="00F66A0F"/>
    <w:rsid w:val="00F66AAB"/>
    <w:rsid w:val="00F72EB6"/>
    <w:rsid w:val="00F734E8"/>
    <w:rsid w:val="00F75BFA"/>
    <w:rsid w:val="00F77F67"/>
    <w:rsid w:val="00F80F96"/>
    <w:rsid w:val="00F82318"/>
    <w:rsid w:val="00F834FF"/>
    <w:rsid w:val="00F84D5F"/>
    <w:rsid w:val="00F84F84"/>
    <w:rsid w:val="00F8554E"/>
    <w:rsid w:val="00F86D03"/>
    <w:rsid w:val="00F96807"/>
    <w:rsid w:val="00F97BA5"/>
    <w:rsid w:val="00FA08D2"/>
    <w:rsid w:val="00FA58FD"/>
    <w:rsid w:val="00FA664E"/>
    <w:rsid w:val="00FB01BD"/>
    <w:rsid w:val="00FB0ABF"/>
    <w:rsid w:val="00FB2D7E"/>
    <w:rsid w:val="00FB4508"/>
    <w:rsid w:val="00FB5844"/>
    <w:rsid w:val="00FB676B"/>
    <w:rsid w:val="00FB6F78"/>
    <w:rsid w:val="00FC1DDE"/>
    <w:rsid w:val="00FC21D4"/>
    <w:rsid w:val="00FC3FDB"/>
    <w:rsid w:val="00FC4DB7"/>
    <w:rsid w:val="00FC5882"/>
    <w:rsid w:val="00FD59C6"/>
    <w:rsid w:val="00FF076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86539"/>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aliases w:val="No Spacing1,Normal1,Parastais"/>
    <w:link w:val="NoSpacingChar"/>
    <w:uiPriority w:val="1"/>
    <w:qFormat/>
    <w:rsid w:val="00EC6E12"/>
    <w:pPr>
      <w:spacing w:after="0" w:line="240" w:lineRule="auto"/>
    </w:pPr>
  </w:style>
  <w:style w:type="table" w:styleId="TableGrid">
    <w:name w:val="Table Grid"/>
    <w:basedOn w:val="TableNormal"/>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aliases w:val="No Spacing1 Char,Normal1 Char,Parastais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paragraph" w:customStyle="1" w:styleId="naiskr">
    <w:name w:val="naiskr"/>
    <w:basedOn w:val="Normal"/>
    <w:rsid w:val="007C3918"/>
    <w:pPr>
      <w:spacing w:before="75" w:after="75"/>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ED504D"/>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ED504D"/>
    <w:rPr>
      <w:rFonts w:ascii="Times New Roman" w:eastAsia="Times New Roman" w:hAnsi="Times New Roman" w:cs="Times New Roman"/>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2"/>
    <w:uiPriority w:val="99"/>
    <w:qFormat/>
    <w:rsid w:val="00ED504D"/>
    <w:rPr>
      <w:vertAlign w:val="superscript"/>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9204C1"/>
    <w:rPr>
      <w:rFonts w:ascii="Times New Roman" w:eastAsia="Times New Roman" w:hAnsi="Times New Roman" w:cs="Times New Roman"/>
      <w:sz w:val="24"/>
      <w:szCs w:val="24"/>
      <w:lang w:eastAsia="lv-LV"/>
    </w:rPr>
  </w:style>
  <w:style w:type="paragraph" w:customStyle="1" w:styleId="Char2">
    <w:name w:val="Char2"/>
    <w:aliases w:val="Char Char Char Char"/>
    <w:basedOn w:val="Normal"/>
    <w:next w:val="Normal"/>
    <w:link w:val="FootnoteReference"/>
    <w:uiPriority w:val="99"/>
    <w:rsid w:val="0024698B"/>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programmas">
    <w:name w:val="programmas"/>
    <w:basedOn w:val="Normal"/>
    <w:uiPriority w:val="99"/>
    <w:qFormat/>
    <w:rsid w:val="0024698B"/>
    <w:pPr>
      <w:widowControl w:val="0"/>
      <w:spacing w:before="240" w:after="120"/>
      <w:jc w:val="center"/>
    </w:pPr>
    <w:rPr>
      <w:b/>
      <w:szCs w:val="20"/>
      <w:lang w:val="en-US" w:eastAsia="en-US"/>
    </w:rPr>
  </w:style>
  <w:style w:type="paragraph" w:customStyle="1" w:styleId="naisnod">
    <w:name w:val="naisnod"/>
    <w:basedOn w:val="Normal"/>
    <w:rsid w:val="000736BA"/>
    <w:pPr>
      <w:spacing w:before="150" w:after="150"/>
      <w:jc w:val="center"/>
    </w:pPr>
    <w:rPr>
      <w:b/>
      <w:bCs/>
    </w:rPr>
  </w:style>
  <w:style w:type="paragraph" w:customStyle="1" w:styleId="naislab">
    <w:name w:val="naislab"/>
    <w:basedOn w:val="Normal"/>
    <w:rsid w:val="00BC085F"/>
    <w:pPr>
      <w:spacing w:before="75" w:after="75"/>
      <w:jc w:val="right"/>
    </w:pPr>
  </w:style>
  <w:style w:type="paragraph" w:customStyle="1" w:styleId="Statuti">
    <w:name w:val="Statuti"/>
    <w:basedOn w:val="Normal"/>
    <w:rsid w:val="00970DC1"/>
    <w:pPr>
      <w:numPr>
        <w:ilvl w:val="3"/>
        <w:numId w:val="1"/>
      </w:numPr>
      <w:spacing w:line="360" w:lineRule="auto"/>
      <w:jc w:val="both"/>
    </w:pPr>
    <w:rPr>
      <w:rFonts w:ascii="Arial Narrow" w:hAnsi="Arial Narrow"/>
      <w:szCs w:val="20"/>
    </w:rPr>
  </w:style>
  <w:style w:type="paragraph" w:customStyle="1" w:styleId="Virsraksti4">
    <w:name w:val="Virsraksti4"/>
    <w:basedOn w:val="Normal"/>
    <w:rsid w:val="00970DC1"/>
    <w:pPr>
      <w:numPr>
        <w:ilvl w:val="4"/>
        <w:numId w:val="1"/>
      </w:numPr>
      <w:spacing w:before="60" w:after="120"/>
    </w:pPr>
    <w:rPr>
      <w:szCs w:val="20"/>
    </w:rPr>
  </w:style>
  <w:style w:type="paragraph" w:customStyle="1" w:styleId="Virsraksti1">
    <w:name w:val="Virsraksti1"/>
    <w:basedOn w:val="Normal"/>
    <w:rsid w:val="00970DC1"/>
    <w:pPr>
      <w:numPr>
        <w:numId w:val="1"/>
      </w:numPr>
      <w:ind w:left="0" w:firstLine="0"/>
    </w:pPr>
    <w:rPr>
      <w:rFonts w:eastAsia="Calibri"/>
      <w:szCs w:val="22"/>
      <w:lang w:eastAsia="en-US"/>
    </w:rPr>
  </w:style>
  <w:style w:type="paragraph" w:customStyle="1" w:styleId="Virsraksti2">
    <w:name w:val="Virsraksti_2"/>
    <w:basedOn w:val="Normal"/>
    <w:rsid w:val="00970DC1"/>
    <w:pPr>
      <w:numPr>
        <w:ilvl w:val="1"/>
        <w:numId w:val="1"/>
      </w:numPr>
      <w:ind w:left="0" w:firstLine="0"/>
    </w:pPr>
    <w:rPr>
      <w:rFonts w:eastAsia="Calibri"/>
      <w:szCs w:val="22"/>
      <w:lang w:eastAsia="en-US"/>
    </w:rPr>
  </w:style>
  <w:style w:type="paragraph" w:customStyle="1" w:styleId="Virsraksti3">
    <w:name w:val="Virsraksti_3"/>
    <w:basedOn w:val="Normal"/>
    <w:rsid w:val="00970DC1"/>
    <w:pPr>
      <w:numPr>
        <w:ilvl w:val="2"/>
        <w:numId w:val="1"/>
      </w:numPr>
      <w:ind w:left="0" w:firstLine="0"/>
    </w:pPr>
    <w:rPr>
      <w:rFonts w:eastAsia="Calibri"/>
      <w:szCs w:val="22"/>
      <w:lang w:eastAsia="en-US"/>
    </w:rPr>
  </w:style>
  <w:style w:type="paragraph" w:styleId="CommentText">
    <w:name w:val="annotation text"/>
    <w:basedOn w:val="Normal"/>
    <w:link w:val="CommentTextChar"/>
    <w:uiPriority w:val="99"/>
    <w:unhideWhenUsed/>
    <w:rsid w:val="00C64B75"/>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C64B75"/>
    <w:rPr>
      <w:rFonts w:ascii="Calibri" w:eastAsia="Calibri" w:hAnsi="Calibri" w:cs="Times New Roman"/>
      <w:sz w:val="20"/>
      <w:szCs w:val="20"/>
    </w:rPr>
  </w:style>
  <w:style w:type="character" w:customStyle="1" w:styleId="UnresolvedMention1">
    <w:name w:val="Unresolved Mention1"/>
    <w:basedOn w:val="DefaultParagraphFont"/>
    <w:uiPriority w:val="99"/>
    <w:semiHidden/>
    <w:unhideWhenUsed/>
    <w:rsid w:val="00002BBA"/>
    <w:rPr>
      <w:color w:val="808080"/>
      <w:shd w:val="clear" w:color="auto" w:fill="E6E6E6"/>
    </w:rPr>
  </w:style>
  <w:style w:type="paragraph" w:customStyle="1" w:styleId="tabteksts">
    <w:name w:val="tab_teksts"/>
    <w:basedOn w:val="Normal"/>
    <w:qFormat/>
    <w:rsid w:val="00AD7555"/>
    <w:rPr>
      <w:sz w:val="18"/>
      <w:szCs w:val="20"/>
      <w:lang w:eastAsia="en-US"/>
    </w:rPr>
  </w:style>
  <w:style w:type="character" w:styleId="CommentReference">
    <w:name w:val="annotation reference"/>
    <w:basedOn w:val="DefaultParagraphFont"/>
    <w:uiPriority w:val="99"/>
    <w:semiHidden/>
    <w:unhideWhenUsed/>
    <w:rsid w:val="00420BE5"/>
    <w:rPr>
      <w:sz w:val="16"/>
      <w:szCs w:val="16"/>
    </w:rPr>
  </w:style>
  <w:style w:type="paragraph" w:styleId="CommentSubject">
    <w:name w:val="annotation subject"/>
    <w:basedOn w:val="CommentText"/>
    <w:next w:val="CommentText"/>
    <w:link w:val="CommentSubjectChar"/>
    <w:uiPriority w:val="99"/>
    <w:semiHidden/>
    <w:unhideWhenUsed/>
    <w:rsid w:val="00420BE5"/>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420BE5"/>
    <w:rPr>
      <w:rFonts w:ascii="Times New Roman" w:eastAsia="Times New Roman" w:hAnsi="Times New Roman" w:cs="Times New Roman"/>
      <w:b/>
      <w:bCs/>
      <w:sz w:val="20"/>
      <w:szCs w:val="20"/>
      <w:lang w:eastAsia="lv-LV"/>
    </w:rPr>
  </w:style>
  <w:style w:type="paragraph" w:styleId="BodyText3">
    <w:name w:val="Body Text 3"/>
    <w:basedOn w:val="Normal"/>
    <w:link w:val="BodyText3Char"/>
    <w:uiPriority w:val="99"/>
    <w:unhideWhenUsed/>
    <w:rsid w:val="00A758E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rsid w:val="00A758EE"/>
    <w:rPr>
      <w:sz w:val="16"/>
      <w:szCs w:val="16"/>
    </w:rPr>
  </w:style>
  <w:style w:type="paragraph" w:customStyle="1" w:styleId="tv213">
    <w:name w:val="tv213"/>
    <w:basedOn w:val="Normal"/>
    <w:rsid w:val="0067387D"/>
    <w:pPr>
      <w:spacing w:before="100" w:beforeAutospacing="1" w:after="100" w:afterAutospacing="1"/>
    </w:pPr>
  </w:style>
  <w:style w:type="character" w:styleId="UnresolvedMention">
    <w:name w:val="Unresolved Mention"/>
    <w:basedOn w:val="DefaultParagraphFont"/>
    <w:uiPriority w:val="99"/>
    <w:semiHidden/>
    <w:unhideWhenUsed/>
    <w:rsid w:val="000C6607"/>
    <w:rPr>
      <w:color w:val="605E5C"/>
      <w:shd w:val="clear" w:color="auto" w:fill="E1DFDD"/>
    </w:rPr>
  </w:style>
  <w:style w:type="table" w:customStyle="1" w:styleId="Reatabula1">
    <w:name w:val="Režģa tabula1"/>
    <w:basedOn w:val="TableNormal"/>
    <w:next w:val="TableGrid"/>
    <w:uiPriority w:val="39"/>
    <w:rsid w:val="000002F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932">
      <w:bodyDiv w:val="1"/>
      <w:marLeft w:val="0"/>
      <w:marRight w:val="0"/>
      <w:marTop w:val="0"/>
      <w:marBottom w:val="0"/>
      <w:divBdr>
        <w:top w:val="none" w:sz="0" w:space="0" w:color="auto"/>
        <w:left w:val="none" w:sz="0" w:space="0" w:color="auto"/>
        <w:bottom w:val="none" w:sz="0" w:space="0" w:color="auto"/>
        <w:right w:val="none" w:sz="0" w:space="0" w:color="auto"/>
      </w:divBdr>
    </w:div>
    <w:div w:id="6181761">
      <w:bodyDiv w:val="1"/>
      <w:marLeft w:val="0"/>
      <w:marRight w:val="0"/>
      <w:marTop w:val="0"/>
      <w:marBottom w:val="0"/>
      <w:divBdr>
        <w:top w:val="none" w:sz="0" w:space="0" w:color="auto"/>
        <w:left w:val="none" w:sz="0" w:space="0" w:color="auto"/>
        <w:bottom w:val="none" w:sz="0" w:space="0" w:color="auto"/>
        <w:right w:val="none" w:sz="0" w:space="0" w:color="auto"/>
      </w:divBdr>
    </w:div>
    <w:div w:id="32191015">
      <w:bodyDiv w:val="1"/>
      <w:marLeft w:val="0"/>
      <w:marRight w:val="0"/>
      <w:marTop w:val="0"/>
      <w:marBottom w:val="0"/>
      <w:divBdr>
        <w:top w:val="none" w:sz="0" w:space="0" w:color="auto"/>
        <w:left w:val="none" w:sz="0" w:space="0" w:color="auto"/>
        <w:bottom w:val="none" w:sz="0" w:space="0" w:color="auto"/>
        <w:right w:val="none" w:sz="0" w:space="0" w:color="auto"/>
      </w:divBdr>
    </w:div>
    <w:div w:id="32579462">
      <w:bodyDiv w:val="1"/>
      <w:marLeft w:val="0"/>
      <w:marRight w:val="0"/>
      <w:marTop w:val="0"/>
      <w:marBottom w:val="0"/>
      <w:divBdr>
        <w:top w:val="none" w:sz="0" w:space="0" w:color="auto"/>
        <w:left w:val="none" w:sz="0" w:space="0" w:color="auto"/>
        <w:bottom w:val="none" w:sz="0" w:space="0" w:color="auto"/>
        <w:right w:val="none" w:sz="0" w:space="0" w:color="auto"/>
      </w:divBdr>
    </w:div>
    <w:div w:id="33971408">
      <w:bodyDiv w:val="1"/>
      <w:marLeft w:val="0"/>
      <w:marRight w:val="0"/>
      <w:marTop w:val="0"/>
      <w:marBottom w:val="0"/>
      <w:divBdr>
        <w:top w:val="none" w:sz="0" w:space="0" w:color="auto"/>
        <w:left w:val="none" w:sz="0" w:space="0" w:color="auto"/>
        <w:bottom w:val="none" w:sz="0" w:space="0" w:color="auto"/>
        <w:right w:val="none" w:sz="0" w:space="0" w:color="auto"/>
      </w:divBdr>
    </w:div>
    <w:div w:id="34503985">
      <w:bodyDiv w:val="1"/>
      <w:marLeft w:val="0"/>
      <w:marRight w:val="0"/>
      <w:marTop w:val="0"/>
      <w:marBottom w:val="0"/>
      <w:divBdr>
        <w:top w:val="none" w:sz="0" w:space="0" w:color="auto"/>
        <w:left w:val="none" w:sz="0" w:space="0" w:color="auto"/>
        <w:bottom w:val="none" w:sz="0" w:space="0" w:color="auto"/>
        <w:right w:val="none" w:sz="0" w:space="0" w:color="auto"/>
      </w:divBdr>
    </w:div>
    <w:div w:id="37627109">
      <w:bodyDiv w:val="1"/>
      <w:marLeft w:val="0"/>
      <w:marRight w:val="0"/>
      <w:marTop w:val="0"/>
      <w:marBottom w:val="0"/>
      <w:divBdr>
        <w:top w:val="none" w:sz="0" w:space="0" w:color="auto"/>
        <w:left w:val="none" w:sz="0" w:space="0" w:color="auto"/>
        <w:bottom w:val="none" w:sz="0" w:space="0" w:color="auto"/>
        <w:right w:val="none" w:sz="0" w:space="0" w:color="auto"/>
      </w:divBdr>
    </w:div>
    <w:div w:id="37780044">
      <w:bodyDiv w:val="1"/>
      <w:marLeft w:val="0"/>
      <w:marRight w:val="0"/>
      <w:marTop w:val="0"/>
      <w:marBottom w:val="0"/>
      <w:divBdr>
        <w:top w:val="none" w:sz="0" w:space="0" w:color="auto"/>
        <w:left w:val="none" w:sz="0" w:space="0" w:color="auto"/>
        <w:bottom w:val="none" w:sz="0" w:space="0" w:color="auto"/>
        <w:right w:val="none" w:sz="0" w:space="0" w:color="auto"/>
      </w:divBdr>
    </w:div>
    <w:div w:id="56361183">
      <w:bodyDiv w:val="1"/>
      <w:marLeft w:val="0"/>
      <w:marRight w:val="0"/>
      <w:marTop w:val="0"/>
      <w:marBottom w:val="0"/>
      <w:divBdr>
        <w:top w:val="none" w:sz="0" w:space="0" w:color="auto"/>
        <w:left w:val="none" w:sz="0" w:space="0" w:color="auto"/>
        <w:bottom w:val="none" w:sz="0" w:space="0" w:color="auto"/>
        <w:right w:val="none" w:sz="0" w:space="0" w:color="auto"/>
      </w:divBdr>
    </w:div>
    <w:div w:id="56830181">
      <w:bodyDiv w:val="1"/>
      <w:marLeft w:val="0"/>
      <w:marRight w:val="0"/>
      <w:marTop w:val="0"/>
      <w:marBottom w:val="0"/>
      <w:divBdr>
        <w:top w:val="none" w:sz="0" w:space="0" w:color="auto"/>
        <w:left w:val="none" w:sz="0" w:space="0" w:color="auto"/>
        <w:bottom w:val="none" w:sz="0" w:space="0" w:color="auto"/>
        <w:right w:val="none" w:sz="0" w:space="0" w:color="auto"/>
      </w:divBdr>
    </w:div>
    <w:div w:id="62334342">
      <w:bodyDiv w:val="1"/>
      <w:marLeft w:val="0"/>
      <w:marRight w:val="0"/>
      <w:marTop w:val="0"/>
      <w:marBottom w:val="0"/>
      <w:divBdr>
        <w:top w:val="none" w:sz="0" w:space="0" w:color="auto"/>
        <w:left w:val="none" w:sz="0" w:space="0" w:color="auto"/>
        <w:bottom w:val="none" w:sz="0" w:space="0" w:color="auto"/>
        <w:right w:val="none" w:sz="0" w:space="0" w:color="auto"/>
      </w:divBdr>
    </w:div>
    <w:div w:id="71240650">
      <w:bodyDiv w:val="1"/>
      <w:marLeft w:val="0"/>
      <w:marRight w:val="0"/>
      <w:marTop w:val="0"/>
      <w:marBottom w:val="0"/>
      <w:divBdr>
        <w:top w:val="none" w:sz="0" w:space="0" w:color="auto"/>
        <w:left w:val="none" w:sz="0" w:space="0" w:color="auto"/>
        <w:bottom w:val="none" w:sz="0" w:space="0" w:color="auto"/>
        <w:right w:val="none" w:sz="0" w:space="0" w:color="auto"/>
      </w:divBdr>
    </w:div>
    <w:div w:id="77797924">
      <w:bodyDiv w:val="1"/>
      <w:marLeft w:val="0"/>
      <w:marRight w:val="0"/>
      <w:marTop w:val="0"/>
      <w:marBottom w:val="0"/>
      <w:divBdr>
        <w:top w:val="none" w:sz="0" w:space="0" w:color="auto"/>
        <w:left w:val="none" w:sz="0" w:space="0" w:color="auto"/>
        <w:bottom w:val="none" w:sz="0" w:space="0" w:color="auto"/>
        <w:right w:val="none" w:sz="0" w:space="0" w:color="auto"/>
      </w:divBdr>
    </w:div>
    <w:div w:id="81873106">
      <w:bodyDiv w:val="1"/>
      <w:marLeft w:val="0"/>
      <w:marRight w:val="0"/>
      <w:marTop w:val="0"/>
      <w:marBottom w:val="0"/>
      <w:divBdr>
        <w:top w:val="none" w:sz="0" w:space="0" w:color="auto"/>
        <w:left w:val="none" w:sz="0" w:space="0" w:color="auto"/>
        <w:bottom w:val="none" w:sz="0" w:space="0" w:color="auto"/>
        <w:right w:val="none" w:sz="0" w:space="0" w:color="auto"/>
      </w:divBdr>
    </w:div>
    <w:div w:id="91166836">
      <w:bodyDiv w:val="1"/>
      <w:marLeft w:val="0"/>
      <w:marRight w:val="0"/>
      <w:marTop w:val="0"/>
      <w:marBottom w:val="0"/>
      <w:divBdr>
        <w:top w:val="none" w:sz="0" w:space="0" w:color="auto"/>
        <w:left w:val="none" w:sz="0" w:space="0" w:color="auto"/>
        <w:bottom w:val="none" w:sz="0" w:space="0" w:color="auto"/>
        <w:right w:val="none" w:sz="0" w:space="0" w:color="auto"/>
      </w:divBdr>
    </w:div>
    <w:div w:id="94597740">
      <w:bodyDiv w:val="1"/>
      <w:marLeft w:val="0"/>
      <w:marRight w:val="0"/>
      <w:marTop w:val="0"/>
      <w:marBottom w:val="0"/>
      <w:divBdr>
        <w:top w:val="none" w:sz="0" w:space="0" w:color="auto"/>
        <w:left w:val="none" w:sz="0" w:space="0" w:color="auto"/>
        <w:bottom w:val="none" w:sz="0" w:space="0" w:color="auto"/>
        <w:right w:val="none" w:sz="0" w:space="0" w:color="auto"/>
      </w:divBdr>
    </w:div>
    <w:div w:id="97215996">
      <w:bodyDiv w:val="1"/>
      <w:marLeft w:val="0"/>
      <w:marRight w:val="0"/>
      <w:marTop w:val="0"/>
      <w:marBottom w:val="0"/>
      <w:divBdr>
        <w:top w:val="none" w:sz="0" w:space="0" w:color="auto"/>
        <w:left w:val="none" w:sz="0" w:space="0" w:color="auto"/>
        <w:bottom w:val="none" w:sz="0" w:space="0" w:color="auto"/>
        <w:right w:val="none" w:sz="0" w:space="0" w:color="auto"/>
      </w:divBdr>
    </w:div>
    <w:div w:id="98257765">
      <w:bodyDiv w:val="1"/>
      <w:marLeft w:val="0"/>
      <w:marRight w:val="0"/>
      <w:marTop w:val="0"/>
      <w:marBottom w:val="0"/>
      <w:divBdr>
        <w:top w:val="none" w:sz="0" w:space="0" w:color="auto"/>
        <w:left w:val="none" w:sz="0" w:space="0" w:color="auto"/>
        <w:bottom w:val="none" w:sz="0" w:space="0" w:color="auto"/>
        <w:right w:val="none" w:sz="0" w:space="0" w:color="auto"/>
      </w:divBdr>
    </w:div>
    <w:div w:id="101656788">
      <w:bodyDiv w:val="1"/>
      <w:marLeft w:val="0"/>
      <w:marRight w:val="0"/>
      <w:marTop w:val="0"/>
      <w:marBottom w:val="0"/>
      <w:divBdr>
        <w:top w:val="none" w:sz="0" w:space="0" w:color="auto"/>
        <w:left w:val="none" w:sz="0" w:space="0" w:color="auto"/>
        <w:bottom w:val="none" w:sz="0" w:space="0" w:color="auto"/>
        <w:right w:val="none" w:sz="0" w:space="0" w:color="auto"/>
      </w:divBdr>
    </w:div>
    <w:div w:id="106197905">
      <w:bodyDiv w:val="1"/>
      <w:marLeft w:val="0"/>
      <w:marRight w:val="0"/>
      <w:marTop w:val="0"/>
      <w:marBottom w:val="0"/>
      <w:divBdr>
        <w:top w:val="none" w:sz="0" w:space="0" w:color="auto"/>
        <w:left w:val="none" w:sz="0" w:space="0" w:color="auto"/>
        <w:bottom w:val="none" w:sz="0" w:space="0" w:color="auto"/>
        <w:right w:val="none" w:sz="0" w:space="0" w:color="auto"/>
      </w:divBdr>
    </w:div>
    <w:div w:id="106781941">
      <w:bodyDiv w:val="1"/>
      <w:marLeft w:val="0"/>
      <w:marRight w:val="0"/>
      <w:marTop w:val="0"/>
      <w:marBottom w:val="0"/>
      <w:divBdr>
        <w:top w:val="none" w:sz="0" w:space="0" w:color="auto"/>
        <w:left w:val="none" w:sz="0" w:space="0" w:color="auto"/>
        <w:bottom w:val="none" w:sz="0" w:space="0" w:color="auto"/>
        <w:right w:val="none" w:sz="0" w:space="0" w:color="auto"/>
      </w:divBdr>
    </w:div>
    <w:div w:id="109669727">
      <w:bodyDiv w:val="1"/>
      <w:marLeft w:val="0"/>
      <w:marRight w:val="0"/>
      <w:marTop w:val="0"/>
      <w:marBottom w:val="0"/>
      <w:divBdr>
        <w:top w:val="none" w:sz="0" w:space="0" w:color="auto"/>
        <w:left w:val="none" w:sz="0" w:space="0" w:color="auto"/>
        <w:bottom w:val="none" w:sz="0" w:space="0" w:color="auto"/>
        <w:right w:val="none" w:sz="0" w:space="0" w:color="auto"/>
      </w:divBdr>
    </w:div>
    <w:div w:id="111871643">
      <w:bodyDiv w:val="1"/>
      <w:marLeft w:val="0"/>
      <w:marRight w:val="0"/>
      <w:marTop w:val="0"/>
      <w:marBottom w:val="0"/>
      <w:divBdr>
        <w:top w:val="none" w:sz="0" w:space="0" w:color="auto"/>
        <w:left w:val="none" w:sz="0" w:space="0" w:color="auto"/>
        <w:bottom w:val="none" w:sz="0" w:space="0" w:color="auto"/>
        <w:right w:val="none" w:sz="0" w:space="0" w:color="auto"/>
      </w:divBdr>
    </w:div>
    <w:div w:id="116798118">
      <w:bodyDiv w:val="1"/>
      <w:marLeft w:val="0"/>
      <w:marRight w:val="0"/>
      <w:marTop w:val="0"/>
      <w:marBottom w:val="0"/>
      <w:divBdr>
        <w:top w:val="none" w:sz="0" w:space="0" w:color="auto"/>
        <w:left w:val="none" w:sz="0" w:space="0" w:color="auto"/>
        <w:bottom w:val="none" w:sz="0" w:space="0" w:color="auto"/>
        <w:right w:val="none" w:sz="0" w:space="0" w:color="auto"/>
      </w:divBdr>
    </w:div>
    <w:div w:id="117577643">
      <w:bodyDiv w:val="1"/>
      <w:marLeft w:val="0"/>
      <w:marRight w:val="0"/>
      <w:marTop w:val="0"/>
      <w:marBottom w:val="0"/>
      <w:divBdr>
        <w:top w:val="none" w:sz="0" w:space="0" w:color="auto"/>
        <w:left w:val="none" w:sz="0" w:space="0" w:color="auto"/>
        <w:bottom w:val="none" w:sz="0" w:space="0" w:color="auto"/>
        <w:right w:val="none" w:sz="0" w:space="0" w:color="auto"/>
      </w:divBdr>
    </w:div>
    <w:div w:id="126245095">
      <w:bodyDiv w:val="1"/>
      <w:marLeft w:val="0"/>
      <w:marRight w:val="0"/>
      <w:marTop w:val="0"/>
      <w:marBottom w:val="0"/>
      <w:divBdr>
        <w:top w:val="none" w:sz="0" w:space="0" w:color="auto"/>
        <w:left w:val="none" w:sz="0" w:space="0" w:color="auto"/>
        <w:bottom w:val="none" w:sz="0" w:space="0" w:color="auto"/>
        <w:right w:val="none" w:sz="0" w:space="0" w:color="auto"/>
      </w:divBdr>
    </w:div>
    <w:div w:id="137186324">
      <w:bodyDiv w:val="1"/>
      <w:marLeft w:val="0"/>
      <w:marRight w:val="0"/>
      <w:marTop w:val="0"/>
      <w:marBottom w:val="0"/>
      <w:divBdr>
        <w:top w:val="none" w:sz="0" w:space="0" w:color="auto"/>
        <w:left w:val="none" w:sz="0" w:space="0" w:color="auto"/>
        <w:bottom w:val="none" w:sz="0" w:space="0" w:color="auto"/>
        <w:right w:val="none" w:sz="0" w:space="0" w:color="auto"/>
      </w:divBdr>
    </w:div>
    <w:div w:id="142357927">
      <w:bodyDiv w:val="1"/>
      <w:marLeft w:val="0"/>
      <w:marRight w:val="0"/>
      <w:marTop w:val="0"/>
      <w:marBottom w:val="0"/>
      <w:divBdr>
        <w:top w:val="none" w:sz="0" w:space="0" w:color="auto"/>
        <w:left w:val="none" w:sz="0" w:space="0" w:color="auto"/>
        <w:bottom w:val="none" w:sz="0" w:space="0" w:color="auto"/>
        <w:right w:val="none" w:sz="0" w:space="0" w:color="auto"/>
      </w:divBdr>
    </w:div>
    <w:div w:id="145704201">
      <w:bodyDiv w:val="1"/>
      <w:marLeft w:val="0"/>
      <w:marRight w:val="0"/>
      <w:marTop w:val="0"/>
      <w:marBottom w:val="0"/>
      <w:divBdr>
        <w:top w:val="none" w:sz="0" w:space="0" w:color="auto"/>
        <w:left w:val="none" w:sz="0" w:space="0" w:color="auto"/>
        <w:bottom w:val="none" w:sz="0" w:space="0" w:color="auto"/>
        <w:right w:val="none" w:sz="0" w:space="0" w:color="auto"/>
      </w:divBdr>
    </w:div>
    <w:div w:id="147986363">
      <w:bodyDiv w:val="1"/>
      <w:marLeft w:val="0"/>
      <w:marRight w:val="0"/>
      <w:marTop w:val="0"/>
      <w:marBottom w:val="0"/>
      <w:divBdr>
        <w:top w:val="none" w:sz="0" w:space="0" w:color="auto"/>
        <w:left w:val="none" w:sz="0" w:space="0" w:color="auto"/>
        <w:bottom w:val="none" w:sz="0" w:space="0" w:color="auto"/>
        <w:right w:val="none" w:sz="0" w:space="0" w:color="auto"/>
      </w:divBdr>
    </w:div>
    <w:div w:id="149909536">
      <w:bodyDiv w:val="1"/>
      <w:marLeft w:val="0"/>
      <w:marRight w:val="0"/>
      <w:marTop w:val="0"/>
      <w:marBottom w:val="0"/>
      <w:divBdr>
        <w:top w:val="none" w:sz="0" w:space="0" w:color="auto"/>
        <w:left w:val="none" w:sz="0" w:space="0" w:color="auto"/>
        <w:bottom w:val="none" w:sz="0" w:space="0" w:color="auto"/>
        <w:right w:val="none" w:sz="0" w:space="0" w:color="auto"/>
      </w:divBdr>
    </w:div>
    <w:div w:id="15769230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5244192">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7131489">
      <w:bodyDiv w:val="1"/>
      <w:marLeft w:val="0"/>
      <w:marRight w:val="0"/>
      <w:marTop w:val="0"/>
      <w:marBottom w:val="0"/>
      <w:divBdr>
        <w:top w:val="none" w:sz="0" w:space="0" w:color="auto"/>
        <w:left w:val="none" w:sz="0" w:space="0" w:color="auto"/>
        <w:bottom w:val="none" w:sz="0" w:space="0" w:color="auto"/>
        <w:right w:val="none" w:sz="0" w:space="0" w:color="auto"/>
      </w:divBdr>
    </w:div>
    <w:div w:id="228275655">
      <w:bodyDiv w:val="1"/>
      <w:marLeft w:val="0"/>
      <w:marRight w:val="0"/>
      <w:marTop w:val="0"/>
      <w:marBottom w:val="0"/>
      <w:divBdr>
        <w:top w:val="none" w:sz="0" w:space="0" w:color="auto"/>
        <w:left w:val="none" w:sz="0" w:space="0" w:color="auto"/>
        <w:bottom w:val="none" w:sz="0" w:space="0" w:color="auto"/>
        <w:right w:val="none" w:sz="0" w:space="0" w:color="auto"/>
      </w:divBdr>
      <w:divsChild>
        <w:div w:id="1079525571">
          <w:marLeft w:val="0"/>
          <w:marRight w:val="0"/>
          <w:marTop w:val="0"/>
          <w:marBottom w:val="0"/>
          <w:divBdr>
            <w:top w:val="none" w:sz="0" w:space="0" w:color="auto"/>
            <w:left w:val="none" w:sz="0" w:space="0" w:color="auto"/>
            <w:bottom w:val="none" w:sz="0" w:space="0" w:color="auto"/>
            <w:right w:val="none" w:sz="0" w:space="0" w:color="auto"/>
          </w:divBdr>
        </w:div>
        <w:div w:id="504907334">
          <w:marLeft w:val="0"/>
          <w:marRight w:val="0"/>
          <w:marTop w:val="0"/>
          <w:marBottom w:val="0"/>
          <w:divBdr>
            <w:top w:val="none" w:sz="0" w:space="0" w:color="auto"/>
            <w:left w:val="none" w:sz="0" w:space="0" w:color="auto"/>
            <w:bottom w:val="none" w:sz="0" w:space="0" w:color="auto"/>
            <w:right w:val="none" w:sz="0" w:space="0" w:color="auto"/>
          </w:divBdr>
        </w:div>
      </w:divsChild>
    </w:div>
    <w:div w:id="252520825">
      <w:bodyDiv w:val="1"/>
      <w:marLeft w:val="0"/>
      <w:marRight w:val="0"/>
      <w:marTop w:val="0"/>
      <w:marBottom w:val="0"/>
      <w:divBdr>
        <w:top w:val="none" w:sz="0" w:space="0" w:color="auto"/>
        <w:left w:val="none" w:sz="0" w:space="0" w:color="auto"/>
        <w:bottom w:val="none" w:sz="0" w:space="0" w:color="auto"/>
        <w:right w:val="none" w:sz="0" w:space="0" w:color="auto"/>
      </w:divBdr>
      <w:divsChild>
        <w:div w:id="1593969412">
          <w:marLeft w:val="0"/>
          <w:marRight w:val="0"/>
          <w:marTop w:val="0"/>
          <w:marBottom w:val="0"/>
          <w:divBdr>
            <w:top w:val="none" w:sz="0" w:space="0" w:color="auto"/>
            <w:left w:val="none" w:sz="0" w:space="0" w:color="auto"/>
            <w:bottom w:val="none" w:sz="0" w:space="0" w:color="auto"/>
            <w:right w:val="none" w:sz="0" w:space="0" w:color="auto"/>
          </w:divBdr>
        </w:div>
        <w:div w:id="490296369">
          <w:marLeft w:val="0"/>
          <w:marRight w:val="0"/>
          <w:marTop w:val="0"/>
          <w:marBottom w:val="0"/>
          <w:divBdr>
            <w:top w:val="none" w:sz="0" w:space="0" w:color="auto"/>
            <w:left w:val="none" w:sz="0" w:space="0" w:color="auto"/>
            <w:bottom w:val="none" w:sz="0" w:space="0" w:color="auto"/>
            <w:right w:val="none" w:sz="0" w:space="0" w:color="auto"/>
          </w:divBdr>
        </w:div>
      </w:divsChild>
    </w:div>
    <w:div w:id="254830664">
      <w:bodyDiv w:val="1"/>
      <w:marLeft w:val="0"/>
      <w:marRight w:val="0"/>
      <w:marTop w:val="0"/>
      <w:marBottom w:val="0"/>
      <w:divBdr>
        <w:top w:val="none" w:sz="0" w:space="0" w:color="auto"/>
        <w:left w:val="none" w:sz="0" w:space="0" w:color="auto"/>
        <w:bottom w:val="none" w:sz="0" w:space="0" w:color="auto"/>
        <w:right w:val="none" w:sz="0" w:space="0" w:color="auto"/>
      </w:divBdr>
    </w:div>
    <w:div w:id="265620665">
      <w:bodyDiv w:val="1"/>
      <w:marLeft w:val="0"/>
      <w:marRight w:val="0"/>
      <w:marTop w:val="0"/>
      <w:marBottom w:val="0"/>
      <w:divBdr>
        <w:top w:val="none" w:sz="0" w:space="0" w:color="auto"/>
        <w:left w:val="none" w:sz="0" w:space="0" w:color="auto"/>
        <w:bottom w:val="none" w:sz="0" w:space="0" w:color="auto"/>
        <w:right w:val="none" w:sz="0" w:space="0" w:color="auto"/>
      </w:divBdr>
    </w:div>
    <w:div w:id="275405415">
      <w:bodyDiv w:val="1"/>
      <w:marLeft w:val="0"/>
      <w:marRight w:val="0"/>
      <w:marTop w:val="0"/>
      <w:marBottom w:val="0"/>
      <w:divBdr>
        <w:top w:val="none" w:sz="0" w:space="0" w:color="auto"/>
        <w:left w:val="none" w:sz="0" w:space="0" w:color="auto"/>
        <w:bottom w:val="none" w:sz="0" w:space="0" w:color="auto"/>
        <w:right w:val="none" w:sz="0" w:space="0" w:color="auto"/>
      </w:divBdr>
    </w:div>
    <w:div w:id="301543395">
      <w:bodyDiv w:val="1"/>
      <w:marLeft w:val="0"/>
      <w:marRight w:val="0"/>
      <w:marTop w:val="0"/>
      <w:marBottom w:val="0"/>
      <w:divBdr>
        <w:top w:val="none" w:sz="0" w:space="0" w:color="auto"/>
        <w:left w:val="none" w:sz="0" w:space="0" w:color="auto"/>
        <w:bottom w:val="none" w:sz="0" w:space="0" w:color="auto"/>
        <w:right w:val="none" w:sz="0" w:space="0" w:color="auto"/>
      </w:divBdr>
    </w:div>
    <w:div w:id="313603070">
      <w:bodyDiv w:val="1"/>
      <w:marLeft w:val="0"/>
      <w:marRight w:val="0"/>
      <w:marTop w:val="0"/>
      <w:marBottom w:val="0"/>
      <w:divBdr>
        <w:top w:val="none" w:sz="0" w:space="0" w:color="auto"/>
        <w:left w:val="none" w:sz="0" w:space="0" w:color="auto"/>
        <w:bottom w:val="none" w:sz="0" w:space="0" w:color="auto"/>
        <w:right w:val="none" w:sz="0" w:space="0" w:color="auto"/>
      </w:divBdr>
    </w:div>
    <w:div w:id="321591387">
      <w:bodyDiv w:val="1"/>
      <w:marLeft w:val="0"/>
      <w:marRight w:val="0"/>
      <w:marTop w:val="0"/>
      <w:marBottom w:val="0"/>
      <w:divBdr>
        <w:top w:val="none" w:sz="0" w:space="0" w:color="auto"/>
        <w:left w:val="none" w:sz="0" w:space="0" w:color="auto"/>
        <w:bottom w:val="none" w:sz="0" w:space="0" w:color="auto"/>
        <w:right w:val="none" w:sz="0" w:space="0" w:color="auto"/>
      </w:divBdr>
    </w:div>
    <w:div w:id="330186775">
      <w:bodyDiv w:val="1"/>
      <w:marLeft w:val="0"/>
      <w:marRight w:val="0"/>
      <w:marTop w:val="0"/>
      <w:marBottom w:val="0"/>
      <w:divBdr>
        <w:top w:val="none" w:sz="0" w:space="0" w:color="auto"/>
        <w:left w:val="none" w:sz="0" w:space="0" w:color="auto"/>
        <w:bottom w:val="none" w:sz="0" w:space="0" w:color="auto"/>
        <w:right w:val="none" w:sz="0" w:space="0" w:color="auto"/>
      </w:divBdr>
    </w:div>
    <w:div w:id="335882727">
      <w:bodyDiv w:val="1"/>
      <w:marLeft w:val="0"/>
      <w:marRight w:val="0"/>
      <w:marTop w:val="0"/>
      <w:marBottom w:val="0"/>
      <w:divBdr>
        <w:top w:val="none" w:sz="0" w:space="0" w:color="auto"/>
        <w:left w:val="none" w:sz="0" w:space="0" w:color="auto"/>
        <w:bottom w:val="none" w:sz="0" w:space="0" w:color="auto"/>
        <w:right w:val="none" w:sz="0" w:space="0" w:color="auto"/>
      </w:divBdr>
    </w:div>
    <w:div w:id="359011196">
      <w:bodyDiv w:val="1"/>
      <w:marLeft w:val="0"/>
      <w:marRight w:val="0"/>
      <w:marTop w:val="0"/>
      <w:marBottom w:val="0"/>
      <w:divBdr>
        <w:top w:val="none" w:sz="0" w:space="0" w:color="auto"/>
        <w:left w:val="none" w:sz="0" w:space="0" w:color="auto"/>
        <w:bottom w:val="none" w:sz="0" w:space="0" w:color="auto"/>
        <w:right w:val="none" w:sz="0" w:space="0" w:color="auto"/>
      </w:divBdr>
    </w:div>
    <w:div w:id="360517020">
      <w:bodyDiv w:val="1"/>
      <w:marLeft w:val="0"/>
      <w:marRight w:val="0"/>
      <w:marTop w:val="0"/>
      <w:marBottom w:val="0"/>
      <w:divBdr>
        <w:top w:val="none" w:sz="0" w:space="0" w:color="auto"/>
        <w:left w:val="none" w:sz="0" w:space="0" w:color="auto"/>
        <w:bottom w:val="none" w:sz="0" w:space="0" w:color="auto"/>
        <w:right w:val="none" w:sz="0" w:space="0" w:color="auto"/>
      </w:divBdr>
    </w:div>
    <w:div w:id="366023872">
      <w:bodyDiv w:val="1"/>
      <w:marLeft w:val="0"/>
      <w:marRight w:val="0"/>
      <w:marTop w:val="0"/>
      <w:marBottom w:val="0"/>
      <w:divBdr>
        <w:top w:val="none" w:sz="0" w:space="0" w:color="auto"/>
        <w:left w:val="none" w:sz="0" w:space="0" w:color="auto"/>
        <w:bottom w:val="none" w:sz="0" w:space="0" w:color="auto"/>
        <w:right w:val="none" w:sz="0" w:space="0" w:color="auto"/>
      </w:divBdr>
    </w:div>
    <w:div w:id="367529208">
      <w:bodyDiv w:val="1"/>
      <w:marLeft w:val="0"/>
      <w:marRight w:val="0"/>
      <w:marTop w:val="0"/>
      <w:marBottom w:val="0"/>
      <w:divBdr>
        <w:top w:val="none" w:sz="0" w:space="0" w:color="auto"/>
        <w:left w:val="none" w:sz="0" w:space="0" w:color="auto"/>
        <w:bottom w:val="none" w:sz="0" w:space="0" w:color="auto"/>
        <w:right w:val="none" w:sz="0" w:space="0" w:color="auto"/>
      </w:divBdr>
    </w:div>
    <w:div w:id="368841732">
      <w:bodyDiv w:val="1"/>
      <w:marLeft w:val="0"/>
      <w:marRight w:val="0"/>
      <w:marTop w:val="0"/>
      <w:marBottom w:val="0"/>
      <w:divBdr>
        <w:top w:val="none" w:sz="0" w:space="0" w:color="auto"/>
        <w:left w:val="none" w:sz="0" w:space="0" w:color="auto"/>
        <w:bottom w:val="none" w:sz="0" w:space="0" w:color="auto"/>
        <w:right w:val="none" w:sz="0" w:space="0" w:color="auto"/>
      </w:divBdr>
    </w:div>
    <w:div w:id="371468604">
      <w:bodyDiv w:val="1"/>
      <w:marLeft w:val="0"/>
      <w:marRight w:val="0"/>
      <w:marTop w:val="0"/>
      <w:marBottom w:val="0"/>
      <w:divBdr>
        <w:top w:val="none" w:sz="0" w:space="0" w:color="auto"/>
        <w:left w:val="none" w:sz="0" w:space="0" w:color="auto"/>
        <w:bottom w:val="none" w:sz="0" w:space="0" w:color="auto"/>
        <w:right w:val="none" w:sz="0" w:space="0" w:color="auto"/>
      </w:divBdr>
    </w:div>
    <w:div w:id="393964576">
      <w:bodyDiv w:val="1"/>
      <w:marLeft w:val="0"/>
      <w:marRight w:val="0"/>
      <w:marTop w:val="0"/>
      <w:marBottom w:val="0"/>
      <w:divBdr>
        <w:top w:val="none" w:sz="0" w:space="0" w:color="auto"/>
        <w:left w:val="none" w:sz="0" w:space="0" w:color="auto"/>
        <w:bottom w:val="none" w:sz="0" w:space="0" w:color="auto"/>
        <w:right w:val="none" w:sz="0" w:space="0" w:color="auto"/>
      </w:divBdr>
    </w:div>
    <w:div w:id="397440024">
      <w:bodyDiv w:val="1"/>
      <w:marLeft w:val="0"/>
      <w:marRight w:val="0"/>
      <w:marTop w:val="0"/>
      <w:marBottom w:val="0"/>
      <w:divBdr>
        <w:top w:val="none" w:sz="0" w:space="0" w:color="auto"/>
        <w:left w:val="none" w:sz="0" w:space="0" w:color="auto"/>
        <w:bottom w:val="none" w:sz="0" w:space="0" w:color="auto"/>
        <w:right w:val="none" w:sz="0" w:space="0" w:color="auto"/>
      </w:divBdr>
    </w:div>
    <w:div w:id="422916052">
      <w:bodyDiv w:val="1"/>
      <w:marLeft w:val="0"/>
      <w:marRight w:val="0"/>
      <w:marTop w:val="0"/>
      <w:marBottom w:val="0"/>
      <w:divBdr>
        <w:top w:val="none" w:sz="0" w:space="0" w:color="auto"/>
        <w:left w:val="none" w:sz="0" w:space="0" w:color="auto"/>
        <w:bottom w:val="none" w:sz="0" w:space="0" w:color="auto"/>
        <w:right w:val="none" w:sz="0" w:space="0" w:color="auto"/>
      </w:divBdr>
    </w:div>
    <w:div w:id="427386300">
      <w:bodyDiv w:val="1"/>
      <w:marLeft w:val="0"/>
      <w:marRight w:val="0"/>
      <w:marTop w:val="0"/>
      <w:marBottom w:val="0"/>
      <w:divBdr>
        <w:top w:val="none" w:sz="0" w:space="0" w:color="auto"/>
        <w:left w:val="none" w:sz="0" w:space="0" w:color="auto"/>
        <w:bottom w:val="none" w:sz="0" w:space="0" w:color="auto"/>
        <w:right w:val="none" w:sz="0" w:space="0" w:color="auto"/>
      </w:divBdr>
    </w:div>
    <w:div w:id="443693711">
      <w:bodyDiv w:val="1"/>
      <w:marLeft w:val="0"/>
      <w:marRight w:val="0"/>
      <w:marTop w:val="0"/>
      <w:marBottom w:val="0"/>
      <w:divBdr>
        <w:top w:val="none" w:sz="0" w:space="0" w:color="auto"/>
        <w:left w:val="none" w:sz="0" w:space="0" w:color="auto"/>
        <w:bottom w:val="none" w:sz="0" w:space="0" w:color="auto"/>
        <w:right w:val="none" w:sz="0" w:space="0" w:color="auto"/>
      </w:divBdr>
    </w:div>
    <w:div w:id="460076104">
      <w:bodyDiv w:val="1"/>
      <w:marLeft w:val="0"/>
      <w:marRight w:val="0"/>
      <w:marTop w:val="0"/>
      <w:marBottom w:val="0"/>
      <w:divBdr>
        <w:top w:val="none" w:sz="0" w:space="0" w:color="auto"/>
        <w:left w:val="none" w:sz="0" w:space="0" w:color="auto"/>
        <w:bottom w:val="none" w:sz="0" w:space="0" w:color="auto"/>
        <w:right w:val="none" w:sz="0" w:space="0" w:color="auto"/>
      </w:divBdr>
    </w:div>
    <w:div w:id="476651390">
      <w:bodyDiv w:val="1"/>
      <w:marLeft w:val="0"/>
      <w:marRight w:val="0"/>
      <w:marTop w:val="0"/>
      <w:marBottom w:val="0"/>
      <w:divBdr>
        <w:top w:val="none" w:sz="0" w:space="0" w:color="auto"/>
        <w:left w:val="none" w:sz="0" w:space="0" w:color="auto"/>
        <w:bottom w:val="none" w:sz="0" w:space="0" w:color="auto"/>
        <w:right w:val="none" w:sz="0" w:space="0" w:color="auto"/>
      </w:divBdr>
    </w:div>
    <w:div w:id="490364409">
      <w:bodyDiv w:val="1"/>
      <w:marLeft w:val="0"/>
      <w:marRight w:val="0"/>
      <w:marTop w:val="0"/>
      <w:marBottom w:val="0"/>
      <w:divBdr>
        <w:top w:val="none" w:sz="0" w:space="0" w:color="auto"/>
        <w:left w:val="none" w:sz="0" w:space="0" w:color="auto"/>
        <w:bottom w:val="none" w:sz="0" w:space="0" w:color="auto"/>
        <w:right w:val="none" w:sz="0" w:space="0" w:color="auto"/>
      </w:divBdr>
    </w:div>
    <w:div w:id="495150106">
      <w:bodyDiv w:val="1"/>
      <w:marLeft w:val="0"/>
      <w:marRight w:val="0"/>
      <w:marTop w:val="0"/>
      <w:marBottom w:val="0"/>
      <w:divBdr>
        <w:top w:val="none" w:sz="0" w:space="0" w:color="auto"/>
        <w:left w:val="none" w:sz="0" w:space="0" w:color="auto"/>
        <w:bottom w:val="none" w:sz="0" w:space="0" w:color="auto"/>
        <w:right w:val="none" w:sz="0" w:space="0" w:color="auto"/>
      </w:divBdr>
    </w:div>
    <w:div w:id="499084491">
      <w:bodyDiv w:val="1"/>
      <w:marLeft w:val="0"/>
      <w:marRight w:val="0"/>
      <w:marTop w:val="0"/>
      <w:marBottom w:val="0"/>
      <w:divBdr>
        <w:top w:val="none" w:sz="0" w:space="0" w:color="auto"/>
        <w:left w:val="none" w:sz="0" w:space="0" w:color="auto"/>
        <w:bottom w:val="none" w:sz="0" w:space="0" w:color="auto"/>
        <w:right w:val="none" w:sz="0" w:space="0" w:color="auto"/>
      </w:divBdr>
    </w:div>
    <w:div w:id="507446003">
      <w:bodyDiv w:val="1"/>
      <w:marLeft w:val="0"/>
      <w:marRight w:val="0"/>
      <w:marTop w:val="0"/>
      <w:marBottom w:val="0"/>
      <w:divBdr>
        <w:top w:val="none" w:sz="0" w:space="0" w:color="auto"/>
        <w:left w:val="none" w:sz="0" w:space="0" w:color="auto"/>
        <w:bottom w:val="none" w:sz="0" w:space="0" w:color="auto"/>
        <w:right w:val="none" w:sz="0" w:space="0" w:color="auto"/>
      </w:divBdr>
    </w:div>
    <w:div w:id="516191805">
      <w:bodyDiv w:val="1"/>
      <w:marLeft w:val="0"/>
      <w:marRight w:val="0"/>
      <w:marTop w:val="0"/>
      <w:marBottom w:val="0"/>
      <w:divBdr>
        <w:top w:val="none" w:sz="0" w:space="0" w:color="auto"/>
        <w:left w:val="none" w:sz="0" w:space="0" w:color="auto"/>
        <w:bottom w:val="none" w:sz="0" w:space="0" w:color="auto"/>
        <w:right w:val="none" w:sz="0" w:space="0" w:color="auto"/>
      </w:divBdr>
    </w:div>
    <w:div w:id="522792380">
      <w:bodyDiv w:val="1"/>
      <w:marLeft w:val="0"/>
      <w:marRight w:val="0"/>
      <w:marTop w:val="0"/>
      <w:marBottom w:val="0"/>
      <w:divBdr>
        <w:top w:val="none" w:sz="0" w:space="0" w:color="auto"/>
        <w:left w:val="none" w:sz="0" w:space="0" w:color="auto"/>
        <w:bottom w:val="none" w:sz="0" w:space="0" w:color="auto"/>
        <w:right w:val="none" w:sz="0" w:space="0" w:color="auto"/>
      </w:divBdr>
    </w:div>
    <w:div w:id="527109171">
      <w:bodyDiv w:val="1"/>
      <w:marLeft w:val="0"/>
      <w:marRight w:val="0"/>
      <w:marTop w:val="0"/>
      <w:marBottom w:val="0"/>
      <w:divBdr>
        <w:top w:val="none" w:sz="0" w:space="0" w:color="auto"/>
        <w:left w:val="none" w:sz="0" w:space="0" w:color="auto"/>
        <w:bottom w:val="none" w:sz="0" w:space="0" w:color="auto"/>
        <w:right w:val="none" w:sz="0" w:space="0" w:color="auto"/>
      </w:divBdr>
    </w:div>
    <w:div w:id="531845490">
      <w:bodyDiv w:val="1"/>
      <w:marLeft w:val="0"/>
      <w:marRight w:val="0"/>
      <w:marTop w:val="0"/>
      <w:marBottom w:val="0"/>
      <w:divBdr>
        <w:top w:val="none" w:sz="0" w:space="0" w:color="auto"/>
        <w:left w:val="none" w:sz="0" w:space="0" w:color="auto"/>
        <w:bottom w:val="none" w:sz="0" w:space="0" w:color="auto"/>
        <w:right w:val="none" w:sz="0" w:space="0" w:color="auto"/>
      </w:divBdr>
    </w:div>
    <w:div w:id="557322068">
      <w:bodyDiv w:val="1"/>
      <w:marLeft w:val="0"/>
      <w:marRight w:val="0"/>
      <w:marTop w:val="0"/>
      <w:marBottom w:val="0"/>
      <w:divBdr>
        <w:top w:val="none" w:sz="0" w:space="0" w:color="auto"/>
        <w:left w:val="none" w:sz="0" w:space="0" w:color="auto"/>
        <w:bottom w:val="none" w:sz="0" w:space="0" w:color="auto"/>
        <w:right w:val="none" w:sz="0" w:space="0" w:color="auto"/>
      </w:divBdr>
    </w:div>
    <w:div w:id="560602061">
      <w:bodyDiv w:val="1"/>
      <w:marLeft w:val="0"/>
      <w:marRight w:val="0"/>
      <w:marTop w:val="0"/>
      <w:marBottom w:val="0"/>
      <w:divBdr>
        <w:top w:val="none" w:sz="0" w:space="0" w:color="auto"/>
        <w:left w:val="none" w:sz="0" w:space="0" w:color="auto"/>
        <w:bottom w:val="none" w:sz="0" w:space="0" w:color="auto"/>
        <w:right w:val="none" w:sz="0" w:space="0" w:color="auto"/>
      </w:divBdr>
    </w:div>
    <w:div w:id="566040930">
      <w:bodyDiv w:val="1"/>
      <w:marLeft w:val="0"/>
      <w:marRight w:val="0"/>
      <w:marTop w:val="0"/>
      <w:marBottom w:val="0"/>
      <w:divBdr>
        <w:top w:val="none" w:sz="0" w:space="0" w:color="auto"/>
        <w:left w:val="none" w:sz="0" w:space="0" w:color="auto"/>
        <w:bottom w:val="none" w:sz="0" w:space="0" w:color="auto"/>
        <w:right w:val="none" w:sz="0" w:space="0" w:color="auto"/>
      </w:divBdr>
    </w:div>
    <w:div w:id="575743083">
      <w:bodyDiv w:val="1"/>
      <w:marLeft w:val="0"/>
      <w:marRight w:val="0"/>
      <w:marTop w:val="0"/>
      <w:marBottom w:val="0"/>
      <w:divBdr>
        <w:top w:val="none" w:sz="0" w:space="0" w:color="auto"/>
        <w:left w:val="none" w:sz="0" w:space="0" w:color="auto"/>
        <w:bottom w:val="none" w:sz="0" w:space="0" w:color="auto"/>
        <w:right w:val="none" w:sz="0" w:space="0" w:color="auto"/>
      </w:divBdr>
    </w:div>
    <w:div w:id="576668818">
      <w:bodyDiv w:val="1"/>
      <w:marLeft w:val="0"/>
      <w:marRight w:val="0"/>
      <w:marTop w:val="0"/>
      <w:marBottom w:val="0"/>
      <w:divBdr>
        <w:top w:val="none" w:sz="0" w:space="0" w:color="auto"/>
        <w:left w:val="none" w:sz="0" w:space="0" w:color="auto"/>
        <w:bottom w:val="none" w:sz="0" w:space="0" w:color="auto"/>
        <w:right w:val="none" w:sz="0" w:space="0" w:color="auto"/>
      </w:divBdr>
    </w:div>
    <w:div w:id="577329353">
      <w:bodyDiv w:val="1"/>
      <w:marLeft w:val="0"/>
      <w:marRight w:val="0"/>
      <w:marTop w:val="0"/>
      <w:marBottom w:val="0"/>
      <w:divBdr>
        <w:top w:val="none" w:sz="0" w:space="0" w:color="auto"/>
        <w:left w:val="none" w:sz="0" w:space="0" w:color="auto"/>
        <w:bottom w:val="none" w:sz="0" w:space="0" w:color="auto"/>
        <w:right w:val="none" w:sz="0" w:space="0" w:color="auto"/>
      </w:divBdr>
    </w:div>
    <w:div w:id="578056748">
      <w:bodyDiv w:val="1"/>
      <w:marLeft w:val="0"/>
      <w:marRight w:val="0"/>
      <w:marTop w:val="0"/>
      <w:marBottom w:val="0"/>
      <w:divBdr>
        <w:top w:val="none" w:sz="0" w:space="0" w:color="auto"/>
        <w:left w:val="none" w:sz="0" w:space="0" w:color="auto"/>
        <w:bottom w:val="none" w:sz="0" w:space="0" w:color="auto"/>
        <w:right w:val="none" w:sz="0" w:space="0" w:color="auto"/>
      </w:divBdr>
    </w:div>
    <w:div w:id="590239214">
      <w:bodyDiv w:val="1"/>
      <w:marLeft w:val="0"/>
      <w:marRight w:val="0"/>
      <w:marTop w:val="0"/>
      <w:marBottom w:val="0"/>
      <w:divBdr>
        <w:top w:val="none" w:sz="0" w:space="0" w:color="auto"/>
        <w:left w:val="none" w:sz="0" w:space="0" w:color="auto"/>
        <w:bottom w:val="none" w:sz="0" w:space="0" w:color="auto"/>
        <w:right w:val="none" w:sz="0" w:space="0" w:color="auto"/>
      </w:divBdr>
    </w:div>
    <w:div w:id="592709727">
      <w:bodyDiv w:val="1"/>
      <w:marLeft w:val="0"/>
      <w:marRight w:val="0"/>
      <w:marTop w:val="0"/>
      <w:marBottom w:val="0"/>
      <w:divBdr>
        <w:top w:val="none" w:sz="0" w:space="0" w:color="auto"/>
        <w:left w:val="none" w:sz="0" w:space="0" w:color="auto"/>
        <w:bottom w:val="none" w:sz="0" w:space="0" w:color="auto"/>
        <w:right w:val="none" w:sz="0" w:space="0" w:color="auto"/>
      </w:divBdr>
    </w:div>
    <w:div w:id="600142489">
      <w:bodyDiv w:val="1"/>
      <w:marLeft w:val="0"/>
      <w:marRight w:val="0"/>
      <w:marTop w:val="0"/>
      <w:marBottom w:val="0"/>
      <w:divBdr>
        <w:top w:val="none" w:sz="0" w:space="0" w:color="auto"/>
        <w:left w:val="none" w:sz="0" w:space="0" w:color="auto"/>
        <w:bottom w:val="none" w:sz="0" w:space="0" w:color="auto"/>
        <w:right w:val="none" w:sz="0" w:space="0" w:color="auto"/>
      </w:divBdr>
    </w:div>
    <w:div w:id="602301394">
      <w:bodyDiv w:val="1"/>
      <w:marLeft w:val="0"/>
      <w:marRight w:val="0"/>
      <w:marTop w:val="0"/>
      <w:marBottom w:val="0"/>
      <w:divBdr>
        <w:top w:val="none" w:sz="0" w:space="0" w:color="auto"/>
        <w:left w:val="none" w:sz="0" w:space="0" w:color="auto"/>
        <w:bottom w:val="none" w:sz="0" w:space="0" w:color="auto"/>
        <w:right w:val="none" w:sz="0" w:space="0" w:color="auto"/>
      </w:divBdr>
    </w:div>
    <w:div w:id="618144099">
      <w:bodyDiv w:val="1"/>
      <w:marLeft w:val="0"/>
      <w:marRight w:val="0"/>
      <w:marTop w:val="0"/>
      <w:marBottom w:val="0"/>
      <w:divBdr>
        <w:top w:val="none" w:sz="0" w:space="0" w:color="auto"/>
        <w:left w:val="none" w:sz="0" w:space="0" w:color="auto"/>
        <w:bottom w:val="none" w:sz="0" w:space="0" w:color="auto"/>
        <w:right w:val="none" w:sz="0" w:space="0" w:color="auto"/>
      </w:divBdr>
    </w:div>
    <w:div w:id="618605785">
      <w:bodyDiv w:val="1"/>
      <w:marLeft w:val="0"/>
      <w:marRight w:val="0"/>
      <w:marTop w:val="0"/>
      <w:marBottom w:val="0"/>
      <w:divBdr>
        <w:top w:val="none" w:sz="0" w:space="0" w:color="auto"/>
        <w:left w:val="none" w:sz="0" w:space="0" w:color="auto"/>
        <w:bottom w:val="none" w:sz="0" w:space="0" w:color="auto"/>
        <w:right w:val="none" w:sz="0" w:space="0" w:color="auto"/>
      </w:divBdr>
    </w:div>
    <w:div w:id="620234850">
      <w:bodyDiv w:val="1"/>
      <w:marLeft w:val="0"/>
      <w:marRight w:val="0"/>
      <w:marTop w:val="0"/>
      <w:marBottom w:val="0"/>
      <w:divBdr>
        <w:top w:val="none" w:sz="0" w:space="0" w:color="auto"/>
        <w:left w:val="none" w:sz="0" w:space="0" w:color="auto"/>
        <w:bottom w:val="none" w:sz="0" w:space="0" w:color="auto"/>
        <w:right w:val="none" w:sz="0" w:space="0" w:color="auto"/>
      </w:divBdr>
    </w:div>
    <w:div w:id="637880731">
      <w:bodyDiv w:val="1"/>
      <w:marLeft w:val="0"/>
      <w:marRight w:val="0"/>
      <w:marTop w:val="0"/>
      <w:marBottom w:val="0"/>
      <w:divBdr>
        <w:top w:val="none" w:sz="0" w:space="0" w:color="auto"/>
        <w:left w:val="none" w:sz="0" w:space="0" w:color="auto"/>
        <w:bottom w:val="none" w:sz="0" w:space="0" w:color="auto"/>
        <w:right w:val="none" w:sz="0" w:space="0" w:color="auto"/>
      </w:divBdr>
    </w:div>
    <w:div w:id="644160266">
      <w:bodyDiv w:val="1"/>
      <w:marLeft w:val="0"/>
      <w:marRight w:val="0"/>
      <w:marTop w:val="0"/>
      <w:marBottom w:val="0"/>
      <w:divBdr>
        <w:top w:val="none" w:sz="0" w:space="0" w:color="auto"/>
        <w:left w:val="none" w:sz="0" w:space="0" w:color="auto"/>
        <w:bottom w:val="none" w:sz="0" w:space="0" w:color="auto"/>
        <w:right w:val="none" w:sz="0" w:space="0" w:color="auto"/>
      </w:divBdr>
    </w:div>
    <w:div w:id="651837641">
      <w:bodyDiv w:val="1"/>
      <w:marLeft w:val="0"/>
      <w:marRight w:val="0"/>
      <w:marTop w:val="0"/>
      <w:marBottom w:val="0"/>
      <w:divBdr>
        <w:top w:val="none" w:sz="0" w:space="0" w:color="auto"/>
        <w:left w:val="none" w:sz="0" w:space="0" w:color="auto"/>
        <w:bottom w:val="none" w:sz="0" w:space="0" w:color="auto"/>
        <w:right w:val="none" w:sz="0" w:space="0" w:color="auto"/>
      </w:divBdr>
    </w:div>
    <w:div w:id="666058007">
      <w:bodyDiv w:val="1"/>
      <w:marLeft w:val="0"/>
      <w:marRight w:val="0"/>
      <w:marTop w:val="0"/>
      <w:marBottom w:val="0"/>
      <w:divBdr>
        <w:top w:val="none" w:sz="0" w:space="0" w:color="auto"/>
        <w:left w:val="none" w:sz="0" w:space="0" w:color="auto"/>
        <w:bottom w:val="none" w:sz="0" w:space="0" w:color="auto"/>
        <w:right w:val="none" w:sz="0" w:space="0" w:color="auto"/>
      </w:divBdr>
    </w:div>
    <w:div w:id="667056179">
      <w:bodyDiv w:val="1"/>
      <w:marLeft w:val="0"/>
      <w:marRight w:val="0"/>
      <w:marTop w:val="0"/>
      <w:marBottom w:val="0"/>
      <w:divBdr>
        <w:top w:val="none" w:sz="0" w:space="0" w:color="auto"/>
        <w:left w:val="none" w:sz="0" w:space="0" w:color="auto"/>
        <w:bottom w:val="none" w:sz="0" w:space="0" w:color="auto"/>
        <w:right w:val="none" w:sz="0" w:space="0" w:color="auto"/>
      </w:divBdr>
    </w:div>
    <w:div w:id="671570885">
      <w:bodyDiv w:val="1"/>
      <w:marLeft w:val="0"/>
      <w:marRight w:val="0"/>
      <w:marTop w:val="0"/>
      <w:marBottom w:val="0"/>
      <w:divBdr>
        <w:top w:val="none" w:sz="0" w:space="0" w:color="auto"/>
        <w:left w:val="none" w:sz="0" w:space="0" w:color="auto"/>
        <w:bottom w:val="none" w:sz="0" w:space="0" w:color="auto"/>
        <w:right w:val="none" w:sz="0" w:space="0" w:color="auto"/>
      </w:divBdr>
    </w:div>
    <w:div w:id="675690925">
      <w:bodyDiv w:val="1"/>
      <w:marLeft w:val="0"/>
      <w:marRight w:val="0"/>
      <w:marTop w:val="0"/>
      <w:marBottom w:val="0"/>
      <w:divBdr>
        <w:top w:val="none" w:sz="0" w:space="0" w:color="auto"/>
        <w:left w:val="none" w:sz="0" w:space="0" w:color="auto"/>
        <w:bottom w:val="none" w:sz="0" w:space="0" w:color="auto"/>
        <w:right w:val="none" w:sz="0" w:space="0" w:color="auto"/>
      </w:divBdr>
    </w:div>
    <w:div w:id="678704193">
      <w:bodyDiv w:val="1"/>
      <w:marLeft w:val="0"/>
      <w:marRight w:val="0"/>
      <w:marTop w:val="0"/>
      <w:marBottom w:val="0"/>
      <w:divBdr>
        <w:top w:val="none" w:sz="0" w:space="0" w:color="auto"/>
        <w:left w:val="none" w:sz="0" w:space="0" w:color="auto"/>
        <w:bottom w:val="none" w:sz="0" w:space="0" w:color="auto"/>
        <w:right w:val="none" w:sz="0" w:space="0" w:color="auto"/>
      </w:divBdr>
    </w:div>
    <w:div w:id="683752932">
      <w:bodyDiv w:val="1"/>
      <w:marLeft w:val="0"/>
      <w:marRight w:val="0"/>
      <w:marTop w:val="0"/>
      <w:marBottom w:val="0"/>
      <w:divBdr>
        <w:top w:val="none" w:sz="0" w:space="0" w:color="auto"/>
        <w:left w:val="none" w:sz="0" w:space="0" w:color="auto"/>
        <w:bottom w:val="none" w:sz="0" w:space="0" w:color="auto"/>
        <w:right w:val="none" w:sz="0" w:space="0" w:color="auto"/>
      </w:divBdr>
    </w:div>
    <w:div w:id="687680683">
      <w:bodyDiv w:val="1"/>
      <w:marLeft w:val="0"/>
      <w:marRight w:val="0"/>
      <w:marTop w:val="0"/>
      <w:marBottom w:val="0"/>
      <w:divBdr>
        <w:top w:val="none" w:sz="0" w:space="0" w:color="auto"/>
        <w:left w:val="none" w:sz="0" w:space="0" w:color="auto"/>
        <w:bottom w:val="none" w:sz="0" w:space="0" w:color="auto"/>
        <w:right w:val="none" w:sz="0" w:space="0" w:color="auto"/>
      </w:divBdr>
    </w:div>
    <w:div w:id="691762332">
      <w:bodyDiv w:val="1"/>
      <w:marLeft w:val="0"/>
      <w:marRight w:val="0"/>
      <w:marTop w:val="0"/>
      <w:marBottom w:val="0"/>
      <w:divBdr>
        <w:top w:val="none" w:sz="0" w:space="0" w:color="auto"/>
        <w:left w:val="none" w:sz="0" w:space="0" w:color="auto"/>
        <w:bottom w:val="none" w:sz="0" w:space="0" w:color="auto"/>
        <w:right w:val="none" w:sz="0" w:space="0" w:color="auto"/>
      </w:divBdr>
    </w:div>
    <w:div w:id="694504167">
      <w:bodyDiv w:val="1"/>
      <w:marLeft w:val="0"/>
      <w:marRight w:val="0"/>
      <w:marTop w:val="0"/>
      <w:marBottom w:val="0"/>
      <w:divBdr>
        <w:top w:val="none" w:sz="0" w:space="0" w:color="auto"/>
        <w:left w:val="none" w:sz="0" w:space="0" w:color="auto"/>
        <w:bottom w:val="none" w:sz="0" w:space="0" w:color="auto"/>
        <w:right w:val="none" w:sz="0" w:space="0" w:color="auto"/>
      </w:divBdr>
    </w:div>
    <w:div w:id="726025809">
      <w:bodyDiv w:val="1"/>
      <w:marLeft w:val="0"/>
      <w:marRight w:val="0"/>
      <w:marTop w:val="0"/>
      <w:marBottom w:val="0"/>
      <w:divBdr>
        <w:top w:val="none" w:sz="0" w:space="0" w:color="auto"/>
        <w:left w:val="none" w:sz="0" w:space="0" w:color="auto"/>
        <w:bottom w:val="none" w:sz="0" w:space="0" w:color="auto"/>
        <w:right w:val="none" w:sz="0" w:space="0" w:color="auto"/>
      </w:divBdr>
    </w:div>
    <w:div w:id="726300742">
      <w:bodyDiv w:val="1"/>
      <w:marLeft w:val="0"/>
      <w:marRight w:val="0"/>
      <w:marTop w:val="0"/>
      <w:marBottom w:val="0"/>
      <w:divBdr>
        <w:top w:val="none" w:sz="0" w:space="0" w:color="auto"/>
        <w:left w:val="none" w:sz="0" w:space="0" w:color="auto"/>
        <w:bottom w:val="none" w:sz="0" w:space="0" w:color="auto"/>
        <w:right w:val="none" w:sz="0" w:space="0" w:color="auto"/>
      </w:divBdr>
    </w:div>
    <w:div w:id="738551546">
      <w:bodyDiv w:val="1"/>
      <w:marLeft w:val="0"/>
      <w:marRight w:val="0"/>
      <w:marTop w:val="0"/>
      <w:marBottom w:val="0"/>
      <w:divBdr>
        <w:top w:val="none" w:sz="0" w:space="0" w:color="auto"/>
        <w:left w:val="none" w:sz="0" w:space="0" w:color="auto"/>
        <w:bottom w:val="none" w:sz="0" w:space="0" w:color="auto"/>
        <w:right w:val="none" w:sz="0" w:space="0" w:color="auto"/>
      </w:divBdr>
    </w:div>
    <w:div w:id="745498318">
      <w:bodyDiv w:val="1"/>
      <w:marLeft w:val="0"/>
      <w:marRight w:val="0"/>
      <w:marTop w:val="0"/>
      <w:marBottom w:val="0"/>
      <w:divBdr>
        <w:top w:val="none" w:sz="0" w:space="0" w:color="auto"/>
        <w:left w:val="none" w:sz="0" w:space="0" w:color="auto"/>
        <w:bottom w:val="none" w:sz="0" w:space="0" w:color="auto"/>
        <w:right w:val="none" w:sz="0" w:space="0" w:color="auto"/>
      </w:divBdr>
    </w:div>
    <w:div w:id="752318807">
      <w:bodyDiv w:val="1"/>
      <w:marLeft w:val="0"/>
      <w:marRight w:val="0"/>
      <w:marTop w:val="0"/>
      <w:marBottom w:val="0"/>
      <w:divBdr>
        <w:top w:val="none" w:sz="0" w:space="0" w:color="auto"/>
        <w:left w:val="none" w:sz="0" w:space="0" w:color="auto"/>
        <w:bottom w:val="none" w:sz="0" w:space="0" w:color="auto"/>
        <w:right w:val="none" w:sz="0" w:space="0" w:color="auto"/>
      </w:divBdr>
    </w:div>
    <w:div w:id="762338845">
      <w:bodyDiv w:val="1"/>
      <w:marLeft w:val="0"/>
      <w:marRight w:val="0"/>
      <w:marTop w:val="0"/>
      <w:marBottom w:val="0"/>
      <w:divBdr>
        <w:top w:val="none" w:sz="0" w:space="0" w:color="auto"/>
        <w:left w:val="none" w:sz="0" w:space="0" w:color="auto"/>
        <w:bottom w:val="none" w:sz="0" w:space="0" w:color="auto"/>
        <w:right w:val="none" w:sz="0" w:space="0" w:color="auto"/>
      </w:divBdr>
    </w:div>
    <w:div w:id="763109863">
      <w:bodyDiv w:val="1"/>
      <w:marLeft w:val="0"/>
      <w:marRight w:val="0"/>
      <w:marTop w:val="0"/>
      <w:marBottom w:val="0"/>
      <w:divBdr>
        <w:top w:val="none" w:sz="0" w:space="0" w:color="auto"/>
        <w:left w:val="none" w:sz="0" w:space="0" w:color="auto"/>
        <w:bottom w:val="none" w:sz="0" w:space="0" w:color="auto"/>
        <w:right w:val="none" w:sz="0" w:space="0" w:color="auto"/>
      </w:divBdr>
    </w:div>
    <w:div w:id="775055649">
      <w:bodyDiv w:val="1"/>
      <w:marLeft w:val="0"/>
      <w:marRight w:val="0"/>
      <w:marTop w:val="0"/>
      <w:marBottom w:val="0"/>
      <w:divBdr>
        <w:top w:val="none" w:sz="0" w:space="0" w:color="auto"/>
        <w:left w:val="none" w:sz="0" w:space="0" w:color="auto"/>
        <w:bottom w:val="none" w:sz="0" w:space="0" w:color="auto"/>
        <w:right w:val="none" w:sz="0" w:space="0" w:color="auto"/>
      </w:divBdr>
    </w:div>
    <w:div w:id="784077949">
      <w:bodyDiv w:val="1"/>
      <w:marLeft w:val="0"/>
      <w:marRight w:val="0"/>
      <w:marTop w:val="0"/>
      <w:marBottom w:val="0"/>
      <w:divBdr>
        <w:top w:val="none" w:sz="0" w:space="0" w:color="auto"/>
        <w:left w:val="none" w:sz="0" w:space="0" w:color="auto"/>
        <w:bottom w:val="none" w:sz="0" w:space="0" w:color="auto"/>
        <w:right w:val="none" w:sz="0" w:space="0" w:color="auto"/>
      </w:divBdr>
    </w:div>
    <w:div w:id="785271069">
      <w:bodyDiv w:val="1"/>
      <w:marLeft w:val="0"/>
      <w:marRight w:val="0"/>
      <w:marTop w:val="0"/>
      <w:marBottom w:val="0"/>
      <w:divBdr>
        <w:top w:val="none" w:sz="0" w:space="0" w:color="auto"/>
        <w:left w:val="none" w:sz="0" w:space="0" w:color="auto"/>
        <w:bottom w:val="none" w:sz="0" w:space="0" w:color="auto"/>
        <w:right w:val="none" w:sz="0" w:space="0" w:color="auto"/>
      </w:divBdr>
    </w:div>
    <w:div w:id="787745255">
      <w:bodyDiv w:val="1"/>
      <w:marLeft w:val="0"/>
      <w:marRight w:val="0"/>
      <w:marTop w:val="0"/>
      <w:marBottom w:val="0"/>
      <w:divBdr>
        <w:top w:val="none" w:sz="0" w:space="0" w:color="auto"/>
        <w:left w:val="none" w:sz="0" w:space="0" w:color="auto"/>
        <w:bottom w:val="none" w:sz="0" w:space="0" w:color="auto"/>
        <w:right w:val="none" w:sz="0" w:space="0" w:color="auto"/>
      </w:divBdr>
    </w:div>
    <w:div w:id="815418632">
      <w:bodyDiv w:val="1"/>
      <w:marLeft w:val="0"/>
      <w:marRight w:val="0"/>
      <w:marTop w:val="0"/>
      <w:marBottom w:val="0"/>
      <w:divBdr>
        <w:top w:val="none" w:sz="0" w:space="0" w:color="auto"/>
        <w:left w:val="none" w:sz="0" w:space="0" w:color="auto"/>
        <w:bottom w:val="none" w:sz="0" w:space="0" w:color="auto"/>
        <w:right w:val="none" w:sz="0" w:space="0" w:color="auto"/>
      </w:divBdr>
    </w:div>
    <w:div w:id="836917185">
      <w:bodyDiv w:val="1"/>
      <w:marLeft w:val="0"/>
      <w:marRight w:val="0"/>
      <w:marTop w:val="0"/>
      <w:marBottom w:val="0"/>
      <w:divBdr>
        <w:top w:val="none" w:sz="0" w:space="0" w:color="auto"/>
        <w:left w:val="none" w:sz="0" w:space="0" w:color="auto"/>
        <w:bottom w:val="none" w:sz="0" w:space="0" w:color="auto"/>
        <w:right w:val="none" w:sz="0" w:space="0" w:color="auto"/>
      </w:divBdr>
    </w:div>
    <w:div w:id="839271240">
      <w:bodyDiv w:val="1"/>
      <w:marLeft w:val="0"/>
      <w:marRight w:val="0"/>
      <w:marTop w:val="0"/>
      <w:marBottom w:val="0"/>
      <w:divBdr>
        <w:top w:val="none" w:sz="0" w:space="0" w:color="auto"/>
        <w:left w:val="none" w:sz="0" w:space="0" w:color="auto"/>
        <w:bottom w:val="none" w:sz="0" w:space="0" w:color="auto"/>
        <w:right w:val="none" w:sz="0" w:space="0" w:color="auto"/>
      </w:divBdr>
    </w:div>
    <w:div w:id="843978056">
      <w:bodyDiv w:val="1"/>
      <w:marLeft w:val="0"/>
      <w:marRight w:val="0"/>
      <w:marTop w:val="0"/>
      <w:marBottom w:val="0"/>
      <w:divBdr>
        <w:top w:val="none" w:sz="0" w:space="0" w:color="auto"/>
        <w:left w:val="none" w:sz="0" w:space="0" w:color="auto"/>
        <w:bottom w:val="none" w:sz="0" w:space="0" w:color="auto"/>
        <w:right w:val="none" w:sz="0" w:space="0" w:color="auto"/>
      </w:divBdr>
    </w:div>
    <w:div w:id="848953803">
      <w:bodyDiv w:val="1"/>
      <w:marLeft w:val="0"/>
      <w:marRight w:val="0"/>
      <w:marTop w:val="0"/>
      <w:marBottom w:val="0"/>
      <w:divBdr>
        <w:top w:val="none" w:sz="0" w:space="0" w:color="auto"/>
        <w:left w:val="none" w:sz="0" w:space="0" w:color="auto"/>
        <w:bottom w:val="none" w:sz="0" w:space="0" w:color="auto"/>
        <w:right w:val="none" w:sz="0" w:space="0" w:color="auto"/>
      </w:divBdr>
    </w:div>
    <w:div w:id="860313867">
      <w:bodyDiv w:val="1"/>
      <w:marLeft w:val="0"/>
      <w:marRight w:val="0"/>
      <w:marTop w:val="0"/>
      <w:marBottom w:val="0"/>
      <w:divBdr>
        <w:top w:val="none" w:sz="0" w:space="0" w:color="auto"/>
        <w:left w:val="none" w:sz="0" w:space="0" w:color="auto"/>
        <w:bottom w:val="none" w:sz="0" w:space="0" w:color="auto"/>
        <w:right w:val="none" w:sz="0" w:space="0" w:color="auto"/>
      </w:divBdr>
    </w:div>
    <w:div w:id="869612976">
      <w:bodyDiv w:val="1"/>
      <w:marLeft w:val="0"/>
      <w:marRight w:val="0"/>
      <w:marTop w:val="0"/>
      <w:marBottom w:val="0"/>
      <w:divBdr>
        <w:top w:val="none" w:sz="0" w:space="0" w:color="auto"/>
        <w:left w:val="none" w:sz="0" w:space="0" w:color="auto"/>
        <w:bottom w:val="none" w:sz="0" w:space="0" w:color="auto"/>
        <w:right w:val="none" w:sz="0" w:space="0" w:color="auto"/>
      </w:divBdr>
    </w:div>
    <w:div w:id="879587509">
      <w:bodyDiv w:val="1"/>
      <w:marLeft w:val="0"/>
      <w:marRight w:val="0"/>
      <w:marTop w:val="0"/>
      <w:marBottom w:val="0"/>
      <w:divBdr>
        <w:top w:val="none" w:sz="0" w:space="0" w:color="auto"/>
        <w:left w:val="none" w:sz="0" w:space="0" w:color="auto"/>
        <w:bottom w:val="none" w:sz="0" w:space="0" w:color="auto"/>
        <w:right w:val="none" w:sz="0" w:space="0" w:color="auto"/>
      </w:divBdr>
    </w:div>
    <w:div w:id="888493442">
      <w:bodyDiv w:val="1"/>
      <w:marLeft w:val="0"/>
      <w:marRight w:val="0"/>
      <w:marTop w:val="0"/>
      <w:marBottom w:val="0"/>
      <w:divBdr>
        <w:top w:val="none" w:sz="0" w:space="0" w:color="auto"/>
        <w:left w:val="none" w:sz="0" w:space="0" w:color="auto"/>
        <w:bottom w:val="none" w:sz="0" w:space="0" w:color="auto"/>
        <w:right w:val="none" w:sz="0" w:space="0" w:color="auto"/>
      </w:divBdr>
    </w:div>
    <w:div w:id="891380936">
      <w:bodyDiv w:val="1"/>
      <w:marLeft w:val="0"/>
      <w:marRight w:val="0"/>
      <w:marTop w:val="0"/>
      <w:marBottom w:val="0"/>
      <w:divBdr>
        <w:top w:val="none" w:sz="0" w:space="0" w:color="auto"/>
        <w:left w:val="none" w:sz="0" w:space="0" w:color="auto"/>
        <w:bottom w:val="none" w:sz="0" w:space="0" w:color="auto"/>
        <w:right w:val="none" w:sz="0" w:space="0" w:color="auto"/>
      </w:divBdr>
    </w:div>
    <w:div w:id="900598437">
      <w:bodyDiv w:val="1"/>
      <w:marLeft w:val="0"/>
      <w:marRight w:val="0"/>
      <w:marTop w:val="0"/>
      <w:marBottom w:val="0"/>
      <w:divBdr>
        <w:top w:val="none" w:sz="0" w:space="0" w:color="auto"/>
        <w:left w:val="none" w:sz="0" w:space="0" w:color="auto"/>
        <w:bottom w:val="none" w:sz="0" w:space="0" w:color="auto"/>
        <w:right w:val="none" w:sz="0" w:space="0" w:color="auto"/>
      </w:divBdr>
    </w:div>
    <w:div w:id="901335083">
      <w:bodyDiv w:val="1"/>
      <w:marLeft w:val="0"/>
      <w:marRight w:val="0"/>
      <w:marTop w:val="0"/>
      <w:marBottom w:val="0"/>
      <w:divBdr>
        <w:top w:val="none" w:sz="0" w:space="0" w:color="auto"/>
        <w:left w:val="none" w:sz="0" w:space="0" w:color="auto"/>
        <w:bottom w:val="none" w:sz="0" w:space="0" w:color="auto"/>
        <w:right w:val="none" w:sz="0" w:space="0" w:color="auto"/>
      </w:divBdr>
    </w:div>
    <w:div w:id="905649021">
      <w:bodyDiv w:val="1"/>
      <w:marLeft w:val="0"/>
      <w:marRight w:val="0"/>
      <w:marTop w:val="0"/>
      <w:marBottom w:val="0"/>
      <w:divBdr>
        <w:top w:val="none" w:sz="0" w:space="0" w:color="auto"/>
        <w:left w:val="none" w:sz="0" w:space="0" w:color="auto"/>
        <w:bottom w:val="none" w:sz="0" w:space="0" w:color="auto"/>
        <w:right w:val="none" w:sz="0" w:space="0" w:color="auto"/>
      </w:divBdr>
    </w:div>
    <w:div w:id="921183742">
      <w:bodyDiv w:val="1"/>
      <w:marLeft w:val="0"/>
      <w:marRight w:val="0"/>
      <w:marTop w:val="0"/>
      <w:marBottom w:val="0"/>
      <w:divBdr>
        <w:top w:val="none" w:sz="0" w:space="0" w:color="auto"/>
        <w:left w:val="none" w:sz="0" w:space="0" w:color="auto"/>
        <w:bottom w:val="none" w:sz="0" w:space="0" w:color="auto"/>
        <w:right w:val="none" w:sz="0" w:space="0" w:color="auto"/>
      </w:divBdr>
    </w:div>
    <w:div w:id="922640006">
      <w:bodyDiv w:val="1"/>
      <w:marLeft w:val="0"/>
      <w:marRight w:val="0"/>
      <w:marTop w:val="0"/>
      <w:marBottom w:val="0"/>
      <w:divBdr>
        <w:top w:val="none" w:sz="0" w:space="0" w:color="auto"/>
        <w:left w:val="none" w:sz="0" w:space="0" w:color="auto"/>
        <w:bottom w:val="none" w:sz="0" w:space="0" w:color="auto"/>
        <w:right w:val="none" w:sz="0" w:space="0" w:color="auto"/>
      </w:divBdr>
    </w:div>
    <w:div w:id="949436246">
      <w:bodyDiv w:val="1"/>
      <w:marLeft w:val="0"/>
      <w:marRight w:val="0"/>
      <w:marTop w:val="0"/>
      <w:marBottom w:val="0"/>
      <w:divBdr>
        <w:top w:val="none" w:sz="0" w:space="0" w:color="auto"/>
        <w:left w:val="none" w:sz="0" w:space="0" w:color="auto"/>
        <w:bottom w:val="none" w:sz="0" w:space="0" w:color="auto"/>
        <w:right w:val="none" w:sz="0" w:space="0" w:color="auto"/>
      </w:divBdr>
    </w:div>
    <w:div w:id="961305231">
      <w:bodyDiv w:val="1"/>
      <w:marLeft w:val="0"/>
      <w:marRight w:val="0"/>
      <w:marTop w:val="0"/>
      <w:marBottom w:val="0"/>
      <w:divBdr>
        <w:top w:val="none" w:sz="0" w:space="0" w:color="auto"/>
        <w:left w:val="none" w:sz="0" w:space="0" w:color="auto"/>
        <w:bottom w:val="none" w:sz="0" w:space="0" w:color="auto"/>
        <w:right w:val="none" w:sz="0" w:space="0" w:color="auto"/>
      </w:divBdr>
    </w:div>
    <w:div w:id="965623421">
      <w:bodyDiv w:val="1"/>
      <w:marLeft w:val="0"/>
      <w:marRight w:val="0"/>
      <w:marTop w:val="0"/>
      <w:marBottom w:val="0"/>
      <w:divBdr>
        <w:top w:val="none" w:sz="0" w:space="0" w:color="auto"/>
        <w:left w:val="none" w:sz="0" w:space="0" w:color="auto"/>
        <w:bottom w:val="none" w:sz="0" w:space="0" w:color="auto"/>
        <w:right w:val="none" w:sz="0" w:space="0" w:color="auto"/>
      </w:divBdr>
    </w:div>
    <w:div w:id="966544376">
      <w:bodyDiv w:val="1"/>
      <w:marLeft w:val="0"/>
      <w:marRight w:val="0"/>
      <w:marTop w:val="0"/>
      <w:marBottom w:val="0"/>
      <w:divBdr>
        <w:top w:val="none" w:sz="0" w:space="0" w:color="auto"/>
        <w:left w:val="none" w:sz="0" w:space="0" w:color="auto"/>
        <w:bottom w:val="none" w:sz="0" w:space="0" w:color="auto"/>
        <w:right w:val="none" w:sz="0" w:space="0" w:color="auto"/>
      </w:divBdr>
    </w:div>
    <w:div w:id="968318501">
      <w:bodyDiv w:val="1"/>
      <w:marLeft w:val="0"/>
      <w:marRight w:val="0"/>
      <w:marTop w:val="0"/>
      <w:marBottom w:val="0"/>
      <w:divBdr>
        <w:top w:val="none" w:sz="0" w:space="0" w:color="auto"/>
        <w:left w:val="none" w:sz="0" w:space="0" w:color="auto"/>
        <w:bottom w:val="none" w:sz="0" w:space="0" w:color="auto"/>
        <w:right w:val="none" w:sz="0" w:space="0" w:color="auto"/>
      </w:divBdr>
    </w:div>
    <w:div w:id="998728100">
      <w:bodyDiv w:val="1"/>
      <w:marLeft w:val="0"/>
      <w:marRight w:val="0"/>
      <w:marTop w:val="0"/>
      <w:marBottom w:val="0"/>
      <w:divBdr>
        <w:top w:val="none" w:sz="0" w:space="0" w:color="auto"/>
        <w:left w:val="none" w:sz="0" w:space="0" w:color="auto"/>
        <w:bottom w:val="none" w:sz="0" w:space="0" w:color="auto"/>
        <w:right w:val="none" w:sz="0" w:space="0" w:color="auto"/>
      </w:divBdr>
    </w:div>
    <w:div w:id="1002121654">
      <w:bodyDiv w:val="1"/>
      <w:marLeft w:val="0"/>
      <w:marRight w:val="0"/>
      <w:marTop w:val="0"/>
      <w:marBottom w:val="0"/>
      <w:divBdr>
        <w:top w:val="none" w:sz="0" w:space="0" w:color="auto"/>
        <w:left w:val="none" w:sz="0" w:space="0" w:color="auto"/>
        <w:bottom w:val="none" w:sz="0" w:space="0" w:color="auto"/>
        <w:right w:val="none" w:sz="0" w:space="0" w:color="auto"/>
      </w:divBdr>
    </w:div>
    <w:div w:id="1007095584">
      <w:bodyDiv w:val="1"/>
      <w:marLeft w:val="0"/>
      <w:marRight w:val="0"/>
      <w:marTop w:val="0"/>
      <w:marBottom w:val="0"/>
      <w:divBdr>
        <w:top w:val="none" w:sz="0" w:space="0" w:color="auto"/>
        <w:left w:val="none" w:sz="0" w:space="0" w:color="auto"/>
        <w:bottom w:val="none" w:sz="0" w:space="0" w:color="auto"/>
        <w:right w:val="none" w:sz="0" w:space="0" w:color="auto"/>
      </w:divBdr>
    </w:div>
    <w:div w:id="1008678561">
      <w:bodyDiv w:val="1"/>
      <w:marLeft w:val="0"/>
      <w:marRight w:val="0"/>
      <w:marTop w:val="0"/>
      <w:marBottom w:val="0"/>
      <w:divBdr>
        <w:top w:val="none" w:sz="0" w:space="0" w:color="auto"/>
        <w:left w:val="none" w:sz="0" w:space="0" w:color="auto"/>
        <w:bottom w:val="none" w:sz="0" w:space="0" w:color="auto"/>
        <w:right w:val="none" w:sz="0" w:space="0" w:color="auto"/>
      </w:divBdr>
    </w:div>
    <w:div w:id="1021971212">
      <w:bodyDiv w:val="1"/>
      <w:marLeft w:val="0"/>
      <w:marRight w:val="0"/>
      <w:marTop w:val="0"/>
      <w:marBottom w:val="0"/>
      <w:divBdr>
        <w:top w:val="none" w:sz="0" w:space="0" w:color="auto"/>
        <w:left w:val="none" w:sz="0" w:space="0" w:color="auto"/>
        <w:bottom w:val="none" w:sz="0" w:space="0" w:color="auto"/>
        <w:right w:val="none" w:sz="0" w:space="0" w:color="auto"/>
      </w:divBdr>
    </w:div>
    <w:div w:id="1025905601">
      <w:bodyDiv w:val="1"/>
      <w:marLeft w:val="0"/>
      <w:marRight w:val="0"/>
      <w:marTop w:val="0"/>
      <w:marBottom w:val="0"/>
      <w:divBdr>
        <w:top w:val="none" w:sz="0" w:space="0" w:color="auto"/>
        <w:left w:val="none" w:sz="0" w:space="0" w:color="auto"/>
        <w:bottom w:val="none" w:sz="0" w:space="0" w:color="auto"/>
        <w:right w:val="none" w:sz="0" w:space="0" w:color="auto"/>
      </w:divBdr>
    </w:div>
    <w:div w:id="1040208123">
      <w:bodyDiv w:val="1"/>
      <w:marLeft w:val="0"/>
      <w:marRight w:val="0"/>
      <w:marTop w:val="0"/>
      <w:marBottom w:val="0"/>
      <w:divBdr>
        <w:top w:val="none" w:sz="0" w:space="0" w:color="auto"/>
        <w:left w:val="none" w:sz="0" w:space="0" w:color="auto"/>
        <w:bottom w:val="none" w:sz="0" w:space="0" w:color="auto"/>
        <w:right w:val="none" w:sz="0" w:space="0" w:color="auto"/>
      </w:divBdr>
    </w:div>
    <w:div w:id="1060782865">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76125138">
      <w:bodyDiv w:val="1"/>
      <w:marLeft w:val="0"/>
      <w:marRight w:val="0"/>
      <w:marTop w:val="0"/>
      <w:marBottom w:val="0"/>
      <w:divBdr>
        <w:top w:val="none" w:sz="0" w:space="0" w:color="auto"/>
        <w:left w:val="none" w:sz="0" w:space="0" w:color="auto"/>
        <w:bottom w:val="none" w:sz="0" w:space="0" w:color="auto"/>
        <w:right w:val="none" w:sz="0" w:space="0" w:color="auto"/>
      </w:divBdr>
    </w:div>
    <w:div w:id="1079328844">
      <w:bodyDiv w:val="1"/>
      <w:marLeft w:val="0"/>
      <w:marRight w:val="0"/>
      <w:marTop w:val="0"/>
      <w:marBottom w:val="0"/>
      <w:divBdr>
        <w:top w:val="none" w:sz="0" w:space="0" w:color="auto"/>
        <w:left w:val="none" w:sz="0" w:space="0" w:color="auto"/>
        <w:bottom w:val="none" w:sz="0" w:space="0" w:color="auto"/>
        <w:right w:val="none" w:sz="0" w:space="0" w:color="auto"/>
      </w:divBdr>
    </w:div>
    <w:div w:id="1095246919">
      <w:bodyDiv w:val="1"/>
      <w:marLeft w:val="0"/>
      <w:marRight w:val="0"/>
      <w:marTop w:val="0"/>
      <w:marBottom w:val="0"/>
      <w:divBdr>
        <w:top w:val="none" w:sz="0" w:space="0" w:color="auto"/>
        <w:left w:val="none" w:sz="0" w:space="0" w:color="auto"/>
        <w:bottom w:val="none" w:sz="0" w:space="0" w:color="auto"/>
        <w:right w:val="none" w:sz="0" w:space="0" w:color="auto"/>
      </w:divBdr>
    </w:div>
    <w:div w:id="1122460328">
      <w:bodyDiv w:val="1"/>
      <w:marLeft w:val="0"/>
      <w:marRight w:val="0"/>
      <w:marTop w:val="0"/>
      <w:marBottom w:val="0"/>
      <w:divBdr>
        <w:top w:val="none" w:sz="0" w:space="0" w:color="auto"/>
        <w:left w:val="none" w:sz="0" w:space="0" w:color="auto"/>
        <w:bottom w:val="none" w:sz="0" w:space="0" w:color="auto"/>
        <w:right w:val="none" w:sz="0" w:space="0" w:color="auto"/>
      </w:divBdr>
    </w:div>
    <w:div w:id="1141075542">
      <w:bodyDiv w:val="1"/>
      <w:marLeft w:val="0"/>
      <w:marRight w:val="0"/>
      <w:marTop w:val="0"/>
      <w:marBottom w:val="0"/>
      <w:divBdr>
        <w:top w:val="none" w:sz="0" w:space="0" w:color="auto"/>
        <w:left w:val="none" w:sz="0" w:space="0" w:color="auto"/>
        <w:bottom w:val="none" w:sz="0" w:space="0" w:color="auto"/>
        <w:right w:val="none" w:sz="0" w:space="0" w:color="auto"/>
      </w:divBdr>
    </w:div>
    <w:div w:id="1187061346">
      <w:bodyDiv w:val="1"/>
      <w:marLeft w:val="0"/>
      <w:marRight w:val="0"/>
      <w:marTop w:val="0"/>
      <w:marBottom w:val="0"/>
      <w:divBdr>
        <w:top w:val="none" w:sz="0" w:space="0" w:color="auto"/>
        <w:left w:val="none" w:sz="0" w:space="0" w:color="auto"/>
        <w:bottom w:val="none" w:sz="0" w:space="0" w:color="auto"/>
        <w:right w:val="none" w:sz="0" w:space="0" w:color="auto"/>
      </w:divBdr>
    </w:div>
    <w:div w:id="1201816418">
      <w:bodyDiv w:val="1"/>
      <w:marLeft w:val="0"/>
      <w:marRight w:val="0"/>
      <w:marTop w:val="0"/>
      <w:marBottom w:val="0"/>
      <w:divBdr>
        <w:top w:val="none" w:sz="0" w:space="0" w:color="auto"/>
        <w:left w:val="none" w:sz="0" w:space="0" w:color="auto"/>
        <w:bottom w:val="none" w:sz="0" w:space="0" w:color="auto"/>
        <w:right w:val="none" w:sz="0" w:space="0" w:color="auto"/>
      </w:divBdr>
    </w:div>
    <w:div w:id="1207182239">
      <w:bodyDiv w:val="1"/>
      <w:marLeft w:val="0"/>
      <w:marRight w:val="0"/>
      <w:marTop w:val="0"/>
      <w:marBottom w:val="0"/>
      <w:divBdr>
        <w:top w:val="none" w:sz="0" w:space="0" w:color="auto"/>
        <w:left w:val="none" w:sz="0" w:space="0" w:color="auto"/>
        <w:bottom w:val="none" w:sz="0" w:space="0" w:color="auto"/>
        <w:right w:val="none" w:sz="0" w:space="0" w:color="auto"/>
      </w:divBdr>
    </w:div>
    <w:div w:id="1210338475">
      <w:bodyDiv w:val="1"/>
      <w:marLeft w:val="0"/>
      <w:marRight w:val="0"/>
      <w:marTop w:val="0"/>
      <w:marBottom w:val="0"/>
      <w:divBdr>
        <w:top w:val="none" w:sz="0" w:space="0" w:color="auto"/>
        <w:left w:val="none" w:sz="0" w:space="0" w:color="auto"/>
        <w:bottom w:val="none" w:sz="0" w:space="0" w:color="auto"/>
        <w:right w:val="none" w:sz="0" w:space="0" w:color="auto"/>
      </w:divBdr>
    </w:div>
    <w:div w:id="1212350947">
      <w:bodyDiv w:val="1"/>
      <w:marLeft w:val="0"/>
      <w:marRight w:val="0"/>
      <w:marTop w:val="0"/>
      <w:marBottom w:val="0"/>
      <w:divBdr>
        <w:top w:val="none" w:sz="0" w:space="0" w:color="auto"/>
        <w:left w:val="none" w:sz="0" w:space="0" w:color="auto"/>
        <w:bottom w:val="none" w:sz="0" w:space="0" w:color="auto"/>
        <w:right w:val="none" w:sz="0" w:space="0" w:color="auto"/>
      </w:divBdr>
    </w:div>
    <w:div w:id="1214540716">
      <w:bodyDiv w:val="1"/>
      <w:marLeft w:val="0"/>
      <w:marRight w:val="0"/>
      <w:marTop w:val="0"/>
      <w:marBottom w:val="0"/>
      <w:divBdr>
        <w:top w:val="none" w:sz="0" w:space="0" w:color="auto"/>
        <w:left w:val="none" w:sz="0" w:space="0" w:color="auto"/>
        <w:bottom w:val="none" w:sz="0" w:space="0" w:color="auto"/>
        <w:right w:val="none" w:sz="0" w:space="0" w:color="auto"/>
      </w:divBdr>
    </w:div>
    <w:div w:id="1224175566">
      <w:bodyDiv w:val="1"/>
      <w:marLeft w:val="0"/>
      <w:marRight w:val="0"/>
      <w:marTop w:val="0"/>
      <w:marBottom w:val="0"/>
      <w:divBdr>
        <w:top w:val="none" w:sz="0" w:space="0" w:color="auto"/>
        <w:left w:val="none" w:sz="0" w:space="0" w:color="auto"/>
        <w:bottom w:val="none" w:sz="0" w:space="0" w:color="auto"/>
        <w:right w:val="none" w:sz="0" w:space="0" w:color="auto"/>
      </w:divBdr>
    </w:div>
    <w:div w:id="1257053908">
      <w:bodyDiv w:val="1"/>
      <w:marLeft w:val="0"/>
      <w:marRight w:val="0"/>
      <w:marTop w:val="0"/>
      <w:marBottom w:val="0"/>
      <w:divBdr>
        <w:top w:val="none" w:sz="0" w:space="0" w:color="auto"/>
        <w:left w:val="none" w:sz="0" w:space="0" w:color="auto"/>
        <w:bottom w:val="none" w:sz="0" w:space="0" w:color="auto"/>
        <w:right w:val="none" w:sz="0" w:space="0" w:color="auto"/>
      </w:divBdr>
    </w:div>
    <w:div w:id="1257132086">
      <w:bodyDiv w:val="1"/>
      <w:marLeft w:val="0"/>
      <w:marRight w:val="0"/>
      <w:marTop w:val="0"/>
      <w:marBottom w:val="0"/>
      <w:divBdr>
        <w:top w:val="none" w:sz="0" w:space="0" w:color="auto"/>
        <w:left w:val="none" w:sz="0" w:space="0" w:color="auto"/>
        <w:bottom w:val="none" w:sz="0" w:space="0" w:color="auto"/>
        <w:right w:val="none" w:sz="0" w:space="0" w:color="auto"/>
      </w:divBdr>
    </w:div>
    <w:div w:id="1257980022">
      <w:bodyDiv w:val="1"/>
      <w:marLeft w:val="0"/>
      <w:marRight w:val="0"/>
      <w:marTop w:val="0"/>
      <w:marBottom w:val="0"/>
      <w:divBdr>
        <w:top w:val="none" w:sz="0" w:space="0" w:color="auto"/>
        <w:left w:val="none" w:sz="0" w:space="0" w:color="auto"/>
        <w:bottom w:val="none" w:sz="0" w:space="0" w:color="auto"/>
        <w:right w:val="none" w:sz="0" w:space="0" w:color="auto"/>
      </w:divBdr>
    </w:div>
    <w:div w:id="1275986430">
      <w:bodyDiv w:val="1"/>
      <w:marLeft w:val="0"/>
      <w:marRight w:val="0"/>
      <w:marTop w:val="0"/>
      <w:marBottom w:val="0"/>
      <w:divBdr>
        <w:top w:val="none" w:sz="0" w:space="0" w:color="auto"/>
        <w:left w:val="none" w:sz="0" w:space="0" w:color="auto"/>
        <w:bottom w:val="none" w:sz="0" w:space="0" w:color="auto"/>
        <w:right w:val="none" w:sz="0" w:space="0" w:color="auto"/>
      </w:divBdr>
    </w:div>
    <w:div w:id="1284115010">
      <w:bodyDiv w:val="1"/>
      <w:marLeft w:val="0"/>
      <w:marRight w:val="0"/>
      <w:marTop w:val="0"/>
      <w:marBottom w:val="0"/>
      <w:divBdr>
        <w:top w:val="none" w:sz="0" w:space="0" w:color="auto"/>
        <w:left w:val="none" w:sz="0" w:space="0" w:color="auto"/>
        <w:bottom w:val="none" w:sz="0" w:space="0" w:color="auto"/>
        <w:right w:val="none" w:sz="0" w:space="0" w:color="auto"/>
      </w:divBdr>
    </w:div>
    <w:div w:id="1307005648">
      <w:bodyDiv w:val="1"/>
      <w:marLeft w:val="0"/>
      <w:marRight w:val="0"/>
      <w:marTop w:val="0"/>
      <w:marBottom w:val="0"/>
      <w:divBdr>
        <w:top w:val="none" w:sz="0" w:space="0" w:color="auto"/>
        <w:left w:val="none" w:sz="0" w:space="0" w:color="auto"/>
        <w:bottom w:val="none" w:sz="0" w:space="0" w:color="auto"/>
        <w:right w:val="none" w:sz="0" w:space="0" w:color="auto"/>
      </w:divBdr>
    </w:div>
    <w:div w:id="1309822911">
      <w:bodyDiv w:val="1"/>
      <w:marLeft w:val="0"/>
      <w:marRight w:val="0"/>
      <w:marTop w:val="0"/>
      <w:marBottom w:val="0"/>
      <w:divBdr>
        <w:top w:val="none" w:sz="0" w:space="0" w:color="auto"/>
        <w:left w:val="none" w:sz="0" w:space="0" w:color="auto"/>
        <w:bottom w:val="none" w:sz="0" w:space="0" w:color="auto"/>
        <w:right w:val="none" w:sz="0" w:space="0" w:color="auto"/>
      </w:divBdr>
    </w:div>
    <w:div w:id="1321957846">
      <w:bodyDiv w:val="1"/>
      <w:marLeft w:val="0"/>
      <w:marRight w:val="0"/>
      <w:marTop w:val="0"/>
      <w:marBottom w:val="0"/>
      <w:divBdr>
        <w:top w:val="none" w:sz="0" w:space="0" w:color="auto"/>
        <w:left w:val="none" w:sz="0" w:space="0" w:color="auto"/>
        <w:bottom w:val="none" w:sz="0" w:space="0" w:color="auto"/>
        <w:right w:val="none" w:sz="0" w:space="0" w:color="auto"/>
      </w:divBdr>
    </w:div>
    <w:div w:id="1354767681">
      <w:bodyDiv w:val="1"/>
      <w:marLeft w:val="0"/>
      <w:marRight w:val="0"/>
      <w:marTop w:val="0"/>
      <w:marBottom w:val="0"/>
      <w:divBdr>
        <w:top w:val="none" w:sz="0" w:space="0" w:color="auto"/>
        <w:left w:val="none" w:sz="0" w:space="0" w:color="auto"/>
        <w:bottom w:val="none" w:sz="0" w:space="0" w:color="auto"/>
        <w:right w:val="none" w:sz="0" w:space="0" w:color="auto"/>
      </w:divBdr>
    </w:div>
    <w:div w:id="1357655936">
      <w:bodyDiv w:val="1"/>
      <w:marLeft w:val="0"/>
      <w:marRight w:val="0"/>
      <w:marTop w:val="0"/>
      <w:marBottom w:val="0"/>
      <w:divBdr>
        <w:top w:val="none" w:sz="0" w:space="0" w:color="auto"/>
        <w:left w:val="none" w:sz="0" w:space="0" w:color="auto"/>
        <w:bottom w:val="none" w:sz="0" w:space="0" w:color="auto"/>
        <w:right w:val="none" w:sz="0" w:space="0" w:color="auto"/>
      </w:divBdr>
    </w:div>
    <w:div w:id="1364134836">
      <w:bodyDiv w:val="1"/>
      <w:marLeft w:val="0"/>
      <w:marRight w:val="0"/>
      <w:marTop w:val="0"/>
      <w:marBottom w:val="0"/>
      <w:divBdr>
        <w:top w:val="none" w:sz="0" w:space="0" w:color="auto"/>
        <w:left w:val="none" w:sz="0" w:space="0" w:color="auto"/>
        <w:bottom w:val="none" w:sz="0" w:space="0" w:color="auto"/>
        <w:right w:val="none" w:sz="0" w:space="0" w:color="auto"/>
      </w:divBdr>
    </w:div>
    <w:div w:id="1368868817">
      <w:bodyDiv w:val="1"/>
      <w:marLeft w:val="0"/>
      <w:marRight w:val="0"/>
      <w:marTop w:val="0"/>
      <w:marBottom w:val="0"/>
      <w:divBdr>
        <w:top w:val="none" w:sz="0" w:space="0" w:color="auto"/>
        <w:left w:val="none" w:sz="0" w:space="0" w:color="auto"/>
        <w:bottom w:val="none" w:sz="0" w:space="0" w:color="auto"/>
        <w:right w:val="none" w:sz="0" w:space="0" w:color="auto"/>
      </w:divBdr>
    </w:div>
    <w:div w:id="1377389025">
      <w:bodyDiv w:val="1"/>
      <w:marLeft w:val="0"/>
      <w:marRight w:val="0"/>
      <w:marTop w:val="0"/>
      <w:marBottom w:val="0"/>
      <w:divBdr>
        <w:top w:val="none" w:sz="0" w:space="0" w:color="auto"/>
        <w:left w:val="none" w:sz="0" w:space="0" w:color="auto"/>
        <w:bottom w:val="none" w:sz="0" w:space="0" w:color="auto"/>
        <w:right w:val="none" w:sz="0" w:space="0" w:color="auto"/>
      </w:divBdr>
    </w:div>
    <w:div w:id="13827465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5397338">
      <w:bodyDiv w:val="1"/>
      <w:marLeft w:val="0"/>
      <w:marRight w:val="0"/>
      <w:marTop w:val="0"/>
      <w:marBottom w:val="0"/>
      <w:divBdr>
        <w:top w:val="none" w:sz="0" w:space="0" w:color="auto"/>
        <w:left w:val="none" w:sz="0" w:space="0" w:color="auto"/>
        <w:bottom w:val="none" w:sz="0" w:space="0" w:color="auto"/>
        <w:right w:val="none" w:sz="0" w:space="0" w:color="auto"/>
      </w:divBdr>
    </w:div>
    <w:div w:id="1401630732">
      <w:bodyDiv w:val="1"/>
      <w:marLeft w:val="0"/>
      <w:marRight w:val="0"/>
      <w:marTop w:val="0"/>
      <w:marBottom w:val="0"/>
      <w:divBdr>
        <w:top w:val="none" w:sz="0" w:space="0" w:color="auto"/>
        <w:left w:val="none" w:sz="0" w:space="0" w:color="auto"/>
        <w:bottom w:val="none" w:sz="0" w:space="0" w:color="auto"/>
        <w:right w:val="none" w:sz="0" w:space="0" w:color="auto"/>
      </w:divBdr>
    </w:div>
    <w:div w:id="1412317414">
      <w:bodyDiv w:val="1"/>
      <w:marLeft w:val="0"/>
      <w:marRight w:val="0"/>
      <w:marTop w:val="0"/>
      <w:marBottom w:val="0"/>
      <w:divBdr>
        <w:top w:val="none" w:sz="0" w:space="0" w:color="auto"/>
        <w:left w:val="none" w:sz="0" w:space="0" w:color="auto"/>
        <w:bottom w:val="none" w:sz="0" w:space="0" w:color="auto"/>
        <w:right w:val="none" w:sz="0" w:space="0" w:color="auto"/>
      </w:divBdr>
    </w:div>
    <w:div w:id="1414938511">
      <w:bodyDiv w:val="1"/>
      <w:marLeft w:val="0"/>
      <w:marRight w:val="0"/>
      <w:marTop w:val="0"/>
      <w:marBottom w:val="0"/>
      <w:divBdr>
        <w:top w:val="none" w:sz="0" w:space="0" w:color="auto"/>
        <w:left w:val="none" w:sz="0" w:space="0" w:color="auto"/>
        <w:bottom w:val="none" w:sz="0" w:space="0" w:color="auto"/>
        <w:right w:val="none" w:sz="0" w:space="0" w:color="auto"/>
      </w:divBdr>
    </w:div>
    <w:div w:id="1426921661">
      <w:bodyDiv w:val="1"/>
      <w:marLeft w:val="0"/>
      <w:marRight w:val="0"/>
      <w:marTop w:val="0"/>
      <w:marBottom w:val="0"/>
      <w:divBdr>
        <w:top w:val="none" w:sz="0" w:space="0" w:color="auto"/>
        <w:left w:val="none" w:sz="0" w:space="0" w:color="auto"/>
        <w:bottom w:val="none" w:sz="0" w:space="0" w:color="auto"/>
        <w:right w:val="none" w:sz="0" w:space="0" w:color="auto"/>
      </w:divBdr>
    </w:div>
    <w:div w:id="1432511632">
      <w:bodyDiv w:val="1"/>
      <w:marLeft w:val="0"/>
      <w:marRight w:val="0"/>
      <w:marTop w:val="0"/>
      <w:marBottom w:val="0"/>
      <w:divBdr>
        <w:top w:val="none" w:sz="0" w:space="0" w:color="auto"/>
        <w:left w:val="none" w:sz="0" w:space="0" w:color="auto"/>
        <w:bottom w:val="none" w:sz="0" w:space="0" w:color="auto"/>
        <w:right w:val="none" w:sz="0" w:space="0" w:color="auto"/>
      </w:divBdr>
    </w:div>
    <w:div w:id="1437098881">
      <w:bodyDiv w:val="1"/>
      <w:marLeft w:val="0"/>
      <w:marRight w:val="0"/>
      <w:marTop w:val="0"/>
      <w:marBottom w:val="0"/>
      <w:divBdr>
        <w:top w:val="none" w:sz="0" w:space="0" w:color="auto"/>
        <w:left w:val="none" w:sz="0" w:space="0" w:color="auto"/>
        <w:bottom w:val="none" w:sz="0" w:space="0" w:color="auto"/>
        <w:right w:val="none" w:sz="0" w:space="0" w:color="auto"/>
      </w:divBdr>
    </w:div>
    <w:div w:id="1451241646">
      <w:bodyDiv w:val="1"/>
      <w:marLeft w:val="0"/>
      <w:marRight w:val="0"/>
      <w:marTop w:val="0"/>
      <w:marBottom w:val="0"/>
      <w:divBdr>
        <w:top w:val="none" w:sz="0" w:space="0" w:color="auto"/>
        <w:left w:val="none" w:sz="0" w:space="0" w:color="auto"/>
        <w:bottom w:val="none" w:sz="0" w:space="0" w:color="auto"/>
        <w:right w:val="none" w:sz="0" w:space="0" w:color="auto"/>
      </w:divBdr>
    </w:div>
    <w:div w:id="1461923562">
      <w:bodyDiv w:val="1"/>
      <w:marLeft w:val="0"/>
      <w:marRight w:val="0"/>
      <w:marTop w:val="0"/>
      <w:marBottom w:val="0"/>
      <w:divBdr>
        <w:top w:val="none" w:sz="0" w:space="0" w:color="auto"/>
        <w:left w:val="none" w:sz="0" w:space="0" w:color="auto"/>
        <w:bottom w:val="none" w:sz="0" w:space="0" w:color="auto"/>
        <w:right w:val="none" w:sz="0" w:space="0" w:color="auto"/>
      </w:divBdr>
    </w:div>
    <w:div w:id="1468625567">
      <w:bodyDiv w:val="1"/>
      <w:marLeft w:val="0"/>
      <w:marRight w:val="0"/>
      <w:marTop w:val="0"/>
      <w:marBottom w:val="0"/>
      <w:divBdr>
        <w:top w:val="none" w:sz="0" w:space="0" w:color="auto"/>
        <w:left w:val="none" w:sz="0" w:space="0" w:color="auto"/>
        <w:bottom w:val="none" w:sz="0" w:space="0" w:color="auto"/>
        <w:right w:val="none" w:sz="0" w:space="0" w:color="auto"/>
      </w:divBdr>
    </w:div>
    <w:div w:id="1468626369">
      <w:bodyDiv w:val="1"/>
      <w:marLeft w:val="0"/>
      <w:marRight w:val="0"/>
      <w:marTop w:val="0"/>
      <w:marBottom w:val="0"/>
      <w:divBdr>
        <w:top w:val="none" w:sz="0" w:space="0" w:color="auto"/>
        <w:left w:val="none" w:sz="0" w:space="0" w:color="auto"/>
        <w:bottom w:val="none" w:sz="0" w:space="0" w:color="auto"/>
        <w:right w:val="none" w:sz="0" w:space="0" w:color="auto"/>
      </w:divBdr>
    </w:div>
    <w:div w:id="1488203876">
      <w:bodyDiv w:val="1"/>
      <w:marLeft w:val="0"/>
      <w:marRight w:val="0"/>
      <w:marTop w:val="0"/>
      <w:marBottom w:val="0"/>
      <w:divBdr>
        <w:top w:val="none" w:sz="0" w:space="0" w:color="auto"/>
        <w:left w:val="none" w:sz="0" w:space="0" w:color="auto"/>
        <w:bottom w:val="none" w:sz="0" w:space="0" w:color="auto"/>
        <w:right w:val="none" w:sz="0" w:space="0" w:color="auto"/>
      </w:divBdr>
    </w:div>
    <w:div w:id="1499420003">
      <w:bodyDiv w:val="1"/>
      <w:marLeft w:val="0"/>
      <w:marRight w:val="0"/>
      <w:marTop w:val="0"/>
      <w:marBottom w:val="0"/>
      <w:divBdr>
        <w:top w:val="none" w:sz="0" w:space="0" w:color="auto"/>
        <w:left w:val="none" w:sz="0" w:space="0" w:color="auto"/>
        <w:bottom w:val="none" w:sz="0" w:space="0" w:color="auto"/>
        <w:right w:val="none" w:sz="0" w:space="0" w:color="auto"/>
      </w:divBdr>
    </w:div>
    <w:div w:id="1516845923">
      <w:bodyDiv w:val="1"/>
      <w:marLeft w:val="0"/>
      <w:marRight w:val="0"/>
      <w:marTop w:val="0"/>
      <w:marBottom w:val="0"/>
      <w:divBdr>
        <w:top w:val="none" w:sz="0" w:space="0" w:color="auto"/>
        <w:left w:val="none" w:sz="0" w:space="0" w:color="auto"/>
        <w:bottom w:val="none" w:sz="0" w:space="0" w:color="auto"/>
        <w:right w:val="none" w:sz="0" w:space="0" w:color="auto"/>
      </w:divBdr>
    </w:div>
    <w:div w:id="1527670789">
      <w:bodyDiv w:val="1"/>
      <w:marLeft w:val="0"/>
      <w:marRight w:val="0"/>
      <w:marTop w:val="0"/>
      <w:marBottom w:val="0"/>
      <w:divBdr>
        <w:top w:val="none" w:sz="0" w:space="0" w:color="auto"/>
        <w:left w:val="none" w:sz="0" w:space="0" w:color="auto"/>
        <w:bottom w:val="none" w:sz="0" w:space="0" w:color="auto"/>
        <w:right w:val="none" w:sz="0" w:space="0" w:color="auto"/>
      </w:divBdr>
    </w:div>
    <w:div w:id="1539003764">
      <w:bodyDiv w:val="1"/>
      <w:marLeft w:val="0"/>
      <w:marRight w:val="0"/>
      <w:marTop w:val="0"/>
      <w:marBottom w:val="0"/>
      <w:divBdr>
        <w:top w:val="none" w:sz="0" w:space="0" w:color="auto"/>
        <w:left w:val="none" w:sz="0" w:space="0" w:color="auto"/>
        <w:bottom w:val="none" w:sz="0" w:space="0" w:color="auto"/>
        <w:right w:val="none" w:sz="0" w:space="0" w:color="auto"/>
      </w:divBdr>
    </w:div>
    <w:div w:id="1548565349">
      <w:bodyDiv w:val="1"/>
      <w:marLeft w:val="0"/>
      <w:marRight w:val="0"/>
      <w:marTop w:val="0"/>
      <w:marBottom w:val="0"/>
      <w:divBdr>
        <w:top w:val="none" w:sz="0" w:space="0" w:color="auto"/>
        <w:left w:val="none" w:sz="0" w:space="0" w:color="auto"/>
        <w:bottom w:val="none" w:sz="0" w:space="0" w:color="auto"/>
        <w:right w:val="none" w:sz="0" w:space="0" w:color="auto"/>
      </w:divBdr>
    </w:div>
    <w:div w:id="1551186986">
      <w:bodyDiv w:val="1"/>
      <w:marLeft w:val="0"/>
      <w:marRight w:val="0"/>
      <w:marTop w:val="0"/>
      <w:marBottom w:val="0"/>
      <w:divBdr>
        <w:top w:val="none" w:sz="0" w:space="0" w:color="auto"/>
        <w:left w:val="none" w:sz="0" w:space="0" w:color="auto"/>
        <w:bottom w:val="none" w:sz="0" w:space="0" w:color="auto"/>
        <w:right w:val="none" w:sz="0" w:space="0" w:color="auto"/>
      </w:divBdr>
    </w:div>
    <w:div w:id="1561134347">
      <w:bodyDiv w:val="1"/>
      <w:marLeft w:val="0"/>
      <w:marRight w:val="0"/>
      <w:marTop w:val="0"/>
      <w:marBottom w:val="0"/>
      <w:divBdr>
        <w:top w:val="none" w:sz="0" w:space="0" w:color="auto"/>
        <w:left w:val="none" w:sz="0" w:space="0" w:color="auto"/>
        <w:bottom w:val="none" w:sz="0" w:space="0" w:color="auto"/>
        <w:right w:val="none" w:sz="0" w:space="0" w:color="auto"/>
      </w:divBdr>
    </w:div>
    <w:div w:id="1563321786">
      <w:bodyDiv w:val="1"/>
      <w:marLeft w:val="0"/>
      <w:marRight w:val="0"/>
      <w:marTop w:val="0"/>
      <w:marBottom w:val="0"/>
      <w:divBdr>
        <w:top w:val="none" w:sz="0" w:space="0" w:color="auto"/>
        <w:left w:val="none" w:sz="0" w:space="0" w:color="auto"/>
        <w:bottom w:val="none" w:sz="0" w:space="0" w:color="auto"/>
        <w:right w:val="none" w:sz="0" w:space="0" w:color="auto"/>
      </w:divBdr>
    </w:div>
    <w:div w:id="1566716316">
      <w:bodyDiv w:val="1"/>
      <w:marLeft w:val="0"/>
      <w:marRight w:val="0"/>
      <w:marTop w:val="0"/>
      <w:marBottom w:val="0"/>
      <w:divBdr>
        <w:top w:val="none" w:sz="0" w:space="0" w:color="auto"/>
        <w:left w:val="none" w:sz="0" w:space="0" w:color="auto"/>
        <w:bottom w:val="none" w:sz="0" w:space="0" w:color="auto"/>
        <w:right w:val="none" w:sz="0" w:space="0" w:color="auto"/>
      </w:divBdr>
    </w:div>
    <w:div w:id="1568615471">
      <w:bodyDiv w:val="1"/>
      <w:marLeft w:val="0"/>
      <w:marRight w:val="0"/>
      <w:marTop w:val="0"/>
      <w:marBottom w:val="0"/>
      <w:divBdr>
        <w:top w:val="none" w:sz="0" w:space="0" w:color="auto"/>
        <w:left w:val="none" w:sz="0" w:space="0" w:color="auto"/>
        <w:bottom w:val="none" w:sz="0" w:space="0" w:color="auto"/>
        <w:right w:val="none" w:sz="0" w:space="0" w:color="auto"/>
      </w:divBdr>
    </w:div>
    <w:div w:id="1572424298">
      <w:bodyDiv w:val="1"/>
      <w:marLeft w:val="0"/>
      <w:marRight w:val="0"/>
      <w:marTop w:val="0"/>
      <w:marBottom w:val="0"/>
      <w:divBdr>
        <w:top w:val="none" w:sz="0" w:space="0" w:color="auto"/>
        <w:left w:val="none" w:sz="0" w:space="0" w:color="auto"/>
        <w:bottom w:val="none" w:sz="0" w:space="0" w:color="auto"/>
        <w:right w:val="none" w:sz="0" w:space="0" w:color="auto"/>
      </w:divBdr>
    </w:div>
    <w:div w:id="1574773863">
      <w:bodyDiv w:val="1"/>
      <w:marLeft w:val="0"/>
      <w:marRight w:val="0"/>
      <w:marTop w:val="0"/>
      <w:marBottom w:val="0"/>
      <w:divBdr>
        <w:top w:val="none" w:sz="0" w:space="0" w:color="auto"/>
        <w:left w:val="none" w:sz="0" w:space="0" w:color="auto"/>
        <w:bottom w:val="none" w:sz="0" w:space="0" w:color="auto"/>
        <w:right w:val="none" w:sz="0" w:space="0" w:color="auto"/>
      </w:divBdr>
    </w:div>
    <w:div w:id="1576010236">
      <w:bodyDiv w:val="1"/>
      <w:marLeft w:val="0"/>
      <w:marRight w:val="0"/>
      <w:marTop w:val="0"/>
      <w:marBottom w:val="0"/>
      <w:divBdr>
        <w:top w:val="none" w:sz="0" w:space="0" w:color="auto"/>
        <w:left w:val="none" w:sz="0" w:space="0" w:color="auto"/>
        <w:bottom w:val="none" w:sz="0" w:space="0" w:color="auto"/>
        <w:right w:val="none" w:sz="0" w:space="0" w:color="auto"/>
      </w:divBdr>
    </w:div>
    <w:div w:id="1582174381">
      <w:bodyDiv w:val="1"/>
      <w:marLeft w:val="0"/>
      <w:marRight w:val="0"/>
      <w:marTop w:val="0"/>
      <w:marBottom w:val="0"/>
      <w:divBdr>
        <w:top w:val="none" w:sz="0" w:space="0" w:color="auto"/>
        <w:left w:val="none" w:sz="0" w:space="0" w:color="auto"/>
        <w:bottom w:val="none" w:sz="0" w:space="0" w:color="auto"/>
        <w:right w:val="none" w:sz="0" w:space="0" w:color="auto"/>
      </w:divBdr>
    </w:div>
    <w:div w:id="1592277011">
      <w:bodyDiv w:val="1"/>
      <w:marLeft w:val="0"/>
      <w:marRight w:val="0"/>
      <w:marTop w:val="0"/>
      <w:marBottom w:val="0"/>
      <w:divBdr>
        <w:top w:val="none" w:sz="0" w:space="0" w:color="auto"/>
        <w:left w:val="none" w:sz="0" w:space="0" w:color="auto"/>
        <w:bottom w:val="none" w:sz="0" w:space="0" w:color="auto"/>
        <w:right w:val="none" w:sz="0" w:space="0" w:color="auto"/>
      </w:divBdr>
    </w:div>
    <w:div w:id="1593926272">
      <w:bodyDiv w:val="1"/>
      <w:marLeft w:val="0"/>
      <w:marRight w:val="0"/>
      <w:marTop w:val="0"/>
      <w:marBottom w:val="0"/>
      <w:divBdr>
        <w:top w:val="none" w:sz="0" w:space="0" w:color="auto"/>
        <w:left w:val="none" w:sz="0" w:space="0" w:color="auto"/>
        <w:bottom w:val="none" w:sz="0" w:space="0" w:color="auto"/>
        <w:right w:val="none" w:sz="0" w:space="0" w:color="auto"/>
      </w:divBdr>
    </w:div>
    <w:div w:id="1596329268">
      <w:bodyDiv w:val="1"/>
      <w:marLeft w:val="0"/>
      <w:marRight w:val="0"/>
      <w:marTop w:val="0"/>
      <w:marBottom w:val="0"/>
      <w:divBdr>
        <w:top w:val="none" w:sz="0" w:space="0" w:color="auto"/>
        <w:left w:val="none" w:sz="0" w:space="0" w:color="auto"/>
        <w:bottom w:val="none" w:sz="0" w:space="0" w:color="auto"/>
        <w:right w:val="none" w:sz="0" w:space="0" w:color="auto"/>
      </w:divBdr>
    </w:div>
    <w:div w:id="1599408956">
      <w:bodyDiv w:val="1"/>
      <w:marLeft w:val="0"/>
      <w:marRight w:val="0"/>
      <w:marTop w:val="0"/>
      <w:marBottom w:val="0"/>
      <w:divBdr>
        <w:top w:val="none" w:sz="0" w:space="0" w:color="auto"/>
        <w:left w:val="none" w:sz="0" w:space="0" w:color="auto"/>
        <w:bottom w:val="none" w:sz="0" w:space="0" w:color="auto"/>
        <w:right w:val="none" w:sz="0" w:space="0" w:color="auto"/>
      </w:divBdr>
    </w:div>
    <w:div w:id="1602881028">
      <w:bodyDiv w:val="1"/>
      <w:marLeft w:val="0"/>
      <w:marRight w:val="0"/>
      <w:marTop w:val="0"/>
      <w:marBottom w:val="0"/>
      <w:divBdr>
        <w:top w:val="none" w:sz="0" w:space="0" w:color="auto"/>
        <w:left w:val="none" w:sz="0" w:space="0" w:color="auto"/>
        <w:bottom w:val="none" w:sz="0" w:space="0" w:color="auto"/>
        <w:right w:val="none" w:sz="0" w:space="0" w:color="auto"/>
      </w:divBdr>
    </w:div>
    <w:div w:id="1628050503">
      <w:bodyDiv w:val="1"/>
      <w:marLeft w:val="0"/>
      <w:marRight w:val="0"/>
      <w:marTop w:val="0"/>
      <w:marBottom w:val="0"/>
      <w:divBdr>
        <w:top w:val="none" w:sz="0" w:space="0" w:color="auto"/>
        <w:left w:val="none" w:sz="0" w:space="0" w:color="auto"/>
        <w:bottom w:val="none" w:sz="0" w:space="0" w:color="auto"/>
        <w:right w:val="none" w:sz="0" w:space="0" w:color="auto"/>
      </w:divBdr>
    </w:div>
    <w:div w:id="1631010729">
      <w:bodyDiv w:val="1"/>
      <w:marLeft w:val="0"/>
      <w:marRight w:val="0"/>
      <w:marTop w:val="0"/>
      <w:marBottom w:val="0"/>
      <w:divBdr>
        <w:top w:val="none" w:sz="0" w:space="0" w:color="auto"/>
        <w:left w:val="none" w:sz="0" w:space="0" w:color="auto"/>
        <w:bottom w:val="none" w:sz="0" w:space="0" w:color="auto"/>
        <w:right w:val="none" w:sz="0" w:space="0" w:color="auto"/>
      </w:divBdr>
    </w:div>
    <w:div w:id="1637681431">
      <w:bodyDiv w:val="1"/>
      <w:marLeft w:val="0"/>
      <w:marRight w:val="0"/>
      <w:marTop w:val="0"/>
      <w:marBottom w:val="0"/>
      <w:divBdr>
        <w:top w:val="none" w:sz="0" w:space="0" w:color="auto"/>
        <w:left w:val="none" w:sz="0" w:space="0" w:color="auto"/>
        <w:bottom w:val="none" w:sz="0" w:space="0" w:color="auto"/>
        <w:right w:val="none" w:sz="0" w:space="0" w:color="auto"/>
      </w:divBdr>
    </w:div>
    <w:div w:id="1643148918">
      <w:bodyDiv w:val="1"/>
      <w:marLeft w:val="0"/>
      <w:marRight w:val="0"/>
      <w:marTop w:val="0"/>
      <w:marBottom w:val="0"/>
      <w:divBdr>
        <w:top w:val="none" w:sz="0" w:space="0" w:color="auto"/>
        <w:left w:val="none" w:sz="0" w:space="0" w:color="auto"/>
        <w:bottom w:val="none" w:sz="0" w:space="0" w:color="auto"/>
        <w:right w:val="none" w:sz="0" w:space="0" w:color="auto"/>
      </w:divBdr>
    </w:div>
    <w:div w:id="1645503815">
      <w:bodyDiv w:val="1"/>
      <w:marLeft w:val="0"/>
      <w:marRight w:val="0"/>
      <w:marTop w:val="0"/>
      <w:marBottom w:val="0"/>
      <w:divBdr>
        <w:top w:val="none" w:sz="0" w:space="0" w:color="auto"/>
        <w:left w:val="none" w:sz="0" w:space="0" w:color="auto"/>
        <w:bottom w:val="none" w:sz="0" w:space="0" w:color="auto"/>
        <w:right w:val="none" w:sz="0" w:space="0" w:color="auto"/>
      </w:divBdr>
    </w:div>
    <w:div w:id="1653757885">
      <w:bodyDiv w:val="1"/>
      <w:marLeft w:val="0"/>
      <w:marRight w:val="0"/>
      <w:marTop w:val="0"/>
      <w:marBottom w:val="0"/>
      <w:divBdr>
        <w:top w:val="none" w:sz="0" w:space="0" w:color="auto"/>
        <w:left w:val="none" w:sz="0" w:space="0" w:color="auto"/>
        <w:bottom w:val="none" w:sz="0" w:space="0" w:color="auto"/>
        <w:right w:val="none" w:sz="0" w:space="0" w:color="auto"/>
      </w:divBdr>
    </w:div>
    <w:div w:id="1662732502">
      <w:bodyDiv w:val="1"/>
      <w:marLeft w:val="0"/>
      <w:marRight w:val="0"/>
      <w:marTop w:val="0"/>
      <w:marBottom w:val="0"/>
      <w:divBdr>
        <w:top w:val="none" w:sz="0" w:space="0" w:color="auto"/>
        <w:left w:val="none" w:sz="0" w:space="0" w:color="auto"/>
        <w:bottom w:val="none" w:sz="0" w:space="0" w:color="auto"/>
        <w:right w:val="none" w:sz="0" w:space="0" w:color="auto"/>
      </w:divBdr>
    </w:div>
    <w:div w:id="1685127817">
      <w:bodyDiv w:val="1"/>
      <w:marLeft w:val="0"/>
      <w:marRight w:val="0"/>
      <w:marTop w:val="0"/>
      <w:marBottom w:val="0"/>
      <w:divBdr>
        <w:top w:val="none" w:sz="0" w:space="0" w:color="auto"/>
        <w:left w:val="none" w:sz="0" w:space="0" w:color="auto"/>
        <w:bottom w:val="none" w:sz="0" w:space="0" w:color="auto"/>
        <w:right w:val="none" w:sz="0" w:space="0" w:color="auto"/>
      </w:divBdr>
    </w:div>
    <w:div w:id="1707296802">
      <w:bodyDiv w:val="1"/>
      <w:marLeft w:val="0"/>
      <w:marRight w:val="0"/>
      <w:marTop w:val="0"/>
      <w:marBottom w:val="0"/>
      <w:divBdr>
        <w:top w:val="none" w:sz="0" w:space="0" w:color="auto"/>
        <w:left w:val="none" w:sz="0" w:space="0" w:color="auto"/>
        <w:bottom w:val="none" w:sz="0" w:space="0" w:color="auto"/>
        <w:right w:val="none" w:sz="0" w:space="0" w:color="auto"/>
      </w:divBdr>
    </w:div>
    <w:div w:id="1708791554">
      <w:bodyDiv w:val="1"/>
      <w:marLeft w:val="0"/>
      <w:marRight w:val="0"/>
      <w:marTop w:val="0"/>
      <w:marBottom w:val="0"/>
      <w:divBdr>
        <w:top w:val="none" w:sz="0" w:space="0" w:color="auto"/>
        <w:left w:val="none" w:sz="0" w:space="0" w:color="auto"/>
        <w:bottom w:val="none" w:sz="0" w:space="0" w:color="auto"/>
        <w:right w:val="none" w:sz="0" w:space="0" w:color="auto"/>
      </w:divBdr>
    </w:div>
    <w:div w:id="1718239522">
      <w:bodyDiv w:val="1"/>
      <w:marLeft w:val="0"/>
      <w:marRight w:val="0"/>
      <w:marTop w:val="0"/>
      <w:marBottom w:val="0"/>
      <w:divBdr>
        <w:top w:val="none" w:sz="0" w:space="0" w:color="auto"/>
        <w:left w:val="none" w:sz="0" w:space="0" w:color="auto"/>
        <w:bottom w:val="none" w:sz="0" w:space="0" w:color="auto"/>
        <w:right w:val="none" w:sz="0" w:space="0" w:color="auto"/>
      </w:divBdr>
    </w:div>
    <w:div w:id="1728186184">
      <w:bodyDiv w:val="1"/>
      <w:marLeft w:val="0"/>
      <w:marRight w:val="0"/>
      <w:marTop w:val="0"/>
      <w:marBottom w:val="0"/>
      <w:divBdr>
        <w:top w:val="none" w:sz="0" w:space="0" w:color="auto"/>
        <w:left w:val="none" w:sz="0" w:space="0" w:color="auto"/>
        <w:bottom w:val="none" w:sz="0" w:space="0" w:color="auto"/>
        <w:right w:val="none" w:sz="0" w:space="0" w:color="auto"/>
      </w:divBdr>
    </w:div>
    <w:div w:id="1735616104">
      <w:bodyDiv w:val="1"/>
      <w:marLeft w:val="0"/>
      <w:marRight w:val="0"/>
      <w:marTop w:val="0"/>
      <w:marBottom w:val="0"/>
      <w:divBdr>
        <w:top w:val="none" w:sz="0" w:space="0" w:color="auto"/>
        <w:left w:val="none" w:sz="0" w:space="0" w:color="auto"/>
        <w:bottom w:val="none" w:sz="0" w:space="0" w:color="auto"/>
        <w:right w:val="none" w:sz="0" w:space="0" w:color="auto"/>
      </w:divBdr>
    </w:div>
    <w:div w:id="1737974100">
      <w:bodyDiv w:val="1"/>
      <w:marLeft w:val="0"/>
      <w:marRight w:val="0"/>
      <w:marTop w:val="0"/>
      <w:marBottom w:val="0"/>
      <w:divBdr>
        <w:top w:val="none" w:sz="0" w:space="0" w:color="auto"/>
        <w:left w:val="none" w:sz="0" w:space="0" w:color="auto"/>
        <w:bottom w:val="none" w:sz="0" w:space="0" w:color="auto"/>
        <w:right w:val="none" w:sz="0" w:space="0" w:color="auto"/>
      </w:divBdr>
    </w:div>
    <w:div w:id="1748529122">
      <w:bodyDiv w:val="1"/>
      <w:marLeft w:val="0"/>
      <w:marRight w:val="0"/>
      <w:marTop w:val="0"/>
      <w:marBottom w:val="0"/>
      <w:divBdr>
        <w:top w:val="none" w:sz="0" w:space="0" w:color="auto"/>
        <w:left w:val="none" w:sz="0" w:space="0" w:color="auto"/>
        <w:bottom w:val="none" w:sz="0" w:space="0" w:color="auto"/>
        <w:right w:val="none" w:sz="0" w:space="0" w:color="auto"/>
      </w:divBdr>
    </w:div>
    <w:div w:id="1749501987">
      <w:bodyDiv w:val="1"/>
      <w:marLeft w:val="0"/>
      <w:marRight w:val="0"/>
      <w:marTop w:val="0"/>
      <w:marBottom w:val="0"/>
      <w:divBdr>
        <w:top w:val="none" w:sz="0" w:space="0" w:color="auto"/>
        <w:left w:val="none" w:sz="0" w:space="0" w:color="auto"/>
        <w:bottom w:val="none" w:sz="0" w:space="0" w:color="auto"/>
        <w:right w:val="none" w:sz="0" w:space="0" w:color="auto"/>
      </w:divBdr>
    </w:div>
    <w:div w:id="1752965728">
      <w:bodyDiv w:val="1"/>
      <w:marLeft w:val="0"/>
      <w:marRight w:val="0"/>
      <w:marTop w:val="0"/>
      <w:marBottom w:val="0"/>
      <w:divBdr>
        <w:top w:val="none" w:sz="0" w:space="0" w:color="auto"/>
        <w:left w:val="none" w:sz="0" w:space="0" w:color="auto"/>
        <w:bottom w:val="none" w:sz="0" w:space="0" w:color="auto"/>
        <w:right w:val="none" w:sz="0" w:space="0" w:color="auto"/>
      </w:divBdr>
    </w:div>
    <w:div w:id="1757818693">
      <w:bodyDiv w:val="1"/>
      <w:marLeft w:val="0"/>
      <w:marRight w:val="0"/>
      <w:marTop w:val="0"/>
      <w:marBottom w:val="0"/>
      <w:divBdr>
        <w:top w:val="none" w:sz="0" w:space="0" w:color="auto"/>
        <w:left w:val="none" w:sz="0" w:space="0" w:color="auto"/>
        <w:bottom w:val="none" w:sz="0" w:space="0" w:color="auto"/>
        <w:right w:val="none" w:sz="0" w:space="0" w:color="auto"/>
      </w:divBdr>
    </w:div>
    <w:div w:id="1763649931">
      <w:bodyDiv w:val="1"/>
      <w:marLeft w:val="0"/>
      <w:marRight w:val="0"/>
      <w:marTop w:val="0"/>
      <w:marBottom w:val="0"/>
      <w:divBdr>
        <w:top w:val="none" w:sz="0" w:space="0" w:color="auto"/>
        <w:left w:val="none" w:sz="0" w:space="0" w:color="auto"/>
        <w:bottom w:val="none" w:sz="0" w:space="0" w:color="auto"/>
        <w:right w:val="none" w:sz="0" w:space="0" w:color="auto"/>
      </w:divBdr>
    </w:div>
    <w:div w:id="1766345921">
      <w:bodyDiv w:val="1"/>
      <w:marLeft w:val="0"/>
      <w:marRight w:val="0"/>
      <w:marTop w:val="0"/>
      <w:marBottom w:val="0"/>
      <w:divBdr>
        <w:top w:val="none" w:sz="0" w:space="0" w:color="auto"/>
        <w:left w:val="none" w:sz="0" w:space="0" w:color="auto"/>
        <w:bottom w:val="none" w:sz="0" w:space="0" w:color="auto"/>
        <w:right w:val="none" w:sz="0" w:space="0" w:color="auto"/>
      </w:divBdr>
    </w:div>
    <w:div w:id="1774284685">
      <w:bodyDiv w:val="1"/>
      <w:marLeft w:val="0"/>
      <w:marRight w:val="0"/>
      <w:marTop w:val="0"/>
      <w:marBottom w:val="0"/>
      <w:divBdr>
        <w:top w:val="none" w:sz="0" w:space="0" w:color="auto"/>
        <w:left w:val="none" w:sz="0" w:space="0" w:color="auto"/>
        <w:bottom w:val="none" w:sz="0" w:space="0" w:color="auto"/>
        <w:right w:val="none" w:sz="0" w:space="0" w:color="auto"/>
      </w:divBdr>
    </w:div>
    <w:div w:id="1774667638">
      <w:bodyDiv w:val="1"/>
      <w:marLeft w:val="0"/>
      <w:marRight w:val="0"/>
      <w:marTop w:val="0"/>
      <w:marBottom w:val="0"/>
      <w:divBdr>
        <w:top w:val="none" w:sz="0" w:space="0" w:color="auto"/>
        <w:left w:val="none" w:sz="0" w:space="0" w:color="auto"/>
        <w:bottom w:val="none" w:sz="0" w:space="0" w:color="auto"/>
        <w:right w:val="none" w:sz="0" w:space="0" w:color="auto"/>
      </w:divBdr>
    </w:div>
    <w:div w:id="1775977850">
      <w:bodyDiv w:val="1"/>
      <w:marLeft w:val="0"/>
      <w:marRight w:val="0"/>
      <w:marTop w:val="0"/>
      <w:marBottom w:val="0"/>
      <w:divBdr>
        <w:top w:val="none" w:sz="0" w:space="0" w:color="auto"/>
        <w:left w:val="none" w:sz="0" w:space="0" w:color="auto"/>
        <w:bottom w:val="none" w:sz="0" w:space="0" w:color="auto"/>
        <w:right w:val="none" w:sz="0" w:space="0" w:color="auto"/>
      </w:divBdr>
    </w:div>
    <w:div w:id="1790389180">
      <w:bodyDiv w:val="1"/>
      <w:marLeft w:val="0"/>
      <w:marRight w:val="0"/>
      <w:marTop w:val="0"/>
      <w:marBottom w:val="0"/>
      <w:divBdr>
        <w:top w:val="none" w:sz="0" w:space="0" w:color="auto"/>
        <w:left w:val="none" w:sz="0" w:space="0" w:color="auto"/>
        <w:bottom w:val="none" w:sz="0" w:space="0" w:color="auto"/>
        <w:right w:val="none" w:sz="0" w:space="0" w:color="auto"/>
      </w:divBdr>
    </w:div>
    <w:div w:id="1807164824">
      <w:bodyDiv w:val="1"/>
      <w:marLeft w:val="0"/>
      <w:marRight w:val="0"/>
      <w:marTop w:val="0"/>
      <w:marBottom w:val="0"/>
      <w:divBdr>
        <w:top w:val="none" w:sz="0" w:space="0" w:color="auto"/>
        <w:left w:val="none" w:sz="0" w:space="0" w:color="auto"/>
        <w:bottom w:val="none" w:sz="0" w:space="0" w:color="auto"/>
        <w:right w:val="none" w:sz="0" w:space="0" w:color="auto"/>
      </w:divBdr>
    </w:div>
    <w:div w:id="1811823048">
      <w:bodyDiv w:val="1"/>
      <w:marLeft w:val="0"/>
      <w:marRight w:val="0"/>
      <w:marTop w:val="0"/>
      <w:marBottom w:val="0"/>
      <w:divBdr>
        <w:top w:val="none" w:sz="0" w:space="0" w:color="auto"/>
        <w:left w:val="none" w:sz="0" w:space="0" w:color="auto"/>
        <w:bottom w:val="none" w:sz="0" w:space="0" w:color="auto"/>
        <w:right w:val="none" w:sz="0" w:space="0" w:color="auto"/>
      </w:divBdr>
    </w:div>
    <w:div w:id="1824005183">
      <w:bodyDiv w:val="1"/>
      <w:marLeft w:val="0"/>
      <w:marRight w:val="0"/>
      <w:marTop w:val="0"/>
      <w:marBottom w:val="0"/>
      <w:divBdr>
        <w:top w:val="none" w:sz="0" w:space="0" w:color="auto"/>
        <w:left w:val="none" w:sz="0" w:space="0" w:color="auto"/>
        <w:bottom w:val="none" w:sz="0" w:space="0" w:color="auto"/>
        <w:right w:val="none" w:sz="0" w:space="0" w:color="auto"/>
      </w:divBdr>
    </w:div>
    <w:div w:id="1825584317">
      <w:bodyDiv w:val="1"/>
      <w:marLeft w:val="0"/>
      <w:marRight w:val="0"/>
      <w:marTop w:val="0"/>
      <w:marBottom w:val="0"/>
      <w:divBdr>
        <w:top w:val="none" w:sz="0" w:space="0" w:color="auto"/>
        <w:left w:val="none" w:sz="0" w:space="0" w:color="auto"/>
        <w:bottom w:val="none" w:sz="0" w:space="0" w:color="auto"/>
        <w:right w:val="none" w:sz="0" w:space="0" w:color="auto"/>
      </w:divBdr>
    </w:div>
    <w:div w:id="1837572261">
      <w:bodyDiv w:val="1"/>
      <w:marLeft w:val="0"/>
      <w:marRight w:val="0"/>
      <w:marTop w:val="0"/>
      <w:marBottom w:val="0"/>
      <w:divBdr>
        <w:top w:val="none" w:sz="0" w:space="0" w:color="auto"/>
        <w:left w:val="none" w:sz="0" w:space="0" w:color="auto"/>
        <w:bottom w:val="none" w:sz="0" w:space="0" w:color="auto"/>
        <w:right w:val="none" w:sz="0" w:space="0" w:color="auto"/>
      </w:divBdr>
    </w:div>
    <w:div w:id="1846822799">
      <w:bodyDiv w:val="1"/>
      <w:marLeft w:val="0"/>
      <w:marRight w:val="0"/>
      <w:marTop w:val="0"/>
      <w:marBottom w:val="0"/>
      <w:divBdr>
        <w:top w:val="none" w:sz="0" w:space="0" w:color="auto"/>
        <w:left w:val="none" w:sz="0" w:space="0" w:color="auto"/>
        <w:bottom w:val="none" w:sz="0" w:space="0" w:color="auto"/>
        <w:right w:val="none" w:sz="0" w:space="0" w:color="auto"/>
      </w:divBdr>
    </w:div>
    <w:div w:id="1849439577">
      <w:bodyDiv w:val="1"/>
      <w:marLeft w:val="0"/>
      <w:marRight w:val="0"/>
      <w:marTop w:val="0"/>
      <w:marBottom w:val="0"/>
      <w:divBdr>
        <w:top w:val="none" w:sz="0" w:space="0" w:color="auto"/>
        <w:left w:val="none" w:sz="0" w:space="0" w:color="auto"/>
        <w:bottom w:val="none" w:sz="0" w:space="0" w:color="auto"/>
        <w:right w:val="none" w:sz="0" w:space="0" w:color="auto"/>
      </w:divBdr>
    </w:div>
    <w:div w:id="1901597120">
      <w:bodyDiv w:val="1"/>
      <w:marLeft w:val="0"/>
      <w:marRight w:val="0"/>
      <w:marTop w:val="0"/>
      <w:marBottom w:val="0"/>
      <w:divBdr>
        <w:top w:val="none" w:sz="0" w:space="0" w:color="auto"/>
        <w:left w:val="none" w:sz="0" w:space="0" w:color="auto"/>
        <w:bottom w:val="none" w:sz="0" w:space="0" w:color="auto"/>
        <w:right w:val="none" w:sz="0" w:space="0" w:color="auto"/>
      </w:divBdr>
    </w:div>
    <w:div w:id="1902981682">
      <w:bodyDiv w:val="1"/>
      <w:marLeft w:val="0"/>
      <w:marRight w:val="0"/>
      <w:marTop w:val="0"/>
      <w:marBottom w:val="0"/>
      <w:divBdr>
        <w:top w:val="none" w:sz="0" w:space="0" w:color="auto"/>
        <w:left w:val="none" w:sz="0" w:space="0" w:color="auto"/>
        <w:bottom w:val="none" w:sz="0" w:space="0" w:color="auto"/>
        <w:right w:val="none" w:sz="0" w:space="0" w:color="auto"/>
      </w:divBdr>
    </w:div>
    <w:div w:id="1908414436">
      <w:bodyDiv w:val="1"/>
      <w:marLeft w:val="0"/>
      <w:marRight w:val="0"/>
      <w:marTop w:val="0"/>
      <w:marBottom w:val="0"/>
      <w:divBdr>
        <w:top w:val="none" w:sz="0" w:space="0" w:color="auto"/>
        <w:left w:val="none" w:sz="0" w:space="0" w:color="auto"/>
        <w:bottom w:val="none" w:sz="0" w:space="0" w:color="auto"/>
        <w:right w:val="none" w:sz="0" w:space="0" w:color="auto"/>
      </w:divBdr>
    </w:div>
    <w:div w:id="1914076392">
      <w:bodyDiv w:val="1"/>
      <w:marLeft w:val="0"/>
      <w:marRight w:val="0"/>
      <w:marTop w:val="0"/>
      <w:marBottom w:val="0"/>
      <w:divBdr>
        <w:top w:val="none" w:sz="0" w:space="0" w:color="auto"/>
        <w:left w:val="none" w:sz="0" w:space="0" w:color="auto"/>
        <w:bottom w:val="none" w:sz="0" w:space="0" w:color="auto"/>
        <w:right w:val="none" w:sz="0" w:space="0" w:color="auto"/>
      </w:divBdr>
    </w:div>
    <w:div w:id="1919243170">
      <w:bodyDiv w:val="1"/>
      <w:marLeft w:val="0"/>
      <w:marRight w:val="0"/>
      <w:marTop w:val="0"/>
      <w:marBottom w:val="0"/>
      <w:divBdr>
        <w:top w:val="none" w:sz="0" w:space="0" w:color="auto"/>
        <w:left w:val="none" w:sz="0" w:space="0" w:color="auto"/>
        <w:bottom w:val="none" w:sz="0" w:space="0" w:color="auto"/>
        <w:right w:val="none" w:sz="0" w:space="0" w:color="auto"/>
      </w:divBdr>
    </w:div>
    <w:div w:id="1920825821">
      <w:bodyDiv w:val="1"/>
      <w:marLeft w:val="0"/>
      <w:marRight w:val="0"/>
      <w:marTop w:val="0"/>
      <w:marBottom w:val="0"/>
      <w:divBdr>
        <w:top w:val="none" w:sz="0" w:space="0" w:color="auto"/>
        <w:left w:val="none" w:sz="0" w:space="0" w:color="auto"/>
        <w:bottom w:val="none" w:sz="0" w:space="0" w:color="auto"/>
        <w:right w:val="none" w:sz="0" w:space="0" w:color="auto"/>
      </w:divBdr>
    </w:div>
    <w:div w:id="1930507459">
      <w:bodyDiv w:val="1"/>
      <w:marLeft w:val="0"/>
      <w:marRight w:val="0"/>
      <w:marTop w:val="0"/>
      <w:marBottom w:val="0"/>
      <w:divBdr>
        <w:top w:val="none" w:sz="0" w:space="0" w:color="auto"/>
        <w:left w:val="none" w:sz="0" w:space="0" w:color="auto"/>
        <w:bottom w:val="none" w:sz="0" w:space="0" w:color="auto"/>
        <w:right w:val="none" w:sz="0" w:space="0" w:color="auto"/>
      </w:divBdr>
    </w:div>
    <w:div w:id="1935089754">
      <w:bodyDiv w:val="1"/>
      <w:marLeft w:val="0"/>
      <w:marRight w:val="0"/>
      <w:marTop w:val="0"/>
      <w:marBottom w:val="0"/>
      <w:divBdr>
        <w:top w:val="none" w:sz="0" w:space="0" w:color="auto"/>
        <w:left w:val="none" w:sz="0" w:space="0" w:color="auto"/>
        <w:bottom w:val="none" w:sz="0" w:space="0" w:color="auto"/>
        <w:right w:val="none" w:sz="0" w:space="0" w:color="auto"/>
      </w:divBdr>
    </w:div>
    <w:div w:id="1978295664">
      <w:bodyDiv w:val="1"/>
      <w:marLeft w:val="0"/>
      <w:marRight w:val="0"/>
      <w:marTop w:val="0"/>
      <w:marBottom w:val="0"/>
      <w:divBdr>
        <w:top w:val="none" w:sz="0" w:space="0" w:color="auto"/>
        <w:left w:val="none" w:sz="0" w:space="0" w:color="auto"/>
        <w:bottom w:val="none" w:sz="0" w:space="0" w:color="auto"/>
        <w:right w:val="none" w:sz="0" w:space="0" w:color="auto"/>
      </w:divBdr>
    </w:div>
    <w:div w:id="1993295863">
      <w:bodyDiv w:val="1"/>
      <w:marLeft w:val="0"/>
      <w:marRight w:val="0"/>
      <w:marTop w:val="0"/>
      <w:marBottom w:val="0"/>
      <w:divBdr>
        <w:top w:val="none" w:sz="0" w:space="0" w:color="auto"/>
        <w:left w:val="none" w:sz="0" w:space="0" w:color="auto"/>
        <w:bottom w:val="none" w:sz="0" w:space="0" w:color="auto"/>
        <w:right w:val="none" w:sz="0" w:space="0" w:color="auto"/>
      </w:divBdr>
    </w:div>
    <w:div w:id="2017415473">
      <w:bodyDiv w:val="1"/>
      <w:marLeft w:val="0"/>
      <w:marRight w:val="0"/>
      <w:marTop w:val="0"/>
      <w:marBottom w:val="0"/>
      <w:divBdr>
        <w:top w:val="none" w:sz="0" w:space="0" w:color="auto"/>
        <w:left w:val="none" w:sz="0" w:space="0" w:color="auto"/>
        <w:bottom w:val="none" w:sz="0" w:space="0" w:color="auto"/>
        <w:right w:val="none" w:sz="0" w:space="0" w:color="auto"/>
      </w:divBdr>
    </w:div>
    <w:div w:id="2019501368">
      <w:bodyDiv w:val="1"/>
      <w:marLeft w:val="0"/>
      <w:marRight w:val="0"/>
      <w:marTop w:val="0"/>
      <w:marBottom w:val="0"/>
      <w:divBdr>
        <w:top w:val="none" w:sz="0" w:space="0" w:color="auto"/>
        <w:left w:val="none" w:sz="0" w:space="0" w:color="auto"/>
        <w:bottom w:val="none" w:sz="0" w:space="0" w:color="auto"/>
        <w:right w:val="none" w:sz="0" w:space="0" w:color="auto"/>
      </w:divBdr>
    </w:div>
    <w:div w:id="2025790630">
      <w:bodyDiv w:val="1"/>
      <w:marLeft w:val="0"/>
      <w:marRight w:val="0"/>
      <w:marTop w:val="0"/>
      <w:marBottom w:val="0"/>
      <w:divBdr>
        <w:top w:val="none" w:sz="0" w:space="0" w:color="auto"/>
        <w:left w:val="none" w:sz="0" w:space="0" w:color="auto"/>
        <w:bottom w:val="none" w:sz="0" w:space="0" w:color="auto"/>
        <w:right w:val="none" w:sz="0" w:space="0" w:color="auto"/>
      </w:divBdr>
    </w:div>
    <w:div w:id="2032955805">
      <w:bodyDiv w:val="1"/>
      <w:marLeft w:val="0"/>
      <w:marRight w:val="0"/>
      <w:marTop w:val="0"/>
      <w:marBottom w:val="0"/>
      <w:divBdr>
        <w:top w:val="none" w:sz="0" w:space="0" w:color="auto"/>
        <w:left w:val="none" w:sz="0" w:space="0" w:color="auto"/>
        <w:bottom w:val="none" w:sz="0" w:space="0" w:color="auto"/>
        <w:right w:val="none" w:sz="0" w:space="0" w:color="auto"/>
      </w:divBdr>
    </w:div>
    <w:div w:id="2042317230">
      <w:bodyDiv w:val="1"/>
      <w:marLeft w:val="0"/>
      <w:marRight w:val="0"/>
      <w:marTop w:val="0"/>
      <w:marBottom w:val="0"/>
      <w:divBdr>
        <w:top w:val="none" w:sz="0" w:space="0" w:color="auto"/>
        <w:left w:val="none" w:sz="0" w:space="0" w:color="auto"/>
        <w:bottom w:val="none" w:sz="0" w:space="0" w:color="auto"/>
        <w:right w:val="none" w:sz="0" w:space="0" w:color="auto"/>
      </w:divBdr>
    </w:div>
    <w:div w:id="2043746917">
      <w:bodyDiv w:val="1"/>
      <w:marLeft w:val="0"/>
      <w:marRight w:val="0"/>
      <w:marTop w:val="0"/>
      <w:marBottom w:val="0"/>
      <w:divBdr>
        <w:top w:val="none" w:sz="0" w:space="0" w:color="auto"/>
        <w:left w:val="none" w:sz="0" w:space="0" w:color="auto"/>
        <w:bottom w:val="none" w:sz="0" w:space="0" w:color="auto"/>
        <w:right w:val="none" w:sz="0" w:space="0" w:color="auto"/>
      </w:divBdr>
    </w:div>
    <w:div w:id="2065257200">
      <w:bodyDiv w:val="1"/>
      <w:marLeft w:val="0"/>
      <w:marRight w:val="0"/>
      <w:marTop w:val="0"/>
      <w:marBottom w:val="0"/>
      <w:divBdr>
        <w:top w:val="none" w:sz="0" w:space="0" w:color="auto"/>
        <w:left w:val="none" w:sz="0" w:space="0" w:color="auto"/>
        <w:bottom w:val="none" w:sz="0" w:space="0" w:color="auto"/>
        <w:right w:val="none" w:sz="0" w:space="0" w:color="auto"/>
      </w:divBdr>
    </w:div>
    <w:div w:id="2078362162">
      <w:bodyDiv w:val="1"/>
      <w:marLeft w:val="0"/>
      <w:marRight w:val="0"/>
      <w:marTop w:val="0"/>
      <w:marBottom w:val="0"/>
      <w:divBdr>
        <w:top w:val="none" w:sz="0" w:space="0" w:color="auto"/>
        <w:left w:val="none" w:sz="0" w:space="0" w:color="auto"/>
        <w:bottom w:val="none" w:sz="0" w:space="0" w:color="auto"/>
        <w:right w:val="none" w:sz="0" w:space="0" w:color="auto"/>
      </w:divBdr>
    </w:div>
    <w:div w:id="2088258407">
      <w:bodyDiv w:val="1"/>
      <w:marLeft w:val="0"/>
      <w:marRight w:val="0"/>
      <w:marTop w:val="0"/>
      <w:marBottom w:val="0"/>
      <w:divBdr>
        <w:top w:val="none" w:sz="0" w:space="0" w:color="auto"/>
        <w:left w:val="none" w:sz="0" w:space="0" w:color="auto"/>
        <w:bottom w:val="none" w:sz="0" w:space="0" w:color="auto"/>
        <w:right w:val="none" w:sz="0" w:space="0" w:color="auto"/>
      </w:divBdr>
    </w:div>
    <w:div w:id="2096709325">
      <w:bodyDiv w:val="1"/>
      <w:marLeft w:val="0"/>
      <w:marRight w:val="0"/>
      <w:marTop w:val="0"/>
      <w:marBottom w:val="0"/>
      <w:divBdr>
        <w:top w:val="none" w:sz="0" w:space="0" w:color="auto"/>
        <w:left w:val="none" w:sz="0" w:space="0" w:color="auto"/>
        <w:bottom w:val="none" w:sz="0" w:space="0" w:color="auto"/>
        <w:right w:val="none" w:sz="0" w:space="0" w:color="auto"/>
      </w:divBdr>
    </w:div>
    <w:div w:id="2106879672">
      <w:bodyDiv w:val="1"/>
      <w:marLeft w:val="0"/>
      <w:marRight w:val="0"/>
      <w:marTop w:val="0"/>
      <w:marBottom w:val="0"/>
      <w:divBdr>
        <w:top w:val="none" w:sz="0" w:space="0" w:color="auto"/>
        <w:left w:val="none" w:sz="0" w:space="0" w:color="auto"/>
        <w:bottom w:val="none" w:sz="0" w:space="0" w:color="auto"/>
        <w:right w:val="none" w:sz="0" w:space="0" w:color="auto"/>
      </w:divBdr>
    </w:div>
    <w:div w:id="2108500803">
      <w:bodyDiv w:val="1"/>
      <w:marLeft w:val="0"/>
      <w:marRight w:val="0"/>
      <w:marTop w:val="0"/>
      <w:marBottom w:val="0"/>
      <w:divBdr>
        <w:top w:val="none" w:sz="0" w:space="0" w:color="auto"/>
        <w:left w:val="none" w:sz="0" w:space="0" w:color="auto"/>
        <w:bottom w:val="none" w:sz="0" w:space="0" w:color="auto"/>
        <w:right w:val="none" w:sz="0" w:space="0" w:color="auto"/>
      </w:divBdr>
    </w:div>
    <w:div w:id="2112508277">
      <w:bodyDiv w:val="1"/>
      <w:marLeft w:val="0"/>
      <w:marRight w:val="0"/>
      <w:marTop w:val="0"/>
      <w:marBottom w:val="0"/>
      <w:divBdr>
        <w:top w:val="none" w:sz="0" w:space="0" w:color="auto"/>
        <w:left w:val="none" w:sz="0" w:space="0" w:color="auto"/>
        <w:bottom w:val="none" w:sz="0" w:space="0" w:color="auto"/>
        <w:right w:val="none" w:sz="0" w:space="0" w:color="auto"/>
      </w:divBdr>
    </w:div>
    <w:div w:id="2120487977">
      <w:bodyDiv w:val="1"/>
      <w:marLeft w:val="0"/>
      <w:marRight w:val="0"/>
      <w:marTop w:val="0"/>
      <w:marBottom w:val="0"/>
      <w:divBdr>
        <w:top w:val="none" w:sz="0" w:space="0" w:color="auto"/>
        <w:left w:val="none" w:sz="0" w:space="0" w:color="auto"/>
        <w:bottom w:val="none" w:sz="0" w:space="0" w:color="auto"/>
        <w:right w:val="none" w:sz="0" w:space="0" w:color="auto"/>
      </w:divBdr>
    </w:div>
    <w:div w:id="2135322576">
      <w:bodyDiv w:val="1"/>
      <w:marLeft w:val="0"/>
      <w:marRight w:val="0"/>
      <w:marTop w:val="0"/>
      <w:marBottom w:val="0"/>
      <w:divBdr>
        <w:top w:val="none" w:sz="0" w:space="0" w:color="auto"/>
        <w:left w:val="none" w:sz="0" w:space="0" w:color="auto"/>
        <w:bottom w:val="none" w:sz="0" w:space="0" w:color="auto"/>
        <w:right w:val="none" w:sz="0" w:space="0" w:color="auto"/>
      </w:divBdr>
    </w:div>
    <w:div w:id="21471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abol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A983B-BB95-4C3D-BAD0-F3F1D0C9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4822</Words>
  <Characters>2749</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“Grozījums Ministru kabineta 2018. gada 18.decembra noteikumos Nr.851 “Noteikumi par zemāko mēnešalgu un speciālo piemaksu veselības aprūpes jomā nodarbinātajiem”” projekta sākotnējās ietekmes novērtējuma ziņojums (anotācija)</vt:lpstr>
      <vt:lpstr>Ministru kabineta noteikumu “Grozījums Ministru kabineta 2018. gada 18.decembra noteikumos Nr.851 “Noteikumi par zemāko mēnešalgu un speciālo piemaksu veselības aprūpes jomā nodarbinātajiem”” projekta sākotnējās ietekmes novērtējuma ziņojums (anotācija)</vt:lpstr>
    </vt:vector>
  </TitlesOfParts>
  <Manager/>
  <Company>Veselības ministrija</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“Grozījums Ministru kabineta 2018. gada 18.decembra noteikumos Nr.851 “Noteikumi par zemāko mēnešalgu un speciālo piemaksu veselības aprūpes jomā nodarbinātajiem”” projekta sākotnējās ietekmes novērtējuma ziņojums (anotācija)</dc:title>
  <dc:subject>Anotācija</dc:subject>
  <dc:creator>liene.abola@vm.gov.lv</dc:creator>
  <dc:description>Sandra.Kasparenko@vm.gov.lv, tel. Nr.67876147, Nozares budžeta plānošanas departamenta direktores vietniece</dc:description>
  <cp:lastModifiedBy>Kristīne Kļaviņa</cp:lastModifiedBy>
  <cp:revision>3</cp:revision>
  <cp:lastPrinted>2020-11-17T11:28:00Z</cp:lastPrinted>
  <dcterms:created xsi:type="dcterms:W3CDTF">2021-02-24T13:22:00Z</dcterms:created>
  <dcterms:modified xsi:type="dcterms:W3CDTF">2021-02-25T15:44:00Z</dcterms:modified>
</cp:coreProperties>
</file>