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A540" w14:textId="2FDA55CE" w:rsidR="00AC3D26" w:rsidRPr="009C136E" w:rsidRDefault="00AC3D26"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9C136E">
        <w:rPr>
          <w:rFonts w:ascii="Times New Roman" w:eastAsia="Times New Roman" w:hAnsi="Times New Roman" w:cs="Times New Roman"/>
          <w:b/>
          <w:bCs/>
          <w:sz w:val="28"/>
          <w:szCs w:val="28"/>
          <w:lang w:eastAsia="lv-LV"/>
        </w:rPr>
        <w:t xml:space="preserve">Ministru kabineta noteikumu projekta </w:t>
      </w:r>
      <w:r w:rsidR="0088716D" w:rsidRPr="009C136E">
        <w:rPr>
          <w:rFonts w:ascii="Times New Roman" w:eastAsia="Times New Roman" w:hAnsi="Times New Roman" w:cs="Times New Roman"/>
          <w:b/>
          <w:bCs/>
          <w:sz w:val="28"/>
          <w:szCs w:val="28"/>
          <w:lang w:eastAsia="lv-LV"/>
        </w:rPr>
        <w:t>“</w:t>
      </w:r>
      <w:r w:rsidRPr="009C136E">
        <w:rPr>
          <w:rFonts w:ascii="Times New Roman" w:eastAsia="Times New Roman" w:hAnsi="Times New Roman" w:cs="Times New Roman"/>
          <w:b/>
          <w:bCs/>
          <w:sz w:val="28"/>
          <w:szCs w:val="28"/>
          <w:lang w:eastAsia="lv-LV"/>
        </w:rPr>
        <w:t xml:space="preserve">Grozījumi Ministru kabineta 2017. gada 6. jūnija noteikumos Nr. 313 </w:t>
      </w:r>
      <w:r w:rsidR="0088716D" w:rsidRPr="009C136E">
        <w:rPr>
          <w:rFonts w:ascii="Times New Roman" w:eastAsia="Times New Roman" w:hAnsi="Times New Roman" w:cs="Times New Roman"/>
          <w:b/>
          <w:bCs/>
          <w:sz w:val="28"/>
          <w:szCs w:val="28"/>
          <w:lang w:eastAsia="lv-LV"/>
        </w:rPr>
        <w:t>“</w:t>
      </w:r>
      <w:r w:rsidRPr="009C136E">
        <w:rPr>
          <w:rFonts w:ascii="Times New Roman" w:eastAsia="Times New Roman" w:hAnsi="Times New Roman" w:cs="Times New Roman"/>
          <w:b/>
          <w:bCs/>
          <w:sz w:val="28"/>
          <w:szCs w:val="28"/>
          <w:lang w:eastAsia="lv-LV"/>
        </w:rPr>
        <w:t>Traktortehnikas un tās piekabes reģistrācijas noteikumi””</w:t>
      </w:r>
    </w:p>
    <w:p w14:paraId="6F2F3AAB" w14:textId="1AE8B5C9" w:rsidR="00894C55" w:rsidRPr="009C136E" w:rsidRDefault="00894C5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9C136E">
        <w:rPr>
          <w:rFonts w:ascii="Times New Roman" w:eastAsia="Times New Roman" w:hAnsi="Times New Roman" w:cs="Times New Roman"/>
          <w:b/>
          <w:bCs/>
          <w:sz w:val="28"/>
          <w:szCs w:val="28"/>
          <w:lang w:eastAsia="lv-LV"/>
        </w:rPr>
        <w:t>sākotnējās ietekmes novērtējuma ziņojums (anotācija)</w:t>
      </w:r>
    </w:p>
    <w:p w14:paraId="01EA9734" w14:textId="77777777" w:rsidR="00E5323B" w:rsidRPr="00833ED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33ED7" w:rsidRPr="00833ED7" w14:paraId="581FFA7E" w14:textId="77777777" w:rsidTr="7686CB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B75AB8" w14:textId="77777777" w:rsidR="00655F2C" w:rsidRPr="00833ED7" w:rsidRDefault="00E5323B" w:rsidP="00E5323B">
            <w:pPr>
              <w:spacing w:after="0" w:line="240" w:lineRule="auto"/>
              <w:rPr>
                <w:rFonts w:ascii="Times New Roman" w:eastAsia="Times New Roman" w:hAnsi="Times New Roman" w:cs="Times New Roman"/>
                <w:b/>
                <w:bCs/>
                <w:iCs/>
                <w:sz w:val="24"/>
                <w:szCs w:val="24"/>
                <w:lang w:eastAsia="lv-LV"/>
              </w:rPr>
            </w:pPr>
            <w:r w:rsidRPr="00833ED7">
              <w:rPr>
                <w:rFonts w:ascii="Times New Roman" w:eastAsia="Times New Roman" w:hAnsi="Times New Roman" w:cs="Times New Roman"/>
                <w:b/>
                <w:bCs/>
                <w:iCs/>
                <w:sz w:val="24"/>
                <w:szCs w:val="24"/>
                <w:lang w:eastAsia="lv-LV"/>
              </w:rPr>
              <w:t>Tiesību akta projekta anotācijas kopsavilkums</w:t>
            </w:r>
          </w:p>
        </w:tc>
      </w:tr>
      <w:tr w:rsidR="00833ED7" w:rsidRPr="00833ED7" w14:paraId="2A793784" w14:textId="77777777" w:rsidTr="7686CB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D9A6B6"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576AE8C" w14:textId="661A866B" w:rsidR="00890C4D" w:rsidRPr="00833ED7" w:rsidRDefault="00890C4D" w:rsidP="00BF612C">
            <w:pPr>
              <w:spacing w:after="0" w:line="240" w:lineRule="auto"/>
              <w:jc w:val="both"/>
              <w:rPr>
                <w:rFonts w:ascii="Times New Roman" w:eastAsiaTheme="minorEastAsia"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projekta mērķis ir atvieglot traktortehnikas un tās piekabes reģistrāciju, kā arī veicināt brīvprātīgu maināmo velkamo iekārtu un maināmo tehnoloģisko agregātu reģistrāciju</w:t>
            </w:r>
            <w:r w:rsidR="00003CEE">
              <w:rPr>
                <w:rFonts w:ascii="Times New Roman" w:eastAsia="Times New Roman" w:hAnsi="Times New Roman" w:cs="Times New Roman"/>
                <w:sz w:val="24"/>
                <w:szCs w:val="24"/>
                <w:lang w:eastAsia="lv-LV"/>
              </w:rPr>
              <w:t>:</w:t>
            </w:r>
            <w:r w:rsidRPr="00833ED7">
              <w:rPr>
                <w:rFonts w:ascii="Times New Roman" w:eastAsia="Times New Roman" w:hAnsi="Times New Roman" w:cs="Times New Roman"/>
                <w:sz w:val="24"/>
                <w:szCs w:val="24"/>
                <w:lang w:eastAsia="lv-LV"/>
              </w:rPr>
              <w:t xml:space="preserve"> </w:t>
            </w:r>
          </w:p>
          <w:p w14:paraId="338E506B" w14:textId="31F5CE05" w:rsidR="00DA53FA" w:rsidRPr="00833ED7" w:rsidRDefault="00C80DBB" w:rsidP="00BF612C">
            <w:pPr>
              <w:pStyle w:val="Sarakstarindkopa"/>
              <w:numPr>
                <w:ilvl w:val="0"/>
                <w:numId w:val="14"/>
              </w:numPr>
              <w:spacing w:after="0" w:line="240" w:lineRule="auto"/>
              <w:jc w:val="both"/>
              <w:rPr>
                <w:rFonts w:ascii="Times New Roman" w:eastAsiaTheme="minorEastAsia" w:hAnsi="Times New Roman" w:cs="Times New Roman"/>
                <w:sz w:val="24"/>
                <w:szCs w:val="24"/>
                <w:lang w:eastAsia="lv-LV"/>
              </w:rPr>
            </w:pPr>
            <w:r>
              <w:rPr>
                <w:rFonts w:ascii="Times New Roman" w:eastAsia="Times New Roman" w:hAnsi="Times New Roman" w:cs="Times New Roman"/>
                <w:sz w:val="24"/>
                <w:szCs w:val="24"/>
                <w:lang w:eastAsia="lv-LV"/>
              </w:rPr>
              <w:t>s</w:t>
            </w:r>
            <w:r w:rsidR="06B402BC" w:rsidRPr="00833ED7">
              <w:rPr>
                <w:rFonts w:ascii="Times New Roman" w:eastAsia="Times New Roman" w:hAnsi="Times New Roman" w:cs="Times New Roman"/>
                <w:sz w:val="24"/>
                <w:szCs w:val="24"/>
                <w:lang w:eastAsia="lv-LV"/>
              </w:rPr>
              <w:t xml:space="preserve">amazināt Valsts tehniskās uzraudzības aģentūrā (turpmāk – aģentūra) iesniedzamo dokumentu skaitu un nodrošināt piekļuvi </w:t>
            </w:r>
            <w:r w:rsidR="06B402BC" w:rsidRPr="00833ED7">
              <w:rPr>
                <w:rFonts w:ascii="Times New Roman" w:eastAsia="Times New Roman" w:hAnsi="Times New Roman" w:cs="Times New Roman"/>
                <w:sz w:val="24"/>
                <w:szCs w:val="24"/>
              </w:rPr>
              <w:t xml:space="preserve">valsts informācijas sistēmai “Traktortehnikas un tās vadītāju valsts informatīvā sistēma” (turpmāk </w:t>
            </w:r>
            <w:r>
              <w:rPr>
                <w:rFonts w:ascii="Times New Roman" w:eastAsia="Times New Roman" w:hAnsi="Times New Roman" w:cs="Times New Roman"/>
                <w:sz w:val="24"/>
                <w:szCs w:val="24"/>
              </w:rPr>
              <w:t>–</w:t>
            </w:r>
            <w:r w:rsidR="06B402BC" w:rsidRPr="00833ED7">
              <w:rPr>
                <w:rFonts w:ascii="Times New Roman" w:eastAsia="Times New Roman" w:hAnsi="Times New Roman" w:cs="Times New Roman"/>
                <w:sz w:val="24"/>
                <w:szCs w:val="24"/>
              </w:rPr>
              <w:t xml:space="preserve"> informatīvā sistēma) </w:t>
            </w:r>
            <w:r w:rsidR="06B402BC" w:rsidRPr="00833ED7">
              <w:rPr>
                <w:rFonts w:ascii="Times New Roman" w:eastAsia="Times New Roman" w:hAnsi="Times New Roman" w:cs="Times New Roman"/>
                <w:sz w:val="24"/>
                <w:szCs w:val="24"/>
                <w:lang w:eastAsia="lv-LV"/>
              </w:rPr>
              <w:t>gadījumos, kad finanšu pakalpojumu sniedzēji izdarīs atzīmi par traktortehnik</w:t>
            </w:r>
            <w:r w:rsidR="00AF6308">
              <w:rPr>
                <w:rFonts w:ascii="Times New Roman" w:eastAsia="Times New Roman" w:hAnsi="Times New Roman" w:cs="Times New Roman"/>
                <w:sz w:val="24"/>
                <w:szCs w:val="24"/>
                <w:lang w:eastAsia="lv-LV"/>
              </w:rPr>
              <w:t>as</w:t>
            </w:r>
            <w:r w:rsidR="06B402BC" w:rsidRPr="00833ED7">
              <w:rPr>
                <w:rFonts w:ascii="Times New Roman" w:eastAsia="Times New Roman" w:hAnsi="Times New Roman" w:cs="Times New Roman"/>
                <w:sz w:val="24"/>
                <w:szCs w:val="24"/>
                <w:lang w:eastAsia="lv-LV"/>
              </w:rPr>
              <w:t xml:space="preserve"> vai tās piekab</w:t>
            </w:r>
            <w:r w:rsidR="00AF6308">
              <w:rPr>
                <w:rFonts w:ascii="Times New Roman" w:eastAsia="Times New Roman" w:hAnsi="Times New Roman" w:cs="Times New Roman"/>
                <w:sz w:val="24"/>
                <w:szCs w:val="24"/>
                <w:lang w:eastAsia="lv-LV"/>
              </w:rPr>
              <w:t>es</w:t>
            </w:r>
            <w:r w:rsidR="06B402BC" w:rsidRPr="00833ED7">
              <w:rPr>
                <w:rFonts w:ascii="Times New Roman" w:eastAsia="Times New Roman" w:hAnsi="Times New Roman" w:cs="Times New Roman"/>
                <w:sz w:val="24"/>
                <w:szCs w:val="24"/>
                <w:lang w:eastAsia="lv-LV"/>
              </w:rPr>
              <w:t xml:space="preserve"> nodošanu īpašumā ieguvējam;</w:t>
            </w:r>
          </w:p>
          <w:p w14:paraId="23262F2C" w14:textId="3DED7640" w:rsidR="004A2127" w:rsidRPr="00833ED7" w:rsidRDefault="00C80DBB" w:rsidP="00BF612C">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6B402BC" w:rsidRPr="00833ED7">
              <w:rPr>
                <w:rFonts w:ascii="Times New Roman" w:eastAsia="Times New Roman" w:hAnsi="Times New Roman" w:cs="Times New Roman"/>
                <w:sz w:val="24"/>
                <w:szCs w:val="24"/>
                <w:lang w:eastAsia="lv-LV"/>
              </w:rPr>
              <w:t>ienkāršot un padarītu efektīvāku procesu, kādā traktortehnika vai tās piekabe tiek izslēgta no informatīvās sistēmas;</w:t>
            </w:r>
          </w:p>
          <w:p w14:paraId="4D4461EB" w14:textId="59DE4652" w:rsidR="00E5323B" w:rsidRPr="00833ED7" w:rsidRDefault="00C80DBB" w:rsidP="00BF612C">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7686CB64" w:rsidRPr="00833ED7">
              <w:rPr>
                <w:rFonts w:ascii="Times New Roman" w:hAnsi="Times New Roman" w:cs="Times New Roman"/>
                <w:sz w:val="24"/>
                <w:szCs w:val="24"/>
              </w:rPr>
              <w:t xml:space="preserve">odrošināt brīvprātīgu traktortehnikai piekabināmo maināmo velkamo iekārtu (miglotāja, </w:t>
            </w:r>
            <w:proofErr w:type="spellStart"/>
            <w:r w:rsidR="7686CB64" w:rsidRPr="00833ED7">
              <w:rPr>
                <w:rFonts w:ascii="Times New Roman" w:hAnsi="Times New Roman" w:cs="Times New Roman"/>
                <w:sz w:val="24"/>
                <w:szCs w:val="24"/>
              </w:rPr>
              <w:t>rulonu</w:t>
            </w:r>
            <w:proofErr w:type="spellEnd"/>
            <w:r w:rsidR="7686CB64" w:rsidRPr="00833ED7">
              <w:rPr>
                <w:rFonts w:ascii="Times New Roman" w:hAnsi="Times New Roman" w:cs="Times New Roman"/>
                <w:sz w:val="24"/>
                <w:szCs w:val="24"/>
              </w:rPr>
              <w:t xml:space="preserve"> preses utt.) un traktortehnikai uzkarināmo maināmo tehnoloģisko agregātu (arkla, kultivatora utt.) (turpmāk arī – iekārtas un agregāti) reģistrāciju un noņemšanu no uzskaites aģentūras informatīvajā sistēmā.</w:t>
            </w:r>
          </w:p>
          <w:p w14:paraId="01DD8663" w14:textId="4382803B" w:rsidR="002C09D4" w:rsidRPr="00833ED7" w:rsidRDefault="7686CB64" w:rsidP="00BF612C">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w:t>
            </w:r>
            <w:r w:rsidR="00C80DBB">
              <w:rPr>
                <w:rFonts w:ascii="Times New Roman" w:eastAsia="Times New Roman" w:hAnsi="Times New Roman" w:cs="Times New Roman"/>
                <w:sz w:val="24"/>
                <w:szCs w:val="24"/>
                <w:lang w:eastAsia="lv-LV"/>
              </w:rPr>
              <w:t>am</w:t>
            </w:r>
            <w:r w:rsidRPr="00833ED7">
              <w:rPr>
                <w:rFonts w:ascii="Times New Roman" w:eastAsia="Times New Roman" w:hAnsi="Times New Roman" w:cs="Times New Roman"/>
                <w:sz w:val="24"/>
                <w:szCs w:val="24"/>
                <w:lang w:eastAsia="lv-LV"/>
              </w:rPr>
              <w:t xml:space="preserve"> </w:t>
            </w:r>
            <w:r w:rsidR="00C80DBB">
              <w:rPr>
                <w:rFonts w:ascii="Times New Roman" w:eastAsia="Times New Roman" w:hAnsi="Times New Roman" w:cs="Times New Roman"/>
                <w:sz w:val="24"/>
                <w:szCs w:val="24"/>
                <w:lang w:eastAsia="lv-LV"/>
              </w:rPr>
              <w:t>jā</w:t>
            </w:r>
            <w:r w:rsidRPr="00833ED7">
              <w:rPr>
                <w:rFonts w:ascii="Times New Roman" w:eastAsia="Times New Roman" w:hAnsi="Times New Roman" w:cs="Times New Roman"/>
                <w:sz w:val="24"/>
                <w:szCs w:val="24"/>
                <w:lang w:eastAsia="lv-LV"/>
              </w:rPr>
              <w:t>stājas spēkā 2021.</w:t>
            </w:r>
            <w:r w:rsidR="00C80DBB">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 xml:space="preserve">gada </w:t>
            </w:r>
            <w:r w:rsidR="0035611E">
              <w:rPr>
                <w:rFonts w:ascii="Times New Roman" w:eastAsia="Times New Roman" w:hAnsi="Times New Roman" w:cs="Times New Roman"/>
                <w:sz w:val="24"/>
                <w:szCs w:val="24"/>
                <w:lang w:eastAsia="lv-LV"/>
              </w:rPr>
              <w:t>1</w:t>
            </w:r>
            <w:r w:rsidR="00830B25">
              <w:rPr>
                <w:rFonts w:ascii="Times New Roman" w:eastAsia="Times New Roman" w:hAnsi="Times New Roman" w:cs="Times New Roman"/>
                <w:sz w:val="24"/>
                <w:szCs w:val="24"/>
                <w:lang w:eastAsia="lv-LV"/>
              </w:rPr>
              <w:t>.</w:t>
            </w:r>
            <w:r w:rsidR="00C80DBB">
              <w:rPr>
                <w:rFonts w:ascii="Times New Roman" w:eastAsia="Times New Roman" w:hAnsi="Times New Roman" w:cs="Times New Roman"/>
                <w:sz w:val="24"/>
                <w:szCs w:val="24"/>
                <w:lang w:eastAsia="lv-LV"/>
              </w:rPr>
              <w:t> </w:t>
            </w:r>
            <w:r w:rsidR="00830B25">
              <w:rPr>
                <w:rFonts w:ascii="Times New Roman" w:eastAsia="Times New Roman" w:hAnsi="Times New Roman" w:cs="Times New Roman"/>
                <w:sz w:val="24"/>
                <w:szCs w:val="24"/>
                <w:lang w:eastAsia="lv-LV"/>
              </w:rPr>
              <w:t>j</w:t>
            </w:r>
            <w:r w:rsidR="006030C9">
              <w:rPr>
                <w:rFonts w:ascii="Times New Roman" w:eastAsia="Times New Roman" w:hAnsi="Times New Roman" w:cs="Times New Roman"/>
                <w:sz w:val="24"/>
                <w:szCs w:val="24"/>
                <w:lang w:eastAsia="lv-LV"/>
              </w:rPr>
              <w:t>ūlijā.</w:t>
            </w:r>
          </w:p>
        </w:tc>
      </w:tr>
    </w:tbl>
    <w:p w14:paraId="07539B99"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3ED7" w:rsidRPr="00833ED7" w14:paraId="62BD614E" w14:textId="77777777" w:rsidTr="3747F2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85027E" w14:textId="77777777" w:rsidR="00655F2C" w:rsidRPr="00833ED7" w:rsidRDefault="00E5323B" w:rsidP="00E5323B">
            <w:pPr>
              <w:spacing w:after="0" w:line="240" w:lineRule="auto"/>
              <w:rPr>
                <w:rFonts w:ascii="Times New Roman" w:eastAsia="Times New Roman" w:hAnsi="Times New Roman" w:cs="Times New Roman"/>
                <w:b/>
                <w:bCs/>
                <w:iCs/>
                <w:sz w:val="24"/>
                <w:szCs w:val="24"/>
                <w:lang w:eastAsia="lv-LV"/>
              </w:rPr>
            </w:pPr>
            <w:r w:rsidRPr="00833ED7">
              <w:rPr>
                <w:rFonts w:ascii="Times New Roman" w:eastAsia="Times New Roman" w:hAnsi="Times New Roman" w:cs="Times New Roman"/>
                <w:b/>
                <w:bCs/>
                <w:iCs/>
                <w:sz w:val="24"/>
                <w:szCs w:val="24"/>
                <w:lang w:eastAsia="lv-LV"/>
              </w:rPr>
              <w:t>I. Tiesību akta projekta izstrādes nepieciešamība</w:t>
            </w:r>
          </w:p>
        </w:tc>
      </w:tr>
      <w:tr w:rsidR="00833ED7" w:rsidRPr="00833ED7" w14:paraId="2D2F81E1"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ADCC2"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03B5C6"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84CA98" w14:textId="77777777" w:rsidR="00E4507C" w:rsidRDefault="00D0778C" w:rsidP="00D0778C">
            <w:pPr>
              <w:spacing w:after="0" w:line="240" w:lineRule="auto"/>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projekts ir sagatavots, pamatojoties uz</w:t>
            </w:r>
            <w:r w:rsidR="00153E90">
              <w:rPr>
                <w:rFonts w:ascii="Times New Roman" w:eastAsia="Times New Roman" w:hAnsi="Times New Roman" w:cs="Times New Roman"/>
                <w:sz w:val="24"/>
                <w:szCs w:val="24"/>
                <w:lang w:eastAsia="lv-LV"/>
              </w:rPr>
              <w:t>:</w:t>
            </w:r>
          </w:p>
          <w:p w14:paraId="1F21857A" w14:textId="15D08ED0" w:rsidR="00E4507C" w:rsidRPr="006B0C33" w:rsidRDefault="00E4507C"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DA1573">
              <w:rPr>
                <w:rFonts w:ascii="Times New Roman" w:eastAsia="Times New Roman" w:hAnsi="Times New Roman" w:cs="Times New Roman"/>
                <w:sz w:val="24"/>
                <w:szCs w:val="24"/>
                <w:lang w:eastAsia="lv-LV"/>
              </w:rPr>
              <w:t xml:space="preserve">Ceļu satiksmes likuma </w:t>
            </w:r>
            <w:r w:rsidR="0037413A">
              <w:rPr>
                <w:rFonts w:ascii="Times New Roman" w:eastAsia="Times New Roman" w:hAnsi="Times New Roman" w:cs="Times New Roman"/>
                <w:sz w:val="24"/>
                <w:szCs w:val="24"/>
                <w:lang w:eastAsia="lv-LV"/>
              </w:rPr>
              <w:t>10.</w:t>
            </w:r>
            <w:r w:rsidR="005D0159">
              <w:rPr>
                <w:rFonts w:ascii="Times New Roman" w:eastAsia="Times New Roman" w:hAnsi="Times New Roman" w:cs="Times New Roman"/>
                <w:sz w:val="24"/>
                <w:szCs w:val="24"/>
                <w:lang w:eastAsia="lv-LV"/>
              </w:rPr>
              <w:t xml:space="preserve"> panta</w:t>
            </w:r>
            <w:r w:rsidR="0037413A">
              <w:rPr>
                <w:rFonts w:ascii="Times New Roman" w:eastAsia="Times New Roman" w:hAnsi="Times New Roman" w:cs="Times New Roman"/>
                <w:sz w:val="24"/>
                <w:szCs w:val="24"/>
                <w:lang w:eastAsia="lv-LV"/>
              </w:rPr>
              <w:t xml:space="preserve"> 1.</w:t>
            </w:r>
            <w:r w:rsidR="0037413A">
              <w:rPr>
                <w:rFonts w:ascii="Times New Roman" w:eastAsia="Times New Roman" w:hAnsi="Times New Roman" w:cs="Times New Roman"/>
                <w:sz w:val="24"/>
                <w:szCs w:val="24"/>
                <w:vertAlign w:val="superscript"/>
                <w:lang w:eastAsia="lv-LV"/>
              </w:rPr>
              <w:t>4</w:t>
            </w:r>
            <w:r w:rsidR="0024450E">
              <w:rPr>
                <w:rFonts w:ascii="Times New Roman" w:eastAsia="Times New Roman" w:hAnsi="Times New Roman" w:cs="Times New Roman"/>
                <w:sz w:val="24"/>
                <w:szCs w:val="24"/>
                <w:lang w:eastAsia="lv-LV"/>
              </w:rPr>
              <w:t xml:space="preserve"> daļu</w:t>
            </w:r>
            <w:r w:rsidR="006B0C33">
              <w:rPr>
                <w:rFonts w:ascii="Times New Roman" w:eastAsia="Times New Roman" w:hAnsi="Times New Roman" w:cs="Times New Roman"/>
                <w:sz w:val="24"/>
                <w:szCs w:val="24"/>
                <w:lang w:eastAsia="lv-LV"/>
              </w:rPr>
              <w:t>, 10.</w:t>
            </w:r>
            <w:r w:rsidR="006B0C33">
              <w:rPr>
                <w:rFonts w:ascii="Times New Roman" w:eastAsia="Times New Roman" w:hAnsi="Times New Roman" w:cs="Times New Roman"/>
                <w:sz w:val="24"/>
                <w:szCs w:val="24"/>
                <w:vertAlign w:val="superscript"/>
                <w:lang w:eastAsia="lv-LV"/>
              </w:rPr>
              <w:t>3</w:t>
            </w:r>
            <w:r w:rsidR="006B0C33">
              <w:rPr>
                <w:rFonts w:ascii="Times New Roman" w:eastAsia="Times New Roman" w:hAnsi="Times New Roman" w:cs="Times New Roman"/>
                <w:sz w:val="24"/>
                <w:szCs w:val="24"/>
                <w:lang w:eastAsia="lv-LV"/>
              </w:rPr>
              <w:t xml:space="preserve"> panta </w:t>
            </w:r>
            <w:r w:rsidR="00C94630">
              <w:rPr>
                <w:rFonts w:ascii="Times New Roman" w:eastAsia="Times New Roman" w:hAnsi="Times New Roman" w:cs="Times New Roman"/>
                <w:sz w:val="24"/>
                <w:szCs w:val="24"/>
                <w:lang w:eastAsia="lv-LV"/>
              </w:rPr>
              <w:t>ceturto daļu</w:t>
            </w:r>
            <w:r w:rsidR="00F52ECD">
              <w:rPr>
                <w:rFonts w:ascii="Times New Roman" w:eastAsia="Times New Roman" w:hAnsi="Times New Roman" w:cs="Times New Roman"/>
                <w:sz w:val="24"/>
                <w:szCs w:val="24"/>
                <w:lang w:eastAsia="lv-LV"/>
              </w:rPr>
              <w:t xml:space="preserve"> un 21. panta </w:t>
            </w:r>
            <w:r w:rsidR="004C3ED3">
              <w:rPr>
                <w:rFonts w:ascii="Times New Roman" w:eastAsia="Times New Roman" w:hAnsi="Times New Roman" w:cs="Times New Roman"/>
                <w:sz w:val="24"/>
                <w:szCs w:val="24"/>
                <w:lang w:eastAsia="lv-LV"/>
              </w:rPr>
              <w:t>trešo daļu.</w:t>
            </w:r>
          </w:p>
          <w:p w14:paraId="166148B8" w14:textId="3B9823E8" w:rsidR="00E5323B" w:rsidRPr="00833ED7" w:rsidRDefault="00E4507C"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0778C" w:rsidRPr="00833ED7">
              <w:rPr>
                <w:rFonts w:ascii="Times New Roman" w:eastAsia="Times New Roman" w:hAnsi="Times New Roman" w:cs="Times New Roman"/>
                <w:sz w:val="24"/>
                <w:szCs w:val="24"/>
                <w:lang w:eastAsia="lv-LV"/>
              </w:rPr>
              <w:t xml:space="preserve"> likumprojektu “Grozījumi Ceļu satiksmes likumā” (Nr. 792/Lp13), kas 2021.</w:t>
            </w:r>
            <w:r w:rsidR="00C80DBB">
              <w:rPr>
                <w:rFonts w:ascii="Times New Roman" w:eastAsia="Times New Roman" w:hAnsi="Times New Roman" w:cs="Times New Roman"/>
                <w:sz w:val="24"/>
                <w:szCs w:val="24"/>
                <w:lang w:eastAsia="lv-LV"/>
              </w:rPr>
              <w:t> </w:t>
            </w:r>
            <w:r w:rsidR="00D0778C" w:rsidRPr="00833ED7">
              <w:rPr>
                <w:rFonts w:ascii="Times New Roman" w:eastAsia="Times New Roman" w:hAnsi="Times New Roman" w:cs="Times New Roman"/>
                <w:sz w:val="24"/>
                <w:szCs w:val="24"/>
                <w:lang w:eastAsia="lv-LV"/>
              </w:rPr>
              <w:t xml:space="preserve">gada </w:t>
            </w:r>
            <w:r w:rsidR="00830B25">
              <w:rPr>
                <w:rFonts w:ascii="Times New Roman" w:eastAsia="Times New Roman" w:hAnsi="Times New Roman" w:cs="Times New Roman"/>
                <w:sz w:val="24"/>
                <w:szCs w:val="24"/>
                <w:lang w:eastAsia="lv-LV"/>
              </w:rPr>
              <w:t>11</w:t>
            </w:r>
            <w:r w:rsidR="00D0778C" w:rsidRPr="00833ED7">
              <w:rPr>
                <w:rFonts w:ascii="Times New Roman" w:eastAsia="Times New Roman" w:hAnsi="Times New Roman" w:cs="Times New Roman"/>
                <w:sz w:val="24"/>
                <w:szCs w:val="24"/>
                <w:lang w:eastAsia="lv-LV"/>
              </w:rPr>
              <w:t>.</w:t>
            </w:r>
            <w:r w:rsidR="00C80DBB">
              <w:rPr>
                <w:rFonts w:ascii="Times New Roman" w:eastAsia="Times New Roman" w:hAnsi="Times New Roman" w:cs="Times New Roman"/>
                <w:sz w:val="24"/>
                <w:szCs w:val="24"/>
                <w:lang w:eastAsia="lv-LV"/>
              </w:rPr>
              <w:t> </w:t>
            </w:r>
            <w:r w:rsidR="00D0778C" w:rsidRPr="00833ED7">
              <w:rPr>
                <w:rFonts w:ascii="Times New Roman" w:eastAsia="Times New Roman" w:hAnsi="Times New Roman" w:cs="Times New Roman"/>
                <w:sz w:val="24"/>
                <w:szCs w:val="24"/>
                <w:lang w:eastAsia="lv-LV"/>
              </w:rPr>
              <w:t>februār</w:t>
            </w:r>
            <w:r w:rsidR="00844266">
              <w:rPr>
                <w:rFonts w:ascii="Times New Roman" w:eastAsia="Times New Roman" w:hAnsi="Times New Roman" w:cs="Times New Roman"/>
                <w:sz w:val="24"/>
                <w:szCs w:val="24"/>
                <w:lang w:eastAsia="lv-LV"/>
              </w:rPr>
              <w:t>ī</w:t>
            </w:r>
            <w:r w:rsidR="00D0778C" w:rsidRPr="00833ED7">
              <w:rPr>
                <w:rFonts w:ascii="Times New Roman" w:eastAsia="Times New Roman" w:hAnsi="Times New Roman" w:cs="Times New Roman"/>
                <w:sz w:val="24"/>
                <w:szCs w:val="24"/>
                <w:lang w:eastAsia="lv-LV"/>
              </w:rPr>
              <w:t xml:space="preserve"> tika </w:t>
            </w:r>
            <w:r w:rsidR="00844266">
              <w:rPr>
                <w:rFonts w:ascii="Times New Roman" w:eastAsia="Times New Roman" w:hAnsi="Times New Roman" w:cs="Times New Roman"/>
                <w:sz w:val="24"/>
                <w:szCs w:val="24"/>
                <w:lang w:eastAsia="lv-LV"/>
              </w:rPr>
              <w:t>izskatīts</w:t>
            </w:r>
            <w:r w:rsidR="00133FF4">
              <w:rPr>
                <w:rFonts w:ascii="Times New Roman" w:eastAsia="Times New Roman" w:hAnsi="Times New Roman" w:cs="Times New Roman"/>
                <w:sz w:val="24"/>
                <w:szCs w:val="24"/>
                <w:lang w:eastAsia="lv-LV"/>
              </w:rPr>
              <w:t xml:space="preserve"> Saeimā</w:t>
            </w:r>
            <w:r w:rsidR="00D0778C" w:rsidRPr="00833ED7">
              <w:rPr>
                <w:rFonts w:ascii="Times New Roman" w:eastAsia="Times New Roman" w:hAnsi="Times New Roman" w:cs="Times New Roman"/>
                <w:sz w:val="24"/>
                <w:szCs w:val="24"/>
                <w:lang w:eastAsia="lv-LV"/>
              </w:rPr>
              <w:t xml:space="preserve"> otraj</w:t>
            </w:r>
            <w:r w:rsidR="00844266">
              <w:rPr>
                <w:rFonts w:ascii="Times New Roman" w:eastAsia="Times New Roman" w:hAnsi="Times New Roman" w:cs="Times New Roman"/>
                <w:sz w:val="24"/>
                <w:szCs w:val="24"/>
                <w:lang w:eastAsia="lv-LV"/>
              </w:rPr>
              <w:t>ā</w:t>
            </w:r>
            <w:r w:rsidR="00D0778C" w:rsidRPr="00833ED7">
              <w:rPr>
                <w:rFonts w:ascii="Times New Roman" w:eastAsia="Times New Roman" w:hAnsi="Times New Roman" w:cs="Times New Roman"/>
                <w:sz w:val="24"/>
                <w:szCs w:val="24"/>
                <w:lang w:eastAsia="lv-LV"/>
              </w:rPr>
              <w:t xml:space="preserve"> lasīju</w:t>
            </w:r>
            <w:r w:rsidR="00133FF4">
              <w:rPr>
                <w:rFonts w:ascii="Times New Roman" w:eastAsia="Times New Roman" w:hAnsi="Times New Roman" w:cs="Times New Roman"/>
                <w:sz w:val="24"/>
                <w:szCs w:val="24"/>
                <w:lang w:eastAsia="lv-LV"/>
              </w:rPr>
              <w:t>mā</w:t>
            </w:r>
            <w:r w:rsidR="00D0778C" w:rsidRPr="00833ED7">
              <w:rPr>
                <w:rFonts w:ascii="Times New Roman" w:eastAsia="Times New Roman" w:hAnsi="Times New Roman" w:cs="Times New Roman"/>
                <w:sz w:val="24"/>
                <w:szCs w:val="24"/>
                <w:lang w:eastAsia="lv-LV"/>
              </w:rPr>
              <w:t>.</w:t>
            </w:r>
          </w:p>
        </w:tc>
      </w:tr>
      <w:tr w:rsidR="00833ED7" w:rsidRPr="00833ED7" w14:paraId="7EABF0F3"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64FB6"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7CAAB9"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2898910" w14:textId="3D429F7F" w:rsidR="002A522F" w:rsidRPr="00833ED7" w:rsidRDefault="00C80DBB" w:rsidP="00BF612C">
            <w:pPr>
              <w:pStyle w:val="Sarakstarindkopa"/>
              <w:spacing w:after="0" w:line="240" w:lineRule="auto"/>
              <w:ind w:left="0"/>
              <w:jc w:val="both"/>
              <w:rPr>
                <w:lang w:eastAsia="lv-LV"/>
              </w:rPr>
            </w:pPr>
            <w:r>
              <w:rPr>
                <w:rFonts w:ascii="Times New Roman" w:eastAsia="Times New Roman" w:hAnsi="Times New Roman" w:cs="Times New Roman"/>
                <w:sz w:val="24"/>
                <w:szCs w:val="24"/>
                <w:lang w:eastAsia="lv-LV"/>
              </w:rPr>
              <w:t>1. </w:t>
            </w:r>
            <w:r w:rsidR="06B402BC" w:rsidRPr="00833ED7">
              <w:rPr>
                <w:rFonts w:ascii="Times New Roman" w:eastAsia="Times New Roman" w:hAnsi="Times New Roman" w:cs="Times New Roman"/>
                <w:sz w:val="24"/>
                <w:szCs w:val="24"/>
                <w:lang w:eastAsia="lv-LV"/>
              </w:rPr>
              <w:t xml:space="preserve">Aģentūra </w:t>
            </w:r>
            <w:r>
              <w:rPr>
                <w:rFonts w:ascii="Times New Roman" w:eastAsia="Times New Roman" w:hAnsi="Times New Roman" w:cs="Times New Roman"/>
                <w:sz w:val="24"/>
                <w:szCs w:val="24"/>
                <w:lang w:eastAsia="lv-LV"/>
              </w:rPr>
              <w:t>pašlaik</w:t>
            </w:r>
            <w:r w:rsidR="06B402BC" w:rsidRPr="00833ED7">
              <w:rPr>
                <w:rFonts w:ascii="Times New Roman" w:eastAsia="Times New Roman" w:hAnsi="Times New Roman" w:cs="Times New Roman"/>
                <w:sz w:val="24"/>
                <w:szCs w:val="24"/>
                <w:lang w:eastAsia="lv-LV"/>
              </w:rPr>
              <w:t xml:space="preserve"> nenodrošina iespēju atsavinātājiem, </w:t>
            </w:r>
            <w:r>
              <w:rPr>
                <w:rFonts w:ascii="Times New Roman" w:eastAsia="Times New Roman" w:hAnsi="Times New Roman" w:cs="Times New Roman"/>
                <w:sz w:val="24"/>
                <w:szCs w:val="24"/>
                <w:lang w:eastAsia="lv-LV"/>
              </w:rPr>
              <w:t>arī tiem</w:t>
            </w:r>
            <w:r w:rsidR="06B402BC" w:rsidRPr="00833ED7">
              <w:rPr>
                <w:rFonts w:ascii="Times New Roman" w:eastAsia="Times New Roman" w:hAnsi="Times New Roman" w:cs="Times New Roman"/>
                <w:sz w:val="24"/>
                <w:szCs w:val="24"/>
                <w:lang w:eastAsia="lv-LV"/>
              </w:rPr>
              <w:t xml:space="preserve"> atsavinātājiem, kas sniedz finanšu pakalpojumus, informatīvajā sistēmā izdarīt atzīmi par traktortehnikas vai tās piekabes nodošanu īpašumā ieguvējam. Tāpat nav iespējams</w:t>
            </w:r>
            <w:r w:rsidR="06B402BC" w:rsidRPr="00833ED7">
              <w:rPr>
                <w:rFonts w:ascii="Times New Roman" w:hAnsi="Times New Roman" w:cs="Times New Roman"/>
                <w:sz w:val="24"/>
                <w:szCs w:val="24"/>
              </w:rPr>
              <w:t xml:space="preserve"> </w:t>
            </w:r>
            <w:r w:rsidR="06B402BC" w:rsidRPr="00833ED7">
              <w:rPr>
                <w:rFonts w:ascii="Times New Roman" w:eastAsia="Times New Roman" w:hAnsi="Times New Roman" w:cs="Times New Roman"/>
                <w:sz w:val="24"/>
                <w:szCs w:val="24"/>
                <w:lang w:eastAsia="lv-LV"/>
              </w:rPr>
              <w:t>traktortehnikas vai tās piekabes īpašniekam pilnvarot citu personu veikt reģistrācijas darbības, izdarot tikai atzīmi informatīvajā sistēmā.</w:t>
            </w:r>
          </w:p>
          <w:p w14:paraId="07A10CAD" w14:textId="3693F986" w:rsidR="00F25175" w:rsidRPr="00833ED7" w:rsidRDefault="00F25175" w:rsidP="00BB7C1E">
            <w:pPr>
              <w:spacing w:after="0" w:line="240" w:lineRule="auto"/>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lastRenderedPageBreak/>
              <w:t xml:space="preserve">Turklāt nav iespējams, izdarot tikai atzīmi informatīvajā sistēmā, noņemt traktortehniku vai tās piekabi </w:t>
            </w:r>
            <w:r w:rsidR="00814AD0" w:rsidRPr="00833ED7">
              <w:rPr>
                <w:rFonts w:ascii="Times New Roman" w:eastAsia="Times New Roman" w:hAnsi="Times New Roman" w:cs="Times New Roman"/>
                <w:iCs/>
                <w:sz w:val="24"/>
                <w:szCs w:val="24"/>
                <w:lang w:eastAsia="lv-LV"/>
              </w:rPr>
              <w:t xml:space="preserve">no uzskaites </w:t>
            </w:r>
            <w:r w:rsidRPr="00833ED7">
              <w:rPr>
                <w:rFonts w:ascii="Times New Roman" w:eastAsia="Times New Roman" w:hAnsi="Times New Roman" w:cs="Times New Roman"/>
                <w:iCs/>
                <w:sz w:val="24"/>
                <w:szCs w:val="24"/>
                <w:lang w:eastAsia="lv-LV"/>
              </w:rPr>
              <w:t>atsavināšanai Latvijā.</w:t>
            </w:r>
          </w:p>
          <w:p w14:paraId="10C6B023" w14:textId="55818D20" w:rsidR="005C5AC2" w:rsidRPr="00833ED7" w:rsidRDefault="06B402BC"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Tādējādi saskaņā ar spēkā esošo tiesisko regulējumu atsavinātājam un ieguvējam, lai </w:t>
            </w:r>
            <w:r w:rsidR="00C80DBB">
              <w:rPr>
                <w:rFonts w:ascii="Times New Roman" w:eastAsia="Times New Roman" w:hAnsi="Times New Roman" w:cs="Times New Roman"/>
                <w:sz w:val="24"/>
                <w:szCs w:val="24"/>
                <w:lang w:eastAsia="lv-LV"/>
              </w:rPr>
              <w:t>reģistrētu</w:t>
            </w:r>
            <w:r w:rsidRPr="00833ED7">
              <w:rPr>
                <w:rFonts w:ascii="Times New Roman" w:eastAsia="Times New Roman" w:hAnsi="Times New Roman" w:cs="Times New Roman"/>
                <w:sz w:val="24"/>
                <w:szCs w:val="24"/>
                <w:lang w:eastAsia="lv-LV"/>
              </w:rPr>
              <w:t xml:space="preserve"> traktortehnikas vai tās piekabes īpašnieka maiņu, ir abiem klātienē jāierodas aģentūras birojā vai jāsagatavo īpašuma tiesības apliecinošs dokuments, kas ieguvējam ir jāiesniedz aģentūrā. Tāpat traktortehnikas vai tās piekabes īpašniekam ir </w:t>
            </w:r>
            <w:r w:rsidR="00C80DBB">
              <w:rPr>
                <w:rFonts w:ascii="Times New Roman" w:eastAsia="Times New Roman" w:hAnsi="Times New Roman" w:cs="Times New Roman"/>
                <w:sz w:val="24"/>
                <w:szCs w:val="24"/>
                <w:lang w:eastAsia="lv-LV"/>
              </w:rPr>
              <w:t>jā</w:t>
            </w:r>
            <w:r w:rsidRPr="00833ED7">
              <w:rPr>
                <w:rFonts w:ascii="Times New Roman" w:eastAsia="Times New Roman" w:hAnsi="Times New Roman" w:cs="Times New Roman"/>
                <w:sz w:val="24"/>
                <w:szCs w:val="24"/>
                <w:lang w:eastAsia="lv-LV"/>
              </w:rPr>
              <w:t>izsnie</w:t>
            </w:r>
            <w:r w:rsidR="00C80DBB">
              <w:rPr>
                <w:rFonts w:ascii="Times New Roman" w:eastAsia="Times New Roman" w:hAnsi="Times New Roman" w:cs="Times New Roman"/>
                <w:sz w:val="24"/>
                <w:szCs w:val="24"/>
                <w:lang w:eastAsia="lv-LV"/>
              </w:rPr>
              <w:t>dz</w:t>
            </w:r>
            <w:r w:rsidRPr="00833ED7">
              <w:rPr>
                <w:rFonts w:ascii="Times New Roman" w:eastAsia="Times New Roman" w:hAnsi="Times New Roman" w:cs="Times New Roman"/>
                <w:sz w:val="24"/>
                <w:szCs w:val="24"/>
                <w:lang w:eastAsia="lv-LV"/>
              </w:rPr>
              <w:t xml:space="preserve"> rakstveida pilnvarojum</w:t>
            </w:r>
            <w:r w:rsidR="00C80DBB">
              <w:rPr>
                <w:rFonts w:ascii="Times New Roman" w:eastAsia="Times New Roman" w:hAnsi="Times New Roman" w:cs="Times New Roman"/>
                <w:sz w:val="24"/>
                <w:szCs w:val="24"/>
                <w:lang w:eastAsia="lv-LV"/>
              </w:rPr>
              <w:t>s</w:t>
            </w:r>
            <w:r w:rsidRPr="00833ED7">
              <w:rPr>
                <w:rFonts w:ascii="Times New Roman" w:eastAsia="Times New Roman" w:hAnsi="Times New Roman" w:cs="Times New Roman"/>
                <w:sz w:val="24"/>
                <w:szCs w:val="24"/>
                <w:lang w:eastAsia="lv-LV"/>
              </w:rPr>
              <w:t xml:space="preserve">, lai traktortehnikas vai tās piekabes īpašnieka vārdā aģentūrā varētu veikt reģistrācijas darbības. Savukārt, lai traktortehniku vai tās piekabi noņemtu no uzskaites atsavināšanai Latvijā, atsavinātājam ir </w:t>
            </w:r>
            <w:r w:rsidR="00C80DBB">
              <w:rPr>
                <w:rFonts w:ascii="Times New Roman" w:eastAsia="Times New Roman" w:hAnsi="Times New Roman" w:cs="Times New Roman"/>
                <w:sz w:val="24"/>
                <w:szCs w:val="24"/>
                <w:lang w:eastAsia="lv-LV"/>
              </w:rPr>
              <w:t>jā</w:t>
            </w:r>
            <w:r w:rsidRPr="00833ED7">
              <w:rPr>
                <w:rFonts w:ascii="Times New Roman" w:eastAsia="Times New Roman" w:hAnsi="Times New Roman" w:cs="Times New Roman"/>
                <w:sz w:val="24"/>
                <w:szCs w:val="24"/>
                <w:lang w:eastAsia="lv-LV"/>
              </w:rPr>
              <w:t>ier</w:t>
            </w:r>
            <w:r w:rsidR="00C80DBB">
              <w:rPr>
                <w:rFonts w:ascii="Times New Roman" w:eastAsia="Times New Roman" w:hAnsi="Times New Roman" w:cs="Times New Roman"/>
                <w:sz w:val="24"/>
                <w:szCs w:val="24"/>
                <w:lang w:eastAsia="lv-LV"/>
              </w:rPr>
              <w:t>odas</w:t>
            </w:r>
            <w:r w:rsidRPr="00833ED7">
              <w:rPr>
                <w:rFonts w:ascii="Times New Roman" w:eastAsia="Times New Roman" w:hAnsi="Times New Roman" w:cs="Times New Roman"/>
                <w:sz w:val="24"/>
                <w:szCs w:val="24"/>
                <w:lang w:eastAsia="lv-LV"/>
              </w:rPr>
              <w:t xml:space="preserve"> klātienē aģentūras birojā un </w:t>
            </w:r>
            <w:r w:rsidR="00C80DBB">
              <w:rPr>
                <w:rFonts w:ascii="Times New Roman" w:eastAsia="Times New Roman" w:hAnsi="Times New Roman" w:cs="Times New Roman"/>
                <w:sz w:val="24"/>
                <w:szCs w:val="24"/>
                <w:lang w:eastAsia="lv-LV"/>
              </w:rPr>
              <w:t>jā</w:t>
            </w:r>
            <w:r w:rsidRPr="00833ED7">
              <w:rPr>
                <w:rFonts w:ascii="Times New Roman" w:eastAsia="Times New Roman" w:hAnsi="Times New Roman" w:cs="Times New Roman"/>
                <w:sz w:val="24"/>
                <w:szCs w:val="24"/>
                <w:lang w:eastAsia="lv-LV"/>
              </w:rPr>
              <w:t>iesnie</w:t>
            </w:r>
            <w:r w:rsidR="00C80DBB">
              <w:rPr>
                <w:rFonts w:ascii="Times New Roman" w:eastAsia="Times New Roman" w:hAnsi="Times New Roman" w:cs="Times New Roman"/>
                <w:sz w:val="24"/>
                <w:szCs w:val="24"/>
                <w:lang w:eastAsia="lv-LV"/>
              </w:rPr>
              <w:t>dz</w:t>
            </w:r>
            <w:r w:rsidRPr="00833ED7">
              <w:rPr>
                <w:rFonts w:ascii="Times New Roman" w:eastAsia="Times New Roman" w:hAnsi="Times New Roman" w:cs="Times New Roman"/>
                <w:sz w:val="24"/>
                <w:szCs w:val="24"/>
                <w:lang w:eastAsia="lv-LV"/>
              </w:rPr>
              <w:t xml:space="preserve"> traktortehnikas vai tās piekabes reģistrācijas apliecīb</w:t>
            </w:r>
            <w:r w:rsidR="00C80DBB">
              <w:rPr>
                <w:rFonts w:ascii="Times New Roman" w:eastAsia="Times New Roman" w:hAnsi="Times New Roman" w:cs="Times New Roman"/>
                <w:sz w:val="24"/>
                <w:szCs w:val="24"/>
                <w:lang w:eastAsia="lv-LV"/>
              </w:rPr>
              <w:t>a</w:t>
            </w:r>
            <w:r w:rsidRPr="00833ED7">
              <w:rPr>
                <w:rFonts w:ascii="Times New Roman" w:eastAsia="Times New Roman" w:hAnsi="Times New Roman" w:cs="Times New Roman"/>
                <w:sz w:val="24"/>
                <w:szCs w:val="24"/>
                <w:lang w:eastAsia="lv-LV"/>
              </w:rPr>
              <w:t xml:space="preserve">, kurā aģentūras inspektors </w:t>
            </w:r>
            <w:r w:rsidR="00C80DBB">
              <w:rPr>
                <w:rFonts w:ascii="Times New Roman" w:eastAsia="Times New Roman" w:hAnsi="Times New Roman" w:cs="Times New Roman"/>
                <w:sz w:val="24"/>
                <w:szCs w:val="24"/>
                <w:lang w:eastAsia="lv-LV"/>
              </w:rPr>
              <w:t>izdara</w:t>
            </w:r>
            <w:r w:rsidRPr="00833ED7">
              <w:rPr>
                <w:rFonts w:ascii="Times New Roman" w:eastAsia="Times New Roman" w:hAnsi="Times New Roman" w:cs="Times New Roman"/>
                <w:sz w:val="24"/>
                <w:szCs w:val="24"/>
                <w:lang w:eastAsia="lv-LV"/>
              </w:rPr>
              <w:t xml:space="preserve"> ierakstu, ka traktortehnika vai tās piekabe ir noņemta no uzskaites atsavināšanai.</w:t>
            </w:r>
          </w:p>
          <w:p w14:paraId="108C37CC" w14:textId="15FC77CB" w:rsidR="007C2656" w:rsidRPr="00833ED7" w:rsidRDefault="00370503" w:rsidP="00BB7C1E">
            <w:pPr>
              <w:spacing w:after="0" w:line="240" w:lineRule="auto"/>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Minētās darbības </w:t>
            </w:r>
            <w:r w:rsidR="00553670" w:rsidRPr="00833ED7">
              <w:rPr>
                <w:rFonts w:ascii="Times New Roman" w:eastAsia="Times New Roman" w:hAnsi="Times New Roman" w:cs="Times New Roman"/>
                <w:iCs/>
                <w:sz w:val="24"/>
                <w:szCs w:val="24"/>
                <w:lang w:eastAsia="lv-LV"/>
              </w:rPr>
              <w:t>personām</w:t>
            </w:r>
            <w:r w:rsidR="00B15266" w:rsidRPr="00833ED7">
              <w:rPr>
                <w:rFonts w:ascii="Times New Roman" w:eastAsia="Times New Roman" w:hAnsi="Times New Roman" w:cs="Times New Roman"/>
                <w:iCs/>
                <w:sz w:val="24"/>
                <w:szCs w:val="24"/>
                <w:lang w:eastAsia="lv-LV"/>
              </w:rPr>
              <w:t xml:space="preserve"> </w:t>
            </w:r>
            <w:r w:rsidRPr="00833ED7">
              <w:rPr>
                <w:rFonts w:ascii="Times New Roman" w:eastAsia="Times New Roman" w:hAnsi="Times New Roman" w:cs="Times New Roman"/>
                <w:iCs/>
                <w:sz w:val="24"/>
                <w:szCs w:val="24"/>
                <w:lang w:eastAsia="lv-LV"/>
              </w:rPr>
              <w:t>rada administratīv</w:t>
            </w:r>
            <w:r w:rsidR="00B15266" w:rsidRPr="00833ED7">
              <w:rPr>
                <w:rFonts w:ascii="Times New Roman" w:eastAsia="Times New Roman" w:hAnsi="Times New Roman" w:cs="Times New Roman"/>
                <w:iCs/>
                <w:sz w:val="24"/>
                <w:szCs w:val="24"/>
                <w:lang w:eastAsia="lv-LV"/>
              </w:rPr>
              <w:t>o</w:t>
            </w:r>
            <w:r w:rsidRPr="00833ED7">
              <w:rPr>
                <w:rFonts w:ascii="Times New Roman" w:eastAsia="Times New Roman" w:hAnsi="Times New Roman" w:cs="Times New Roman"/>
                <w:iCs/>
                <w:sz w:val="24"/>
                <w:szCs w:val="24"/>
                <w:lang w:eastAsia="lv-LV"/>
              </w:rPr>
              <w:t xml:space="preserve"> slogu.</w:t>
            </w:r>
          </w:p>
          <w:p w14:paraId="0F3ACC37" w14:textId="0E2B7637" w:rsidR="00370503" w:rsidRPr="00833ED7" w:rsidRDefault="06B402BC"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Lai vismaz daļai personu, proti, personām, kas sniedz finanšu pakalpojumus, un personām, kas saņem finanšu pakalpojumus, tiktu samazināts administratīvais slogs, Zemkopības ministrija</w:t>
            </w:r>
            <w:r w:rsidR="00C80DBB">
              <w:rPr>
                <w:rFonts w:ascii="Times New Roman" w:eastAsia="Times New Roman" w:hAnsi="Times New Roman" w:cs="Times New Roman"/>
                <w:sz w:val="24"/>
                <w:szCs w:val="24"/>
                <w:lang w:eastAsia="lv-LV"/>
              </w:rPr>
              <w:t>i</w:t>
            </w:r>
            <w:r w:rsidRPr="00833ED7">
              <w:rPr>
                <w:rFonts w:ascii="Times New Roman" w:eastAsia="Times New Roman" w:hAnsi="Times New Roman" w:cs="Times New Roman"/>
                <w:sz w:val="24"/>
                <w:szCs w:val="24"/>
                <w:lang w:eastAsia="lv-LV"/>
              </w:rPr>
              <w:t xml:space="preserve"> </w:t>
            </w:r>
            <w:r w:rsidR="00C80DBB">
              <w:rPr>
                <w:rFonts w:ascii="Times New Roman" w:eastAsia="Times New Roman" w:hAnsi="Times New Roman" w:cs="Times New Roman"/>
                <w:sz w:val="24"/>
                <w:szCs w:val="24"/>
                <w:lang w:eastAsia="lv-LV"/>
              </w:rPr>
              <w:t>īstenojot</w:t>
            </w:r>
            <w:r w:rsidRPr="00833ED7">
              <w:rPr>
                <w:rFonts w:ascii="Times New Roman" w:eastAsia="Times New Roman" w:hAnsi="Times New Roman" w:cs="Times New Roman"/>
                <w:sz w:val="24"/>
                <w:szCs w:val="24"/>
                <w:lang w:eastAsia="lv-LV"/>
              </w:rPr>
              <w:t xml:space="preserve"> ERAF projekta aktivitāt</w:t>
            </w:r>
            <w:r w:rsidR="00C80DBB">
              <w:rPr>
                <w:rFonts w:ascii="Times New Roman" w:eastAsia="Times New Roman" w:hAnsi="Times New Roman" w:cs="Times New Roman"/>
                <w:sz w:val="24"/>
                <w:szCs w:val="24"/>
                <w:lang w:eastAsia="lv-LV"/>
              </w:rPr>
              <w:t>i</w:t>
            </w:r>
            <w:r w:rsidRPr="00833ED7">
              <w:rPr>
                <w:rFonts w:ascii="Times New Roman" w:eastAsia="Times New Roman" w:hAnsi="Times New Roman" w:cs="Times New Roman"/>
                <w:sz w:val="24"/>
                <w:szCs w:val="24"/>
                <w:lang w:eastAsia="lv-LV"/>
              </w:rPr>
              <w:t xml:space="preserve"> “Valsts tehniskās uzraudzības aģentūras informācijas sistēmas papildinājumu izstrāde un integrācija ar zemkopības nozares koplietošanas risinājumiem”</w:t>
            </w:r>
            <w:r w:rsidR="00C80DBB">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ir iz</w:t>
            </w:r>
            <w:r w:rsidR="00C80DBB">
              <w:rPr>
                <w:rFonts w:ascii="Times New Roman" w:eastAsia="Times New Roman" w:hAnsi="Times New Roman" w:cs="Times New Roman"/>
                <w:sz w:val="24"/>
                <w:szCs w:val="24"/>
                <w:lang w:eastAsia="lv-LV"/>
              </w:rPr>
              <w:t>veido</w:t>
            </w:r>
            <w:r w:rsidRPr="00833ED7">
              <w:rPr>
                <w:rFonts w:ascii="Times New Roman" w:eastAsia="Times New Roman" w:hAnsi="Times New Roman" w:cs="Times New Roman"/>
                <w:sz w:val="24"/>
                <w:szCs w:val="24"/>
                <w:lang w:eastAsia="lv-LV"/>
              </w:rPr>
              <w:t>ts aģentūras klientu portāls un saskarne ar informatīvo sistēmu.</w:t>
            </w:r>
          </w:p>
          <w:p w14:paraId="5DB9007E" w14:textId="3462DFA4" w:rsidR="00370503" w:rsidRPr="00833ED7" w:rsidRDefault="00C80DBB" w:rsidP="00BB7C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6B402BC" w:rsidRPr="00833ED7">
              <w:rPr>
                <w:rFonts w:ascii="Times New Roman" w:eastAsia="Times New Roman" w:hAnsi="Times New Roman" w:cs="Times New Roman"/>
                <w:sz w:val="24"/>
                <w:szCs w:val="24"/>
                <w:lang w:eastAsia="lv-LV"/>
              </w:rPr>
              <w:t xml:space="preserve"> turpmāk persona, kas sniedz finanšu pakalpojumus, informatīvajā sistēmā varēs izdarīt atzīmi, lai nodotu traktortehniku vai tās piekabi īpašumā ieguvējam, lai pilnvarotu citu personu veikt reģistrācijas darbības vai lai noņemtu traktortehniku vai tās piekabi no uzskaites atsavināšanai Latvijā.</w:t>
            </w:r>
          </w:p>
          <w:p w14:paraId="1D54C98D" w14:textId="50015CAF" w:rsidR="00370503" w:rsidRPr="00833ED7" w:rsidRDefault="00C80DBB" w:rsidP="00BB7C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833ED7">
              <w:rPr>
                <w:rFonts w:ascii="Times New Roman" w:eastAsia="Times New Roman" w:hAnsi="Times New Roman" w:cs="Times New Roman"/>
                <w:sz w:val="24"/>
                <w:szCs w:val="24"/>
                <w:lang w:eastAsia="lv-LV"/>
              </w:rPr>
              <w:t>ai personas, kas sniedz finanšu pakalpojumus, varētu izdarīt atzīmes informatīvajā sistēmā</w:t>
            </w:r>
            <w:r>
              <w:rPr>
                <w:rFonts w:ascii="Times New Roman" w:eastAsia="Times New Roman" w:hAnsi="Times New Roman" w:cs="Times New Roman"/>
                <w:sz w:val="24"/>
                <w:szCs w:val="24"/>
                <w:lang w:eastAsia="lv-LV"/>
              </w:rPr>
              <w:t xml:space="preserve">, </w:t>
            </w:r>
            <w:r w:rsidR="06B402BC" w:rsidRPr="00833ED7">
              <w:rPr>
                <w:rFonts w:ascii="Times New Roman" w:eastAsia="Times New Roman" w:hAnsi="Times New Roman" w:cs="Times New Roman"/>
                <w:sz w:val="24"/>
                <w:szCs w:val="24"/>
                <w:lang w:eastAsia="lv-LV"/>
              </w:rPr>
              <w:t xml:space="preserve">ir nepieciešams </w:t>
            </w:r>
            <w:r>
              <w:rPr>
                <w:rFonts w:ascii="Times New Roman" w:eastAsia="Times New Roman" w:hAnsi="Times New Roman" w:cs="Times New Roman"/>
                <w:sz w:val="24"/>
                <w:szCs w:val="24"/>
                <w:lang w:eastAsia="lv-LV"/>
              </w:rPr>
              <w:t>izdarīt</w:t>
            </w:r>
            <w:r w:rsidR="06B402BC" w:rsidRPr="00833ED7">
              <w:rPr>
                <w:rFonts w:ascii="Times New Roman" w:eastAsia="Times New Roman" w:hAnsi="Times New Roman" w:cs="Times New Roman"/>
                <w:sz w:val="24"/>
                <w:szCs w:val="24"/>
                <w:lang w:eastAsia="lv-LV"/>
              </w:rPr>
              <w:t xml:space="preserve"> grozījumus Ministru kabineta 2017. gada 6. jūnija noteikumos Nr. 313 “Traktortehnikas un tās piekabes reģistrācijas noteikumi” (turpmāk – noteikumi Nr.</w:t>
            </w:r>
            <w:r>
              <w:rPr>
                <w:rFonts w:ascii="Times New Roman" w:eastAsia="Times New Roman" w:hAnsi="Times New Roman" w:cs="Times New Roman"/>
                <w:sz w:val="24"/>
                <w:szCs w:val="24"/>
                <w:lang w:eastAsia="lv-LV"/>
              </w:rPr>
              <w:t xml:space="preserve"> </w:t>
            </w:r>
            <w:r w:rsidR="06B402BC" w:rsidRPr="00833ED7">
              <w:rPr>
                <w:rFonts w:ascii="Times New Roman" w:eastAsia="Times New Roman" w:hAnsi="Times New Roman" w:cs="Times New Roman"/>
                <w:sz w:val="24"/>
                <w:szCs w:val="24"/>
                <w:lang w:eastAsia="lv-LV"/>
              </w:rPr>
              <w:t>313)</w:t>
            </w:r>
            <w:r>
              <w:rPr>
                <w:rFonts w:ascii="Times New Roman" w:eastAsia="Times New Roman" w:hAnsi="Times New Roman" w:cs="Times New Roman"/>
                <w:sz w:val="24"/>
                <w:szCs w:val="24"/>
                <w:lang w:eastAsia="lv-LV"/>
              </w:rPr>
              <w:t>.</w:t>
            </w:r>
          </w:p>
          <w:p w14:paraId="5892A7A1" w14:textId="77777777" w:rsidR="009B42E2" w:rsidRPr="00833ED7" w:rsidRDefault="009B42E2" w:rsidP="00BB7C1E">
            <w:pPr>
              <w:spacing w:after="0" w:line="240" w:lineRule="auto"/>
              <w:jc w:val="both"/>
              <w:rPr>
                <w:rFonts w:ascii="Times New Roman" w:eastAsia="Times New Roman" w:hAnsi="Times New Roman" w:cs="Times New Roman"/>
                <w:iCs/>
                <w:sz w:val="24"/>
                <w:szCs w:val="24"/>
                <w:lang w:eastAsia="lv-LV"/>
              </w:rPr>
            </w:pPr>
          </w:p>
          <w:p w14:paraId="0910B8A4" w14:textId="0F9EEA23" w:rsidR="00A8300F" w:rsidRPr="00BF612C" w:rsidRDefault="00C80DBB"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6B402BC" w:rsidRPr="00BF612C">
              <w:rPr>
                <w:rFonts w:ascii="Times New Roman" w:eastAsia="Times New Roman" w:hAnsi="Times New Roman" w:cs="Times New Roman"/>
                <w:sz w:val="24"/>
                <w:szCs w:val="24"/>
                <w:lang w:eastAsia="lv-LV"/>
              </w:rPr>
              <w:t xml:space="preserve">Gadījumos, kad tiek secināts, ka informatīvajā sistēmā reģistrētā traktortehnika vai tās piekabe faktiski nav reģistrācijas dokumentos norādītā traktortehnika vai tās piekabe, vai arī aģentūra ir ieguvusi informāciju, ka informatīvajā sistēmā reģistrētā traktortehnika vai tās piekabe ir reģistrēta ārvalstīs vai citā Latvijas transportlīdzekļu reģistrā, lai izslēgtu traktortehniku vai tās piekabi no informatīvās sistēmas, ir jāpiemēro Administratīvajā procesa likumā noteiktais vispārējais </w:t>
            </w:r>
            <w:r w:rsidR="06B402BC" w:rsidRPr="00BF612C">
              <w:rPr>
                <w:rFonts w:ascii="Times New Roman" w:eastAsia="Times New Roman" w:hAnsi="Times New Roman" w:cs="Times New Roman"/>
                <w:sz w:val="24"/>
                <w:szCs w:val="24"/>
                <w:lang w:eastAsia="lv-LV"/>
              </w:rPr>
              <w:lastRenderedPageBreak/>
              <w:t>tiesiskais regulējums prettiesiska labvēlīga administratīvā akta atcelšanai.</w:t>
            </w:r>
          </w:p>
          <w:p w14:paraId="15F910B0" w14:textId="5F4D77EB" w:rsidR="009B42E2" w:rsidRPr="00833ED7" w:rsidRDefault="00B27D05" w:rsidP="00BB7C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Spēkā esošajos</w:t>
            </w:r>
            <w:r w:rsidR="00D3368F" w:rsidRPr="00833ED7">
              <w:rPr>
                <w:rFonts w:ascii="Times New Roman" w:eastAsia="Times New Roman" w:hAnsi="Times New Roman" w:cs="Times New Roman"/>
                <w:iCs/>
                <w:sz w:val="24"/>
                <w:szCs w:val="24"/>
                <w:lang w:eastAsia="lv-LV"/>
              </w:rPr>
              <w:t xml:space="preserve"> </w:t>
            </w:r>
            <w:r w:rsidR="00A357A5">
              <w:rPr>
                <w:rFonts w:ascii="Times New Roman" w:eastAsia="Times New Roman" w:hAnsi="Times New Roman" w:cs="Times New Roman"/>
                <w:iCs/>
                <w:sz w:val="24"/>
                <w:szCs w:val="24"/>
                <w:lang w:eastAsia="lv-LV"/>
              </w:rPr>
              <w:t>n</w:t>
            </w:r>
            <w:r w:rsidR="00A8300F" w:rsidRPr="00833ED7">
              <w:rPr>
                <w:rFonts w:ascii="Times New Roman" w:eastAsia="Times New Roman" w:hAnsi="Times New Roman" w:cs="Times New Roman"/>
                <w:iCs/>
                <w:sz w:val="24"/>
                <w:szCs w:val="24"/>
                <w:lang w:eastAsia="lv-LV"/>
              </w:rPr>
              <w:t xml:space="preserve">oteikumos </w:t>
            </w:r>
            <w:r w:rsidR="00A357A5">
              <w:rPr>
                <w:rFonts w:ascii="Times New Roman" w:eastAsia="Times New Roman" w:hAnsi="Times New Roman" w:cs="Times New Roman"/>
                <w:iCs/>
                <w:sz w:val="24"/>
                <w:szCs w:val="24"/>
                <w:lang w:eastAsia="lv-LV"/>
              </w:rPr>
              <w:t xml:space="preserve">Nr. 313 </w:t>
            </w:r>
            <w:r w:rsidR="00D3368F" w:rsidRPr="00833ED7">
              <w:rPr>
                <w:rFonts w:ascii="Times New Roman" w:eastAsia="Times New Roman" w:hAnsi="Times New Roman" w:cs="Times New Roman"/>
                <w:iCs/>
                <w:sz w:val="24"/>
                <w:szCs w:val="24"/>
                <w:lang w:eastAsia="lv-LV"/>
              </w:rPr>
              <w:t xml:space="preserve">vispār </w:t>
            </w:r>
            <w:r w:rsidR="00A8300F" w:rsidRPr="00833ED7">
              <w:rPr>
                <w:rFonts w:ascii="Times New Roman" w:eastAsia="Times New Roman" w:hAnsi="Times New Roman" w:cs="Times New Roman"/>
                <w:iCs/>
                <w:sz w:val="24"/>
                <w:szCs w:val="24"/>
                <w:lang w:eastAsia="lv-LV"/>
              </w:rPr>
              <w:t>nav ietverts tiesiska</w:t>
            </w:r>
            <w:r w:rsidR="00D3368F" w:rsidRPr="00833ED7">
              <w:rPr>
                <w:rFonts w:ascii="Times New Roman" w:eastAsia="Times New Roman" w:hAnsi="Times New Roman" w:cs="Times New Roman"/>
                <w:iCs/>
                <w:sz w:val="24"/>
                <w:szCs w:val="24"/>
                <w:lang w:eastAsia="lv-LV"/>
              </w:rPr>
              <w:t>i</w:t>
            </w:r>
            <w:r w:rsidR="00A8300F" w:rsidRPr="00833ED7">
              <w:rPr>
                <w:rFonts w:ascii="Times New Roman" w:eastAsia="Times New Roman" w:hAnsi="Times New Roman" w:cs="Times New Roman"/>
                <w:iCs/>
                <w:sz w:val="24"/>
                <w:szCs w:val="24"/>
                <w:lang w:eastAsia="lv-LV"/>
              </w:rPr>
              <w:t>s regulējums traktortehnikas vai tās piekabes izslēgšanai no informatīvās sistēmas.</w:t>
            </w:r>
          </w:p>
          <w:p w14:paraId="66F38850" w14:textId="6F537C08" w:rsidR="00D3368F" w:rsidRPr="00833ED7" w:rsidRDefault="00B27D05" w:rsidP="00BB7C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1FBD512" w:rsidRPr="00833ED7">
              <w:rPr>
                <w:rFonts w:ascii="Times New Roman" w:eastAsia="Times New Roman" w:hAnsi="Times New Roman" w:cs="Times New Roman"/>
                <w:sz w:val="24"/>
                <w:szCs w:val="24"/>
                <w:lang w:eastAsia="lv-LV"/>
              </w:rPr>
              <w:t xml:space="preserve">, lai vienkāršotu un padarītu efektīvāku procesu, kādā traktortehnika vai tās piekabe tiek izslēgta no informatīvās sistēmas, </w:t>
            </w:r>
            <w:r w:rsidR="001F321F">
              <w:rPr>
                <w:rFonts w:ascii="Times New Roman" w:eastAsia="Times New Roman" w:hAnsi="Times New Roman" w:cs="Times New Roman"/>
                <w:sz w:val="24"/>
                <w:szCs w:val="24"/>
                <w:lang w:eastAsia="lv-LV"/>
              </w:rPr>
              <w:t>n</w:t>
            </w:r>
            <w:r w:rsidR="01FBD512" w:rsidRPr="00833ED7">
              <w:rPr>
                <w:rFonts w:ascii="Times New Roman" w:eastAsia="Times New Roman" w:hAnsi="Times New Roman" w:cs="Times New Roman"/>
                <w:sz w:val="24"/>
                <w:szCs w:val="24"/>
                <w:lang w:eastAsia="lv-LV"/>
              </w:rPr>
              <w:t>oteikum</w:t>
            </w:r>
            <w:r w:rsidR="00830B25">
              <w:rPr>
                <w:rFonts w:ascii="Times New Roman" w:eastAsia="Times New Roman" w:hAnsi="Times New Roman" w:cs="Times New Roman"/>
                <w:sz w:val="24"/>
                <w:szCs w:val="24"/>
                <w:lang w:eastAsia="lv-LV"/>
              </w:rPr>
              <w:t>u projektā</w:t>
            </w:r>
            <w:r w:rsidR="01FBD512" w:rsidRPr="00833ED7">
              <w:rPr>
                <w:rFonts w:ascii="Times New Roman" w:eastAsia="Times New Roman" w:hAnsi="Times New Roman" w:cs="Times New Roman"/>
                <w:sz w:val="24"/>
                <w:szCs w:val="24"/>
                <w:lang w:eastAsia="lv-LV"/>
              </w:rPr>
              <w:t xml:space="preserve"> ir ietverts regulējums, kas paredz, k</w:t>
            </w:r>
            <w:r>
              <w:rPr>
                <w:rFonts w:ascii="Times New Roman" w:eastAsia="Times New Roman" w:hAnsi="Times New Roman" w:cs="Times New Roman"/>
                <w:sz w:val="24"/>
                <w:szCs w:val="24"/>
                <w:lang w:eastAsia="lv-LV"/>
              </w:rPr>
              <w:t>ur</w:t>
            </w:r>
            <w:r w:rsidR="01FBD512" w:rsidRPr="00833ED7">
              <w:rPr>
                <w:rFonts w:ascii="Times New Roman" w:eastAsia="Times New Roman" w:hAnsi="Times New Roman" w:cs="Times New Roman"/>
                <w:sz w:val="24"/>
                <w:szCs w:val="24"/>
                <w:lang w:eastAsia="lv-LV"/>
              </w:rPr>
              <w:t>os gadījumos traktortehniku vai tās piekabi var izslēgt no informatīvās sistēmas.</w:t>
            </w:r>
          </w:p>
          <w:p w14:paraId="3FA1C708" w14:textId="77777777" w:rsidR="00B15266" w:rsidRPr="00833ED7" w:rsidRDefault="00B15266" w:rsidP="00BB7C1E">
            <w:pPr>
              <w:spacing w:after="0" w:line="240" w:lineRule="auto"/>
              <w:jc w:val="both"/>
              <w:rPr>
                <w:rFonts w:ascii="Times New Roman" w:eastAsia="Times New Roman" w:hAnsi="Times New Roman" w:cs="Times New Roman"/>
                <w:iCs/>
                <w:sz w:val="24"/>
                <w:szCs w:val="24"/>
                <w:lang w:eastAsia="lv-LV"/>
              </w:rPr>
            </w:pPr>
          </w:p>
          <w:p w14:paraId="20A7AB21" w14:textId="70CA3464" w:rsidR="00F453A7" w:rsidRPr="00BF612C" w:rsidRDefault="00B27D05"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AA08FD" w:rsidRPr="00BF612C">
              <w:rPr>
                <w:rFonts w:ascii="Times New Roman" w:eastAsia="Times New Roman" w:hAnsi="Times New Roman" w:cs="Times New Roman"/>
                <w:sz w:val="24"/>
                <w:szCs w:val="24"/>
                <w:lang w:eastAsia="lv-LV"/>
              </w:rPr>
              <w:t>Noteikumu projekts s</w:t>
            </w:r>
            <w:r w:rsidR="1D882EFF" w:rsidRPr="00BF612C">
              <w:rPr>
                <w:rFonts w:ascii="Times New Roman" w:eastAsia="Times New Roman" w:hAnsi="Times New Roman" w:cs="Times New Roman"/>
                <w:sz w:val="24"/>
                <w:szCs w:val="24"/>
                <w:lang w:eastAsia="lv-LV"/>
              </w:rPr>
              <w:t>askaņā ar likumprojekt</w:t>
            </w:r>
            <w:r w:rsidR="00CE675B" w:rsidRPr="00BF612C">
              <w:rPr>
                <w:rFonts w:ascii="Times New Roman" w:eastAsia="Times New Roman" w:hAnsi="Times New Roman" w:cs="Times New Roman"/>
                <w:sz w:val="24"/>
                <w:szCs w:val="24"/>
                <w:lang w:eastAsia="lv-LV"/>
              </w:rPr>
              <w:t>a</w:t>
            </w:r>
            <w:r w:rsidR="1D882EFF" w:rsidRPr="00BF612C">
              <w:rPr>
                <w:rFonts w:ascii="Times New Roman" w:eastAsia="Times New Roman" w:hAnsi="Times New Roman" w:cs="Times New Roman"/>
                <w:sz w:val="24"/>
                <w:szCs w:val="24"/>
                <w:lang w:eastAsia="lv-LV"/>
              </w:rPr>
              <w:t xml:space="preserve"> “Grozījumi Ceļu satiksmes likumā” </w:t>
            </w:r>
            <w:r w:rsidR="0046111A" w:rsidRPr="00BF612C">
              <w:rPr>
                <w:rFonts w:ascii="Times New Roman" w:eastAsia="Times New Roman" w:hAnsi="Times New Roman" w:cs="Times New Roman"/>
                <w:sz w:val="24"/>
                <w:szCs w:val="24"/>
                <w:lang w:eastAsia="lv-LV"/>
              </w:rPr>
              <w:t xml:space="preserve">4. pantā izteiktā Ceļu satiksmes likuma </w:t>
            </w:r>
            <w:r w:rsidR="1D882EFF" w:rsidRPr="00BF612C">
              <w:rPr>
                <w:rFonts w:ascii="Times New Roman" w:eastAsia="Times New Roman" w:hAnsi="Times New Roman" w:cs="Times New Roman"/>
                <w:sz w:val="24"/>
                <w:szCs w:val="24"/>
                <w:lang w:eastAsia="lv-LV"/>
              </w:rPr>
              <w:t>10.</w:t>
            </w:r>
            <w:r w:rsidR="1D882EFF" w:rsidRPr="00BF612C">
              <w:rPr>
                <w:rFonts w:ascii="Times New Roman" w:eastAsia="Times New Roman" w:hAnsi="Times New Roman" w:cs="Times New Roman"/>
                <w:sz w:val="24"/>
                <w:szCs w:val="24"/>
                <w:vertAlign w:val="superscript"/>
                <w:lang w:eastAsia="lv-LV"/>
              </w:rPr>
              <w:t>3</w:t>
            </w:r>
            <w:r w:rsidR="1D882EFF" w:rsidRPr="00BF612C">
              <w:rPr>
                <w:rFonts w:ascii="Times New Roman" w:eastAsia="Times New Roman" w:hAnsi="Times New Roman" w:cs="Times New Roman"/>
                <w:sz w:val="24"/>
                <w:szCs w:val="24"/>
                <w:lang w:eastAsia="lv-LV"/>
              </w:rPr>
              <w:t xml:space="preserve"> pant</w:t>
            </w:r>
            <w:r w:rsidR="00A241BD" w:rsidRPr="00BF612C">
              <w:rPr>
                <w:rFonts w:ascii="Times New Roman" w:eastAsia="Times New Roman" w:hAnsi="Times New Roman" w:cs="Times New Roman"/>
                <w:sz w:val="24"/>
                <w:szCs w:val="24"/>
                <w:lang w:eastAsia="lv-LV"/>
              </w:rPr>
              <w:t>ā ietverto deleģējumu</w:t>
            </w:r>
            <w:r w:rsidR="1D882EFF" w:rsidRPr="00BF612C">
              <w:rPr>
                <w:rFonts w:ascii="Times New Roman" w:eastAsia="Times New Roman" w:hAnsi="Times New Roman" w:cs="Times New Roman"/>
                <w:sz w:val="24"/>
                <w:szCs w:val="24"/>
                <w:lang w:eastAsia="lv-LV"/>
              </w:rPr>
              <w:t xml:space="preserve">, </w:t>
            </w:r>
            <w:r w:rsidR="002E4E78" w:rsidRPr="00BF612C">
              <w:rPr>
                <w:rFonts w:ascii="Times New Roman" w:eastAsia="Times New Roman" w:hAnsi="Times New Roman" w:cs="Times New Roman"/>
                <w:sz w:val="24"/>
                <w:szCs w:val="24"/>
                <w:lang w:eastAsia="lv-LV"/>
              </w:rPr>
              <w:t xml:space="preserve"> paredz papildināt noteikumus</w:t>
            </w:r>
            <w:r w:rsidR="00BD0758">
              <w:rPr>
                <w:rFonts w:ascii="Times New Roman" w:eastAsia="Times New Roman" w:hAnsi="Times New Roman" w:cs="Times New Roman"/>
                <w:sz w:val="24"/>
                <w:szCs w:val="24"/>
                <w:lang w:eastAsia="lv-LV"/>
              </w:rPr>
              <w:t xml:space="preserve"> </w:t>
            </w:r>
            <w:r w:rsidR="1D882EFF" w:rsidRPr="00BF612C">
              <w:rPr>
                <w:rFonts w:ascii="Times New Roman" w:eastAsia="Times New Roman" w:hAnsi="Times New Roman" w:cs="Times New Roman"/>
                <w:sz w:val="24"/>
                <w:szCs w:val="24"/>
                <w:lang w:eastAsia="lv-LV"/>
              </w:rPr>
              <w:t>Nr.</w:t>
            </w:r>
            <w:r w:rsidR="00BD0758">
              <w:rPr>
                <w:rFonts w:ascii="Times New Roman" w:eastAsia="Times New Roman" w:hAnsi="Times New Roman" w:cs="Times New Roman"/>
                <w:sz w:val="24"/>
                <w:szCs w:val="24"/>
                <w:lang w:eastAsia="lv-LV"/>
              </w:rPr>
              <w:t> </w:t>
            </w:r>
            <w:r w:rsidR="1D882EFF" w:rsidRPr="00BF612C">
              <w:rPr>
                <w:rFonts w:ascii="Times New Roman" w:eastAsia="Times New Roman" w:hAnsi="Times New Roman" w:cs="Times New Roman"/>
                <w:sz w:val="24"/>
                <w:szCs w:val="24"/>
                <w:lang w:eastAsia="lv-LV"/>
              </w:rPr>
              <w:t>313</w:t>
            </w:r>
            <w:r w:rsidR="004F481E" w:rsidRPr="00BF612C">
              <w:rPr>
                <w:rFonts w:ascii="Times New Roman" w:eastAsia="Times New Roman" w:hAnsi="Times New Roman" w:cs="Times New Roman"/>
                <w:sz w:val="24"/>
                <w:szCs w:val="24"/>
                <w:lang w:eastAsia="lv-LV"/>
              </w:rPr>
              <w:t xml:space="preserve"> ar regulējumu</w:t>
            </w:r>
            <w:r w:rsidR="1D882EFF" w:rsidRPr="00BF612C">
              <w:rPr>
                <w:rFonts w:ascii="Times New Roman" w:eastAsia="Times New Roman" w:hAnsi="Times New Roman" w:cs="Times New Roman"/>
                <w:sz w:val="24"/>
                <w:szCs w:val="24"/>
                <w:lang w:eastAsia="lv-LV"/>
              </w:rPr>
              <w:t xml:space="preserve">, kas </w:t>
            </w:r>
            <w:r w:rsidR="00013870" w:rsidRPr="00BF612C">
              <w:rPr>
                <w:rFonts w:ascii="Times New Roman" w:eastAsia="Times New Roman" w:hAnsi="Times New Roman" w:cs="Times New Roman"/>
                <w:sz w:val="24"/>
                <w:szCs w:val="24"/>
                <w:lang w:eastAsia="lv-LV"/>
              </w:rPr>
              <w:t>nosaka</w:t>
            </w:r>
            <w:r w:rsidR="1D882EFF" w:rsidRPr="00BF612C">
              <w:rPr>
                <w:rFonts w:ascii="Times New Roman" w:eastAsia="Times New Roman" w:hAnsi="Times New Roman" w:cs="Times New Roman"/>
                <w:sz w:val="24"/>
                <w:szCs w:val="24"/>
                <w:lang w:eastAsia="lv-LV"/>
              </w:rPr>
              <w:t xml:space="preserve"> brīvprātīgu traktortehnikai piekabināmo maināmo velkamo iekārtu (miglotāja, </w:t>
            </w:r>
            <w:proofErr w:type="spellStart"/>
            <w:r w:rsidR="1D882EFF" w:rsidRPr="00BF612C">
              <w:rPr>
                <w:rFonts w:ascii="Times New Roman" w:eastAsia="Times New Roman" w:hAnsi="Times New Roman" w:cs="Times New Roman"/>
                <w:sz w:val="24"/>
                <w:szCs w:val="24"/>
                <w:lang w:eastAsia="lv-LV"/>
              </w:rPr>
              <w:t>rulonu</w:t>
            </w:r>
            <w:proofErr w:type="spellEnd"/>
            <w:r w:rsidR="1D882EFF" w:rsidRPr="00BF612C">
              <w:rPr>
                <w:rFonts w:ascii="Times New Roman" w:eastAsia="Times New Roman" w:hAnsi="Times New Roman" w:cs="Times New Roman"/>
                <w:sz w:val="24"/>
                <w:szCs w:val="24"/>
                <w:lang w:eastAsia="lv-LV"/>
              </w:rPr>
              <w:t xml:space="preserve"> preses utt.) un traktortehnikai uzkarināmo maināmo tehnoloģisko agregātu (arkla, kultivatora utt.) reģistrāciju informatīvajā sistēmā. </w:t>
            </w:r>
            <w:r w:rsidR="1D882EFF" w:rsidRPr="00BF612C">
              <w:rPr>
                <w:rFonts w:ascii="Times New Roman" w:hAnsi="Times New Roman" w:cs="Times New Roman"/>
                <w:sz w:val="24"/>
                <w:szCs w:val="24"/>
                <w:u w:val="single"/>
              </w:rPr>
              <w:t>Maināmā velkamā iekārta</w:t>
            </w:r>
            <w:r w:rsidR="1D882EFF" w:rsidRPr="00BF612C">
              <w:rPr>
                <w:rFonts w:ascii="Times New Roman" w:hAnsi="Times New Roman" w:cs="Times New Roman"/>
                <w:sz w:val="24"/>
                <w:szCs w:val="24"/>
              </w:rPr>
              <w:t xml:space="preserve"> ir transportlīdzeklis, k</w:t>
            </w:r>
            <w:r w:rsidR="00BD0758">
              <w:rPr>
                <w:rFonts w:ascii="Times New Roman" w:hAnsi="Times New Roman" w:cs="Times New Roman"/>
                <w:sz w:val="24"/>
                <w:szCs w:val="24"/>
              </w:rPr>
              <w:t>urš</w:t>
            </w:r>
            <w:r w:rsidR="1D882EFF" w:rsidRPr="00BF612C">
              <w:rPr>
                <w:rFonts w:ascii="Times New Roman" w:hAnsi="Times New Roman" w:cs="Times New Roman"/>
                <w:sz w:val="24"/>
                <w:szCs w:val="24"/>
              </w:rPr>
              <w:t xml:space="preserve"> konstruēts, lai to vilktu traktortehnika (sienu preses, miglotāji), savukārt t</w:t>
            </w:r>
            <w:r w:rsidR="1D882EFF" w:rsidRPr="00BF612C">
              <w:rPr>
                <w:rFonts w:ascii="Times New Roman" w:hAnsi="Times New Roman" w:cs="Times New Roman"/>
                <w:sz w:val="24"/>
                <w:szCs w:val="24"/>
                <w:u w:val="single"/>
              </w:rPr>
              <w:t>ehnoloģiskais agregāts</w:t>
            </w:r>
            <w:r w:rsidR="1D882EFF" w:rsidRPr="00BF612C">
              <w:rPr>
                <w:rFonts w:ascii="Times New Roman" w:hAnsi="Times New Roman" w:cs="Times New Roman"/>
                <w:sz w:val="24"/>
                <w:szCs w:val="24"/>
              </w:rPr>
              <w:t xml:space="preserve"> ir maināmā </w:t>
            </w:r>
            <w:proofErr w:type="spellStart"/>
            <w:r w:rsidR="1D882EFF" w:rsidRPr="00BF612C">
              <w:rPr>
                <w:rFonts w:ascii="Times New Roman" w:hAnsi="Times New Roman" w:cs="Times New Roman"/>
                <w:sz w:val="24"/>
                <w:szCs w:val="24"/>
              </w:rPr>
              <w:t>mašīniekārta</w:t>
            </w:r>
            <w:proofErr w:type="spellEnd"/>
            <w:r w:rsidR="1D882EFF" w:rsidRPr="00BF612C">
              <w:rPr>
                <w:rFonts w:ascii="Times New Roman" w:hAnsi="Times New Roman" w:cs="Times New Roman"/>
                <w:sz w:val="24"/>
                <w:szCs w:val="24"/>
              </w:rPr>
              <w:t>, ko traktortehnika transportē, pilnībā paceļot no zemes virsmas (arkls, sējmašīna). Tād</w:t>
            </w:r>
            <w:r w:rsidR="00A24523" w:rsidRPr="00BF612C">
              <w:rPr>
                <w:rFonts w:ascii="Times New Roman" w:hAnsi="Times New Roman" w:cs="Times New Roman"/>
                <w:sz w:val="24"/>
                <w:szCs w:val="24"/>
              </w:rPr>
              <w:t>ē</w:t>
            </w:r>
            <w:r w:rsidR="1D882EFF" w:rsidRPr="00BF612C">
              <w:rPr>
                <w:rFonts w:ascii="Times New Roman" w:hAnsi="Times New Roman" w:cs="Times New Roman"/>
                <w:sz w:val="24"/>
                <w:szCs w:val="24"/>
              </w:rPr>
              <w:t xml:space="preserve">jādi </w:t>
            </w:r>
            <w:r w:rsidR="1D882EFF" w:rsidRPr="00BF612C">
              <w:rPr>
                <w:rFonts w:ascii="Times New Roman" w:eastAsia="Times New Roman" w:hAnsi="Times New Roman" w:cs="Times New Roman"/>
                <w:sz w:val="24"/>
                <w:szCs w:val="24"/>
                <w:lang w:eastAsia="lv-LV"/>
              </w:rPr>
              <w:t>tiks sakārtota informatīvajā sistēmā pieejamā informācija, nošķirot iekārtu un agregātu reģistrāciju no traktortehnikas piekabju reģistrācijas.</w:t>
            </w:r>
          </w:p>
          <w:p w14:paraId="29E91A9D" w14:textId="43A68FEA" w:rsidR="00D87A84" w:rsidRPr="00833ED7" w:rsidRDefault="00D87A84" w:rsidP="00BB7C1E">
            <w:pPr>
              <w:spacing w:after="0" w:line="240" w:lineRule="auto"/>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Īpašnieks var izvēlēties brīvprātīgo iekārtu un agregātu reģistrāciju, jo tā nodrošinās:</w:t>
            </w:r>
          </w:p>
          <w:p w14:paraId="6EAEB9B2" w14:textId="60C434AE" w:rsidR="00D87A84" w:rsidRPr="00833ED7" w:rsidRDefault="06B402BC" w:rsidP="00BB7C1E">
            <w:pPr>
              <w:numPr>
                <w:ilvl w:val="0"/>
                <w:numId w:val="4"/>
              </w:numPr>
              <w:spacing w:after="0" w:line="240" w:lineRule="auto"/>
              <w:ind w:left="533"/>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faktiskā īpašnieka reģistrēšanu, ja tam ir attiecīgs īpašumtiesīb</w:t>
            </w:r>
            <w:r w:rsidR="00BD0758">
              <w:rPr>
                <w:rFonts w:ascii="Times New Roman" w:eastAsia="Times New Roman" w:hAnsi="Times New Roman" w:cs="Times New Roman"/>
                <w:sz w:val="24"/>
                <w:szCs w:val="24"/>
                <w:lang w:eastAsia="lv-LV"/>
              </w:rPr>
              <w:t>as</w:t>
            </w:r>
            <w:r w:rsidRPr="00833ED7">
              <w:rPr>
                <w:rFonts w:ascii="Times New Roman" w:eastAsia="Times New Roman" w:hAnsi="Times New Roman" w:cs="Times New Roman"/>
                <w:sz w:val="24"/>
                <w:szCs w:val="24"/>
                <w:lang w:eastAsia="lv-LV"/>
              </w:rPr>
              <w:t xml:space="preserve"> apliecinošs dokuments un aģentūrā ir </w:t>
            </w:r>
            <w:r w:rsidR="00BD0758">
              <w:rPr>
                <w:rFonts w:ascii="Times New Roman" w:eastAsia="Times New Roman" w:hAnsi="Times New Roman" w:cs="Times New Roman"/>
                <w:sz w:val="24"/>
                <w:szCs w:val="24"/>
                <w:lang w:eastAsia="lv-LV"/>
              </w:rPr>
              <w:t>salīdzināti</w:t>
            </w:r>
            <w:r w:rsidR="00BD0758" w:rsidRPr="00833ED7">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tehnisk</w:t>
            </w:r>
            <w:r w:rsidR="00BD0758">
              <w:rPr>
                <w:rFonts w:ascii="Times New Roman" w:eastAsia="Times New Roman" w:hAnsi="Times New Roman" w:cs="Times New Roman"/>
                <w:sz w:val="24"/>
                <w:szCs w:val="24"/>
                <w:lang w:eastAsia="lv-LV"/>
              </w:rPr>
              <w:t>ie</w:t>
            </w:r>
            <w:r w:rsidRPr="00833ED7">
              <w:rPr>
                <w:rFonts w:ascii="Times New Roman" w:eastAsia="Times New Roman" w:hAnsi="Times New Roman" w:cs="Times New Roman"/>
                <w:sz w:val="24"/>
                <w:szCs w:val="24"/>
                <w:lang w:eastAsia="lv-LV"/>
              </w:rPr>
              <w:t xml:space="preserve"> dat</w:t>
            </w:r>
            <w:r w:rsidR="00BD0758">
              <w:rPr>
                <w:rFonts w:ascii="Times New Roman" w:eastAsia="Times New Roman" w:hAnsi="Times New Roman" w:cs="Times New Roman"/>
                <w:sz w:val="24"/>
                <w:szCs w:val="24"/>
                <w:lang w:eastAsia="lv-LV"/>
              </w:rPr>
              <w:t>i</w:t>
            </w:r>
            <w:r w:rsidRPr="00833ED7">
              <w:rPr>
                <w:rFonts w:ascii="Times New Roman" w:eastAsia="Times New Roman" w:hAnsi="Times New Roman" w:cs="Times New Roman"/>
                <w:sz w:val="24"/>
                <w:szCs w:val="24"/>
                <w:lang w:eastAsia="lv-LV"/>
              </w:rPr>
              <w:t xml:space="preserve">. Šis faktors ir būtisks saistībā ar mantojuma tiesību kārtošanu, kreditēšanu un iekārtu vai agregātu atgūšanu zādzību gadījumā; </w:t>
            </w:r>
          </w:p>
          <w:p w14:paraId="4016D880" w14:textId="77777777" w:rsidR="00D87A84" w:rsidRPr="00833ED7" w:rsidRDefault="00D87A84" w:rsidP="00BB7C1E">
            <w:pPr>
              <w:numPr>
                <w:ilvl w:val="0"/>
                <w:numId w:val="4"/>
              </w:numPr>
              <w:spacing w:after="0" w:line="240" w:lineRule="auto"/>
              <w:ind w:left="533"/>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iekārtu un agregātu izsludināšanu meklēšanā, jo lauksaimniekiem ik gadu tiek nozagtas iekārtas un agregāti. To īpašniekiem ir svarīgi, lai pēc zādzības informatīvajā sistēmā esošā informācija nonāktu Valsts policijas rīcībā, tā sekmējot to atrašanu un atdošanu īpašniekam. Katrai iekārtai un agregātam, to reģistrējot, tiks piešķirts unikāls identifikācijas numurs, ja to jau nebūs piešķīris ražotājs; </w:t>
            </w:r>
          </w:p>
          <w:p w14:paraId="477C83A3" w14:textId="6225E282" w:rsidR="00D87A84" w:rsidRPr="00833ED7" w:rsidRDefault="00D87A84" w:rsidP="00BB7C1E">
            <w:pPr>
              <w:numPr>
                <w:ilvl w:val="0"/>
                <w:numId w:val="4"/>
              </w:numPr>
              <w:spacing w:after="0" w:line="240" w:lineRule="auto"/>
              <w:ind w:left="533"/>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līzinga gadījumā – kredītiestāžu prasību ievērošanu par attiecīgo iekārtu (piemēram, ruļļu presi) vai agregātu (piemēram, arklu) reģistrāciju informatīvajā sistēmā, lai regulētu īpašumtiesību </w:t>
            </w:r>
            <w:r w:rsidRPr="00833ED7">
              <w:rPr>
                <w:rFonts w:ascii="Times New Roman" w:eastAsia="Times New Roman" w:hAnsi="Times New Roman" w:cs="Times New Roman"/>
                <w:iCs/>
                <w:sz w:val="24"/>
                <w:szCs w:val="24"/>
                <w:lang w:eastAsia="lv-LV"/>
              </w:rPr>
              <w:lastRenderedPageBreak/>
              <w:t>un lietošanas tiesību iegūšanu.</w:t>
            </w:r>
            <w:r w:rsidR="00DB7725" w:rsidRPr="00833ED7">
              <w:rPr>
                <w:rFonts w:ascii="Times New Roman" w:eastAsia="Times New Roman" w:hAnsi="Times New Roman" w:cs="Times New Roman"/>
                <w:iCs/>
                <w:sz w:val="24"/>
                <w:szCs w:val="24"/>
                <w:lang w:eastAsia="lv-LV"/>
              </w:rPr>
              <w:t xml:space="preserve"> </w:t>
            </w:r>
            <w:r w:rsidR="00BD0758">
              <w:rPr>
                <w:rFonts w:ascii="Times New Roman" w:eastAsia="Times New Roman" w:hAnsi="Times New Roman" w:cs="Times New Roman"/>
                <w:iCs/>
                <w:sz w:val="24"/>
                <w:szCs w:val="24"/>
                <w:lang w:eastAsia="lv-LV"/>
              </w:rPr>
              <w:t>Turklāt</w:t>
            </w:r>
            <w:r w:rsidR="00DB7725" w:rsidRPr="00833ED7">
              <w:rPr>
                <w:rFonts w:ascii="Times New Roman" w:eastAsia="Times New Roman" w:hAnsi="Times New Roman" w:cs="Times New Roman"/>
                <w:iCs/>
                <w:sz w:val="24"/>
                <w:szCs w:val="24"/>
                <w:lang w:eastAsia="lv-LV"/>
              </w:rPr>
              <w:t xml:space="preserve"> būtu iespēja iekārtas un agregātus piedāvāt kā ķīlu.</w:t>
            </w:r>
            <w:r w:rsidRPr="00833ED7">
              <w:rPr>
                <w:rFonts w:ascii="Times New Roman" w:eastAsia="Times New Roman" w:hAnsi="Times New Roman" w:cs="Times New Roman"/>
                <w:iCs/>
                <w:sz w:val="24"/>
                <w:szCs w:val="24"/>
                <w:lang w:eastAsia="lv-LV"/>
              </w:rPr>
              <w:t xml:space="preserve"> </w:t>
            </w:r>
          </w:p>
          <w:p w14:paraId="55E92F9D" w14:textId="68A5A99A" w:rsidR="00D540F4" w:rsidRPr="00833ED7" w:rsidRDefault="00D87A84" w:rsidP="00BB7C1E">
            <w:pPr>
              <w:spacing w:after="0" w:line="240" w:lineRule="auto"/>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Tā kā iekārtu vai agregātu vērtība var būt mērojama no dažiem simtiem līdz vairākiem desmitiem tūkstošu </w:t>
            </w:r>
            <w:proofErr w:type="spellStart"/>
            <w:r w:rsidRPr="00833ED7">
              <w:rPr>
                <w:rFonts w:ascii="Times New Roman" w:eastAsia="Times New Roman" w:hAnsi="Times New Roman" w:cs="Times New Roman"/>
                <w:i/>
                <w:iCs/>
                <w:sz w:val="24"/>
                <w:szCs w:val="24"/>
                <w:lang w:eastAsia="lv-LV"/>
              </w:rPr>
              <w:t>euro</w:t>
            </w:r>
            <w:proofErr w:type="spellEnd"/>
            <w:r w:rsidRPr="00833ED7">
              <w:rPr>
                <w:rFonts w:ascii="Times New Roman" w:eastAsia="Times New Roman" w:hAnsi="Times New Roman" w:cs="Times New Roman"/>
                <w:iCs/>
                <w:sz w:val="24"/>
                <w:szCs w:val="24"/>
                <w:lang w:eastAsia="lv-LV"/>
              </w:rPr>
              <w:t xml:space="preserve"> vērtībā, </w:t>
            </w:r>
            <w:r w:rsidR="00DB7725" w:rsidRPr="00833ED7">
              <w:rPr>
                <w:rFonts w:ascii="Times New Roman" w:eastAsia="Times New Roman" w:hAnsi="Times New Roman" w:cs="Times New Roman"/>
                <w:iCs/>
                <w:sz w:val="24"/>
                <w:szCs w:val="24"/>
                <w:lang w:eastAsia="lv-LV"/>
              </w:rPr>
              <w:t>noteikum</w:t>
            </w:r>
            <w:r w:rsidR="00EC7FCB">
              <w:rPr>
                <w:rFonts w:ascii="Times New Roman" w:eastAsia="Times New Roman" w:hAnsi="Times New Roman" w:cs="Times New Roman"/>
                <w:iCs/>
                <w:sz w:val="24"/>
                <w:szCs w:val="24"/>
                <w:lang w:eastAsia="lv-LV"/>
              </w:rPr>
              <w:t>u</w:t>
            </w:r>
            <w:r w:rsidR="00DB7725" w:rsidRPr="00833ED7">
              <w:rPr>
                <w:rFonts w:ascii="Times New Roman" w:eastAsia="Times New Roman" w:hAnsi="Times New Roman" w:cs="Times New Roman"/>
                <w:iCs/>
                <w:sz w:val="24"/>
                <w:szCs w:val="24"/>
                <w:lang w:eastAsia="lv-LV"/>
              </w:rPr>
              <w:t xml:space="preserve"> projekts paredz, ka </w:t>
            </w:r>
            <w:r w:rsidRPr="00833ED7">
              <w:rPr>
                <w:rFonts w:ascii="Times New Roman" w:eastAsia="Times New Roman" w:hAnsi="Times New Roman" w:cs="Times New Roman"/>
                <w:iCs/>
                <w:sz w:val="24"/>
                <w:szCs w:val="24"/>
                <w:lang w:eastAsia="lv-LV"/>
              </w:rPr>
              <w:t>to īpašniekiem pirms reģistrēšanas būs jāpier</w:t>
            </w:r>
            <w:r w:rsidR="00C02FBD">
              <w:rPr>
                <w:rFonts w:ascii="Times New Roman" w:eastAsia="Times New Roman" w:hAnsi="Times New Roman" w:cs="Times New Roman"/>
                <w:iCs/>
                <w:sz w:val="24"/>
                <w:szCs w:val="24"/>
                <w:lang w:eastAsia="lv-LV"/>
              </w:rPr>
              <w:t>ā</w:t>
            </w:r>
            <w:r w:rsidRPr="00833ED7">
              <w:rPr>
                <w:rFonts w:ascii="Times New Roman" w:eastAsia="Times New Roman" w:hAnsi="Times New Roman" w:cs="Times New Roman"/>
                <w:iCs/>
                <w:sz w:val="24"/>
                <w:szCs w:val="24"/>
                <w:lang w:eastAsia="lv-LV"/>
              </w:rPr>
              <w:t xml:space="preserve">da to īpašumtiesības un jāveic </w:t>
            </w:r>
            <w:r w:rsidR="00DB7725" w:rsidRPr="00833ED7">
              <w:rPr>
                <w:rFonts w:ascii="Times New Roman" w:eastAsia="Times New Roman" w:hAnsi="Times New Roman" w:cs="Times New Roman"/>
                <w:iCs/>
                <w:sz w:val="24"/>
                <w:szCs w:val="24"/>
                <w:lang w:eastAsia="lv-LV"/>
              </w:rPr>
              <w:t xml:space="preserve">tehnisko datu </w:t>
            </w:r>
            <w:r w:rsidRPr="00833ED7">
              <w:rPr>
                <w:rFonts w:ascii="Times New Roman" w:eastAsia="Times New Roman" w:hAnsi="Times New Roman" w:cs="Times New Roman"/>
                <w:iCs/>
                <w:sz w:val="24"/>
                <w:szCs w:val="24"/>
                <w:lang w:eastAsia="lv-LV"/>
              </w:rPr>
              <w:t>salīdzināšana.</w:t>
            </w:r>
          </w:p>
          <w:p w14:paraId="44CF010A" w14:textId="7D485C91" w:rsidR="00D87A84" w:rsidRPr="00833ED7" w:rsidRDefault="33356DA9"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Situācijās, </w:t>
            </w:r>
            <w:r w:rsidR="00803E17">
              <w:rPr>
                <w:rFonts w:ascii="Times New Roman" w:eastAsia="Times New Roman" w:hAnsi="Times New Roman" w:cs="Times New Roman"/>
                <w:sz w:val="24"/>
                <w:szCs w:val="24"/>
                <w:lang w:eastAsia="lv-LV"/>
              </w:rPr>
              <w:t>kad</w:t>
            </w:r>
            <w:r w:rsidRPr="00833ED7">
              <w:rPr>
                <w:rFonts w:ascii="Times New Roman" w:eastAsia="Times New Roman" w:hAnsi="Times New Roman" w:cs="Times New Roman"/>
                <w:sz w:val="24"/>
                <w:szCs w:val="24"/>
                <w:lang w:eastAsia="lv-LV"/>
              </w:rPr>
              <w:t xml:space="preserve"> </w:t>
            </w:r>
            <w:r w:rsidR="00BC09E3" w:rsidRPr="00833ED7">
              <w:rPr>
                <w:rFonts w:ascii="Times New Roman" w:eastAsia="Times New Roman" w:hAnsi="Times New Roman" w:cs="Times New Roman"/>
                <w:sz w:val="24"/>
                <w:szCs w:val="24"/>
                <w:lang w:eastAsia="lv-LV"/>
              </w:rPr>
              <w:t xml:space="preserve">saimniecības īpašumā esošām iekārtām vai agregātiem </w:t>
            </w:r>
            <w:r w:rsidRPr="00833ED7">
              <w:rPr>
                <w:rFonts w:ascii="Times New Roman" w:eastAsia="Times New Roman" w:hAnsi="Times New Roman" w:cs="Times New Roman"/>
                <w:sz w:val="24"/>
                <w:szCs w:val="24"/>
                <w:lang w:eastAsia="lv-LV"/>
              </w:rPr>
              <w:t>īpašumtiesību apliecinošie dokumenti nav saglabājušies, noteikum</w:t>
            </w:r>
            <w:r w:rsidR="00BC09E3">
              <w:rPr>
                <w:rFonts w:ascii="Times New Roman" w:eastAsia="Times New Roman" w:hAnsi="Times New Roman" w:cs="Times New Roman"/>
                <w:sz w:val="24"/>
                <w:szCs w:val="24"/>
                <w:lang w:eastAsia="lv-LV"/>
              </w:rPr>
              <w:t>u</w:t>
            </w:r>
            <w:r w:rsidRPr="00833ED7">
              <w:rPr>
                <w:rFonts w:ascii="Times New Roman" w:eastAsia="Times New Roman" w:hAnsi="Times New Roman" w:cs="Times New Roman"/>
                <w:sz w:val="24"/>
                <w:szCs w:val="24"/>
                <w:lang w:eastAsia="lv-LV"/>
              </w:rPr>
              <w:t xml:space="preserve"> projekts paredz, ka</w:t>
            </w:r>
            <w:r w:rsidR="00BD0758" w:rsidRPr="00833ED7">
              <w:rPr>
                <w:rFonts w:ascii="Times New Roman" w:eastAsia="Times New Roman" w:hAnsi="Times New Roman" w:cs="Times New Roman"/>
                <w:sz w:val="24"/>
                <w:szCs w:val="24"/>
                <w:lang w:eastAsia="lv-LV"/>
              </w:rPr>
              <w:t xml:space="preserve"> </w:t>
            </w:r>
            <w:r w:rsidR="00BD0758">
              <w:rPr>
                <w:rFonts w:ascii="Times New Roman" w:eastAsia="Times New Roman" w:hAnsi="Times New Roman" w:cs="Times New Roman"/>
                <w:sz w:val="24"/>
                <w:szCs w:val="24"/>
                <w:lang w:eastAsia="lv-LV"/>
              </w:rPr>
              <w:t>iekārtas vai agregāta</w:t>
            </w:r>
            <w:r w:rsidR="00BD0758" w:rsidRPr="00833ED7">
              <w:rPr>
                <w:rFonts w:ascii="Times New Roman" w:eastAsia="Times New Roman" w:hAnsi="Times New Roman" w:cs="Times New Roman"/>
                <w:sz w:val="24"/>
                <w:szCs w:val="24"/>
                <w:lang w:eastAsia="lv-LV"/>
              </w:rPr>
              <w:t xml:space="preserve"> īpašniekam</w:t>
            </w:r>
            <w:r w:rsidRPr="00833ED7">
              <w:rPr>
                <w:rFonts w:ascii="Times New Roman" w:eastAsia="Times New Roman" w:hAnsi="Times New Roman" w:cs="Times New Roman"/>
                <w:sz w:val="24"/>
                <w:szCs w:val="24"/>
                <w:lang w:eastAsia="lv-LV"/>
              </w:rPr>
              <w:t xml:space="preserve">, lai </w:t>
            </w:r>
            <w:r w:rsidR="00BD0758">
              <w:rPr>
                <w:rFonts w:ascii="Times New Roman" w:eastAsia="Times New Roman" w:hAnsi="Times New Roman" w:cs="Times New Roman"/>
                <w:sz w:val="24"/>
                <w:szCs w:val="24"/>
                <w:lang w:eastAsia="lv-LV"/>
              </w:rPr>
              <w:t xml:space="preserve">tos </w:t>
            </w:r>
            <w:r w:rsidRPr="00833ED7">
              <w:rPr>
                <w:rFonts w:ascii="Times New Roman" w:eastAsia="Times New Roman" w:hAnsi="Times New Roman" w:cs="Times New Roman"/>
                <w:sz w:val="24"/>
                <w:szCs w:val="24"/>
                <w:lang w:eastAsia="lv-LV"/>
              </w:rPr>
              <w:t>reģistrētu</w:t>
            </w:r>
            <w:r w:rsidR="00BD0758">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būs jāiesniedz deklarācija, ar ko apliecina iekārtu un agregātu piederību. Šād</w:t>
            </w:r>
            <w:r w:rsidR="00BD0758">
              <w:rPr>
                <w:rFonts w:ascii="Times New Roman" w:eastAsia="Times New Roman" w:hAnsi="Times New Roman" w:cs="Times New Roman"/>
                <w:sz w:val="24"/>
                <w:szCs w:val="24"/>
                <w:lang w:eastAsia="lv-LV"/>
              </w:rPr>
              <w:t>u</w:t>
            </w:r>
            <w:r w:rsidRPr="00833ED7">
              <w:rPr>
                <w:rFonts w:ascii="Times New Roman" w:eastAsia="Times New Roman" w:hAnsi="Times New Roman" w:cs="Times New Roman"/>
                <w:sz w:val="24"/>
                <w:szCs w:val="24"/>
                <w:lang w:eastAsia="lv-LV"/>
              </w:rPr>
              <w:t xml:space="preserve"> kārtīb</w:t>
            </w:r>
            <w:r w:rsidR="00BD0758">
              <w:rPr>
                <w:rFonts w:ascii="Times New Roman" w:eastAsia="Times New Roman" w:hAnsi="Times New Roman" w:cs="Times New Roman"/>
                <w:sz w:val="24"/>
                <w:szCs w:val="24"/>
                <w:lang w:eastAsia="lv-LV"/>
              </w:rPr>
              <w:t>u paredzēts</w:t>
            </w:r>
            <w:r w:rsidRPr="00833ED7">
              <w:rPr>
                <w:rFonts w:ascii="Times New Roman" w:eastAsia="Times New Roman" w:hAnsi="Times New Roman" w:cs="Times New Roman"/>
                <w:sz w:val="24"/>
                <w:szCs w:val="24"/>
                <w:lang w:eastAsia="lv-LV"/>
              </w:rPr>
              <w:t xml:space="preserve"> piemēro</w:t>
            </w:r>
            <w:r w:rsidR="00BD0758">
              <w:rPr>
                <w:rFonts w:ascii="Times New Roman" w:eastAsia="Times New Roman" w:hAnsi="Times New Roman" w:cs="Times New Roman"/>
                <w:sz w:val="24"/>
                <w:szCs w:val="24"/>
                <w:lang w:eastAsia="lv-LV"/>
              </w:rPr>
              <w:t>t</w:t>
            </w:r>
            <w:r w:rsidRPr="00833ED7">
              <w:rPr>
                <w:rFonts w:ascii="Times New Roman" w:eastAsia="Times New Roman" w:hAnsi="Times New Roman" w:cs="Times New Roman"/>
                <w:sz w:val="24"/>
                <w:szCs w:val="24"/>
                <w:lang w:eastAsia="lv-LV"/>
              </w:rPr>
              <w:t xml:space="preserve"> tām iekārtām un agregātiem, kas </w:t>
            </w:r>
            <w:r w:rsidR="003D1F22">
              <w:rPr>
                <w:rFonts w:ascii="Times New Roman" w:eastAsia="Times New Roman" w:hAnsi="Times New Roman" w:cs="Times New Roman"/>
                <w:sz w:val="24"/>
                <w:szCs w:val="24"/>
                <w:lang w:eastAsia="lv-LV"/>
              </w:rPr>
              <w:t>ir ražot</w:t>
            </w:r>
            <w:r w:rsidR="003760C5">
              <w:rPr>
                <w:rFonts w:ascii="Times New Roman" w:eastAsia="Times New Roman" w:hAnsi="Times New Roman" w:cs="Times New Roman"/>
                <w:sz w:val="24"/>
                <w:szCs w:val="24"/>
                <w:lang w:eastAsia="lv-LV"/>
              </w:rPr>
              <w:t>i</w:t>
            </w:r>
            <w:r w:rsidR="003D1F22">
              <w:rPr>
                <w:rFonts w:ascii="Times New Roman" w:eastAsia="Times New Roman" w:hAnsi="Times New Roman" w:cs="Times New Roman"/>
                <w:sz w:val="24"/>
                <w:szCs w:val="24"/>
                <w:lang w:eastAsia="lv-LV"/>
              </w:rPr>
              <w:t xml:space="preserve"> līdz</w:t>
            </w:r>
            <w:r w:rsidRPr="00833ED7">
              <w:rPr>
                <w:rFonts w:ascii="Times New Roman" w:eastAsia="Times New Roman" w:hAnsi="Times New Roman" w:cs="Times New Roman"/>
                <w:sz w:val="24"/>
                <w:szCs w:val="24"/>
                <w:lang w:eastAsia="lv-LV"/>
              </w:rPr>
              <w:t xml:space="preserve"> </w:t>
            </w:r>
            <w:r w:rsidR="001F321F">
              <w:rPr>
                <w:rFonts w:ascii="Times New Roman" w:eastAsia="Times New Roman" w:hAnsi="Times New Roman" w:cs="Times New Roman"/>
                <w:sz w:val="24"/>
                <w:szCs w:val="24"/>
                <w:lang w:eastAsia="lv-LV"/>
              </w:rPr>
              <w:t>202</w:t>
            </w:r>
            <w:r w:rsidR="00BB6BDF">
              <w:rPr>
                <w:rFonts w:ascii="Times New Roman" w:eastAsia="Times New Roman" w:hAnsi="Times New Roman" w:cs="Times New Roman"/>
                <w:sz w:val="24"/>
                <w:szCs w:val="24"/>
                <w:lang w:eastAsia="lv-LV"/>
              </w:rPr>
              <w:t>1</w:t>
            </w:r>
            <w:r w:rsidR="001F321F">
              <w:rPr>
                <w:rFonts w:ascii="Times New Roman" w:eastAsia="Times New Roman" w:hAnsi="Times New Roman" w:cs="Times New Roman"/>
                <w:sz w:val="24"/>
                <w:szCs w:val="24"/>
                <w:lang w:eastAsia="lv-LV"/>
              </w:rPr>
              <w:t>.</w:t>
            </w:r>
            <w:r w:rsidR="00BD0758">
              <w:rPr>
                <w:rFonts w:ascii="Times New Roman" w:eastAsia="Times New Roman" w:hAnsi="Times New Roman" w:cs="Times New Roman"/>
                <w:sz w:val="24"/>
                <w:szCs w:val="24"/>
                <w:lang w:eastAsia="lv-LV"/>
              </w:rPr>
              <w:t> </w:t>
            </w:r>
            <w:r w:rsidR="001F321F">
              <w:rPr>
                <w:rFonts w:ascii="Times New Roman" w:eastAsia="Times New Roman" w:hAnsi="Times New Roman" w:cs="Times New Roman"/>
                <w:sz w:val="24"/>
                <w:szCs w:val="24"/>
                <w:lang w:eastAsia="lv-LV"/>
              </w:rPr>
              <w:t>gada 1.</w:t>
            </w:r>
            <w:r w:rsidR="00BD0758">
              <w:rPr>
                <w:rFonts w:ascii="Times New Roman" w:eastAsia="Times New Roman" w:hAnsi="Times New Roman" w:cs="Times New Roman"/>
                <w:sz w:val="24"/>
                <w:szCs w:val="24"/>
                <w:lang w:eastAsia="lv-LV"/>
              </w:rPr>
              <w:t xml:space="preserve"> </w:t>
            </w:r>
            <w:r w:rsidR="001F321F">
              <w:rPr>
                <w:rFonts w:ascii="Times New Roman" w:eastAsia="Times New Roman" w:hAnsi="Times New Roman" w:cs="Times New Roman"/>
                <w:sz w:val="24"/>
                <w:szCs w:val="24"/>
                <w:lang w:eastAsia="lv-LV"/>
              </w:rPr>
              <w:t>jū</w:t>
            </w:r>
            <w:r w:rsidR="004D6A71">
              <w:rPr>
                <w:rFonts w:ascii="Times New Roman" w:eastAsia="Times New Roman" w:hAnsi="Times New Roman" w:cs="Times New Roman"/>
                <w:sz w:val="24"/>
                <w:szCs w:val="24"/>
                <w:lang w:eastAsia="lv-LV"/>
              </w:rPr>
              <w:t>lijam</w:t>
            </w:r>
            <w:r w:rsidRPr="00833ED7">
              <w:rPr>
                <w:rFonts w:ascii="Times New Roman" w:eastAsia="Times New Roman" w:hAnsi="Times New Roman" w:cs="Times New Roman"/>
                <w:sz w:val="24"/>
                <w:szCs w:val="24"/>
                <w:lang w:eastAsia="lv-LV"/>
              </w:rPr>
              <w:t xml:space="preserve">, jo </w:t>
            </w:r>
            <w:r w:rsidR="00BD0758">
              <w:rPr>
                <w:rFonts w:ascii="Times New Roman" w:eastAsia="Times New Roman" w:hAnsi="Times New Roman" w:cs="Times New Roman"/>
                <w:sz w:val="24"/>
                <w:szCs w:val="24"/>
                <w:lang w:eastAsia="lv-LV"/>
              </w:rPr>
              <w:t>pašlaik</w:t>
            </w:r>
            <w:r w:rsidRPr="00833ED7">
              <w:rPr>
                <w:rFonts w:ascii="Times New Roman" w:eastAsia="Times New Roman" w:hAnsi="Times New Roman" w:cs="Times New Roman"/>
                <w:sz w:val="24"/>
                <w:szCs w:val="24"/>
                <w:lang w:eastAsia="lv-LV"/>
              </w:rPr>
              <w:t xml:space="preserve"> neviens normatīvais akts neuzliek par pienākumu nodrošināt vai saglabāt iekārtu vai agregātu īpašumtiesību dokumentus.</w:t>
            </w:r>
          </w:p>
          <w:p w14:paraId="16A215F6" w14:textId="6D8B4E1A" w:rsidR="00D87A84" w:rsidRPr="00833ED7" w:rsidRDefault="2AA288BF"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projekts paredz, ka</w:t>
            </w:r>
            <w:r w:rsidR="00BD0758">
              <w:rPr>
                <w:rFonts w:ascii="Times New Roman" w:eastAsia="Times New Roman" w:hAnsi="Times New Roman" w:cs="Times New Roman"/>
                <w:sz w:val="24"/>
                <w:szCs w:val="24"/>
                <w:lang w:eastAsia="lv-LV"/>
              </w:rPr>
              <w:t xml:space="preserve"> iekārtas vai agregāta</w:t>
            </w:r>
            <w:r w:rsidR="00BD0758" w:rsidRPr="00833ED7">
              <w:rPr>
                <w:rFonts w:ascii="Times New Roman" w:eastAsia="Times New Roman" w:hAnsi="Times New Roman" w:cs="Times New Roman"/>
                <w:sz w:val="24"/>
                <w:szCs w:val="24"/>
                <w:lang w:eastAsia="lv-LV"/>
              </w:rPr>
              <w:t xml:space="preserve"> īpašniekam</w:t>
            </w:r>
            <w:r w:rsidRPr="00833ED7">
              <w:rPr>
                <w:rFonts w:ascii="Times New Roman" w:eastAsia="Times New Roman" w:hAnsi="Times New Roman" w:cs="Times New Roman"/>
                <w:sz w:val="24"/>
                <w:szCs w:val="24"/>
                <w:lang w:eastAsia="lv-LV"/>
              </w:rPr>
              <w:t xml:space="preserve">, lai </w:t>
            </w:r>
            <w:r w:rsidR="00AD677B">
              <w:rPr>
                <w:rFonts w:ascii="Times New Roman" w:eastAsia="Times New Roman" w:hAnsi="Times New Roman" w:cs="Times New Roman"/>
                <w:sz w:val="24"/>
                <w:szCs w:val="24"/>
                <w:lang w:eastAsia="lv-LV"/>
              </w:rPr>
              <w:t>tos reģistrētu</w:t>
            </w:r>
            <w:r w:rsidRPr="00833ED7">
              <w:rPr>
                <w:rFonts w:ascii="Times New Roman" w:eastAsia="Times New Roman" w:hAnsi="Times New Roman" w:cs="Times New Roman"/>
                <w:sz w:val="24"/>
                <w:szCs w:val="24"/>
                <w:lang w:eastAsia="lv-LV"/>
              </w:rPr>
              <w:t>, aģentūrā ir jāiesniedz īpašumtiesīb</w:t>
            </w:r>
            <w:r w:rsidR="00AD677B">
              <w:rPr>
                <w:rFonts w:ascii="Times New Roman" w:eastAsia="Times New Roman" w:hAnsi="Times New Roman" w:cs="Times New Roman"/>
                <w:sz w:val="24"/>
                <w:szCs w:val="24"/>
                <w:lang w:eastAsia="lv-LV"/>
              </w:rPr>
              <w:t>as</w:t>
            </w:r>
            <w:r w:rsidRPr="00833ED7">
              <w:rPr>
                <w:rFonts w:ascii="Times New Roman" w:eastAsia="Times New Roman" w:hAnsi="Times New Roman" w:cs="Times New Roman"/>
                <w:sz w:val="24"/>
                <w:szCs w:val="24"/>
                <w:lang w:eastAsia="lv-LV"/>
              </w:rPr>
              <w:t xml:space="preserve"> apliecinošie dokumenti. Var būt arī situācijas, ka</w:t>
            </w:r>
            <w:r w:rsidR="00511061">
              <w:rPr>
                <w:rFonts w:ascii="Times New Roman" w:eastAsia="Times New Roman" w:hAnsi="Times New Roman" w:cs="Times New Roman"/>
                <w:sz w:val="24"/>
                <w:szCs w:val="24"/>
                <w:lang w:eastAsia="lv-LV"/>
              </w:rPr>
              <w:t>d</w:t>
            </w:r>
            <w:r w:rsidRPr="00833ED7">
              <w:rPr>
                <w:rFonts w:ascii="Times New Roman" w:eastAsia="Times New Roman" w:hAnsi="Times New Roman" w:cs="Times New Roman"/>
                <w:sz w:val="24"/>
                <w:szCs w:val="24"/>
                <w:lang w:eastAsia="lv-LV"/>
              </w:rPr>
              <w:t xml:space="preserve"> īpašumtiesīb</w:t>
            </w:r>
            <w:r w:rsidR="00511061">
              <w:rPr>
                <w:rFonts w:ascii="Times New Roman" w:eastAsia="Times New Roman" w:hAnsi="Times New Roman" w:cs="Times New Roman"/>
                <w:sz w:val="24"/>
                <w:szCs w:val="24"/>
                <w:lang w:eastAsia="lv-LV"/>
              </w:rPr>
              <w:t>as</w:t>
            </w:r>
            <w:r w:rsidRPr="00833ED7">
              <w:rPr>
                <w:rFonts w:ascii="Times New Roman" w:eastAsia="Times New Roman" w:hAnsi="Times New Roman" w:cs="Times New Roman"/>
                <w:sz w:val="24"/>
                <w:szCs w:val="24"/>
                <w:lang w:eastAsia="lv-LV"/>
              </w:rPr>
              <w:t xml:space="preserve"> apliecinošie dokumenti nav saglabājušies un, lai varētu reģistrētu iekārtas vai agregātus, īpašniekam būtu jāiesniedz deklarācija, ar ko apliecina iekārtu un agregātu piederību. Līdzīga kārtība ir </w:t>
            </w:r>
            <w:r w:rsidR="00511061">
              <w:rPr>
                <w:rFonts w:ascii="Times New Roman" w:eastAsia="Times New Roman" w:hAnsi="Times New Roman" w:cs="Times New Roman"/>
                <w:sz w:val="24"/>
                <w:szCs w:val="24"/>
                <w:lang w:eastAsia="lv-LV"/>
              </w:rPr>
              <w:t>noteikta</w:t>
            </w:r>
            <w:r w:rsidRPr="00833ED7">
              <w:rPr>
                <w:rFonts w:ascii="Times New Roman" w:eastAsia="Times New Roman" w:hAnsi="Times New Roman" w:cs="Times New Roman"/>
                <w:sz w:val="24"/>
                <w:szCs w:val="24"/>
                <w:lang w:eastAsia="lv-LV"/>
              </w:rPr>
              <w:t xml:space="preserve"> arī normatīvajā aktā par traktortehnikas un tās piekabes pārbūvi un normatīvajā aktā par individuālo lauksaimniecības un mežsaimniecības transportlīdzekļu atbilstības novērtēšanu. Šāda kārtība būtu piemērojama tām iekārtām un agregātiem, kas ir ražoti un </w:t>
            </w:r>
            <w:r w:rsidR="00102B44">
              <w:rPr>
                <w:rFonts w:ascii="Times New Roman" w:eastAsia="Times New Roman" w:hAnsi="Times New Roman" w:cs="Times New Roman"/>
                <w:sz w:val="24"/>
                <w:szCs w:val="24"/>
                <w:lang w:eastAsia="lv-LV"/>
              </w:rPr>
              <w:t xml:space="preserve">nonākuši </w:t>
            </w:r>
            <w:r w:rsidRPr="00833ED7">
              <w:rPr>
                <w:rFonts w:ascii="Times New Roman" w:eastAsia="Times New Roman" w:hAnsi="Times New Roman" w:cs="Times New Roman"/>
                <w:sz w:val="24"/>
                <w:szCs w:val="24"/>
                <w:lang w:eastAsia="lv-LV"/>
              </w:rPr>
              <w:t xml:space="preserve">īpašumā pirms šī noteikumu projekta spēkā stāšanās, jo </w:t>
            </w:r>
            <w:r w:rsidR="00511061">
              <w:rPr>
                <w:rFonts w:ascii="Times New Roman" w:eastAsia="Times New Roman" w:hAnsi="Times New Roman" w:cs="Times New Roman"/>
                <w:sz w:val="24"/>
                <w:szCs w:val="24"/>
                <w:lang w:eastAsia="lv-LV"/>
              </w:rPr>
              <w:t>pašlaik</w:t>
            </w:r>
            <w:r w:rsidRPr="00833ED7">
              <w:rPr>
                <w:rFonts w:ascii="Times New Roman" w:eastAsia="Times New Roman" w:hAnsi="Times New Roman" w:cs="Times New Roman"/>
                <w:sz w:val="24"/>
                <w:szCs w:val="24"/>
                <w:lang w:eastAsia="lv-LV"/>
              </w:rPr>
              <w:t xml:space="preserve"> neviens normatīvais akts neuzliek par pienākumu nodrošināt vai saglabāt iekārtu vai agregātu īpašumtiesību dokumentus.</w:t>
            </w:r>
          </w:p>
          <w:p w14:paraId="42257D25" w14:textId="14401F7A" w:rsidR="002C69CC" w:rsidRPr="00833ED7" w:rsidRDefault="06B402BC"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projekts paredz atvieglotu iekārtu un agregātu reģistrācijas kārtību, tas ir, nebūs reģistrācijas apliecība</w:t>
            </w:r>
            <w:r w:rsidR="00511061">
              <w:rPr>
                <w:rFonts w:ascii="Times New Roman" w:eastAsia="Times New Roman" w:hAnsi="Times New Roman" w:cs="Times New Roman"/>
                <w:sz w:val="24"/>
                <w:szCs w:val="24"/>
                <w:lang w:eastAsia="lv-LV"/>
              </w:rPr>
              <w:t>s</w:t>
            </w:r>
            <w:r w:rsidRPr="00833ED7">
              <w:rPr>
                <w:rFonts w:ascii="Times New Roman" w:eastAsia="Times New Roman" w:hAnsi="Times New Roman" w:cs="Times New Roman"/>
                <w:sz w:val="24"/>
                <w:szCs w:val="24"/>
                <w:lang w:eastAsia="lv-LV"/>
              </w:rPr>
              <w:t xml:space="preserve">, </w:t>
            </w:r>
            <w:r w:rsidR="00511061">
              <w:rPr>
                <w:rFonts w:ascii="Times New Roman" w:eastAsia="Times New Roman" w:hAnsi="Times New Roman" w:cs="Times New Roman"/>
                <w:sz w:val="24"/>
                <w:szCs w:val="24"/>
                <w:lang w:eastAsia="lv-LV"/>
              </w:rPr>
              <w:t xml:space="preserve">bet </w:t>
            </w:r>
            <w:r w:rsidRPr="00833ED7">
              <w:rPr>
                <w:rFonts w:ascii="Times New Roman" w:eastAsia="Times New Roman" w:hAnsi="Times New Roman" w:cs="Times New Roman"/>
                <w:sz w:val="24"/>
                <w:szCs w:val="24"/>
                <w:lang w:eastAsia="lv-LV"/>
              </w:rPr>
              <w:t>tā</w:t>
            </w:r>
            <w:r w:rsidR="00511061">
              <w:rPr>
                <w:rFonts w:ascii="Times New Roman" w:eastAsia="Times New Roman" w:hAnsi="Times New Roman" w:cs="Times New Roman"/>
                <w:sz w:val="24"/>
                <w:szCs w:val="24"/>
                <w:lang w:eastAsia="lv-LV"/>
              </w:rPr>
              <w:t>s</w:t>
            </w:r>
            <w:r w:rsidRPr="00833ED7">
              <w:rPr>
                <w:rFonts w:ascii="Times New Roman" w:eastAsia="Times New Roman" w:hAnsi="Times New Roman" w:cs="Times New Roman"/>
                <w:sz w:val="24"/>
                <w:szCs w:val="24"/>
                <w:lang w:eastAsia="lv-LV"/>
              </w:rPr>
              <w:t xml:space="preserve"> vietā būs izdruka no informatīvās sistēmas un reģistrācijas numura zīmes. </w:t>
            </w:r>
          </w:p>
          <w:p w14:paraId="23C5B65A" w14:textId="7B0451AD" w:rsidR="002C69CC" w:rsidRPr="00833ED7" w:rsidRDefault="002C69CC"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Noteikumu projekts paredz arī kārtību, kādā iekārtai un agregātam piešķir un iestrādā identifikācijas numuru, ja to nebūs izdarījis izgatavotājs.</w:t>
            </w:r>
          </w:p>
          <w:p w14:paraId="3AE4D011" w14:textId="1F9A8880" w:rsidR="008024F6" w:rsidRPr="00833ED7" w:rsidRDefault="008024F6"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Brīvprātīgo iekārtu un agregātu reģistrācijas pakalpoju</w:t>
            </w:r>
            <w:r w:rsidR="00CB5D0E">
              <w:rPr>
                <w:rFonts w:ascii="Times New Roman" w:eastAsia="Times New Roman" w:hAnsi="Times New Roman" w:cs="Times New Roman"/>
                <w:sz w:val="24"/>
                <w:szCs w:val="24"/>
                <w:lang w:eastAsia="lv-LV"/>
              </w:rPr>
              <w:t>mu</w:t>
            </w:r>
            <w:r w:rsidRPr="00833ED7">
              <w:rPr>
                <w:rFonts w:ascii="Times New Roman" w:eastAsia="Times New Roman" w:hAnsi="Times New Roman" w:cs="Times New Roman"/>
                <w:sz w:val="24"/>
                <w:szCs w:val="24"/>
                <w:lang w:eastAsia="lv-LV"/>
              </w:rPr>
              <w:t xml:space="preserve"> cena tiks noteikta saskaņā ar Ministru kabineta 2018. gada 17. aprīļa noteikumu Nr. 225</w:t>
            </w:r>
            <w:r w:rsidR="00511061">
              <w:rPr>
                <w:rFonts w:ascii="Times New Roman" w:eastAsia="Times New Roman" w:hAnsi="Times New Roman" w:cs="Times New Roman"/>
                <w:sz w:val="24"/>
                <w:szCs w:val="24"/>
                <w:lang w:eastAsia="lv-LV"/>
              </w:rPr>
              <w:t> </w:t>
            </w:r>
            <w:r w:rsidRPr="00833ED7">
              <w:rPr>
                <w:rFonts w:ascii="Times New Roman" w:eastAsia="Times New Roman" w:hAnsi="Times New Roman" w:cs="Times New Roman"/>
                <w:sz w:val="24"/>
                <w:szCs w:val="24"/>
                <w:lang w:eastAsia="lv-LV"/>
              </w:rPr>
              <w:t>“Valsts tehniskās uzraudzības aģentūras maksas pakalpojumu cenrādis” pielikum</w:t>
            </w:r>
            <w:r w:rsidR="00511061">
              <w:rPr>
                <w:rFonts w:ascii="Times New Roman" w:eastAsia="Times New Roman" w:hAnsi="Times New Roman" w:cs="Times New Roman"/>
                <w:sz w:val="24"/>
                <w:szCs w:val="24"/>
                <w:lang w:eastAsia="lv-LV"/>
              </w:rPr>
              <w:t>a</w:t>
            </w:r>
            <w:r w:rsidRPr="00833ED7">
              <w:rPr>
                <w:rFonts w:ascii="Times New Roman" w:eastAsia="Times New Roman" w:hAnsi="Times New Roman" w:cs="Times New Roman"/>
                <w:sz w:val="24"/>
                <w:szCs w:val="24"/>
                <w:lang w:eastAsia="lv-LV"/>
              </w:rPr>
              <w:t>:</w:t>
            </w:r>
          </w:p>
          <w:p w14:paraId="2034850E" w14:textId="2A41325C" w:rsidR="00786B1A" w:rsidRPr="00BF612C" w:rsidRDefault="00A65356" w:rsidP="00BF612C">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1.</w:t>
            </w:r>
            <w:r w:rsidR="00622FC9">
              <w:rPr>
                <w:rFonts w:ascii="Times New Roman" w:eastAsia="Times New Roman" w:hAnsi="Times New Roman" w:cs="Times New Roman"/>
                <w:sz w:val="24"/>
                <w:szCs w:val="24"/>
                <w:lang w:eastAsia="lv-LV"/>
              </w:rPr>
              <w:t> </w:t>
            </w:r>
            <w:r w:rsidRPr="00833ED7">
              <w:rPr>
                <w:rFonts w:ascii="Times New Roman" w:eastAsia="Times New Roman" w:hAnsi="Times New Roman" w:cs="Times New Roman"/>
                <w:sz w:val="24"/>
                <w:szCs w:val="24"/>
                <w:lang w:eastAsia="lv-LV"/>
              </w:rPr>
              <w:t xml:space="preserve">punktu </w:t>
            </w:r>
            <w:r w:rsidR="00511061">
              <w:rPr>
                <w:rFonts w:ascii="Times New Roman" w:eastAsia="Times New Roman" w:hAnsi="Times New Roman" w:cs="Times New Roman"/>
                <w:sz w:val="24"/>
                <w:szCs w:val="24"/>
                <w:lang w:eastAsia="lv-LV"/>
              </w:rPr>
              <w:t>“T</w:t>
            </w:r>
            <w:r w:rsidR="00254EE8" w:rsidRPr="00833ED7">
              <w:rPr>
                <w:rFonts w:ascii="Times New Roman" w:eastAsia="Times New Roman" w:hAnsi="Times New Roman" w:cs="Times New Roman"/>
                <w:sz w:val="24"/>
                <w:szCs w:val="24"/>
                <w:lang w:eastAsia="lv-LV"/>
              </w:rPr>
              <w:t>raktortehnikas vai tās piekabes vienas vienības īpašuma tiesību nostiprināšana (pirmreizēja reģistrācija valsts informācijas sistēmā)</w:t>
            </w:r>
            <w:r w:rsidR="00511061">
              <w:rPr>
                <w:rFonts w:ascii="Times New Roman" w:eastAsia="Times New Roman" w:hAnsi="Times New Roman" w:cs="Times New Roman"/>
                <w:sz w:val="24"/>
                <w:szCs w:val="24"/>
                <w:lang w:eastAsia="lv-LV"/>
              </w:rPr>
              <w:t>” –</w:t>
            </w:r>
            <w:r w:rsidR="00622FC9">
              <w:rPr>
                <w:rFonts w:ascii="Times New Roman" w:eastAsia="Times New Roman" w:hAnsi="Times New Roman" w:cs="Times New Roman"/>
                <w:sz w:val="24"/>
                <w:szCs w:val="24"/>
                <w:lang w:eastAsia="lv-LV"/>
              </w:rPr>
              <w:t xml:space="preserve"> </w:t>
            </w:r>
            <w:r w:rsidR="00254EE8" w:rsidRPr="00833ED7">
              <w:rPr>
                <w:rFonts w:ascii="Times New Roman" w:eastAsia="Times New Roman" w:hAnsi="Times New Roman" w:cs="Times New Roman"/>
                <w:sz w:val="24"/>
                <w:szCs w:val="24"/>
                <w:lang w:eastAsia="lv-LV"/>
              </w:rPr>
              <w:t xml:space="preserve">9,82 </w:t>
            </w:r>
            <w:proofErr w:type="spellStart"/>
            <w:r w:rsidR="00254EE8" w:rsidRPr="00833ED7">
              <w:rPr>
                <w:rFonts w:ascii="Times New Roman" w:eastAsia="Times New Roman" w:hAnsi="Times New Roman" w:cs="Times New Roman"/>
                <w:i/>
                <w:iCs/>
                <w:sz w:val="24"/>
                <w:szCs w:val="24"/>
                <w:lang w:eastAsia="lv-LV"/>
              </w:rPr>
              <w:t>euro</w:t>
            </w:r>
            <w:proofErr w:type="spellEnd"/>
            <w:r w:rsidR="00511061">
              <w:rPr>
                <w:rFonts w:ascii="Times New Roman" w:eastAsia="Times New Roman" w:hAnsi="Times New Roman" w:cs="Times New Roman"/>
                <w:sz w:val="24"/>
                <w:szCs w:val="24"/>
                <w:lang w:eastAsia="lv-LV"/>
              </w:rPr>
              <w:t>.</w:t>
            </w:r>
          </w:p>
          <w:p w14:paraId="63B529AD" w14:textId="6C6E0FEA" w:rsidR="007D38F1" w:rsidRPr="00833ED7" w:rsidRDefault="007D38F1"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P</w:t>
            </w:r>
            <w:r w:rsidR="00511061">
              <w:rPr>
                <w:rFonts w:ascii="Times New Roman" w:eastAsia="Times New Roman" w:hAnsi="Times New Roman" w:cs="Times New Roman"/>
                <w:sz w:val="24"/>
                <w:szCs w:val="24"/>
                <w:lang w:eastAsia="lv-LV"/>
              </w:rPr>
              <w:t>ar p</w:t>
            </w:r>
            <w:r w:rsidRPr="00833ED7">
              <w:rPr>
                <w:rFonts w:ascii="Times New Roman" w:eastAsia="Times New Roman" w:hAnsi="Times New Roman" w:cs="Times New Roman"/>
                <w:sz w:val="24"/>
                <w:szCs w:val="24"/>
                <w:lang w:eastAsia="lv-LV"/>
              </w:rPr>
              <w:t>apildpakalpojumi</w:t>
            </w:r>
            <w:r w:rsidR="00511061">
              <w:rPr>
                <w:rFonts w:ascii="Times New Roman" w:eastAsia="Times New Roman" w:hAnsi="Times New Roman" w:cs="Times New Roman"/>
                <w:sz w:val="24"/>
                <w:szCs w:val="24"/>
                <w:lang w:eastAsia="lv-LV"/>
              </w:rPr>
              <w:t>em</w:t>
            </w:r>
            <w:r w:rsidRPr="00833ED7">
              <w:rPr>
                <w:rFonts w:ascii="Times New Roman" w:eastAsia="Times New Roman" w:hAnsi="Times New Roman" w:cs="Times New Roman"/>
                <w:sz w:val="24"/>
                <w:szCs w:val="24"/>
                <w:lang w:eastAsia="lv-LV"/>
              </w:rPr>
              <w:t>, ja tas būs nepieci</w:t>
            </w:r>
            <w:r w:rsidR="00786B1A" w:rsidRPr="00833ED7">
              <w:rPr>
                <w:rFonts w:ascii="Times New Roman" w:eastAsia="Times New Roman" w:hAnsi="Times New Roman" w:cs="Times New Roman"/>
                <w:sz w:val="24"/>
                <w:szCs w:val="24"/>
                <w:lang w:eastAsia="lv-LV"/>
              </w:rPr>
              <w:t>e</w:t>
            </w:r>
            <w:r w:rsidRPr="00833ED7">
              <w:rPr>
                <w:rFonts w:ascii="Times New Roman" w:eastAsia="Times New Roman" w:hAnsi="Times New Roman" w:cs="Times New Roman"/>
                <w:sz w:val="24"/>
                <w:szCs w:val="24"/>
                <w:lang w:eastAsia="lv-LV"/>
              </w:rPr>
              <w:t>šams</w:t>
            </w:r>
            <w:r w:rsidR="00511061">
              <w:rPr>
                <w:rFonts w:ascii="Times New Roman" w:eastAsia="Times New Roman" w:hAnsi="Times New Roman" w:cs="Times New Roman"/>
                <w:sz w:val="24"/>
                <w:szCs w:val="24"/>
                <w:lang w:eastAsia="lv-LV"/>
              </w:rPr>
              <w:t>, atbilstoši</w:t>
            </w:r>
          </w:p>
          <w:p w14:paraId="3E97F850" w14:textId="17F8AA22" w:rsidR="008024F6" w:rsidRPr="00833ED7" w:rsidRDefault="008024F6" w:rsidP="00BB7C1E">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lastRenderedPageBreak/>
              <w:t>6. punkt</w:t>
            </w:r>
            <w:r w:rsidR="00511061">
              <w:rPr>
                <w:rFonts w:ascii="Times New Roman" w:eastAsia="Times New Roman" w:hAnsi="Times New Roman" w:cs="Times New Roman"/>
                <w:sz w:val="24"/>
                <w:szCs w:val="24"/>
                <w:lang w:eastAsia="lv-LV"/>
              </w:rPr>
              <w:t>am</w:t>
            </w:r>
            <w:r w:rsidR="00511061">
              <w:rPr>
                <w:rFonts w:ascii="Times New Roman" w:hAnsi="Times New Roman" w:cs="Times New Roman"/>
                <w:sz w:val="24"/>
                <w:szCs w:val="24"/>
                <w:shd w:val="clear" w:color="auto" w:fill="FFFFFF"/>
              </w:rPr>
              <w:t xml:space="preserve"> “T</w:t>
            </w:r>
            <w:r w:rsidRPr="00833ED7">
              <w:rPr>
                <w:rFonts w:ascii="Times New Roman" w:eastAsia="Times New Roman" w:hAnsi="Times New Roman" w:cs="Times New Roman"/>
                <w:sz w:val="24"/>
                <w:szCs w:val="24"/>
                <w:lang w:eastAsia="lv-LV"/>
              </w:rPr>
              <w:t>raktortehnikas vai tās piekabes tehnisko datu salīdzināšana</w:t>
            </w:r>
            <w:r w:rsidR="00511061">
              <w:rPr>
                <w:rFonts w:ascii="Times New Roman" w:eastAsia="Times New Roman" w:hAnsi="Times New Roman" w:cs="Times New Roman"/>
                <w:sz w:val="24"/>
                <w:szCs w:val="24"/>
                <w:lang w:eastAsia="lv-LV"/>
              </w:rPr>
              <w:t>”</w:t>
            </w:r>
            <w:r w:rsidRPr="00833ED7">
              <w:rPr>
                <w:rFonts w:ascii="Times New Roman" w:eastAsia="Times New Roman" w:hAnsi="Times New Roman" w:cs="Times New Roman"/>
                <w:sz w:val="24"/>
                <w:szCs w:val="24"/>
                <w:lang w:eastAsia="lv-LV"/>
              </w:rPr>
              <w:t xml:space="preserve"> – 8,69 </w:t>
            </w:r>
            <w:proofErr w:type="spellStart"/>
            <w:r w:rsidRPr="00833ED7">
              <w:rPr>
                <w:rFonts w:ascii="Times New Roman" w:eastAsia="Times New Roman" w:hAnsi="Times New Roman" w:cs="Times New Roman"/>
                <w:i/>
                <w:sz w:val="24"/>
                <w:szCs w:val="24"/>
                <w:lang w:eastAsia="lv-LV"/>
              </w:rPr>
              <w:t>euro</w:t>
            </w:r>
            <w:proofErr w:type="spellEnd"/>
            <w:r w:rsidRPr="00833ED7">
              <w:rPr>
                <w:rFonts w:ascii="Times New Roman" w:eastAsia="Times New Roman" w:hAnsi="Times New Roman" w:cs="Times New Roman"/>
                <w:sz w:val="24"/>
                <w:szCs w:val="24"/>
                <w:lang w:eastAsia="lv-LV"/>
              </w:rPr>
              <w:t>;</w:t>
            </w:r>
          </w:p>
          <w:p w14:paraId="50C98CD4" w14:textId="638EAEA0" w:rsidR="008024F6" w:rsidRPr="00833ED7" w:rsidRDefault="00A65356" w:rsidP="00BB7C1E">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34. punktu </w:t>
            </w:r>
            <w:r w:rsidR="00511061">
              <w:rPr>
                <w:rFonts w:ascii="Times New Roman" w:eastAsia="Times New Roman" w:hAnsi="Times New Roman" w:cs="Times New Roman"/>
                <w:sz w:val="24"/>
                <w:szCs w:val="24"/>
                <w:lang w:eastAsia="lv-LV"/>
              </w:rPr>
              <w:t>“I</w:t>
            </w:r>
            <w:r w:rsidR="00254EE8" w:rsidRPr="00833ED7">
              <w:rPr>
                <w:rFonts w:ascii="Times New Roman" w:eastAsia="Times New Roman" w:hAnsi="Times New Roman" w:cs="Times New Roman"/>
                <w:sz w:val="24"/>
                <w:szCs w:val="24"/>
                <w:lang w:eastAsia="lv-LV"/>
              </w:rPr>
              <w:t>dentifikācijas numura iekalšana traktortehnikai, tās piekabei, iekārtai</w:t>
            </w:r>
            <w:r w:rsidR="00511061">
              <w:rPr>
                <w:rFonts w:ascii="Times New Roman" w:eastAsia="Times New Roman" w:hAnsi="Times New Roman" w:cs="Times New Roman"/>
                <w:sz w:val="24"/>
                <w:szCs w:val="24"/>
                <w:lang w:eastAsia="lv-LV"/>
              </w:rPr>
              <w:t>”</w:t>
            </w:r>
            <w:r w:rsidR="00254EE8" w:rsidRPr="00833ED7">
              <w:rPr>
                <w:rFonts w:ascii="Times New Roman" w:eastAsia="Times New Roman" w:hAnsi="Times New Roman" w:cs="Times New Roman"/>
                <w:sz w:val="24"/>
                <w:szCs w:val="24"/>
                <w:lang w:eastAsia="lv-LV"/>
              </w:rPr>
              <w:t xml:space="preserve"> – 14</w:t>
            </w:r>
            <w:r w:rsidR="00511061">
              <w:rPr>
                <w:rFonts w:ascii="Times New Roman" w:eastAsia="Times New Roman" w:hAnsi="Times New Roman" w:cs="Times New Roman"/>
                <w:sz w:val="24"/>
                <w:szCs w:val="24"/>
                <w:lang w:eastAsia="lv-LV"/>
              </w:rPr>
              <w:t>,</w:t>
            </w:r>
            <w:r w:rsidR="00254EE8" w:rsidRPr="00833ED7">
              <w:rPr>
                <w:rFonts w:ascii="Times New Roman" w:eastAsia="Times New Roman" w:hAnsi="Times New Roman" w:cs="Times New Roman"/>
                <w:sz w:val="24"/>
                <w:szCs w:val="24"/>
                <w:lang w:eastAsia="lv-LV"/>
              </w:rPr>
              <w:t>00</w:t>
            </w:r>
            <w:r w:rsidR="00511061">
              <w:rPr>
                <w:rFonts w:ascii="Times New Roman" w:eastAsia="Times New Roman" w:hAnsi="Times New Roman" w:cs="Times New Roman"/>
                <w:sz w:val="24"/>
                <w:szCs w:val="24"/>
                <w:lang w:eastAsia="lv-LV"/>
              </w:rPr>
              <w:t> </w:t>
            </w:r>
            <w:proofErr w:type="spellStart"/>
            <w:r w:rsidR="00254EE8" w:rsidRPr="00833ED7">
              <w:rPr>
                <w:rFonts w:ascii="Times New Roman" w:eastAsia="Times New Roman" w:hAnsi="Times New Roman" w:cs="Times New Roman"/>
                <w:i/>
                <w:iCs/>
                <w:sz w:val="24"/>
                <w:szCs w:val="24"/>
                <w:lang w:eastAsia="lv-LV"/>
              </w:rPr>
              <w:t>euro</w:t>
            </w:r>
            <w:proofErr w:type="spellEnd"/>
            <w:r w:rsidR="00254EE8" w:rsidRPr="00833ED7">
              <w:rPr>
                <w:rFonts w:ascii="Times New Roman" w:eastAsia="Times New Roman" w:hAnsi="Times New Roman" w:cs="Times New Roman"/>
                <w:sz w:val="24"/>
                <w:szCs w:val="24"/>
                <w:lang w:eastAsia="lv-LV"/>
              </w:rPr>
              <w:t>;</w:t>
            </w:r>
          </w:p>
          <w:p w14:paraId="1B04C679" w14:textId="46A56942" w:rsidR="00B0749E" w:rsidRPr="00833ED7" w:rsidRDefault="003F0DCF" w:rsidP="00BB7C1E">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55. punktu </w:t>
            </w:r>
            <w:r w:rsidR="00511061">
              <w:rPr>
                <w:rFonts w:ascii="Times New Roman" w:eastAsia="Times New Roman" w:hAnsi="Times New Roman" w:cs="Times New Roman"/>
                <w:sz w:val="24"/>
                <w:szCs w:val="24"/>
                <w:lang w:eastAsia="lv-LV"/>
              </w:rPr>
              <w:t>“I</w:t>
            </w:r>
            <w:r w:rsidR="00B0749E" w:rsidRPr="00833ED7">
              <w:rPr>
                <w:rFonts w:ascii="Times New Roman" w:eastAsia="Times New Roman" w:hAnsi="Times New Roman" w:cs="Times New Roman"/>
                <w:sz w:val="24"/>
                <w:szCs w:val="24"/>
                <w:lang w:eastAsia="lv-LV"/>
              </w:rPr>
              <w:t>zziņa no valsts informācijas sistēmas par traktortehniku vai tās piekabi (papīra formā)</w:t>
            </w:r>
            <w:r w:rsidR="00511061">
              <w:rPr>
                <w:rFonts w:ascii="Times New Roman" w:eastAsia="Times New Roman" w:hAnsi="Times New Roman" w:cs="Times New Roman"/>
                <w:sz w:val="24"/>
                <w:szCs w:val="24"/>
                <w:lang w:eastAsia="lv-LV"/>
              </w:rPr>
              <w:t>”</w:t>
            </w:r>
            <w:r w:rsidR="00B0749E" w:rsidRPr="00833ED7">
              <w:rPr>
                <w:rFonts w:ascii="Times New Roman" w:eastAsia="Times New Roman" w:hAnsi="Times New Roman" w:cs="Times New Roman"/>
                <w:sz w:val="24"/>
                <w:szCs w:val="24"/>
                <w:lang w:eastAsia="lv-LV"/>
              </w:rPr>
              <w:t xml:space="preserve"> – 10</w:t>
            </w:r>
            <w:r w:rsidR="00511061">
              <w:rPr>
                <w:rFonts w:ascii="Times New Roman" w:eastAsia="Times New Roman" w:hAnsi="Times New Roman" w:cs="Times New Roman"/>
                <w:sz w:val="24"/>
                <w:szCs w:val="24"/>
                <w:lang w:eastAsia="lv-LV"/>
              </w:rPr>
              <w:t>,</w:t>
            </w:r>
            <w:r w:rsidR="00B0749E" w:rsidRPr="00833ED7">
              <w:rPr>
                <w:rFonts w:ascii="Times New Roman" w:eastAsia="Times New Roman" w:hAnsi="Times New Roman" w:cs="Times New Roman"/>
                <w:sz w:val="24"/>
                <w:szCs w:val="24"/>
                <w:lang w:eastAsia="lv-LV"/>
              </w:rPr>
              <w:t xml:space="preserve">10 </w:t>
            </w:r>
            <w:proofErr w:type="spellStart"/>
            <w:r w:rsidR="00B0749E" w:rsidRPr="00833ED7">
              <w:rPr>
                <w:rFonts w:ascii="Times New Roman" w:eastAsia="Times New Roman" w:hAnsi="Times New Roman" w:cs="Times New Roman"/>
                <w:i/>
                <w:iCs/>
                <w:sz w:val="24"/>
                <w:szCs w:val="24"/>
                <w:lang w:eastAsia="lv-LV"/>
              </w:rPr>
              <w:t>euro</w:t>
            </w:r>
            <w:proofErr w:type="spellEnd"/>
            <w:r w:rsidR="00B0749E" w:rsidRPr="00833ED7">
              <w:rPr>
                <w:rFonts w:ascii="Times New Roman" w:eastAsia="Times New Roman" w:hAnsi="Times New Roman" w:cs="Times New Roman"/>
                <w:sz w:val="24"/>
                <w:szCs w:val="24"/>
                <w:lang w:eastAsia="lv-LV"/>
              </w:rPr>
              <w:t>;</w:t>
            </w:r>
          </w:p>
          <w:p w14:paraId="78312A74" w14:textId="52C3E969" w:rsidR="00B0749E" w:rsidRPr="00833ED7" w:rsidRDefault="003F0DCF" w:rsidP="00BB7C1E">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93. punktu </w:t>
            </w:r>
            <w:r w:rsidR="00511061">
              <w:rPr>
                <w:rFonts w:ascii="Times New Roman" w:eastAsia="Times New Roman" w:hAnsi="Times New Roman" w:cs="Times New Roman"/>
                <w:sz w:val="24"/>
                <w:szCs w:val="24"/>
                <w:lang w:eastAsia="lv-LV"/>
              </w:rPr>
              <w:t>“</w:t>
            </w:r>
            <w:r w:rsidR="00B0749E" w:rsidRPr="00833ED7">
              <w:rPr>
                <w:rFonts w:ascii="Times New Roman" w:eastAsia="Times New Roman" w:hAnsi="Times New Roman" w:cs="Times New Roman"/>
                <w:sz w:val="24"/>
                <w:szCs w:val="24"/>
                <w:lang w:eastAsia="lv-LV"/>
              </w:rPr>
              <w:t>Transporta nodrošinājums valsts funkciju veikšanai</w:t>
            </w:r>
            <w:r w:rsidR="00511061">
              <w:rPr>
                <w:rFonts w:ascii="Times New Roman" w:eastAsia="Times New Roman" w:hAnsi="Times New Roman" w:cs="Times New Roman"/>
                <w:sz w:val="24"/>
                <w:szCs w:val="24"/>
                <w:lang w:eastAsia="lv-LV"/>
              </w:rPr>
              <w:t>”</w:t>
            </w:r>
            <w:r w:rsidR="00B0749E" w:rsidRPr="00833ED7">
              <w:rPr>
                <w:rFonts w:ascii="Times New Roman" w:eastAsia="Times New Roman" w:hAnsi="Times New Roman" w:cs="Times New Roman"/>
                <w:sz w:val="24"/>
                <w:szCs w:val="24"/>
                <w:lang w:eastAsia="lv-LV"/>
              </w:rPr>
              <w:t xml:space="preserve"> – 0,67 </w:t>
            </w:r>
            <w:proofErr w:type="spellStart"/>
            <w:r w:rsidR="00511061">
              <w:rPr>
                <w:rFonts w:ascii="Times New Roman" w:eastAsia="Times New Roman" w:hAnsi="Times New Roman" w:cs="Times New Roman"/>
                <w:i/>
                <w:sz w:val="24"/>
                <w:szCs w:val="24"/>
                <w:lang w:eastAsia="lv-LV"/>
              </w:rPr>
              <w:t>e</w:t>
            </w:r>
            <w:r w:rsidR="00B0749E" w:rsidRPr="000765BC">
              <w:rPr>
                <w:rFonts w:ascii="Times New Roman" w:eastAsia="Times New Roman" w:hAnsi="Times New Roman" w:cs="Times New Roman"/>
                <w:i/>
                <w:sz w:val="24"/>
                <w:szCs w:val="24"/>
                <w:lang w:eastAsia="lv-LV"/>
              </w:rPr>
              <w:t>uro</w:t>
            </w:r>
            <w:proofErr w:type="spellEnd"/>
            <w:r w:rsidR="00B0749E" w:rsidRPr="00833ED7">
              <w:rPr>
                <w:rFonts w:ascii="Times New Roman" w:eastAsia="Times New Roman" w:hAnsi="Times New Roman" w:cs="Times New Roman"/>
                <w:sz w:val="24"/>
                <w:szCs w:val="24"/>
                <w:lang w:eastAsia="lv-LV"/>
              </w:rPr>
              <w:t>/km.</w:t>
            </w:r>
          </w:p>
          <w:p w14:paraId="523F474C" w14:textId="77777777" w:rsidR="008024F6" w:rsidRPr="00833ED7" w:rsidRDefault="008024F6" w:rsidP="00BB7C1E">
            <w:pPr>
              <w:spacing w:after="0" w:line="240" w:lineRule="auto"/>
              <w:jc w:val="both"/>
              <w:rPr>
                <w:rFonts w:ascii="Times New Roman" w:eastAsia="Times New Roman" w:hAnsi="Times New Roman" w:cs="Times New Roman"/>
                <w:sz w:val="24"/>
                <w:szCs w:val="24"/>
                <w:lang w:eastAsia="lv-LV"/>
              </w:rPr>
            </w:pPr>
          </w:p>
          <w:p w14:paraId="68AE381F" w14:textId="6C901018" w:rsidR="00820688" w:rsidRPr="00833ED7" w:rsidRDefault="16557FAB" w:rsidP="00BB7C1E">
            <w:pPr>
              <w:spacing w:after="0" w:line="240" w:lineRule="auto"/>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sz w:val="24"/>
                <w:szCs w:val="24"/>
                <w:lang w:eastAsia="lv-LV"/>
              </w:rPr>
              <w:t xml:space="preserve">Tā kā aģentūras informācijas sistēmas papildinājumi vēl </w:t>
            </w:r>
            <w:r w:rsidR="00511061" w:rsidRPr="00833ED7">
              <w:rPr>
                <w:rFonts w:ascii="Times New Roman" w:eastAsia="Times New Roman" w:hAnsi="Times New Roman" w:cs="Times New Roman"/>
                <w:sz w:val="24"/>
                <w:szCs w:val="24"/>
                <w:lang w:eastAsia="lv-LV"/>
              </w:rPr>
              <w:t xml:space="preserve">nav </w:t>
            </w:r>
            <w:r w:rsidRPr="00833ED7">
              <w:rPr>
                <w:rFonts w:ascii="Times New Roman" w:eastAsia="Times New Roman" w:hAnsi="Times New Roman" w:cs="Times New Roman"/>
                <w:sz w:val="24"/>
                <w:szCs w:val="24"/>
                <w:lang w:eastAsia="lv-LV"/>
              </w:rPr>
              <w:t xml:space="preserve">pieejami lietošanai finanšu pakalpojumu sniedzējiem, paredzēts, ka grozījumi par atzīmes izdarīšanu informatīvajā sistēmā, lai nodotu traktortehniku vai tās piekabi īpašumā ieguvējam, </w:t>
            </w:r>
            <w:r w:rsidR="00904D4C">
              <w:rPr>
                <w:rFonts w:ascii="Times New Roman" w:eastAsia="Times New Roman" w:hAnsi="Times New Roman" w:cs="Times New Roman"/>
                <w:sz w:val="24"/>
                <w:szCs w:val="24"/>
                <w:lang w:eastAsia="lv-LV"/>
              </w:rPr>
              <w:t>n</w:t>
            </w:r>
            <w:r w:rsidRPr="00833ED7">
              <w:rPr>
                <w:rFonts w:ascii="Times New Roman" w:eastAsia="Times New Roman" w:hAnsi="Times New Roman" w:cs="Times New Roman"/>
                <w:sz w:val="24"/>
                <w:szCs w:val="24"/>
                <w:lang w:eastAsia="lv-LV"/>
              </w:rPr>
              <w:t xml:space="preserve">oteikumos </w:t>
            </w:r>
            <w:r w:rsidR="00904D4C">
              <w:rPr>
                <w:rFonts w:ascii="Times New Roman" w:eastAsia="Times New Roman" w:hAnsi="Times New Roman" w:cs="Times New Roman"/>
                <w:sz w:val="24"/>
                <w:szCs w:val="24"/>
                <w:lang w:eastAsia="lv-LV"/>
              </w:rPr>
              <w:t xml:space="preserve">Nr. 313 </w:t>
            </w:r>
            <w:r w:rsidRPr="00833ED7">
              <w:rPr>
                <w:rFonts w:ascii="Times New Roman" w:eastAsia="Times New Roman" w:hAnsi="Times New Roman" w:cs="Times New Roman"/>
                <w:sz w:val="24"/>
                <w:szCs w:val="24"/>
                <w:lang w:eastAsia="lv-LV"/>
              </w:rPr>
              <w:t xml:space="preserve">stāsies spēkā 2021. gada </w:t>
            </w:r>
            <w:r w:rsidR="006030C9">
              <w:rPr>
                <w:rFonts w:ascii="Times New Roman" w:eastAsia="Times New Roman" w:hAnsi="Times New Roman" w:cs="Times New Roman"/>
                <w:sz w:val="24"/>
                <w:szCs w:val="24"/>
                <w:lang w:eastAsia="lv-LV"/>
              </w:rPr>
              <w:t>1</w:t>
            </w:r>
            <w:r w:rsidR="00830B25">
              <w:rPr>
                <w:rFonts w:ascii="Times New Roman" w:eastAsia="Times New Roman" w:hAnsi="Times New Roman" w:cs="Times New Roman"/>
                <w:sz w:val="24"/>
                <w:szCs w:val="24"/>
                <w:lang w:eastAsia="lv-LV"/>
              </w:rPr>
              <w:t>. jū</w:t>
            </w:r>
            <w:r w:rsidR="006030C9">
              <w:rPr>
                <w:rFonts w:ascii="Times New Roman" w:eastAsia="Times New Roman" w:hAnsi="Times New Roman" w:cs="Times New Roman"/>
                <w:sz w:val="24"/>
                <w:szCs w:val="24"/>
                <w:lang w:eastAsia="lv-LV"/>
              </w:rPr>
              <w:t>lijā</w:t>
            </w:r>
            <w:r w:rsidRPr="00833ED7">
              <w:rPr>
                <w:rFonts w:ascii="Times New Roman" w:eastAsia="Times New Roman" w:hAnsi="Times New Roman" w:cs="Times New Roman"/>
                <w:sz w:val="24"/>
                <w:szCs w:val="24"/>
                <w:lang w:eastAsia="lv-LV"/>
              </w:rPr>
              <w:t xml:space="preserve">. </w:t>
            </w:r>
          </w:p>
        </w:tc>
      </w:tr>
      <w:tr w:rsidR="00833ED7" w:rsidRPr="00833ED7" w14:paraId="6B73091E"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478580"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D956A4"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DDB4F0" w14:textId="62DC77F7" w:rsidR="00E5323B" w:rsidRPr="00833ED7" w:rsidRDefault="007C2EF5"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Valsts tehniskās uzraudzības aģentūra</w:t>
            </w:r>
          </w:p>
        </w:tc>
      </w:tr>
      <w:tr w:rsidR="00833ED7" w:rsidRPr="00833ED7" w14:paraId="53EB6C2E"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1AB00"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79F672"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F025EA" w14:textId="7DBD2687" w:rsidR="00E5323B" w:rsidRPr="00833ED7" w:rsidRDefault="007C2EF5"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Nav</w:t>
            </w:r>
            <w:r w:rsidR="00511061">
              <w:rPr>
                <w:rFonts w:ascii="Times New Roman" w:eastAsia="Times New Roman" w:hAnsi="Times New Roman" w:cs="Times New Roman"/>
                <w:iCs/>
                <w:sz w:val="24"/>
                <w:szCs w:val="24"/>
                <w:lang w:eastAsia="lv-LV"/>
              </w:rPr>
              <w:t>.</w:t>
            </w:r>
          </w:p>
        </w:tc>
      </w:tr>
    </w:tbl>
    <w:p w14:paraId="09A20964"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3ED7" w:rsidRPr="00833ED7" w14:paraId="76A544EE" w14:textId="77777777" w:rsidTr="315C26E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4EEB4A" w14:textId="77777777" w:rsidR="00655F2C" w:rsidRPr="00833ED7" w:rsidRDefault="00E5323B" w:rsidP="00E5323B">
            <w:pPr>
              <w:spacing w:after="0" w:line="240" w:lineRule="auto"/>
              <w:rPr>
                <w:rFonts w:ascii="Times New Roman" w:eastAsia="Times New Roman" w:hAnsi="Times New Roman" w:cs="Times New Roman"/>
                <w:b/>
                <w:bCs/>
                <w:iCs/>
                <w:sz w:val="24"/>
                <w:szCs w:val="24"/>
                <w:lang w:eastAsia="lv-LV"/>
              </w:rPr>
            </w:pPr>
            <w:r w:rsidRPr="00833E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33ED7" w:rsidRPr="00833ED7" w14:paraId="4E118261"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25081"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E72A06"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44E652D" w14:textId="246C9ACD" w:rsidR="00876281" w:rsidRPr="00833ED7" w:rsidRDefault="315C26E0"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Noteikumu projekts attieksies uz atsavinātājiem, </w:t>
            </w:r>
            <w:r w:rsidR="00511061">
              <w:rPr>
                <w:rFonts w:ascii="Times New Roman" w:eastAsia="Times New Roman" w:hAnsi="Times New Roman" w:cs="Times New Roman"/>
                <w:sz w:val="24"/>
                <w:szCs w:val="24"/>
                <w:lang w:eastAsia="lv-LV"/>
              </w:rPr>
              <w:t>arī tiem</w:t>
            </w:r>
            <w:r w:rsidR="00511061" w:rsidRPr="00833ED7">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atsavinātājiem, kas sniedz finanšu pakalpojumus un kas informatīvā sistēmā izdarīs atzīmi par traktortehnikas vai tās piekabes nodošanu īpašumā ieguvējam, kā arī uz pilnvarotajām personām, kas traktortehnikas vai tās piekabes īpašnieku vārdā veiks reģistrācijas darbības, izdarot atzīmi informatīvajā sistēmā.</w:t>
            </w:r>
          </w:p>
          <w:p w14:paraId="5443F4C1" w14:textId="4F8A92D9" w:rsidR="00DC61E0" w:rsidRPr="00833ED7" w:rsidRDefault="37611CCC" w:rsidP="00BB7C1E">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Tāpat arī noteikumu projekts attieksies uz tām personām, kas brīvprātīgi vēlēsies informatīvajā sistēmā reģistrēt savu iekārtu vai agregātu. </w:t>
            </w:r>
          </w:p>
        </w:tc>
      </w:tr>
      <w:tr w:rsidR="00833ED7" w:rsidRPr="00833ED7" w14:paraId="677F3D31"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39D28"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70B9CF"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950F77" w14:textId="1AF50C40" w:rsidR="00E5323B" w:rsidRPr="00833ED7" w:rsidRDefault="06B402BC">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Administratīvais slogs samazinā</w:t>
            </w:r>
            <w:r w:rsidR="00511061">
              <w:rPr>
                <w:rFonts w:ascii="Times New Roman" w:eastAsia="Times New Roman" w:hAnsi="Times New Roman" w:cs="Times New Roman"/>
                <w:sz w:val="24"/>
                <w:szCs w:val="24"/>
                <w:lang w:eastAsia="lv-LV"/>
              </w:rPr>
              <w:t>sies</w:t>
            </w:r>
            <w:r w:rsidRPr="00833ED7">
              <w:rPr>
                <w:rFonts w:ascii="Times New Roman" w:eastAsia="Times New Roman" w:hAnsi="Times New Roman" w:cs="Times New Roman"/>
                <w:sz w:val="24"/>
                <w:szCs w:val="24"/>
                <w:lang w:eastAsia="lv-LV"/>
              </w:rPr>
              <w:t xml:space="preserve"> personām, kas sniedz finanšu pakalpojumus, un personām, kas saņem minētos pakalpojumus, kā arī to traktortehnikas vai tās piekabes īpašniekiem, kas būs pilnvarojušas personas veikt reģistrācijas darbības.</w:t>
            </w:r>
          </w:p>
        </w:tc>
      </w:tr>
      <w:tr w:rsidR="00833ED7" w:rsidRPr="00833ED7" w14:paraId="23D1392D"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B6F79"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D0334D"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A293C2" w14:textId="4C379FF2" w:rsidR="002C69CC" w:rsidRPr="00833ED7" w:rsidRDefault="00511061" w:rsidP="008F7E7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w:t>
            </w:r>
            <w:r w:rsidR="002C69CC" w:rsidRPr="00833ED7">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 xml:space="preserve">CSP </w:t>
            </w:r>
            <w:r w:rsidR="002C69CC" w:rsidRPr="00833ED7">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 xml:space="preserve"> </w:t>
            </w:r>
            <w:r w:rsidR="002C69CC" w:rsidRPr="00833ED7">
              <w:rPr>
                <w:rFonts w:ascii="Times New Roman" w:eastAsia="Times New Roman" w:hAnsi="Times New Roman" w:cs="Times New Roman"/>
                <w:sz w:val="24"/>
                <w:szCs w:val="24"/>
                <w:lang w:eastAsia="lv-LV"/>
              </w:rPr>
              <w:t>gada datiem, vidējā darba samaksa stundā:</w:t>
            </w:r>
          </w:p>
          <w:p w14:paraId="11A15DBA" w14:textId="4F529E4D" w:rsidR="008F7E7C" w:rsidRPr="00833ED7" w:rsidRDefault="00511061" w:rsidP="00BF612C">
            <w:pPr>
              <w:pStyle w:val="Sarakstarindkopa"/>
              <w:numPr>
                <w:ilvl w:val="0"/>
                <w:numId w:val="1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8F7E7C" w:rsidRPr="00833ED7">
              <w:rPr>
                <w:rFonts w:ascii="Times New Roman" w:eastAsia="Times New Roman" w:hAnsi="Times New Roman" w:cs="Times New Roman"/>
                <w:sz w:val="24"/>
                <w:szCs w:val="24"/>
                <w:lang w:eastAsia="lv-LV"/>
              </w:rPr>
              <w:t>auksaimniecībā</w:t>
            </w:r>
            <w:r w:rsidR="00131F8C" w:rsidRPr="00833ED7">
              <w:rPr>
                <w:rFonts w:ascii="Times New Roman" w:eastAsia="Times New Roman" w:hAnsi="Times New Roman" w:cs="Times New Roman"/>
                <w:sz w:val="24"/>
                <w:szCs w:val="24"/>
                <w:lang w:eastAsia="lv-LV"/>
              </w:rPr>
              <w:t xml:space="preserve"> (C</w:t>
            </w:r>
            <w:r w:rsidR="00131F8C" w:rsidRPr="00833ED7">
              <w:rPr>
                <w:rFonts w:ascii="Times New Roman" w:eastAsia="Times New Roman" w:hAnsi="Times New Roman" w:cs="Times New Roman"/>
                <w:sz w:val="24"/>
                <w:szCs w:val="24"/>
                <w:vertAlign w:val="subscript"/>
                <w:lang w:eastAsia="lv-LV"/>
              </w:rPr>
              <w:t>l</w:t>
            </w:r>
            <w:r w:rsidR="00131F8C" w:rsidRPr="00833ED7">
              <w:rPr>
                <w:rFonts w:ascii="Times New Roman" w:eastAsia="Times New Roman" w:hAnsi="Times New Roman" w:cs="Times New Roman"/>
                <w:sz w:val="24"/>
                <w:szCs w:val="24"/>
                <w:lang w:eastAsia="lv-LV"/>
              </w:rPr>
              <w:t>)</w:t>
            </w:r>
            <w:r w:rsidR="008F7E7C" w:rsidRPr="00833ED7">
              <w:rPr>
                <w:rFonts w:ascii="Times New Roman" w:eastAsia="Times New Roman" w:hAnsi="Times New Roman" w:cs="Times New Roman"/>
                <w:sz w:val="24"/>
                <w:szCs w:val="24"/>
                <w:lang w:eastAsia="lv-LV"/>
              </w:rPr>
              <w:t xml:space="preserve"> strādājoš</w:t>
            </w:r>
            <w:r>
              <w:rPr>
                <w:rFonts w:ascii="Times New Roman" w:eastAsia="Times New Roman" w:hAnsi="Times New Roman" w:cs="Times New Roman"/>
                <w:sz w:val="24"/>
                <w:szCs w:val="24"/>
                <w:lang w:eastAsia="lv-LV"/>
              </w:rPr>
              <w:t>ajiem</w:t>
            </w:r>
            <w:r w:rsidR="008F7E7C" w:rsidRPr="00833ED7">
              <w:rPr>
                <w:rFonts w:ascii="Times New Roman" w:eastAsia="Times New Roman" w:hAnsi="Times New Roman" w:cs="Times New Roman"/>
                <w:sz w:val="24"/>
                <w:szCs w:val="24"/>
                <w:lang w:eastAsia="lv-LV"/>
              </w:rPr>
              <w:t xml:space="preserve"> </w:t>
            </w:r>
            <w:r w:rsidR="00416F3D" w:rsidRPr="00833ED7">
              <w:rPr>
                <w:rFonts w:ascii="Times New Roman" w:eastAsia="Times New Roman" w:hAnsi="Times New Roman" w:cs="Times New Roman"/>
                <w:sz w:val="24"/>
                <w:szCs w:val="24"/>
                <w:lang w:eastAsia="lv-LV"/>
              </w:rPr>
              <w:t>bija</w:t>
            </w:r>
            <w:r w:rsidR="008F7E7C" w:rsidRPr="00833ED7">
              <w:rPr>
                <w:rFonts w:ascii="Times New Roman" w:eastAsia="Times New Roman" w:hAnsi="Times New Roman" w:cs="Times New Roman"/>
                <w:sz w:val="24"/>
                <w:szCs w:val="24"/>
                <w:lang w:eastAsia="lv-LV"/>
              </w:rPr>
              <w:t xml:space="preserve"> 8,98 </w:t>
            </w:r>
            <w:proofErr w:type="spellStart"/>
            <w:r w:rsidR="008F7E7C" w:rsidRPr="00833ED7">
              <w:rPr>
                <w:rFonts w:ascii="Times New Roman" w:eastAsia="Times New Roman" w:hAnsi="Times New Roman" w:cs="Times New Roman"/>
                <w:i/>
                <w:sz w:val="24"/>
                <w:szCs w:val="24"/>
                <w:lang w:eastAsia="lv-LV"/>
              </w:rPr>
              <w:t>euro</w:t>
            </w:r>
            <w:proofErr w:type="spellEnd"/>
            <w:r w:rsidR="002C69CC" w:rsidRPr="00833ED7">
              <w:rPr>
                <w:rFonts w:ascii="Times New Roman" w:eastAsia="Times New Roman" w:hAnsi="Times New Roman" w:cs="Times New Roman"/>
                <w:i/>
                <w:sz w:val="24"/>
                <w:szCs w:val="24"/>
                <w:lang w:eastAsia="lv-LV"/>
              </w:rPr>
              <w:t>;</w:t>
            </w:r>
          </w:p>
          <w:p w14:paraId="51BF6CD2" w14:textId="26C515CA" w:rsidR="00416F3D" w:rsidRPr="00833ED7" w:rsidRDefault="00511061" w:rsidP="00BF612C">
            <w:pPr>
              <w:pStyle w:val="Sarakstarindkopa"/>
              <w:numPr>
                <w:ilvl w:val="0"/>
                <w:numId w:val="1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416F3D" w:rsidRPr="00833ED7">
              <w:rPr>
                <w:rFonts w:ascii="Times New Roman" w:eastAsia="Times New Roman" w:hAnsi="Times New Roman" w:cs="Times New Roman"/>
                <w:sz w:val="24"/>
                <w:szCs w:val="24"/>
                <w:lang w:eastAsia="lv-LV"/>
              </w:rPr>
              <w:t xml:space="preserve">inanšu pakalpojuma </w:t>
            </w:r>
            <w:r w:rsidR="00131F8C" w:rsidRPr="00833ED7">
              <w:rPr>
                <w:rFonts w:ascii="Times New Roman" w:eastAsia="Times New Roman" w:hAnsi="Times New Roman" w:cs="Times New Roman"/>
                <w:sz w:val="24"/>
                <w:szCs w:val="24"/>
                <w:lang w:eastAsia="lv-LV"/>
              </w:rPr>
              <w:t>(C</w:t>
            </w:r>
            <w:r w:rsidR="00131F8C" w:rsidRPr="00833ED7">
              <w:rPr>
                <w:rFonts w:ascii="Times New Roman" w:eastAsia="Times New Roman" w:hAnsi="Times New Roman" w:cs="Times New Roman"/>
                <w:sz w:val="24"/>
                <w:szCs w:val="24"/>
                <w:vertAlign w:val="subscript"/>
                <w:lang w:eastAsia="lv-LV"/>
              </w:rPr>
              <w:t>f</w:t>
            </w:r>
            <w:r w:rsidR="00131F8C" w:rsidRPr="00833ED7">
              <w:rPr>
                <w:rFonts w:ascii="Times New Roman" w:eastAsia="Times New Roman" w:hAnsi="Times New Roman" w:cs="Times New Roman"/>
                <w:sz w:val="24"/>
                <w:szCs w:val="24"/>
                <w:lang w:eastAsia="lv-LV"/>
              </w:rPr>
              <w:t xml:space="preserve">) </w:t>
            </w:r>
            <w:r w:rsidR="00416F3D" w:rsidRPr="00833ED7">
              <w:rPr>
                <w:rFonts w:ascii="Times New Roman" w:eastAsia="Times New Roman" w:hAnsi="Times New Roman" w:cs="Times New Roman"/>
                <w:sz w:val="24"/>
                <w:szCs w:val="24"/>
                <w:lang w:eastAsia="lv-LV"/>
              </w:rPr>
              <w:t>sektorā strādājoš</w:t>
            </w:r>
            <w:r>
              <w:rPr>
                <w:rFonts w:ascii="Times New Roman" w:eastAsia="Times New Roman" w:hAnsi="Times New Roman" w:cs="Times New Roman"/>
                <w:sz w:val="24"/>
                <w:szCs w:val="24"/>
                <w:lang w:eastAsia="lv-LV"/>
              </w:rPr>
              <w:t>ajiem</w:t>
            </w:r>
            <w:r w:rsidR="00416F3D" w:rsidRPr="00833ED7">
              <w:rPr>
                <w:rFonts w:ascii="Times New Roman" w:eastAsia="Times New Roman" w:hAnsi="Times New Roman" w:cs="Times New Roman"/>
                <w:sz w:val="24"/>
                <w:szCs w:val="24"/>
                <w:lang w:eastAsia="lv-LV"/>
              </w:rPr>
              <w:t xml:space="preserve"> bija 14</w:t>
            </w:r>
            <w:r>
              <w:rPr>
                <w:rFonts w:ascii="Times New Roman" w:eastAsia="Times New Roman" w:hAnsi="Times New Roman" w:cs="Times New Roman"/>
                <w:sz w:val="24"/>
                <w:szCs w:val="24"/>
                <w:lang w:eastAsia="lv-LV"/>
              </w:rPr>
              <w:t>,</w:t>
            </w:r>
            <w:r w:rsidR="00416F3D" w:rsidRPr="00833ED7">
              <w:rPr>
                <w:rFonts w:ascii="Times New Roman" w:eastAsia="Times New Roman" w:hAnsi="Times New Roman" w:cs="Times New Roman"/>
                <w:sz w:val="24"/>
                <w:szCs w:val="24"/>
                <w:lang w:eastAsia="lv-LV"/>
              </w:rPr>
              <w:t xml:space="preserve">07 </w:t>
            </w:r>
            <w:proofErr w:type="spellStart"/>
            <w:r w:rsidR="00416F3D" w:rsidRPr="00833ED7">
              <w:rPr>
                <w:rFonts w:ascii="Times New Roman" w:eastAsia="Times New Roman" w:hAnsi="Times New Roman" w:cs="Times New Roman"/>
                <w:i/>
                <w:sz w:val="24"/>
                <w:szCs w:val="24"/>
                <w:lang w:eastAsia="lv-LV"/>
              </w:rPr>
              <w:t>euro</w:t>
            </w:r>
            <w:proofErr w:type="spellEnd"/>
            <w:r w:rsidR="009109DA" w:rsidRPr="00833ED7">
              <w:rPr>
                <w:rFonts w:ascii="Times New Roman" w:eastAsia="Times New Roman" w:hAnsi="Times New Roman" w:cs="Times New Roman"/>
                <w:i/>
                <w:sz w:val="24"/>
                <w:szCs w:val="24"/>
                <w:lang w:eastAsia="lv-LV"/>
              </w:rPr>
              <w:t>;</w:t>
            </w:r>
          </w:p>
          <w:p w14:paraId="2E49F753" w14:textId="7E8A789E" w:rsidR="002C69CC" w:rsidRPr="00833ED7" w:rsidRDefault="00511061" w:rsidP="00BF612C">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C69CC" w:rsidRPr="00833ED7">
              <w:rPr>
                <w:rFonts w:ascii="Times New Roman" w:eastAsia="Times New Roman" w:hAnsi="Times New Roman" w:cs="Times New Roman"/>
                <w:sz w:val="24"/>
                <w:szCs w:val="24"/>
                <w:lang w:eastAsia="lv-LV"/>
              </w:rPr>
              <w:t xml:space="preserve">ģentūrā </w:t>
            </w:r>
            <w:r w:rsidR="00131F8C" w:rsidRPr="00833ED7">
              <w:rPr>
                <w:rFonts w:ascii="Times New Roman" w:eastAsia="Times New Roman" w:hAnsi="Times New Roman" w:cs="Times New Roman"/>
                <w:sz w:val="24"/>
                <w:szCs w:val="24"/>
                <w:lang w:eastAsia="lv-LV"/>
              </w:rPr>
              <w:t>(C</w:t>
            </w:r>
            <w:r w:rsidR="00131F8C" w:rsidRPr="00833ED7">
              <w:rPr>
                <w:rFonts w:ascii="Times New Roman" w:eastAsia="Times New Roman" w:hAnsi="Times New Roman" w:cs="Times New Roman"/>
                <w:sz w:val="24"/>
                <w:szCs w:val="24"/>
                <w:vertAlign w:val="subscript"/>
                <w:lang w:eastAsia="lv-LV"/>
              </w:rPr>
              <w:t>a</w:t>
            </w:r>
            <w:r w:rsidR="00131F8C" w:rsidRPr="00833ED7">
              <w:rPr>
                <w:rFonts w:ascii="Times New Roman" w:eastAsia="Times New Roman" w:hAnsi="Times New Roman" w:cs="Times New Roman"/>
                <w:sz w:val="24"/>
                <w:szCs w:val="24"/>
                <w:lang w:eastAsia="lv-LV"/>
              </w:rPr>
              <w:t xml:space="preserve">) </w:t>
            </w:r>
            <w:r w:rsidR="002C69CC" w:rsidRPr="00833ED7">
              <w:rPr>
                <w:rFonts w:ascii="Times New Roman" w:eastAsia="Times New Roman" w:hAnsi="Times New Roman" w:cs="Times New Roman"/>
                <w:sz w:val="24"/>
                <w:szCs w:val="24"/>
                <w:lang w:eastAsia="lv-LV"/>
              </w:rPr>
              <w:t>strādājoš</w:t>
            </w:r>
            <w:r>
              <w:rPr>
                <w:rFonts w:ascii="Times New Roman" w:eastAsia="Times New Roman" w:hAnsi="Times New Roman" w:cs="Times New Roman"/>
                <w:sz w:val="24"/>
                <w:szCs w:val="24"/>
                <w:lang w:eastAsia="lv-LV"/>
              </w:rPr>
              <w:t>ajiem</w:t>
            </w:r>
            <w:r w:rsidR="002C69CC" w:rsidRPr="00833ED7">
              <w:rPr>
                <w:rFonts w:ascii="Times New Roman" w:eastAsia="Times New Roman" w:hAnsi="Times New Roman" w:cs="Times New Roman"/>
                <w:sz w:val="24"/>
                <w:szCs w:val="24"/>
                <w:lang w:eastAsia="lv-LV"/>
              </w:rPr>
              <w:t xml:space="preserve"> ir 6</w:t>
            </w:r>
            <w:r>
              <w:rPr>
                <w:rFonts w:ascii="Times New Roman" w:eastAsia="Times New Roman" w:hAnsi="Times New Roman" w:cs="Times New Roman"/>
                <w:sz w:val="24"/>
                <w:szCs w:val="24"/>
                <w:lang w:eastAsia="lv-LV"/>
              </w:rPr>
              <w:t>,</w:t>
            </w:r>
            <w:r w:rsidR="002C69CC" w:rsidRPr="00833ED7">
              <w:rPr>
                <w:rFonts w:ascii="Times New Roman" w:eastAsia="Times New Roman" w:hAnsi="Times New Roman" w:cs="Times New Roman"/>
                <w:sz w:val="24"/>
                <w:szCs w:val="24"/>
                <w:lang w:eastAsia="lv-LV"/>
              </w:rPr>
              <w:t xml:space="preserve">90 </w:t>
            </w:r>
            <w:proofErr w:type="spellStart"/>
            <w:r w:rsidR="002C69CC" w:rsidRPr="00833ED7">
              <w:rPr>
                <w:rFonts w:ascii="Times New Roman" w:eastAsia="Times New Roman" w:hAnsi="Times New Roman" w:cs="Times New Roman"/>
                <w:sz w:val="24"/>
                <w:szCs w:val="24"/>
                <w:lang w:eastAsia="lv-LV"/>
              </w:rPr>
              <w:t>e</w:t>
            </w:r>
            <w:r w:rsidR="002C69CC" w:rsidRPr="00833ED7">
              <w:rPr>
                <w:rFonts w:ascii="Times New Roman" w:eastAsia="Times New Roman" w:hAnsi="Times New Roman" w:cs="Times New Roman"/>
                <w:i/>
                <w:sz w:val="24"/>
                <w:szCs w:val="24"/>
                <w:lang w:eastAsia="lv-LV"/>
              </w:rPr>
              <w:t>uro</w:t>
            </w:r>
            <w:proofErr w:type="spellEnd"/>
            <w:r w:rsidR="002C69CC" w:rsidRPr="00833ED7">
              <w:rPr>
                <w:rFonts w:ascii="Times New Roman" w:eastAsia="Times New Roman" w:hAnsi="Times New Roman" w:cs="Times New Roman"/>
                <w:sz w:val="24"/>
                <w:szCs w:val="24"/>
                <w:lang w:eastAsia="lv-LV"/>
              </w:rPr>
              <w:t>.</w:t>
            </w:r>
          </w:p>
          <w:p w14:paraId="30D13C19" w14:textId="6962B4C7" w:rsidR="008F7E7C" w:rsidRPr="00833ED7" w:rsidRDefault="008F7E7C" w:rsidP="00E5323B">
            <w:pPr>
              <w:spacing w:after="0" w:line="240" w:lineRule="auto"/>
              <w:rPr>
                <w:rFonts w:ascii="Times New Roman" w:eastAsia="Times New Roman" w:hAnsi="Times New Roman" w:cs="Times New Roman"/>
                <w:sz w:val="24"/>
                <w:szCs w:val="24"/>
                <w:lang w:eastAsia="lv-LV"/>
              </w:rPr>
            </w:pPr>
          </w:p>
          <w:p w14:paraId="3585E19D" w14:textId="4C6AD58C" w:rsidR="005F00C7" w:rsidRPr="00833ED7" w:rsidRDefault="00E15BD3" w:rsidP="005F00C7">
            <w:pPr>
              <w:spacing w:after="0" w:line="240" w:lineRule="auto"/>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lastRenderedPageBreak/>
              <w:t>Administratīvā sloga samazinājums:</w:t>
            </w:r>
          </w:p>
          <w:p w14:paraId="7EC59CFE" w14:textId="75ED52F0" w:rsidR="00167CA5" w:rsidRPr="00833ED7" w:rsidRDefault="00511061" w:rsidP="00BF612C">
            <w:pPr>
              <w:pStyle w:val="Komentrateksts"/>
              <w:numPr>
                <w:ilvl w:val="0"/>
                <w:numId w:val="16"/>
              </w:numPr>
              <w:ind w:left="39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00700A7F">
              <w:rPr>
                <w:rFonts w:ascii="Times New Roman" w:eastAsia="Times New Roman" w:hAnsi="Times New Roman" w:cs="Times New Roman"/>
                <w:sz w:val="24"/>
                <w:szCs w:val="24"/>
                <w:lang w:eastAsia="lv-LV"/>
              </w:rPr>
              <w:t xml:space="preserve">oteikumu projekta </w:t>
            </w:r>
            <w:r w:rsidR="00E15BD3" w:rsidRPr="00833ED7">
              <w:rPr>
                <w:rFonts w:ascii="Times New Roman" w:eastAsia="Times New Roman" w:hAnsi="Times New Roman" w:cs="Times New Roman"/>
                <w:sz w:val="24"/>
                <w:szCs w:val="24"/>
                <w:lang w:eastAsia="lv-LV"/>
              </w:rPr>
              <w:t>1.4.</w:t>
            </w:r>
            <w:r w:rsidR="007F1153">
              <w:rPr>
                <w:rFonts w:ascii="Times New Roman" w:eastAsia="Times New Roman" w:hAnsi="Times New Roman" w:cs="Times New Roman"/>
                <w:sz w:val="24"/>
                <w:szCs w:val="24"/>
                <w:lang w:eastAsia="lv-LV"/>
              </w:rPr>
              <w:t xml:space="preserve"> </w:t>
            </w:r>
            <w:r w:rsidR="00700A7F">
              <w:rPr>
                <w:rFonts w:ascii="Times New Roman" w:eastAsia="Times New Roman" w:hAnsi="Times New Roman" w:cs="Times New Roman"/>
                <w:sz w:val="24"/>
                <w:szCs w:val="24"/>
                <w:lang w:eastAsia="lv-LV"/>
              </w:rPr>
              <w:t>apakš</w:t>
            </w:r>
            <w:r w:rsidR="00E15BD3" w:rsidRPr="00833ED7">
              <w:rPr>
                <w:rFonts w:ascii="Times New Roman" w:eastAsia="Times New Roman" w:hAnsi="Times New Roman" w:cs="Times New Roman"/>
                <w:sz w:val="24"/>
                <w:szCs w:val="24"/>
                <w:lang w:eastAsia="lv-LV"/>
              </w:rPr>
              <w:t>punkt</w:t>
            </w:r>
            <w:r w:rsidR="00D50A32">
              <w:rPr>
                <w:rFonts w:ascii="Times New Roman" w:eastAsia="Times New Roman" w:hAnsi="Times New Roman" w:cs="Times New Roman"/>
                <w:sz w:val="24"/>
                <w:szCs w:val="24"/>
                <w:lang w:eastAsia="lv-LV"/>
              </w:rPr>
              <w:t xml:space="preserve">ā izteiktais </w:t>
            </w:r>
            <w:r w:rsidR="00E75CF9">
              <w:rPr>
                <w:rFonts w:ascii="Times New Roman" w:eastAsia="Times New Roman" w:hAnsi="Times New Roman" w:cs="Times New Roman"/>
                <w:sz w:val="24"/>
                <w:szCs w:val="24"/>
                <w:lang w:eastAsia="lv-LV"/>
              </w:rPr>
              <w:t>noteikumu Nr. 313 27.</w:t>
            </w:r>
            <w:r w:rsidR="000652F7">
              <w:rPr>
                <w:rFonts w:ascii="Times New Roman" w:eastAsia="Times New Roman" w:hAnsi="Times New Roman" w:cs="Times New Roman"/>
                <w:sz w:val="24"/>
                <w:szCs w:val="24"/>
                <w:vertAlign w:val="superscript"/>
                <w:lang w:eastAsia="lv-LV"/>
              </w:rPr>
              <w:t>2</w:t>
            </w:r>
            <w:r w:rsidR="000652F7">
              <w:rPr>
                <w:rFonts w:ascii="Times New Roman" w:eastAsia="Times New Roman" w:hAnsi="Times New Roman" w:cs="Times New Roman"/>
                <w:sz w:val="24"/>
                <w:szCs w:val="24"/>
                <w:lang w:eastAsia="lv-LV"/>
              </w:rPr>
              <w:t xml:space="preserve"> punkts</w:t>
            </w:r>
            <w:r w:rsidR="00E15BD3" w:rsidRPr="00833ED7">
              <w:rPr>
                <w:rFonts w:ascii="Times New Roman" w:eastAsia="Times New Roman" w:hAnsi="Times New Roman" w:cs="Times New Roman"/>
                <w:sz w:val="24"/>
                <w:szCs w:val="24"/>
                <w:lang w:eastAsia="lv-LV"/>
              </w:rPr>
              <w:t>.</w:t>
            </w:r>
            <w:r w:rsidR="009556F1" w:rsidRPr="00833ED7">
              <w:rPr>
                <w:rFonts w:ascii="Times New Roman" w:eastAsia="Times New Roman" w:hAnsi="Times New Roman" w:cs="Times New Roman"/>
                <w:sz w:val="24"/>
                <w:szCs w:val="24"/>
                <w:lang w:eastAsia="lv-LV"/>
              </w:rPr>
              <w:t xml:space="preserve"> </w:t>
            </w:r>
            <w:r w:rsidR="0036526C" w:rsidRPr="00833ED7">
              <w:rPr>
                <w:rFonts w:ascii="Times New Roman" w:hAnsi="Times New Roman" w:cs="Times New Roman"/>
                <w:sz w:val="24"/>
                <w:szCs w:val="24"/>
              </w:rPr>
              <w:t>Persona</w:t>
            </w:r>
            <w:r w:rsidR="00C33EF1">
              <w:rPr>
                <w:rFonts w:ascii="Times New Roman" w:hAnsi="Times New Roman" w:cs="Times New Roman"/>
                <w:sz w:val="24"/>
                <w:szCs w:val="24"/>
              </w:rPr>
              <w:t>i</w:t>
            </w:r>
            <w:r w:rsidR="0036526C" w:rsidRPr="00833ED7">
              <w:rPr>
                <w:rFonts w:ascii="Times New Roman" w:hAnsi="Times New Roman" w:cs="Times New Roman"/>
                <w:sz w:val="24"/>
                <w:szCs w:val="24"/>
              </w:rPr>
              <w:t>, kas sniedz finanšu pakalpojumus un kas, pamatojoties uz sadarbības līgumu ar aģentūru par atzīmju izdarīšanu informatīvajā sistēmā, ir sniegusi informāciju par veicam</w:t>
            </w:r>
            <w:r>
              <w:rPr>
                <w:rFonts w:ascii="Times New Roman" w:hAnsi="Times New Roman" w:cs="Times New Roman"/>
                <w:sz w:val="24"/>
                <w:szCs w:val="24"/>
              </w:rPr>
              <w:t>ajām</w:t>
            </w:r>
            <w:r w:rsidR="0036526C" w:rsidRPr="00833ED7">
              <w:rPr>
                <w:rFonts w:ascii="Times New Roman" w:hAnsi="Times New Roman" w:cs="Times New Roman"/>
                <w:sz w:val="24"/>
                <w:szCs w:val="24"/>
              </w:rPr>
              <w:t xml:space="preserve"> reģistrācijas darbībām</w:t>
            </w:r>
            <w:r>
              <w:rPr>
                <w:rFonts w:ascii="Times New Roman" w:hAnsi="Times New Roman" w:cs="Times New Roman"/>
                <w:sz w:val="24"/>
                <w:szCs w:val="24"/>
              </w:rPr>
              <w:t>,</w:t>
            </w:r>
            <w:r w:rsidR="0036526C" w:rsidRPr="00833ED7">
              <w:rPr>
                <w:rFonts w:ascii="Times New Roman" w:hAnsi="Times New Roman" w:cs="Times New Roman"/>
                <w:sz w:val="24"/>
                <w:szCs w:val="24"/>
              </w:rPr>
              <w:t xml:space="preserve"> nevajadzēs iesniegt rakstveida pilnvarojumu. Šis ir būtisks administratīvā sloga samazinājums klientiem, kas sniedz finanšu pakalpojumus. Tāpat samazināsies administratīvais slogs aģentūrā strādājošajiem, jo</w:t>
            </w:r>
            <w:r>
              <w:rPr>
                <w:rFonts w:ascii="Times New Roman" w:hAnsi="Times New Roman" w:cs="Times New Roman"/>
                <w:sz w:val="24"/>
                <w:szCs w:val="24"/>
              </w:rPr>
              <w:t>,</w:t>
            </w:r>
            <w:r w:rsidR="0036526C" w:rsidRPr="00833ED7">
              <w:rPr>
                <w:rFonts w:ascii="Times New Roman" w:hAnsi="Times New Roman" w:cs="Times New Roman"/>
                <w:sz w:val="24"/>
                <w:szCs w:val="24"/>
              </w:rPr>
              <w:t xml:space="preserve"> </w:t>
            </w:r>
            <w:r>
              <w:rPr>
                <w:rFonts w:ascii="Times New Roman" w:hAnsi="Times New Roman" w:cs="Times New Roman"/>
                <w:sz w:val="24"/>
                <w:szCs w:val="24"/>
              </w:rPr>
              <w:t>tā kā</w:t>
            </w:r>
            <w:r w:rsidR="0036526C" w:rsidRPr="00833ED7">
              <w:rPr>
                <w:rFonts w:ascii="Times New Roman" w:hAnsi="Times New Roman" w:cs="Times New Roman"/>
                <w:sz w:val="24"/>
                <w:szCs w:val="24"/>
              </w:rPr>
              <w:t xml:space="preserve"> pilnvarojums nebūs jāiesniedz, lietvedības darbiniekiem </w:t>
            </w:r>
            <w:r w:rsidR="009E25B1">
              <w:rPr>
                <w:rFonts w:ascii="Times New Roman" w:hAnsi="Times New Roman" w:cs="Times New Roman"/>
                <w:sz w:val="24"/>
                <w:szCs w:val="24"/>
              </w:rPr>
              <w:t xml:space="preserve">tas </w:t>
            </w:r>
            <w:r w:rsidR="0036526C" w:rsidRPr="00833ED7">
              <w:rPr>
                <w:rFonts w:ascii="Times New Roman" w:hAnsi="Times New Roman" w:cs="Times New Roman"/>
                <w:sz w:val="24"/>
                <w:szCs w:val="24"/>
              </w:rPr>
              <w:t xml:space="preserve">nebūs  jāievieto koplietošanas vietnē un inspektoriem katras reģistrācijas </w:t>
            </w:r>
            <w:r w:rsidR="0079366D">
              <w:rPr>
                <w:rFonts w:ascii="Times New Roman" w:hAnsi="Times New Roman" w:cs="Times New Roman"/>
                <w:sz w:val="24"/>
                <w:szCs w:val="24"/>
              </w:rPr>
              <w:t xml:space="preserve">reizē nebūs </w:t>
            </w:r>
            <w:r w:rsidR="0036526C" w:rsidRPr="00833ED7">
              <w:rPr>
                <w:rFonts w:ascii="Times New Roman" w:hAnsi="Times New Roman" w:cs="Times New Roman"/>
                <w:sz w:val="24"/>
                <w:szCs w:val="24"/>
              </w:rPr>
              <w:t>jā</w:t>
            </w:r>
            <w:r w:rsidR="0079366D">
              <w:rPr>
                <w:rFonts w:ascii="Times New Roman" w:hAnsi="Times New Roman" w:cs="Times New Roman"/>
                <w:sz w:val="24"/>
                <w:szCs w:val="24"/>
              </w:rPr>
              <w:t>iz</w:t>
            </w:r>
            <w:r w:rsidR="0036526C" w:rsidRPr="00833ED7">
              <w:rPr>
                <w:rFonts w:ascii="Times New Roman" w:hAnsi="Times New Roman" w:cs="Times New Roman"/>
                <w:sz w:val="24"/>
                <w:szCs w:val="24"/>
              </w:rPr>
              <w:t>drukā un jāpievieno lietai vai arī klientam jāizsniedz rakstiska kopija</w:t>
            </w:r>
            <w:r w:rsidR="0079366D">
              <w:rPr>
                <w:rFonts w:ascii="Times New Roman" w:hAnsi="Times New Roman" w:cs="Times New Roman"/>
                <w:sz w:val="24"/>
                <w:szCs w:val="24"/>
              </w:rPr>
              <w:t>.</w:t>
            </w:r>
          </w:p>
          <w:p w14:paraId="3291FEAF" w14:textId="3BA2A8BF" w:rsidR="000730D2" w:rsidRPr="00833ED7" w:rsidRDefault="000730D2" w:rsidP="00167CA5">
            <w:pPr>
              <w:pStyle w:val="Sarakstarindkopa"/>
              <w:spacing w:after="0" w:line="240" w:lineRule="auto"/>
              <w:rPr>
                <w:rFonts w:ascii="Times New Roman" w:eastAsia="Times New Roman" w:hAnsi="Times New Roman" w:cs="Times New Roman"/>
                <w:i/>
                <w:sz w:val="24"/>
                <w:szCs w:val="24"/>
                <w:lang w:eastAsia="lv-LV"/>
              </w:rPr>
            </w:pPr>
            <w:r w:rsidRPr="00833ED7">
              <w:rPr>
                <w:rFonts w:ascii="Times New Roman" w:eastAsia="Times New Roman" w:hAnsi="Times New Roman" w:cs="Times New Roman"/>
                <w:sz w:val="24"/>
                <w:szCs w:val="24"/>
                <w:lang w:eastAsia="lv-LV"/>
              </w:rPr>
              <w:t>C</w:t>
            </w:r>
            <w:r w:rsidR="009109DA" w:rsidRPr="00833ED7">
              <w:rPr>
                <w:rFonts w:ascii="Times New Roman" w:eastAsia="Times New Roman" w:hAnsi="Times New Roman" w:cs="Times New Roman"/>
                <w:sz w:val="24"/>
                <w:szCs w:val="24"/>
                <w:vertAlign w:val="subscript"/>
                <w:lang w:eastAsia="lv-LV"/>
              </w:rPr>
              <w:t>f</w:t>
            </w:r>
            <w:r w:rsidRPr="00833ED7">
              <w:rPr>
                <w:rFonts w:ascii="Times New Roman" w:eastAsia="Times New Roman" w:hAnsi="Times New Roman" w:cs="Times New Roman"/>
                <w:sz w:val="24"/>
                <w:szCs w:val="24"/>
                <w:lang w:eastAsia="lv-LV"/>
              </w:rPr>
              <w:t xml:space="preserve"> = (</w:t>
            </w:r>
            <w:r w:rsidR="00416F3D" w:rsidRPr="00833ED7">
              <w:rPr>
                <w:rFonts w:ascii="Times New Roman" w:eastAsia="Times New Roman" w:hAnsi="Times New Roman" w:cs="Times New Roman"/>
                <w:sz w:val="24"/>
                <w:szCs w:val="24"/>
                <w:lang w:eastAsia="lv-LV"/>
              </w:rPr>
              <w:t>14</w:t>
            </w:r>
            <w:r w:rsidR="00511061">
              <w:rPr>
                <w:rFonts w:ascii="Times New Roman" w:eastAsia="Times New Roman" w:hAnsi="Times New Roman" w:cs="Times New Roman"/>
                <w:sz w:val="24"/>
                <w:szCs w:val="24"/>
                <w:lang w:eastAsia="lv-LV"/>
              </w:rPr>
              <w:t>,</w:t>
            </w:r>
            <w:r w:rsidR="00416F3D" w:rsidRPr="00833ED7">
              <w:rPr>
                <w:rFonts w:ascii="Times New Roman" w:eastAsia="Times New Roman" w:hAnsi="Times New Roman" w:cs="Times New Roman"/>
                <w:sz w:val="24"/>
                <w:szCs w:val="24"/>
                <w:lang w:eastAsia="lv-LV"/>
              </w:rPr>
              <w:t>07</w:t>
            </w:r>
            <w:r w:rsidRPr="00833ED7">
              <w:rPr>
                <w:rFonts w:ascii="Times New Roman" w:eastAsia="Times New Roman" w:hAnsi="Times New Roman" w:cs="Times New Roman"/>
                <w:sz w:val="24"/>
                <w:szCs w:val="24"/>
                <w:lang w:eastAsia="lv-LV"/>
              </w:rPr>
              <w:t xml:space="preserve"> x </w:t>
            </w:r>
            <w:r w:rsidR="00131F8C" w:rsidRPr="00833ED7">
              <w:rPr>
                <w:rFonts w:ascii="Times New Roman" w:eastAsia="Times New Roman" w:hAnsi="Times New Roman" w:cs="Times New Roman"/>
                <w:sz w:val="24"/>
                <w:szCs w:val="24"/>
                <w:lang w:eastAsia="lv-LV"/>
              </w:rPr>
              <w:t>1</w:t>
            </w:r>
            <w:r w:rsidRPr="00833ED7">
              <w:rPr>
                <w:rFonts w:ascii="Times New Roman" w:eastAsia="Times New Roman" w:hAnsi="Times New Roman" w:cs="Times New Roman"/>
                <w:sz w:val="24"/>
                <w:szCs w:val="24"/>
                <w:lang w:eastAsia="lv-LV"/>
              </w:rPr>
              <w:t>) x (</w:t>
            </w:r>
            <w:r w:rsidR="000926AA" w:rsidRPr="00833ED7">
              <w:rPr>
                <w:rFonts w:ascii="Times New Roman" w:eastAsia="Times New Roman" w:hAnsi="Times New Roman" w:cs="Times New Roman"/>
                <w:sz w:val="24"/>
                <w:szCs w:val="24"/>
                <w:lang w:eastAsia="lv-LV"/>
              </w:rPr>
              <w:t>2160</w:t>
            </w:r>
            <w:r w:rsidR="0036526C" w:rsidRPr="00833ED7">
              <w:rPr>
                <w:rFonts w:ascii="Times New Roman" w:eastAsia="Times New Roman" w:hAnsi="Times New Roman" w:cs="Times New Roman"/>
                <w:sz w:val="24"/>
                <w:szCs w:val="24"/>
                <w:lang w:eastAsia="lv-LV"/>
              </w:rPr>
              <w:t xml:space="preserve"> </w:t>
            </w:r>
            <w:r w:rsidRPr="00833ED7">
              <w:rPr>
                <w:rFonts w:ascii="Times New Roman" w:eastAsia="Times New Roman" w:hAnsi="Times New Roman" w:cs="Times New Roman"/>
                <w:sz w:val="24"/>
                <w:szCs w:val="24"/>
                <w:lang w:eastAsia="lv-LV"/>
              </w:rPr>
              <w:t xml:space="preserve">x 1) = </w:t>
            </w:r>
            <w:r w:rsidR="004633C3" w:rsidRPr="00833ED7">
              <w:rPr>
                <w:rFonts w:ascii="Times New Roman" w:eastAsia="Times New Roman" w:hAnsi="Times New Roman" w:cs="Times New Roman"/>
                <w:sz w:val="24"/>
                <w:szCs w:val="24"/>
                <w:lang w:eastAsia="lv-LV"/>
              </w:rPr>
              <w:t xml:space="preserve">30 391 </w:t>
            </w:r>
            <w:proofErr w:type="spellStart"/>
            <w:r w:rsidRPr="00833ED7">
              <w:rPr>
                <w:rFonts w:ascii="Times New Roman" w:eastAsia="Times New Roman" w:hAnsi="Times New Roman" w:cs="Times New Roman"/>
                <w:i/>
                <w:sz w:val="24"/>
                <w:szCs w:val="24"/>
                <w:lang w:eastAsia="lv-LV"/>
              </w:rPr>
              <w:t>euro</w:t>
            </w:r>
            <w:proofErr w:type="spellEnd"/>
          </w:p>
          <w:p w14:paraId="3AF7CB12" w14:textId="30DFE22F" w:rsidR="009109DA" w:rsidRPr="00833ED7" w:rsidRDefault="009109DA" w:rsidP="009109DA">
            <w:pPr>
              <w:pStyle w:val="Sarakstarindkopa"/>
              <w:rPr>
                <w:rFonts w:ascii="Times New Roman" w:eastAsia="Times New Roman" w:hAnsi="Times New Roman" w:cs="Times New Roman"/>
                <w:i/>
                <w:iCs/>
                <w:sz w:val="24"/>
                <w:szCs w:val="24"/>
                <w:lang w:eastAsia="lv-LV"/>
              </w:rPr>
            </w:pPr>
            <w:r w:rsidRPr="00833ED7">
              <w:rPr>
                <w:rFonts w:ascii="Times New Roman" w:eastAsia="Times New Roman" w:hAnsi="Times New Roman" w:cs="Times New Roman"/>
                <w:iCs/>
                <w:sz w:val="24"/>
                <w:szCs w:val="24"/>
                <w:lang w:eastAsia="lv-LV"/>
              </w:rPr>
              <w:t>C</w:t>
            </w:r>
            <w:r w:rsidRPr="00833ED7">
              <w:rPr>
                <w:rFonts w:ascii="Times New Roman" w:eastAsia="Times New Roman" w:hAnsi="Times New Roman" w:cs="Times New Roman"/>
                <w:iCs/>
                <w:sz w:val="24"/>
                <w:szCs w:val="24"/>
                <w:vertAlign w:val="subscript"/>
                <w:lang w:eastAsia="lv-LV"/>
              </w:rPr>
              <w:t>a</w:t>
            </w:r>
            <w:r w:rsidRPr="00833ED7">
              <w:rPr>
                <w:rFonts w:ascii="Times New Roman" w:eastAsia="Times New Roman" w:hAnsi="Times New Roman" w:cs="Times New Roman"/>
                <w:iCs/>
                <w:sz w:val="24"/>
                <w:szCs w:val="24"/>
                <w:lang w:eastAsia="lv-LV"/>
              </w:rPr>
              <w:t xml:space="preserve"> = (6</w:t>
            </w:r>
            <w:r w:rsidR="00511061">
              <w:rPr>
                <w:rFonts w:ascii="Times New Roman" w:eastAsia="Times New Roman" w:hAnsi="Times New Roman" w:cs="Times New Roman"/>
                <w:iCs/>
                <w:sz w:val="24"/>
                <w:szCs w:val="24"/>
                <w:lang w:eastAsia="lv-LV"/>
              </w:rPr>
              <w:t>,</w:t>
            </w:r>
            <w:r w:rsidRPr="00833ED7">
              <w:rPr>
                <w:rFonts w:ascii="Times New Roman" w:eastAsia="Times New Roman" w:hAnsi="Times New Roman" w:cs="Times New Roman"/>
                <w:iCs/>
                <w:sz w:val="24"/>
                <w:szCs w:val="24"/>
                <w:lang w:eastAsia="lv-LV"/>
              </w:rPr>
              <w:t xml:space="preserve">90 x </w:t>
            </w:r>
            <w:r w:rsidR="004633C3" w:rsidRPr="00833ED7">
              <w:rPr>
                <w:rFonts w:ascii="Times New Roman" w:eastAsia="Times New Roman" w:hAnsi="Times New Roman" w:cs="Times New Roman"/>
                <w:iCs/>
                <w:sz w:val="24"/>
                <w:szCs w:val="24"/>
                <w:lang w:eastAsia="lv-LV"/>
              </w:rPr>
              <w:t>0,25</w:t>
            </w:r>
            <w:r w:rsidRPr="00833ED7">
              <w:rPr>
                <w:rFonts w:ascii="Times New Roman" w:eastAsia="Times New Roman" w:hAnsi="Times New Roman" w:cs="Times New Roman"/>
                <w:iCs/>
                <w:sz w:val="24"/>
                <w:szCs w:val="24"/>
                <w:lang w:eastAsia="lv-LV"/>
              </w:rPr>
              <w:t>) x (</w:t>
            </w:r>
            <w:r w:rsidR="000926AA" w:rsidRPr="00833ED7">
              <w:rPr>
                <w:rFonts w:ascii="Times New Roman" w:eastAsia="Times New Roman" w:hAnsi="Times New Roman" w:cs="Times New Roman"/>
                <w:iCs/>
                <w:sz w:val="24"/>
                <w:szCs w:val="24"/>
                <w:lang w:eastAsia="lv-LV"/>
              </w:rPr>
              <w:t>2160</w:t>
            </w:r>
            <w:r w:rsidR="0079366D">
              <w:rPr>
                <w:rFonts w:ascii="Times New Roman" w:eastAsia="Times New Roman" w:hAnsi="Times New Roman" w:cs="Times New Roman"/>
                <w:iCs/>
                <w:sz w:val="24"/>
                <w:szCs w:val="24"/>
                <w:lang w:eastAsia="lv-LV"/>
              </w:rPr>
              <w:t xml:space="preserve"> </w:t>
            </w:r>
            <w:r w:rsidRPr="00833ED7">
              <w:rPr>
                <w:rFonts w:ascii="Times New Roman" w:eastAsia="Times New Roman" w:hAnsi="Times New Roman" w:cs="Times New Roman"/>
                <w:iCs/>
                <w:sz w:val="24"/>
                <w:szCs w:val="24"/>
                <w:lang w:eastAsia="lv-LV"/>
              </w:rPr>
              <w:t xml:space="preserve">x 1) = </w:t>
            </w:r>
            <w:r w:rsidR="004633C3" w:rsidRPr="00833ED7">
              <w:rPr>
                <w:rFonts w:ascii="Times New Roman" w:eastAsia="Times New Roman" w:hAnsi="Times New Roman" w:cs="Times New Roman"/>
                <w:iCs/>
                <w:sz w:val="24"/>
                <w:szCs w:val="24"/>
                <w:lang w:eastAsia="lv-LV"/>
              </w:rPr>
              <w:t xml:space="preserve">3726 </w:t>
            </w:r>
            <w:proofErr w:type="spellStart"/>
            <w:r w:rsidRPr="00833ED7">
              <w:rPr>
                <w:rFonts w:ascii="Times New Roman" w:eastAsia="Times New Roman" w:hAnsi="Times New Roman" w:cs="Times New Roman"/>
                <w:i/>
                <w:iCs/>
                <w:sz w:val="24"/>
                <w:szCs w:val="24"/>
                <w:lang w:eastAsia="lv-LV"/>
              </w:rPr>
              <w:t>euro</w:t>
            </w:r>
            <w:proofErr w:type="spellEnd"/>
            <w:r w:rsidR="0079366D">
              <w:rPr>
                <w:rFonts w:ascii="Times New Roman" w:eastAsia="Times New Roman" w:hAnsi="Times New Roman" w:cs="Times New Roman"/>
                <w:i/>
                <w:iCs/>
                <w:sz w:val="24"/>
                <w:szCs w:val="24"/>
                <w:lang w:eastAsia="lv-LV"/>
              </w:rPr>
              <w:t>;</w:t>
            </w:r>
          </w:p>
          <w:p w14:paraId="5F3937F9" w14:textId="77777777" w:rsidR="00F35FC8" w:rsidRPr="00833ED7" w:rsidRDefault="00F35FC8" w:rsidP="000730D2">
            <w:pPr>
              <w:pStyle w:val="Sarakstarindkopa"/>
              <w:spacing w:after="0" w:line="240" w:lineRule="auto"/>
              <w:rPr>
                <w:rFonts w:ascii="Times New Roman" w:eastAsia="Times New Roman" w:hAnsi="Times New Roman" w:cs="Times New Roman"/>
                <w:iCs/>
                <w:sz w:val="24"/>
                <w:szCs w:val="24"/>
                <w:lang w:eastAsia="lv-LV"/>
              </w:rPr>
            </w:pPr>
          </w:p>
          <w:p w14:paraId="664C5FB4" w14:textId="1AA79784" w:rsidR="00626D04" w:rsidRPr="00833ED7" w:rsidRDefault="0079366D" w:rsidP="00BF612C">
            <w:pPr>
              <w:pStyle w:val="Komentrateksts"/>
              <w:numPr>
                <w:ilvl w:val="0"/>
                <w:numId w:val="16"/>
              </w:numPr>
              <w:ind w:left="252" w:hanging="14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003E6BE4">
              <w:rPr>
                <w:rFonts w:ascii="Times New Roman" w:eastAsia="Times New Roman" w:hAnsi="Times New Roman" w:cs="Times New Roman"/>
                <w:sz w:val="24"/>
                <w:szCs w:val="24"/>
                <w:lang w:eastAsia="lv-LV"/>
              </w:rPr>
              <w:t xml:space="preserve">oteikumu projekta </w:t>
            </w:r>
            <w:r w:rsidR="00416F3D" w:rsidRPr="00833ED7">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 </w:t>
            </w:r>
            <w:r w:rsidR="003E6BE4">
              <w:rPr>
                <w:rFonts w:ascii="Times New Roman" w:eastAsia="Times New Roman" w:hAnsi="Times New Roman" w:cs="Times New Roman"/>
                <w:sz w:val="24"/>
                <w:szCs w:val="24"/>
                <w:lang w:eastAsia="lv-LV"/>
              </w:rPr>
              <w:t>apakš</w:t>
            </w:r>
            <w:r w:rsidR="00416F3D" w:rsidRPr="00833ED7">
              <w:rPr>
                <w:rFonts w:ascii="Times New Roman" w:eastAsia="Times New Roman" w:hAnsi="Times New Roman" w:cs="Times New Roman"/>
                <w:sz w:val="24"/>
                <w:szCs w:val="24"/>
                <w:lang w:eastAsia="lv-LV"/>
              </w:rPr>
              <w:t>punkt</w:t>
            </w:r>
            <w:r w:rsidR="003E6BE4">
              <w:rPr>
                <w:rFonts w:ascii="Times New Roman" w:eastAsia="Times New Roman" w:hAnsi="Times New Roman" w:cs="Times New Roman"/>
                <w:sz w:val="24"/>
                <w:szCs w:val="24"/>
                <w:lang w:eastAsia="lv-LV"/>
              </w:rPr>
              <w:t xml:space="preserve">ā izteiktais noteikumu Nr. 313 </w:t>
            </w:r>
            <w:r w:rsidR="00264420">
              <w:rPr>
                <w:rFonts w:ascii="Times New Roman" w:eastAsia="Times New Roman" w:hAnsi="Times New Roman" w:cs="Times New Roman"/>
                <w:sz w:val="24"/>
                <w:szCs w:val="24"/>
                <w:lang w:eastAsia="lv-LV"/>
              </w:rPr>
              <w:t>29. punkts</w:t>
            </w:r>
            <w:r w:rsidR="00E15BD3" w:rsidRPr="00833ED7">
              <w:rPr>
                <w:rFonts w:ascii="Times New Roman" w:eastAsia="Times New Roman" w:hAnsi="Times New Roman" w:cs="Times New Roman"/>
                <w:sz w:val="24"/>
                <w:szCs w:val="24"/>
                <w:lang w:eastAsia="lv-LV"/>
              </w:rPr>
              <w:t>.</w:t>
            </w:r>
            <w:r w:rsidR="00A44609" w:rsidRPr="00833ED7">
              <w:rPr>
                <w:rFonts w:ascii="Times New Roman" w:eastAsia="Times New Roman" w:hAnsi="Times New Roman" w:cs="Times New Roman"/>
                <w:sz w:val="24"/>
                <w:szCs w:val="24"/>
                <w:lang w:eastAsia="lv-LV"/>
              </w:rPr>
              <w:t xml:space="preserve"> </w:t>
            </w:r>
            <w:r w:rsidR="00626D04" w:rsidRPr="00833ED7">
              <w:rPr>
                <w:rFonts w:ascii="Times New Roman" w:hAnsi="Times New Roman" w:cs="Times New Roman"/>
                <w:sz w:val="24"/>
                <w:szCs w:val="24"/>
              </w:rPr>
              <w:t>Person</w:t>
            </w:r>
            <w:r>
              <w:rPr>
                <w:rFonts w:ascii="Times New Roman" w:hAnsi="Times New Roman" w:cs="Times New Roman"/>
                <w:sz w:val="24"/>
                <w:szCs w:val="24"/>
              </w:rPr>
              <w:t>ām</w:t>
            </w:r>
            <w:r w:rsidR="00626D04" w:rsidRPr="00833ED7">
              <w:rPr>
                <w:rFonts w:ascii="Times New Roman" w:hAnsi="Times New Roman" w:cs="Times New Roman"/>
                <w:sz w:val="24"/>
                <w:szCs w:val="24"/>
              </w:rPr>
              <w:t>, kas sniedz finanšu pakalpojumus un kas, pamatojoties uz sadarbības līgumu ar aģentūru par atzīmju izdarīšanu informatīvajā sistēmā, ir sniegu</w:t>
            </w:r>
            <w:r w:rsidR="005F6233">
              <w:rPr>
                <w:rFonts w:ascii="Times New Roman" w:hAnsi="Times New Roman" w:cs="Times New Roman"/>
                <w:sz w:val="24"/>
                <w:szCs w:val="24"/>
              </w:rPr>
              <w:t>šas</w:t>
            </w:r>
            <w:r w:rsidR="00626D04" w:rsidRPr="00833ED7">
              <w:rPr>
                <w:rFonts w:ascii="Times New Roman" w:hAnsi="Times New Roman" w:cs="Times New Roman"/>
                <w:sz w:val="24"/>
                <w:szCs w:val="24"/>
              </w:rPr>
              <w:t xml:space="preserve"> informāciju par veicam</w:t>
            </w:r>
            <w:r>
              <w:rPr>
                <w:rFonts w:ascii="Times New Roman" w:hAnsi="Times New Roman" w:cs="Times New Roman"/>
                <w:sz w:val="24"/>
                <w:szCs w:val="24"/>
              </w:rPr>
              <w:t>aj</w:t>
            </w:r>
            <w:r w:rsidR="005F6233">
              <w:rPr>
                <w:rFonts w:ascii="Times New Roman" w:hAnsi="Times New Roman" w:cs="Times New Roman"/>
                <w:sz w:val="24"/>
                <w:szCs w:val="24"/>
              </w:rPr>
              <w:t>ām</w:t>
            </w:r>
            <w:r w:rsidR="00626D04" w:rsidRPr="00833ED7">
              <w:rPr>
                <w:rFonts w:ascii="Times New Roman" w:hAnsi="Times New Roman" w:cs="Times New Roman"/>
                <w:sz w:val="24"/>
                <w:szCs w:val="24"/>
              </w:rPr>
              <w:t xml:space="preserve"> reģistrācijas darbībām</w:t>
            </w:r>
            <w:r w:rsidR="005F6233">
              <w:rPr>
                <w:rFonts w:ascii="Times New Roman" w:hAnsi="Times New Roman" w:cs="Times New Roman"/>
                <w:sz w:val="24"/>
                <w:szCs w:val="24"/>
              </w:rPr>
              <w:t>,</w:t>
            </w:r>
            <w:r w:rsidR="00626D04" w:rsidRPr="00833ED7">
              <w:rPr>
                <w:rFonts w:ascii="Times New Roman" w:hAnsi="Times New Roman" w:cs="Times New Roman"/>
                <w:sz w:val="24"/>
                <w:szCs w:val="24"/>
              </w:rPr>
              <w:t xml:space="preserve"> nevajadzēs iesniegt aktu par tehnikas nodošanu ieguvēja īpašumā, lai </w:t>
            </w:r>
            <w:r>
              <w:rPr>
                <w:rFonts w:ascii="Times New Roman" w:hAnsi="Times New Roman" w:cs="Times New Roman"/>
                <w:sz w:val="24"/>
                <w:szCs w:val="24"/>
              </w:rPr>
              <w:t>mainītu</w:t>
            </w:r>
            <w:r w:rsidRPr="00833ED7">
              <w:rPr>
                <w:rFonts w:ascii="Times New Roman" w:hAnsi="Times New Roman" w:cs="Times New Roman"/>
                <w:sz w:val="24"/>
                <w:szCs w:val="24"/>
              </w:rPr>
              <w:t xml:space="preserve"> </w:t>
            </w:r>
            <w:r w:rsidR="00626D04" w:rsidRPr="00833ED7">
              <w:rPr>
                <w:rFonts w:ascii="Times New Roman" w:hAnsi="Times New Roman" w:cs="Times New Roman"/>
                <w:sz w:val="24"/>
                <w:szCs w:val="24"/>
              </w:rPr>
              <w:t xml:space="preserve">īpašnieku. Tas notiks </w:t>
            </w:r>
            <w:r>
              <w:rPr>
                <w:rFonts w:ascii="Times New Roman" w:hAnsi="Times New Roman" w:cs="Times New Roman"/>
                <w:sz w:val="24"/>
                <w:szCs w:val="24"/>
              </w:rPr>
              <w:t xml:space="preserve">reizē </w:t>
            </w:r>
            <w:r w:rsidR="00626D04" w:rsidRPr="00833ED7">
              <w:rPr>
                <w:rFonts w:ascii="Times New Roman" w:hAnsi="Times New Roman" w:cs="Times New Roman"/>
                <w:sz w:val="24"/>
                <w:szCs w:val="24"/>
              </w:rPr>
              <w:t xml:space="preserve">ar atzīmes izdarīšanu sistēmā. Administratīvais slogs tiek samazināts uz dokumentu apriti, jo klientam nav fiziski </w:t>
            </w:r>
            <w:r w:rsidR="001039D3" w:rsidRPr="00833ED7">
              <w:rPr>
                <w:rFonts w:ascii="Times New Roman" w:hAnsi="Times New Roman" w:cs="Times New Roman"/>
                <w:sz w:val="24"/>
                <w:szCs w:val="24"/>
              </w:rPr>
              <w:t>jādod</w:t>
            </w:r>
            <w:r w:rsidR="000926AA" w:rsidRPr="00833ED7">
              <w:rPr>
                <w:rFonts w:ascii="Times New Roman" w:hAnsi="Times New Roman" w:cs="Times New Roman"/>
                <w:sz w:val="24"/>
                <w:szCs w:val="24"/>
              </w:rPr>
              <w:t>a</w:t>
            </w:r>
            <w:r w:rsidR="001039D3" w:rsidRPr="00833ED7">
              <w:rPr>
                <w:rFonts w:ascii="Times New Roman" w:hAnsi="Times New Roman" w:cs="Times New Roman"/>
                <w:sz w:val="24"/>
                <w:szCs w:val="24"/>
              </w:rPr>
              <w:t>s</w:t>
            </w:r>
            <w:r w:rsidR="00626D04" w:rsidRPr="00833ED7">
              <w:rPr>
                <w:rFonts w:ascii="Times New Roman" w:hAnsi="Times New Roman" w:cs="Times New Roman"/>
                <w:sz w:val="24"/>
                <w:szCs w:val="24"/>
              </w:rPr>
              <w:t xml:space="preserve"> uz banku un jāsaņem </w:t>
            </w:r>
            <w:r w:rsidR="001039D3" w:rsidRPr="00833ED7">
              <w:rPr>
                <w:rFonts w:ascii="Times New Roman" w:hAnsi="Times New Roman" w:cs="Times New Roman"/>
                <w:sz w:val="24"/>
                <w:szCs w:val="24"/>
              </w:rPr>
              <w:t xml:space="preserve">īpašumtiesību apliecinošs </w:t>
            </w:r>
            <w:r w:rsidR="00626D04" w:rsidRPr="00833ED7">
              <w:rPr>
                <w:rFonts w:ascii="Times New Roman" w:hAnsi="Times New Roman" w:cs="Times New Roman"/>
                <w:sz w:val="24"/>
                <w:szCs w:val="24"/>
              </w:rPr>
              <w:t>dokuments, k</w:t>
            </w:r>
            <w:r>
              <w:rPr>
                <w:rFonts w:ascii="Times New Roman" w:hAnsi="Times New Roman" w:cs="Times New Roman"/>
                <w:sz w:val="24"/>
                <w:szCs w:val="24"/>
              </w:rPr>
              <w:t>as</w:t>
            </w:r>
            <w:r w:rsidR="00626D04" w:rsidRPr="00833ED7">
              <w:rPr>
                <w:rFonts w:ascii="Times New Roman" w:hAnsi="Times New Roman" w:cs="Times New Roman"/>
                <w:sz w:val="24"/>
                <w:szCs w:val="24"/>
              </w:rPr>
              <w:t xml:space="preserve"> jāiesniedz aģentūrā.</w:t>
            </w:r>
          </w:p>
          <w:p w14:paraId="64977267" w14:textId="2A6C6365" w:rsidR="00626D04" w:rsidRPr="00833ED7" w:rsidRDefault="00626D04" w:rsidP="00626D04">
            <w:pPr>
              <w:pStyle w:val="Sarakstarindkopa"/>
              <w:spacing w:after="0" w:line="240" w:lineRule="auto"/>
              <w:rPr>
                <w:rFonts w:ascii="Times New Roman" w:eastAsia="Times New Roman" w:hAnsi="Times New Roman" w:cs="Times New Roman"/>
                <w:i/>
                <w:sz w:val="24"/>
                <w:szCs w:val="24"/>
                <w:lang w:eastAsia="lv-LV"/>
              </w:rPr>
            </w:pPr>
            <w:r w:rsidRPr="00833ED7">
              <w:rPr>
                <w:rFonts w:ascii="Times New Roman" w:eastAsia="Times New Roman" w:hAnsi="Times New Roman" w:cs="Times New Roman"/>
                <w:sz w:val="24"/>
                <w:szCs w:val="24"/>
                <w:lang w:eastAsia="lv-LV"/>
              </w:rPr>
              <w:t>C</w:t>
            </w:r>
            <w:r w:rsidRPr="00833ED7">
              <w:rPr>
                <w:rFonts w:ascii="Times New Roman" w:eastAsia="Times New Roman" w:hAnsi="Times New Roman" w:cs="Times New Roman"/>
                <w:sz w:val="24"/>
                <w:szCs w:val="24"/>
                <w:vertAlign w:val="subscript"/>
                <w:lang w:eastAsia="lv-LV"/>
              </w:rPr>
              <w:t>l</w:t>
            </w:r>
            <w:r w:rsidRPr="00833ED7">
              <w:rPr>
                <w:rFonts w:ascii="Times New Roman" w:eastAsia="Times New Roman" w:hAnsi="Times New Roman" w:cs="Times New Roman"/>
                <w:sz w:val="24"/>
                <w:szCs w:val="24"/>
                <w:lang w:eastAsia="lv-LV"/>
              </w:rPr>
              <w:t xml:space="preserve"> = (8,98 x </w:t>
            </w:r>
            <w:r w:rsidR="00131F8C" w:rsidRPr="00833ED7">
              <w:rPr>
                <w:rFonts w:ascii="Times New Roman" w:eastAsia="Times New Roman" w:hAnsi="Times New Roman" w:cs="Times New Roman"/>
                <w:sz w:val="24"/>
                <w:szCs w:val="24"/>
                <w:lang w:eastAsia="lv-LV"/>
              </w:rPr>
              <w:t>2</w:t>
            </w:r>
            <w:r w:rsidRPr="00833ED7">
              <w:rPr>
                <w:rFonts w:ascii="Times New Roman" w:eastAsia="Times New Roman" w:hAnsi="Times New Roman" w:cs="Times New Roman"/>
                <w:sz w:val="24"/>
                <w:szCs w:val="24"/>
                <w:lang w:eastAsia="lv-LV"/>
              </w:rPr>
              <w:t>) x (</w:t>
            </w:r>
            <w:r w:rsidR="000926AA" w:rsidRPr="00833ED7">
              <w:rPr>
                <w:rFonts w:ascii="Times New Roman" w:eastAsia="Times New Roman" w:hAnsi="Times New Roman" w:cs="Times New Roman"/>
                <w:sz w:val="24"/>
                <w:szCs w:val="24"/>
                <w:lang w:eastAsia="lv-LV"/>
              </w:rPr>
              <w:t>1080</w:t>
            </w:r>
            <w:r w:rsidRPr="00833ED7">
              <w:rPr>
                <w:rFonts w:ascii="Times New Roman" w:eastAsia="Times New Roman" w:hAnsi="Times New Roman" w:cs="Times New Roman"/>
                <w:sz w:val="24"/>
                <w:szCs w:val="24"/>
                <w:lang w:eastAsia="lv-LV"/>
              </w:rPr>
              <w:t xml:space="preserve"> x 1) = </w:t>
            </w:r>
            <w:r w:rsidR="004633C3" w:rsidRPr="00833ED7">
              <w:rPr>
                <w:rFonts w:ascii="Times New Roman" w:eastAsia="Times New Roman" w:hAnsi="Times New Roman" w:cs="Times New Roman"/>
                <w:sz w:val="24"/>
                <w:szCs w:val="24"/>
                <w:lang w:eastAsia="lv-LV"/>
              </w:rPr>
              <w:t xml:space="preserve">19 397 </w:t>
            </w:r>
            <w:proofErr w:type="spellStart"/>
            <w:r w:rsidRPr="00833ED7">
              <w:rPr>
                <w:rFonts w:ascii="Times New Roman" w:eastAsia="Times New Roman" w:hAnsi="Times New Roman" w:cs="Times New Roman"/>
                <w:i/>
                <w:sz w:val="24"/>
                <w:szCs w:val="24"/>
                <w:lang w:eastAsia="lv-LV"/>
              </w:rPr>
              <w:t>euro</w:t>
            </w:r>
            <w:proofErr w:type="spellEnd"/>
          </w:p>
          <w:p w14:paraId="4F7342A2" w14:textId="6D0D0ED3" w:rsidR="001B73E2" w:rsidRDefault="001B73E2" w:rsidP="00833ED7">
            <w:pPr>
              <w:pStyle w:val="Sarakstarindkopa"/>
              <w:spacing w:before="120" w:after="0"/>
              <w:rPr>
                <w:rFonts w:ascii="Times New Roman" w:eastAsia="Times New Roman" w:hAnsi="Times New Roman" w:cs="Times New Roman"/>
                <w:i/>
                <w:iCs/>
                <w:sz w:val="24"/>
                <w:szCs w:val="24"/>
                <w:lang w:eastAsia="lv-LV"/>
              </w:rPr>
            </w:pPr>
            <w:r w:rsidRPr="00833ED7">
              <w:rPr>
                <w:rFonts w:ascii="Times New Roman" w:eastAsia="Times New Roman" w:hAnsi="Times New Roman" w:cs="Times New Roman"/>
                <w:iCs/>
                <w:sz w:val="24"/>
                <w:szCs w:val="24"/>
                <w:lang w:eastAsia="lv-LV"/>
              </w:rPr>
              <w:t>C</w:t>
            </w:r>
            <w:r w:rsidRPr="00833ED7">
              <w:rPr>
                <w:rFonts w:ascii="Times New Roman" w:eastAsia="Times New Roman" w:hAnsi="Times New Roman" w:cs="Times New Roman"/>
                <w:iCs/>
                <w:sz w:val="24"/>
                <w:szCs w:val="24"/>
                <w:vertAlign w:val="subscript"/>
                <w:lang w:eastAsia="lv-LV"/>
              </w:rPr>
              <w:t>a</w:t>
            </w:r>
            <w:r w:rsidRPr="00833ED7">
              <w:rPr>
                <w:rFonts w:ascii="Times New Roman" w:eastAsia="Times New Roman" w:hAnsi="Times New Roman" w:cs="Times New Roman"/>
                <w:iCs/>
                <w:sz w:val="24"/>
                <w:szCs w:val="24"/>
                <w:lang w:eastAsia="lv-LV"/>
              </w:rPr>
              <w:t xml:space="preserve"> = (6</w:t>
            </w:r>
            <w:r w:rsidR="004847BB">
              <w:rPr>
                <w:rFonts w:ascii="Times New Roman" w:eastAsia="Times New Roman" w:hAnsi="Times New Roman" w:cs="Times New Roman"/>
                <w:iCs/>
                <w:sz w:val="24"/>
                <w:szCs w:val="24"/>
                <w:lang w:eastAsia="lv-LV"/>
              </w:rPr>
              <w:t>,</w:t>
            </w:r>
            <w:r w:rsidRPr="00833ED7">
              <w:rPr>
                <w:rFonts w:ascii="Times New Roman" w:eastAsia="Times New Roman" w:hAnsi="Times New Roman" w:cs="Times New Roman"/>
                <w:iCs/>
                <w:sz w:val="24"/>
                <w:szCs w:val="24"/>
                <w:lang w:eastAsia="lv-LV"/>
              </w:rPr>
              <w:t xml:space="preserve">90 x </w:t>
            </w:r>
            <w:r w:rsidR="004633C3" w:rsidRPr="00833ED7">
              <w:rPr>
                <w:rFonts w:ascii="Times New Roman" w:eastAsia="Times New Roman" w:hAnsi="Times New Roman" w:cs="Times New Roman"/>
                <w:iCs/>
                <w:sz w:val="24"/>
                <w:szCs w:val="24"/>
                <w:lang w:eastAsia="lv-LV"/>
              </w:rPr>
              <w:t>0,25</w:t>
            </w:r>
            <w:r w:rsidRPr="00833ED7">
              <w:rPr>
                <w:rFonts w:ascii="Times New Roman" w:eastAsia="Times New Roman" w:hAnsi="Times New Roman" w:cs="Times New Roman"/>
                <w:iCs/>
                <w:sz w:val="24"/>
                <w:szCs w:val="24"/>
                <w:lang w:eastAsia="lv-LV"/>
              </w:rPr>
              <w:t>) x (</w:t>
            </w:r>
            <w:r w:rsidR="000926AA" w:rsidRPr="00833ED7">
              <w:rPr>
                <w:rFonts w:ascii="Times New Roman" w:eastAsia="Times New Roman" w:hAnsi="Times New Roman" w:cs="Times New Roman"/>
                <w:iCs/>
                <w:sz w:val="24"/>
                <w:szCs w:val="24"/>
                <w:lang w:eastAsia="lv-LV"/>
              </w:rPr>
              <w:t>1080</w:t>
            </w:r>
            <w:r w:rsidR="0079366D">
              <w:rPr>
                <w:rFonts w:ascii="Times New Roman" w:eastAsia="Times New Roman" w:hAnsi="Times New Roman" w:cs="Times New Roman"/>
                <w:iCs/>
                <w:sz w:val="24"/>
                <w:szCs w:val="24"/>
                <w:lang w:eastAsia="lv-LV"/>
              </w:rPr>
              <w:t xml:space="preserve"> </w:t>
            </w:r>
            <w:r w:rsidRPr="00833ED7">
              <w:rPr>
                <w:rFonts w:ascii="Times New Roman" w:eastAsia="Times New Roman" w:hAnsi="Times New Roman" w:cs="Times New Roman"/>
                <w:iCs/>
                <w:sz w:val="24"/>
                <w:szCs w:val="24"/>
                <w:lang w:eastAsia="lv-LV"/>
              </w:rPr>
              <w:t xml:space="preserve">x 1) = </w:t>
            </w:r>
            <w:r w:rsidR="00C01B65" w:rsidRPr="00833ED7">
              <w:rPr>
                <w:rFonts w:ascii="Times New Roman" w:eastAsia="Times New Roman" w:hAnsi="Times New Roman" w:cs="Times New Roman"/>
                <w:iCs/>
                <w:sz w:val="24"/>
                <w:szCs w:val="24"/>
                <w:lang w:eastAsia="lv-LV"/>
              </w:rPr>
              <w:t xml:space="preserve">1863 </w:t>
            </w:r>
            <w:proofErr w:type="spellStart"/>
            <w:r w:rsidRPr="00833ED7">
              <w:rPr>
                <w:rFonts w:ascii="Times New Roman" w:eastAsia="Times New Roman" w:hAnsi="Times New Roman" w:cs="Times New Roman"/>
                <w:i/>
                <w:iCs/>
                <w:sz w:val="24"/>
                <w:szCs w:val="24"/>
                <w:lang w:eastAsia="lv-LV"/>
              </w:rPr>
              <w:t>euro</w:t>
            </w:r>
            <w:proofErr w:type="spellEnd"/>
            <w:r w:rsidR="0079366D">
              <w:rPr>
                <w:rFonts w:ascii="Times New Roman" w:eastAsia="Times New Roman" w:hAnsi="Times New Roman" w:cs="Times New Roman"/>
                <w:i/>
                <w:iCs/>
                <w:sz w:val="24"/>
                <w:szCs w:val="24"/>
                <w:lang w:eastAsia="lv-LV"/>
              </w:rPr>
              <w:t>;</w:t>
            </w:r>
          </w:p>
          <w:p w14:paraId="79FB223B" w14:textId="77777777" w:rsidR="00833ED7" w:rsidRPr="00833ED7" w:rsidRDefault="00833ED7" w:rsidP="00833ED7">
            <w:pPr>
              <w:pStyle w:val="Sarakstarindkopa"/>
              <w:spacing w:before="120" w:after="0"/>
              <w:rPr>
                <w:rFonts w:ascii="Times New Roman" w:eastAsia="Times New Roman" w:hAnsi="Times New Roman" w:cs="Times New Roman"/>
                <w:i/>
                <w:iCs/>
                <w:sz w:val="24"/>
                <w:szCs w:val="24"/>
                <w:lang w:eastAsia="lv-LV"/>
              </w:rPr>
            </w:pPr>
          </w:p>
          <w:p w14:paraId="29692080" w14:textId="145DCF4A" w:rsidR="00F35FC8" w:rsidRPr="00833ED7" w:rsidRDefault="004847BB" w:rsidP="00BF612C">
            <w:pPr>
              <w:pStyle w:val="Sarakstarindkopa"/>
              <w:numPr>
                <w:ilvl w:val="0"/>
                <w:numId w:val="16"/>
              </w:numPr>
              <w:spacing w:before="120" w:after="0" w:line="240" w:lineRule="auto"/>
              <w:ind w:left="39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A4F1C">
              <w:rPr>
                <w:rFonts w:ascii="Times New Roman" w:eastAsia="Times New Roman" w:hAnsi="Times New Roman" w:cs="Times New Roman"/>
                <w:sz w:val="24"/>
                <w:szCs w:val="24"/>
                <w:lang w:eastAsia="lv-LV"/>
              </w:rPr>
              <w:t xml:space="preserve">oteikumu projekta </w:t>
            </w:r>
            <w:r w:rsidR="00416F3D" w:rsidRPr="00833ED7">
              <w:rPr>
                <w:rFonts w:ascii="Times New Roman" w:eastAsia="Times New Roman" w:hAnsi="Times New Roman" w:cs="Times New Roman"/>
                <w:sz w:val="24"/>
                <w:szCs w:val="24"/>
                <w:lang w:eastAsia="lv-LV"/>
              </w:rPr>
              <w:t xml:space="preserve">1.6. </w:t>
            </w:r>
            <w:r w:rsidR="003A4F1C">
              <w:rPr>
                <w:rFonts w:ascii="Times New Roman" w:eastAsia="Times New Roman" w:hAnsi="Times New Roman" w:cs="Times New Roman"/>
                <w:sz w:val="24"/>
                <w:szCs w:val="24"/>
                <w:lang w:eastAsia="lv-LV"/>
              </w:rPr>
              <w:t>apakš</w:t>
            </w:r>
            <w:r w:rsidR="00416F3D" w:rsidRPr="00833ED7">
              <w:rPr>
                <w:rFonts w:ascii="Times New Roman" w:eastAsia="Times New Roman" w:hAnsi="Times New Roman" w:cs="Times New Roman"/>
                <w:sz w:val="24"/>
                <w:szCs w:val="24"/>
                <w:lang w:eastAsia="lv-LV"/>
              </w:rPr>
              <w:t>punkt</w:t>
            </w:r>
            <w:r w:rsidR="003A4F1C">
              <w:rPr>
                <w:rFonts w:ascii="Times New Roman" w:eastAsia="Times New Roman" w:hAnsi="Times New Roman" w:cs="Times New Roman"/>
                <w:sz w:val="24"/>
                <w:szCs w:val="24"/>
                <w:lang w:eastAsia="lv-LV"/>
              </w:rPr>
              <w:t xml:space="preserve">ā izteiktais noteikumu Nr. 313 </w:t>
            </w:r>
            <w:r w:rsidR="00222993">
              <w:rPr>
                <w:rFonts w:ascii="Times New Roman" w:eastAsia="Times New Roman" w:hAnsi="Times New Roman" w:cs="Times New Roman"/>
                <w:sz w:val="24"/>
                <w:szCs w:val="24"/>
                <w:lang w:eastAsia="lv-LV"/>
              </w:rPr>
              <w:t>36. punkts</w:t>
            </w:r>
            <w:r w:rsidR="00416F3D" w:rsidRPr="00833ED7">
              <w:rPr>
                <w:rFonts w:ascii="Times New Roman" w:eastAsia="Times New Roman" w:hAnsi="Times New Roman" w:cs="Times New Roman"/>
                <w:sz w:val="24"/>
                <w:szCs w:val="24"/>
                <w:lang w:eastAsia="lv-LV"/>
              </w:rPr>
              <w:t xml:space="preserve">. </w:t>
            </w:r>
            <w:r w:rsidR="001039D3" w:rsidRPr="00833ED7">
              <w:rPr>
                <w:rFonts w:ascii="Times New Roman" w:eastAsia="Times New Roman" w:hAnsi="Times New Roman" w:cs="Times New Roman"/>
                <w:sz w:val="24"/>
                <w:szCs w:val="24"/>
                <w:lang w:eastAsia="lv-LV"/>
              </w:rPr>
              <w:t xml:space="preserve">Reģistrācijas apliecībā norādītais īpašnieks aģentūrā iesniedz iesniegumu un reģistrācijas apliecību ar atzīmi par noņemšanu no uzskaites. </w:t>
            </w:r>
            <w:r w:rsidR="00A65356" w:rsidRPr="00833ED7">
              <w:rPr>
                <w:rFonts w:ascii="Times New Roman" w:eastAsia="Times New Roman" w:hAnsi="Times New Roman" w:cs="Times New Roman"/>
                <w:sz w:val="24"/>
                <w:szCs w:val="24"/>
                <w:lang w:eastAsia="lv-LV"/>
              </w:rPr>
              <w:t>Jebkuram traktortehnikas vai tās piekabes īpašniekam, k</w:t>
            </w:r>
            <w:r>
              <w:rPr>
                <w:rFonts w:ascii="Times New Roman" w:eastAsia="Times New Roman" w:hAnsi="Times New Roman" w:cs="Times New Roman"/>
                <w:sz w:val="24"/>
                <w:szCs w:val="24"/>
                <w:lang w:eastAsia="lv-LV"/>
              </w:rPr>
              <w:t>as</w:t>
            </w:r>
            <w:r w:rsidR="00A65356" w:rsidRPr="00833ED7">
              <w:rPr>
                <w:rFonts w:ascii="Times New Roman" w:eastAsia="Times New Roman" w:hAnsi="Times New Roman" w:cs="Times New Roman"/>
                <w:sz w:val="24"/>
                <w:szCs w:val="24"/>
                <w:lang w:eastAsia="lv-LV"/>
              </w:rPr>
              <w:t xml:space="preserve"> vēlas noņemt traktortehniku vai tās piekabi no uzskaites</w:t>
            </w:r>
            <w:r>
              <w:rPr>
                <w:rFonts w:ascii="Times New Roman" w:eastAsia="Times New Roman" w:hAnsi="Times New Roman" w:cs="Times New Roman"/>
                <w:sz w:val="24"/>
                <w:szCs w:val="24"/>
                <w:lang w:eastAsia="lv-LV"/>
              </w:rPr>
              <w:t>,</w:t>
            </w:r>
            <w:r w:rsidR="00786B1A" w:rsidRPr="00833ED7">
              <w:rPr>
                <w:rFonts w:ascii="Times New Roman" w:eastAsia="Times New Roman" w:hAnsi="Times New Roman" w:cs="Times New Roman"/>
                <w:sz w:val="24"/>
                <w:szCs w:val="24"/>
                <w:lang w:eastAsia="lv-LV"/>
              </w:rPr>
              <w:t xml:space="preserve"> nebūs jādodas uz </w:t>
            </w:r>
            <w:r w:rsidR="00830B25">
              <w:rPr>
                <w:rFonts w:ascii="Times New Roman" w:eastAsia="Times New Roman" w:hAnsi="Times New Roman" w:cs="Times New Roman"/>
                <w:sz w:val="24"/>
                <w:szCs w:val="24"/>
                <w:lang w:eastAsia="lv-LV"/>
              </w:rPr>
              <w:t>aģentūr</w:t>
            </w:r>
            <w:r w:rsidR="008D240E">
              <w:rPr>
                <w:rFonts w:ascii="Times New Roman" w:eastAsia="Times New Roman" w:hAnsi="Times New Roman" w:cs="Times New Roman"/>
                <w:sz w:val="24"/>
                <w:szCs w:val="24"/>
                <w:lang w:eastAsia="lv-LV"/>
              </w:rPr>
              <w:t>as biroju</w:t>
            </w:r>
            <w:r>
              <w:rPr>
                <w:rFonts w:ascii="Times New Roman" w:eastAsia="Times New Roman" w:hAnsi="Times New Roman" w:cs="Times New Roman"/>
                <w:sz w:val="24"/>
                <w:szCs w:val="24"/>
                <w:lang w:eastAsia="lv-LV"/>
              </w:rPr>
              <w:t> –</w:t>
            </w:r>
            <w:r w:rsidR="00786B1A" w:rsidRPr="00833E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to</w:t>
            </w:r>
            <w:r w:rsidRPr="00833ED7">
              <w:rPr>
                <w:rFonts w:ascii="Times New Roman" w:eastAsia="Times New Roman" w:hAnsi="Times New Roman" w:cs="Times New Roman"/>
                <w:sz w:val="24"/>
                <w:szCs w:val="24"/>
                <w:lang w:eastAsia="lv-LV"/>
              </w:rPr>
              <w:t xml:space="preserve"> </w:t>
            </w:r>
            <w:r w:rsidR="00786B1A" w:rsidRPr="00833ED7">
              <w:rPr>
                <w:rFonts w:ascii="Times New Roman" w:eastAsia="Times New Roman" w:hAnsi="Times New Roman" w:cs="Times New Roman"/>
                <w:sz w:val="24"/>
                <w:szCs w:val="24"/>
                <w:lang w:eastAsia="lv-LV"/>
              </w:rPr>
              <w:t>var</w:t>
            </w:r>
            <w:r w:rsidR="0019432C" w:rsidRPr="00833ED7">
              <w:rPr>
                <w:rFonts w:ascii="Times New Roman" w:eastAsia="Times New Roman" w:hAnsi="Times New Roman" w:cs="Times New Roman"/>
                <w:sz w:val="24"/>
                <w:szCs w:val="24"/>
                <w:lang w:eastAsia="lv-LV"/>
              </w:rPr>
              <w:t xml:space="preserve">ēs </w:t>
            </w:r>
            <w:r>
              <w:rPr>
                <w:rFonts w:ascii="Times New Roman" w:eastAsia="Times New Roman" w:hAnsi="Times New Roman" w:cs="Times New Roman"/>
                <w:sz w:val="24"/>
                <w:szCs w:val="24"/>
                <w:lang w:eastAsia="lv-LV"/>
              </w:rPr>
              <w:t>izdarī</w:t>
            </w:r>
            <w:r w:rsidR="0019432C" w:rsidRPr="00833ED7">
              <w:rPr>
                <w:rFonts w:ascii="Times New Roman" w:eastAsia="Times New Roman" w:hAnsi="Times New Roman" w:cs="Times New Roman"/>
                <w:sz w:val="24"/>
                <w:szCs w:val="24"/>
                <w:lang w:eastAsia="lv-LV"/>
              </w:rPr>
              <w:t xml:space="preserve">t elektroniski. </w:t>
            </w:r>
            <w:r>
              <w:rPr>
                <w:rFonts w:ascii="Times New Roman" w:eastAsia="Times New Roman" w:hAnsi="Times New Roman" w:cs="Times New Roman"/>
                <w:sz w:val="24"/>
                <w:szCs w:val="24"/>
                <w:lang w:eastAsia="lv-LV"/>
              </w:rPr>
              <w:t>Tādējādi</w:t>
            </w:r>
            <w:r w:rsidR="0019432C" w:rsidRPr="00833ED7">
              <w:rPr>
                <w:rFonts w:ascii="Times New Roman" w:eastAsia="Times New Roman" w:hAnsi="Times New Roman" w:cs="Times New Roman"/>
                <w:sz w:val="24"/>
                <w:szCs w:val="24"/>
                <w:lang w:eastAsia="lv-LV"/>
              </w:rPr>
              <w:t xml:space="preserve"> administratīvais slogs tiks samazināts klientiem un aģentūrai</w:t>
            </w:r>
            <w:r w:rsidR="0039639A" w:rsidRPr="00833ED7">
              <w:rPr>
                <w:rFonts w:ascii="Times New Roman" w:eastAsia="Times New Roman" w:hAnsi="Times New Roman" w:cs="Times New Roman"/>
                <w:sz w:val="24"/>
                <w:szCs w:val="24"/>
                <w:lang w:eastAsia="lv-LV"/>
              </w:rPr>
              <w:t>, jo samazināsies klātienes apmeklējumi birojos un dokumentu aprite aģentūras lietvedībā</w:t>
            </w:r>
            <w:r>
              <w:rPr>
                <w:rFonts w:ascii="Times New Roman" w:eastAsia="Times New Roman" w:hAnsi="Times New Roman" w:cs="Times New Roman"/>
                <w:sz w:val="24"/>
                <w:szCs w:val="24"/>
                <w:lang w:eastAsia="lv-LV"/>
              </w:rPr>
              <w:t>;</w:t>
            </w:r>
          </w:p>
          <w:p w14:paraId="4E4E70BD" w14:textId="0237B5D9" w:rsidR="00236F48" w:rsidRPr="00833ED7" w:rsidRDefault="004847BB" w:rsidP="00BF612C">
            <w:pPr>
              <w:pStyle w:val="Sarakstarindkopa"/>
              <w:numPr>
                <w:ilvl w:val="0"/>
                <w:numId w:val="16"/>
              </w:numPr>
              <w:spacing w:after="0" w:line="240" w:lineRule="auto"/>
              <w:ind w:left="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23841">
              <w:rPr>
                <w:rFonts w:ascii="Times New Roman" w:eastAsia="Times New Roman" w:hAnsi="Times New Roman" w:cs="Times New Roman"/>
                <w:sz w:val="24"/>
                <w:szCs w:val="24"/>
                <w:lang w:eastAsia="lv-LV"/>
              </w:rPr>
              <w:t xml:space="preserve">oteikumu projekta </w:t>
            </w:r>
            <w:r w:rsidR="00236F48" w:rsidRPr="00833ED7">
              <w:rPr>
                <w:rFonts w:ascii="Times New Roman" w:eastAsia="Times New Roman" w:hAnsi="Times New Roman" w:cs="Times New Roman"/>
                <w:sz w:val="24"/>
                <w:szCs w:val="24"/>
                <w:lang w:eastAsia="lv-LV"/>
              </w:rPr>
              <w:t>1.7.</w:t>
            </w:r>
            <w:r w:rsidR="001501DE">
              <w:rPr>
                <w:rFonts w:ascii="Times New Roman" w:eastAsia="Times New Roman" w:hAnsi="Times New Roman" w:cs="Times New Roman"/>
                <w:sz w:val="24"/>
                <w:szCs w:val="24"/>
                <w:lang w:eastAsia="lv-LV"/>
              </w:rPr>
              <w:t>,</w:t>
            </w:r>
            <w:r w:rsidR="00236F48" w:rsidRPr="00833ED7">
              <w:rPr>
                <w:rFonts w:ascii="Times New Roman" w:eastAsia="Times New Roman" w:hAnsi="Times New Roman" w:cs="Times New Roman"/>
                <w:sz w:val="24"/>
                <w:szCs w:val="24"/>
                <w:lang w:eastAsia="lv-LV"/>
              </w:rPr>
              <w:t xml:space="preserve"> 1.8.</w:t>
            </w:r>
            <w:r w:rsidR="001501DE">
              <w:rPr>
                <w:rFonts w:ascii="Times New Roman" w:eastAsia="Times New Roman" w:hAnsi="Times New Roman" w:cs="Times New Roman"/>
                <w:sz w:val="24"/>
                <w:szCs w:val="24"/>
                <w:lang w:eastAsia="lv-LV"/>
              </w:rPr>
              <w:t xml:space="preserve"> un 1.9. </w:t>
            </w:r>
            <w:r w:rsidR="00A36A93">
              <w:rPr>
                <w:rFonts w:ascii="Times New Roman" w:eastAsia="Times New Roman" w:hAnsi="Times New Roman" w:cs="Times New Roman"/>
                <w:sz w:val="24"/>
                <w:szCs w:val="24"/>
                <w:lang w:eastAsia="lv-LV"/>
              </w:rPr>
              <w:t>apakš</w:t>
            </w:r>
            <w:r w:rsidR="00236F48" w:rsidRPr="00833ED7">
              <w:rPr>
                <w:rFonts w:ascii="Times New Roman" w:eastAsia="Times New Roman" w:hAnsi="Times New Roman" w:cs="Times New Roman"/>
                <w:sz w:val="24"/>
                <w:szCs w:val="24"/>
                <w:lang w:eastAsia="lv-LV"/>
              </w:rPr>
              <w:t>punkt</w:t>
            </w:r>
            <w:r w:rsidR="00A36A93">
              <w:rPr>
                <w:rFonts w:ascii="Times New Roman" w:eastAsia="Times New Roman" w:hAnsi="Times New Roman" w:cs="Times New Roman"/>
                <w:sz w:val="24"/>
                <w:szCs w:val="24"/>
                <w:lang w:eastAsia="lv-LV"/>
              </w:rPr>
              <w:t xml:space="preserve">ā </w:t>
            </w:r>
            <w:r w:rsidR="00AF46EA">
              <w:rPr>
                <w:rFonts w:ascii="Times New Roman" w:eastAsia="Times New Roman" w:hAnsi="Times New Roman" w:cs="Times New Roman"/>
                <w:sz w:val="24"/>
                <w:szCs w:val="24"/>
                <w:lang w:eastAsia="lv-LV"/>
              </w:rPr>
              <w:t>papildinātais</w:t>
            </w:r>
            <w:r w:rsidR="00A36A93">
              <w:rPr>
                <w:rFonts w:ascii="Times New Roman" w:eastAsia="Times New Roman" w:hAnsi="Times New Roman" w:cs="Times New Roman"/>
                <w:sz w:val="24"/>
                <w:szCs w:val="24"/>
                <w:lang w:eastAsia="lv-LV"/>
              </w:rPr>
              <w:t xml:space="preserve"> noteikumu Nr. 313 </w:t>
            </w:r>
            <w:r w:rsidR="00953ED6">
              <w:rPr>
                <w:rFonts w:ascii="Times New Roman" w:eastAsia="Times New Roman" w:hAnsi="Times New Roman" w:cs="Times New Roman"/>
                <w:sz w:val="24"/>
                <w:szCs w:val="24"/>
                <w:lang w:eastAsia="lv-LV"/>
              </w:rPr>
              <w:t xml:space="preserve">41.2. un </w:t>
            </w:r>
            <w:r w:rsidR="00FE7B33">
              <w:rPr>
                <w:rFonts w:ascii="Times New Roman" w:eastAsia="Times New Roman" w:hAnsi="Times New Roman" w:cs="Times New Roman"/>
                <w:sz w:val="24"/>
                <w:szCs w:val="24"/>
                <w:lang w:eastAsia="lv-LV"/>
              </w:rPr>
              <w:lastRenderedPageBreak/>
              <w:t>42.2.</w:t>
            </w:r>
            <w:r>
              <w:rPr>
                <w:rFonts w:ascii="Times New Roman" w:eastAsia="Times New Roman" w:hAnsi="Times New Roman" w:cs="Times New Roman"/>
                <w:sz w:val="24"/>
                <w:szCs w:val="24"/>
                <w:lang w:eastAsia="lv-LV"/>
              </w:rPr>
              <w:t> </w:t>
            </w:r>
            <w:r w:rsidR="00FE7B33">
              <w:rPr>
                <w:rFonts w:ascii="Times New Roman" w:eastAsia="Times New Roman" w:hAnsi="Times New Roman" w:cs="Times New Roman"/>
                <w:sz w:val="24"/>
                <w:szCs w:val="24"/>
                <w:lang w:eastAsia="lv-LV"/>
              </w:rPr>
              <w:t>apakšpunkts</w:t>
            </w:r>
            <w:r w:rsidR="00080B7D">
              <w:rPr>
                <w:rFonts w:ascii="Times New Roman" w:eastAsia="Times New Roman" w:hAnsi="Times New Roman" w:cs="Times New Roman"/>
                <w:sz w:val="24"/>
                <w:szCs w:val="24"/>
                <w:lang w:eastAsia="lv-LV"/>
              </w:rPr>
              <w:t xml:space="preserve">, kā arī noteikumu Nr. 313 </w:t>
            </w:r>
            <w:r w:rsidR="001B3F8F">
              <w:rPr>
                <w:rFonts w:ascii="Times New Roman" w:eastAsia="Times New Roman" w:hAnsi="Times New Roman" w:cs="Times New Roman"/>
                <w:sz w:val="24"/>
                <w:szCs w:val="24"/>
                <w:lang w:eastAsia="lv-LV"/>
              </w:rPr>
              <w:t>62.</w:t>
            </w:r>
            <w:r w:rsidR="001B3F8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406022">
              <w:rPr>
                <w:rFonts w:ascii="Times New Roman" w:eastAsia="Times New Roman" w:hAnsi="Times New Roman" w:cs="Times New Roman"/>
                <w:sz w:val="24"/>
                <w:szCs w:val="24"/>
                <w:lang w:eastAsia="lv-LV"/>
              </w:rPr>
              <w:t>un 62.</w:t>
            </w:r>
            <w:r w:rsidR="00CA7AE5">
              <w:rPr>
                <w:rFonts w:ascii="Times New Roman" w:eastAsia="Times New Roman" w:hAnsi="Times New Roman" w:cs="Times New Roman"/>
                <w:sz w:val="24"/>
                <w:szCs w:val="24"/>
                <w:vertAlign w:val="superscript"/>
                <w:lang w:eastAsia="lv-LV"/>
              </w:rPr>
              <w:t xml:space="preserve">2 </w:t>
            </w:r>
            <w:r w:rsidR="001B3F8F">
              <w:rPr>
                <w:rFonts w:ascii="Times New Roman" w:eastAsia="Times New Roman" w:hAnsi="Times New Roman" w:cs="Times New Roman"/>
                <w:sz w:val="24"/>
                <w:szCs w:val="24"/>
                <w:lang w:eastAsia="lv-LV"/>
              </w:rPr>
              <w:t>punkts</w:t>
            </w:r>
            <w:r w:rsidR="00236F48" w:rsidRPr="00833ED7">
              <w:rPr>
                <w:rFonts w:ascii="Times New Roman" w:eastAsia="Times New Roman" w:hAnsi="Times New Roman" w:cs="Times New Roman"/>
                <w:sz w:val="24"/>
                <w:szCs w:val="24"/>
                <w:lang w:eastAsia="lv-LV"/>
              </w:rPr>
              <w:t xml:space="preserve">. Lai traktortehniku vai tās piekabi noņemtu no uzskaites atsavināšanai Latvijā, atsavinātājam ir nepieciešams ierasties klātienē aģentūras birojā un iesniegt traktortehnikas vai tās piekabes reģistrācijas apliecību. </w:t>
            </w:r>
            <w:r>
              <w:rPr>
                <w:rFonts w:ascii="Times New Roman" w:eastAsia="Times New Roman" w:hAnsi="Times New Roman" w:cs="Times New Roman"/>
                <w:sz w:val="24"/>
                <w:szCs w:val="24"/>
                <w:lang w:eastAsia="lv-LV"/>
              </w:rPr>
              <w:t>Nevienam</w:t>
            </w:r>
            <w:r w:rsidR="00236F48" w:rsidRPr="00833ED7">
              <w:rPr>
                <w:rFonts w:ascii="Times New Roman" w:eastAsia="Times New Roman" w:hAnsi="Times New Roman" w:cs="Times New Roman"/>
                <w:sz w:val="24"/>
                <w:szCs w:val="24"/>
                <w:lang w:eastAsia="lv-LV"/>
              </w:rPr>
              <w:t xml:space="preserve"> traktortehnikas un tās piekabes īpašniekam, </w:t>
            </w:r>
            <w:r>
              <w:rPr>
                <w:rFonts w:ascii="Times New Roman" w:eastAsia="Times New Roman" w:hAnsi="Times New Roman" w:cs="Times New Roman"/>
                <w:sz w:val="24"/>
                <w:szCs w:val="24"/>
                <w:lang w:eastAsia="lv-LV"/>
              </w:rPr>
              <w:t>ne</w:t>
            </w:r>
            <w:r w:rsidR="00236F48" w:rsidRPr="00833ED7">
              <w:rPr>
                <w:rFonts w:ascii="Times New Roman" w:eastAsia="Times New Roman" w:hAnsi="Times New Roman" w:cs="Times New Roman"/>
                <w:sz w:val="24"/>
                <w:szCs w:val="24"/>
                <w:lang w:eastAsia="lv-LV"/>
              </w:rPr>
              <w:t xml:space="preserve"> arī aģentūras darbiniekiem nav jāliek atzīme reģistrācijas apliecībā.</w:t>
            </w:r>
            <w:r w:rsidR="00236F48" w:rsidRPr="00833ED7">
              <w:rPr>
                <w:rFonts w:ascii="Times New Roman" w:hAnsi="Times New Roman" w:cs="Times New Roman"/>
                <w:sz w:val="24"/>
                <w:szCs w:val="24"/>
              </w:rPr>
              <w:t xml:space="preserve"> </w:t>
            </w:r>
            <w:r w:rsidR="00236F48" w:rsidRPr="00833ED7">
              <w:rPr>
                <w:rFonts w:ascii="Times New Roman" w:eastAsia="Times New Roman" w:hAnsi="Times New Roman" w:cs="Times New Roman"/>
                <w:sz w:val="24"/>
                <w:szCs w:val="24"/>
                <w:lang w:eastAsia="lv-LV"/>
              </w:rPr>
              <w:t>Līdz ar to administratīvais slogs tiks samazināts klientiem un aģentūrai, jo samazināsies klātienes apmeklējumi birojos un dokumentu aprite aģentūras lietvedībā</w:t>
            </w:r>
            <w:r w:rsidR="00A41389">
              <w:rPr>
                <w:rFonts w:ascii="Times New Roman" w:eastAsia="Times New Roman" w:hAnsi="Times New Roman" w:cs="Times New Roman"/>
                <w:sz w:val="24"/>
                <w:szCs w:val="24"/>
                <w:lang w:eastAsia="lv-LV"/>
              </w:rPr>
              <w:t xml:space="preserve">, jo pietiks ar atzīmes izdarīšanu </w:t>
            </w:r>
            <w:r w:rsidR="00075504">
              <w:rPr>
                <w:rFonts w:ascii="Times New Roman" w:eastAsia="Times New Roman" w:hAnsi="Times New Roman" w:cs="Times New Roman"/>
                <w:sz w:val="24"/>
                <w:szCs w:val="24"/>
                <w:lang w:eastAsia="lv-LV"/>
              </w:rPr>
              <w:t>informatīvajā sistēmā</w:t>
            </w:r>
            <w:r>
              <w:rPr>
                <w:rFonts w:ascii="Times New Roman" w:eastAsia="Times New Roman" w:hAnsi="Times New Roman" w:cs="Times New Roman"/>
                <w:sz w:val="24"/>
                <w:szCs w:val="24"/>
                <w:lang w:eastAsia="lv-LV"/>
              </w:rPr>
              <w:t>.</w:t>
            </w:r>
          </w:p>
          <w:p w14:paraId="76B8648C" w14:textId="77777777" w:rsidR="001039D3" w:rsidRPr="00833ED7" w:rsidRDefault="001039D3" w:rsidP="003B2E42">
            <w:pPr>
              <w:pStyle w:val="Sarakstarindkopa"/>
              <w:rPr>
                <w:rFonts w:ascii="Times New Roman" w:eastAsia="Times New Roman" w:hAnsi="Times New Roman" w:cs="Times New Roman"/>
                <w:sz w:val="24"/>
                <w:szCs w:val="24"/>
                <w:lang w:eastAsia="lv-LV"/>
              </w:rPr>
            </w:pPr>
          </w:p>
          <w:p w14:paraId="101151AD" w14:textId="2E47FD21" w:rsidR="003B2E42" w:rsidRPr="00833ED7" w:rsidRDefault="003B2E42" w:rsidP="003B2E42">
            <w:pPr>
              <w:pStyle w:val="Sarakstarindkopa"/>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C</w:t>
            </w:r>
            <w:r w:rsidRPr="00833ED7">
              <w:rPr>
                <w:rFonts w:ascii="Times New Roman" w:eastAsia="Times New Roman" w:hAnsi="Times New Roman" w:cs="Times New Roman"/>
                <w:sz w:val="24"/>
                <w:szCs w:val="24"/>
                <w:vertAlign w:val="subscript"/>
                <w:lang w:eastAsia="lv-LV"/>
              </w:rPr>
              <w:t>l</w:t>
            </w:r>
            <w:r w:rsidRPr="00833ED7">
              <w:rPr>
                <w:rFonts w:ascii="Times New Roman" w:eastAsia="Times New Roman" w:hAnsi="Times New Roman" w:cs="Times New Roman"/>
                <w:sz w:val="24"/>
                <w:szCs w:val="24"/>
                <w:lang w:eastAsia="lv-LV"/>
              </w:rPr>
              <w:t xml:space="preserve"> = (8,98 x </w:t>
            </w:r>
            <w:r w:rsidR="00236F48" w:rsidRPr="00833ED7">
              <w:rPr>
                <w:rFonts w:ascii="Times New Roman" w:eastAsia="Times New Roman" w:hAnsi="Times New Roman" w:cs="Times New Roman"/>
                <w:sz w:val="24"/>
                <w:szCs w:val="24"/>
                <w:lang w:eastAsia="lv-LV"/>
              </w:rPr>
              <w:t>1</w:t>
            </w:r>
            <w:r w:rsidRPr="00833ED7">
              <w:rPr>
                <w:rFonts w:ascii="Times New Roman" w:eastAsia="Times New Roman" w:hAnsi="Times New Roman" w:cs="Times New Roman"/>
                <w:sz w:val="24"/>
                <w:szCs w:val="24"/>
                <w:lang w:eastAsia="lv-LV"/>
              </w:rPr>
              <w:t>) x (</w:t>
            </w:r>
            <w:r w:rsidR="000926AA" w:rsidRPr="00833ED7">
              <w:rPr>
                <w:rFonts w:ascii="Times New Roman" w:eastAsia="Times New Roman" w:hAnsi="Times New Roman" w:cs="Times New Roman"/>
                <w:sz w:val="24"/>
                <w:szCs w:val="24"/>
                <w:lang w:eastAsia="lv-LV"/>
              </w:rPr>
              <w:t>3600</w:t>
            </w:r>
            <w:r w:rsidRPr="00833ED7">
              <w:rPr>
                <w:rFonts w:ascii="Times New Roman" w:eastAsia="Times New Roman" w:hAnsi="Times New Roman" w:cs="Times New Roman"/>
                <w:sz w:val="24"/>
                <w:szCs w:val="24"/>
                <w:lang w:eastAsia="lv-LV"/>
              </w:rPr>
              <w:t xml:space="preserve"> x 1) = </w:t>
            </w:r>
            <w:r w:rsidR="00236F48" w:rsidRPr="00833ED7">
              <w:rPr>
                <w:rFonts w:ascii="Times New Roman" w:eastAsia="Times New Roman" w:hAnsi="Times New Roman" w:cs="Times New Roman"/>
                <w:sz w:val="24"/>
                <w:szCs w:val="24"/>
                <w:lang w:eastAsia="lv-LV"/>
              </w:rPr>
              <w:t xml:space="preserve">32 328 </w:t>
            </w:r>
            <w:proofErr w:type="spellStart"/>
            <w:r w:rsidRPr="00833ED7">
              <w:rPr>
                <w:rFonts w:ascii="Times New Roman" w:eastAsia="Times New Roman" w:hAnsi="Times New Roman" w:cs="Times New Roman"/>
                <w:i/>
                <w:sz w:val="24"/>
                <w:szCs w:val="24"/>
                <w:lang w:eastAsia="lv-LV"/>
              </w:rPr>
              <w:t>euro</w:t>
            </w:r>
            <w:proofErr w:type="spellEnd"/>
          </w:p>
          <w:p w14:paraId="67BF17E2" w14:textId="545ECE54" w:rsidR="003B2E42" w:rsidRPr="00833ED7" w:rsidRDefault="003B2E42" w:rsidP="003B2E42">
            <w:pPr>
              <w:pStyle w:val="Sarakstarindkopa"/>
              <w:rPr>
                <w:rFonts w:ascii="Times New Roman" w:eastAsia="Times New Roman" w:hAnsi="Times New Roman" w:cs="Times New Roman"/>
                <w:i/>
                <w:iCs/>
                <w:sz w:val="24"/>
                <w:szCs w:val="24"/>
                <w:lang w:eastAsia="lv-LV"/>
              </w:rPr>
            </w:pPr>
            <w:r w:rsidRPr="00833ED7">
              <w:rPr>
                <w:rFonts w:ascii="Times New Roman" w:eastAsia="Times New Roman" w:hAnsi="Times New Roman" w:cs="Times New Roman"/>
                <w:iCs/>
                <w:sz w:val="24"/>
                <w:szCs w:val="24"/>
                <w:lang w:eastAsia="lv-LV"/>
              </w:rPr>
              <w:t>C</w:t>
            </w:r>
            <w:r w:rsidRPr="00833ED7">
              <w:rPr>
                <w:rFonts w:ascii="Times New Roman" w:eastAsia="Times New Roman" w:hAnsi="Times New Roman" w:cs="Times New Roman"/>
                <w:iCs/>
                <w:sz w:val="24"/>
                <w:szCs w:val="24"/>
                <w:vertAlign w:val="subscript"/>
                <w:lang w:eastAsia="lv-LV"/>
              </w:rPr>
              <w:t>a</w:t>
            </w:r>
            <w:r w:rsidRPr="00833ED7">
              <w:rPr>
                <w:rFonts w:ascii="Times New Roman" w:eastAsia="Times New Roman" w:hAnsi="Times New Roman" w:cs="Times New Roman"/>
                <w:iCs/>
                <w:sz w:val="24"/>
                <w:szCs w:val="24"/>
                <w:lang w:eastAsia="lv-LV"/>
              </w:rPr>
              <w:t xml:space="preserve"> = (6</w:t>
            </w:r>
            <w:r w:rsidR="004847BB">
              <w:rPr>
                <w:rFonts w:ascii="Times New Roman" w:eastAsia="Times New Roman" w:hAnsi="Times New Roman" w:cs="Times New Roman"/>
                <w:iCs/>
                <w:sz w:val="24"/>
                <w:szCs w:val="24"/>
                <w:lang w:eastAsia="lv-LV"/>
              </w:rPr>
              <w:t>,</w:t>
            </w:r>
            <w:r w:rsidRPr="00833ED7">
              <w:rPr>
                <w:rFonts w:ascii="Times New Roman" w:eastAsia="Times New Roman" w:hAnsi="Times New Roman" w:cs="Times New Roman"/>
                <w:iCs/>
                <w:sz w:val="24"/>
                <w:szCs w:val="24"/>
                <w:lang w:eastAsia="lv-LV"/>
              </w:rPr>
              <w:t xml:space="preserve">90 x </w:t>
            </w:r>
            <w:r w:rsidR="00236F48" w:rsidRPr="00833ED7">
              <w:rPr>
                <w:rFonts w:ascii="Times New Roman" w:eastAsia="Times New Roman" w:hAnsi="Times New Roman" w:cs="Times New Roman"/>
                <w:iCs/>
                <w:sz w:val="24"/>
                <w:szCs w:val="24"/>
                <w:lang w:eastAsia="lv-LV"/>
              </w:rPr>
              <w:t>0,25</w:t>
            </w:r>
            <w:r w:rsidRPr="00833ED7">
              <w:rPr>
                <w:rFonts w:ascii="Times New Roman" w:eastAsia="Times New Roman" w:hAnsi="Times New Roman" w:cs="Times New Roman"/>
                <w:iCs/>
                <w:sz w:val="24"/>
                <w:szCs w:val="24"/>
                <w:lang w:eastAsia="lv-LV"/>
              </w:rPr>
              <w:t>) x (</w:t>
            </w:r>
            <w:r w:rsidR="000926AA" w:rsidRPr="00833ED7">
              <w:rPr>
                <w:rFonts w:ascii="Times New Roman" w:eastAsia="Times New Roman" w:hAnsi="Times New Roman" w:cs="Times New Roman"/>
                <w:iCs/>
                <w:sz w:val="24"/>
                <w:szCs w:val="24"/>
                <w:lang w:eastAsia="lv-LV"/>
              </w:rPr>
              <w:t>3600</w:t>
            </w:r>
            <w:r w:rsidRPr="00833ED7">
              <w:rPr>
                <w:rFonts w:ascii="Times New Roman" w:eastAsia="Times New Roman" w:hAnsi="Times New Roman" w:cs="Times New Roman"/>
                <w:iCs/>
                <w:sz w:val="24"/>
                <w:szCs w:val="24"/>
                <w:lang w:eastAsia="lv-LV"/>
              </w:rPr>
              <w:t xml:space="preserve"> x 1) = </w:t>
            </w:r>
            <w:r w:rsidR="00236F48" w:rsidRPr="00833ED7">
              <w:rPr>
                <w:rFonts w:ascii="Times New Roman" w:eastAsia="Times New Roman" w:hAnsi="Times New Roman" w:cs="Times New Roman"/>
                <w:iCs/>
                <w:sz w:val="24"/>
                <w:szCs w:val="24"/>
                <w:lang w:eastAsia="lv-LV"/>
              </w:rPr>
              <w:t>6210</w:t>
            </w:r>
            <w:r w:rsidRPr="00833ED7">
              <w:rPr>
                <w:rFonts w:ascii="Times New Roman" w:eastAsia="Times New Roman" w:hAnsi="Times New Roman" w:cs="Times New Roman"/>
                <w:iCs/>
                <w:sz w:val="24"/>
                <w:szCs w:val="24"/>
                <w:lang w:eastAsia="lv-LV"/>
              </w:rPr>
              <w:t xml:space="preserve"> </w:t>
            </w:r>
            <w:proofErr w:type="spellStart"/>
            <w:r w:rsidRPr="00833ED7">
              <w:rPr>
                <w:rFonts w:ascii="Times New Roman" w:eastAsia="Times New Roman" w:hAnsi="Times New Roman" w:cs="Times New Roman"/>
                <w:i/>
                <w:iCs/>
                <w:sz w:val="24"/>
                <w:szCs w:val="24"/>
                <w:lang w:eastAsia="lv-LV"/>
              </w:rPr>
              <w:t>euro</w:t>
            </w:r>
            <w:proofErr w:type="spellEnd"/>
            <w:r w:rsidR="00622FC9">
              <w:rPr>
                <w:rFonts w:ascii="Times New Roman" w:eastAsia="Times New Roman" w:hAnsi="Times New Roman" w:cs="Times New Roman"/>
                <w:i/>
                <w:iCs/>
                <w:sz w:val="24"/>
                <w:szCs w:val="24"/>
                <w:lang w:eastAsia="lv-LV"/>
              </w:rPr>
              <w:t>.</w:t>
            </w:r>
          </w:p>
          <w:p w14:paraId="334CC93F" w14:textId="74A9499E" w:rsidR="00E15BD3" w:rsidRPr="00833ED7" w:rsidRDefault="00261ECF" w:rsidP="00BF612C">
            <w:pPr>
              <w:spacing w:after="0" w:line="240" w:lineRule="auto"/>
              <w:ind w:left="394"/>
              <w:jc w:val="both"/>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Aģentūrai iz</w:t>
            </w:r>
            <w:r w:rsidR="004847BB">
              <w:rPr>
                <w:rFonts w:ascii="Times New Roman" w:eastAsia="Times New Roman" w:hAnsi="Times New Roman" w:cs="Times New Roman"/>
                <w:iCs/>
                <w:sz w:val="24"/>
                <w:szCs w:val="24"/>
                <w:lang w:eastAsia="lv-LV"/>
              </w:rPr>
              <w:t>veido</w:t>
            </w:r>
            <w:r w:rsidRPr="00833ED7">
              <w:rPr>
                <w:rFonts w:ascii="Times New Roman" w:eastAsia="Times New Roman" w:hAnsi="Times New Roman" w:cs="Times New Roman"/>
                <w:iCs/>
                <w:sz w:val="24"/>
                <w:szCs w:val="24"/>
                <w:lang w:eastAsia="lv-LV"/>
              </w:rPr>
              <w:t>jot</w:t>
            </w:r>
            <w:r w:rsidRPr="00261ECF">
              <w:rPr>
                <w:rFonts w:ascii="Times New Roman" w:eastAsia="Times New Roman" w:hAnsi="Times New Roman" w:cs="Times New Roman"/>
                <w:iCs/>
                <w:sz w:val="24"/>
                <w:szCs w:val="24"/>
                <w:lang w:eastAsia="lv-LV"/>
              </w:rPr>
              <w:t xml:space="preserve"> klientu portāl</w:t>
            </w:r>
            <w:r w:rsidRPr="00833ED7">
              <w:rPr>
                <w:rFonts w:ascii="Times New Roman" w:eastAsia="Times New Roman" w:hAnsi="Times New Roman" w:cs="Times New Roman"/>
                <w:iCs/>
                <w:sz w:val="24"/>
                <w:szCs w:val="24"/>
                <w:lang w:eastAsia="lv-LV"/>
              </w:rPr>
              <w:t>u</w:t>
            </w:r>
            <w:r w:rsidRPr="00261ECF">
              <w:rPr>
                <w:rFonts w:ascii="Times New Roman" w:eastAsia="Times New Roman" w:hAnsi="Times New Roman" w:cs="Times New Roman"/>
                <w:iCs/>
                <w:sz w:val="24"/>
                <w:szCs w:val="24"/>
                <w:lang w:eastAsia="lv-LV"/>
              </w:rPr>
              <w:t xml:space="preserve"> un saskarn</w:t>
            </w:r>
            <w:r w:rsidR="002313E6">
              <w:rPr>
                <w:rFonts w:ascii="Times New Roman" w:eastAsia="Times New Roman" w:hAnsi="Times New Roman" w:cs="Times New Roman"/>
                <w:iCs/>
                <w:sz w:val="24"/>
                <w:szCs w:val="24"/>
                <w:lang w:eastAsia="lv-LV"/>
              </w:rPr>
              <w:t xml:space="preserve">i </w:t>
            </w:r>
            <w:r w:rsidRPr="00261ECF">
              <w:rPr>
                <w:rFonts w:ascii="Times New Roman" w:eastAsia="Times New Roman" w:hAnsi="Times New Roman" w:cs="Times New Roman"/>
                <w:iCs/>
                <w:sz w:val="24"/>
                <w:szCs w:val="24"/>
                <w:lang w:eastAsia="lv-LV"/>
              </w:rPr>
              <w:t>ar informatīvo sistēmu</w:t>
            </w:r>
            <w:r w:rsidR="00833ED7" w:rsidRPr="00833ED7">
              <w:rPr>
                <w:rFonts w:ascii="Times New Roman" w:eastAsia="Times New Roman" w:hAnsi="Times New Roman" w:cs="Times New Roman"/>
                <w:iCs/>
                <w:sz w:val="24"/>
                <w:szCs w:val="24"/>
                <w:lang w:eastAsia="lv-LV"/>
              </w:rPr>
              <w:t>,</w:t>
            </w:r>
            <w:r w:rsidRPr="00833ED7">
              <w:rPr>
                <w:rFonts w:ascii="Times New Roman" w:eastAsia="Times New Roman" w:hAnsi="Times New Roman" w:cs="Times New Roman"/>
                <w:iCs/>
                <w:sz w:val="24"/>
                <w:szCs w:val="24"/>
                <w:lang w:eastAsia="lv-LV"/>
              </w:rPr>
              <w:t xml:space="preserve"> sabiedrībai kopējais administratīvais slogs varētu samazināties par 93 915 </w:t>
            </w:r>
            <w:proofErr w:type="spellStart"/>
            <w:r w:rsidRPr="00833ED7">
              <w:rPr>
                <w:rFonts w:ascii="Times New Roman" w:eastAsia="Times New Roman" w:hAnsi="Times New Roman" w:cs="Times New Roman"/>
                <w:i/>
                <w:iCs/>
                <w:sz w:val="24"/>
                <w:szCs w:val="24"/>
                <w:lang w:eastAsia="lv-LV"/>
              </w:rPr>
              <w:t>euro</w:t>
            </w:r>
            <w:proofErr w:type="spellEnd"/>
            <w:r w:rsidRPr="00833ED7">
              <w:rPr>
                <w:rFonts w:ascii="Times New Roman" w:eastAsia="Times New Roman" w:hAnsi="Times New Roman" w:cs="Times New Roman"/>
                <w:iCs/>
                <w:sz w:val="24"/>
                <w:szCs w:val="24"/>
                <w:lang w:eastAsia="lv-LV"/>
              </w:rPr>
              <w:t>, ta</w:t>
            </w:r>
            <w:r w:rsidR="004847BB">
              <w:rPr>
                <w:rFonts w:ascii="Times New Roman" w:eastAsia="Times New Roman" w:hAnsi="Times New Roman" w:cs="Times New Roman"/>
                <w:iCs/>
                <w:sz w:val="24"/>
                <w:szCs w:val="24"/>
                <w:lang w:eastAsia="lv-LV"/>
              </w:rPr>
              <w:t>jā</w:t>
            </w:r>
            <w:r w:rsidRPr="00833ED7">
              <w:rPr>
                <w:rFonts w:ascii="Times New Roman" w:eastAsia="Times New Roman" w:hAnsi="Times New Roman" w:cs="Times New Roman"/>
                <w:iCs/>
                <w:sz w:val="24"/>
                <w:szCs w:val="24"/>
                <w:lang w:eastAsia="lv-LV"/>
              </w:rPr>
              <w:t xml:space="preserve"> skaitā traktortehnikas un tās piekabes īpašniekiem par 51</w:t>
            </w:r>
            <w:r w:rsidR="00833ED7" w:rsidRPr="00833ED7">
              <w:rPr>
                <w:rFonts w:ascii="Times New Roman" w:eastAsia="Times New Roman" w:hAnsi="Times New Roman" w:cs="Times New Roman"/>
                <w:iCs/>
                <w:sz w:val="24"/>
                <w:szCs w:val="24"/>
                <w:lang w:eastAsia="lv-LV"/>
              </w:rPr>
              <w:t> </w:t>
            </w:r>
            <w:r w:rsidRPr="00833ED7">
              <w:rPr>
                <w:rFonts w:ascii="Times New Roman" w:eastAsia="Times New Roman" w:hAnsi="Times New Roman" w:cs="Times New Roman"/>
                <w:iCs/>
                <w:sz w:val="24"/>
                <w:szCs w:val="24"/>
                <w:lang w:eastAsia="lv-LV"/>
              </w:rPr>
              <w:t>725</w:t>
            </w:r>
            <w:r w:rsidR="00833ED7" w:rsidRPr="00833ED7">
              <w:rPr>
                <w:rFonts w:ascii="Times New Roman" w:eastAsia="Times New Roman" w:hAnsi="Times New Roman" w:cs="Times New Roman"/>
                <w:iCs/>
                <w:sz w:val="24"/>
                <w:szCs w:val="24"/>
                <w:lang w:eastAsia="lv-LV"/>
              </w:rPr>
              <w:t xml:space="preserve"> </w:t>
            </w:r>
            <w:proofErr w:type="spellStart"/>
            <w:r w:rsidR="00833ED7" w:rsidRPr="00833ED7">
              <w:rPr>
                <w:rFonts w:ascii="Times New Roman" w:eastAsia="Times New Roman" w:hAnsi="Times New Roman" w:cs="Times New Roman"/>
                <w:i/>
                <w:iCs/>
                <w:sz w:val="24"/>
                <w:szCs w:val="24"/>
                <w:lang w:eastAsia="lv-LV"/>
              </w:rPr>
              <w:t>euro</w:t>
            </w:r>
            <w:proofErr w:type="spellEnd"/>
            <w:r w:rsidR="00833ED7" w:rsidRPr="00833ED7">
              <w:rPr>
                <w:rFonts w:ascii="Times New Roman" w:eastAsia="Times New Roman" w:hAnsi="Times New Roman" w:cs="Times New Roman"/>
                <w:iCs/>
                <w:sz w:val="24"/>
                <w:szCs w:val="24"/>
                <w:lang w:eastAsia="lv-LV"/>
              </w:rPr>
              <w:t xml:space="preserve">, finanšu pakalpojuma sniedzējiem par 30 391 </w:t>
            </w:r>
            <w:proofErr w:type="spellStart"/>
            <w:r w:rsidR="00833ED7" w:rsidRPr="00833ED7">
              <w:rPr>
                <w:rFonts w:ascii="Times New Roman" w:eastAsia="Times New Roman" w:hAnsi="Times New Roman" w:cs="Times New Roman"/>
                <w:i/>
                <w:iCs/>
                <w:sz w:val="24"/>
                <w:szCs w:val="24"/>
                <w:lang w:eastAsia="lv-LV"/>
              </w:rPr>
              <w:t>euro</w:t>
            </w:r>
            <w:proofErr w:type="spellEnd"/>
            <w:r w:rsidR="00833ED7" w:rsidRPr="00833ED7">
              <w:rPr>
                <w:rFonts w:ascii="Times New Roman" w:eastAsia="Times New Roman" w:hAnsi="Times New Roman" w:cs="Times New Roman"/>
                <w:iCs/>
                <w:sz w:val="24"/>
                <w:szCs w:val="24"/>
                <w:lang w:eastAsia="lv-LV"/>
              </w:rPr>
              <w:t xml:space="preserve"> un </w:t>
            </w:r>
            <w:r w:rsidR="000573A5">
              <w:rPr>
                <w:rFonts w:ascii="Times New Roman" w:eastAsia="Times New Roman" w:hAnsi="Times New Roman" w:cs="Times New Roman"/>
                <w:iCs/>
                <w:sz w:val="24"/>
                <w:szCs w:val="24"/>
                <w:lang w:eastAsia="lv-LV"/>
              </w:rPr>
              <w:t>a</w:t>
            </w:r>
            <w:r w:rsidRPr="00833ED7">
              <w:rPr>
                <w:rFonts w:ascii="Times New Roman" w:eastAsia="Times New Roman" w:hAnsi="Times New Roman" w:cs="Times New Roman"/>
                <w:iCs/>
                <w:sz w:val="24"/>
                <w:szCs w:val="24"/>
                <w:lang w:eastAsia="lv-LV"/>
              </w:rPr>
              <w:t xml:space="preserve">ģentūrai </w:t>
            </w:r>
            <w:r w:rsidR="00833ED7" w:rsidRPr="00833ED7">
              <w:rPr>
                <w:rFonts w:ascii="Times New Roman" w:eastAsia="Times New Roman" w:hAnsi="Times New Roman" w:cs="Times New Roman"/>
                <w:iCs/>
                <w:sz w:val="24"/>
                <w:szCs w:val="24"/>
                <w:lang w:eastAsia="lv-LV"/>
              </w:rPr>
              <w:t xml:space="preserve">par 11 799 </w:t>
            </w:r>
            <w:proofErr w:type="spellStart"/>
            <w:r w:rsidR="00833ED7" w:rsidRPr="00833ED7">
              <w:rPr>
                <w:rFonts w:ascii="Times New Roman" w:eastAsia="Times New Roman" w:hAnsi="Times New Roman" w:cs="Times New Roman"/>
                <w:i/>
                <w:iCs/>
                <w:sz w:val="24"/>
                <w:szCs w:val="24"/>
                <w:lang w:eastAsia="lv-LV"/>
              </w:rPr>
              <w:t>euro</w:t>
            </w:r>
            <w:proofErr w:type="spellEnd"/>
            <w:r w:rsidR="00833ED7" w:rsidRPr="00833ED7">
              <w:rPr>
                <w:rFonts w:ascii="Times New Roman" w:eastAsia="Times New Roman" w:hAnsi="Times New Roman" w:cs="Times New Roman"/>
                <w:iCs/>
                <w:sz w:val="24"/>
                <w:szCs w:val="24"/>
                <w:lang w:eastAsia="lv-LV"/>
              </w:rPr>
              <w:t>.</w:t>
            </w:r>
          </w:p>
        </w:tc>
      </w:tr>
      <w:tr w:rsidR="00833ED7" w:rsidRPr="00833ED7" w14:paraId="0E6D018F"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2B2C"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203F6D2"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20CD34" w14:textId="5DFAF139" w:rsidR="00E5323B" w:rsidRPr="00833ED7" w:rsidRDefault="00782A12"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sz w:val="24"/>
                <w:szCs w:val="24"/>
                <w:lang w:eastAsia="lv-LV"/>
              </w:rPr>
              <w:t>Projekts šo jomu neskar.</w:t>
            </w:r>
          </w:p>
        </w:tc>
      </w:tr>
      <w:tr w:rsidR="00833ED7" w:rsidRPr="00833ED7" w14:paraId="2F037EA0"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1913C" w14:textId="77777777" w:rsidR="00655F2C"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8D6CD0" w14:textId="77777777"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941C03" w14:textId="483E55D1" w:rsidR="00E5323B" w:rsidRPr="00833ED7" w:rsidRDefault="00782A12"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Nav</w:t>
            </w:r>
            <w:r w:rsidR="004847BB">
              <w:rPr>
                <w:rFonts w:ascii="Times New Roman" w:eastAsia="Times New Roman" w:hAnsi="Times New Roman" w:cs="Times New Roman"/>
                <w:iCs/>
                <w:sz w:val="24"/>
                <w:szCs w:val="24"/>
                <w:lang w:eastAsia="lv-LV"/>
              </w:rPr>
              <w:t>.</w:t>
            </w:r>
          </w:p>
        </w:tc>
      </w:tr>
    </w:tbl>
    <w:p w14:paraId="341D8A4E" w14:textId="3C6FFDBF" w:rsidR="00E5323B" w:rsidRPr="00833ED7" w:rsidRDefault="00E5323B" w:rsidP="00E5323B">
      <w:pPr>
        <w:spacing w:after="0" w:line="240" w:lineRule="auto"/>
        <w:rPr>
          <w:rFonts w:ascii="Times New Roman" w:eastAsia="Times New Roman" w:hAnsi="Times New Roman" w:cs="Times New Roman"/>
          <w:iCs/>
          <w:sz w:val="24"/>
          <w:szCs w:val="24"/>
          <w:lang w:eastAsia="lv-LV"/>
        </w:rPr>
      </w:pPr>
      <w:r w:rsidRPr="00833ED7">
        <w:rPr>
          <w:rFonts w:ascii="Times New Roman" w:eastAsia="Times New Roman" w:hAnsi="Times New Roman" w:cs="Times New Roman"/>
          <w:iCs/>
          <w:sz w:val="24"/>
          <w:szCs w:val="24"/>
          <w:lang w:eastAsia="lv-LV"/>
        </w:rPr>
        <w:t xml:space="preserve">  </w:t>
      </w:r>
    </w:p>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833ED7" w:rsidRPr="00833ED7" w14:paraId="4B3DBDAE" w14:textId="77777777" w:rsidTr="004847BB">
        <w:tc>
          <w:tcPr>
            <w:tcW w:w="5000" w:type="pct"/>
            <w:shd w:val="clear" w:color="auto" w:fill="auto"/>
            <w:hideMark/>
          </w:tcPr>
          <w:p w14:paraId="69CBD1D5" w14:textId="2548758B" w:rsidR="00782A12" w:rsidRPr="00833ED7" w:rsidRDefault="00782A12" w:rsidP="00782A12">
            <w:pPr>
              <w:spacing w:after="0" w:line="240" w:lineRule="auto"/>
              <w:rPr>
                <w:rFonts w:ascii="Times New Roman" w:eastAsia="Calibri" w:hAnsi="Times New Roman" w:cs="Times New Roman"/>
                <w:b/>
                <w:bCs/>
                <w:sz w:val="24"/>
                <w:szCs w:val="24"/>
              </w:rPr>
            </w:pPr>
            <w:r w:rsidRPr="00833ED7">
              <w:rPr>
                <w:rFonts w:ascii="Times New Roman" w:eastAsia="Times New Roman" w:hAnsi="Times New Roman" w:cs="Times New Roman"/>
                <w:b/>
                <w:bCs/>
                <w:sz w:val="24"/>
                <w:szCs w:val="24"/>
                <w:lang w:eastAsia="lv-LV"/>
              </w:rPr>
              <w:t>III. Tiesību akta projekta ietekme uz valsts budžetu un pašvaldību budžetiem</w:t>
            </w:r>
          </w:p>
        </w:tc>
      </w:tr>
      <w:tr w:rsidR="00833ED7" w:rsidRPr="00833ED7" w14:paraId="6DB61C1D" w14:textId="77777777" w:rsidTr="004847BB">
        <w:tc>
          <w:tcPr>
            <w:tcW w:w="5000" w:type="pct"/>
            <w:shd w:val="clear" w:color="auto" w:fill="auto"/>
          </w:tcPr>
          <w:p w14:paraId="1AA2AC3B" w14:textId="77777777" w:rsidR="00782A12" w:rsidRPr="00833ED7" w:rsidRDefault="00782A12" w:rsidP="00782A12">
            <w:pPr>
              <w:spacing w:after="0" w:line="240" w:lineRule="auto"/>
              <w:jc w:val="center"/>
              <w:rPr>
                <w:rFonts w:ascii="Times New Roman" w:eastAsia="Calibri" w:hAnsi="Times New Roman" w:cs="Times New Roman"/>
                <w:b/>
                <w:bCs/>
                <w:sz w:val="24"/>
                <w:szCs w:val="24"/>
              </w:rPr>
            </w:pPr>
            <w:r w:rsidRPr="00833ED7">
              <w:rPr>
                <w:rFonts w:ascii="Times New Roman" w:eastAsia="Times New Roman" w:hAnsi="Times New Roman" w:cs="Times New Roman"/>
                <w:bCs/>
                <w:sz w:val="24"/>
                <w:szCs w:val="24"/>
                <w:lang w:eastAsia="lv-LV"/>
              </w:rPr>
              <w:t>Projekts šo jomu neskar.</w:t>
            </w:r>
          </w:p>
        </w:tc>
      </w:tr>
    </w:tbl>
    <w:p w14:paraId="621E5331" w14:textId="77777777" w:rsidR="00782A12" w:rsidRPr="00833ED7" w:rsidRDefault="00782A12" w:rsidP="00E5323B">
      <w:pPr>
        <w:spacing w:after="0" w:line="240" w:lineRule="auto"/>
        <w:rPr>
          <w:rFonts w:ascii="Times New Roman" w:eastAsia="Times New Roman" w:hAnsi="Times New Roman" w:cs="Times New Roman"/>
          <w:iCs/>
          <w:sz w:val="24"/>
          <w:szCs w:val="24"/>
          <w:lang w:eastAsia="lv-LV"/>
        </w:rPr>
      </w:pPr>
    </w:p>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833ED7" w:rsidRPr="00833ED7" w14:paraId="229674C2" w14:textId="77777777" w:rsidTr="004847BB">
        <w:tc>
          <w:tcPr>
            <w:tcW w:w="5000" w:type="pct"/>
            <w:shd w:val="clear" w:color="auto" w:fill="auto"/>
            <w:hideMark/>
          </w:tcPr>
          <w:p w14:paraId="748EBA85" w14:textId="653D7E71" w:rsidR="00782A12" w:rsidRPr="00833ED7" w:rsidRDefault="00782A12" w:rsidP="00782A12">
            <w:pPr>
              <w:spacing w:after="0" w:line="240" w:lineRule="auto"/>
              <w:rPr>
                <w:rFonts w:ascii="Times New Roman" w:eastAsia="Calibri" w:hAnsi="Times New Roman" w:cs="Times New Roman"/>
                <w:b/>
                <w:bCs/>
                <w:sz w:val="24"/>
                <w:szCs w:val="24"/>
              </w:rPr>
            </w:pPr>
            <w:r w:rsidRPr="00833ED7">
              <w:rPr>
                <w:rFonts w:ascii="Times New Roman" w:eastAsia="Times New Roman" w:hAnsi="Times New Roman" w:cs="Times New Roman"/>
                <w:b/>
                <w:bCs/>
                <w:sz w:val="24"/>
                <w:szCs w:val="24"/>
                <w:lang w:eastAsia="lv-LV"/>
              </w:rPr>
              <w:t>IV. Tiesību akta projekta ietekme uz spēkā esošo tiesību normu sistēmu</w:t>
            </w:r>
          </w:p>
        </w:tc>
      </w:tr>
      <w:tr w:rsidR="00833ED7" w:rsidRPr="00833ED7" w14:paraId="75F37534" w14:textId="77777777" w:rsidTr="004847BB">
        <w:tc>
          <w:tcPr>
            <w:tcW w:w="5000" w:type="pct"/>
            <w:shd w:val="clear" w:color="auto" w:fill="auto"/>
          </w:tcPr>
          <w:p w14:paraId="0109F472" w14:textId="77777777" w:rsidR="00782A12" w:rsidRPr="00833ED7" w:rsidRDefault="00782A12" w:rsidP="00782A12">
            <w:pPr>
              <w:spacing w:after="0" w:line="240" w:lineRule="auto"/>
              <w:jc w:val="center"/>
              <w:rPr>
                <w:rFonts w:ascii="Times New Roman" w:eastAsia="Calibri" w:hAnsi="Times New Roman" w:cs="Times New Roman"/>
                <w:b/>
                <w:bCs/>
                <w:sz w:val="24"/>
                <w:szCs w:val="24"/>
              </w:rPr>
            </w:pPr>
            <w:r w:rsidRPr="00833ED7">
              <w:rPr>
                <w:rFonts w:ascii="Times New Roman" w:eastAsia="Times New Roman" w:hAnsi="Times New Roman" w:cs="Times New Roman"/>
                <w:bCs/>
                <w:sz w:val="24"/>
                <w:szCs w:val="24"/>
                <w:lang w:eastAsia="lv-LV"/>
              </w:rPr>
              <w:t>Projekts šo jomu neskar.</w:t>
            </w:r>
          </w:p>
        </w:tc>
      </w:tr>
    </w:tbl>
    <w:p w14:paraId="75F5FC2A" w14:textId="77777777" w:rsidR="00782A12" w:rsidRPr="00833ED7" w:rsidRDefault="00782A12" w:rsidP="00E5323B">
      <w:pPr>
        <w:spacing w:after="0" w:line="240" w:lineRule="auto"/>
        <w:rPr>
          <w:rFonts w:ascii="Times New Roman" w:eastAsia="Times New Roman" w:hAnsi="Times New Roman" w:cs="Times New Roman"/>
          <w:iCs/>
          <w:sz w:val="24"/>
          <w:szCs w:val="24"/>
          <w:lang w:eastAsia="lv-LV"/>
        </w:rPr>
      </w:pPr>
    </w:p>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833ED7" w:rsidRPr="00833ED7" w14:paraId="182718CF" w14:textId="77777777" w:rsidTr="004847BB">
        <w:tc>
          <w:tcPr>
            <w:tcW w:w="5000" w:type="pct"/>
            <w:shd w:val="clear" w:color="auto" w:fill="auto"/>
            <w:hideMark/>
          </w:tcPr>
          <w:p w14:paraId="108D4F47" w14:textId="77777777" w:rsidR="00782A12" w:rsidRPr="00833ED7" w:rsidRDefault="00782A12" w:rsidP="00782A12">
            <w:pPr>
              <w:spacing w:after="0" w:line="240" w:lineRule="auto"/>
              <w:rPr>
                <w:rFonts w:ascii="Times New Roman" w:eastAsia="Times New Roman" w:hAnsi="Times New Roman" w:cs="Times New Roman"/>
                <w:b/>
                <w:bCs/>
                <w:iCs/>
                <w:sz w:val="24"/>
                <w:szCs w:val="24"/>
                <w:lang w:eastAsia="lv-LV"/>
              </w:rPr>
            </w:pPr>
            <w:r w:rsidRPr="00833E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3ED7" w:rsidRPr="00833ED7" w14:paraId="32E7CCD7" w14:textId="77777777" w:rsidTr="004847BB">
        <w:tc>
          <w:tcPr>
            <w:tcW w:w="5000" w:type="pct"/>
            <w:shd w:val="clear" w:color="auto" w:fill="auto"/>
          </w:tcPr>
          <w:p w14:paraId="2EEF71A7" w14:textId="77777777" w:rsidR="00782A12" w:rsidRPr="00833ED7" w:rsidRDefault="00782A12" w:rsidP="00782A12">
            <w:pPr>
              <w:spacing w:after="0" w:line="240" w:lineRule="auto"/>
              <w:rPr>
                <w:rFonts w:ascii="Times New Roman" w:eastAsia="Times New Roman" w:hAnsi="Times New Roman" w:cs="Times New Roman"/>
                <w:b/>
                <w:bCs/>
                <w:iCs/>
                <w:sz w:val="24"/>
                <w:szCs w:val="24"/>
                <w:lang w:eastAsia="lv-LV"/>
              </w:rPr>
            </w:pPr>
            <w:r w:rsidRPr="00833ED7">
              <w:rPr>
                <w:rFonts w:ascii="Times New Roman" w:eastAsia="Times New Roman" w:hAnsi="Times New Roman" w:cs="Times New Roman"/>
                <w:bCs/>
                <w:iCs/>
                <w:sz w:val="24"/>
                <w:szCs w:val="24"/>
                <w:lang w:eastAsia="lv-LV"/>
              </w:rPr>
              <w:t>Projekts šo jomu neskar.</w:t>
            </w:r>
          </w:p>
        </w:tc>
      </w:tr>
    </w:tbl>
    <w:p w14:paraId="1C8CB24A" w14:textId="4CF57DBC" w:rsidR="00782A12" w:rsidRDefault="00782A12" w:rsidP="00E5323B">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C50E08" w:rsidRPr="00782A12" w14:paraId="398BF327" w14:textId="77777777" w:rsidTr="004847BB">
        <w:trPr>
          <w:trHeight w:val="279"/>
        </w:trPr>
        <w:tc>
          <w:tcPr>
            <w:tcW w:w="5000" w:type="pct"/>
            <w:gridSpan w:val="3"/>
          </w:tcPr>
          <w:p w14:paraId="5F64CFFD" w14:textId="77777777" w:rsidR="00C50E08" w:rsidRPr="00782A12" w:rsidRDefault="00C50E08" w:rsidP="004847BB">
            <w:pPr>
              <w:spacing w:after="0" w:line="240" w:lineRule="auto"/>
              <w:jc w:val="center"/>
              <w:rPr>
                <w:rFonts w:ascii="Times New Roman" w:eastAsia="Times New Roman" w:hAnsi="Times New Roman" w:cs="Times New Roman"/>
                <w:b/>
                <w:sz w:val="24"/>
                <w:szCs w:val="24"/>
                <w:lang w:eastAsia="lv-LV"/>
              </w:rPr>
            </w:pPr>
            <w:r w:rsidRPr="00782A12">
              <w:rPr>
                <w:rFonts w:ascii="Times New Roman" w:eastAsia="Times New Roman" w:hAnsi="Times New Roman" w:cs="Times New Roman"/>
                <w:b/>
                <w:sz w:val="24"/>
                <w:szCs w:val="24"/>
                <w:lang w:eastAsia="lv-LV"/>
              </w:rPr>
              <w:t>VI. Sabiedrības līdzdalība un komunikācijas aktivitātes</w:t>
            </w:r>
          </w:p>
        </w:tc>
      </w:tr>
      <w:tr w:rsidR="00C50E08" w:rsidRPr="00782A12" w14:paraId="65B79FBC" w14:textId="77777777" w:rsidTr="004847BB">
        <w:trPr>
          <w:trHeight w:val="279"/>
        </w:trPr>
        <w:tc>
          <w:tcPr>
            <w:tcW w:w="304" w:type="pct"/>
          </w:tcPr>
          <w:p w14:paraId="48FBFBA1"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1.</w:t>
            </w:r>
          </w:p>
        </w:tc>
        <w:tc>
          <w:tcPr>
            <w:tcW w:w="1038" w:type="pct"/>
          </w:tcPr>
          <w:p w14:paraId="05F12EE0" w14:textId="77777777" w:rsidR="00C50E08" w:rsidRPr="00782A12" w:rsidRDefault="00C50E08" w:rsidP="004847BB">
            <w:pPr>
              <w:spacing w:after="0" w:line="240" w:lineRule="auto"/>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Plānotās sabiedrības līdzdalības un komunikācijas aktivitātes saistībā ar projektu</w:t>
            </w:r>
          </w:p>
        </w:tc>
        <w:tc>
          <w:tcPr>
            <w:tcW w:w="3659" w:type="pct"/>
          </w:tcPr>
          <w:p w14:paraId="10A0039F" w14:textId="1D7A1F1F" w:rsidR="00C50E08" w:rsidRPr="00782A12" w:rsidRDefault="00F3283F" w:rsidP="004847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Sabiedrības līdzdalība</w:t>
            </w:r>
          </w:p>
        </w:tc>
      </w:tr>
      <w:tr w:rsidR="00C50E08" w:rsidRPr="00782A12" w14:paraId="1C8E7DE0" w14:textId="77777777" w:rsidTr="004847BB">
        <w:trPr>
          <w:trHeight w:val="279"/>
        </w:trPr>
        <w:tc>
          <w:tcPr>
            <w:tcW w:w="304" w:type="pct"/>
          </w:tcPr>
          <w:p w14:paraId="5077D93F"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2.</w:t>
            </w:r>
          </w:p>
        </w:tc>
        <w:tc>
          <w:tcPr>
            <w:tcW w:w="1038" w:type="pct"/>
          </w:tcPr>
          <w:p w14:paraId="20D61995"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Sabiedrības līdzdalība projekta izstrādē</w:t>
            </w:r>
          </w:p>
        </w:tc>
        <w:tc>
          <w:tcPr>
            <w:tcW w:w="3659" w:type="pct"/>
          </w:tcPr>
          <w:p w14:paraId="50A03ED9" w14:textId="75874E15" w:rsidR="00C50E08" w:rsidRPr="00350CB0" w:rsidRDefault="00C50E08" w:rsidP="00BF612C">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350CB0">
              <w:rPr>
                <w:rFonts w:ascii="Times New Roman" w:eastAsia="Times New Roman" w:hAnsi="Times New Roman" w:cs="Times New Roman"/>
                <w:iCs/>
                <w:color w:val="000000" w:themeColor="text1"/>
                <w:sz w:val="24"/>
                <w:szCs w:val="24"/>
                <w:lang w:eastAsia="lv-LV"/>
              </w:rPr>
              <w:t>Informāci</w:t>
            </w:r>
            <w:r>
              <w:rPr>
                <w:rFonts w:ascii="Times New Roman" w:eastAsia="Times New Roman" w:hAnsi="Times New Roman" w:cs="Times New Roman"/>
                <w:iCs/>
                <w:color w:val="000000" w:themeColor="text1"/>
                <w:sz w:val="24"/>
                <w:szCs w:val="24"/>
                <w:lang w:eastAsia="lv-LV"/>
              </w:rPr>
              <w:t>ja par noteikumu projektu no 2020</w:t>
            </w:r>
            <w:r w:rsidRPr="00350CB0">
              <w:rPr>
                <w:rFonts w:ascii="Times New Roman" w:eastAsia="Times New Roman" w:hAnsi="Times New Roman" w:cs="Times New Roman"/>
                <w:iCs/>
                <w:color w:val="000000" w:themeColor="text1"/>
                <w:sz w:val="24"/>
                <w:szCs w:val="24"/>
                <w:lang w:eastAsia="lv-LV"/>
              </w:rPr>
              <w:t xml:space="preserve">. gada </w:t>
            </w:r>
            <w:r>
              <w:rPr>
                <w:rFonts w:ascii="Times New Roman" w:eastAsia="Times New Roman" w:hAnsi="Times New Roman" w:cs="Times New Roman"/>
                <w:iCs/>
                <w:color w:val="000000" w:themeColor="text1"/>
                <w:sz w:val="24"/>
                <w:szCs w:val="24"/>
                <w:lang w:eastAsia="lv-LV"/>
              </w:rPr>
              <w:t>4</w:t>
            </w:r>
            <w:r w:rsidRPr="00350CB0">
              <w:rPr>
                <w:rFonts w:ascii="Times New Roman" w:eastAsia="Times New Roman" w:hAnsi="Times New Roman" w:cs="Times New Roman"/>
                <w:iCs/>
                <w:color w:val="000000" w:themeColor="text1"/>
                <w:sz w:val="24"/>
                <w:szCs w:val="24"/>
                <w:lang w:eastAsia="lv-LV"/>
              </w:rPr>
              <w:t xml:space="preserve">. līdz </w:t>
            </w:r>
            <w:r>
              <w:rPr>
                <w:rFonts w:ascii="Times New Roman" w:eastAsia="Times New Roman" w:hAnsi="Times New Roman" w:cs="Times New Roman"/>
                <w:iCs/>
                <w:color w:val="000000" w:themeColor="text1"/>
                <w:sz w:val="24"/>
                <w:szCs w:val="24"/>
                <w:lang w:eastAsia="lv-LV"/>
              </w:rPr>
              <w:t>19.</w:t>
            </w:r>
            <w:r w:rsidRPr="00350CB0">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februārim</w:t>
            </w:r>
            <w:r w:rsidRPr="00350CB0">
              <w:rPr>
                <w:rFonts w:ascii="Times New Roman" w:eastAsia="Times New Roman" w:hAnsi="Times New Roman" w:cs="Times New Roman"/>
                <w:iCs/>
                <w:color w:val="000000" w:themeColor="text1"/>
                <w:sz w:val="24"/>
                <w:szCs w:val="24"/>
                <w:lang w:eastAsia="lv-LV"/>
              </w:rPr>
              <w:t xml:space="preserve"> bija ievietota Zemkopības ministrijas tīmekļvietnes </w:t>
            </w:r>
            <w:hyperlink r:id="rId11" w:history="1">
              <w:r w:rsidRPr="00350CB0">
                <w:rPr>
                  <w:rStyle w:val="Hipersaite"/>
                  <w:rFonts w:ascii="Times New Roman" w:eastAsia="Times New Roman" w:hAnsi="Times New Roman" w:cs="Times New Roman"/>
                  <w:iCs/>
                  <w:sz w:val="24"/>
                  <w:szCs w:val="24"/>
                  <w:lang w:eastAsia="lv-LV"/>
                </w:rPr>
                <w:t>www.zm.gov.lv</w:t>
              </w:r>
            </w:hyperlink>
            <w:r w:rsidRPr="00350CB0">
              <w:rPr>
                <w:rFonts w:ascii="Times New Roman" w:eastAsia="Times New Roman" w:hAnsi="Times New Roman" w:cs="Times New Roman"/>
                <w:iCs/>
                <w:color w:val="000000" w:themeColor="text1"/>
                <w:sz w:val="24"/>
                <w:szCs w:val="24"/>
                <w:u w:val="single"/>
                <w:lang w:eastAsia="lv-LV"/>
              </w:rPr>
              <w:t xml:space="preserve"> </w:t>
            </w:r>
            <w:r w:rsidRPr="00350CB0">
              <w:rPr>
                <w:rFonts w:ascii="Times New Roman" w:eastAsia="Times New Roman" w:hAnsi="Times New Roman" w:cs="Times New Roman"/>
                <w:iCs/>
                <w:color w:val="000000" w:themeColor="text1"/>
                <w:sz w:val="24"/>
                <w:szCs w:val="24"/>
                <w:lang w:eastAsia="lv-LV"/>
              </w:rPr>
              <w:t xml:space="preserve">sadaļā </w:t>
            </w:r>
            <w:r w:rsidR="004847B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Sabiedrības līdzdalība” un </w:t>
            </w:r>
            <w:r w:rsidRPr="00350CB0">
              <w:rPr>
                <w:rFonts w:ascii="Times New Roman" w:eastAsia="Times New Roman" w:hAnsi="Times New Roman" w:cs="Times New Roman"/>
                <w:iCs/>
                <w:color w:val="000000" w:themeColor="text1"/>
                <w:sz w:val="24"/>
                <w:szCs w:val="24"/>
                <w:lang w:eastAsia="lv-LV"/>
              </w:rPr>
              <w:t xml:space="preserve">Ministru kabineta tīmekļvietnes sadaļā </w:t>
            </w:r>
            <w:r w:rsidR="004847BB">
              <w:rPr>
                <w:rFonts w:ascii="Times New Roman" w:eastAsia="Times New Roman" w:hAnsi="Times New Roman" w:cs="Times New Roman"/>
                <w:iCs/>
                <w:color w:val="000000" w:themeColor="text1"/>
                <w:sz w:val="24"/>
                <w:szCs w:val="24"/>
                <w:lang w:eastAsia="lv-LV"/>
              </w:rPr>
              <w:t>“</w:t>
            </w:r>
            <w:r w:rsidRPr="00350CB0">
              <w:rPr>
                <w:rFonts w:ascii="Times New Roman" w:eastAsia="Times New Roman" w:hAnsi="Times New Roman" w:cs="Times New Roman"/>
                <w:iCs/>
                <w:color w:val="000000" w:themeColor="text1"/>
                <w:sz w:val="24"/>
                <w:szCs w:val="24"/>
                <w:lang w:eastAsia="lv-LV"/>
              </w:rPr>
              <w:t xml:space="preserve">Sabiedrības līdzdalība” </w:t>
            </w:r>
          </w:p>
          <w:p w14:paraId="2E97DCE1" w14:textId="77777777" w:rsidR="00C50E08" w:rsidRPr="00350CB0" w:rsidRDefault="009C136E" w:rsidP="00BF612C">
            <w:pPr>
              <w:spacing w:after="0" w:line="240" w:lineRule="auto"/>
              <w:jc w:val="both"/>
              <w:rPr>
                <w:rFonts w:ascii="Times New Roman" w:eastAsia="Times New Roman" w:hAnsi="Times New Roman" w:cs="Times New Roman"/>
                <w:iCs/>
                <w:color w:val="000000" w:themeColor="text1"/>
                <w:sz w:val="24"/>
                <w:szCs w:val="24"/>
                <w:lang w:eastAsia="lv-LV"/>
              </w:rPr>
            </w:pPr>
            <w:hyperlink r:id="rId12" w:history="1">
              <w:r w:rsidR="00C50E08" w:rsidRPr="00AE3CEE">
                <w:rPr>
                  <w:rStyle w:val="Hipersaite"/>
                  <w:rFonts w:ascii="Times New Roman" w:eastAsia="Times New Roman" w:hAnsi="Times New Roman" w:cs="Times New Roman"/>
                  <w:iCs/>
                  <w:sz w:val="24"/>
                  <w:szCs w:val="24"/>
                  <w:lang w:eastAsia="lv-LV"/>
                </w:rPr>
                <w:t>https://www.mk.gov.lv/lv/ministru-kabineta-diskusiju-dokumenti</w:t>
              </w:r>
            </w:hyperlink>
            <w:r w:rsidR="00C50E08">
              <w:rPr>
                <w:rFonts w:ascii="Times New Roman" w:eastAsia="Times New Roman" w:hAnsi="Times New Roman" w:cs="Times New Roman"/>
                <w:iCs/>
                <w:color w:val="000000" w:themeColor="text1"/>
                <w:sz w:val="24"/>
                <w:szCs w:val="24"/>
                <w:u w:val="single"/>
                <w:lang w:eastAsia="lv-LV"/>
              </w:rPr>
              <w:t xml:space="preserve"> </w:t>
            </w:r>
          </w:p>
          <w:p w14:paraId="3AA30F4B" w14:textId="33AAE881" w:rsidR="00C50E08" w:rsidRPr="00782A12" w:rsidRDefault="00C50E08"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lang w:eastAsia="lv-LV"/>
              </w:rPr>
              <w:t>Noteikumu projekts no 2020. gada 8. līdz 19</w:t>
            </w:r>
            <w:r w:rsidRPr="00350CB0">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februārim</w:t>
            </w:r>
            <w:r w:rsidRPr="00350CB0">
              <w:rPr>
                <w:rFonts w:ascii="Times New Roman" w:eastAsia="Times New Roman" w:hAnsi="Times New Roman" w:cs="Times New Roman"/>
                <w:iCs/>
                <w:color w:val="000000" w:themeColor="text1"/>
                <w:sz w:val="24"/>
                <w:szCs w:val="24"/>
                <w:lang w:eastAsia="lv-LV"/>
              </w:rPr>
              <w:t xml:space="preserve"> elektroniski tika nosūtīts saskaņošanai Lauksaimniecības tehnikas ražotāju un tirgotāju asociācijai, Zemnieku saeimai un Lauksaimnieku organizāciju sadarbības padomei</w:t>
            </w:r>
            <w:r>
              <w:rPr>
                <w:rFonts w:ascii="Times New Roman" w:eastAsia="Times New Roman" w:hAnsi="Times New Roman" w:cs="Times New Roman"/>
                <w:iCs/>
                <w:color w:val="000000" w:themeColor="text1"/>
                <w:sz w:val="24"/>
                <w:szCs w:val="24"/>
                <w:lang w:eastAsia="lv-LV"/>
              </w:rPr>
              <w:t>,</w:t>
            </w:r>
            <w:r w:rsidRPr="00F14880">
              <w:rPr>
                <w:rFonts w:ascii="Times New Roman" w:eastAsia="Calibri" w:hAnsi="Times New Roman" w:cs="Times New Roman"/>
                <w:sz w:val="24"/>
                <w:szCs w:val="24"/>
                <w:lang w:eastAsia="lv-LV"/>
              </w:rPr>
              <w:t xml:space="preserve"> Latvijas Neatkarīgo mežizstrādātāju asociācija</w:t>
            </w:r>
            <w:r>
              <w:rPr>
                <w:rFonts w:ascii="Times New Roman" w:eastAsia="Calibri" w:hAnsi="Times New Roman" w:cs="Times New Roman"/>
                <w:sz w:val="24"/>
                <w:szCs w:val="24"/>
                <w:lang w:eastAsia="lv-LV"/>
              </w:rPr>
              <w:t xml:space="preserve">i, </w:t>
            </w:r>
            <w:r w:rsidRPr="00F14880">
              <w:rPr>
                <w:rFonts w:ascii="Times New Roman" w:eastAsia="Calibri" w:hAnsi="Times New Roman" w:cs="Times New Roman"/>
                <w:sz w:val="24"/>
                <w:szCs w:val="24"/>
                <w:lang w:eastAsia="lv-LV"/>
              </w:rPr>
              <w:t>Latvijas Lauksaimniecības kooperatīvu asociācija</w:t>
            </w:r>
            <w:r>
              <w:rPr>
                <w:rFonts w:ascii="Times New Roman" w:eastAsia="Calibri" w:hAnsi="Times New Roman" w:cs="Times New Roman"/>
                <w:sz w:val="24"/>
                <w:szCs w:val="24"/>
                <w:lang w:eastAsia="lv-LV"/>
              </w:rPr>
              <w:t xml:space="preserve">i, </w:t>
            </w:r>
            <w:r w:rsidRPr="00F14880">
              <w:rPr>
                <w:rFonts w:ascii="Times New Roman" w:eastAsia="Times New Roman" w:hAnsi="Times New Roman" w:cs="Times New Roman"/>
                <w:iCs/>
                <w:color w:val="000000" w:themeColor="text1"/>
                <w:sz w:val="24"/>
                <w:szCs w:val="24"/>
                <w:lang w:eastAsia="lv-LV"/>
              </w:rPr>
              <w:t>Ser</w:t>
            </w:r>
            <w:r>
              <w:rPr>
                <w:rFonts w:ascii="Times New Roman" w:eastAsia="Times New Roman" w:hAnsi="Times New Roman" w:cs="Times New Roman"/>
                <w:iCs/>
                <w:color w:val="000000" w:themeColor="text1"/>
                <w:sz w:val="24"/>
                <w:szCs w:val="24"/>
                <w:lang w:eastAsia="lv-LV"/>
              </w:rPr>
              <w:t>tifikācijas un testēšanas centram un</w:t>
            </w:r>
            <w:r w:rsidRPr="00F14880">
              <w:rPr>
                <w:rFonts w:ascii="Times New Roman" w:eastAsia="Calibri" w:hAnsi="Times New Roman" w:cs="Times New Roman"/>
                <w:sz w:val="24"/>
                <w:szCs w:val="24"/>
              </w:rPr>
              <w:t xml:space="preserve"> </w:t>
            </w:r>
            <w:r w:rsidRPr="00F14880">
              <w:rPr>
                <w:rFonts w:ascii="Times New Roman" w:eastAsia="Times New Roman" w:hAnsi="Times New Roman" w:cs="Times New Roman"/>
                <w:iCs/>
                <w:color w:val="000000" w:themeColor="text1"/>
                <w:sz w:val="24"/>
                <w:szCs w:val="24"/>
                <w:lang w:eastAsia="lv-LV"/>
              </w:rPr>
              <w:t>Latvijas Lauku k</w:t>
            </w:r>
            <w:r>
              <w:rPr>
                <w:rFonts w:ascii="Times New Roman" w:eastAsia="Times New Roman" w:hAnsi="Times New Roman" w:cs="Times New Roman"/>
                <w:iCs/>
                <w:color w:val="000000" w:themeColor="text1"/>
                <w:sz w:val="24"/>
                <w:szCs w:val="24"/>
                <w:lang w:eastAsia="lv-LV"/>
              </w:rPr>
              <w:t>onsultāciju un izglītības centram</w:t>
            </w:r>
            <w:r w:rsidRPr="00350CB0">
              <w:rPr>
                <w:rFonts w:ascii="Times New Roman" w:eastAsia="Times New Roman" w:hAnsi="Times New Roman" w:cs="Times New Roman"/>
                <w:iCs/>
                <w:color w:val="000000" w:themeColor="text1"/>
                <w:sz w:val="24"/>
                <w:szCs w:val="24"/>
                <w:lang w:eastAsia="lv-LV"/>
              </w:rPr>
              <w:t>.</w:t>
            </w:r>
          </w:p>
        </w:tc>
      </w:tr>
      <w:tr w:rsidR="00C50E08" w:rsidRPr="00782A12" w14:paraId="6F98C383" w14:textId="77777777" w:rsidTr="004847BB">
        <w:trPr>
          <w:trHeight w:val="279"/>
        </w:trPr>
        <w:tc>
          <w:tcPr>
            <w:tcW w:w="304" w:type="pct"/>
          </w:tcPr>
          <w:p w14:paraId="217FB4BF"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lastRenderedPageBreak/>
              <w:t>3.</w:t>
            </w:r>
          </w:p>
        </w:tc>
        <w:tc>
          <w:tcPr>
            <w:tcW w:w="1038" w:type="pct"/>
          </w:tcPr>
          <w:p w14:paraId="3B45C9F8"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Sabiedrības līdzdalības rezultāti</w:t>
            </w:r>
          </w:p>
        </w:tc>
        <w:tc>
          <w:tcPr>
            <w:tcW w:w="3659" w:type="pct"/>
          </w:tcPr>
          <w:p w14:paraId="7F620CFA" w14:textId="76A37746" w:rsidR="00C50E08" w:rsidRPr="00782A12" w:rsidRDefault="00D12B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Ministru kabineta tīmekļvietnē </w:t>
            </w:r>
            <w:hyperlink r:id="rId13" w:history="1">
              <w:r w:rsidR="00345640" w:rsidRPr="007A23B4">
                <w:rPr>
                  <w:rStyle w:val="Hipersaite"/>
                  <w:rFonts w:ascii="Times New Roman" w:eastAsia="Times New Roman" w:hAnsi="Times New Roman" w:cs="Times New Roman"/>
                  <w:sz w:val="24"/>
                  <w:szCs w:val="24"/>
                  <w:lang w:eastAsia="lv-LV"/>
                </w:rPr>
                <w:t>www.mk.gov.lv</w:t>
              </w:r>
            </w:hyperlink>
            <w:r w:rsidR="00345640">
              <w:rPr>
                <w:rFonts w:ascii="Times New Roman" w:eastAsia="Times New Roman" w:hAnsi="Times New Roman" w:cs="Times New Roman"/>
                <w:sz w:val="24"/>
                <w:szCs w:val="24"/>
                <w:lang w:eastAsia="lv-LV"/>
              </w:rPr>
              <w:t xml:space="preserve"> un </w:t>
            </w:r>
            <w:r w:rsidR="000B5EC1">
              <w:rPr>
                <w:rFonts w:ascii="Times New Roman" w:eastAsia="Times New Roman" w:hAnsi="Times New Roman" w:cs="Times New Roman"/>
                <w:sz w:val="24"/>
                <w:szCs w:val="24"/>
                <w:lang w:eastAsia="lv-LV"/>
              </w:rPr>
              <w:t xml:space="preserve">Zemkopības ministrijas tīmekļvietnē </w:t>
            </w:r>
            <w:hyperlink r:id="rId14" w:history="1">
              <w:r w:rsidR="00EB7755" w:rsidRPr="007A23B4">
                <w:rPr>
                  <w:rStyle w:val="Hipersaite"/>
                  <w:rFonts w:ascii="Times New Roman" w:eastAsia="Times New Roman" w:hAnsi="Times New Roman" w:cs="Times New Roman"/>
                  <w:sz w:val="24"/>
                  <w:szCs w:val="24"/>
                  <w:lang w:eastAsia="lv-LV"/>
                </w:rPr>
                <w:t>www.zm.gov.lv</w:t>
              </w:r>
            </w:hyperlink>
            <w:r w:rsidR="00EB7755">
              <w:rPr>
                <w:rFonts w:ascii="Times New Roman" w:eastAsia="Times New Roman" w:hAnsi="Times New Roman" w:cs="Times New Roman"/>
                <w:sz w:val="24"/>
                <w:szCs w:val="24"/>
                <w:lang w:eastAsia="lv-LV"/>
              </w:rPr>
              <w:t xml:space="preserve"> </w:t>
            </w:r>
            <w:r w:rsidR="0025463C">
              <w:rPr>
                <w:rFonts w:ascii="Times New Roman" w:eastAsia="Times New Roman" w:hAnsi="Times New Roman" w:cs="Times New Roman"/>
                <w:sz w:val="24"/>
                <w:szCs w:val="24"/>
                <w:lang w:eastAsia="lv-LV"/>
              </w:rPr>
              <w:t xml:space="preserve">ievietoto noteikumu projektu </w:t>
            </w:r>
            <w:r w:rsidR="00495919">
              <w:rPr>
                <w:rFonts w:ascii="Times New Roman" w:eastAsia="Times New Roman" w:hAnsi="Times New Roman" w:cs="Times New Roman"/>
                <w:sz w:val="24"/>
                <w:szCs w:val="24"/>
                <w:lang w:eastAsia="lv-LV"/>
              </w:rPr>
              <w:t>netika saņemti iebildumi vai priekšlikumi.</w:t>
            </w:r>
            <w:r w:rsidR="00C50E08" w:rsidRPr="006C6A62">
              <w:rPr>
                <w:rFonts w:ascii="Times New Roman" w:eastAsia="Times New Roman" w:hAnsi="Times New Roman" w:cs="Times New Roman"/>
                <w:sz w:val="24"/>
                <w:szCs w:val="24"/>
                <w:lang w:eastAsia="lv-LV"/>
              </w:rPr>
              <w:t xml:space="preserve"> Lauksaimniecības tehnikas ražotāju un tirgotāju asociācija sniedza viedokli, ka nepiekrīt brīvprātīgai iekārtu un agregātu reģistrācijai, jo </w:t>
            </w:r>
            <w:r w:rsidR="004847BB" w:rsidRPr="006C6A62">
              <w:rPr>
                <w:rFonts w:ascii="Times New Roman" w:eastAsia="Times New Roman" w:hAnsi="Times New Roman" w:cs="Times New Roman"/>
                <w:sz w:val="24"/>
                <w:szCs w:val="24"/>
                <w:lang w:eastAsia="lv-LV"/>
              </w:rPr>
              <w:t xml:space="preserve">līzinga gadījumā </w:t>
            </w:r>
            <w:r w:rsidR="00C50E08" w:rsidRPr="006C6A62">
              <w:rPr>
                <w:rFonts w:ascii="Times New Roman" w:eastAsia="Times New Roman" w:hAnsi="Times New Roman" w:cs="Times New Roman"/>
                <w:sz w:val="24"/>
                <w:szCs w:val="24"/>
                <w:lang w:eastAsia="lv-LV"/>
              </w:rPr>
              <w:t>kredītiestādes prasīs reģistrēt visas iekārtas un agregātus. Kredītu kompānijas ir norādījušas, ka iekārtu un agregātu reģistrācija informatīvajās sistēma ir nepieciešama, lai to īpašniek</w:t>
            </w:r>
            <w:r w:rsidR="00DF32D6">
              <w:rPr>
                <w:rFonts w:ascii="Times New Roman" w:eastAsia="Times New Roman" w:hAnsi="Times New Roman" w:cs="Times New Roman"/>
                <w:sz w:val="24"/>
                <w:szCs w:val="24"/>
                <w:lang w:eastAsia="lv-LV"/>
              </w:rPr>
              <w:t>i</w:t>
            </w:r>
            <w:r w:rsidR="00127A0C">
              <w:rPr>
                <w:rFonts w:ascii="Times New Roman" w:eastAsia="Times New Roman" w:hAnsi="Times New Roman" w:cs="Times New Roman"/>
                <w:sz w:val="24"/>
                <w:szCs w:val="24"/>
                <w:lang w:eastAsia="lv-LV"/>
              </w:rPr>
              <w:t>,</w:t>
            </w:r>
            <w:r w:rsidR="00C50E08" w:rsidRPr="006C6A62">
              <w:rPr>
                <w:rFonts w:ascii="Times New Roman" w:eastAsia="Times New Roman" w:hAnsi="Times New Roman" w:cs="Times New Roman"/>
                <w:sz w:val="24"/>
                <w:szCs w:val="24"/>
                <w:lang w:eastAsia="lv-LV"/>
              </w:rPr>
              <w:t xml:space="preserve"> īpaši fiziskās personas, varētu </w:t>
            </w:r>
            <w:r w:rsidR="008B5FB3">
              <w:rPr>
                <w:rFonts w:ascii="Times New Roman" w:eastAsia="Times New Roman" w:hAnsi="Times New Roman" w:cs="Times New Roman"/>
                <w:sz w:val="24"/>
                <w:szCs w:val="24"/>
                <w:lang w:eastAsia="lv-LV"/>
              </w:rPr>
              <w:t xml:space="preserve">tos </w:t>
            </w:r>
            <w:r w:rsidR="00C50E08" w:rsidRPr="006C6A62">
              <w:rPr>
                <w:rFonts w:ascii="Times New Roman" w:eastAsia="Times New Roman" w:hAnsi="Times New Roman" w:cs="Times New Roman"/>
                <w:sz w:val="24"/>
                <w:szCs w:val="24"/>
                <w:lang w:eastAsia="lv-LV"/>
              </w:rPr>
              <w:t>ieķīlāt, kā arī lai izvairītos no situācijas, ka</w:t>
            </w:r>
            <w:r w:rsidR="004847BB">
              <w:rPr>
                <w:rFonts w:ascii="Times New Roman" w:eastAsia="Times New Roman" w:hAnsi="Times New Roman" w:cs="Times New Roman"/>
                <w:sz w:val="24"/>
                <w:szCs w:val="24"/>
                <w:lang w:eastAsia="lv-LV"/>
              </w:rPr>
              <w:t>d</w:t>
            </w:r>
            <w:r w:rsidR="00C50E08" w:rsidRPr="006C6A62">
              <w:rPr>
                <w:rFonts w:ascii="Times New Roman" w:eastAsia="Times New Roman" w:hAnsi="Times New Roman" w:cs="Times New Roman"/>
                <w:sz w:val="24"/>
                <w:szCs w:val="24"/>
                <w:lang w:eastAsia="lv-LV"/>
              </w:rPr>
              <w:t xml:space="preserve"> iekārta vai agregāts tiek ieķīlāt</w:t>
            </w:r>
            <w:r w:rsidR="00374FB2">
              <w:rPr>
                <w:rFonts w:ascii="Times New Roman" w:eastAsia="Times New Roman" w:hAnsi="Times New Roman" w:cs="Times New Roman"/>
                <w:sz w:val="24"/>
                <w:szCs w:val="24"/>
                <w:lang w:eastAsia="lv-LV"/>
              </w:rPr>
              <w:t>a</w:t>
            </w:r>
            <w:r w:rsidR="00C50E08" w:rsidRPr="006C6A62">
              <w:rPr>
                <w:rFonts w:ascii="Times New Roman" w:eastAsia="Times New Roman" w:hAnsi="Times New Roman" w:cs="Times New Roman"/>
                <w:sz w:val="24"/>
                <w:szCs w:val="24"/>
                <w:lang w:eastAsia="lv-LV"/>
              </w:rPr>
              <w:t>s vairākās kredītu vai finanšu kompānijās vienlai</w:t>
            </w:r>
            <w:r w:rsidR="004847BB">
              <w:rPr>
                <w:rFonts w:ascii="Times New Roman" w:eastAsia="Times New Roman" w:hAnsi="Times New Roman" w:cs="Times New Roman"/>
                <w:sz w:val="24"/>
                <w:szCs w:val="24"/>
                <w:lang w:eastAsia="lv-LV"/>
              </w:rPr>
              <w:t>kus</w:t>
            </w:r>
            <w:r w:rsidR="00C50E08" w:rsidRPr="006C6A62">
              <w:rPr>
                <w:rFonts w:ascii="Times New Roman" w:eastAsia="Times New Roman" w:hAnsi="Times New Roman" w:cs="Times New Roman"/>
                <w:sz w:val="24"/>
                <w:szCs w:val="24"/>
                <w:lang w:eastAsia="lv-LV"/>
              </w:rPr>
              <w:t>.</w:t>
            </w:r>
          </w:p>
        </w:tc>
      </w:tr>
      <w:tr w:rsidR="00C50E08" w:rsidRPr="00782A12" w14:paraId="3EF8451B" w14:textId="77777777" w:rsidTr="004847BB">
        <w:trPr>
          <w:trHeight w:val="279"/>
        </w:trPr>
        <w:tc>
          <w:tcPr>
            <w:tcW w:w="304" w:type="pct"/>
          </w:tcPr>
          <w:p w14:paraId="5291599F"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4.</w:t>
            </w:r>
          </w:p>
        </w:tc>
        <w:tc>
          <w:tcPr>
            <w:tcW w:w="1038" w:type="pct"/>
          </w:tcPr>
          <w:p w14:paraId="2D280B4B"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Cita informācija</w:t>
            </w:r>
          </w:p>
        </w:tc>
        <w:tc>
          <w:tcPr>
            <w:tcW w:w="3659" w:type="pct"/>
          </w:tcPr>
          <w:p w14:paraId="7446109D" w14:textId="77777777" w:rsidR="00C50E08" w:rsidRPr="00782A12" w:rsidRDefault="00C50E08" w:rsidP="004847BB">
            <w:pPr>
              <w:spacing w:after="0" w:line="240" w:lineRule="auto"/>
              <w:jc w:val="both"/>
              <w:rPr>
                <w:rFonts w:ascii="Times New Roman" w:eastAsia="Times New Roman" w:hAnsi="Times New Roman" w:cs="Times New Roman"/>
                <w:sz w:val="24"/>
                <w:szCs w:val="24"/>
                <w:lang w:eastAsia="lv-LV"/>
              </w:rPr>
            </w:pPr>
            <w:r w:rsidRPr="00782A12">
              <w:rPr>
                <w:rFonts w:ascii="Times New Roman" w:eastAsia="Times New Roman" w:hAnsi="Times New Roman" w:cs="Times New Roman"/>
                <w:sz w:val="24"/>
                <w:szCs w:val="24"/>
                <w:lang w:eastAsia="lv-LV"/>
              </w:rPr>
              <w:t>Nav.</w:t>
            </w:r>
          </w:p>
        </w:tc>
      </w:tr>
    </w:tbl>
    <w:p w14:paraId="2CC1B11E" w14:textId="77777777" w:rsidR="00782A12" w:rsidRPr="00833ED7" w:rsidRDefault="00782A12" w:rsidP="00782A12">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631"/>
      </w:tblGrid>
      <w:tr w:rsidR="00833ED7" w:rsidRPr="00833ED7" w14:paraId="13DA7B77" w14:textId="77777777" w:rsidTr="004847BB">
        <w:trPr>
          <w:trHeight w:val="279"/>
        </w:trPr>
        <w:tc>
          <w:tcPr>
            <w:tcW w:w="5000" w:type="pct"/>
            <w:gridSpan w:val="2"/>
          </w:tcPr>
          <w:p w14:paraId="555E0B0B" w14:textId="77777777" w:rsidR="00782A12" w:rsidRPr="00833ED7" w:rsidRDefault="00782A12" w:rsidP="00782A12">
            <w:pPr>
              <w:spacing w:after="0" w:line="240" w:lineRule="auto"/>
              <w:jc w:val="center"/>
              <w:rPr>
                <w:rFonts w:ascii="Times New Roman" w:eastAsia="Times New Roman" w:hAnsi="Times New Roman" w:cs="Times New Roman"/>
                <w:b/>
                <w:sz w:val="24"/>
                <w:szCs w:val="24"/>
                <w:lang w:eastAsia="lv-LV"/>
              </w:rPr>
            </w:pPr>
            <w:r w:rsidRPr="00833ED7">
              <w:rPr>
                <w:rFonts w:ascii="Times New Roman" w:eastAsia="Times New Roman" w:hAnsi="Times New Roman" w:cs="Times New Roman"/>
                <w:b/>
                <w:sz w:val="24"/>
                <w:szCs w:val="24"/>
                <w:lang w:eastAsia="lv-LV"/>
              </w:rPr>
              <w:t>VII. Tiesību akta projekta izpildes nodrošināšana un tās ietekme uz institūcijām</w:t>
            </w:r>
          </w:p>
        </w:tc>
      </w:tr>
      <w:tr w:rsidR="00833ED7" w:rsidRPr="00833ED7" w14:paraId="6A3819CD" w14:textId="77777777" w:rsidTr="00782A12">
        <w:trPr>
          <w:trHeight w:val="279"/>
        </w:trPr>
        <w:tc>
          <w:tcPr>
            <w:tcW w:w="1893" w:type="pct"/>
          </w:tcPr>
          <w:p w14:paraId="3FBF4F3C" w14:textId="77777777" w:rsidR="00782A12" w:rsidRPr="00833ED7" w:rsidRDefault="00782A12" w:rsidP="00782A12">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Projekta izpildē iesaistītās institūcijas</w:t>
            </w:r>
          </w:p>
          <w:p w14:paraId="294F83D2" w14:textId="77777777" w:rsidR="00782A12" w:rsidRPr="00833ED7" w:rsidRDefault="00782A12" w:rsidP="00782A12">
            <w:pPr>
              <w:spacing w:after="0" w:line="240" w:lineRule="auto"/>
              <w:jc w:val="both"/>
              <w:rPr>
                <w:rFonts w:ascii="Times New Roman" w:eastAsia="Times New Roman" w:hAnsi="Times New Roman" w:cs="Times New Roman"/>
                <w:sz w:val="24"/>
                <w:szCs w:val="24"/>
                <w:lang w:eastAsia="lv-LV"/>
              </w:rPr>
            </w:pPr>
          </w:p>
        </w:tc>
        <w:tc>
          <w:tcPr>
            <w:tcW w:w="3107" w:type="pct"/>
          </w:tcPr>
          <w:p w14:paraId="6A80CCA7" w14:textId="77777777" w:rsidR="00782A12" w:rsidRPr="00833ED7" w:rsidRDefault="00782A12" w:rsidP="00782A12">
            <w:pPr>
              <w:spacing w:beforeAutospacing="1" w:after="0" w:afterAutospacing="1" w:line="240" w:lineRule="auto"/>
              <w:ind w:right="57"/>
              <w:jc w:val="both"/>
              <w:rPr>
                <w:rFonts w:ascii="Times New Roman" w:eastAsia="Times New Roman" w:hAnsi="Times New Roman" w:cs="Times New Roman"/>
                <w:b/>
                <w:sz w:val="24"/>
                <w:szCs w:val="24"/>
                <w:lang w:eastAsia="lv-LV"/>
              </w:rPr>
            </w:pPr>
            <w:r w:rsidRPr="00833ED7">
              <w:rPr>
                <w:rFonts w:ascii="Times New Roman" w:eastAsia="Times New Roman" w:hAnsi="Times New Roman" w:cs="Times New Roman"/>
                <w:sz w:val="24"/>
                <w:szCs w:val="24"/>
                <w:lang w:eastAsia="lv-LV"/>
              </w:rPr>
              <w:t>Valsts tehniskās uzraudzības aģentūra</w:t>
            </w:r>
          </w:p>
        </w:tc>
      </w:tr>
      <w:tr w:rsidR="00833ED7" w:rsidRPr="00833ED7" w14:paraId="3AF63760" w14:textId="77777777" w:rsidTr="00782A12">
        <w:trPr>
          <w:trHeight w:val="279"/>
        </w:trPr>
        <w:tc>
          <w:tcPr>
            <w:tcW w:w="1893" w:type="pct"/>
          </w:tcPr>
          <w:p w14:paraId="0542C656" w14:textId="77777777" w:rsidR="00782A12" w:rsidRPr="00833ED7" w:rsidRDefault="00782A12" w:rsidP="00782A12">
            <w:pPr>
              <w:spacing w:after="0" w:line="240" w:lineRule="auto"/>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Projekta izpildes ietekme uz pārvaldes funkcijām un institucionālo struktūru.</w:t>
            </w:r>
          </w:p>
          <w:p w14:paraId="6DBF8431" w14:textId="77777777" w:rsidR="00782A12" w:rsidRPr="00833ED7" w:rsidRDefault="00782A12" w:rsidP="00782A12">
            <w:pPr>
              <w:spacing w:after="0" w:line="240" w:lineRule="auto"/>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673F396B" w14:textId="77777777" w:rsidR="00782A12" w:rsidRPr="00833ED7" w:rsidRDefault="00782A12" w:rsidP="00782A12">
            <w:pPr>
              <w:spacing w:after="0" w:line="240" w:lineRule="auto"/>
              <w:rPr>
                <w:rFonts w:ascii="Times New Roman" w:eastAsia="Times New Roman" w:hAnsi="Times New Roman" w:cs="Times New Roman"/>
                <w:sz w:val="24"/>
                <w:szCs w:val="24"/>
                <w:lang w:eastAsia="lv-LV"/>
              </w:rPr>
            </w:pPr>
          </w:p>
        </w:tc>
        <w:tc>
          <w:tcPr>
            <w:tcW w:w="3107" w:type="pct"/>
          </w:tcPr>
          <w:p w14:paraId="7F8AB42E" w14:textId="77777777" w:rsidR="00782A12" w:rsidRPr="00833ED7" w:rsidRDefault="00782A12" w:rsidP="00782A12">
            <w:pPr>
              <w:spacing w:after="0" w:line="240" w:lineRule="auto"/>
              <w:jc w:val="both"/>
              <w:rPr>
                <w:rFonts w:ascii="Times New Roman" w:eastAsia="Calibri" w:hAnsi="Times New Roman" w:cs="Times New Roman"/>
                <w:sz w:val="24"/>
                <w:szCs w:val="24"/>
              </w:rPr>
            </w:pPr>
            <w:r w:rsidRPr="00833ED7">
              <w:rPr>
                <w:rFonts w:ascii="Times New Roman" w:eastAsia="Calibri" w:hAnsi="Times New Roman" w:cs="Times New Roman"/>
                <w:sz w:val="24"/>
                <w:szCs w:val="24"/>
              </w:rPr>
              <w:t>Saistībā ar noteikumu projekta izpildi nav nepieciešams veidot jaunas, ne arī likvidēt vai reorganizēt esošas institūcijas.</w:t>
            </w:r>
          </w:p>
          <w:p w14:paraId="072F41A6" w14:textId="77777777" w:rsidR="00782A12" w:rsidRPr="00833ED7" w:rsidRDefault="00782A12" w:rsidP="00782A12">
            <w:pPr>
              <w:spacing w:after="0" w:line="240" w:lineRule="auto"/>
              <w:ind w:left="57" w:right="57"/>
              <w:jc w:val="both"/>
              <w:rPr>
                <w:rFonts w:ascii="Times New Roman" w:eastAsia="Times New Roman" w:hAnsi="Times New Roman" w:cs="Times New Roman"/>
                <w:b/>
                <w:sz w:val="24"/>
                <w:szCs w:val="24"/>
                <w:lang w:eastAsia="lv-LV"/>
              </w:rPr>
            </w:pPr>
            <w:r w:rsidRPr="00833ED7">
              <w:rPr>
                <w:rFonts w:ascii="Times New Roman" w:eastAsia="Times New Roman" w:hAnsi="Times New Roman" w:cs="Times New Roman"/>
                <w:sz w:val="24"/>
                <w:szCs w:val="24"/>
                <w:lang w:eastAsia="lv-LV"/>
              </w:rPr>
              <w:t>Noteikumu projekta izpilde neietekmēs institūcijām pieejamos cilvēkresursus.</w:t>
            </w:r>
          </w:p>
        </w:tc>
      </w:tr>
      <w:tr w:rsidR="00782A12" w:rsidRPr="00833ED7" w14:paraId="0A2C015A" w14:textId="77777777" w:rsidTr="00782A12">
        <w:trPr>
          <w:trHeight w:val="279"/>
        </w:trPr>
        <w:tc>
          <w:tcPr>
            <w:tcW w:w="1893" w:type="pct"/>
          </w:tcPr>
          <w:p w14:paraId="12B72EF3" w14:textId="77777777" w:rsidR="00782A12" w:rsidRPr="00833ED7" w:rsidRDefault="00782A12" w:rsidP="00782A12">
            <w:pPr>
              <w:spacing w:after="0" w:line="240" w:lineRule="auto"/>
              <w:jc w:val="both"/>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Cita informācija</w:t>
            </w:r>
          </w:p>
        </w:tc>
        <w:tc>
          <w:tcPr>
            <w:tcW w:w="3107" w:type="pct"/>
          </w:tcPr>
          <w:p w14:paraId="1890E849" w14:textId="77777777" w:rsidR="00782A12" w:rsidRPr="00833ED7" w:rsidRDefault="00782A12" w:rsidP="00782A12">
            <w:pPr>
              <w:spacing w:beforeAutospacing="1" w:after="0" w:afterAutospacing="1" w:line="240" w:lineRule="auto"/>
              <w:ind w:left="57" w:right="57"/>
              <w:rPr>
                <w:rFonts w:ascii="Times New Roman" w:eastAsia="Times New Roman" w:hAnsi="Times New Roman" w:cs="Times New Roman"/>
                <w:sz w:val="24"/>
                <w:szCs w:val="24"/>
                <w:lang w:eastAsia="lv-LV"/>
              </w:rPr>
            </w:pPr>
            <w:r w:rsidRPr="00833ED7">
              <w:rPr>
                <w:rFonts w:ascii="Times New Roman" w:eastAsia="Times New Roman" w:hAnsi="Times New Roman" w:cs="Times New Roman"/>
                <w:sz w:val="24"/>
                <w:szCs w:val="24"/>
                <w:lang w:eastAsia="lv-LV"/>
              </w:rPr>
              <w:t xml:space="preserve">Nav. </w:t>
            </w:r>
          </w:p>
        </w:tc>
      </w:tr>
    </w:tbl>
    <w:p w14:paraId="3EA3D89E" w14:textId="06883D0C" w:rsidR="00782A12" w:rsidRPr="00833ED7" w:rsidRDefault="00782A12" w:rsidP="00E5323B">
      <w:pPr>
        <w:spacing w:after="0" w:line="240" w:lineRule="auto"/>
        <w:rPr>
          <w:rFonts w:ascii="Times New Roman" w:eastAsia="Times New Roman" w:hAnsi="Times New Roman" w:cs="Times New Roman"/>
          <w:iCs/>
          <w:sz w:val="24"/>
          <w:szCs w:val="24"/>
          <w:lang w:eastAsia="lv-LV"/>
        </w:rPr>
      </w:pPr>
    </w:p>
    <w:p w14:paraId="339AAFBB" w14:textId="7E6640D0" w:rsidR="00782A12" w:rsidRDefault="00782A12" w:rsidP="00E5323B">
      <w:pPr>
        <w:spacing w:after="0" w:line="240" w:lineRule="auto"/>
        <w:rPr>
          <w:rFonts w:ascii="Times New Roman" w:eastAsia="Times New Roman" w:hAnsi="Times New Roman" w:cs="Times New Roman"/>
          <w:iCs/>
          <w:sz w:val="24"/>
          <w:szCs w:val="24"/>
          <w:lang w:eastAsia="lv-LV"/>
        </w:rPr>
      </w:pPr>
    </w:p>
    <w:p w14:paraId="33D177C1" w14:textId="05EBFB43" w:rsidR="009C136E" w:rsidRDefault="009C136E" w:rsidP="00E5323B">
      <w:pPr>
        <w:spacing w:after="0" w:line="240" w:lineRule="auto"/>
        <w:rPr>
          <w:rFonts w:ascii="Times New Roman" w:eastAsia="Times New Roman" w:hAnsi="Times New Roman" w:cs="Times New Roman"/>
          <w:iCs/>
          <w:sz w:val="24"/>
          <w:szCs w:val="24"/>
          <w:lang w:eastAsia="lv-LV"/>
        </w:rPr>
      </w:pPr>
    </w:p>
    <w:p w14:paraId="4912EC24" w14:textId="77777777" w:rsidR="009C136E" w:rsidRPr="00833ED7" w:rsidRDefault="009C136E" w:rsidP="00E5323B">
      <w:pPr>
        <w:spacing w:after="0" w:line="240" w:lineRule="auto"/>
        <w:rPr>
          <w:rFonts w:ascii="Times New Roman" w:eastAsia="Times New Roman" w:hAnsi="Times New Roman" w:cs="Times New Roman"/>
          <w:iCs/>
          <w:sz w:val="24"/>
          <w:szCs w:val="24"/>
          <w:lang w:eastAsia="lv-LV"/>
        </w:rPr>
      </w:pPr>
    </w:p>
    <w:p w14:paraId="14EC8455" w14:textId="45418A5F" w:rsidR="00782A12" w:rsidRPr="00833ED7" w:rsidRDefault="00782A12" w:rsidP="00782A12">
      <w:pPr>
        <w:spacing w:after="0" w:line="240" w:lineRule="auto"/>
        <w:ind w:firstLine="720"/>
        <w:jc w:val="both"/>
        <w:rPr>
          <w:rFonts w:ascii="Times New Roman" w:eastAsia="Times New Roman" w:hAnsi="Times New Roman" w:cs="Times New Roman"/>
          <w:sz w:val="24"/>
          <w:szCs w:val="24"/>
          <w:lang w:eastAsia="lv-LV"/>
        </w:rPr>
      </w:pPr>
      <w:r w:rsidRPr="009C136E">
        <w:rPr>
          <w:rFonts w:ascii="Times New Roman" w:eastAsia="Times New Roman" w:hAnsi="Times New Roman" w:cs="Times New Roman"/>
          <w:sz w:val="28"/>
          <w:szCs w:val="28"/>
          <w:lang w:eastAsia="lv-LV"/>
        </w:rPr>
        <w:t>Zemkopības ministrs</w:t>
      </w:r>
      <w:r w:rsidRPr="009C136E">
        <w:rPr>
          <w:rFonts w:ascii="Times New Roman" w:eastAsia="Times New Roman" w:hAnsi="Times New Roman" w:cs="Times New Roman"/>
          <w:sz w:val="28"/>
          <w:szCs w:val="28"/>
          <w:lang w:eastAsia="lv-LV"/>
        </w:rPr>
        <w:tab/>
      </w:r>
      <w:r w:rsidRPr="009C136E">
        <w:rPr>
          <w:rFonts w:ascii="Times New Roman" w:eastAsia="Times New Roman" w:hAnsi="Times New Roman" w:cs="Times New Roman"/>
          <w:sz w:val="28"/>
          <w:szCs w:val="28"/>
          <w:lang w:eastAsia="lv-LV"/>
        </w:rPr>
        <w:tab/>
      </w:r>
      <w:r w:rsidRPr="009C136E">
        <w:rPr>
          <w:rFonts w:ascii="Times New Roman" w:eastAsia="Times New Roman" w:hAnsi="Times New Roman" w:cs="Times New Roman"/>
          <w:sz w:val="28"/>
          <w:szCs w:val="28"/>
          <w:lang w:eastAsia="lv-LV"/>
        </w:rPr>
        <w:tab/>
      </w:r>
      <w:r w:rsidRPr="009C136E">
        <w:rPr>
          <w:rFonts w:ascii="Times New Roman" w:eastAsia="Times New Roman" w:hAnsi="Times New Roman" w:cs="Times New Roman"/>
          <w:sz w:val="28"/>
          <w:szCs w:val="28"/>
          <w:lang w:eastAsia="lv-LV"/>
        </w:rPr>
        <w:tab/>
      </w:r>
      <w:r w:rsidR="009C136E">
        <w:rPr>
          <w:rFonts w:ascii="Times New Roman" w:eastAsia="Times New Roman" w:hAnsi="Times New Roman" w:cs="Times New Roman"/>
          <w:sz w:val="28"/>
          <w:szCs w:val="28"/>
          <w:lang w:eastAsia="lv-LV"/>
        </w:rPr>
        <w:tab/>
      </w:r>
      <w:r w:rsidRPr="009C136E">
        <w:rPr>
          <w:rFonts w:ascii="Times New Roman" w:eastAsia="Times New Roman" w:hAnsi="Times New Roman" w:cs="Times New Roman"/>
          <w:sz w:val="28"/>
          <w:szCs w:val="28"/>
          <w:lang w:eastAsia="lv-LV"/>
        </w:rPr>
        <w:tab/>
        <w:t>K</w:t>
      </w:r>
      <w:r w:rsidR="002D3E11" w:rsidRPr="009C136E">
        <w:rPr>
          <w:rFonts w:ascii="Times New Roman" w:eastAsia="Times New Roman" w:hAnsi="Times New Roman" w:cs="Times New Roman"/>
          <w:sz w:val="28"/>
          <w:szCs w:val="28"/>
          <w:lang w:eastAsia="lv-LV"/>
        </w:rPr>
        <w:t>.</w:t>
      </w:r>
      <w:r w:rsidRPr="009C136E">
        <w:rPr>
          <w:rFonts w:ascii="Times New Roman" w:eastAsia="Times New Roman" w:hAnsi="Times New Roman" w:cs="Times New Roman"/>
          <w:sz w:val="28"/>
          <w:szCs w:val="28"/>
          <w:lang w:eastAsia="lv-LV"/>
        </w:rPr>
        <w:t xml:space="preserve"> Gerhards</w:t>
      </w:r>
    </w:p>
    <w:p w14:paraId="509D5CB6" w14:textId="77777777" w:rsidR="00782A12" w:rsidRPr="00833ED7" w:rsidRDefault="00782A12" w:rsidP="00782A12">
      <w:pPr>
        <w:spacing w:after="0" w:line="240" w:lineRule="auto"/>
        <w:ind w:firstLine="720"/>
        <w:rPr>
          <w:rFonts w:ascii="Times New Roman" w:eastAsia="Times New Roman" w:hAnsi="Times New Roman" w:cs="Times New Roman"/>
          <w:sz w:val="24"/>
          <w:szCs w:val="24"/>
          <w:lang w:eastAsia="lv-LV"/>
        </w:rPr>
      </w:pPr>
    </w:p>
    <w:p w14:paraId="3FFA95EC" w14:textId="77777777" w:rsidR="00782A12" w:rsidRPr="00833ED7" w:rsidRDefault="00782A12" w:rsidP="00782A12">
      <w:pPr>
        <w:spacing w:after="0" w:line="240" w:lineRule="auto"/>
        <w:ind w:firstLine="720"/>
        <w:jc w:val="both"/>
        <w:rPr>
          <w:rFonts w:ascii="Times New Roman" w:eastAsia="Times New Roman" w:hAnsi="Times New Roman" w:cs="Times New Roman"/>
          <w:sz w:val="24"/>
          <w:szCs w:val="24"/>
          <w:lang w:eastAsia="lv-LV"/>
        </w:rPr>
      </w:pPr>
    </w:p>
    <w:p w14:paraId="0B56567B" w14:textId="77777777" w:rsidR="00782A12" w:rsidRPr="00833ED7" w:rsidRDefault="00782A12" w:rsidP="00782A12">
      <w:pPr>
        <w:spacing w:after="0" w:line="240" w:lineRule="auto"/>
        <w:rPr>
          <w:rFonts w:ascii="Times New Roman" w:eastAsia="Times New Roman" w:hAnsi="Times New Roman" w:cs="Times New Roman"/>
          <w:sz w:val="24"/>
          <w:szCs w:val="24"/>
          <w:lang w:eastAsia="lv-LV"/>
        </w:rPr>
      </w:pPr>
    </w:p>
    <w:p w14:paraId="0A4054B3" w14:textId="77777777" w:rsidR="00782A12" w:rsidRPr="00833ED7"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60FE0A5A" w14:textId="77777777" w:rsidR="00782A12" w:rsidRPr="00833ED7"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09BE3562" w14:textId="77777777" w:rsidR="00782A12" w:rsidRPr="00833ED7"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bookmarkStart w:id="0" w:name="_GoBack"/>
      <w:bookmarkEnd w:id="0"/>
    </w:p>
    <w:p w14:paraId="07657F25" w14:textId="2348F14C" w:rsidR="00782A12" w:rsidRPr="00833ED7" w:rsidRDefault="00BF612C" w:rsidP="00BF612C">
      <w:pPr>
        <w:tabs>
          <w:tab w:val="left" w:pos="515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BCB6BF5" w14:textId="77777777" w:rsidR="00782A12" w:rsidRPr="00833ED7"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r w:rsidRPr="00833ED7">
        <w:rPr>
          <w:rFonts w:ascii="Times New Roman" w:eastAsia="Calibri" w:hAnsi="Times New Roman" w:cs="Times New Roman"/>
          <w:sz w:val="24"/>
          <w:szCs w:val="24"/>
        </w:rPr>
        <w:t>Bumbuls 67027184</w:t>
      </w:r>
    </w:p>
    <w:p w14:paraId="25F974B7" w14:textId="77777777" w:rsidR="00782A12" w:rsidRPr="00833ED7" w:rsidRDefault="009C136E" w:rsidP="00782A12">
      <w:pPr>
        <w:tabs>
          <w:tab w:val="left" w:pos="720"/>
          <w:tab w:val="center" w:pos="4153"/>
          <w:tab w:val="right" w:pos="8306"/>
        </w:tabs>
        <w:spacing w:after="0" w:line="240" w:lineRule="auto"/>
        <w:rPr>
          <w:rFonts w:ascii="Times New Roman" w:eastAsia="Calibri" w:hAnsi="Times New Roman" w:cs="Times New Roman"/>
          <w:sz w:val="24"/>
          <w:szCs w:val="24"/>
        </w:rPr>
      </w:pPr>
      <w:hyperlink r:id="rId15" w:history="1">
        <w:r w:rsidR="00782A12" w:rsidRPr="00833ED7">
          <w:rPr>
            <w:rFonts w:ascii="Times New Roman" w:eastAsia="Calibri" w:hAnsi="Times New Roman" w:cs="Times New Roman"/>
            <w:sz w:val="24"/>
            <w:szCs w:val="24"/>
            <w:u w:val="single"/>
          </w:rPr>
          <w:t>adris.bumbuls@zm.gov.lv</w:t>
        </w:r>
      </w:hyperlink>
      <w:r w:rsidR="00782A12" w:rsidRPr="00833ED7">
        <w:rPr>
          <w:rFonts w:ascii="Times New Roman" w:eastAsia="Calibri" w:hAnsi="Times New Roman" w:cs="Times New Roman"/>
          <w:sz w:val="24"/>
          <w:szCs w:val="24"/>
        </w:rPr>
        <w:t xml:space="preserve"> </w:t>
      </w:r>
    </w:p>
    <w:p w14:paraId="09BAA9F2" w14:textId="77777777" w:rsidR="00782A12" w:rsidRPr="00833ED7" w:rsidRDefault="00782A12" w:rsidP="00E5323B">
      <w:pPr>
        <w:spacing w:after="0" w:line="240" w:lineRule="auto"/>
        <w:rPr>
          <w:rFonts w:ascii="Times New Roman" w:eastAsia="Times New Roman" w:hAnsi="Times New Roman" w:cs="Times New Roman"/>
          <w:iCs/>
          <w:sz w:val="24"/>
          <w:szCs w:val="24"/>
          <w:lang w:eastAsia="lv-LV"/>
        </w:rPr>
      </w:pPr>
    </w:p>
    <w:sectPr w:rsidR="00782A12" w:rsidRPr="00833ED7"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CCDF" w16cex:dateUtc="2021-03-03T06:52:00Z"/>
  <w16cex:commentExtensible w16cex:durableId="23E9CCD1" w16cex:dateUtc="2021-03-03T06:52:00Z"/>
  <w16cex:commentExtensible w16cex:durableId="23E9CE72" w16cex:dateUtc="2021-03-03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E221" w14:textId="77777777" w:rsidR="00B75D7A" w:rsidRDefault="00B75D7A" w:rsidP="00894C55">
      <w:pPr>
        <w:spacing w:after="0" w:line="240" w:lineRule="auto"/>
      </w:pPr>
      <w:r>
        <w:separator/>
      </w:r>
    </w:p>
  </w:endnote>
  <w:endnote w:type="continuationSeparator" w:id="0">
    <w:p w14:paraId="7564BD57" w14:textId="77777777" w:rsidR="00B75D7A" w:rsidRDefault="00B75D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9E33" w14:textId="5C9391F3" w:rsidR="004847BB" w:rsidRPr="009C136E" w:rsidRDefault="009C136E" w:rsidP="009C136E">
    <w:pPr>
      <w:pStyle w:val="Kjene"/>
    </w:pPr>
    <w:r w:rsidRPr="009C136E">
      <w:rPr>
        <w:rFonts w:ascii="Times New Roman" w:eastAsia="Times New Roman" w:hAnsi="Times New Roman" w:cs="Times New Roman"/>
        <w:sz w:val="20"/>
        <w:szCs w:val="20"/>
        <w:lang w:eastAsia="lv-LV"/>
      </w:rPr>
      <w:t>ZManot_080321_trak_groz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AE5F" w14:textId="1AA4797F" w:rsidR="004847BB" w:rsidRPr="009C136E" w:rsidRDefault="009C136E" w:rsidP="009C136E">
    <w:pPr>
      <w:pStyle w:val="Kjene"/>
    </w:pPr>
    <w:r w:rsidRPr="009C136E">
      <w:rPr>
        <w:rFonts w:ascii="Times New Roman" w:hAnsi="Times New Roman" w:cs="Times New Roman"/>
        <w:sz w:val="20"/>
        <w:szCs w:val="20"/>
      </w:rPr>
      <w:t>ZManot_080321_trak_groz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3A42" w14:textId="77777777" w:rsidR="00B75D7A" w:rsidRDefault="00B75D7A" w:rsidP="00894C55">
      <w:pPr>
        <w:spacing w:after="0" w:line="240" w:lineRule="auto"/>
      </w:pPr>
      <w:r>
        <w:separator/>
      </w:r>
    </w:p>
  </w:footnote>
  <w:footnote w:type="continuationSeparator" w:id="0">
    <w:p w14:paraId="408FF856" w14:textId="77777777" w:rsidR="00B75D7A" w:rsidRDefault="00B75D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94D2DB" w14:textId="0A486E98" w:rsidR="004847BB" w:rsidRPr="00C25B49" w:rsidRDefault="004847B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2FC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0B3"/>
    <w:multiLevelType w:val="hybridMultilevel"/>
    <w:tmpl w:val="51B046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83D0EE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281A0B"/>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85594"/>
    <w:multiLevelType w:val="hybridMultilevel"/>
    <w:tmpl w:val="CDC6B3D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8E4B3E"/>
    <w:multiLevelType w:val="hybridMultilevel"/>
    <w:tmpl w:val="84D2D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F51E9C"/>
    <w:multiLevelType w:val="hybridMultilevel"/>
    <w:tmpl w:val="9AFEAF6C"/>
    <w:lvl w:ilvl="0" w:tplc="262CB81C">
      <w:start w:val="1"/>
      <w:numFmt w:val="decimal"/>
      <w:lvlText w:val="%1."/>
      <w:lvlJc w:val="left"/>
      <w:pPr>
        <w:ind w:left="420" w:hanging="360"/>
      </w:pPr>
      <w:rPr>
        <w:rFonts w:eastAsiaTheme="minorHAnsi"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2D030F8A"/>
    <w:multiLevelType w:val="hybridMultilevel"/>
    <w:tmpl w:val="8A62529E"/>
    <w:lvl w:ilvl="0" w:tplc="D48A445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C943845"/>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C24795"/>
    <w:multiLevelType w:val="hybridMultilevel"/>
    <w:tmpl w:val="D9809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B94DEB"/>
    <w:multiLevelType w:val="hybridMultilevel"/>
    <w:tmpl w:val="E36E899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54814F2"/>
    <w:multiLevelType w:val="hybridMultilevel"/>
    <w:tmpl w:val="EEDAA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8C652C"/>
    <w:multiLevelType w:val="hybridMultilevel"/>
    <w:tmpl w:val="E9806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843D03"/>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2927FE"/>
    <w:multiLevelType w:val="multilevel"/>
    <w:tmpl w:val="04BE53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82103E0"/>
    <w:multiLevelType w:val="hybridMultilevel"/>
    <w:tmpl w:val="B72EFCB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95F76E4"/>
    <w:multiLevelType w:val="hybridMultilevel"/>
    <w:tmpl w:val="D212751C"/>
    <w:lvl w:ilvl="0" w:tplc="04260011">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9"/>
  </w:num>
  <w:num w:numId="3">
    <w:abstractNumId w:val="5"/>
  </w:num>
  <w:num w:numId="4">
    <w:abstractNumId w:val="14"/>
  </w:num>
  <w:num w:numId="5">
    <w:abstractNumId w:val="1"/>
  </w:num>
  <w:num w:numId="6">
    <w:abstractNumId w:val="3"/>
  </w:num>
  <w:num w:numId="7">
    <w:abstractNumId w:val="11"/>
  </w:num>
  <w:num w:numId="8">
    <w:abstractNumId w:val="10"/>
  </w:num>
  <w:num w:numId="9">
    <w:abstractNumId w:val="4"/>
  </w:num>
  <w:num w:numId="10">
    <w:abstractNumId w:val="8"/>
  </w:num>
  <w:num w:numId="11">
    <w:abstractNumId w:val="12"/>
  </w:num>
  <w:num w:numId="12">
    <w:abstractNumId w:val="2"/>
  </w:num>
  <w:num w:numId="13">
    <w:abstractNumId w:val="7"/>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CEE"/>
    <w:rsid w:val="00013870"/>
    <w:rsid w:val="000154AA"/>
    <w:rsid w:val="000573A5"/>
    <w:rsid w:val="000652F7"/>
    <w:rsid w:val="0007140F"/>
    <w:rsid w:val="000730D2"/>
    <w:rsid w:val="00075504"/>
    <w:rsid w:val="000765BC"/>
    <w:rsid w:val="00080B7D"/>
    <w:rsid w:val="000926AA"/>
    <w:rsid w:val="000A1684"/>
    <w:rsid w:val="000A4BEB"/>
    <w:rsid w:val="000B4403"/>
    <w:rsid w:val="000B5EC1"/>
    <w:rsid w:val="000B76B3"/>
    <w:rsid w:val="000E31A6"/>
    <w:rsid w:val="000E43F1"/>
    <w:rsid w:val="0010185A"/>
    <w:rsid w:val="00102B44"/>
    <w:rsid w:val="001031A3"/>
    <w:rsid w:val="001039D3"/>
    <w:rsid w:val="00111143"/>
    <w:rsid w:val="00127A0C"/>
    <w:rsid w:val="00131F8C"/>
    <w:rsid w:val="00133FF4"/>
    <w:rsid w:val="001501DE"/>
    <w:rsid w:val="00153E90"/>
    <w:rsid w:val="00167CA5"/>
    <w:rsid w:val="0019432C"/>
    <w:rsid w:val="001B3F8F"/>
    <w:rsid w:val="001B73E2"/>
    <w:rsid w:val="001D5995"/>
    <w:rsid w:val="001F2AE9"/>
    <w:rsid w:val="001F321F"/>
    <w:rsid w:val="001F48ED"/>
    <w:rsid w:val="002065CE"/>
    <w:rsid w:val="00222993"/>
    <w:rsid w:val="002313E6"/>
    <w:rsid w:val="00235F05"/>
    <w:rsid w:val="00236F48"/>
    <w:rsid w:val="00241F74"/>
    <w:rsid w:val="00243426"/>
    <w:rsid w:val="002441B9"/>
    <w:rsid w:val="0024450E"/>
    <w:rsid w:val="00245CC3"/>
    <w:rsid w:val="0025463C"/>
    <w:rsid w:val="00254EE8"/>
    <w:rsid w:val="00260FAC"/>
    <w:rsid w:val="00261ECF"/>
    <w:rsid w:val="00264420"/>
    <w:rsid w:val="0028072D"/>
    <w:rsid w:val="00282700"/>
    <w:rsid w:val="002A2E31"/>
    <w:rsid w:val="002A522F"/>
    <w:rsid w:val="002C09D4"/>
    <w:rsid w:val="002C561E"/>
    <w:rsid w:val="002C69CC"/>
    <w:rsid w:val="002D3E11"/>
    <w:rsid w:val="002D7367"/>
    <w:rsid w:val="002E1C05"/>
    <w:rsid w:val="002E4E78"/>
    <w:rsid w:val="002F6D62"/>
    <w:rsid w:val="00345640"/>
    <w:rsid w:val="00355557"/>
    <w:rsid w:val="0035611E"/>
    <w:rsid w:val="00362D33"/>
    <w:rsid w:val="0036526C"/>
    <w:rsid w:val="00366312"/>
    <w:rsid w:val="00370237"/>
    <w:rsid w:val="00370503"/>
    <w:rsid w:val="0037413A"/>
    <w:rsid w:val="00374FB2"/>
    <w:rsid w:val="003760C5"/>
    <w:rsid w:val="00376910"/>
    <w:rsid w:val="003832C0"/>
    <w:rsid w:val="0039639A"/>
    <w:rsid w:val="003A4F1C"/>
    <w:rsid w:val="003B0BF9"/>
    <w:rsid w:val="003B2E42"/>
    <w:rsid w:val="003C36CD"/>
    <w:rsid w:val="003D1F22"/>
    <w:rsid w:val="003D605B"/>
    <w:rsid w:val="003E0791"/>
    <w:rsid w:val="003E6BE4"/>
    <w:rsid w:val="003F0DCF"/>
    <w:rsid w:val="003F28AC"/>
    <w:rsid w:val="00406022"/>
    <w:rsid w:val="00415AE2"/>
    <w:rsid w:val="00416F3D"/>
    <w:rsid w:val="004454FE"/>
    <w:rsid w:val="00447008"/>
    <w:rsid w:val="00456E40"/>
    <w:rsid w:val="0046111A"/>
    <w:rsid w:val="004633C3"/>
    <w:rsid w:val="0046772E"/>
    <w:rsid w:val="00471F27"/>
    <w:rsid w:val="004847BB"/>
    <w:rsid w:val="00495919"/>
    <w:rsid w:val="004A0FDB"/>
    <w:rsid w:val="004A2127"/>
    <w:rsid w:val="004B2BAB"/>
    <w:rsid w:val="004C3ED3"/>
    <w:rsid w:val="004D6A71"/>
    <w:rsid w:val="004F481E"/>
    <w:rsid w:val="0050178F"/>
    <w:rsid w:val="00511061"/>
    <w:rsid w:val="0054188C"/>
    <w:rsid w:val="00551ED2"/>
    <w:rsid w:val="00552697"/>
    <w:rsid w:val="00553670"/>
    <w:rsid w:val="005758AE"/>
    <w:rsid w:val="005862E7"/>
    <w:rsid w:val="00592E71"/>
    <w:rsid w:val="00595058"/>
    <w:rsid w:val="00596050"/>
    <w:rsid w:val="005C5AC2"/>
    <w:rsid w:val="005C5E28"/>
    <w:rsid w:val="005D0159"/>
    <w:rsid w:val="005D3C58"/>
    <w:rsid w:val="005D4AE3"/>
    <w:rsid w:val="005F00C7"/>
    <w:rsid w:val="005F6233"/>
    <w:rsid w:val="006030C9"/>
    <w:rsid w:val="0060683A"/>
    <w:rsid w:val="00611DD4"/>
    <w:rsid w:val="006129EA"/>
    <w:rsid w:val="00615ED5"/>
    <w:rsid w:val="00622FC9"/>
    <w:rsid w:val="00626D04"/>
    <w:rsid w:val="00631BD4"/>
    <w:rsid w:val="00655F2C"/>
    <w:rsid w:val="006563B3"/>
    <w:rsid w:val="00684099"/>
    <w:rsid w:val="006A68A4"/>
    <w:rsid w:val="006B0C33"/>
    <w:rsid w:val="006C3247"/>
    <w:rsid w:val="006C7EBB"/>
    <w:rsid w:val="006E1081"/>
    <w:rsid w:val="006E3068"/>
    <w:rsid w:val="006F16A8"/>
    <w:rsid w:val="006F7629"/>
    <w:rsid w:val="006F7998"/>
    <w:rsid w:val="00700A7F"/>
    <w:rsid w:val="00720585"/>
    <w:rsid w:val="00723841"/>
    <w:rsid w:val="00725269"/>
    <w:rsid w:val="00740004"/>
    <w:rsid w:val="00772E99"/>
    <w:rsid w:val="00773AF6"/>
    <w:rsid w:val="00782A12"/>
    <w:rsid w:val="00786B1A"/>
    <w:rsid w:val="0079366D"/>
    <w:rsid w:val="00795F71"/>
    <w:rsid w:val="007A61A9"/>
    <w:rsid w:val="007C2656"/>
    <w:rsid w:val="007C2EF5"/>
    <w:rsid w:val="007D11CC"/>
    <w:rsid w:val="007D38F1"/>
    <w:rsid w:val="007E2647"/>
    <w:rsid w:val="007E2E15"/>
    <w:rsid w:val="007E5F7A"/>
    <w:rsid w:val="007E73AB"/>
    <w:rsid w:val="007F1153"/>
    <w:rsid w:val="008024F6"/>
    <w:rsid w:val="00803E17"/>
    <w:rsid w:val="00814AD0"/>
    <w:rsid w:val="00816C11"/>
    <w:rsid w:val="00820688"/>
    <w:rsid w:val="00830B25"/>
    <w:rsid w:val="00833ED7"/>
    <w:rsid w:val="00844266"/>
    <w:rsid w:val="00846A01"/>
    <w:rsid w:val="008644D0"/>
    <w:rsid w:val="00876281"/>
    <w:rsid w:val="0088716D"/>
    <w:rsid w:val="00890A54"/>
    <w:rsid w:val="00890C4D"/>
    <w:rsid w:val="00894C55"/>
    <w:rsid w:val="008A282E"/>
    <w:rsid w:val="008A5EB0"/>
    <w:rsid w:val="008B22B1"/>
    <w:rsid w:val="008B5FB3"/>
    <w:rsid w:val="008D240E"/>
    <w:rsid w:val="008E7A44"/>
    <w:rsid w:val="008F7E7C"/>
    <w:rsid w:val="00904D4C"/>
    <w:rsid w:val="009109DA"/>
    <w:rsid w:val="00923521"/>
    <w:rsid w:val="00940585"/>
    <w:rsid w:val="00951D0C"/>
    <w:rsid w:val="00953ED6"/>
    <w:rsid w:val="009556F1"/>
    <w:rsid w:val="00962D72"/>
    <w:rsid w:val="009A2654"/>
    <w:rsid w:val="009B42E2"/>
    <w:rsid w:val="009C136E"/>
    <w:rsid w:val="009E196C"/>
    <w:rsid w:val="009E1E18"/>
    <w:rsid w:val="009E25B1"/>
    <w:rsid w:val="009E5350"/>
    <w:rsid w:val="009F1715"/>
    <w:rsid w:val="009F253E"/>
    <w:rsid w:val="00A10FC3"/>
    <w:rsid w:val="00A241BD"/>
    <w:rsid w:val="00A24523"/>
    <w:rsid w:val="00A357A5"/>
    <w:rsid w:val="00A36A93"/>
    <w:rsid w:val="00A41389"/>
    <w:rsid w:val="00A41A41"/>
    <w:rsid w:val="00A44609"/>
    <w:rsid w:val="00A6073E"/>
    <w:rsid w:val="00A65356"/>
    <w:rsid w:val="00A8300F"/>
    <w:rsid w:val="00A84CCC"/>
    <w:rsid w:val="00AA08FD"/>
    <w:rsid w:val="00AB23F7"/>
    <w:rsid w:val="00AC3D26"/>
    <w:rsid w:val="00AD677B"/>
    <w:rsid w:val="00AE5567"/>
    <w:rsid w:val="00AF1239"/>
    <w:rsid w:val="00AF46EA"/>
    <w:rsid w:val="00AF6308"/>
    <w:rsid w:val="00B024E2"/>
    <w:rsid w:val="00B0749E"/>
    <w:rsid w:val="00B15266"/>
    <w:rsid w:val="00B16480"/>
    <w:rsid w:val="00B2165C"/>
    <w:rsid w:val="00B27D05"/>
    <w:rsid w:val="00B53EFF"/>
    <w:rsid w:val="00B63FA7"/>
    <w:rsid w:val="00B649E4"/>
    <w:rsid w:val="00B75D7A"/>
    <w:rsid w:val="00B94924"/>
    <w:rsid w:val="00B967CE"/>
    <w:rsid w:val="00BA20AA"/>
    <w:rsid w:val="00BB6BDF"/>
    <w:rsid w:val="00BB7C1E"/>
    <w:rsid w:val="00BC09E3"/>
    <w:rsid w:val="00BD040D"/>
    <w:rsid w:val="00BD0758"/>
    <w:rsid w:val="00BD4425"/>
    <w:rsid w:val="00BD74F6"/>
    <w:rsid w:val="00BF612C"/>
    <w:rsid w:val="00C01B65"/>
    <w:rsid w:val="00C02FBD"/>
    <w:rsid w:val="00C25B49"/>
    <w:rsid w:val="00C33EF1"/>
    <w:rsid w:val="00C50E08"/>
    <w:rsid w:val="00C55356"/>
    <w:rsid w:val="00C64971"/>
    <w:rsid w:val="00C80DBB"/>
    <w:rsid w:val="00C84092"/>
    <w:rsid w:val="00C855CB"/>
    <w:rsid w:val="00C91111"/>
    <w:rsid w:val="00C916A0"/>
    <w:rsid w:val="00C92741"/>
    <w:rsid w:val="00C94630"/>
    <w:rsid w:val="00C979D0"/>
    <w:rsid w:val="00CA7AE5"/>
    <w:rsid w:val="00CB5D0E"/>
    <w:rsid w:val="00CC0D2D"/>
    <w:rsid w:val="00CC2194"/>
    <w:rsid w:val="00CC2AD9"/>
    <w:rsid w:val="00CD4FA0"/>
    <w:rsid w:val="00CE5657"/>
    <w:rsid w:val="00CE675B"/>
    <w:rsid w:val="00CE7D36"/>
    <w:rsid w:val="00CF7235"/>
    <w:rsid w:val="00D012BB"/>
    <w:rsid w:val="00D06742"/>
    <w:rsid w:val="00D0778C"/>
    <w:rsid w:val="00D12B40"/>
    <w:rsid w:val="00D133F8"/>
    <w:rsid w:val="00D14A3E"/>
    <w:rsid w:val="00D26D27"/>
    <w:rsid w:val="00D3368F"/>
    <w:rsid w:val="00D34A93"/>
    <w:rsid w:val="00D47171"/>
    <w:rsid w:val="00D50A32"/>
    <w:rsid w:val="00D540F4"/>
    <w:rsid w:val="00D54D3A"/>
    <w:rsid w:val="00D550EF"/>
    <w:rsid w:val="00D836AB"/>
    <w:rsid w:val="00D87A84"/>
    <w:rsid w:val="00DA1573"/>
    <w:rsid w:val="00DA53FA"/>
    <w:rsid w:val="00DA77FE"/>
    <w:rsid w:val="00DB7725"/>
    <w:rsid w:val="00DC2906"/>
    <w:rsid w:val="00DC61E0"/>
    <w:rsid w:val="00DD3244"/>
    <w:rsid w:val="00DF0DB3"/>
    <w:rsid w:val="00DF32D6"/>
    <w:rsid w:val="00DF4774"/>
    <w:rsid w:val="00DF5EF9"/>
    <w:rsid w:val="00DF67A0"/>
    <w:rsid w:val="00E03756"/>
    <w:rsid w:val="00E15BD3"/>
    <w:rsid w:val="00E32822"/>
    <w:rsid w:val="00E3716B"/>
    <w:rsid w:val="00E40CCA"/>
    <w:rsid w:val="00E4507C"/>
    <w:rsid w:val="00E51B6A"/>
    <w:rsid w:val="00E5323B"/>
    <w:rsid w:val="00E6682B"/>
    <w:rsid w:val="00E75CF9"/>
    <w:rsid w:val="00E8749E"/>
    <w:rsid w:val="00E90C01"/>
    <w:rsid w:val="00EA486E"/>
    <w:rsid w:val="00EB1205"/>
    <w:rsid w:val="00EB7755"/>
    <w:rsid w:val="00EC7FCB"/>
    <w:rsid w:val="00EF755C"/>
    <w:rsid w:val="00F13F09"/>
    <w:rsid w:val="00F1608D"/>
    <w:rsid w:val="00F25175"/>
    <w:rsid w:val="00F3283F"/>
    <w:rsid w:val="00F35FC8"/>
    <w:rsid w:val="00F400C6"/>
    <w:rsid w:val="00F453A7"/>
    <w:rsid w:val="00F52ECD"/>
    <w:rsid w:val="00F55892"/>
    <w:rsid w:val="00F57B0C"/>
    <w:rsid w:val="00FC63B1"/>
    <w:rsid w:val="00FE7B33"/>
    <w:rsid w:val="01FBD512"/>
    <w:rsid w:val="06B402BC"/>
    <w:rsid w:val="16557FAB"/>
    <w:rsid w:val="1D882EFF"/>
    <w:rsid w:val="29DDBC87"/>
    <w:rsid w:val="2AA288BF"/>
    <w:rsid w:val="2ED61ED4"/>
    <w:rsid w:val="315C26E0"/>
    <w:rsid w:val="33356DA9"/>
    <w:rsid w:val="3747F2DA"/>
    <w:rsid w:val="37611CCC"/>
    <w:rsid w:val="7686CB64"/>
    <w:rsid w:val="7EE22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2964C"/>
  <w15:docId w15:val="{DF99621C-AF34-4A97-BDB4-BE65D447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60F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A53FA"/>
    <w:pPr>
      <w:ind w:left="720"/>
      <w:contextualSpacing/>
    </w:pPr>
  </w:style>
  <w:style w:type="character" w:styleId="Komentraatsauce">
    <w:name w:val="annotation reference"/>
    <w:basedOn w:val="Noklusjumarindkopasfonts"/>
    <w:uiPriority w:val="99"/>
    <w:semiHidden/>
    <w:unhideWhenUsed/>
    <w:rsid w:val="00260FAC"/>
    <w:rPr>
      <w:sz w:val="16"/>
      <w:szCs w:val="16"/>
    </w:rPr>
  </w:style>
  <w:style w:type="paragraph" w:styleId="Komentrateksts">
    <w:name w:val="annotation text"/>
    <w:basedOn w:val="Parasts"/>
    <w:link w:val="KomentratekstsRakstz"/>
    <w:uiPriority w:val="99"/>
    <w:unhideWhenUsed/>
    <w:rsid w:val="00260F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260FAC"/>
    <w:rPr>
      <w:sz w:val="20"/>
      <w:szCs w:val="20"/>
    </w:rPr>
  </w:style>
  <w:style w:type="paragraph" w:styleId="Komentratma">
    <w:name w:val="annotation subject"/>
    <w:basedOn w:val="Komentrateksts"/>
    <w:next w:val="Komentrateksts"/>
    <w:link w:val="KomentratmaRakstz"/>
    <w:uiPriority w:val="99"/>
    <w:semiHidden/>
    <w:unhideWhenUsed/>
    <w:rsid w:val="00260FAC"/>
    <w:rPr>
      <w:b/>
      <w:bCs/>
    </w:rPr>
  </w:style>
  <w:style w:type="character" w:customStyle="1" w:styleId="KomentratmaRakstz">
    <w:name w:val="Komentāra tēma Rakstz."/>
    <w:basedOn w:val="KomentratekstsRakstz"/>
    <w:link w:val="Komentratma"/>
    <w:uiPriority w:val="99"/>
    <w:semiHidden/>
    <w:rsid w:val="00260FAC"/>
    <w:rPr>
      <w:b/>
      <w:bCs/>
      <w:sz w:val="20"/>
      <w:szCs w:val="20"/>
    </w:rPr>
  </w:style>
  <w:style w:type="character" w:customStyle="1" w:styleId="UnresolvedMention1">
    <w:name w:val="Unresolved Mention1"/>
    <w:basedOn w:val="Noklusjumarindkopasfonts"/>
    <w:uiPriority w:val="99"/>
    <w:semiHidden/>
    <w:unhideWhenUsed/>
    <w:rsid w:val="002D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m.gov.lv" TargetMode="External"/><Relationship Id="rId5" Type="http://schemas.openxmlformats.org/officeDocument/2006/relationships/numbering" Target="numbering.xml"/><Relationship Id="rId15" Type="http://schemas.openxmlformats.org/officeDocument/2006/relationships/hyperlink" Target="mailto:adris.bumbuls@zm.gov.lv"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EECF-9B97-4E41-BD4B-52438052AAB4}">
  <ds:schemaRefs>
    <ds:schemaRef ds:uri="http://schemas.microsoft.com/sharepoint/v3/contenttype/forms"/>
  </ds:schemaRefs>
</ds:datastoreItem>
</file>

<file path=customXml/itemProps2.xml><?xml version="1.0" encoding="utf-8"?>
<ds:datastoreItem xmlns:ds="http://schemas.openxmlformats.org/officeDocument/2006/customXml" ds:itemID="{3DA4C2F7-947E-48DD-986A-0A4B6BCFB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18914-4AC3-4259-A0B5-294856B59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3D3A8-22A4-4A30-B0BC-2142F68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11382</Words>
  <Characters>6488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6. jūnija noteikumos Nr. 313 "Traktortehnikas un tās piekabes reģistrācijas noteikumi"</dc:title>
  <dc:subject>Anotācija</dc:subject>
  <dc:creator>Adris Bumbuls</dc:creator>
  <dc:description>Adris Bumbuls, tālr.67027184, e-pasts: Adris.Bumbuls@zm.gov.lv ;</dc:description>
  <cp:lastModifiedBy>Sanita Papinova</cp:lastModifiedBy>
  <cp:revision>4</cp:revision>
  <dcterms:created xsi:type="dcterms:W3CDTF">2021-03-08T14:05:00Z</dcterms:created>
  <dcterms:modified xsi:type="dcterms:W3CDTF">2021-03-09T10:14:00Z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