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9981D" w14:textId="77777777" w:rsidR="00440AE1" w:rsidRPr="00440AE1" w:rsidRDefault="00440AE1" w:rsidP="00440AE1">
      <w:pPr>
        <w:ind w:firstLine="709"/>
        <w:jc w:val="right"/>
        <w:rPr>
          <w:sz w:val="28"/>
          <w:lang w:val="lv-LV" w:eastAsia="lv-LV"/>
        </w:rPr>
      </w:pPr>
      <w:r w:rsidRPr="00440AE1">
        <w:rPr>
          <w:sz w:val="28"/>
          <w:lang w:val="lv-LV" w:eastAsia="lv-LV"/>
        </w:rPr>
        <w:t>1. pielikums</w:t>
      </w:r>
    </w:p>
    <w:p w14:paraId="75AD7FE0" w14:textId="77777777" w:rsidR="00440AE1" w:rsidRPr="00440AE1" w:rsidRDefault="00440AE1" w:rsidP="00440AE1">
      <w:pPr>
        <w:ind w:firstLine="709"/>
        <w:jc w:val="right"/>
        <w:rPr>
          <w:sz w:val="28"/>
          <w:lang w:val="lv-LV" w:eastAsia="lv-LV"/>
        </w:rPr>
      </w:pPr>
      <w:r w:rsidRPr="00440AE1">
        <w:rPr>
          <w:sz w:val="28"/>
          <w:lang w:val="lv-LV" w:eastAsia="lv-LV"/>
        </w:rPr>
        <w:t>Ministru kabineta</w:t>
      </w:r>
    </w:p>
    <w:p w14:paraId="1C0FB16F" w14:textId="239E36B3" w:rsidR="00440AE1" w:rsidRPr="00440AE1" w:rsidRDefault="00440AE1" w:rsidP="00440AE1">
      <w:pPr>
        <w:jc w:val="right"/>
        <w:rPr>
          <w:sz w:val="28"/>
          <w:szCs w:val="22"/>
          <w:lang w:val="lv-LV" w:eastAsia="lv-LV"/>
        </w:rPr>
      </w:pPr>
      <w:r w:rsidRPr="00440AE1">
        <w:rPr>
          <w:sz w:val="28"/>
          <w:szCs w:val="22"/>
          <w:lang w:val="lv-LV" w:eastAsia="lv-LV"/>
        </w:rPr>
        <w:t>20</w:t>
      </w:r>
      <w:r>
        <w:rPr>
          <w:sz w:val="28"/>
          <w:szCs w:val="22"/>
          <w:lang w:val="lv-LV" w:eastAsia="lv-LV"/>
        </w:rPr>
        <w:t>20</w:t>
      </w:r>
      <w:r w:rsidRPr="00440AE1">
        <w:rPr>
          <w:sz w:val="28"/>
          <w:szCs w:val="22"/>
          <w:lang w:val="lv-LV" w:eastAsia="lv-LV"/>
        </w:rPr>
        <w:t>. gada      </w:t>
      </w:r>
      <w:r w:rsidRPr="00440AE1">
        <w:rPr>
          <w:sz w:val="28"/>
          <w:szCs w:val="28"/>
          <w:lang w:val="lv-LV" w:eastAsia="lv-LV"/>
        </w:rPr>
        <w:t>.</w:t>
      </w:r>
      <w:r>
        <w:rPr>
          <w:sz w:val="28"/>
          <w:szCs w:val="28"/>
          <w:lang w:val="lv-LV" w:eastAsia="lv-LV"/>
        </w:rPr>
        <w:t>decembra</w:t>
      </w:r>
    </w:p>
    <w:p w14:paraId="25608557" w14:textId="79B7F05C" w:rsidR="002B4EE8" w:rsidRDefault="00440AE1" w:rsidP="00440AE1">
      <w:pPr>
        <w:jc w:val="right"/>
        <w:rPr>
          <w:sz w:val="28"/>
          <w:szCs w:val="28"/>
          <w:lang w:val="lv-LV" w:eastAsia="lv-LV"/>
        </w:rPr>
      </w:pPr>
      <w:r>
        <w:rPr>
          <w:sz w:val="28"/>
          <w:szCs w:val="28"/>
          <w:lang w:val="lv-LV" w:eastAsia="lv-LV"/>
        </w:rPr>
        <w:t>informatīvajam ziņojumam</w:t>
      </w:r>
      <w:r w:rsidRPr="00440AE1">
        <w:rPr>
          <w:sz w:val="28"/>
          <w:szCs w:val="28"/>
          <w:lang w:val="lv-LV" w:eastAsia="lv-LV"/>
        </w:rPr>
        <w:t xml:space="preserve"> </w:t>
      </w:r>
    </w:p>
    <w:p w14:paraId="4B586BEB" w14:textId="77777777" w:rsidR="00440AE1" w:rsidRPr="00440AE1" w:rsidRDefault="00440AE1" w:rsidP="00440AE1">
      <w:pPr>
        <w:jc w:val="right"/>
        <w:rPr>
          <w:sz w:val="28"/>
          <w:szCs w:val="28"/>
          <w:lang w:val="lv-LV" w:eastAsia="lv-LV"/>
        </w:rPr>
      </w:pPr>
    </w:p>
    <w:p w14:paraId="671E0F8F" w14:textId="77777777" w:rsidR="002B4EE8" w:rsidRPr="00440AE1" w:rsidRDefault="002B4EE8" w:rsidP="00973CE1">
      <w:pPr>
        <w:jc w:val="right"/>
        <w:rPr>
          <w:sz w:val="22"/>
          <w:szCs w:val="22"/>
          <w:lang w:val="sv-SE"/>
        </w:rPr>
      </w:pPr>
    </w:p>
    <w:p w14:paraId="76347461" w14:textId="77777777" w:rsidR="00EB0616" w:rsidRPr="00CA295A" w:rsidRDefault="00233D84" w:rsidP="00EB0616">
      <w:pPr>
        <w:spacing w:line="360" w:lineRule="auto"/>
        <w:jc w:val="center"/>
        <w:rPr>
          <w:b/>
          <w:sz w:val="28"/>
          <w:szCs w:val="28"/>
        </w:rPr>
      </w:pPr>
      <w:r w:rsidRPr="00CA295A">
        <w:rPr>
          <w:b/>
          <w:sz w:val="28"/>
          <w:szCs w:val="28"/>
        </w:rPr>
        <w:t>Memorandum of Understanding</w:t>
      </w:r>
      <w:r w:rsidR="00CB4A9C" w:rsidRPr="00CA295A">
        <w:rPr>
          <w:b/>
          <w:sz w:val="28"/>
          <w:szCs w:val="28"/>
        </w:rPr>
        <w:t xml:space="preserve"> (MoU)</w:t>
      </w:r>
      <w:r w:rsidR="005275B1" w:rsidRPr="00CA295A">
        <w:rPr>
          <w:b/>
          <w:sz w:val="28"/>
          <w:szCs w:val="28"/>
        </w:rPr>
        <w:t xml:space="preserve"> </w:t>
      </w:r>
    </w:p>
    <w:p w14:paraId="1D11535A" w14:textId="77777777" w:rsidR="00EB0616" w:rsidRPr="00CA295A" w:rsidRDefault="005275B1" w:rsidP="00EB0616">
      <w:pPr>
        <w:spacing w:line="360" w:lineRule="auto"/>
        <w:jc w:val="center"/>
        <w:rPr>
          <w:b/>
          <w:sz w:val="28"/>
          <w:szCs w:val="28"/>
        </w:rPr>
      </w:pPr>
      <w:r w:rsidRPr="00CA295A">
        <w:rPr>
          <w:b/>
          <w:sz w:val="28"/>
          <w:szCs w:val="28"/>
        </w:rPr>
        <w:t xml:space="preserve">related to the </w:t>
      </w:r>
    </w:p>
    <w:p w14:paraId="1C38C589" w14:textId="3CB76AE1" w:rsidR="005275B1" w:rsidRPr="00CA295A" w:rsidRDefault="005275B1" w:rsidP="00EB0616">
      <w:pPr>
        <w:spacing w:line="360" w:lineRule="auto"/>
        <w:jc w:val="center"/>
        <w:rPr>
          <w:b/>
          <w:sz w:val="28"/>
          <w:szCs w:val="28"/>
        </w:rPr>
      </w:pPr>
      <w:r w:rsidRPr="00CA295A">
        <w:rPr>
          <w:b/>
          <w:sz w:val="28"/>
          <w:szCs w:val="28"/>
        </w:rPr>
        <w:t xml:space="preserve">European </w:t>
      </w:r>
      <w:proofErr w:type="spellStart"/>
      <w:r w:rsidRPr="00CA295A">
        <w:rPr>
          <w:b/>
          <w:sz w:val="28"/>
          <w:szCs w:val="28"/>
        </w:rPr>
        <w:t>Genebank</w:t>
      </w:r>
      <w:proofErr w:type="spellEnd"/>
      <w:r w:rsidRPr="00CA295A">
        <w:rPr>
          <w:b/>
          <w:sz w:val="28"/>
          <w:szCs w:val="28"/>
        </w:rPr>
        <w:t xml:space="preserve"> Network for Animal Genetic Resources (EUGENA)</w:t>
      </w:r>
    </w:p>
    <w:p w14:paraId="48FEE8A5" w14:textId="77777777" w:rsidR="005275B1" w:rsidRPr="00EB0616" w:rsidRDefault="005275B1">
      <w:pPr>
        <w:jc w:val="center"/>
        <w:rPr>
          <w:b/>
          <w:sz w:val="20"/>
          <w:szCs w:val="20"/>
        </w:rPr>
      </w:pPr>
    </w:p>
    <w:p w14:paraId="762FCD8B" w14:textId="77777777" w:rsidR="005275B1" w:rsidRPr="009D00A4" w:rsidRDefault="005275B1">
      <w:pPr>
        <w:jc w:val="center"/>
        <w:rPr>
          <w:b/>
          <w:sz w:val="28"/>
          <w:szCs w:val="28"/>
        </w:rPr>
      </w:pPr>
      <w:r w:rsidRPr="009D00A4">
        <w:rPr>
          <w:b/>
          <w:sz w:val="28"/>
          <w:szCs w:val="28"/>
        </w:rPr>
        <w:t xml:space="preserve"> between </w:t>
      </w:r>
    </w:p>
    <w:p w14:paraId="22ED31E7" w14:textId="77777777" w:rsidR="005275B1" w:rsidRPr="00CA295A" w:rsidRDefault="005275B1">
      <w:pPr>
        <w:jc w:val="center"/>
        <w:rPr>
          <w:b/>
        </w:rPr>
      </w:pPr>
    </w:p>
    <w:p w14:paraId="00A02DAF" w14:textId="742B9E4B" w:rsidR="008A4DFF" w:rsidRPr="00CA295A" w:rsidRDefault="00CE6156" w:rsidP="00B94D6A">
      <w:pPr>
        <w:rPr>
          <w:b/>
        </w:rPr>
      </w:pPr>
      <w:r>
        <w:rPr>
          <w:b/>
        </w:rPr>
        <w:t xml:space="preserve">the Ministry of Agriculture of the Republic of Latvia </w:t>
      </w:r>
      <w:r w:rsidR="00883836" w:rsidRPr="00CA295A">
        <w:rPr>
          <w:b/>
        </w:rPr>
        <w:t xml:space="preserve">hereafter referred to as </w:t>
      </w:r>
      <w:r w:rsidR="00C1189D" w:rsidRPr="00CA295A">
        <w:rPr>
          <w:b/>
        </w:rPr>
        <w:t>‘R</w:t>
      </w:r>
      <w:r w:rsidR="00883836" w:rsidRPr="00CA295A">
        <w:rPr>
          <w:b/>
        </w:rPr>
        <w:t>epresentative of the government of the ERFP member state</w:t>
      </w:r>
      <w:r w:rsidR="00C1189D" w:rsidRPr="00CA295A">
        <w:rPr>
          <w:b/>
        </w:rPr>
        <w:t>’</w:t>
      </w:r>
    </w:p>
    <w:p w14:paraId="1C053FFC" w14:textId="77777777" w:rsidR="008A4DFF" w:rsidRPr="00CA295A" w:rsidRDefault="008A4DFF" w:rsidP="00B94D6A"/>
    <w:p w14:paraId="10745CE0" w14:textId="77777777" w:rsidR="00A835E4" w:rsidRPr="00CA295A" w:rsidRDefault="005275B1" w:rsidP="00B94D6A">
      <w:r w:rsidRPr="00CA295A">
        <w:t>and</w:t>
      </w:r>
    </w:p>
    <w:p w14:paraId="5B1BB070" w14:textId="77777777" w:rsidR="00B94D6A" w:rsidRPr="00CA295A" w:rsidRDefault="00B94D6A" w:rsidP="00B94D6A"/>
    <w:p w14:paraId="504C9D94" w14:textId="77777777" w:rsidR="00A835E4" w:rsidRPr="00CA295A" w:rsidRDefault="005275B1" w:rsidP="00B94D6A">
      <w:pPr>
        <w:rPr>
          <w:b/>
        </w:rPr>
      </w:pPr>
      <w:r w:rsidRPr="00CA295A">
        <w:rPr>
          <w:b/>
        </w:rPr>
        <w:t>the European Regional Focal Point for Animal Genetic Resources (ERFP)</w:t>
      </w:r>
    </w:p>
    <w:p w14:paraId="696DB6AD" w14:textId="77777777" w:rsidR="00883836" w:rsidRPr="00CA295A" w:rsidRDefault="00883836" w:rsidP="00B94D6A">
      <w:pPr>
        <w:rPr>
          <w:b/>
        </w:rPr>
      </w:pPr>
    </w:p>
    <w:p w14:paraId="3105FB17" w14:textId="77777777" w:rsidR="00B94D6A" w:rsidRPr="00CA295A" w:rsidRDefault="005220E5" w:rsidP="00B94D6A">
      <w:pPr>
        <w:rPr>
          <w:b/>
        </w:rPr>
      </w:pPr>
      <w:r w:rsidRPr="00CA295A">
        <w:rPr>
          <w:b/>
        </w:rPr>
        <w:t>Introduction</w:t>
      </w:r>
    </w:p>
    <w:p w14:paraId="08D8B860" w14:textId="77777777" w:rsidR="00B94D6A" w:rsidRPr="00CA295A" w:rsidRDefault="00B94D6A" w:rsidP="00B94D6A">
      <w:pPr>
        <w:rPr>
          <w:b/>
          <w:lang w:val="en-US"/>
        </w:rPr>
      </w:pPr>
    </w:p>
    <w:p w14:paraId="7D25DFA9" w14:textId="0D4E43AB" w:rsidR="005220E5" w:rsidRPr="00CA295A" w:rsidRDefault="0044305F" w:rsidP="00B94D6A">
      <w:pPr>
        <w:rPr>
          <w:b/>
        </w:rPr>
      </w:pPr>
      <w:r w:rsidRPr="00CA295A">
        <w:rPr>
          <w:b/>
        </w:rPr>
        <w:t xml:space="preserve">The </w:t>
      </w:r>
      <w:r w:rsidR="003B02F8" w:rsidRPr="00CA295A">
        <w:rPr>
          <w:b/>
        </w:rPr>
        <w:t xml:space="preserve">Secretariat of the </w:t>
      </w:r>
      <w:r w:rsidRPr="00CA295A">
        <w:rPr>
          <w:b/>
        </w:rPr>
        <w:t xml:space="preserve">European </w:t>
      </w:r>
      <w:r w:rsidR="00D03D48" w:rsidRPr="00CA295A">
        <w:rPr>
          <w:b/>
        </w:rPr>
        <w:t xml:space="preserve">Regional </w:t>
      </w:r>
      <w:r w:rsidRPr="00CA295A">
        <w:rPr>
          <w:b/>
        </w:rPr>
        <w:t xml:space="preserve">Focal Point </w:t>
      </w:r>
      <w:r w:rsidR="003B02F8" w:rsidRPr="00CA295A">
        <w:rPr>
          <w:b/>
        </w:rPr>
        <w:t xml:space="preserve">for </w:t>
      </w:r>
      <w:r w:rsidRPr="00CA295A">
        <w:rPr>
          <w:b/>
        </w:rPr>
        <w:t xml:space="preserve">Animal </w:t>
      </w:r>
      <w:r w:rsidR="003B02F8" w:rsidRPr="00CA295A">
        <w:rPr>
          <w:b/>
        </w:rPr>
        <w:t>G</w:t>
      </w:r>
      <w:r w:rsidRPr="00CA295A">
        <w:rPr>
          <w:b/>
        </w:rPr>
        <w:t xml:space="preserve">enetic </w:t>
      </w:r>
      <w:r w:rsidR="003B02F8" w:rsidRPr="00CA295A">
        <w:rPr>
          <w:b/>
        </w:rPr>
        <w:t>R</w:t>
      </w:r>
      <w:r w:rsidRPr="00CA295A">
        <w:rPr>
          <w:b/>
        </w:rPr>
        <w:t>esources</w:t>
      </w:r>
      <w:r w:rsidR="003B02F8" w:rsidRPr="00CA295A">
        <w:rPr>
          <w:b/>
        </w:rPr>
        <w:t xml:space="preserve"> </w:t>
      </w:r>
      <w:r w:rsidRPr="00CA295A">
        <w:rPr>
          <w:b/>
        </w:rPr>
        <w:t>and the</w:t>
      </w:r>
      <w:r w:rsidR="003B02F8" w:rsidRPr="00CA295A">
        <w:rPr>
          <w:b/>
        </w:rPr>
        <w:t xml:space="preserve"> </w:t>
      </w:r>
      <w:r w:rsidR="00C1189D" w:rsidRPr="00CA295A">
        <w:rPr>
          <w:b/>
        </w:rPr>
        <w:t>R</w:t>
      </w:r>
      <w:r w:rsidR="003B02F8" w:rsidRPr="00CA295A">
        <w:rPr>
          <w:b/>
        </w:rPr>
        <w:t xml:space="preserve">epresentative of the government of the </w:t>
      </w:r>
      <w:r w:rsidRPr="00CA295A">
        <w:rPr>
          <w:b/>
        </w:rPr>
        <w:t xml:space="preserve">ERFP </w:t>
      </w:r>
      <w:r w:rsidR="008A4DFF" w:rsidRPr="00CA295A">
        <w:rPr>
          <w:b/>
        </w:rPr>
        <w:t>m</w:t>
      </w:r>
      <w:r w:rsidRPr="00CA295A">
        <w:rPr>
          <w:b/>
        </w:rPr>
        <w:t xml:space="preserve">ember </w:t>
      </w:r>
      <w:r w:rsidR="008A4DFF" w:rsidRPr="00CA295A">
        <w:rPr>
          <w:b/>
        </w:rPr>
        <w:t>state</w:t>
      </w:r>
      <w:r w:rsidR="00EB0616" w:rsidRPr="00CA295A">
        <w:rPr>
          <w:b/>
        </w:rPr>
        <w:t>:</w:t>
      </w:r>
    </w:p>
    <w:p w14:paraId="31025DB7" w14:textId="77777777" w:rsidR="001905C0" w:rsidRDefault="001905C0" w:rsidP="00883836">
      <w:pPr>
        <w:jc w:val="center"/>
        <w:rPr>
          <w:b/>
        </w:rPr>
      </w:pPr>
    </w:p>
    <w:p w14:paraId="42D210F8" w14:textId="77777777" w:rsidR="00B94D6A" w:rsidRPr="00B94D6A" w:rsidRDefault="0044305F" w:rsidP="00327A8E">
      <w:pPr>
        <w:pStyle w:val="Sarakstarindkopa"/>
        <w:numPr>
          <w:ilvl w:val="0"/>
          <w:numId w:val="33"/>
        </w:numPr>
        <w:jc w:val="both"/>
      </w:pPr>
      <w:r>
        <w:rPr>
          <w:i/>
        </w:rPr>
        <w:t>r</w:t>
      </w:r>
      <w:r w:rsidRPr="005220E5">
        <w:rPr>
          <w:i/>
        </w:rPr>
        <w:t>ecognizing</w:t>
      </w:r>
      <w:r>
        <w:t xml:space="preserve"> </w:t>
      </w:r>
      <w:r w:rsidR="005464C4">
        <w:t>that w</w:t>
      </w:r>
      <w:r w:rsidR="00B94D6A" w:rsidRPr="00B94D6A">
        <w:t>orld food security and poverty alleviation are global challenges for</w:t>
      </w:r>
      <w:r w:rsidR="00D0483B">
        <w:t xml:space="preserve"> present and future generations;</w:t>
      </w:r>
      <w:r w:rsidR="00B94D6A" w:rsidRPr="00B94D6A">
        <w:t xml:space="preserve"> </w:t>
      </w:r>
      <w:r w:rsidR="00D0483B">
        <w:t>that a</w:t>
      </w:r>
      <w:r w:rsidR="00B94D6A" w:rsidRPr="00B94D6A">
        <w:t>t the same time, the conservation and sustainable utilization of biological diversity as well as the fair and equitable sharing of the benefits arising out of the use of genetic resources are central responsibilities of the global community, as agreed by the adoption of the Convention o</w:t>
      </w:r>
      <w:r w:rsidR="00E75608">
        <w:t>n</w:t>
      </w:r>
      <w:r w:rsidR="00B94D6A" w:rsidRPr="00B94D6A">
        <w:t xml:space="preserve"> Bio</w:t>
      </w:r>
      <w:r w:rsidR="00D0483B">
        <w:t>logical Diversity (CBD) in 1992</w:t>
      </w:r>
      <w:r w:rsidR="00F72BC9">
        <w:t>.</w:t>
      </w:r>
      <w:r w:rsidR="004A5EA6">
        <w:t xml:space="preserve"> </w:t>
      </w:r>
      <w:r w:rsidR="00F72BC9">
        <w:t>T</w:t>
      </w:r>
      <w:r w:rsidR="00B94D6A" w:rsidRPr="00B94D6A">
        <w:t xml:space="preserve">he </w:t>
      </w:r>
      <w:r w:rsidR="00E75608" w:rsidRPr="00B94D6A">
        <w:t>Millennium</w:t>
      </w:r>
      <w:r w:rsidR="00B94D6A" w:rsidRPr="00B94D6A">
        <w:t xml:space="preserve"> Development Goal 1 “eradicate extreme poverty and hunger” and Goal 7 “ensure environmental sustainabil</w:t>
      </w:r>
      <w:r w:rsidR="00D0483B">
        <w:t>ity” highlight these challenges</w:t>
      </w:r>
      <w:r w:rsidR="00F72BC9">
        <w:t>.</w:t>
      </w:r>
      <w:r w:rsidR="00B94D6A" w:rsidRPr="00B94D6A">
        <w:t xml:space="preserve"> </w:t>
      </w:r>
      <w:r w:rsidR="00F72BC9">
        <w:t>A</w:t>
      </w:r>
      <w:r w:rsidR="00B94D6A" w:rsidRPr="00B94D6A">
        <w:t>s an important part of the agricultural biodiversity, animal genetic resources (</w:t>
      </w:r>
      <w:proofErr w:type="spellStart"/>
      <w:r w:rsidR="00B94D6A" w:rsidRPr="00B94D6A">
        <w:t>AnGR</w:t>
      </w:r>
      <w:proofErr w:type="spellEnd"/>
      <w:r w:rsidR="00B94D6A" w:rsidRPr="00B94D6A">
        <w:t>) are an essential basis for livestock production and offer opportunities to adapt animal breeds to changing production systems, markets and environments, especially</w:t>
      </w:r>
      <w:r w:rsidR="005464C4">
        <w:t xml:space="preserve"> in the light of climate change</w:t>
      </w:r>
      <w:r w:rsidR="00045433">
        <w:t>;</w:t>
      </w:r>
    </w:p>
    <w:p w14:paraId="0FE1CB9E" w14:textId="77777777" w:rsidR="00B94D6A" w:rsidRPr="00B94D6A" w:rsidRDefault="00B94D6A" w:rsidP="005464C4">
      <w:pPr>
        <w:ind w:left="720" w:hanging="720"/>
      </w:pPr>
    </w:p>
    <w:p w14:paraId="644D37D9" w14:textId="77777777" w:rsidR="00B94D6A" w:rsidRPr="00B94D6A" w:rsidRDefault="0044305F" w:rsidP="00327A8E">
      <w:pPr>
        <w:pStyle w:val="Sarakstarindkopa"/>
        <w:numPr>
          <w:ilvl w:val="0"/>
          <w:numId w:val="33"/>
        </w:numPr>
        <w:jc w:val="both"/>
      </w:pPr>
      <w:r>
        <w:rPr>
          <w:i/>
        </w:rPr>
        <w:t>r</w:t>
      </w:r>
      <w:r w:rsidRPr="005220E5">
        <w:rPr>
          <w:i/>
        </w:rPr>
        <w:t>ecognizing</w:t>
      </w:r>
      <w:r>
        <w:t xml:space="preserve"> </w:t>
      </w:r>
      <w:r w:rsidR="005464C4">
        <w:t xml:space="preserve">that the European </w:t>
      </w:r>
      <w:r w:rsidR="00E75608">
        <w:t>c</w:t>
      </w:r>
      <w:r w:rsidR="00B94D6A" w:rsidRPr="00B94D6A">
        <w:t>ountries are highly inter</w:t>
      </w:r>
      <w:r w:rsidR="00D0483B">
        <w:t xml:space="preserve">dependent, with respect to </w:t>
      </w:r>
      <w:proofErr w:type="spellStart"/>
      <w:r w:rsidR="00D0483B">
        <w:t>AnGR</w:t>
      </w:r>
      <w:proofErr w:type="spellEnd"/>
      <w:r w:rsidR="00F72BC9">
        <w:t>. A</w:t>
      </w:r>
      <w:r w:rsidR="00B94D6A" w:rsidRPr="00B94D6A">
        <w:t>nimal genes, genotypes and populations have spread all over Europe since anc</w:t>
      </w:r>
      <w:r w:rsidR="00D0483B">
        <w:t>ient times</w:t>
      </w:r>
      <w:r w:rsidR="00F72BC9">
        <w:t xml:space="preserve"> and</w:t>
      </w:r>
      <w:r w:rsidR="00D0483B">
        <w:t xml:space="preserve"> c</w:t>
      </w:r>
      <w:r w:rsidR="00B94D6A" w:rsidRPr="00B94D6A">
        <w:t xml:space="preserve">ontinuous development and improvement of </w:t>
      </w:r>
      <w:proofErr w:type="spellStart"/>
      <w:r w:rsidR="00B94D6A" w:rsidRPr="00B94D6A">
        <w:t>AnGR</w:t>
      </w:r>
      <w:proofErr w:type="spellEnd"/>
      <w:r w:rsidR="00B94D6A" w:rsidRPr="00B94D6A">
        <w:t xml:space="preserve"> has taken place in Europe</w:t>
      </w:r>
      <w:r w:rsidR="00F72BC9">
        <w:t>.</w:t>
      </w:r>
      <w:r w:rsidR="00B94D6A" w:rsidRPr="00B94D6A">
        <w:t xml:space="preserve"> </w:t>
      </w:r>
      <w:proofErr w:type="spellStart"/>
      <w:r w:rsidR="00B94D6A" w:rsidRPr="00B94D6A">
        <w:t>AnGR</w:t>
      </w:r>
      <w:proofErr w:type="spellEnd"/>
      <w:r w:rsidR="00B94D6A" w:rsidRPr="00B94D6A">
        <w:t xml:space="preserve"> have been systematically exchanged internationa</w:t>
      </w:r>
      <w:r w:rsidR="00D0483B">
        <w:t>lly, within Europe and globally</w:t>
      </w:r>
      <w:r w:rsidR="00F72BC9">
        <w:t>. B</w:t>
      </w:r>
      <w:r w:rsidR="00B94D6A" w:rsidRPr="00B94D6A">
        <w:t>ecause</w:t>
      </w:r>
      <w:r w:rsidR="00D0483B">
        <w:t xml:space="preserve"> of this interdependence among </w:t>
      </w:r>
      <w:r w:rsidR="00E75608">
        <w:t>c</w:t>
      </w:r>
      <w:r w:rsidR="00B94D6A" w:rsidRPr="00B94D6A">
        <w:t xml:space="preserve">ountries and the importance of </w:t>
      </w:r>
      <w:proofErr w:type="spellStart"/>
      <w:r w:rsidR="00B94D6A" w:rsidRPr="00B94D6A">
        <w:t>AnGR</w:t>
      </w:r>
      <w:proofErr w:type="spellEnd"/>
      <w:r w:rsidR="00B94D6A" w:rsidRPr="00B94D6A">
        <w:t xml:space="preserve"> for food security the FAO’s Commission</w:t>
      </w:r>
      <w:r w:rsidR="00E75608">
        <w:t xml:space="preserve"> on</w:t>
      </w:r>
      <w:r w:rsidR="00F72BC9">
        <w:t xml:space="preserve"> </w:t>
      </w:r>
      <w:r w:rsidR="00B94D6A" w:rsidRPr="00B94D6A">
        <w:t xml:space="preserve">Genetic Resources for Food and Agriculture (CGRFA) has a fundamental role for the conservation and sustainable </w:t>
      </w:r>
      <w:r w:rsidR="005464C4">
        <w:t xml:space="preserve">use of </w:t>
      </w:r>
      <w:proofErr w:type="spellStart"/>
      <w:r w:rsidR="005464C4">
        <w:t>AnGR</w:t>
      </w:r>
      <w:proofErr w:type="spellEnd"/>
      <w:r w:rsidR="00045433">
        <w:t>;</w:t>
      </w:r>
    </w:p>
    <w:p w14:paraId="01647CAB" w14:textId="0E86B4CA" w:rsidR="00EB0616" w:rsidRDefault="00EB0616">
      <w:r>
        <w:br w:type="page"/>
      </w:r>
    </w:p>
    <w:p w14:paraId="79500694" w14:textId="77777777" w:rsidR="00EB0616" w:rsidRPr="00EB0616" w:rsidRDefault="00EB0616" w:rsidP="00EB0616">
      <w:pPr>
        <w:pStyle w:val="Sarakstarindkopa"/>
        <w:autoSpaceDE w:val="0"/>
        <w:autoSpaceDN w:val="0"/>
        <w:adjustRightInd w:val="0"/>
        <w:ind w:left="720"/>
        <w:jc w:val="both"/>
      </w:pPr>
    </w:p>
    <w:p w14:paraId="070F50C4" w14:textId="77777777" w:rsidR="00B94D6A" w:rsidRPr="00B94D6A" w:rsidRDefault="0044305F" w:rsidP="00DB28E5">
      <w:pPr>
        <w:pStyle w:val="Sarakstarindkopa"/>
        <w:numPr>
          <w:ilvl w:val="0"/>
          <w:numId w:val="33"/>
        </w:numPr>
        <w:autoSpaceDE w:val="0"/>
        <w:autoSpaceDN w:val="0"/>
        <w:adjustRightInd w:val="0"/>
        <w:jc w:val="both"/>
      </w:pPr>
      <w:r w:rsidRPr="007E1116">
        <w:rPr>
          <w:i/>
        </w:rPr>
        <w:t>recognizing</w:t>
      </w:r>
      <w:r>
        <w:t xml:space="preserve"> </w:t>
      </w:r>
      <w:r w:rsidR="005464C4">
        <w:t>that b</w:t>
      </w:r>
      <w:r w:rsidR="00B94D6A" w:rsidRPr="00B94D6A">
        <w:t>ased on the work of the CGRFA</w:t>
      </w:r>
      <w:r w:rsidR="009D4053">
        <w:t xml:space="preserve"> </w:t>
      </w:r>
      <w:r w:rsidR="00D03D48">
        <w:t xml:space="preserve">at </w:t>
      </w:r>
      <w:r w:rsidR="009D4053">
        <w:t xml:space="preserve">the </w:t>
      </w:r>
      <w:r w:rsidR="009D4053" w:rsidRPr="009D4053">
        <w:t>International Technical Conference on</w:t>
      </w:r>
      <w:r w:rsidR="009D4053">
        <w:t xml:space="preserve"> </w:t>
      </w:r>
      <w:r w:rsidR="009D4053" w:rsidRPr="009D4053">
        <w:t>Animal Genetic Resources for Food and Agriculture</w:t>
      </w:r>
      <w:r w:rsidR="00B94D6A" w:rsidRPr="00B94D6A">
        <w:t>, in September 2007, adopted the first Global Plan of Action for</w:t>
      </w:r>
      <w:r w:rsidR="00D0483B">
        <w:t xml:space="preserve"> Animal Genetic Resources </w:t>
      </w:r>
      <w:r w:rsidR="001B60AA">
        <w:t>for Food and Agriculture</w:t>
      </w:r>
      <w:r w:rsidR="00D0483B">
        <w:t xml:space="preserve"> (GPA)</w:t>
      </w:r>
      <w:r w:rsidR="00F72BC9">
        <w:t>. T</w:t>
      </w:r>
      <w:r w:rsidR="00B94D6A" w:rsidRPr="00B94D6A">
        <w:t xml:space="preserve">he GPA comprises of twenty-three Strategic </w:t>
      </w:r>
      <w:r w:rsidR="001B3317" w:rsidRPr="00B94D6A">
        <w:t>Priorities, which</w:t>
      </w:r>
      <w:r w:rsidR="00B94D6A" w:rsidRPr="00B94D6A">
        <w:t xml:space="preserve"> are aimed at combating the erosion of animal genetic diversity and at usin</w:t>
      </w:r>
      <w:r w:rsidR="00D0483B">
        <w:t xml:space="preserve">g </w:t>
      </w:r>
      <w:proofErr w:type="spellStart"/>
      <w:r w:rsidR="00D0483B">
        <w:t>AnGR</w:t>
      </w:r>
      <w:proofErr w:type="spellEnd"/>
      <w:r w:rsidR="00D0483B">
        <w:t xml:space="preserve"> in a sustainable fashion</w:t>
      </w:r>
      <w:r w:rsidR="00F72BC9">
        <w:t>. The</w:t>
      </w:r>
      <w:r w:rsidR="000B1486">
        <w:t xml:space="preserve"> </w:t>
      </w:r>
      <w:r w:rsidR="00B94D6A" w:rsidRPr="00B94D6A">
        <w:t>Strategic Priorities for Action, contained within the GPA, propose specific measures to reverse the ongoing trends of erosion and to promote the sustainable us</w:t>
      </w:r>
      <w:r w:rsidR="009C6CEC">
        <w:t>e</w:t>
      </w:r>
      <w:r w:rsidR="00D0483B">
        <w:t xml:space="preserve"> of </w:t>
      </w:r>
      <w:proofErr w:type="spellStart"/>
      <w:r w:rsidR="00D0483B">
        <w:t>AnGR</w:t>
      </w:r>
      <w:proofErr w:type="spellEnd"/>
      <w:r w:rsidR="00F72BC9">
        <w:t>.</w:t>
      </w:r>
      <w:r w:rsidR="00D0483B">
        <w:t xml:space="preserve"> </w:t>
      </w:r>
      <w:r w:rsidR="00F72BC9">
        <w:t>T</w:t>
      </w:r>
      <w:r w:rsidR="00B94D6A" w:rsidRPr="00B94D6A">
        <w:t>he actions directly address the key questions of practical implementation, through coherent and synergistic development of the necess</w:t>
      </w:r>
      <w:r w:rsidR="00D0483B">
        <w:t>ary institutions and capacities</w:t>
      </w:r>
      <w:r w:rsidR="00F72BC9">
        <w:t xml:space="preserve">. </w:t>
      </w:r>
      <w:r w:rsidR="004B7E63">
        <w:t xml:space="preserve">Especially </w:t>
      </w:r>
      <w:r w:rsidR="00D0483B">
        <w:t>t</w:t>
      </w:r>
      <w:r w:rsidR="00B94D6A" w:rsidRPr="00B94D6A">
        <w:t xml:space="preserve">he Strategic Priority 9 of the GPA stresses the establishment and strengthening of the </w:t>
      </w:r>
      <w:r w:rsidR="00B94D6A" w:rsidRPr="007E1116">
        <w:rPr>
          <w:i/>
        </w:rPr>
        <w:t>ex situ</w:t>
      </w:r>
      <w:r w:rsidR="00D0483B">
        <w:t xml:space="preserve"> conservation of </w:t>
      </w:r>
      <w:proofErr w:type="spellStart"/>
      <w:r w:rsidR="00D0483B">
        <w:t>AnGR</w:t>
      </w:r>
      <w:proofErr w:type="spellEnd"/>
      <w:r w:rsidR="00045433">
        <w:t>;</w:t>
      </w:r>
      <w:r w:rsidR="00B94D6A" w:rsidRPr="00B94D6A">
        <w:t xml:space="preserve"> </w:t>
      </w:r>
    </w:p>
    <w:p w14:paraId="719A1BDC" w14:textId="77777777" w:rsidR="00B94D6A" w:rsidRPr="00B94D6A" w:rsidRDefault="00B94D6A" w:rsidP="005464C4">
      <w:pPr>
        <w:ind w:left="720" w:hanging="720"/>
      </w:pPr>
    </w:p>
    <w:p w14:paraId="402BB627" w14:textId="222234EF" w:rsidR="00B94D6A" w:rsidRPr="00B94D6A" w:rsidRDefault="0044305F" w:rsidP="00327A8E">
      <w:pPr>
        <w:pStyle w:val="Sarakstarindkopa"/>
        <w:numPr>
          <w:ilvl w:val="0"/>
          <w:numId w:val="33"/>
        </w:numPr>
        <w:jc w:val="both"/>
      </w:pPr>
      <w:r>
        <w:rPr>
          <w:i/>
        </w:rPr>
        <w:t>r</w:t>
      </w:r>
      <w:r w:rsidRPr="005220E5">
        <w:rPr>
          <w:i/>
        </w:rPr>
        <w:t>ecognizing</w:t>
      </w:r>
      <w:r w:rsidRPr="00F72BC9">
        <w:t xml:space="preserve"> </w:t>
      </w:r>
      <w:r w:rsidR="005464C4" w:rsidRPr="00F72BC9">
        <w:t>that t</w:t>
      </w:r>
      <w:r w:rsidR="008D72A1">
        <w:t xml:space="preserve">he European Regional Focal Point for </w:t>
      </w:r>
      <w:proofErr w:type="spellStart"/>
      <w:r w:rsidR="008D72A1">
        <w:t>AnGR</w:t>
      </w:r>
      <w:proofErr w:type="spellEnd"/>
      <w:r w:rsidR="008D72A1">
        <w:t xml:space="preserve"> (</w:t>
      </w:r>
      <w:r w:rsidR="00B94D6A" w:rsidRPr="00B94D6A">
        <w:t>ERFP</w:t>
      </w:r>
      <w:r w:rsidR="008D72A1">
        <w:t>)</w:t>
      </w:r>
      <w:r w:rsidR="00B94D6A" w:rsidRPr="00B94D6A">
        <w:t xml:space="preserve"> committed to facilitate the implementation of the GPA in Europe and to support the </w:t>
      </w:r>
      <w:r w:rsidR="00B94D6A" w:rsidRPr="005220E5">
        <w:rPr>
          <w:i/>
        </w:rPr>
        <w:t>in situ</w:t>
      </w:r>
      <w:r w:rsidR="00B94D6A" w:rsidRPr="00B94D6A">
        <w:t xml:space="preserve"> and </w:t>
      </w:r>
      <w:r w:rsidR="00B94D6A" w:rsidRPr="005220E5">
        <w:rPr>
          <w:i/>
        </w:rPr>
        <w:t>ex situ</w:t>
      </w:r>
      <w:r w:rsidR="00B94D6A" w:rsidRPr="00B94D6A">
        <w:t xml:space="preserve"> conservation and sustainable use of </w:t>
      </w:r>
      <w:proofErr w:type="spellStart"/>
      <w:r w:rsidR="00B94D6A" w:rsidRPr="00B94D6A">
        <w:t>AnGR</w:t>
      </w:r>
      <w:proofErr w:type="spellEnd"/>
      <w:r w:rsidR="00B94D6A" w:rsidRPr="00B94D6A">
        <w:t>, and to enhance the National Coordinators activities at the E</w:t>
      </w:r>
      <w:r w:rsidR="00D0483B">
        <w:t>uropean level</w:t>
      </w:r>
      <w:r w:rsidR="004B7E63">
        <w:t xml:space="preserve">. The </w:t>
      </w:r>
      <w:r w:rsidR="00B94D6A" w:rsidRPr="00B94D6A">
        <w:t xml:space="preserve">main ERFP bodies to support the </w:t>
      </w:r>
      <w:r w:rsidR="00B94D6A" w:rsidRPr="005220E5">
        <w:rPr>
          <w:i/>
        </w:rPr>
        <w:t>ex situ</w:t>
      </w:r>
      <w:r w:rsidR="00B94D6A" w:rsidRPr="00B94D6A">
        <w:t xml:space="preserve"> conservation are the </w:t>
      </w:r>
      <w:r w:rsidR="00E75608">
        <w:t xml:space="preserve">European </w:t>
      </w:r>
      <w:proofErr w:type="spellStart"/>
      <w:r w:rsidR="00E75608">
        <w:t>Genebank</w:t>
      </w:r>
      <w:proofErr w:type="spellEnd"/>
      <w:r w:rsidR="00E75608">
        <w:t xml:space="preserve"> Network for </w:t>
      </w:r>
      <w:proofErr w:type="spellStart"/>
      <w:r w:rsidR="00E75608">
        <w:t>AnGR</w:t>
      </w:r>
      <w:proofErr w:type="spellEnd"/>
      <w:r w:rsidR="00E75608">
        <w:t xml:space="preserve"> (</w:t>
      </w:r>
      <w:r w:rsidR="00B94D6A" w:rsidRPr="00B94D6A">
        <w:t>EUGENA</w:t>
      </w:r>
      <w:r w:rsidR="00E75608">
        <w:t>)</w:t>
      </w:r>
      <w:r w:rsidR="00B94D6A" w:rsidRPr="00B94D6A">
        <w:t xml:space="preserve"> and </w:t>
      </w:r>
      <w:r w:rsidR="009C6CEC">
        <w:t xml:space="preserve">the ERFP Working Group Ex </w:t>
      </w:r>
      <w:r w:rsidR="001B3317">
        <w:t>S</w:t>
      </w:r>
      <w:r w:rsidR="009C6CEC">
        <w:t>itu C</w:t>
      </w:r>
      <w:r w:rsidR="00B94D6A" w:rsidRPr="00B94D6A">
        <w:t xml:space="preserve">onservation, supervised by the ERFP </w:t>
      </w:r>
      <w:r w:rsidR="00CE6D58">
        <w:t xml:space="preserve">General </w:t>
      </w:r>
      <w:r w:rsidR="00B94D6A" w:rsidRPr="00B94D6A">
        <w:t>Assembly and assisted by the ERFP Working Group Documentation and Information and the ERFP Secret</w:t>
      </w:r>
      <w:r w:rsidR="00D0483B">
        <w:t>ariat</w:t>
      </w:r>
      <w:r w:rsidR="00045433">
        <w:t>;</w:t>
      </w:r>
    </w:p>
    <w:p w14:paraId="67F7D58D" w14:textId="77777777" w:rsidR="00B94D6A" w:rsidRPr="00B94D6A" w:rsidRDefault="00B94D6A" w:rsidP="005464C4">
      <w:pPr>
        <w:ind w:left="720" w:hanging="720"/>
      </w:pPr>
    </w:p>
    <w:p w14:paraId="29C864D4" w14:textId="77777777" w:rsidR="00B94D6A" w:rsidRPr="00B94D6A" w:rsidRDefault="0044305F" w:rsidP="00327A8E">
      <w:pPr>
        <w:pStyle w:val="Sarakstarindkopa"/>
        <w:numPr>
          <w:ilvl w:val="0"/>
          <w:numId w:val="33"/>
        </w:numPr>
        <w:jc w:val="both"/>
      </w:pPr>
      <w:r w:rsidRPr="00FF26F3">
        <w:rPr>
          <w:i/>
        </w:rPr>
        <w:t>considering</w:t>
      </w:r>
      <w:r>
        <w:t xml:space="preserve"> </w:t>
      </w:r>
      <w:r w:rsidR="005464C4">
        <w:t>that t</w:t>
      </w:r>
      <w:r w:rsidR="00B94D6A" w:rsidRPr="00B94D6A">
        <w:t xml:space="preserve">he Nagoya Protocol on Access to Genetic Resources and the Fair and Equitable Sharing of Benefits Arising from </w:t>
      </w:r>
      <w:r w:rsidR="00E75608">
        <w:t>t</w:t>
      </w:r>
      <w:r w:rsidR="00B94D6A" w:rsidRPr="00B94D6A">
        <w:t xml:space="preserve">heir Utilization (ABS) elaborates the general rules of the CBD on ABS in relation to the utilisation of </w:t>
      </w:r>
      <w:proofErr w:type="spellStart"/>
      <w:r w:rsidR="00B94D6A" w:rsidRPr="00B94D6A">
        <w:t>AnGR</w:t>
      </w:r>
      <w:proofErr w:type="spellEnd"/>
      <w:r w:rsidR="00B94D6A" w:rsidRPr="00B94D6A">
        <w:t xml:space="preserve"> and traditional knowledge associat</w:t>
      </w:r>
      <w:r w:rsidR="00D0483B">
        <w:t>ed with these genetic resources</w:t>
      </w:r>
      <w:r w:rsidR="005E2D41">
        <w:t>. T</w:t>
      </w:r>
      <w:r w:rsidR="00B94D6A" w:rsidRPr="00B94D6A">
        <w:t>his includes the effective implementation of benefit-sharing commitments set out in mutually agreed term</w:t>
      </w:r>
      <w:r w:rsidR="00163724">
        <w:t>s between providers and users</w:t>
      </w:r>
      <w:r w:rsidR="005E2D41">
        <w:t>.</w:t>
      </w:r>
      <w:r w:rsidR="00163724">
        <w:t xml:space="preserve"> </w:t>
      </w:r>
      <w:r w:rsidR="005E2D41">
        <w:t>T</w:t>
      </w:r>
      <w:r w:rsidR="00B94D6A" w:rsidRPr="00B94D6A">
        <w:t>he Nagoya Protocol encourages countries, to develop, update and use sectoral and cross-sectoral model contractual clauses for mutually agreed term</w:t>
      </w:r>
      <w:r w:rsidR="00D0483B">
        <w:t>s and to promote best practices</w:t>
      </w:r>
      <w:r w:rsidR="00045433">
        <w:t>;</w:t>
      </w:r>
    </w:p>
    <w:p w14:paraId="07D0F45B" w14:textId="77777777" w:rsidR="00B94D6A" w:rsidRPr="008567CD" w:rsidRDefault="00B94D6A" w:rsidP="00B03377">
      <w:pPr>
        <w:ind w:left="720" w:hanging="720"/>
        <w:jc w:val="both"/>
      </w:pPr>
    </w:p>
    <w:p w14:paraId="763B0AA4" w14:textId="77777777" w:rsidR="00B94D6A" w:rsidRDefault="0044305F" w:rsidP="00327A8E">
      <w:pPr>
        <w:pStyle w:val="Sarakstarindkopa"/>
        <w:numPr>
          <w:ilvl w:val="0"/>
          <w:numId w:val="33"/>
        </w:numPr>
        <w:jc w:val="both"/>
      </w:pPr>
      <w:r>
        <w:rPr>
          <w:i/>
        </w:rPr>
        <w:t>r</w:t>
      </w:r>
      <w:r w:rsidRPr="005220E5">
        <w:rPr>
          <w:i/>
        </w:rPr>
        <w:t>ecognizing</w:t>
      </w:r>
      <w:r w:rsidRPr="005E2D41">
        <w:t xml:space="preserve"> </w:t>
      </w:r>
      <w:r w:rsidR="005464C4" w:rsidRPr="005E2D41">
        <w:t>that t</w:t>
      </w:r>
      <w:r w:rsidR="00B94D6A" w:rsidRPr="005E2D41">
        <w:t>he</w:t>
      </w:r>
      <w:r w:rsidR="00B94D6A" w:rsidRPr="00163724">
        <w:t xml:space="preserve"> </w:t>
      </w:r>
      <w:r w:rsidR="008D72A1">
        <w:t>ERFP</w:t>
      </w:r>
      <w:r w:rsidR="00B94D6A" w:rsidRPr="00163724">
        <w:t xml:space="preserve"> has </w:t>
      </w:r>
      <w:r w:rsidR="005738FE">
        <w:t>conceived</w:t>
      </w:r>
      <w:r w:rsidR="00B94D6A" w:rsidRPr="00163724">
        <w:t xml:space="preserve"> the European </w:t>
      </w:r>
      <w:proofErr w:type="spellStart"/>
      <w:r w:rsidR="00B94D6A" w:rsidRPr="00163724">
        <w:t>Gen</w:t>
      </w:r>
      <w:r w:rsidR="00D0483B">
        <w:t>ebank</w:t>
      </w:r>
      <w:proofErr w:type="spellEnd"/>
      <w:r w:rsidR="00D0483B">
        <w:t xml:space="preserve"> Network for </w:t>
      </w:r>
      <w:proofErr w:type="spellStart"/>
      <w:r w:rsidR="00D0483B">
        <w:t>AnGR</w:t>
      </w:r>
      <w:proofErr w:type="spellEnd"/>
      <w:r w:rsidR="00D0483B">
        <w:t xml:space="preserve"> (EUGENA)</w:t>
      </w:r>
      <w:r w:rsidR="00C2349C">
        <w:t>. EUGENA</w:t>
      </w:r>
      <w:r w:rsidR="008567CD">
        <w:t xml:space="preserve"> </w:t>
      </w:r>
      <w:r w:rsidR="00B94D6A" w:rsidRPr="00163724">
        <w:t xml:space="preserve">will support the </w:t>
      </w:r>
      <w:r w:rsidR="00B94D6A" w:rsidRPr="005220E5">
        <w:rPr>
          <w:i/>
        </w:rPr>
        <w:t>ex situ</w:t>
      </w:r>
      <w:r w:rsidR="00B94D6A" w:rsidRPr="00163724">
        <w:t xml:space="preserve"> conservation and sustainable use of </w:t>
      </w:r>
      <w:proofErr w:type="spellStart"/>
      <w:r w:rsidR="00B94D6A" w:rsidRPr="00163724">
        <w:t>AnGR</w:t>
      </w:r>
      <w:proofErr w:type="spellEnd"/>
      <w:r w:rsidR="008567CD">
        <w:t>,</w:t>
      </w:r>
      <w:r w:rsidR="00B94D6A" w:rsidRPr="00163724">
        <w:t xml:space="preserve"> and </w:t>
      </w:r>
      <w:r w:rsidR="008567CD">
        <w:t xml:space="preserve">will </w:t>
      </w:r>
      <w:r w:rsidR="00B94D6A" w:rsidRPr="00163724">
        <w:t>facilitate the implementation of the FAO’s GPA and the Na</w:t>
      </w:r>
      <w:r w:rsidR="00D0483B">
        <w:t>goya Protocol for ABS in Europe</w:t>
      </w:r>
      <w:r>
        <w:t>;</w:t>
      </w:r>
      <w:r w:rsidR="005E2D41">
        <w:t xml:space="preserve"> </w:t>
      </w:r>
    </w:p>
    <w:p w14:paraId="52142FA3" w14:textId="77777777" w:rsidR="001905C0" w:rsidRDefault="001905C0" w:rsidP="00883836">
      <w:pPr>
        <w:pStyle w:val="Sarakstarindkopa"/>
      </w:pPr>
    </w:p>
    <w:p w14:paraId="6B745601" w14:textId="675B8508" w:rsidR="008C6D47" w:rsidRDefault="001905C0" w:rsidP="00327A8E">
      <w:pPr>
        <w:pStyle w:val="Sarakstarindkopa"/>
        <w:numPr>
          <w:ilvl w:val="0"/>
          <w:numId w:val="33"/>
        </w:numPr>
        <w:jc w:val="both"/>
      </w:pPr>
      <w:r w:rsidRPr="007E1116">
        <w:rPr>
          <w:i/>
        </w:rPr>
        <w:t>recognizing</w:t>
      </w:r>
      <w:r w:rsidR="008C6D47">
        <w:t xml:space="preserve"> that this MoU is not legally binding, it</w:t>
      </w:r>
      <w:r w:rsidR="00883836">
        <w:t xml:space="preserve"> i</w:t>
      </w:r>
      <w:r w:rsidR="008C6D47">
        <w:t>s not subject to international law and it does not alter the internal distribution of constitutional competences of the signed ERFP member state</w:t>
      </w:r>
      <w:r w:rsidR="00184C2D">
        <w:t>;</w:t>
      </w:r>
    </w:p>
    <w:p w14:paraId="691463BD" w14:textId="040CBB85" w:rsidR="00EB0616" w:rsidRDefault="00EB0616">
      <w:pPr>
        <w:rPr>
          <w:b/>
        </w:rPr>
      </w:pPr>
      <w:r>
        <w:rPr>
          <w:b/>
        </w:rPr>
        <w:br w:type="page"/>
      </w:r>
    </w:p>
    <w:p w14:paraId="4E4341C5" w14:textId="77777777" w:rsidR="001B5192" w:rsidRPr="00547C29" w:rsidRDefault="00336EDD" w:rsidP="001B5192">
      <w:pPr>
        <w:tabs>
          <w:tab w:val="left" w:pos="225"/>
        </w:tabs>
        <w:rPr>
          <w:b/>
        </w:rPr>
      </w:pPr>
      <w:r>
        <w:rPr>
          <w:b/>
        </w:rPr>
        <w:lastRenderedPageBreak/>
        <w:t>have come to the following understanding:</w:t>
      </w:r>
    </w:p>
    <w:p w14:paraId="053F02EE" w14:textId="77777777" w:rsidR="00BD050D" w:rsidRPr="00163724" w:rsidRDefault="00BD050D">
      <w:pPr>
        <w:jc w:val="both"/>
        <w:rPr>
          <w:b/>
        </w:rPr>
      </w:pPr>
    </w:p>
    <w:p w14:paraId="5D600833" w14:textId="77777777" w:rsidR="00163724" w:rsidRPr="00600492" w:rsidRDefault="00F63DB3" w:rsidP="00600492">
      <w:pPr>
        <w:pStyle w:val="Sarakstarindkopa"/>
        <w:numPr>
          <w:ilvl w:val="0"/>
          <w:numId w:val="34"/>
        </w:numPr>
        <w:jc w:val="both"/>
        <w:rPr>
          <w:b/>
          <w:sz w:val="28"/>
          <w:szCs w:val="28"/>
        </w:rPr>
      </w:pPr>
      <w:r w:rsidRPr="00600492">
        <w:rPr>
          <w:b/>
          <w:sz w:val="28"/>
          <w:szCs w:val="28"/>
        </w:rPr>
        <w:tab/>
      </w:r>
      <w:r w:rsidR="00163724" w:rsidRPr="00600492">
        <w:rPr>
          <w:b/>
          <w:sz w:val="28"/>
          <w:szCs w:val="28"/>
        </w:rPr>
        <w:t>Definitions</w:t>
      </w:r>
    </w:p>
    <w:p w14:paraId="48277F05" w14:textId="77777777" w:rsidR="00163724" w:rsidRPr="00163724" w:rsidRDefault="00163724">
      <w:pPr>
        <w:jc w:val="both"/>
        <w:rPr>
          <w:b/>
        </w:rPr>
      </w:pPr>
    </w:p>
    <w:p w14:paraId="2E40AB46" w14:textId="77777777" w:rsidR="00163724" w:rsidRPr="00163724" w:rsidRDefault="00163724">
      <w:pPr>
        <w:jc w:val="both"/>
      </w:pPr>
      <w:r w:rsidRPr="00163724">
        <w:t xml:space="preserve">For the purpose of this Memorandum of Understanding </w:t>
      </w:r>
    </w:p>
    <w:p w14:paraId="01F768B6" w14:textId="77777777" w:rsidR="00163724" w:rsidRPr="00163724" w:rsidRDefault="00163724">
      <w:pPr>
        <w:jc w:val="both"/>
      </w:pPr>
    </w:p>
    <w:p w14:paraId="0B78BE26" w14:textId="77777777" w:rsidR="006156C8" w:rsidRDefault="006156C8">
      <w:pPr>
        <w:numPr>
          <w:ilvl w:val="0"/>
          <w:numId w:val="1"/>
        </w:numPr>
        <w:jc w:val="both"/>
      </w:pPr>
      <w:r>
        <w:t>“</w:t>
      </w:r>
      <w:proofErr w:type="spellStart"/>
      <w:r>
        <w:t>AnGR</w:t>
      </w:r>
      <w:proofErr w:type="spellEnd"/>
      <w:r>
        <w:t>” means animal genetic resources for food and agriculture;</w:t>
      </w:r>
    </w:p>
    <w:p w14:paraId="32237BD8" w14:textId="77777777" w:rsidR="00163724" w:rsidRDefault="00163724">
      <w:pPr>
        <w:numPr>
          <w:ilvl w:val="0"/>
          <w:numId w:val="1"/>
        </w:numPr>
        <w:jc w:val="both"/>
      </w:pPr>
      <w:r w:rsidRPr="00163724">
        <w:t>“ERFP” means the European</w:t>
      </w:r>
      <w:r>
        <w:t xml:space="preserve"> Regional Focal Point for </w:t>
      </w:r>
      <w:proofErr w:type="spellStart"/>
      <w:r w:rsidR="008D72A1">
        <w:t>AnGR</w:t>
      </w:r>
      <w:proofErr w:type="spellEnd"/>
      <w:r w:rsidR="00133FB3">
        <w:t>;</w:t>
      </w:r>
    </w:p>
    <w:p w14:paraId="1652D53E" w14:textId="77777777" w:rsidR="00426777" w:rsidRDefault="006156C8">
      <w:pPr>
        <w:numPr>
          <w:ilvl w:val="0"/>
          <w:numId w:val="1"/>
        </w:numPr>
        <w:jc w:val="both"/>
      </w:pPr>
      <w:r>
        <w:t xml:space="preserve">“EUGENA” means the European </w:t>
      </w:r>
      <w:proofErr w:type="spellStart"/>
      <w:r>
        <w:t>Genebank</w:t>
      </w:r>
      <w:proofErr w:type="spellEnd"/>
      <w:r>
        <w:t xml:space="preserve"> Network for </w:t>
      </w:r>
      <w:proofErr w:type="spellStart"/>
      <w:r>
        <w:t>AnGR</w:t>
      </w:r>
      <w:proofErr w:type="spellEnd"/>
      <w:r>
        <w:t>;</w:t>
      </w:r>
    </w:p>
    <w:p w14:paraId="02CB7691" w14:textId="77777777" w:rsidR="00421832" w:rsidRDefault="00421832">
      <w:pPr>
        <w:numPr>
          <w:ilvl w:val="0"/>
          <w:numId w:val="1"/>
        </w:numPr>
        <w:jc w:val="both"/>
      </w:pPr>
      <w:r w:rsidRPr="00421832">
        <w:t xml:space="preserve">“Genetic material” means reproductive </w:t>
      </w:r>
      <w:r w:rsidR="00C66397">
        <w:t>material</w:t>
      </w:r>
      <w:r w:rsidRPr="00421832">
        <w:t xml:space="preserve"> or any genetic material from</w:t>
      </w:r>
      <w:r w:rsidR="00600492">
        <w:t xml:space="preserve"> </w:t>
      </w:r>
      <w:r w:rsidRPr="00421832">
        <w:t>breeds</w:t>
      </w:r>
      <w:r w:rsidR="00600492">
        <w:t xml:space="preserve"> for the purpose of long term conservation</w:t>
      </w:r>
      <w:r w:rsidRPr="00421832">
        <w:t>, which can be used for reproduction or research and development, particularly semen, oocytes, embryos, somatic cells and DNA;</w:t>
      </w:r>
    </w:p>
    <w:p w14:paraId="52905C00" w14:textId="77777777" w:rsidR="0085219B" w:rsidRDefault="0085219B" w:rsidP="008567CD">
      <w:pPr>
        <w:pStyle w:val="Sarakstarindkopa"/>
        <w:numPr>
          <w:ilvl w:val="0"/>
          <w:numId w:val="1"/>
        </w:numPr>
        <w:jc w:val="both"/>
      </w:pPr>
      <w:r w:rsidRPr="0085219B">
        <w:t>“</w:t>
      </w:r>
      <w:proofErr w:type="spellStart"/>
      <w:r w:rsidRPr="0085219B">
        <w:t>Genebank</w:t>
      </w:r>
      <w:proofErr w:type="spellEnd"/>
      <w:r w:rsidRPr="0085219B">
        <w:t xml:space="preserve">” means a repository </w:t>
      </w:r>
      <w:r>
        <w:t xml:space="preserve">of </w:t>
      </w:r>
      <w:r w:rsidRPr="00705575">
        <w:t>Genetic material</w:t>
      </w:r>
      <w:r>
        <w:t xml:space="preserve"> </w:t>
      </w:r>
      <w:r w:rsidRPr="0085219B">
        <w:t xml:space="preserve">for </w:t>
      </w:r>
      <w:r w:rsidRPr="008567CD">
        <w:rPr>
          <w:i/>
        </w:rPr>
        <w:t>ex situ</w:t>
      </w:r>
      <w:r w:rsidRPr="0085219B">
        <w:t xml:space="preserve"> conservation and sustainable use of </w:t>
      </w:r>
      <w:proofErr w:type="spellStart"/>
      <w:r w:rsidRPr="0085219B">
        <w:t>AnGR</w:t>
      </w:r>
      <w:proofErr w:type="spellEnd"/>
      <w:r w:rsidR="00501E8A">
        <w:t>,</w:t>
      </w:r>
      <w:r w:rsidRPr="0085219B">
        <w:t xml:space="preserve"> held by a host institution authorized and/or recognized by a national authority to fulfil these tasks. A </w:t>
      </w:r>
      <w:proofErr w:type="spellStart"/>
      <w:r w:rsidR="00A854CD">
        <w:t>G</w:t>
      </w:r>
      <w:r w:rsidRPr="0085219B">
        <w:t>enebank</w:t>
      </w:r>
      <w:proofErr w:type="spellEnd"/>
      <w:r w:rsidRPr="0085219B">
        <w:t xml:space="preserve"> may be constituted by one or more repositories (</w:t>
      </w:r>
      <w:r w:rsidRPr="008567CD">
        <w:rPr>
          <w:i/>
        </w:rPr>
        <w:t>in vitro</w:t>
      </w:r>
      <w:r w:rsidRPr="0085219B">
        <w:t xml:space="preserve"> or </w:t>
      </w:r>
      <w:r w:rsidRPr="008567CD">
        <w:rPr>
          <w:i/>
        </w:rPr>
        <w:t>in vivo</w:t>
      </w:r>
      <w:r w:rsidRPr="0085219B">
        <w:t>) collaborating as a network;</w:t>
      </w:r>
    </w:p>
    <w:p w14:paraId="07263A7E" w14:textId="3D0B696F" w:rsidR="00A26BDB" w:rsidRPr="0070594E" w:rsidRDefault="00BF1CAB">
      <w:pPr>
        <w:numPr>
          <w:ilvl w:val="0"/>
          <w:numId w:val="1"/>
        </w:numPr>
        <w:jc w:val="both"/>
      </w:pPr>
      <w:r w:rsidRPr="0070594E">
        <w:t>“I</w:t>
      </w:r>
      <w:r w:rsidR="00A26BDB" w:rsidRPr="0070594E">
        <w:t xml:space="preserve">nstitutions” </w:t>
      </w:r>
      <w:r w:rsidR="00552F03" w:rsidRPr="0070594E">
        <w:t xml:space="preserve">means </w:t>
      </w:r>
      <w:r w:rsidR="00A26BDB" w:rsidRPr="0070594E">
        <w:t xml:space="preserve">public sector, civil society and private sector </w:t>
      </w:r>
      <w:proofErr w:type="spellStart"/>
      <w:r w:rsidR="00A854CD" w:rsidRPr="0070594E">
        <w:t>G</w:t>
      </w:r>
      <w:r w:rsidR="00A26BDB" w:rsidRPr="0070594E">
        <w:t>enebanks</w:t>
      </w:r>
      <w:proofErr w:type="spellEnd"/>
      <w:r w:rsidR="00A26BDB" w:rsidRPr="0070594E">
        <w:t xml:space="preserve">, and other </w:t>
      </w:r>
      <w:r w:rsidR="00184C2D">
        <w:t>i</w:t>
      </w:r>
      <w:r w:rsidR="00A26BDB" w:rsidRPr="0070594E">
        <w:t xml:space="preserve">nstitutions holding </w:t>
      </w:r>
      <w:proofErr w:type="spellStart"/>
      <w:r w:rsidR="00A26BDB" w:rsidRPr="0070594E">
        <w:t>AnGR</w:t>
      </w:r>
      <w:proofErr w:type="spellEnd"/>
      <w:r w:rsidR="00A26BDB" w:rsidRPr="0070594E">
        <w:t xml:space="preserve"> </w:t>
      </w:r>
      <w:r w:rsidR="00A854CD" w:rsidRPr="0070594E">
        <w:t>G</w:t>
      </w:r>
      <w:r w:rsidRPr="0070594E">
        <w:t>enetic material</w:t>
      </w:r>
      <w:r w:rsidR="00A26BDB" w:rsidRPr="0070594E">
        <w:t>;</w:t>
      </w:r>
    </w:p>
    <w:p w14:paraId="11701FFD" w14:textId="548D6F41" w:rsidR="00FD66FA" w:rsidRDefault="006156C8">
      <w:pPr>
        <w:numPr>
          <w:ilvl w:val="0"/>
          <w:numId w:val="1"/>
        </w:numPr>
        <w:jc w:val="both"/>
      </w:pPr>
      <w:r w:rsidRPr="00192940">
        <w:t>“</w:t>
      </w:r>
      <w:r w:rsidR="00553F6D" w:rsidRPr="00192940">
        <w:t xml:space="preserve">Participating </w:t>
      </w:r>
      <w:r w:rsidRPr="00192940">
        <w:t>C</w:t>
      </w:r>
      <w:r w:rsidR="005B7BF8" w:rsidRPr="00192940">
        <w:t xml:space="preserve">ountry” means an ERFP member </w:t>
      </w:r>
      <w:r w:rsidR="00600492" w:rsidRPr="00552F03">
        <w:t>s</w:t>
      </w:r>
      <w:r w:rsidR="008A4DFF" w:rsidRPr="00552F03">
        <w:t>tate</w:t>
      </w:r>
      <w:r w:rsidR="00FD66FA">
        <w:t xml:space="preserve"> of which a Representative of the government  has</w:t>
      </w:r>
      <w:r w:rsidR="005B7BF8" w:rsidRPr="00552F03">
        <w:t xml:space="preserve"> </w:t>
      </w:r>
      <w:r w:rsidR="00FD66FA">
        <w:t xml:space="preserve">signed the MoU for EUGENA, and which ERFP member state has </w:t>
      </w:r>
      <w:r w:rsidR="005B7BF8" w:rsidRPr="00552F03">
        <w:t xml:space="preserve">one or more </w:t>
      </w:r>
      <w:proofErr w:type="spellStart"/>
      <w:r w:rsidR="00B25188" w:rsidRPr="00552F03">
        <w:t>G</w:t>
      </w:r>
      <w:r w:rsidR="005B7BF8" w:rsidRPr="0070594E">
        <w:t>enebanks</w:t>
      </w:r>
      <w:proofErr w:type="spellEnd"/>
      <w:r w:rsidR="00FD66FA">
        <w:t xml:space="preserve">. </w:t>
      </w:r>
    </w:p>
    <w:p w14:paraId="5855E191" w14:textId="1587F7FE" w:rsidR="00A854CD" w:rsidRPr="00552F03" w:rsidRDefault="006156C8">
      <w:pPr>
        <w:numPr>
          <w:ilvl w:val="0"/>
          <w:numId w:val="1"/>
        </w:numPr>
        <w:jc w:val="both"/>
      </w:pPr>
      <w:r w:rsidRPr="00552F03">
        <w:t>“</w:t>
      </w:r>
      <w:r w:rsidR="00553F6D" w:rsidRPr="00552F03">
        <w:t xml:space="preserve">Participating </w:t>
      </w:r>
      <w:proofErr w:type="spellStart"/>
      <w:r w:rsidRPr="00552F03">
        <w:t>G</w:t>
      </w:r>
      <w:r w:rsidR="00A26BDB" w:rsidRPr="00552F03">
        <w:t>enebank</w:t>
      </w:r>
      <w:proofErr w:type="spellEnd"/>
      <w:r w:rsidR="00A26BDB" w:rsidRPr="00552F03">
        <w:t xml:space="preserve">” means a </w:t>
      </w:r>
      <w:proofErr w:type="spellStart"/>
      <w:r w:rsidR="00A854CD" w:rsidRPr="00552F03">
        <w:t>G</w:t>
      </w:r>
      <w:r w:rsidR="00A26BDB" w:rsidRPr="00552F03">
        <w:t>enebank</w:t>
      </w:r>
      <w:proofErr w:type="spellEnd"/>
      <w:r w:rsidR="00A26BDB" w:rsidRPr="00552F03">
        <w:t xml:space="preserve"> within a</w:t>
      </w:r>
      <w:r w:rsidR="00184C2D">
        <w:t>n</w:t>
      </w:r>
      <w:r w:rsidR="00A26BDB" w:rsidRPr="00552F03">
        <w:t xml:space="preserve"> </w:t>
      </w:r>
      <w:r w:rsidR="008567CD" w:rsidRPr="00552F03">
        <w:t xml:space="preserve">ERFP </w:t>
      </w:r>
      <w:r w:rsidR="00552F03" w:rsidRPr="0070594E">
        <w:t>m</w:t>
      </w:r>
      <w:r w:rsidR="00761D34" w:rsidRPr="00552F03">
        <w:t xml:space="preserve">ember </w:t>
      </w:r>
      <w:r w:rsidR="00552F03" w:rsidRPr="0070594E">
        <w:t>s</w:t>
      </w:r>
      <w:r w:rsidR="008A4DFF" w:rsidRPr="00552F03">
        <w:t>tate</w:t>
      </w:r>
      <w:r w:rsidR="00A26BDB" w:rsidRPr="00552F03">
        <w:t>, which participates in EUGENA</w:t>
      </w:r>
    </w:p>
    <w:p w14:paraId="71BB65F8" w14:textId="77777777" w:rsidR="00133FB3" w:rsidRDefault="00133FB3" w:rsidP="00133FB3">
      <w:pPr>
        <w:jc w:val="both"/>
      </w:pPr>
    </w:p>
    <w:p w14:paraId="3D43C352" w14:textId="77777777" w:rsidR="00BD050D" w:rsidRPr="00133FB3" w:rsidRDefault="00BD050D" w:rsidP="00133FB3">
      <w:pPr>
        <w:jc w:val="both"/>
      </w:pPr>
    </w:p>
    <w:p w14:paraId="6BA8EDBD" w14:textId="77777777" w:rsidR="00133FB3" w:rsidRPr="00600492" w:rsidRDefault="00133FB3" w:rsidP="00600492">
      <w:pPr>
        <w:pStyle w:val="Sarakstarindkopa"/>
        <w:keepNext/>
        <w:numPr>
          <w:ilvl w:val="0"/>
          <w:numId w:val="34"/>
        </w:numPr>
        <w:jc w:val="both"/>
        <w:rPr>
          <w:b/>
          <w:sz w:val="28"/>
          <w:szCs w:val="28"/>
        </w:rPr>
      </w:pPr>
      <w:r w:rsidRPr="00600492">
        <w:rPr>
          <w:b/>
          <w:sz w:val="28"/>
          <w:szCs w:val="28"/>
        </w:rPr>
        <w:t>Establishment of EUGENA</w:t>
      </w:r>
    </w:p>
    <w:p w14:paraId="4AB55A67" w14:textId="77777777" w:rsidR="00133FB3" w:rsidRPr="00EB0616" w:rsidRDefault="00133FB3" w:rsidP="00EB0616"/>
    <w:p w14:paraId="2A5A0D17" w14:textId="77777777" w:rsidR="00133FB3" w:rsidRPr="006F738F" w:rsidRDefault="00632B3B" w:rsidP="008567CD">
      <w:pPr>
        <w:jc w:val="both"/>
      </w:pPr>
      <w:r w:rsidRPr="00676F29">
        <w:t xml:space="preserve">The </w:t>
      </w:r>
      <w:r w:rsidR="008539DE">
        <w:t>signatories</w:t>
      </w:r>
      <w:r w:rsidR="008539DE" w:rsidRPr="00676F29">
        <w:t xml:space="preserve"> </w:t>
      </w:r>
      <w:r w:rsidRPr="00676F29">
        <w:t xml:space="preserve">hereby establish the European </w:t>
      </w:r>
      <w:proofErr w:type="spellStart"/>
      <w:r w:rsidRPr="00676F29">
        <w:t>Genebank</w:t>
      </w:r>
      <w:proofErr w:type="spellEnd"/>
      <w:r w:rsidRPr="00676F29">
        <w:t xml:space="preserve"> Network for </w:t>
      </w:r>
      <w:proofErr w:type="spellStart"/>
      <w:r w:rsidRPr="00676F29">
        <w:t>AnGR</w:t>
      </w:r>
      <w:proofErr w:type="spellEnd"/>
      <w:r w:rsidRPr="00676F29">
        <w:t>.</w:t>
      </w:r>
    </w:p>
    <w:p w14:paraId="4AAEFFAC" w14:textId="77777777" w:rsidR="00BD050D" w:rsidRDefault="00BD050D" w:rsidP="00997BE3">
      <w:pPr>
        <w:jc w:val="both"/>
        <w:rPr>
          <w:b/>
          <w:sz w:val="28"/>
          <w:szCs w:val="28"/>
        </w:rPr>
      </w:pPr>
    </w:p>
    <w:p w14:paraId="36934426" w14:textId="77777777" w:rsidR="00997BE3" w:rsidRPr="00600492" w:rsidRDefault="00883836" w:rsidP="00600492">
      <w:pPr>
        <w:pStyle w:val="Sarakstarindkopa"/>
        <w:numPr>
          <w:ilvl w:val="0"/>
          <w:numId w:val="34"/>
        </w:numPr>
        <w:jc w:val="both"/>
        <w:rPr>
          <w:b/>
          <w:sz w:val="28"/>
          <w:szCs w:val="28"/>
        </w:rPr>
      </w:pPr>
      <w:r>
        <w:rPr>
          <w:b/>
          <w:sz w:val="28"/>
          <w:szCs w:val="28"/>
        </w:rPr>
        <w:t xml:space="preserve"> </w:t>
      </w:r>
      <w:r w:rsidR="008567CD" w:rsidRPr="00600492">
        <w:rPr>
          <w:b/>
          <w:sz w:val="28"/>
          <w:szCs w:val="28"/>
        </w:rPr>
        <w:t>P</w:t>
      </w:r>
      <w:r w:rsidR="00EE17E0" w:rsidRPr="00600492">
        <w:rPr>
          <w:b/>
          <w:sz w:val="28"/>
          <w:szCs w:val="28"/>
        </w:rPr>
        <w:t xml:space="preserve">articipation </w:t>
      </w:r>
      <w:r w:rsidR="000B2459" w:rsidRPr="00600492">
        <w:rPr>
          <w:b/>
          <w:sz w:val="28"/>
          <w:szCs w:val="28"/>
        </w:rPr>
        <w:t>in EUGENA</w:t>
      </w:r>
    </w:p>
    <w:p w14:paraId="4AAA3767" w14:textId="77777777" w:rsidR="00192940" w:rsidRDefault="00192940" w:rsidP="00997BE3">
      <w:pPr>
        <w:jc w:val="both"/>
      </w:pPr>
    </w:p>
    <w:p w14:paraId="7F1C3CD6" w14:textId="77777777" w:rsidR="00361FBE" w:rsidRDefault="00CB4A9C" w:rsidP="0070594E">
      <w:pPr>
        <w:jc w:val="both"/>
        <w:rPr>
          <w:bCs/>
          <w:lang w:val="en-US"/>
        </w:rPr>
      </w:pPr>
      <w:r>
        <w:rPr>
          <w:bCs/>
          <w:lang w:val="en-US"/>
        </w:rPr>
        <w:t xml:space="preserve">ERFP </w:t>
      </w:r>
      <w:r w:rsidR="00600492">
        <w:rPr>
          <w:bCs/>
          <w:lang w:val="en-US"/>
        </w:rPr>
        <w:t>m</w:t>
      </w:r>
      <w:r>
        <w:rPr>
          <w:bCs/>
          <w:lang w:val="en-US"/>
        </w:rPr>
        <w:t xml:space="preserve">ember </w:t>
      </w:r>
      <w:r w:rsidR="00600492">
        <w:rPr>
          <w:bCs/>
          <w:lang w:val="en-US"/>
        </w:rPr>
        <w:t>s</w:t>
      </w:r>
      <w:r w:rsidR="008A4DFF">
        <w:rPr>
          <w:bCs/>
          <w:lang w:val="en-US"/>
        </w:rPr>
        <w:t>tate</w:t>
      </w:r>
      <w:r>
        <w:rPr>
          <w:bCs/>
          <w:lang w:val="en-US"/>
        </w:rPr>
        <w:t>s</w:t>
      </w:r>
      <w:r w:rsidR="00C92E18">
        <w:rPr>
          <w:bCs/>
          <w:lang w:val="en-US"/>
        </w:rPr>
        <w:t xml:space="preserve"> can </w:t>
      </w:r>
      <w:r w:rsidR="00F149E3">
        <w:rPr>
          <w:bCs/>
          <w:lang w:val="en-US"/>
        </w:rPr>
        <w:t>participate</w:t>
      </w:r>
      <w:r w:rsidR="00761D34">
        <w:rPr>
          <w:bCs/>
          <w:lang w:val="en-US"/>
        </w:rPr>
        <w:t xml:space="preserve"> in</w:t>
      </w:r>
      <w:r w:rsidR="005E2D41">
        <w:rPr>
          <w:bCs/>
          <w:lang w:val="en-US"/>
        </w:rPr>
        <w:t xml:space="preserve"> </w:t>
      </w:r>
      <w:r w:rsidR="00361FBE">
        <w:rPr>
          <w:bCs/>
          <w:lang w:val="en-US"/>
        </w:rPr>
        <w:t>EUGENA provided that:</w:t>
      </w:r>
    </w:p>
    <w:p w14:paraId="7956D673" w14:textId="77777777" w:rsidR="00361FBE" w:rsidRDefault="00361FBE" w:rsidP="000B2459">
      <w:pPr>
        <w:jc w:val="both"/>
        <w:rPr>
          <w:bCs/>
          <w:lang w:val="en-US"/>
        </w:rPr>
      </w:pPr>
    </w:p>
    <w:p w14:paraId="136DEB99" w14:textId="77777777" w:rsidR="000B2459" w:rsidRPr="0070594E" w:rsidRDefault="00FF6593" w:rsidP="0070594E">
      <w:pPr>
        <w:numPr>
          <w:ilvl w:val="0"/>
          <w:numId w:val="21"/>
        </w:numPr>
        <w:jc w:val="both"/>
      </w:pPr>
      <w:r w:rsidRPr="0070594E">
        <w:t>t</w:t>
      </w:r>
      <w:r w:rsidR="00361FBE" w:rsidRPr="0070594E">
        <w:t xml:space="preserve">hey are </w:t>
      </w:r>
      <w:r w:rsidR="009C6CEC" w:rsidRPr="0070594E">
        <w:t>ERFP</w:t>
      </w:r>
      <w:r w:rsidR="00C92E18" w:rsidRPr="0070594E">
        <w:t xml:space="preserve"> </w:t>
      </w:r>
      <w:r w:rsidR="00600492" w:rsidRPr="0070594E">
        <w:t>m</w:t>
      </w:r>
      <w:r w:rsidR="00C92E18" w:rsidRPr="0070594E">
        <w:t xml:space="preserve">ember </w:t>
      </w:r>
      <w:r w:rsidR="00600492" w:rsidRPr="0070594E">
        <w:t>s</w:t>
      </w:r>
      <w:r w:rsidR="008A4DFF" w:rsidRPr="0070594E">
        <w:t>tate</w:t>
      </w:r>
      <w:r w:rsidR="00C92E18" w:rsidRPr="0070594E">
        <w:t>s</w:t>
      </w:r>
      <w:r w:rsidR="008B57D4" w:rsidRPr="0070594E">
        <w:t xml:space="preserve"> listed in the ERFP T</w:t>
      </w:r>
      <w:r w:rsidR="00632B3B" w:rsidRPr="0070594E">
        <w:t xml:space="preserve">erms </w:t>
      </w:r>
      <w:r w:rsidR="008B57D4" w:rsidRPr="0070594E">
        <w:t>o</w:t>
      </w:r>
      <w:r w:rsidR="00632B3B" w:rsidRPr="0070594E">
        <w:t xml:space="preserve">f </w:t>
      </w:r>
      <w:r w:rsidR="008B57D4" w:rsidRPr="0070594E">
        <w:t>R</w:t>
      </w:r>
      <w:r w:rsidR="00632B3B" w:rsidRPr="0070594E">
        <w:t>eference</w:t>
      </w:r>
      <w:r w:rsidRPr="0070594E">
        <w:t xml:space="preserve"> and</w:t>
      </w:r>
    </w:p>
    <w:p w14:paraId="7AF3FCC2" w14:textId="6AD64028" w:rsidR="00361FBE" w:rsidRPr="0070594E" w:rsidRDefault="00FF6593" w:rsidP="0070594E">
      <w:pPr>
        <w:numPr>
          <w:ilvl w:val="0"/>
          <w:numId w:val="21"/>
        </w:numPr>
        <w:jc w:val="both"/>
      </w:pPr>
      <w:r w:rsidRPr="0070594E">
        <w:t>t</w:t>
      </w:r>
      <w:r w:rsidR="00361FBE" w:rsidRPr="0070594E">
        <w:t xml:space="preserve">hey have one or more </w:t>
      </w:r>
      <w:proofErr w:type="spellStart"/>
      <w:r w:rsidR="00C92E18" w:rsidRPr="0070594E">
        <w:t>G</w:t>
      </w:r>
      <w:r w:rsidR="00361FBE" w:rsidRPr="0070594E">
        <w:t>enebank</w:t>
      </w:r>
      <w:r w:rsidR="00892C5E">
        <w:t>s</w:t>
      </w:r>
      <w:proofErr w:type="spellEnd"/>
      <w:r w:rsidR="009C6CEC" w:rsidRPr="0070594E">
        <w:t>.</w:t>
      </w:r>
      <w:r w:rsidR="00361FBE" w:rsidRPr="0070594E">
        <w:t xml:space="preserve"> </w:t>
      </w:r>
    </w:p>
    <w:p w14:paraId="7D3496CF" w14:textId="77777777" w:rsidR="00547C29" w:rsidRDefault="00547C29" w:rsidP="00997BE3">
      <w:pPr>
        <w:jc w:val="both"/>
      </w:pPr>
    </w:p>
    <w:p w14:paraId="658A7876" w14:textId="77777777" w:rsidR="00BD050D" w:rsidRDefault="00BD050D" w:rsidP="00997BE3">
      <w:pPr>
        <w:jc w:val="both"/>
      </w:pPr>
    </w:p>
    <w:p w14:paraId="0C3C2B0D" w14:textId="77777777" w:rsidR="00B2251C" w:rsidRPr="0070594E" w:rsidRDefault="00F63DB3" w:rsidP="0070594E">
      <w:pPr>
        <w:pStyle w:val="Sarakstarindkopa"/>
        <w:numPr>
          <w:ilvl w:val="0"/>
          <w:numId w:val="34"/>
        </w:numPr>
        <w:jc w:val="both"/>
        <w:rPr>
          <w:b/>
          <w:sz w:val="28"/>
          <w:szCs w:val="28"/>
        </w:rPr>
      </w:pPr>
      <w:r w:rsidRPr="0070594E">
        <w:rPr>
          <w:b/>
          <w:sz w:val="28"/>
          <w:szCs w:val="28"/>
        </w:rPr>
        <w:t xml:space="preserve"> </w:t>
      </w:r>
      <w:r w:rsidR="00361FBE" w:rsidRPr="0070594E">
        <w:rPr>
          <w:b/>
          <w:sz w:val="28"/>
          <w:szCs w:val="28"/>
        </w:rPr>
        <w:t>Objectives of EUGENA</w:t>
      </w:r>
    </w:p>
    <w:p w14:paraId="7B4C3F93" w14:textId="77777777" w:rsidR="00693BE9" w:rsidRDefault="00693BE9" w:rsidP="005B7BF8">
      <w:pPr>
        <w:jc w:val="both"/>
      </w:pPr>
    </w:p>
    <w:p w14:paraId="372FF0E6" w14:textId="77777777" w:rsidR="005B7BF8" w:rsidRPr="005B7BF8" w:rsidRDefault="00693BE9" w:rsidP="005B7BF8">
      <w:pPr>
        <w:jc w:val="both"/>
      </w:pPr>
      <w:r>
        <w:t>The O</w:t>
      </w:r>
      <w:r w:rsidR="005B7BF8">
        <w:t>bjectives of</w:t>
      </w:r>
      <w:r w:rsidR="005B7BF8" w:rsidRPr="005B7BF8">
        <w:t xml:space="preserve"> EUGENA</w:t>
      </w:r>
      <w:r w:rsidR="004103D8">
        <w:t xml:space="preserve"> are: </w:t>
      </w:r>
      <w:r w:rsidR="005B7BF8" w:rsidRPr="005B7BF8">
        <w:t xml:space="preserve"> </w:t>
      </w:r>
    </w:p>
    <w:p w14:paraId="45398331" w14:textId="77777777" w:rsidR="005B7BF8" w:rsidRPr="005B7BF8" w:rsidRDefault="005B7BF8" w:rsidP="005B7BF8">
      <w:pPr>
        <w:jc w:val="both"/>
      </w:pPr>
    </w:p>
    <w:p w14:paraId="4A6ACE42" w14:textId="77777777" w:rsidR="005B7BF8" w:rsidRPr="005B7BF8" w:rsidRDefault="005B7BF8" w:rsidP="009C6CEC">
      <w:pPr>
        <w:numPr>
          <w:ilvl w:val="0"/>
          <w:numId w:val="21"/>
        </w:numPr>
        <w:jc w:val="both"/>
      </w:pPr>
      <w:r w:rsidRPr="005B7BF8">
        <w:t>to</w:t>
      </w:r>
      <w:r w:rsidR="00693BE9">
        <w:t xml:space="preserve"> support </w:t>
      </w:r>
      <w:proofErr w:type="spellStart"/>
      <w:r w:rsidR="00C92E18">
        <w:t>G</w:t>
      </w:r>
      <w:r w:rsidR="00693BE9">
        <w:t>enebanks</w:t>
      </w:r>
      <w:proofErr w:type="spellEnd"/>
      <w:r w:rsidR="00693BE9">
        <w:t xml:space="preserve"> in </w:t>
      </w:r>
      <w:r w:rsidR="00693BE9" w:rsidRPr="00C92E18">
        <w:t>E</w:t>
      </w:r>
      <w:r w:rsidR="004603CF" w:rsidRPr="00C92E18">
        <w:t xml:space="preserve">RFP </w:t>
      </w:r>
      <w:r w:rsidR="00192940">
        <w:t>m</w:t>
      </w:r>
      <w:r w:rsidR="004603CF" w:rsidRPr="00C92E18">
        <w:t xml:space="preserve">ember </w:t>
      </w:r>
      <w:r w:rsidR="00192940">
        <w:t>s</w:t>
      </w:r>
      <w:r w:rsidR="008A4DFF">
        <w:t>tate</w:t>
      </w:r>
      <w:r w:rsidR="00471019" w:rsidRPr="00C92E18">
        <w:t>s</w:t>
      </w:r>
      <w:r w:rsidR="00471019">
        <w:t xml:space="preserve"> </w:t>
      </w:r>
      <w:r w:rsidRPr="005B7BF8">
        <w:t>to fulfil their individual roles and objectives;</w:t>
      </w:r>
    </w:p>
    <w:p w14:paraId="7E77A38C" w14:textId="77777777" w:rsidR="005B7BF8" w:rsidRPr="005B7BF8" w:rsidRDefault="005B7BF8" w:rsidP="009C6CEC">
      <w:pPr>
        <w:numPr>
          <w:ilvl w:val="0"/>
          <w:numId w:val="21"/>
        </w:numPr>
        <w:jc w:val="both"/>
      </w:pPr>
      <w:r w:rsidRPr="005B7BF8">
        <w:t xml:space="preserve">to improve monitoring and assessment of </w:t>
      </w:r>
      <w:proofErr w:type="spellStart"/>
      <w:r w:rsidRPr="005B7BF8">
        <w:t>AnGR</w:t>
      </w:r>
      <w:proofErr w:type="spellEnd"/>
      <w:r w:rsidRPr="005B7BF8">
        <w:t xml:space="preserve"> kept in </w:t>
      </w:r>
      <w:r w:rsidRPr="00693BE9">
        <w:rPr>
          <w:i/>
        </w:rPr>
        <w:t>ex situ</w:t>
      </w:r>
      <w:r w:rsidRPr="005B7BF8">
        <w:t xml:space="preserve"> c</w:t>
      </w:r>
      <w:r w:rsidR="00693BE9">
        <w:t>ollections in E</w:t>
      </w:r>
      <w:r w:rsidR="00C92E18">
        <w:t xml:space="preserve">RFP </w:t>
      </w:r>
      <w:r w:rsidR="00192940">
        <w:t>m</w:t>
      </w:r>
      <w:r w:rsidR="00C92E18">
        <w:t xml:space="preserve">ember </w:t>
      </w:r>
      <w:r w:rsidR="00192940">
        <w:t>s</w:t>
      </w:r>
      <w:r w:rsidR="008A4DFF">
        <w:t>tate</w:t>
      </w:r>
      <w:r w:rsidR="00C92E18">
        <w:t>s</w:t>
      </w:r>
      <w:r w:rsidRPr="005B7BF8">
        <w:t xml:space="preserve"> by sharing information on </w:t>
      </w:r>
      <w:proofErr w:type="spellStart"/>
      <w:r w:rsidR="00C92E18">
        <w:t>G</w:t>
      </w:r>
      <w:r w:rsidRPr="005B7BF8">
        <w:t>enebank</w:t>
      </w:r>
      <w:proofErr w:type="spellEnd"/>
      <w:r w:rsidRPr="005B7BF8">
        <w:t xml:space="preserve"> collections; </w:t>
      </w:r>
    </w:p>
    <w:p w14:paraId="4ECA2F70" w14:textId="77777777" w:rsidR="005B7BF8" w:rsidRDefault="005B7BF8" w:rsidP="009C6CEC">
      <w:pPr>
        <w:numPr>
          <w:ilvl w:val="0"/>
          <w:numId w:val="21"/>
        </w:numPr>
        <w:jc w:val="both"/>
      </w:pPr>
      <w:r w:rsidRPr="005B7BF8">
        <w:t xml:space="preserve">to improve </w:t>
      </w:r>
      <w:proofErr w:type="spellStart"/>
      <w:r w:rsidR="00C92E18">
        <w:t>G</w:t>
      </w:r>
      <w:r w:rsidRPr="005B7BF8">
        <w:t>enebank</w:t>
      </w:r>
      <w:proofErr w:type="spellEnd"/>
      <w:r w:rsidRPr="005B7BF8">
        <w:t xml:space="preserve"> operati</w:t>
      </w:r>
      <w:r w:rsidR="00693BE9">
        <w:t>ons and procedures in E</w:t>
      </w:r>
      <w:r w:rsidR="00C92E18">
        <w:t xml:space="preserve">RFP </w:t>
      </w:r>
      <w:r w:rsidR="00192940">
        <w:t>m</w:t>
      </w:r>
      <w:r w:rsidR="00C92E18">
        <w:t xml:space="preserve">ember </w:t>
      </w:r>
      <w:r w:rsidR="00192940">
        <w:t>s</w:t>
      </w:r>
      <w:r w:rsidR="00471019">
        <w:t xml:space="preserve">tates </w:t>
      </w:r>
      <w:r w:rsidRPr="005B7BF8">
        <w:t>by sharing information;</w:t>
      </w:r>
    </w:p>
    <w:p w14:paraId="3D8AC603" w14:textId="77777777" w:rsidR="00743BC3" w:rsidRPr="005B7BF8" w:rsidRDefault="00314198" w:rsidP="00743BC3">
      <w:pPr>
        <w:numPr>
          <w:ilvl w:val="0"/>
          <w:numId w:val="21"/>
        </w:numPr>
        <w:jc w:val="both"/>
      </w:pPr>
      <w:r>
        <w:lastRenderedPageBreak/>
        <w:t>to contribute</w:t>
      </w:r>
      <w:r w:rsidR="00743BC3" w:rsidRPr="00743BC3">
        <w:t xml:space="preserve"> to the long-term conservation and maintenance of </w:t>
      </w:r>
      <w:proofErr w:type="spellStart"/>
      <w:r>
        <w:t>AnGR</w:t>
      </w:r>
      <w:proofErr w:type="spellEnd"/>
      <w:r>
        <w:t xml:space="preserve"> in </w:t>
      </w:r>
      <w:r w:rsidRPr="00314198">
        <w:rPr>
          <w:i/>
        </w:rPr>
        <w:t>ex situ</w:t>
      </w:r>
      <w:r>
        <w:t xml:space="preserve"> collections in ERFP </w:t>
      </w:r>
      <w:r w:rsidR="00192940">
        <w:t>m</w:t>
      </w:r>
      <w:r>
        <w:t xml:space="preserve">ember </w:t>
      </w:r>
      <w:r w:rsidR="00192940">
        <w:t>s</w:t>
      </w:r>
      <w:r>
        <w:t>tates</w:t>
      </w:r>
      <w:r w:rsidR="002B2E44">
        <w:t>;</w:t>
      </w:r>
    </w:p>
    <w:p w14:paraId="0FDB3144" w14:textId="77777777" w:rsidR="005B7BF8" w:rsidRPr="005B7BF8" w:rsidRDefault="005B7BF8" w:rsidP="009C6CEC">
      <w:pPr>
        <w:numPr>
          <w:ilvl w:val="0"/>
          <w:numId w:val="21"/>
        </w:numPr>
        <w:jc w:val="both"/>
      </w:pPr>
      <w:r w:rsidRPr="005B7BF8">
        <w:t xml:space="preserve">to use synergies for </w:t>
      </w:r>
      <w:r w:rsidRPr="00693BE9">
        <w:rPr>
          <w:i/>
        </w:rPr>
        <w:t>ex situ</w:t>
      </w:r>
      <w:r w:rsidRPr="005B7BF8">
        <w:t xml:space="preserve"> conservation and sustainable use of </w:t>
      </w:r>
      <w:proofErr w:type="spellStart"/>
      <w:r w:rsidRPr="005B7BF8">
        <w:t>AnGR</w:t>
      </w:r>
      <w:proofErr w:type="spellEnd"/>
      <w:r w:rsidRPr="005B7BF8">
        <w:t xml:space="preserve"> by joint activ</w:t>
      </w:r>
      <w:r w:rsidR="00693BE9">
        <w:t xml:space="preserve">ities of </w:t>
      </w:r>
      <w:proofErr w:type="spellStart"/>
      <w:r w:rsidR="00C92E18">
        <w:t>G</w:t>
      </w:r>
      <w:r w:rsidR="00693BE9">
        <w:t>enebanks</w:t>
      </w:r>
      <w:proofErr w:type="spellEnd"/>
      <w:r w:rsidR="00693BE9">
        <w:t xml:space="preserve"> in </w:t>
      </w:r>
      <w:r w:rsidR="00C92E18">
        <w:t xml:space="preserve">ERFP </w:t>
      </w:r>
      <w:r w:rsidR="00192940">
        <w:t>m</w:t>
      </w:r>
      <w:r w:rsidR="00C92E18">
        <w:t xml:space="preserve">ember </w:t>
      </w:r>
      <w:r w:rsidR="00192940">
        <w:t>s</w:t>
      </w:r>
      <w:r w:rsidR="00471019">
        <w:t>tates</w:t>
      </w:r>
      <w:r w:rsidRPr="005B7BF8">
        <w:t>;</w:t>
      </w:r>
    </w:p>
    <w:p w14:paraId="66FDBED0" w14:textId="77777777" w:rsidR="005B7BF8" w:rsidRPr="005B7BF8" w:rsidRDefault="005B7BF8" w:rsidP="009C6CEC">
      <w:pPr>
        <w:numPr>
          <w:ilvl w:val="0"/>
          <w:numId w:val="21"/>
        </w:numPr>
        <w:jc w:val="both"/>
      </w:pPr>
      <w:r w:rsidRPr="005B7BF8">
        <w:t xml:space="preserve">to increase the efficiency of </w:t>
      </w:r>
      <w:r w:rsidRPr="00693BE9">
        <w:rPr>
          <w:i/>
        </w:rPr>
        <w:t>ex situ</w:t>
      </w:r>
      <w:r w:rsidRPr="005B7BF8">
        <w:t xml:space="preserve"> conservation and sustainable use of the genetic diversity of transboundary breeds;</w:t>
      </w:r>
    </w:p>
    <w:p w14:paraId="2F8E2BD9" w14:textId="77777777" w:rsidR="005B7BF8" w:rsidRPr="005B7BF8" w:rsidRDefault="005B7BF8" w:rsidP="009C6CEC">
      <w:pPr>
        <w:numPr>
          <w:ilvl w:val="0"/>
          <w:numId w:val="21"/>
        </w:numPr>
        <w:jc w:val="both"/>
      </w:pPr>
      <w:r w:rsidRPr="005B7BF8">
        <w:t xml:space="preserve">to promote harmonization of acquisition and access terms for </w:t>
      </w:r>
      <w:r w:rsidRPr="00693BE9">
        <w:rPr>
          <w:i/>
        </w:rPr>
        <w:t>ex situ</w:t>
      </w:r>
      <w:r w:rsidRPr="005B7BF8">
        <w:t xml:space="preserve"> conservation and susta</w:t>
      </w:r>
      <w:r w:rsidR="00693BE9">
        <w:t>inable use</w:t>
      </w:r>
      <w:r w:rsidRPr="005B7BF8">
        <w:t xml:space="preserve"> throug</w:t>
      </w:r>
      <w:r w:rsidR="00693BE9">
        <w:t xml:space="preserve">hout the </w:t>
      </w:r>
      <w:proofErr w:type="spellStart"/>
      <w:r w:rsidR="00CB4A9C">
        <w:t>G</w:t>
      </w:r>
      <w:r w:rsidR="00693BE9">
        <w:t>enebanks</w:t>
      </w:r>
      <w:proofErr w:type="spellEnd"/>
      <w:r w:rsidR="00693BE9">
        <w:t xml:space="preserve"> in </w:t>
      </w:r>
      <w:r w:rsidR="00C92E18">
        <w:t xml:space="preserve">ERFP </w:t>
      </w:r>
      <w:r w:rsidR="00192940">
        <w:t>m</w:t>
      </w:r>
      <w:r w:rsidR="00C92E18">
        <w:t xml:space="preserve">ember </w:t>
      </w:r>
      <w:r w:rsidR="00192940">
        <w:t>s</w:t>
      </w:r>
      <w:r w:rsidR="00C92E18">
        <w:t>tates</w:t>
      </w:r>
      <w:r w:rsidRPr="005B7BF8">
        <w:t>;</w:t>
      </w:r>
    </w:p>
    <w:p w14:paraId="7C34E817" w14:textId="77777777" w:rsidR="005B7BF8" w:rsidRPr="005B7BF8" w:rsidRDefault="005B7BF8" w:rsidP="009C6CEC">
      <w:pPr>
        <w:numPr>
          <w:ilvl w:val="0"/>
          <w:numId w:val="21"/>
        </w:numPr>
        <w:jc w:val="both"/>
      </w:pPr>
      <w:r w:rsidRPr="005B7BF8">
        <w:t>to facilitate a quality improvemen</w:t>
      </w:r>
      <w:r w:rsidR="00693BE9">
        <w:t xml:space="preserve">t of the </w:t>
      </w:r>
      <w:proofErr w:type="spellStart"/>
      <w:r w:rsidR="00C92E18">
        <w:t>G</w:t>
      </w:r>
      <w:r w:rsidR="00693BE9">
        <w:t>enebanks</w:t>
      </w:r>
      <w:proofErr w:type="spellEnd"/>
      <w:r w:rsidR="00693BE9">
        <w:t xml:space="preserve"> in</w:t>
      </w:r>
      <w:r w:rsidR="00C92E18">
        <w:t xml:space="preserve"> ERFP </w:t>
      </w:r>
      <w:r w:rsidR="00192940">
        <w:t>m</w:t>
      </w:r>
      <w:r w:rsidR="00C92E18">
        <w:t xml:space="preserve">ember </w:t>
      </w:r>
      <w:r w:rsidR="00192940">
        <w:t>s</w:t>
      </w:r>
      <w:r w:rsidR="00C92E18">
        <w:t>tates</w:t>
      </w:r>
      <w:r w:rsidRPr="005B7BF8">
        <w:t>;</w:t>
      </w:r>
    </w:p>
    <w:p w14:paraId="14B8A668" w14:textId="77777777" w:rsidR="005B7BF8" w:rsidRPr="005B7BF8" w:rsidRDefault="005B7BF8" w:rsidP="009C6CEC">
      <w:pPr>
        <w:numPr>
          <w:ilvl w:val="0"/>
          <w:numId w:val="21"/>
        </w:numPr>
        <w:jc w:val="both"/>
      </w:pPr>
      <w:r w:rsidRPr="005B7BF8">
        <w:t xml:space="preserve">to create an element of the European research infrastructure for conservation and sustainable use of </w:t>
      </w:r>
      <w:proofErr w:type="spellStart"/>
      <w:r w:rsidRPr="005B7BF8">
        <w:t>AnGR</w:t>
      </w:r>
      <w:proofErr w:type="spellEnd"/>
      <w:r w:rsidRPr="005B7BF8">
        <w:t>;</w:t>
      </w:r>
    </w:p>
    <w:p w14:paraId="0AD4946A" w14:textId="77777777" w:rsidR="005B7BF8" w:rsidRPr="005B7BF8" w:rsidRDefault="005B7BF8" w:rsidP="009C6CEC">
      <w:pPr>
        <w:numPr>
          <w:ilvl w:val="0"/>
          <w:numId w:val="21"/>
        </w:numPr>
        <w:jc w:val="both"/>
      </w:pPr>
      <w:r w:rsidRPr="005B7BF8">
        <w:t xml:space="preserve">to facilitate a regional European approach for international cooperation and exchange of </w:t>
      </w:r>
      <w:proofErr w:type="spellStart"/>
      <w:r w:rsidRPr="005B7BF8">
        <w:t>AnGR</w:t>
      </w:r>
      <w:proofErr w:type="spellEnd"/>
      <w:r w:rsidRPr="005B7BF8">
        <w:t xml:space="preserve"> in the context of the implementation of the Nagoya Protocol for Access and Benefit Sharing.</w:t>
      </w:r>
    </w:p>
    <w:p w14:paraId="184E5591" w14:textId="77777777" w:rsidR="00471402" w:rsidRDefault="00471402" w:rsidP="00234414">
      <w:pPr>
        <w:jc w:val="both"/>
      </w:pPr>
    </w:p>
    <w:p w14:paraId="3E1F618F" w14:textId="77777777" w:rsidR="005B7BF8" w:rsidRPr="00192940" w:rsidRDefault="005B7BF8" w:rsidP="00192940">
      <w:pPr>
        <w:pStyle w:val="Sarakstarindkopa"/>
        <w:keepNext/>
        <w:numPr>
          <w:ilvl w:val="0"/>
          <w:numId w:val="34"/>
        </w:numPr>
        <w:jc w:val="both"/>
        <w:rPr>
          <w:b/>
          <w:sz w:val="28"/>
          <w:szCs w:val="28"/>
        </w:rPr>
      </w:pPr>
      <w:r w:rsidRPr="00192940">
        <w:rPr>
          <w:b/>
          <w:sz w:val="28"/>
          <w:szCs w:val="28"/>
        </w:rPr>
        <w:tab/>
        <w:t>Relationship of EUGENA with ERFP</w:t>
      </w:r>
    </w:p>
    <w:p w14:paraId="54EE86A9" w14:textId="77777777" w:rsidR="005B7BF8" w:rsidRPr="00EB0616" w:rsidRDefault="005B7BF8" w:rsidP="00EB0616"/>
    <w:p w14:paraId="5DB0E7D2" w14:textId="77777777" w:rsidR="005B7BF8" w:rsidRDefault="005B7BF8" w:rsidP="00F17671">
      <w:pPr>
        <w:numPr>
          <w:ilvl w:val="0"/>
          <w:numId w:val="5"/>
        </w:numPr>
        <w:jc w:val="both"/>
      </w:pPr>
      <w:r>
        <w:t xml:space="preserve">EUGENA </w:t>
      </w:r>
      <w:r w:rsidR="005E2D41">
        <w:t xml:space="preserve">will </w:t>
      </w:r>
      <w:r>
        <w:t>operate within the framework of ERFP.</w:t>
      </w:r>
    </w:p>
    <w:p w14:paraId="66BA48BD" w14:textId="77777777" w:rsidR="005B7BF8" w:rsidRDefault="005B7BF8" w:rsidP="005B7BF8">
      <w:pPr>
        <w:ind w:left="720"/>
        <w:jc w:val="both"/>
      </w:pPr>
    </w:p>
    <w:p w14:paraId="1385789E" w14:textId="19A3720B" w:rsidR="005B7BF8" w:rsidRDefault="00693BE9" w:rsidP="00EF5E67">
      <w:pPr>
        <w:numPr>
          <w:ilvl w:val="0"/>
          <w:numId w:val="5"/>
        </w:numPr>
        <w:jc w:val="both"/>
      </w:pPr>
      <w:r>
        <w:t>The</w:t>
      </w:r>
      <w:r w:rsidR="008B71BD">
        <w:t xml:space="preserve"> </w:t>
      </w:r>
      <w:r w:rsidR="005B7BF8">
        <w:t xml:space="preserve">ERFP </w:t>
      </w:r>
      <w:r w:rsidR="00CE6D58">
        <w:t xml:space="preserve">General </w:t>
      </w:r>
      <w:r w:rsidR="005B7BF8">
        <w:t>Assembly</w:t>
      </w:r>
      <w:r w:rsidR="002B2E44">
        <w:t xml:space="preserve"> will</w:t>
      </w:r>
      <w:r w:rsidR="009960D5">
        <w:t>:</w:t>
      </w:r>
      <w:r w:rsidR="005B7BF8">
        <w:t xml:space="preserve"> </w:t>
      </w:r>
    </w:p>
    <w:p w14:paraId="027105D7" w14:textId="77777777" w:rsidR="00EF5E67" w:rsidRDefault="00EF5E67" w:rsidP="00EF5E67">
      <w:pPr>
        <w:ind w:left="720"/>
        <w:jc w:val="both"/>
      </w:pPr>
    </w:p>
    <w:p w14:paraId="44F9C4AC" w14:textId="77777777" w:rsidR="005B7BF8" w:rsidRDefault="009C6CEC" w:rsidP="00F17671">
      <w:pPr>
        <w:numPr>
          <w:ilvl w:val="0"/>
          <w:numId w:val="6"/>
        </w:numPr>
        <w:jc w:val="both"/>
      </w:pPr>
      <w:r w:rsidRPr="00C92E18">
        <w:t>a</w:t>
      </w:r>
      <w:r w:rsidR="006F738F" w:rsidRPr="00C92E18">
        <w:t>pprove</w:t>
      </w:r>
      <w:r w:rsidR="005B7BF8">
        <w:t xml:space="preserve"> the EUGENA </w:t>
      </w:r>
      <w:r w:rsidR="00E9779A">
        <w:t>work plan</w:t>
      </w:r>
      <w:r w:rsidR="005B7BF8">
        <w:t xml:space="preserve"> developed by the </w:t>
      </w:r>
      <w:r w:rsidR="009B2FB2">
        <w:t xml:space="preserve">EUGENA </w:t>
      </w:r>
      <w:r w:rsidR="005B7BF8">
        <w:t>Steering Board</w:t>
      </w:r>
      <w:r w:rsidR="009B2FB2">
        <w:t xml:space="preserve"> (hereafter ‘Steering Board’)</w:t>
      </w:r>
      <w:r w:rsidR="00366AA4">
        <w:t>;</w:t>
      </w:r>
      <w:r w:rsidR="005B7BF8">
        <w:t xml:space="preserve"> </w:t>
      </w:r>
    </w:p>
    <w:p w14:paraId="3CFAE3D6" w14:textId="77777777" w:rsidR="005B7BF8" w:rsidRDefault="009C6CEC" w:rsidP="00F17671">
      <w:pPr>
        <w:numPr>
          <w:ilvl w:val="0"/>
          <w:numId w:val="6"/>
        </w:numPr>
        <w:jc w:val="both"/>
      </w:pPr>
      <w:r w:rsidRPr="00C92E18">
        <w:t>d</w:t>
      </w:r>
      <w:r w:rsidR="006F738F" w:rsidRPr="00C92E18">
        <w:t>ecide</w:t>
      </w:r>
      <w:r w:rsidR="005B7BF8">
        <w:t xml:space="preserve"> on the use of ERFP funds for activities of EUGENA</w:t>
      </w:r>
      <w:r w:rsidR="00366AA4">
        <w:t>;</w:t>
      </w:r>
    </w:p>
    <w:p w14:paraId="00036210" w14:textId="77777777" w:rsidR="005B7BF8" w:rsidRDefault="009C6CEC" w:rsidP="00F17671">
      <w:pPr>
        <w:numPr>
          <w:ilvl w:val="0"/>
          <w:numId w:val="6"/>
        </w:numPr>
        <w:jc w:val="both"/>
      </w:pPr>
      <w:r w:rsidRPr="00C92E18">
        <w:t>r</w:t>
      </w:r>
      <w:r w:rsidR="006F738F" w:rsidRPr="00C92E18">
        <w:t>eceive</w:t>
      </w:r>
      <w:r w:rsidR="005B7BF8">
        <w:t xml:space="preserve"> and approv</w:t>
      </w:r>
      <w:r w:rsidR="009B2FB2">
        <w:t>e</w:t>
      </w:r>
      <w:r w:rsidR="005B7BF8">
        <w:t xml:space="preserve"> annual progress reports on activities from the Steering Board</w:t>
      </w:r>
      <w:r w:rsidR="00366AA4">
        <w:t>;</w:t>
      </w:r>
    </w:p>
    <w:p w14:paraId="1CD5A0B5" w14:textId="77777777" w:rsidR="005B7BF8" w:rsidRDefault="009C6CEC" w:rsidP="00F17671">
      <w:pPr>
        <w:numPr>
          <w:ilvl w:val="0"/>
          <w:numId w:val="6"/>
        </w:numPr>
        <w:jc w:val="both"/>
      </w:pPr>
      <w:r>
        <w:t>g</w:t>
      </w:r>
      <w:r w:rsidR="005B7BF8">
        <w:t>eneral</w:t>
      </w:r>
      <w:r w:rsidR="009B2FB2">
        <w:t>ly</w:t>
      </w:r>
      <w:r w:rsidR="005B7BF8">
        <w:t xml:space="preserve"> supervis</w:t>
      </w:r>
      <w:r w:rsidR="009B2FB2">
        <w:t>e</w:t>
      </w:r>
      <w:r w:rsidR="005B7BF8">
        <w:t xml:space="preserve"> </w:t>
      </w:r>
      <w:r w:rsidR="00366AA4">
        <w:t>EUGENA.</w:t>
      </w:r>
    </w:p>
    <w:p w14:paraId="4A830FA1" w14:textId="77777777" w:rsidR="00366AA4" w:rsidRDefault="00366AA4" w:rsidP="00366AA4">
      <w:pPr>
        <w:jc w:val="both"/>
      </w:pPr>
    </w:p>
    <w:p w14:paraId="20FB6CEB" w14:textId="77777777" w:rsidR="00366AA4" w:rsidRPr="00314198" w:rsidRDefault="00366AA4" w:rsidP="002B2E44">
      <w:pPr>
        <w:numPr>
          <w:ilvl w:val="0"/>
          <w:numId w:val="5"/>
        </w:numPr>
        <w:jc w:val="both"/>
      </w:pPr>
      <w:r>
        <w:t xml:space="preserve">The operational body of EUGENA </w:t>
      </w:r>
      <w:r w:rsidR="005E2D41">
        <w:t xml:space="preserve">will be </w:t>
      </w:r>
      <w:r>
        <w:t xml:space="preserve">the Steering Board, which </w:t>
      </w:r>
      <w:r w:rsidR="005E2D41">
        <w:t xml:space="preserve">will </w:t>
      </w:r>
      <w:r>
        <w:t>consist of</w:t>
      </w:r>
      <w:r w:rsidR="00693BE9">
        <w:t xml:space="preserve"> a </w:t>
      </w:r>
      <w:r w:rsidR="00534343">
        <w:t xml:space="preserve">representative </w:t>
      </w:r>
      <w:r w:rsidR="00693BE9">
        <w:t>per</w:t>
      </w:r>
      <w:r w:rsidR="004103D8">
        <w:t xml:space="preserve"> Participating</w:t>
      </w:r>
      <w:r w:rsidR="0053241D">
        <w:t xml:space="preserve"> </w:t>
      </w:r>
      <w:r w:rsidR="00C92E18">
        <w:t>Country</w:t>
      </w:r>
      <w:r w:rsidR="00693BE9">
        <w:t xml:space="preserve"> (one person per</w:t>
      </w:r>
      <w:r w:rsidR="00CB4A9C">
        <w:t xml:space="preserve"> </w:t>
      </w:r>
      <w:r w:rsidR="0053241D">
        <w:t>P</w:t>
      </w:r>
      <w:r w:rsidR="004103D8">
        <w:t>articipating</w:t>
      </w:r>
      <w:r w:rsidR="00CB4A9C">
        <w:t xml:space="preserve"> C</w:t>
      </w:r>
      <w:r w:rsidR="00C92E18">
        <w:t>ountry</w:t>
      </w:r>
      <w:r>
        <w:t xml:space="preserve">). The </w:t>
      </w:r>
      <w:r w:rsidRPr="00314198">
        <w:t>Steering Board</w:t>
      </w:r>
      <w:r w:rsidR="002B2E44">
        <w:t xml:space="preserve"> will: </w:t>
      </w:r>
    </w:p>
    <w:p w14:paraId="688E31EF" w14:textId="77777777" w:rsidR="00366AA4" w:rsidRPr="00314198" w:rsidRDefault="00366AA4" w:rsidP="00366AA4">
      <w:pPr>
        <w:ind w:left="720"/>
        <w:jc w:val="both"/>
      </w:pPr>
    </w:p>
    <w:p w14:paraId="321E915D" w14:textId="77777777" w:rsidR="00AD364C" w:rsidRPr="00656D58" w:rsidRDefault="00693BE9" w:rsidP="00314198">
      <w:pPr>
        <w:numPr>
          <w:ilvl w:val="0"/>
          <w:numId w:val="7"/>
        </w:numPr>
        <w:jc w:val="both"/>
      </w:pPr>
      <w:r w:rsidRPr="00314198">
        <w:t>implement the O</w:t>
      </w:r>
      <w:r w:rsidR="00366AA4" w:rsidRPr="00314198">
        <w:t>bjectives of EUGENA;</w:t>
      </w:r>
    </w:p>
    <w:p w14:paraId="59BB7A12" w14:textId="77777777" w:rsidR="00AD364C" w:rsidRDefault="00CB4A9C" w:rsidP="00314198">
      <w:pPr>
        <w:numPr>
          <w:ilvl w:val="0"/>
          <w:numId w:val="7"/>
        </w:numPr>
        <w:jc w:val="both"/>
      </w:pPr>
      <w:r w:rsidRPr="00314198">
        <w:t xml:space="preserve">develop and </w:t>
      </w:r>
      <w:r w:rsidR="00CE76F0" w:rsidRPr="00314198">
        <w:t xml:space="preserve">adopt </w:t>
      </w:r>
      <w:r w:rsidR="00AD364C" w:rsidRPr="00314198">
        <w:t xml:space="preserve">relevant </w:t>
      </w:r>
      <w:r w:rsidR="0070053B" w:rsidRPr="00314198">
        <w:t>guideline</w:t>
      </w:r>
      <w:r w:rsidR="00F76029">
        <w:t xml:space="preserve">s, including </w:t>
      </w:r>
      <w:r w:rsidR="00F76029" w:rsidRPr="00F76029">
        <w:t>model Material Acquisition Agreements (MAA) and model Material Transfer Agreements (MTA)</w:t>
      </w:r>
      <w:r w:rsidR="00F76029">
        <w:t>,</w:t>
      </w:r>
      <w:r w:rsidR="00CE76F0" w:rsidRPr="00314198">
        <w:t xml:space="preserve"> for</w:t>
      </w:r>
      <w:r w:rsidR="00AD364C" w:rsidRPr="00314198">
        <w:t xml:space="preserve"> EUGENA;</w:t>
      </w:r>
    </w:p>
    <w:p w14:paraId="0846E3DA" w14:textId="2E5ADB00" w:rsidR="00366AA4" w:rsidRDefault="005E2D41" w:rsidP="00AD364C">
      <w:pPr>
        <w:numPr>
          <w:ilvl w:val="0"/>
          <w:numId w:val="7"/>
        </w:numPr>
        <w:jc w:val="both"/>
      </w:pPr>
      <w:r>
        <w:t xml:space="preserve"> </w:t>
      </w:r>
      <w:r w:rsidR="00366AA4">
        <w:t xml:space="preserve">develop a </w:t>
      </w:r>
      <w:r w:rsidR="00E9779A">
        <w:t>work plan</w:t>
      </w:r>
      <w:r w:rsidR="00366AA4">
        <w:t xml:space="preserve"> to be approved by the ERFP </w:t>
      </w:r>
      <w:r w:rsidR="00CE6D58">
        <w:t xml:space="preserve">General </w:t>
      </w:r>
      <w:r w:rsidR="00366AA4">
        <w:t>Assembly;</w:t>
      </w:r>
    </w:p>
    <w:p w14:paraId="229FD779" w14:textId="77777777" w:rsidR="00366AA4" w:rsidRDefault="005E2D41" w:rsidP="00F17671">
      <w:pPr>
        <w:numPr>
          <w:ilvl w:val="0"/>
          <w:numId w:val="7"/>
        </w:numPr>
        <w:jc w:val="both"/>
      </w:pPr>
      <w:r>
        <w:t xml:space="preserve"> </w:t>
      </w:r>
      <w:r w:rsidR="00366AA4">
        <w:t xml:space="preserve">implement and monitor the </w:t>
      </w:r>
      <w:r w:rsidR="00E9779A">
        <w:t>work plan</w:t>
      </w:r>
      <w:r w:rsidR="00366AA4">
        <w:t>;</w:t>
      </w:r>
    </w:p>
    <w:p w14:paraId="6919F60D" w14:textId="77777777" w:rsidR="00366AA4" w:rsidRDefault="005E2D41" w:rsidP="00F17671">
      <w:pPr>
        <w:numPr>
          <w:ilvl w:val="0"/>
          <w:numId w:val="7"/>
        </w:numPr>
        <w:jc w:val="both"/>
      </w:pPr>
      <w:r>
        <w:t xml:space="preserve"> </w:t>
      </w:r>
      <w:r w:rsidR="00366AA4">
        <w:t>seek advice from the</w:t>
      </w:r>
      <w:r w:rsidR="009B2FB2">
        <w:t xml:space="preserve"> ERFP</w:t>
      </w:r>
      <w:r w:rsidR="00366AA4">
        <w:t xml:space="preserve"> Working Group Ex situ Conservation;</w:t>
      </w:r>
    </w:p>
    <w:p w14:paraId="24013A4C" w14:textId="77777777" w:rsidR="00366AA4" w:rsidRDefault="006A4DFD" w:rsidP="004103D8">
      <w:pPr>
        <w:numPr>
          <w:ilvl w:val="0"/>
          <w:numId w:val="7"/>
        </w:numPr>
        <w:jc w:val="both"/>
      </w:pPr>
      <w:r>
        <w:t xml:space="preserve"> </w:t>
      </w:r>
      <w:r w:rsidR="00366AA4">
        <w:t xml:space="preserve">seek advice from the </w:t>
      </w:r>
      <w:r w:rsidR="009B2FB2">
        <w:t xml:space="preserve">ERFP </w:t>
      </w:r>
      <w:r w:rsidR="00366AA4">
        <w:t>Working Group Documentation</w:t>
      </w:r>
      <w:r w:rsidR="00693BE9">
        <w:t xml:space="preserve"> and Information</w:t>
      </w:r>
      <w:r w:rsidR="00366AA4">
        <w:t>;</w:t>
      </w:r>
    </w:p>
    <w:p w14:paraId="5E264CD3" w14:textId="6E906205" w:rsidR="00366AA4" w:rsidRDefault="007D032E" w:rsidP="00F17671">
      <w:pPr>
        <w:numPr>
          <w:ilvl w:val="0"/>
          <w:numId w:val="7"/>
        </w:numPr>
        <w:jc w:val="both"/>
      </w:pPr>
      <w:r>
        <w:t xml:space="preserve"> </w:t>
      </w:r>
      <w:r w:rsidR="00366AA4">
        <w:t xml:space="preserve">report annually to the ERFP </w:t>
      </w:r>
      <w:r w:rsidR="00CE6D58">
        <w:t xml:space="preserve">General </w:t>
      </w:r>
      <w:r w:rsidR="00366AA4">
        <w:t>Assembly.</w:t>
      </w:r>
    </w:p>
    <w:p w14:paraId="7E5E24F9" w14:textId="77777777" w:rsidR="00534343" w:rsidRDefault="00534343" w:rsidP="004103D8">
      <w:pPr>
        <w:ind w:left="1440"/>
        <w:jc w:val="both"/>
      </w:pPr>
    </w:p>
    <w:p w14:paraId="7CBD5AFD" w14:textId="77777777" w:rsidR="00366AA4" w:rsidRDefault="00366AA4" w:rsidP="00F17671">
      <w:pPr>
        <w:numPr>
          <w:ilvl w:val="0"/>
          <w:numId w:val="5"/>
        </w:numPr>
        <w:jc w:val="both"/>
      </w:pPr>
      <w:r>
        <w:t>The ERFP Secretariat, in relation to EUGENA</w:t>
      </w:r>
    </w:p>
    <w:p w14:paraId="0758A9C1" w14:textId="77777777" w:rsidR="00366AA4" w:rsidRDefault="00366AA4" w:rsidP="00366AA4">
      <w:pPr>
        <w:ind w:left="720"/>
        <w:jc w:val="both"/>
      </w:pPr>
    </w:p>
    <w:p w14:paraId="6F74FEBE" w14:textId="77777777" w:rsidR="00074A1C" w:rsidRDefault="000B30CF" w:rsidP="00074A1C">
      <w:pPr>
        <w:numPr>
          <w:ilvl w:val="0"/>
          <w:numId w:val="8"/>
        </w:numPr>
        <w:jc w:val="both"/>
      </w:pPr>
      <w:r>
        <w:t>s</w:t>
      </w:r>
      <w:r w:rsidR="00C45E99">
        <w:t>ign</w:t>
      </w:r>
      <w:r w:rsidR="004103D8">
        <w:t>s</w:t>
      </w:r>
      <w:r w:rsidR="00C45E99">
        <w:t xml:space="preserve"> the MoU </w:t>
      </w:r>
      <w:r w:rsidR="00366AA4">
        <w:t>on behalf of the ERFP</w:t>
      </w:r>
      <w:r w:rsidR="00EF5E67">
        <w:t>;</w:t>
      </w:r>
    </w:p>
    <w:p w14:paraId="765DB09D" w14:textId="0FD45FB9" w:rsidR="00366AA4" w:rsidRDefault="007D032E" w:rsidP="00AF2F07">
      <w:pPr>
        <w:numPr>
          <w:ilvl w:val="0"/>
          <w:numId w:val="8"/>
        </w:numPr>
        <w:jc w:val="both"/>
      </w:pPr>
      <w:r>
        <w:t xml:space="preserve">will </w:t>
      </w:r>
      <w:r w:rsidR="00366AA4">
        <w:t>provide technical and administrati</w:t>
      </w:r>
      <w:r w:rsidR="00CE6D58">
        <w:t>ve</w:t>
      </w:r>
      <w:r w:rsidR="00366AA4">
        <w:t xml:space="preserve"> support for EUGENA</w:t>
      </w:r>
      <w:r w:rsidR="00693BE9">
        <w:t>.</w:t>
      </w:r>
    </w:p>
    <w:p w14:paraId="034D5EF7" w14:textId="77777777" w:rsidR="00366AA4" w:rsidRDefault="00366AA4" w:rsidP="00366AA4">
      <w:pPr>
        <w:jc w:val="both"/>
      </w:pPr>
    </w:p>
    <w:p w14:paraId="4A40DACF" w14:textId="77777777" w:rsidR="00366AA4" w:rsidRPr="00074A1C" w:rsidRDefault="00693BE9" w:rsidP="00F17671">
      <w:pPr>
        <w:numPr>
          <w:ilvl w:val="0"/>
          <w:numId w:val="5"/>
        </w:numPr>
        <w:jc w:val="both"/>
      </w:pPr>
      <w:r w:rsidRPr="00074A1C">
        <w:t xml:space="preserve">The </w:t>
      </w:r>
      <w:r w:rsidR="006F738F" w:rsidRPr="00074A1C">
        <w:t xml:space="preserve">ERFP </w:t>
      </w:r>
      <w:r w:rsidRPr="00074A1C">
        <w:t>Working Group Ex situ C</w:t>
      </w:r>
      <w:r w:rsidR="00366AA4" w:rsidRPr="00074A1C">
        <w:t>onservation, in relation to EUGENA</w:t>
      </w:r>
      <w:r w:rsidR="007566C3">
        <w:t xml:space="preserve"> will:</w:t>
      </w:r>
    </w:p>
    <w:p w14:paraId="35171011" w14:textId="77777777" w:rsidR="00366AA4" w:rsidRPr="00074A1C" w:rsidRDefault="00366AA4" w:rsidP="00366AA4">
      <w:pPr>
        <w:ind w:left="720"/>
        <w:jc w:val="both"/>
      </w:pPr>
    </w:p>
    <w:p w14:paraId="50D036FD" w14:textId="21FE9D38" w:rsidR="00366AA4" w:rsidRPr="00074A1C" w:rsidRDefault="00366AA4" w:rsidP="00F17671">
      <w:pPr>
        <w:numPr>
          <w:ilvl w:val="0"/>
          <w:numId w:val="9"/>
        </w:numPr>
        <w:jc w:val="both"/>
      </w:pPr>
      <w:r w:rsidRPr="00074A1C">
        <w:t xml:space="preserve">work on </w:t>
      </w:r>
      <w:r w:rsidR="007566C3">
        <w:t xml:space="preserve">the </w:t>
      </w:r>
      <w:r w:rsidRPr="00074A1C">
        <w:t xml:space="preserve">topics proposed by the Steering Board and/or </w:t>
      </w:r>
      <w:r w:rsidR="00CE6D58">
        <w:t xml:space="preserve">by </w:t>
      </w:r>
      <w:r w:rsidRPr="00074A1C">
        <w:t xml:space="preserve">the </w:t>
      </w:r>
      <w:r w:rsidR="00C1189D">
        <w:t xml:space="preserve">ERFP </w:t>
      </w:r>
      <w:r w:rsidR="00CE6D58">
        <w:t>General</w:t>
      </w:r>
      <w:r w:rsidR="00C1189D">
        <w:t xml:space="preserve"> </w:t>
      </w:r>
      <w:r w:rsidRPr="00074A1C">
        <w:t>Assembly;</w:t>
      </w:r>
    </w:p>
    <w:p w14:paraId="5EDA6771" w14:textId="3FE2428A" w:rsidR="00366AA4" w:rsidRPr="00074A1C" w:rsidRDefault="00366AA4" w:rsidP="00F17671">
      <w:pPr>
        <w:numPr>
          <w:ilvl w:val="0"/>
          <w:numId w:val="9"/>
        </w:numPr>
        <w:jc w:val="both"/>
      </w:pPr>
      <w:r w:rsidRPr="00074A1C">
        <w:t xml:space="preserve">propose topics to the Steering Board and/or </w:t>
      </w:r>
      <w:r w:rsidR="00192940">
        <w:t xml:space="preserve">to </w:t>
      </w:r>
      <w:r w:rsidRPr="00074A1C">
        <w:t xml:space="preserve">the </w:t>
      </w:r>
      <w:r w:rsidR="00C1189D">
        <w:t xml:space="preserve">ERFP </w:t>
      </w:r>
      <w:r w:rsidR="00CE6D58">
        <w:t>General</w:t>
      </w:r>
      <w:r w:rsidR="00C1189D">
        <w:t xml:space="preserve"> </w:t>
      </w:r>
      <w:r w:rsidRPr="00074A1C">
        <w:t>Assembly;</w:t>
      </w:r>
    </w:p>
    <w:p w14:paraId="7BBF4A97" w14:textId="77777777" w:rsidR="00366AA4" w:rsidRPr="00074A1C" w:rsidRDefault="00366AA4" w:rsidP="00F17671">
      <w:pPr>
        <w:numPr>
          <w:ilvl w:val="0"/>
          <w:numId w:val="9"/>
        </w:numPr>
        <w:jc w:val="both"/>
      </w:pPr>
      <w:r w:rsidRPr="00074A1C">
        <w:lastRenderedPageBreak/>
        <w:t xml:space="preserve">promote participation of </w:t>
      </w:r>
      <w:proofErr w:type="spellStart"/>
      <w:r w:rsidR="00074A1C" w:rsidRPr="00074A1C">
        <w:t>G</w:t>
      </w:r>
      <w:r w:rsidRPr="00074A1C">
        <w:t>enebanks</w:t>
      </w:r>
      <w:proofErr w:type="spellEnd"/>
      <w:r w:rsidRPr="00074A1C">
        <w:t xml:space="preserve"> in the network;</w:t>
      </w:r>
    </w:p>
    <w:p w14:paraId="749D7C50" w14:textId="77777777" w:rsidR="00366AA4" w:rsidRPr="00074A1C" w:rsidRDefault="00366AA4" w:rsidP="006A4DFD">
      <w:pPr>
        <w:numPr>
          <w:ilvl w:val="0"/>
          <w:numId w:val="9"/>
        </w:numPr>
      </w:pPr>
      <w:r w:rsidRPr="00074A1C">
        <w:t xml:space="preserve">maintain a communication network with respect to the </w:t>
      </w:r>
      <w:r w:rsidRPr="00074A1C">
        <w:rPr>
          <w:i/>
        </w:rPr>
        <w:t>ex situ</w:t>
      </w:r>
      <w:r w:rsidRPr="00074A1C">
        <w:t xml:space="preserve"> conservation and sustainable use of </w:t>
      </w:r>
      <w:proofErr w:type="spellStart"/>
      <w:r w:rsidRPr="00074A1C">
        <w:t>AnGR</w:t>
      </w:r>
      <w:proofErr w:type="spellEnd"/>
      <w:r w:rsidRPr="00074A1C">
        <w:t>.</w:t>
      </w:r>
    </w:p>
    <w:p w14:paraId="58B6F3D6" w14:textId="77777777" w:rsidR="00366AA4" w:rsidRPr="00074A1C" w:rsidRDefault="00366AA4" w:rsidP="00366AA4">
      <w:pPr>
        <w:jc w:val="both"/>
      </w:pPr>
    </w:p>
    <w:p w14:paraId="7DB52C6F" w14:textId="5F0F7E8E" w:rsidR="00366AA4" w:rsidRPr="00074A1C" w:rsidRDefault="00465B5C" w:rsidP="00F17671">
      <w:pPr>
        <w:numPr>
          <w:ilvl w:val="0"/>
          <w:numId w:val="5"/>
        </w:numPr>
        <w:jc w:val="both"/>
      </w:pPr>
      <w:r w:rsidRPr="00074A1C">
        <w:t xml:space="preserve">The </w:t>
      </w:r>
      <w:r w:rsidR="006F738F" w:rsidRPr="00074A1C">
        <w:t xml:space="preserve">ERFP </w:t>
      </w:r>
      <w:r w:rsidR="00693BE9" w:rsidRPr="00074A1C">
        <w:t xml:space="preserve">Working Group </w:t>
      </w:r>
      <w:r w:rsidR="00366AA4" w:rsidRPr="00074A1C">
        <w:t>Documentation and Information</w:t>
      </w:r>
      <w:r w:rsidR="00CE6D58" w:rsidRPr="00074A1C">
        <w:t>, in relation to EUGENA</w:t>
      </w:r>
      <w:r w:rsidR="00B03377">
        <w:t xml:space="preserve"> will</w:t>
      </w:r>
      <w:r w:rsidR="00CE6D58">
        <w:t>:</w:t>
      </w:r>
    </w:p>
    <w:p w14:paraId="2A769A68" w14:textId="77777777" w:rsidR="00366AA4" w:rsidRPr="00074A1C" w:rsidRDefault="00366AA4" w:rsidP="00465B5C">
      <w:pPr>
        <w:ind w:left="720"/>
        <w:jc w:val="both"/>
      </w:pPr>
    </w:p>
    <w:p w14:paraId="230E59D4" w14:textId="77777777" w:rsidR="00366AA4" w:rsidRPr="00314198" w:rsidRDefault="00366AA4" w:rsidP="00F17671">
      <w:pPr>
        <w:numPr>
          <w:ilvl w:val="0"/>
          <w:numId w:val="10"/>
        </w:numPr>
        <w:jc w:val="both"/>
      </w:pPr>
      <w:r w:rsidRPr="00314198">
        <w:t xml:space="preserve">support the documentation of </w:t>
      </w:r>
      <w:r w:rsidR="00DD50F2" w:rsidRPr="00314198">
        <w:t xml:space="preserve">Genetic </w:t>
      </w:r>
      <w:r w:rsidR="00C1189D">
        <w:t>m</w:t>
      </w:r>
      <w:r w:rsidR="00DD50F2" w:rsidRPr="00314198">
        <w:t xml:space="preserve">aterial </w:t>
      </w:r>
      <w:r w:rsidR="00AD364C" w:rsidRPr="00314198">
        <w:t>in relation to EUGENA</w:t>
      </w:r>
      <w:r w:rsidR="00465B5C" w:rsidRPr="00314198">
        <w:t>;</w:t>
      </w:r>
    </w:p>
    <w:p w14:paraId="7898EFE1" w14:textId="77777777" w:rsidR="00AD364C" w:rsidRPr="00AD364C" w:rsidRDefault="00366AA4" w:rsidP="00AD364C">
      <w:pPr>
        <w:pStyle w:val="Sarakstarindkopa"/>
        <w:numPr>
          <w:ilvl w:val="0"/>
          <w:numId w:val="10"/>
        </w:numPr>
      </w:pPr>
      <w:r w:rsidRPr="00314198">
        <w:t xml:space="preserve">support exchange of information on </w:t>
      </w:r>
      <w:r w:rsidR="00DD50F2" w:rsidRPr="00314198">
        <w:t xml:space="preserve">Genetic </w:t>
      </w:r>
      <w:r w:rsidR="00C1189D">
        <w:t>m</w:t>
      </w:r>
      <w:r w:rsidR="00DD50F2" w:rsidRPr="00314198">
        <w:t xml:space="preserve">aterial </w:t>
      </w:r>
      <w:r w:rsidR="00AD364C" w:rsidRPr="00AD364C">
        <w:t>in relation to EUGENA</w:t>
      </w:r>
      <w:r w:rsidR="007566C3">
        <w:t>.</w:t>
      </w:r>
    </w:p>
    <w:p w14:paraId="1E379116" w14:textId="77777777" w:rsidR="005B7BF8" w:rsidRDefault="005B7BF8" w:rsidP="00F63DB3">
      <w:pPr>
        <w:jc w:val="both"/>
        <w:rPr>
          <w:b/>
          <w:sz w:val="28"/>
          <w:szCs w:val="28"/>
        </w:rPr>
      </w:pPr>
    </w:p>
    <w:p w14:paraId="54C5C6B1" w14:textId="77777777" w:rsidR="00BD050D" w:rsidRDefault="00BD050D" w:rsidP="00F63DB3">
      <w:pPr>
        <w:jc w:val="both"/>
        <w:rPr>
          <w:b/>
          <w:sz w:val="28"/>
          <w:szCs w:val="28"/>
        </w:rPr>
      </w:pPr>
    </w:p>
    <w:p w14:paraId="42645C00" w14:textId="77777777" w:rsidR="00465B5C" w:rsidRPr="00552F03" w:rsidRDefault="00465B5C" w:rsidP="00552F03">
      <w:pPr>
        <w:pStyle w:val="Sarakstarindkopa"/>
        <w:keepNext/>
        <w:numPr>
          <w:ilvl w:val="0"/>
          <w:numId w:val="34"/>
        </w:numPr>
        <w:jc w:val="both"/>
        <w:rPr>
          <w:b/>
          <w:sz w:val="28"/>
          <w:szCs w:val="28"/>
        </w:rPr>
      </w:pPr>
      <w:r w:rsidRPr="00552F03">
        <w:rPr>
          <w:b/>
          <w:sz w:val="28"/>
          <w:szCs w:val="28"/>
        </w:rPr>
        <w:tab/>
      </w:r>
      <w:r w:rsidR="00693BE9" w:rsidRPr="00552F03">
        <w:rPr>
          <w:b/>
          <w:sz w:val="28"/>
          <w:szCs w:val="28"/>
        </w:rPr>
        <w:t xml:space="preserve">Responsibilities </w:t>
      </w:r>
    </w:p>
    <w:p w14:paraId="1F2A54D4" w14:textId="77777777" w:rsidR="00314198" w:rsidRDefault="00314198" w:rsidP="004103D8">
      <w:pPr>
        <w:keepNext/>
        <w:jc w:val="both"/>
      </w:pPr>
    </w:p>
    <w:p w14:paraId="360500EA" w14:textId="77777777" w:rsidR="00A26BDB" w:rsidRDefault="008B71BD" w:rsidP="00547C29">
      <w:pPr>
        <w:pStyle w:val="Sarakstarindkopa"/>
        <w:keepNext/>
        <w:numPr>
          <w:ilvl w:val="0"/>
          <w:numId w:val="27"/>
        </w:numPr>
        <w:ind w:left="714" w:hanging="357"/>
        <w:jc w:val="both"/>
      </w:pPr>
      <w:r>
        <w:t xml:space="preserve">The </w:t>
      </w:r>
      <w:r w:rsidR="00C1189D">
        <w:t>R</w:t>
      </w:r>
      <w:r w:rsidR="00192940">
        <w:t xml:space="preserve">epresentative of the government of the ERFP member state </w:t>
      </w:r>
      <w:r w:rsidR="00B03377">
        <w:t>will</w:t>
      </w:r>
      <w:r w:rsidR="001B3317">
        <w:t>:</w:t>
      </w:r>
    </w:p>
    <w:p w14:paraId="7900D7D0" w14:textId="77777777" w:rsidR="00175597" w:rsidRPr="00074A1C" w:rsidRDefault="00175597" w:rsidP="00547C29">
      <w:pPr>
        <w:keepNext/>
        <w:ind w:left="720"/>
        <w:jc w:val="both"/>
      </w:pPr>
    </w:p>
    <w:p w14:paraId="3064395B" w14:textId="5B44DEBC" w:rsidR="004A66E5" w:rsidRPr="00175597" w:rsidRDefault="00227373" w:rsidP="001834F5">
      <w:pPr>
        <w:numPr>
          <w:ilvl w:val="0"/>
          <w:numId w:val="30"/>
        </w:numPr>
        <w:jc w:val="both"/>
      </w:pPr>
      <w:r w:rsidRPr="00175597">
        <w:t>authoriz</w:t>
      </w:r>
      <w:r w:rsidR="00EF5E67" w:rsidRPr="00175597">
        <w:t>e</w:t>
      </w:r>
      <w:r w:rsidRPr="00175597">
        <w:t xml:space="preserve"> and/or recogniz</w:t>
      </w:r>
      <w:r w:rsidR="00EF5E67" w:rsidRPr="00175597">
        <w:t>e</w:t>
      </w:r>
      <w:r w:rsidRPr="00175597">
        <w:t xml:space="preserve"> </w:t>
      </w:r>
      <w:r w:rsidR="00693BE9" w:rsidRPr="00175597">
        <w:t>I</w:t>
      </w:r>
      <w:r w:rsidR="00A26BDB" w:rsidRPr="00175597">
        <w:t>nst</w:t>
      </w:r>
      <w:r w:rsidR="00693BE9" w:rsidRPr="00175597">
        <w:t xml:space="preserve">itutions as </w:t>
      </w:r>
      <w:r w:rsidR="0053241D" w:rsidRPr="00175597">
        <w:t>P</w:t>
      </w:r>
      <w:r w:rsidR="00175597" w:rsidRPr="00175597">
        <w:t>articipating</w:t>
      </w:r>
      <w:r w:rsidR="00693BE9" w:rsidRPr="00175597">
        <w:t xml:space="preserve"> </w:t>
      </w:r>
      <w:proofErr w:type="spellStart"/>
      <w:r w:rsidR="00693BE9" w:rsidRPr="00175597">
        <w:t>Genebanks</w:t>
      </w:r>
      <w:proofErr w:type="spellEnd"/>
      <w:r w:rsidR="00693BE9" w:rsidRPr="00175597">
        <w:t xml:space="preserve"> of </w:t>
      </w:r>
      <w:r w:rsidR="00A26BDB" w:rsidRPr="00175597">
        <w:t>EUGENA</w:t>
      </w:r>
      <w:r w:rsidR="0049503B">
        <w:t>.</w:t>
      </w:r>
      <w:r w:rsidR="00A26BDB" w:rsidRPr="00175597">
        <w:t xml:space="preserve"> </w:t>
      </w:r>
      <w:r w:rsidR="00A57AB6">
        <w:t>O</w:t>
      </w:r>
      <w:r w:rsidR="00E9779A" w:rsidRPr="00175597">
        <w:t>nly</w:t>
      </w:r>
      <w:r w:rsidR="002777F6" w:rsidRPr="00175597">
        <w:t xml:space="preserve"> Institutions located in </w:t>
      </w:r>
      <w:r w:rsidR="00E9779A" w:rsidRPr="00175597">
        <w:t>an</w:t>
      </w:r>
      <w:r w:rsidR="002777F6" w:rsidRPr="00175597">
        <w:t xml:space="preserve"> ERFP </w:t>
      </w:r>
      <w:r w:rsidR="00552F03">
        <w:t>m</w:t>
      </w:r>
      <w:r w:rsidR="002777F6" w:rsidRPr="00175597">
        <w:t xml:space="preserve">ember </w:t>
      </w:r>
      <w:r w:rsidR="00552F03">
        <w:t>s</w:t>
      </w:r>
      <w:r w:rsidR="002777F6" w:rsidRPr="00175597">
        <w:t xml:space="preserve">tate will be eligible as </w:t>
      </w:r>
      <w:r w:rsidR="00175597" w:rsidRPr="00175597">
        <w:t xml:space="preserve">Participating </w:t>
      </w:r>
      <w:proofErr w:type="spellStart"/>
      <w:r w:rsidR="002777F6" w:rsidRPr="00175597">
        <w:t>Genebank</w:t>
      </w:r>
      <w:proofErr w:type="spellEnd"/>
      <w:r w:rsidR="007D032E" w:rsidRPr="00175597">
        <w:t xml:space="preserve">. </w:t>
      </w:r>
      <w:r w:rsidR="002B6A45">
        <w:t>Authorization and/or recognition</w:t>
      </w:r>
      <w:r w:rsidR="007D032E" w:rsidRPr="00175597">
        <w:t xml:space="preserve"> may happen through </w:t>
      </w:r>
      <w:r w:rsidR="00082002" w:rsidRPr="00175597">
        <w:t>a</w:t>
      </w:r>
      <w:r w:rsidR="00A259F3" w:rsidRPr="00175597">
        <w:t>n</w:t>
      </w:r>
      <w:r w:rsidR="00082002" w:rsidRPr="00175597">
        <w:t xml:space="preserve"> Agreement</w:t>
      </w:r>
      <w:r w:rsidR="00ED777C">
        <w:t xml:space="preserve">, </w:t>
      </w:r>
      <w:r w:rsidR="00552F03">
        <w:t xml:space="preserve">hereafter referred to as </w:t>
      </w:r>
      <w:r w:rsidR="00325DCB">
        <w:t>‘</w:t>
      </w:r>
      <w:r w:rsidR="00ED777C" w:rsidRPr="00ED777C">
        <w:t>EUGENA-Agreement</w:t>
      </w:r>
      <w:r w:rsidR="00325DCB">
        <w:t>’</w:t>
      </w:r>
      <w:r w:rsidR="00082002" w:rsidRPr="003B55BA">
        <w:t xml:space="preserve"> </w:t>
      </w:r>
      <w:r w:rsidR="00082002" w:rsidRPr="00175597">
        <w:t>(</w:t>
      </w:r>
      <w:r w:rsidR="00682A35" w:rsidRPr="00175597">
        <w:t xml:space="preserve">template see </w:t>
      </w:r>
      <w:r w:rsidR="00082002" w:rsidRPr="00175597">
        <w:t>Annex)</w:t>
      </w:r>
      <w:r w:rsidR="00552F03">
        <w:t>,</w:t>
      </w:r>
      <w:r w:rsidR="00082002" w:rsidRPr="00175597">
        <w:t xml:space="preserve"> or </w:t>
      </w:r>
      <w:r w:rsidR="00552F03">
        <w:t>through</w:t>
      </w:r>
      <w:r w:rsidR="00082002" w:rsidRPr="00175597">
        <w:t xml:space="preserve"> </w:t>
      </w:r>
      <w:r w:rsidR="00B03377">
        <w:t>a</w:t>
      </w:r>
      <w:r w:rsidR="00552F03">
        <w:t>nother</w:t>
      </w:r>
      <w:r w:rsidR="00082002" w:rsidRPr="00175597">
        <w:t xml:space="preserve"> form</w:t>
      </w:r>
      <w:r w:rsidR="00552F03">
        <w:t xml:space="preserve"> suitable</w:t>
      </w:r>
      <w:r w:rsidR="00BB0000" w:rsidRPr="00175597">
        <w:t xml:space="preserve"> for the </w:t>
      </w:r>
      <w:r w:rsidR="0053241D" w:rsidRPr="00175597">
        <w:t xml:space="preserve">ERFP </w:t>
      </w:r>
      <w:r w:rsidR="00552F03">
        <w:t>m</w:t>
      </w:r>
      <w:r w:rsidR="00BB0000" w:rsidRPr="00175597">
        <w:t xml:space="preserve">ember </w:t>
      </w:r>
      <w:r w:rsidR="00552F03">
        <w:t>s</w:t>
      </w:r>
      <w:r w:rsidR="00BB0000" w:rsidRPr="00175597">
        <w:t>tate</w:t>
      </w:r>
      <w:r w:rsidR="00B03377">
        <w:t>,</w:t>
      </w:r>
      <w:r w:rsidR="00B03377" w:rsidRPr="00B03377">
        <w:t xml:space="preserve"> respecting and fully in compliance with the content of the MoU and </w:t>
      </w:r>
      <w:r w:rsidR="00552F03">
        <w:t>the EUGENA-Agreement</w:t>
      </w:r>
      <w:r w:rsidR="00082002" w:rsidRPr="00175597">
        <w:t>. A copy of th</w:t>
      </w:r>
      <w:r w:rsidR="00B03377">
        <w:t xml:space="preserve">e </w:t>
      </w:r>
      <w:r w:rsidR="00ED777C">
        <w:t>EUGENA-</w:t>
      </w:r>
      <w:r w:rsidR="00B03377">
        <w:t>Agreement</w:t>
      </w:r>
      <w:r w:rsidR="00F149E3" w:rsidRPr="00175597">
        <w:t xml:space="preserve"> will be sent to the ERFP</w:t>
      </w:r>
      <w:r w:rsidR="001834F5">
        <w:t xml:space="preserve"> </w:t>
      </w:r>
      <w:r w:rsidR="00CE6D58">
        <w:t>S</w:t>
      </w:r>
      <w:r w:rsidR="00F149E3" w:rsidRPr="00175597">
        <w:t>ecretariat</w:t>
      </w:r>
      <w:r w:rsidR="00CE6D58">
        <w:t>;</w:t>
      </w:r>
    </w:p>
    <w:p w14:paraId="764C2B64" w14:textId="77777777" w:rsidR="00CE6D58" w:rsidRDefault="00CE6D58" w:rsidP="00CE6D58">
      <w:pPr>
        <w:ind w:left="1440"/>
        <w:jc w:val="both"/>
      </w:pPr>
    </w:p>
    <w:p w14:paraId="0FF91607" w14:textId="34623A8A" w:rsidR="00175597" w:rsidRPr="00314198" w:rsidRDefault="002B6A45" w:rsidP="001834F5">
      <w:pPr>
        <w:numPr>
          <w:ilvl w:val="0"/>
          <w:numId w:val="30"/>
        </w:numPr>
        <w:jc w:val="both"/>
      </w:pPr>
      <w:r w:rsidRPr="00314198">
        <w:t xml:space="preserve">encourage Institutions to become a </w:t>
      </w:r>
      <w:r>
        <w:t>Participating</w:t>
      </w:r>
      <w:r w:rsidRPr="00314198">
        <w:t xml:space="preserve"> </w:t>
      </w:r>
      <w:proofErr w:type="spellStart"/>
      <w:r w:rsidRPr="00314198">
        <w:t>Genebank</w:t>
      </w:r>
      <w:proofErr w:type="spellEnd"/>
      <w:r w:rsidRPr="00314198">
        <w:t xml:space="preserve">, in accordance with national policy and </w:t>
      </w:r>
      <w:r w:rsidR="006F6170">
        <w:t xml:space="preserve">the current </w:t>
      </w:r>
      <w:r w:rsidRPr="00314198">
        <w:t>legal framework</w:t>
      </w:r>
      <w:r w:rsidR="00CE6D58">
        <w:t>;</w:t>
      </w:r>
    </w:p>
    <w:p w14:paraId="4A720DEB" w14:textId="77777777" w:rsidR="00CE6D58" w:rsidRDefault="00CE6D58" w:rsidP="00CE6D58">
      <w:pPr>
        <w:pStyle w:val="Sarakstarindkopa"/>
      </w:pPr>
    </w:p>
    <w:p w14:paraId="61CEC656" w14:textId="77777777" w:rsidR="00175597" w:rsidRPr="00AD364C" w:rsidRDefault="002B6A45" w:rsidP="00B03377">
      <w:pPr>
        <w:pStyle w:val="Sarakstarindkopa"/>
        <w:numPr>
          <w:ilvl w:val="0"/>
          <w:numId w:val="30"/>
        </w:numPr>
        <w:jc w:val="both"/>
      </w:pPr>
      <w:r w:rsidRPr="00314198">
        <w:t xml:space="preserve">inform </w:t>
      </w:r>
      <w:r>
        <w:t xml:space="preserve">in writing </w:t>
      </w:r>
      <w:r w:rsidRPr="00314198">
        <w:t>the ERFP Secretariat of the termination</w:t>
      </w:r>
      <w:r>
        <w:t xml:space="preserve"> of the collaboration </w:t>
      </w:r>
      <w:r w:rsidRPr="007D032E">
        <w:t xml:space="preserve">of a </w:t>
      </w:r>
      <w:r>
        <w:t>Participating</w:t>
      </w:r>
      <w:r w:rsidRPr="007D032E">
        <w:t xml:space="preserve"> </w:t>
      </w:r>
      <w:proofErr w:type="spellStart"/>
      <w:r w:rsidRPr="007D032E">
        <w:t>Genebank</w:t>
      </w:r>
      <w:proofErr w:type="spellEnd"/>
      <w:r w:rsidRPr="007D032E">
        <w:t xml:space="preserve"> within its jurisdiction</w:t>
      </w:r>
      <w:r w:rsidRPr="00314198">
        <w:t xml:space="preserve"> six months before the effective date of termination</w:t>
      </w:r>
      <w:r w:rsidR="007566C3">
        <w:t>.</w:t>
      </w:r>
    </w:p>
    <w:p w14:paraId="549BA922" w14:textId="77777777" w:rsidR="00175597" w:rsidRDefault="00175597" w:rsidP="00175597">
      <w:pPr>
        <w:jc w:val="both"/>
        <w:rPr>
          <w:b/>
          <w:sz w:val="28"/>
          <w:szCs w:val="28"/>
        </w:rPr>
      </w:pPr>
    </w:p>
    <w:p w14:paraId="72B459A9" w14:textId="77777777" w:rsidR="002B6A45" w:rsidRDefault="002B6A45" w:rsidP="002B6A45">
      <w:pPr>
        <w:pStyle w:val="Sarakstarindkopa"/>
        <w:keepNext/>
        <w:numPr>
          <w:ilvl w:val="0"/>
          <w:numId w:val="27"/>
        </w:numPr>
        <w:jc w:val="both"/>
      </w:pPr>
      <w:r>
        <w:t>Participating</w:t>
      </w:r>
      <w:r w:rsidRPr="00256710">
        <w:t xml:space="preserve"> </w:t>
      </w:r>
      <w:proofErr w:type="spellStart"/>
      <w:r w:rsidRPr="00256710">
        <w:t>Genebanks</w:t>
      </w:r>
      <w:proofErr w:type="spellEnd"/>
    </w:p>
    <w:p w14:paraId="0BE0A035" w14:textId="77777777" w:rsidR="00AD364C" w:rsidRPr="00314198" w:rsidRDefault="00AD364C" w:rsidP="00175597">
      <w:pPr>
        <w:jc w:val="both"/>
      </w:pPr>
    </w:p>
    <w:p w14:paraId="436ED5D0" w14:textId="74A80531" w:rsidR="002B6A45" w:rsidRPr="00175597" w:rsidRDefault="002B6A45" w:rsidP="001834F5">
      <w:pPr>
        <w:numPr>
          <w:ilvl w:val="0"/>
          <w:numId w:val="32"/>
        </w:numPr>
        <w:jc w:val="both"/>
      </w:pPr>
      <w:r>
        <w:t xml:space="preserve">may sign the </w:t>
      </w:r>
      <w:r w:rsidRPr="006B71A5">
        <w:t xml:space="preserve">EUGENA–Agreement with the </w:t>
      </w:r>
      <w:r w:rsidR="00CE6D58">
        <w:t>R</w:t>
      </w:r>
      <w:r w:rsidR="00552F03">
        <w:t xml:space="preserve">epresentative of the government </w:t>
      </w:r>
      <w:r>
        <w:t xml:space="preserve">of the </w:t>
      </w:r>
      <w:r w:rsidR="00B03377">
        <w:t xml:space="preserve">ERFP </w:t>
      </w:r>
      <w:r w:rsidR="009A354E">
        <w:t>m</w:t>
      </w:r>
      <w:r>
        <w:t xml:space="preserve">ember </w:t>
      </w:r>
      <w:r w:rsidR="009A354E">
        <w:t>s</w:t>
      </w:r>
      <w:r w:rsidR="00B03377">
        <w:t>tate</w:t>
      </w:r>
      <w:r w:rsidR="00552F03">
        <w:t xml:space="preserve">, </w:t>
      </w:r>
      <w:r w:rsidRPr="006B71A5">
        <w:t>in the form set out in the</w:t>
      </w:r>
      <w:r w:rsidR="00552F03">
        <w:t xml:space="preserve"> EUGENA-Agreement</w:t>
      </w:r>
      <w:r>
        <w:t>,</w:t>
      </w:r>
      <w:r w:rsidR="00B03377" w:rsidRPr="00B03377">
        <w:t xml:space="preserve"> or in a</w:t>
      </w:r>
      <w:r w:rsidR="00552F03">
        <w:t xml:space="preserve">nother form suitable for </w:t>
      </w:r>
      <w:r w:rsidR="00B03377" w:rsidRPr="00B03377">
        <w:t xml:space="preserve">the ERFP </w:t>
      </w:r>
      <w:r w:rsidR="00552F03">
        <w:t>m</w:t>
      </w:r>
      <w:r w:rsidR="00B03377" w:rsidRPr="00B03377">
        <w:t xml:space="preserve">ember </w:t>
      </w:r>
      <w:r w:rsidR="00552F03">
        <w:t>s</w:t>
      </w:r>
      <w:r w:rsidR="00B03377" w:rsidRPr="00B03377">
        <w:t xml:space="preserve">tate, respecting and fully in compliance with the content of the MoU and </w:t>
      </w:r>
      <w:r w:rsidR="00552F03">
        <w:t>the EUGENA-Agreement</w:t>
      </w:r>
      <w:r w:rsidR="00FA77F4">
        <w:t>,</w:t>
      </w:r>
      <w:r>
        <w:t xml:space="preserve"> in order to become a Participating</w:t>
      </w:r>
      <w:r w:rsidRPr="00256710">
        <w:t xml:space="preserve"> </w:t>
      </w:r>
      <w:proofErr w:type="spellStart"/>
      <w:r w:rsidRPr="00256710">
        <w:t>Genebank</w:t>
      </w:r>
      <w:proofErr w:type="spellEnd"/>
      <w:r w:rsidR="00481BCF">
        <w:t>;</w:t>
      </w:r>
    </w:p>
    <w:p w14:paraId="7A895084" w14:textId="77777777" w:rsidR="00CE6D58" w:rsidRPr="00175597" w:rsidRDefault="00CE6D58" w:rsidP="00CE6D58">
      <w:pPr>
        <w:ind w:left="1440"/>
        <w:jc w:val="both"/>
      </w:pPr>
    </w:p>
    <w:p w14:paraId="0E0D6E1F" w14:textId="6CDC167E" w:rsidR="002B6A45" w:rsidRDefault="002B6A45" w:rsidP="001834F5">
      <w:pPr>
        <w:numPr>
          <w:ilvl w:val="0"/>
          <w:numId w:val="32"/>
        </w:numPr>
        <w:jc w:val="both"/>
      </w:pPr>
      <w:r>
        <w:t xml:space="preserve">will </w:t>
      </w:r>
      <w:r w:rsidRPr="00256710">
        <w:t xml:space="preserve">provide information on the property rights, acquisition and access conditions of use for Genetic </w:t>
      </w:r>
      <w:r w:rsidR="009A354E">
        <w:t>m</w:t>
      </w:r>
      <w:r w:rsidRPr="00256710">
        <w:t>aterial within EUGENA;</w:t>
      </w:r>
    </w:p>
    <w:p w14:paraId="00E2CEA5" w14:textId="77777777" w:rsidR="00CE6D58" w:rsidRDefault="00CE6D58" w:rsidP="00CE6D58">
      <w:pPr>
        <w:pStyle w:val="Sarakstarindkopa"/>
      </w:pPr>
    </w:p>
    <w:p w14:paraId="344661C5" w14:textId="5257DCFA" w:rsidR="002B6A45" w:rsidRPr="00256710" w:rsidRDefault="002B6A45" w:rsidP="001834F5">
      <w:pPr>
        <w:pStyle w:val="Sarakstarindkopa"/>
        <w:numPr>
          <w:ilvl w:val="0"/>
          <w:numId w:val="32"/>
        </w:numPr>
        <w:jc w:val="both"/>
      </w:pPr>
      <w:r>
        <w:t>will make available p</w:t>
      </w:r>
      <w:r w:rsidRPr="00256710">
        <w:t xml:space="preserve">ublic domain information and non-confidential information related to Genetic </w:t>
      </w:r>
      <w:r w:rsidR="009A354E">
        <w:t>m</w:t>
      </w:r>
      <w:r w:rsidRPr="00256710">
        <w:t>aterial within EUGENA</w:t>
      </w:r>
      <w:r>
        <w:t>;</w:t>
      </w:r>
    </w:p>
    <w:p w14:paraId="181E38A1" w14:textId="77777777" w:rsidR="00CE6D58" w:rsidRDefault="00CE6D58" w:rsidP="00CE6D58">
      <w:pPr>
        <w:pStyle w:val="Sarakstarindkopa"/>
      </w:pPr>
    </w:p>
    <w:p w14:paraId="0B21997D" w14:textId="1FB74E69" w:rsidR="00FF26F3" w:rsidRDefault="002B6A45" w:rsidP="001834F5">
      <w:pPr>
        <w:numPr>
          <w:ilvl w:val="0"/>
          <w:numId w:val="32"/>
        </w:numPr>
        <w:jc w:val="both"/>
      </w:pPr>
      <w:r>
        <w:t>will o</w:t>
      </w:r>
      <w:r w:rsidRPr="00256710">
        <w:t>perat</w:t>
      </w:r>
      <w:r>
        <w:t>e</w:t>
      </w:r>
      <w:r w:rsidRPr="00256710">
        <w:t xml:space="preserve"> according to the Objectives of EUGENA</w:t>
      </w:r>
      <w:r>
        <w:t>;</w:t>
      </w:r>
    </w:p>
    <w:p w14:paraId="5A6F442A" w14:textId="77777777" w:rsidR="00CE6D58" w:rsidRDefault="00CE6D58" w:rsidP="00CE6D58">
      <w:pPr>
        <w:pStyle w:val="Sarakstarindkopa"/>
      </w:pPr>
    </w:p>
    <w:p w14:paraId="2309F880" w14:textId="5647CD43" w:rsidR="002B6A45" w:rsidRDefault="002B6A45" w:rsidP="001834F5">
      <w:pPr>
        <w:numPr>
          <w:ilvl w:val="0"/>
          <w:numId w:val="32"/>
        </w:numPr>
        <w:jc w:val="both"/>
      </w:pPr>
      <w:r>
        <w:t>will f</w:t>
      </w:r>
      <w:r w:rsidRPr="00256710">
        <w:t>acilitat</w:t>
      </w:r>
      <w:r>
        <w:t>e</w:t>
      </w:r>
      <w:r w:rsidRPr="00256710">
        <w:t xml:space="preserve"> access to and availability of their Genetic </w:t>
      </w:r>
      <w:r w:rsidR="009A354E">
        <w:t>m</w:t>
      </w:r>
      <w:r w:rsidRPr="00256710">
        <w:t xml:space="preserve">aterial </w:t>
      </w:r>
      <w:r>
        <w:t xml:space="preserve">and related information, </w:t>
      </w:r>
      <w:r w:rsidRPr="00256710">
        <w:t xml:space="preserve">within EUGENA, in accordance with the rules of the </w:t>
      </w:r>
      <w:r>
        <w:t>Participating</w:t>
      </w:r>
      <w:r w:rsidRPr="00256710">
        <w:t xml:space="preserve"> </w:t>
      </w:r>
      <w:proofErr w:type="spellStart"/>
      <w:r w:rsidRPr="00256710">
        <w:t>Genebank</w:t>
      </w:r>
      <w:proofErr w:type="spellEnd"/>
      <w:r>
        <w:t>.</w:t>
      </w:r>
    </w:p>
    <w:p w14:paraId="0881E196" w14:textId="77777777" w:rsidR="00440AE1" w:rsidRPr="00314198" w:rsidRDefault="00440AE1" w:rsidP="00D0406F">
      <w:pPr>
        <w:jc w:val="both"/>
      </w:pPr>
    </w:p>
    <w:p w14:paraId="191E51BA" w14:textId="77777777" w:rsidR="002B2BDB" w:rsidRPr="0070594E" w:rsidRDefault="00650EFF" w:rsidP="0070594E">
      <w:pPr>
        <w:pStyle w:val="Sarakstarindkopa"/>
        <w:numPr>
          <w:ilvl w:val="0"/>
          <w:numId w:val="34"/>
        </w:numPr>
        <w:jc w:val="both"/>
        <w:rPr>
          <w:b/>
          <w:sz w:val="28"/>
          <w:szCs w:val="28"/>
        </w:rPr>
      </w:pPr>
      <w:r w:rsidRPr="0070594E">
        <w:rPr>
          <w:b/>
          <w:sz w:val="28"/>
          <w:szCs w:val="28"/>
        </w:rPr>
        <w:lastRenderedPageBreak/>
        <w:tab/>
      </w:r>
      <w:r w:rsidR="00A83291" w:rsidRPr="0070594E">
        <w:rPr>
          <w:b/>
          <w:sz w:val="28"/>
          <w:szCs w:val="28"/>
        </w:rPr>
        <w:t>The implementation</w:t>
      </w:r>
      <w:r w:rsidR="00F149E3" w:rsidRPr="0070594E">
        <w:rPr>
          <w:b/>
          <w:sz w:val="28"/>
          <w:szCs w:val="28"/>
        </w:rPr>
        <w:t xml:space="preserve"> </w:t>
      </w:r>
      <w:r w:rsidRPr="0070594E">
        <w:rPr>
          <w:b/>
          <w:sz w:val="28"/>
          <w:szCs w:val="28"/>
        </w:rPr>
        <w:t>of this Memorandum of Understanding</w:t>
      </w:r>
    </w:p>
    <w:p w14:paraId="3B320837" w14:textId="77777777" w:rsidR="003A6076" w:rsidRPr="00EC77A1" w:rsidRDefault="003A6076" w:rsidP="002B6A45">
      <w:pPr>
        <w:keepNext/>
        <w:tabs>
          <w:tab w:val="num" w:pos="600"/>
        </w:tabs>
        <w:jc w:val="both"/>
      </w:pPr>
    </w:p>
    <w:p w14:paraId="0971EFF0" w14:textId="3A3DFD14" w:rsidR="00F958F8" w:rsidRDefault="00A27DE2" w:rsidP="001834F5">
      <w:pPr>
        <w:jc w:val="both"/>
      </w:pPr>
      <w:r w:rsidRPr="00EC77A1">
        <w:t xml:space="preserve">This </w:t>
      </w:r>
      <w:r w:rsidR="00650EFF">
        <w:t xml:space="preserve">Memorandum </w:t>
      </w:r>
      <w:r w:rsidR="00B65191">
        <w:t xml:space="preserve">of Understanding </w:t>
      </w:r>
      <w:r w:rsidR="00650EFF">
        <w:t xml:space="preserve">will </w:t>
      </w:r>
      <w:r w:rsidR="00786EE7">
        <w:t>be implemented</w:t>
      </w:r>
      <w:r w:rsidR="00A83291">
        <w:t xml:space="preserve"> from</w:t>
      </w:r>
      <w:r w:rsidR="00F149E3">
        <w:t xml:space="preserve"> </w:t>
      </w:r>
      <w:r w:rsidR="00A243FC" w:rsidRPr="00EC77A1">
        <w:t>the date</w:t>
      </w:r>
      <w:r w:rsidR="00650EFF">
        <w:t xml:space="preserve"> of its signature </w:t>
      </w:r>
      <w:r w:rsidR="00F958F8">
        <w:t xml:space="preserve">by the </w:t>
      </w:r>
      <w:r w:rsidR="006F738F">
        <w:t>ERFP S</w:t>
      </w:r>
      <w:r w:rsidR="00F958F8">
        <w:t xml:space="preserve">ecretariat and the </w:t>
      </w:r>
      <w:r w:rsidR="00325DCB">
        <w:t>R</w:t>
      </w:r>
      <w:r w:rsidR="00547C29">
        <w:t>epresentative of the</w:t>
      </w:r>
      <w:r w:rsidR="00B65191">
        <w:t xml:space="preserve"> </w:t>
      </w:r>
      <w:r w:rsidR="00547C29">
        <w:t>g</w:t>
      </w:r>
      <w:r w:rsidR="00F03FA6">
        <w:t xml:space="preserve">overnment of </w:t>
      </w:r>
      <w:r w:rsidR="00B5250D">
        <w:t xml:space="preserve">the </w:t>
      </w:r>
      <w:r w:rsidR="004A66E5">
        <w:t xml:space="preserve">ERFP </w:t>
      </w:r>
      <w:r w:rsidR="00CE6D58">
        <w:t>m</w:t>
      </w:r>
      <w:r w:rsidR="00936085">
        <w:t xml:space="preserve">ember </w:t>
      </w:r>
      <w:r w:rsidR="00CE6D58">
        <w:t>s</w:t>
      </w:r>
      <w:r w:rsidR="004A66E5">
        <w:t>tate</w:t>
      </w:r>
      <w:r w:rsidR="00F958F8">
        <w:t>.</w:t>
      </w:r>
    </w:p>
    <w:p w14:paraId="730E8860" w14:textId="77777777" w:rsidR="00BD050D" w:rsidRDefault="00BD050D" w:rsidP="00BD050D"/>
    <w:p w14:paraId="0F92C1F0" w14:textId="77777777" w:rsidR="00F958F8" w:rsidRPr="0070594E" w:rsidRDefault="00464B0A" w:rsidP="0070594E">
      <w:pPr>
        <w:pStyle w:val="Sarakstarindkopa"/>
        <w:keepNext/>
        <w:numPr>
          <w:ilvl w:val="0"/>
          <w:numId w:val="34"/>
        </w:numPr>
        <w:rPr>
          <w:b/>
          <w:sz w:val="28"/>
          <w:szCs w:val="28"/>
        </w:rPr>
      </w:pPr>
      <w:r w:rsidRPr="0070594E">
        <w:rPr>
          <w:b/>
          <w:sz w:val="28"/>
          <w:szCs w:val="28"/>
        </w:rPr>
        <w:tab/>
        <w:t>Amendment</w:t>
      </w:r>
      <w:r w:rsidR="00AB4E67" w:rsidRPr="0070594E">
        <w:rPr>
          <w:b/>
          <w:sz w:val="28"/>
          <w:szCs w:val="28"/>
        </w:rPr>
        <w:t xml:space="preserve"> of the MoU</w:t>
      </w:r>
      <w:r w:rsidRPr="0070594E">
        <w:rPr>
          <w:b/>
          <w:sz w:val="28"/>
          <w:szCs w:val="28"/>
        </w:rPr>
        <w:t xml:space="preserve"> </w:t>
      </w:r>
      <w:r w:rsidR="00D3328B" w:rsidRPr="0070594E">
        <w:rPr>
          <w:b/>
          <w:sz w:val="28"/>
          <w:szCs w:val="28"/>
        </w:rPr>
        <w:t xml:space="preserve">and </w:t>
      </w:r>
      <w:r w:rsidR="007A3B64" w:rsidRPr="0070594E">
        <w:rPr>
          <w:b/>
          <w:sz w:val="28"/>
          <w:szCs w:val="28"/>
        </w:rPr>
        <w:t xml:space="preserve">end </w:t>
      </w:r>
      <w:r w:rsidR="000E3218" w:rsidRPr="0070594E">
        <w:rPr>
          <w:b/>
          <w:sz w:val="28"/>
          <w:szCs w:val="28"/>
        </w:rPr>
        <w:t>of the coop</w:t>
      </w:r>
      <w:r w:rsidR="00553F6D" w:rsidRPr="0070594E">
        <w:rPr>
          <w:b/>
          <w:sz w:val="28"/>
          <w:szCs w:val="28"/>
        </w:rPr>
        <w:t>e</w:t>
      </w:r>
      <w:r w:rsidR="000E3218" w:rsidRPr="0070594E">
        <w:rPr>
          <w:b/>
          <w:sz w:val="28"/>
          <w:szCs w:val="28"/>
        </w:rPr>
        <w:t>ration</w:t>
      </w:r>
    </w:p>
    <w:p w14:paraId="0C26DFCB" w14:textId="77777777" w:rsidR="00F958F8" w:rsidRDefault="00F958F8" w:rsidP="001834F5">
      <w:pPr>
        <w:keepNext/>
        <w:jc w:val="both"/>
        <w:rPr>
          <w:b/>
          <w:sz w:val="28"/>
          <w:szCs w:val="28"/>
        </w:rPr>
      </w:pPr>
    </w:p>
    <w:p w14:paraId="4A642CC9" w14:textId="7722ABC6" w:rsidR="00F958F8" w:rsidRDefault="00F958F8" w:rsidP="001834F5">
      <w:pPr>
        <w:numPr>
          <w:ilvl w:val="1"/>
          <w:numId w:val="15"/>
        </w:numPr>
        <w:tabs>
          <w:tab w:val="clear" w:pos="720"/>
        </w:tabs>
        <w:jc w:val="both"/>
      </w:pPr>
      <w:r>
        <w:t xml:space="preserve">This Memorandum of Understanding may </w:t>
      </w:r>
      <w:r w:rsidRPr="00F958F8">
        <w:t>be amended by consensus</w:t>
      </w:r>
      <w:r>
        <w:t xml:space="preserve"> of the </w:t>
      </w:r>
      <w:r w:rsidR="009A354E">
        <w:t>Signatories</w:t>
      </w:r>
      <w:r w:rsidR="00547C29">
        <w:t>.</w:t>
      </w:r>
    </w:p>
    <w:p w14:paraId="207C9C9C" w14:textId="77777777" w:rsidR="008532AB" w:rsidRDefault="008532AB" w:rsidP="008532AB">
      <w:pPr>
        <w:ind w:left="720"/>
        <w:jc w:val="both"/>
      </w:pPr>
    </w:p>
    <w:p w14:paraId="00170426" w14:textId="3AEBC1B4" w:rsidR="00B65191" w:rsidRDefault="00325DCB" w:rsidP="001834F5">
      <w:pPr>
        <w:numPr>
          <w:ilvl w:val="1"/>
          <w:numId w:val="15"/>
        </w:numPr>
        <w:tabs>
          <w:tab w:val="clear" w:pos="720"/>
        </w:tabs>
        <w:jc w:val="both"/>
      </w:pPr>
      <w:r>
        <w:t>A</w:t>
      </w:r>
      <w:r w:rsidR="009A354E">
        <w:t xml:space="preserve"> Signator</w:t>
      </w:r>
      <w:r>
        <w:t>y</w:t>
      </w:r>
      <w:r w:rsidR="0070594E">
        <w:t xml:space="preserve"> </w:t>
      </w:r>
      <w:r w:rsidR="00F958F8" w:rsidRPr="009C6CEC">
        <w:t xml:space="preserve">may </w:t>
      </w:r>
      <w:r w:rsidR="000A0912">
        <w:t xml:space="preserve">end the cooperation after informing the </w:t>
      </w:r>
      <w:r w:rsidR="008277E9">
        <w:t xml:space="preserve">other </w:t>
      </w:r>
      <w:r w:rsidR="009A354E">
        <w:t>Signatory</w:t>
      </w:r>
      <w:r w:rsidR="008277E9">
        <w:t xml:space="preserve"> </w:t>
      </w:r>
      <w:r w:rsidR="000A0912">
        <w:t>in writing six months befo</w:t>
      </w:r>
      <w:r w:rsidR="00A66272">
        <w:t>r</w:t>
      </w:r>
      <w:r w:rsidR="000A0912">
        <w:t>ehand</w:t>
      </w:r>
      <w:r w:rsidR="00F958F8">
        <w:t>.</w:t>
      </w:r>
    </w:p>
    <w:p w14:paraId="6790C2B1" w14:textId="77777777" w:rsidR="008532AB" w:rsidRDefault="008532AB" w:rsidP="008532AB">
      <w:pPr>
        <w:pStyle w:val="Sarakstarindkopa"/>
      </w:pPr>
    </w:p>
    <w:p w14:paraId="0E06D337" w14:textId="77777777" w:rsidR="000F3D75" w:rsidRPr="00B65191" w:rsidRDefault="00F63DB3" w:rsidP="001834F5">
      <w:pPr>
        <w:numPr>
          <w:ilvl w:val="1"/>
          <w:numId w:val="15"/>
        </w:numPr>
        <w:jc w:val="both"/>
      </w:pPr>
      <w:r w:rsidRPr="00B65191">
        <w:rPr>
          <w:lang w:val="en-US"/>
        </w:rPr>
        <w:t xml:space="preserve">This </w:t>
      </w:r>
      <w:r w:rsidR="001B5192" w:rsidRPr="00B65191">
        <w:rPr>
          <w:lang w:val="en-US"/>
        </w:rPr>
        <w:t>Memorandum of Understanding</w:t>
      </w:r>
      <w:r w:rsidRPr="00B65191">
        <w:rPr>
          <w:lang w:val="en-US"/>
        </w:rPr>
        <w:t xml:space="preserve"> will </w:t>
      </w:r>
      <w:r w:rsidRPr="00B65191">
        <w:rPr>
          <w:bCs/>
          <w:lang w:val="en-US"/>
        </w:rPr>
        <w:t>terminate</w:t>
      </w:r>
      <w:r w:rsidRPr="00B65191">
        <w:rPr>
          <w:b/>
          <w:bCs/>
          <w:lang w:val="en-US"/>
        </w:rPr>
        <w:t xml:space="preserve"> </w:t>
      </w:r>
      <w:r w:rsidR="00464B0A">
        <w:rPr>
          <w:lang w:val="en-US"/>
        </w:rPr>
        <w:t>if EUGENA or</w:t>
      </w:r>
      <w:r w:rsidRPr="00B65191">
        <w:rPr>
          <w:lang w:val="en-US"/>
        </w:rPr>
        <w:t xml:space="preserve"> ERFP ceases to exist.</w:t>
      </w:r>
    </w:p>
    <w:p w14:paraId="36E19B4E" w14:textId="77777777" w:rsidR="00296D01" w:rsidRDefault="00296D01" w:rsidP="00902AFB">
      <w:pPr>
        <w:tabs>
          <w:tab w:val="num" w:pos="600"/>
        </w:tabs>
        <w:jc w:val="both"/>
      </w:pPr>
    </w:p>
    <w:p w14:paraId="080FDAEC" w14:textId="77777777" w:rsidR="00A654C5" w:rsidRPr="0070594E" w:rsidRDefault="002E20A9" w:rsidP="0070594E">
      <w:pPr>
        <w:pStyle w:val="Sarakstarindkopa"/>
        <w:keepNext/>
        <w:numPr>
          <w:ilvl w:val="0"/>
          <w:numId w:val="34"/>
        </w:numPr>
        <w:jc w:val="both"/>
        <w:rPr>
          <w:b/>
          <w:sz w:val="28"/>
          <w:szCs w:val="28"/>
        </w:rPr>
      </w:pPr>
      <w:r w:rsidRPr="0070594E">
        <w:rPr>
          <w:b/>
          <w:sz w:val="28"/>
          <w:szCs w:val="28"/>
        </w:rPr>
        <w:tab/>
      </w:r>
      <w:r w:rsidR="00E96FCE" w:rsidRPr="0070594E">
        <w:rPr>
          <w:b/>
          <w:sz w:val="28"/>
          <w:szCs w:val="28"/>
        </w:rPr>
        <w:t xml:space="preserve">Keeping </w:t>
      </w:r>
      <w:r w:rsidR="00A654C5" w:rsidRPr="0070594E">
        <w:rPr>
          <w:b/>
          <w:sz w:val="28"/>
          <w:szCs w:val="28"/>
        </w:rPr>
        <w:t xml:space="preserve">of this </w:t>
      </w:r>
      <w:r w:rsidR="00B65191" w:rsidRPr="0070594E">
        <w:rPr>
          <w:b/>
          <w:sz w:val="28"/>
          <w:szCs w:val="28"/>
        </w:rPr>
        <w:t>Memorandum of Understanding</w:t>
      </w:r>
    </w:p>
    <w:p w14:paraId="634E39FE" w14:textId="77777777" w:rsidR="00A654C5" w:rsidRDefault="00A654C5" w:rsidP="00A654C5">
      <w:pPr>
        <w:jc w:val="both"/>
        <w:rPr>
          <w:b/>
          <w:sz w:val="28"/>
          <w:szCs w:val="28"/>
        </w:rPr>
      </w:pPr>
    </w:p>
    <w:p w14:paraId="4B13B032" w14:textId="21CD3EDB" w:rsidR="00A654C5" w:rsidRDefault="00CE6D58" w:rsidP="008277E9">
      <w:pPr>
        <w:jc w:val="both"/>
      </w:pPr>
      <w:r>
        <w:t>The M</w:t>
      </w:r>
      <w:r w:rsidR="008532AB">
        <w:t>emorandum of Understanding i</w:t>
      </w:r>
      <w:r>
        <w:t xml:space="preserve">s signed in three copies. </w:t>
      </w:r>
      <w:r w:rsidR="00884904">
        <w:t xml:space="preserve">One </w:t>
      </w:r>
      <w:r w:rsidR="001B5192">
        <w:t xml:space="preserve">signed </w:t>
      </w:r>
      <w:r w:rsidR="00A57AB6">
        <w:t>English</w:t>
      </w:r>
      <w:r w:rsidR="005217C7">
        <w:t xml:space="preserve"> written</w:t>
      </w:r>
      <w:r w:rsidR="00884904">
        <w:t xml:space="preserve"> </w:t>
      </w:r>
      <w:r w:rsidR="008277E9">
        <w:t xml:space="preserve">original of this Memorandum of Understanding </w:t>
      </w:r>
      <w:r w:rsidR="00A654C5" w:rsidRPr="00A654C5">
        <w:t xml:space="preserve">will be </w:t>
      </w:r>
      <w:r w:rsidR="00A200CB">
        <w:t xml:space="preserve">kept </w:t>
      </w:r>
      <w:r w:rsidR="00A654C5">
        <w:t xml:space="preserve">at </w:t>
      </w:r>
      <w:r w:rsidR="001B5192">
        <w:t xml:space="preserve">the </w:t>
      </w:r>
      <w:r w:rsidR="000B2BD7">
        <w:t>ERFP Secretariat</w:t>
      </w:r>
      <w:r w:rsidR="008B4311">
        <w:t>.</w:t>
      </w:r>
      <w:r w:rsidR="00B65191">
        <w:t xml:space="preserve"> </w:t>
      </w:r>
      <w:r w:rsidR="000B2BD7">
        <w:t xml:space="preserve">The </w:t>
      </w:r>
      <w:r w:rsidR="00A200CB">
        <w:t xml:space="preserve">Participating </w:t>
      </w:r>
      <w:r w:rsidR="000B2BD7">
        <w:t xml:space="preserve">Country </w:t>
      </w:r>
      <w:r w:rsidR="00A654C5">
        <w:t xml:space="preserve">will </w:t>
      </w:r>
      <w:r w:rsidR="00884904">
        <w:t>ke</w:t>
      </w:r>
      <w:r w:rsidR="00D63B8A">
        <w:t>e</w:t>
      </w:r>
      <w:r w:rsidR="00884904">
        <w:t xml:space="preserve">p two originals </w:t>
      </w:r>
      <w:r w:rsidR="00A654C5">
        <w:t>of th</w:t>
      </w:r>
      <w:r w:rsidR="008277E9">
        <w:t>e signed</w:t>
      </w:r>
      <w:r w:rsidR="00A654C5">
        <w:t xml:space="preserve"> document.</w:t>
      </w:r>
    </w:p>
    <w:p w14:paraId="4D5B4FB8" w14:textId="77777777" w:rsidR="002E20A9" w:rsidRDefault="002E20A9" w:rsidP="00A654C5">
      <w:pPr>
        <w:jc w:val="both"/>
      </w:pPr>
    </w:p>
    <w:p w14:paraId="430E32B7" w14:textId="77777777" w:rsidR="00654267" w:rsidRDefault="00654267" w:rsidP="00A654C5">
      <w:pPr>
        <w:jc w:val="both"/>
      </w:pPr>
    </w:p>
    <w:p w14:paraId="12BC6D66" w14:textId="77777777" w:rsidR="00BD050D" w:rsidRDefault="00BD050D"/>
    <w:p w14:paraId="61BDB081" w14:textId="2080BF70" w:rsidR="00A654C5" w:rsidRDefault="00DE7F01" w:rsidP="00A654C5">
      <w:pPr>
        <w:jc w:val="both"/>
      </w:pPr>
      <w:r>
        <w:t>Signatories</w:t>
      </w:r>
      <w:r w:rsidR="00360B11">
        <w:t>,</w:t>
      </w:r>
    </w:p>
    <w:p w14:paraId="063CF08D" w14:textId="77777777" w:rsidR="00360B11" w:rsidRPr="00EF5E67" w:rsidRDefault="00360B11" w:rsidP="00A654C5">
      <w:pPr>
        <w:jc w:val="both"/>
      </w:pPr>
    </w:p>
    <w:p w14:paraId="15929902" w14:textId="5FF96BD8" w:rsidR="00360B11" w:rsidRDefault="002420CC" w:rsidP="00360B11">
      <w:pPr>
        <w:tabs>
          <w:tab w:val="num" w:pos="600"/>
        </w:tabs>
        <w:jc w:val="both"/>
      </w:pPr>
      <w:r>
        <w:t>On behalf of ERFP</w:t>
      </w:r>
      <w:r>
        <w:tab/>
      </w:r>
      <w:r>
        <w:tab/>
      </w:r>
      <w:r>
        <w:tab/>
      </w:r>
      <w:r>
        <w:tab/>
      </w:r>
      <w:r w:rsidR="00360B11">
        <w:t xml:space="preserve">The government of </w:t>
      </w:r>
      <w:r>
        <w:t>the Republic of Latvia</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25"/>
        <w:gridCol w:w="4357"/>
      </w:tblGrid>
      <w:tr w:rsidR="00EB0616" w:rsidRPr="00CF4C05" w14:paraId="668E4C8B" w14:textId="77777777" w:rsidTr="002420CC">
        <w:trPr>
          <w:trHeight w:val="2602"/>
        </w:trPr>
        <w:tc>
          <w:tcPr>
            <w:tcW w:w="2425" w:type="pct"/>
            <w:tcBorders>
              <w:bottom w:val="single" w:sz="4" w:space="0" w:color="auto"/>
            </w:tcBorders>
          </w:tcPr>
          <w:p w14:paraId="0A2B9647" w14:textId="77777777" w:rsidR="00EB0616" w:rsidRPr="008661B0" w:rsidRDefault="00EB0616" w:rsidP="005B31CB">
            <w:pPr>
              <w:pStyle w:val="Sarakstarindkopa"/>
              <w:spacing w:line="360" w:lineRule="auto"/>
              <w:ind w:left="0"/>
              <w:rPr>
                <w:rFonts w:ascii="Times New Roman" w:hAnsi="Times New Roman" w:cs="Times New Roman"/>
              </w:rPr>
            </w:pPr>
            <w:r>
              <w:rPr>
                <w:rFonts w:ascii="Times New Roman" w:hAnsi="Times New Roman" w:cs="Times New Roman"/>
              </w:rPr>
              <w:t xml:space="preserve">Place, </w:t>
            </w:r>
            <w:r w:rsidRPr="008661B0">
              <w:rPr>
                <w:rFonts w:ascii="Times New Roman" w:hAnsi="Times New Roman" w:cs="Times New Roman"/>
              </w:rPr>
              <w:t>Date:</w:t>
            </w:r>
            <w:r>
              <w:rPr>
                <w:rFonts w:ascii="Times New Roman" w:hAnsi="Times New Roman" w:cs="Times New Roman"/>
              </w:rPr>
              <w:t xml:space="preserve"> </w:t>
            </w:r>
          </w:p>
          <w:p w14:paraId="4530DA4A" w14:textId="77777777" w:rsidR="00EB0616" w:rsidRPr="008661B0" w:rsidRDefault="00EB0616" w:rsidP="005B31CB">
            <w:pPr>
              <w:pStyle w:val="Sarakstarindkopa"/>
              <w:spacing w:line="360" w:lineRule="auto"/>
              <w:ind w:left="0"/>
              <w:rPr>
                <w:rFonts w:ascii="Times New Roman" w:hAnsi="Times New Roman" w:cs="Times New Roman"/>
              </w:rPr>
            </w:pPr>
          </w:p>
          <w:p w14:paraId="7E332112" w14:textId="77777777" w:rsidR="00EB0616" w:rsidRPr="008661B0" w:rsidRDefault="00EB0616" w:rsidP="005B31CB">
            <w:pPr>
              <w:pStyle w:val="Sarakstarindkopa"/>
              <w:spacing w:line="360" w:lineRule="auto"/>
              <w:ind w:left="0"/>
              <w:rPr>
                <w:rFonts w:ascii="Times New Roman" w:hAnsi="Times New Roman" w:cs="Times New Roman"/>
              </w:rPr>
            </w:pPr>
            <w:r w:rsidRPr="008661B0">
              <w:rPr>
                <w:rFonts w:ascii="Times New Roman" w:hAnsi="Times New Roman" w:cs="Times New Roman"/>
              </w:rPr>
              <w:t>Signature:</w:t>
            </w:r>
          </w:p>
          <w:p w14:paraId="72213D2A" w14:textId="77777777" w:rsidR="00EB0616" w:rsidRPr="00CF4C05" w:rsidRDefault="00EB0616" w:rsidP="005B31CB">
            <w:pPr>
              <w:pStyle w:val="Sarakstarindkopa"/>
              <w:spacing w:line="360" w:lineRule="auto"/>
              <w:ind w:left="0"/>
              <w:rPr>
                <w:lang w:val="en-US"/>
              </w:rPr>
            </w:pPr>
          </w:p>
        </w:tc>
        <w:tc>
          <w:tcPr>
            <w:tcW w:w="229" w:type="pct"/>
          </w:tcPr>
          <w:p w14:paraId="5EC49294" w14:textId="77777777" w:rsidR="00EB0616" w:rsidRPr="00CF4C05" w:rsidRDefault="00EB0616" w:rsidP="005B31CB">
            <w:pPr>
              <w:pStyle w:val="Sarakstarindkopa"/>
              <w:spacing w:line="360" w:lineRule="auto"/>
              <w:ind w:left="0"/>
              <w:rPr>
                <w:rFonts w:ascii="Times New Roman" w:hAnsi="Times New Roman" w:cs="Times New Roman"/>
                <w:lang w:val="en-US"/>
              </w:rPr>
            </w:pPr>
          </w:p>
        </w:tc>
        <w:tc>
          <w:tcPr>
            <w:tcW w:w="2346" w:type="pct"/>
            <w:tcBorders>
              <w:bottom w:val="single" w:sz="4" w:space="0" w:color="auto"/>
            </w:tcBorders>
          </w:tcPr>
          <w:p w14:paraId="22904E86" w14:textId="77777777" w:rsidR="00EB0616" w:rsidRPr="005B7385" w:rsidRDefault="00EB0616" w:rsidP="005B31CB">
            <w:pPr>
              <w:pStyle w:val="Sarakstarindkopa"/>
              <w:spacing w:line="360" w:lineRule="auto"/>
              <w:ind w:left="0"/>
              <w:rPr>
                <w:rFonts w:ascii="Times New Roman" w:hAnsi="Times New Roman" w:cs="Times New Roman"/>
              </w:rPr>
            </w:pPr>
            <w:r w:rsidRPr="005B7385">
              <w:rPr>
                <w:rFonts w:ascii="Times New Roman" w:hAnsi="Times New Roman" w:cs="Times New Roman"/>
              </w:rPr>
              <w:t>Place, Date:</w:t>
            </w:r>
          </w:p>
          <w:p w14:paraId="1521299F" w14:textId="77777777" w:rsidR="00EB0616" w:rsidRPr="005B7385" w:rsidRDefault="00EB0616" w:rsidP="005B31CB">
            <w:pPr>
              <w:pStyle w:val="Sarakstarindkopa"/>
              <w:spacing w:line="360" w:lineRule="auto"/>
              <w:ind w:left="0"/>
              <w:rPr>
                <w:rFonts w:ascii="Times New Roman" w:hAnsi="Times New Roman" w:cs="Times New Roman"/>
              </w:rPr>
            </w:pPr>
          </w:p>
          <w:p w14:paraId="3446826B" w14:textId="77777777" w:rsidR="00EB0616" w:rsidRPr="005B7385" w:rsidRDefault="00EB0616" w:rsidP="005B31CB">
            <w:pPr>
              <w:pStyle w:val="Sarakstarindkopa"/>
              <w:spacing w:line="360" w:lineRule="auto"/>
              <w:ind w:left="0"/>
              <w:rPr>
                <w:rFonts w:ascii="Times New Roman" w:hAnsi="Times New Roman" w:cs="Times New Roman"/>
              </w:rPr>
            </w:pPr>
            <w:r w:rsidRPr="005B7385">
              <w:rPr>
                <w:rFonts w:ascii="Times New Roman" w:hAnsi="Times New Roman" w:cs="Times New Roman"/>
              </w:rPr>
              <w:t>Signature:</w:t>
            </w:r>
          </w:p>
          <w:p w14:paraId="10060B8E" w14:textId="77777777" w:rsidR="00EB0616" w:rsidRPr="005B7385" w:rsidRDefault="00EB0616" w:rsidP="005B31CB">
            <w:pPr>
              <w:pStyle w:val="Sarakstarindkopa"/>
              <w:spacing w:line="360" w:lineRule="auto"/>
              <w:ind w:left="0"/>
              <w:rPr>
                <w:rFonts w:ascii="Times New Roman" w:hAnsi="Times New Roman" w:cs="Times New Roman"/>
              </w:rPr>
            </w:pPr>
          </w:p>
          <w:p w14:paraId="52F60167" w14:textId="77777777" w:rsidR="00EB0616" w:rsidRPr="005B7385" w:rsidRDefault="00EB0616" w:rsidP="005B31CB">
            <w:pPr>
              <w:pStyle w:val="Sarakstarindkopa"/>
              <w:spacing w:line="360" w:lineRule="auto"/>
              <w:ind w:left="0"/>
              <w:rPr>
                <w:rFonts w:ascii="Times New Roman" w:hAnsi="Times New Roman" w:cs="Times New Roman"/>
              </w:rPr>
            </w:pPr>
          </w:p>
          <w:p w14:paraId="3A95F486" w14:textId="77777777" w:rsidR="00EB0616" w:rsidRPr="005B7385" w:rsidRDefault="00EB0616" w:rsidP="005B31CB">
            <w:pPr>
              <w:pStyle w:val="Sarakstarindkopa"/>
              <w:spacing w:line="360" w:lineRule="auto"/>
              <w:ind w:left="0"/>
              <w:rPr>
                <w:rFonts w:ascii="Times New Roman" w:hAnsi="Times New Roman" w:cs="Times New Roman"/>
              </w:rPr>
            </w:pPr>
          </w:p>
        </w:tc>
      </w:tr>
      <w:tr w:rsidR="00EB0616" w:rsidRPr="00CF4C05" w14:paraId="309EA1C6" w14:textId="77777777" w:rsidTr="002420CC">
        <w:trPr>
          <w:trHeight w:val="1340"/>
        </w:trPr>
        <w:tc>
          <w:tcPr>
            <w:tcW w:w="2425" w:type="pct"/>
            <w:tcBorders>
              <w:top w:val="single" w:sz="4" w:space="0" w:color="auto"/>
            </w:tcBorders>
          </w:tcPr>
          <w:p w14:paraId="0A88A7BA" w14:textId="6C298B56" w:rsidR="00EB0616" w:rsidRPr="00CF4C05" w:rsidRDefault="009D00A4" w:rsidP="005B31CB">
            <w:pPr>
              <w:pStyle w:val="Sarakstarindkopa"/>
              <w:spacing w:line="360" w:lineRule="auto"/>
              <w:ind w:left="0"/>
              <w:rPr>
                <w:rFonts w:ascii="Times New Roman" w:hAnsi="Times New Roman" w:cs="Times New Roman"/>
                <w:lang w:val="en-US"/>
              </w:rPr>
            </w:pPr>
            <w:proofErr w:type="spellStart"/>
            <w:r w:rsidRPr="009D00A4">
              <w:rPr>
                <w:rFonts w:ascii="Times New Roman" w:hAnsi="Times New Roman" w:cs="Times New Roman"/>
                <w:lang w:val="en-US"/>
              </w:rPr>
              <w:t>Danchin</w:t>
            </w:r>
            <w:proofErr w:type="spellEnd"/>
            <w:r w:rsidRPr="009D00A4">
              <w:rPr>
                <w:rFonts w:ascii="Times New Roman" w:hAnsi="Times New Roman" w:cs="Times New Roman"/>
                <w:lang w:val="en-US"/>
              </w:rPr>
              <w:t xml:space="preserve"> Coralie</w:t>
            </w:r>
            <w:r w:rsidR="00EB0616" w:rsidRPr="00CF4C05">
              <w:rPr>
                <w:rFonts w:ascii="Times New Roman" w:hAnsi="Times New Roman" w:cs="Times New Roman"/>
                <w:lang w:val="en-US"/>
              </w:rPr>
              <w:t xml:space="preserve">, </w:t>
            </w:r>
            <w:r w:rsidR="00EB0616">
              <w:rPr>
                <w:rFonts w:ascii="Times New Roman" w:hAnsi="Times New Roman" w:cs="Times New Roman"/>
                <w:lang w:val="en-US"/>
              </w:rPr>
              <w:t>Head of Secretariat</w:t>
            </w:r>
          </w:p>
          <w:p w14:paraId="7739867A" w14:textId="37974B89" w:rsidR="00EB0616" w:rsidRPr="00EB0616" w:rsidRDefault="00EB0616" w:rsidP="005B31CB">
            <w:pPr>
              <w:pStyle w:val="Sarakstarindkopa"/>
              <w:spacing w:line="360" w:lineRule="auto"/>
              <w:ind w:left="0"/>
            </w:pPr>
            <w:r w:rsidRPr="00CF4C05">
              <w:rPr>
                <w:rFonts w:ascii="Times New Roman" w:hAnsi="Times New Roman" w:cs="Times New Roman"/>
                <w:lang w:val="en-US"/>
              </w:rPr>
              <w:t>European Regional Focal Point for Animal Genetic Resources (ERFP)</w:t>
            </w:r>
            <w:r>
              <w:rPr>
                <w:rFonts w:ascii="Times New Roman" w:hAnsi="Times New Roman" w:cs="Times New Roman"/>
                <w:lang w:val="en-US"/>
              </w:rPr>
              <w:t>, Secretariat</w:t>
            </w:r>
          </w:p>
        </w:tc>
        <w:tc>
          <w:tcPr>
            <w:tcW w:w="229" w:type="pct"/>
          </w:tcPr>
          <w:p w14:paraId="5B46DA52" w14:textId="77777777" w:rsidR="00EB0616" w:rsidRPr="00CF4C05" w:rsidRDefault="00EB0616" w:rsidP="005B31CB">
            <w:pPr>
              <w:pStyle w:val="Sarakstarindkopa"/>
              <w:spacing w:line="360" w:lineRule="auto"/>
              <w:ind w:left="0"/>
              <w:rPr>
                <w:rFonts w:ascii="Times New Roman" w:hAnsi="Times New Roman" w:cs="Times New Roman"/>
                <w:lang w:val="en-US"/>
              </w:rPr>
            </w:pPr>
          </w:p>
        </w:tc>
        <w:tc>
          <w:tcPr>
            <w:tcW w:w="2346" w:type="pct"/>
            <w:tcBorders>
              <w:top w:val="single" w:sz="4" w:space="0" w:color="auto"/>
            </w:tcBorders>
          </w:tcPr>
          <w:p w14:paraId="3F8FD6AA" w14:textId="77777777" w:rsidR="002420CC" w:rsidRDefault="002420CC" w:rsidP="005B7385">
            <w:pPr>
              <w:pStyle w:val="Sarakstarindkopa"/>
              <w:pBdr>
                <w:top w:val="single" w:sz="4" w:space="1" w:color="auto"/>
              </w:pBdr>
              <w:spacing w:line="360" w:lineRule="auto"/>
              <w:ind w:left="0"/>
              <w:rPr>
                <w:rFonts w:ascii="Times New Roman" w:hAnsi="Times New Roman" w:cs="Times New Roman"/>
              </w:rPr>
            </w:pPr>
            <w:r>
              <w:rPr>
                <w:rFonts w:ascii="Times New Roman" w:hAnsi="Times New Roman" w:cs="Times New Roman"/>
              </w:rPr>
              <w:t>Kaspars Gerhards</w:t>
            </w:r>
          </w:p>
          <w:p w14:paraId="187FDEAF" w14:textId="2842D6AC" w:rsidR="00EB0616" w:rsidRPr="005B7385" w:rsidRDefault="002420CC" w:rsidP="005B7385">
            <w:pPr>
              <w:pStyle w:val="Sarakstarindkopa"/>
              <w:pBdr>
                <w:top w:val="single" w:sz="4" w:space="1" w:color="auto"/>
              </w:pBdr>
              <w:spacing w:line="360" w:lineRule="auto"/>
              <w:ind w:left="0"/>
              <w:rPr>
                <w:rFonts w:ascii="Times New Roman" w:hAnsi="Times New Roman" w:cs="Times New Roman"/>
              </w:rPr>
            </w:pPr>
            <w:r w:rsidRPr="002420CC">
              <w:rPr>
                <w:rFonts w:ascii="Times New Roman" w:hAnsi="Times New Roman" w:cs="Times New Roman"/>
              </w:rPr>
              <w:t>Minister of Agriculture of the Republic</w:t>
            </w:r>
            <w:r>
              <w:rPr>
                <w:rFonts w:ascii="Times New Roman" w:hAnsi="Times New Roman" w:cs="Times New Roman"/>
              </w:rPr>
              <w:t xml:space="preserve"> of </w:t>
            </w:r>
            <w:r w:rsidRPr="002420CC">
              <w:rPr>
                <w:rFonts w:ascii="Times New Roman" w:hAnsi="Times New Roman" w:cs="Times New Roman"/>
              </w:rPr>
              <w:t xml:space="preserve"> Latvia,</w:t>
            </w:r>
          </w:p>
        </w:tc>
      </w:tr>
    </w:tbl>
    <w:p w14:paraId="78D677C2" w14:textId="1F2B22AE" w:rsidR="00D61505" w:rsidRDefault="00D61505" w:rsidP="001D0B3D"/>
    <w:p w14:paraId="54DE2E79" w14:textId="6AA9B9D0" w:rsidR="00F52EEE" w:rsidRDefault="00F52EEE" w:rsidP="001D0B3D"/>
    <w:p w14:paraId="0C4A42F2" w14:textId="17F70459" w:rsidR="00F52EEE" w:rsidRDefault="00F52EEE" w:rsidP="001D0B3D"/>
    <w:p w14:paraId="7A6E9A47" w14:textId="00218EBB" w:rsidR="00F52EEE" w:rsidRDefault="00F52EEE" w:rsidP="001D0B3D"/>
    <w:p w14:paraId="226D5601" w14:textId="57893570" w:rsidR="00F52EEE" w:rsidRDefault="00F52EEE" w:rsidP="001D0B3D"/>
    <w:p w14:paraId="45D3E014" w14:textId="6C4849A9" w:rsidR="00F52EEE" w:rsidRDefault="00F52EEE" w:rsidP="001D0B3D"/>
    <w:p w14:paraId="2C3ED5E7" w14:textId="01A0BBFD" w:rsidR="00F52EEE" w:rsidRDefault="00F52EEE" w:rsidP="001D0B3D"/>
    <w:p w14:paraId="0E588DD0" w14:textId="7645212D" w:rsidR="00F52EEE" w:rsidRDefault="00F52EEE" w:rsidP="001D0B3D"/>
    <w:p w14:paraId="2E82702F" w14:textId="5D1690DE" w:rsidR="00F52EEE" w:rsidRDefault="00F52EEE" w:rsidP="001D0B3D">
      <w:bookmarkStart w:id="0" w:name="_GoBack"/>
      <w:bookmarkEnd w:id="0"/>
    </w:p>
    <w:p w14:paraId="3166EB44" w14:textId="3AE99C51" w:rsidR="001D70AF" w:rsidRPr="001D70AF" w:rsidRDefault="00F52EEE" w:rsidP="000C311B">
      <w:pPr>
        <w:pStyle w:val="Virsraksts1"/>
        <w:jc w:val="center"/>
      </w:pPr>
      <w:r>
        <w:rPr>
          <w:rFonts w:ascii="Times New Roman" w:hAnsi="Times New Roman" w:cs="Times New Roman"/>
        </w:rPr>
        <w:lastRenderedPageBreak/>
        <w:t>ANNEX</w:t>
      </w:r>
    </w:p>
    <w:p w14:paraId="520099D0" w14:textId="7A01DF51" w:rsidR="00F52EEE" w:rsidRPr="001926E6" w:rsidRDefault="00F52EEE" w:rsidP="00F52EEE">
      <w:pPr>
        <w:pStyle w:val="Virsraksts1"/>
        <w:jc w:val="center"/>
        <w:rPr>
          <w:rFonts w:ascii="Times New Roman" w:hAnsi="Times New Roman" w:cs="Times New Roman"/>
        </w:rPr>
      </w:pPr>
      <w:r>
        <w:rPr>
          <w:rFonts w:ascii="Times New Roman" w:hAnsi="Times New Roman" w:cs="Times New Roman"/>
        </w:rPr>
        <w:t xml:space="preserve">EUGENA </w:t>
      </w:r>
      <w:r w:rsidR="000C311B">
        <w:rPr>
          <w:rFonts w:ascii="Times New Roman" w:hAnsi="Times New Roman" w:cs="Times New Roman"/>
        </w:rPr>
        <w:t>A</w:t>
      </w:r>
      <w:r w:rsidRPr="001926E6">
        <w:rPr>
          <w:rFonts w:ascii="Times New Roman" w:hAnsi="Times New Roman" w:cs="Times New Roman"/>
        </w:rPr>
        <w:t>greement</w:t>
      </w:r>
      <w:r>
        <w:rPr>
          <w:rFonts w:ascii="Times New Roman" w:hAnsi="Times New Roman" w:cs="Times New Roman"/>
        </w:rPr>
        <w:t xml:space="preserve"> </w:t>
      </w:r>
    </w:p>
    <w:p w14:paraId="7C19A3B0" w14:textId="77777777" w:rsidR="00F52EEE" w:rsidRPr="001926E6" w:rsidRDefault="00F52EEE" w:rsidP="00F52EEE"/>
    <w:p w14:paraId="7EA9A30D" w14:textId="04DF0D0C" w:rsidR="00F52EEE" w:rsidRDefault="000C311B" w:rsidP="00F52EEE">
      <w:r>
        <w:t xml:space="preserve">Agreement </w:t>
      </w:r>
      <w:r w:rsidR="00F52EEE">
        <w:t xml:space="preserve">between </w:t>
      </w:r>
    </w:p>
    <w:p w14:paraId="4CE11D56" w14:textId="77777777" w:rsidR="00F52EEE" w:rsidRDefault="00F52EEE" w:rsidP="00F52EEE"/>
    <w:p w14:paraId="732F5092" w14:textId="5F246797" w:rsidR="00F52EEE" w:rsidRPr="003B0570" w:rsidRDefault="00AA46D0" w:rsidP="00F52EEE">
      <w:pPr>
        <w:rPr>
          <w:b/>
        </w:rPr>
      </w:pPr>
      <w:r w:rsidRPr="00AA46D0">
        <w:rPr>
          <w:b/>
        </w:rPr>
        <w:t>Ministry of Agriculture of the Republic of Latvia</w:t>
      </w:r>
      <w:r>
        <w:rPr>
          <w:b/>
        </w:rPr>
        <w:t xml:space="preserve">, </w:t>
      </w:r>
      <w:r w:rsidR="00F52EEE" w:rsidRPr="003B0570">
        <w:rPr>
          <w:b/>
        </w:rPr>
        <w:t xml:space="preserve">represented by </w:t>
      </w:r>
      <w:r w:rsidR="00A624A2">
        <w:rPr>
          <w:b/>
          <w:highlight w:val="lightGray"/>
        </w:rPr>
        <w:t>[name, position</w:t>
      </w:r>
      <w:r w:rsidR="00F52EEE" w:rsidRPr="003B0570">
        <w:rPr>
          <w:b/>
          <w:highlight w:val="lightGray"/>
        </w:rPr>
        <w:t>]</w:t>
      </w:r>
      <w:r w:rsidR="00F52EEE" w:rsidRPr="003B0570">
        <w:rPr>
          <w:b/>
        </w:rPr>
        <w:t>, hereafter referred to as ‘Representative of the government of the ERFP member state’</w:t>
      </w:r>
    </w:p>
    <w:p w14:paraId="7932D331" w14:textId="77777777" w:rsidR="00F52EEE" w:rsidRPr="00A115E9" w:rsidRDefault="00F52EEE" w:rsidP="00F52EEE"/>
    <w:p w14:paraId="2DDCFD35" w14:textId="77777777" w:rsidR="00F52EEE" w:rsidRPr="0053431B" w:rsidRDefault="00F52EEE" w:rsidP="00F52EEE">
      <w:r w:rsidRPr="0053431B">
        <w:t>and</w:t>
      </w:r>
    </w:p>
    <w:p w14:paraId="11EA9E38" w14:textId="77777777" w:rsidR="00F52EEE" w:rsidRPr="0053431B" w:rsidRDefault="00F52EEE" w:rsidP="00F52EEE"/>
    <w:p w14:paraId="70C47427" w14:textId="77777777" w:rsidR="00F52EEE" w:rsidRPr="003B0570" w:rsidRDefault="00F52EEE" w:rsidP="00F52EEE">
      <w:pPr>
        <w:rPr>
          <w:b/>
        </w:rPr>
      </w:pPr>
      <w:r w:rsidRPr="003B0570">
        <w:rPr>
          <w:b/>
          <w:highlight w:val="lightGray"/>
        </w:rPr>
        <w:t xml:space="preserve">[Participating </w:t>
      </w:r>
      <w:proofErr w:type="spellStart"/>
      <w:r w:rsidRPr="003B0570">
        <w:rPr>
          <w:b/>
          <w:highlight w:val="lightGray"/>
        </w:rPr>
        <w:t>Genebank</w:t>
      </w:r>
      <w:proofErr w:type="spellEnd"/>
      <w:r w:rsidRPr="003B0570">
        <w:rPr>
          <w:b/>
          <w:highlight w:val="lightGray"/>
        </w:rPr>
        <w:t xml:space="preserve"> of EUGENA],</w:t>
      </w:r>
      <w:r w:rsidRPr="003B0570">
        <w:rPr>
          <w:b/>
        </w:rPr>
        <w:t xml:space="preserve"> represented by </w:t>
      </w:r>
      <w:r w:rsidRPr="003B0570">
        <w:rPr>
          <w:b/>
          <w:highlight w:val="lightGray"/>
        </w:rPr>
        <w:t>[name, position, Institution, country]</w:t>
      </w:r>
      <w:r w:rsidRPr="003B0570">
        <w:rPr>
          <w:b/>
        </w:rPr>
        <w:t>, hereafter called ‘Institution’</w:t>
      </w:r>
    </w:p>
    <w:p w14:paraId="3BA8E3A5" w14:textId="77777777" w:rsidR="00F52EEE" w:rsidRPr="00A115E9" w:rsidRDefault="00F52EEE" w:rsidP="00F52EEE">
      <w:pPr>
        <w:rPr>
          <w:b/>
        </w:rPr>
      </w:pPr>
    </w:p>
    <w:p w14:paraId="593204EF" w14:textId="77777777" w:rsidR="00F52EEE" w:rsidRDefault="00F52EEE" w:rsidP="00F52EEE"/>
    <w:p w14:paraId="6EF4366A" w14:textId="77777777" w:rsidR="00F52EEE" w:rsidRPr="00464B0A" w:rsidRDefault="00F52EEE" w:rsidP="00F52EEE">
      <w:pPr>
        <w:numPr>
          <w:ilvl w:val="0"/>
          <w:numId w:val="17"/>
        </w:numPr>
        <w:tabs>
          <w:tab w:val="clear" w:pos="1440"/>
          <w:tab w:val="left" w:pos="1080"/>
        </w:tabs>
        <w:ind w:left="1080"/>
      </w:pPr>
      <w:r w:rsidRPr="00583D6A">
        <w:t>The Institution hereby</w:t>
      </w:r>
      <w:r w:rsidRPr="00464B0A">
        <w:t xml:space="preserve"> –</w:t>
      </w:r>
      <w:r w:rsidRPr="00464B0A">
        <w:br/>
      </w:r>
    </w:p>
    <w:p w14:paraId="29D8686F" w14:textId="77777777" w:rsidR="00F52EEE" w:rsidRPr="00464B0A" w:rsidRDefault="00F52EEE" w:rsidP="00F52EEE">
      <w:pPr>
        <w:numPr>
          <w:ilvl w:val="0"/>
          <w:numId w:val="19"/>
        </w:numPr>
        <w:tabs>
          <w:tab w:val="left" w:pos="1080"/>
        </w:tabs>
      </w:pPr>
      <w:r w:rsidRPr="00464B0A">
        <w:t xml:space="preserve">agrees to become an EUGENA </w:t>
      </w:r>
      <w:r>
        <w:t xml:space="preserve">Participating </w:t>
      </w:r>
      <w:r w:rsidRPr="00464B0A">
        <w:t xml:space="preserve"> </w:t>
      </w:r>
      <w:proofErr w:type="spellStart"/>
      <w:r w:rsidRPr="00464B0A">
        <w:t>Genebank</w:t>
      </w:r>
      <w:proofErr w:type="spellEnd"/>
      <w:r w:rsidRPr="00464B0A">
        <w:t>;</w:t>
      </w:r>
    </w:p>
    <w:p w14:paraId="6E2B41C3" w14:textId="77777777" w:rsidR="00F52EEE" w:rsidRPr="00464B0A" w:rsidRDefault="00F52EEE" w:rsidP="00F52EEE">
      <w:pPr>
        <w:tabs>
          <w:tab w:val="left" w:pos="1080"/>
        </w:tabs>
      </w:pPr>
    </w:p>
    <w:p w14:paraId="0C86D512" w14:textId="77777777" w:rsidR="00F52EEE" w:rsidRDefault="00F52EEE" w:rsidP="00F52EEE">
      <w:pPr>
        <w:numPr>
          <w:ilvl w:val="0"/>
          <w:numId w:val="19"/>
        </w:numPr>
        <w:tabs>
          <w:tab w:val="left" w:pos="1080"/>
        </w:tabs>
      </w:pPr>
      <w:r w:rsidRPr="00464B0A">
        <w:t>accepts the responsibilities of</w:t>
      </w:r>
      <w:r>
        <w:t xml:space="preserve"> a Participating </w:t>
      </w:r>
      <w:proofErr w:type="spellStart"/>
      <w:r>
        <w:t>Genebank</w:t>
      </w:r>
      <w:proofErr w:type="spellEnd"/>
      <w:r>
        <w:t xml:space="preserve"> of EUGENA to:</w:t>
      </w:r>
    </w:p>
    <w:p w14:paraId="2BA8D780" w14:textId="77777777" w:rsidR="00F52EEE" w:rsidRDefault="00F52EEE" w:rsidP="00F52EEE">
      <w:pPr>
        <w:tabs>
          <w:tab w:val="left" w:pos="1080"/>
        </w:tabs>
      </w:pPr>
    </w:p>
    <w:p w14:paraId="076019AD" w14:textId="77777777" w:rsidR="00F52EEE" w:rsidRDefault="00F52EEE" w:rsidP="00F52EEE">
      <w:pPr>
        <w:pStyle w:val="Sarakstarindkopa"/>
        <w:numPr>
          <w:ilvl w:val="2"/>
          <w:numId w:val="23"/>
        </w:numPr>
        <w:jc w:val="both"/>
      </w:pPr>
      <w:r w:rsidRPr="00656D58">
        <w:t xml:space="preserve">operate according to the Objectives of EUGENA; </w:t>
      </w:r>
    </w:p>
    <w:p w14:paraId="0CC5C2F7" w14:textId="77777777" w:rsidR="00F52EEE" w:rsidRPr="00656D58" w:rsidRDefault="00F52EEE" w:rsidP="00F52EEE">
      <w:pPr>
        <w:pStyle w:val="Sarakstarindkopa"/>
        <w:ind w:left="2160"/>
        <w:jc w:val="both"/>
      </w:pPr>
    </w:p>
    <w:p w14:paraId="19D52B4A" w14:textId="77777777" w:rsidR="00F52EEE" w:rsidRPr="00256710" w:rsidRDefault="00F52EEE" w:rsidP="00F52EEE">
      <w:pPr>
        <w:pStyle w:val="Sarakstarindkopa"/>
        <w:numPr>
          <w:ilvl w:val="2"/>
          <w:numId w:val="23"/>
        </w:numPr>
        <w:tabs>
          <w:tab w:val="left" w:pos="5103"/>
        </w:tabs>
        <w:jc w:val="both"/>
      </w:pPr>
      <w:r w:rsidRPr="00256710">
        <w:t xml:space="preserve">provide information on the property rights, acquisition and access conditions of use for Genetic </w:t>
      </w:r>
      <w:r>
        <w:t>m</w:t>
      </w:r>
      <w:r w:rsidRPr="00256710">
        <w:t>aterial within EUGENA;</w:t>
      </w:r>
    </w:p>
    <w:p w14:paraId="21EA7A25" w14:textId="77777777" w:rsidR="00F52EEE" w:rsidRDefault="00F52EEE" w:rsidP="00F52EEE">
      <w:pPr>
        <w:pStyle w:val="Sarakstarindkopa"/>
      </w:pPr>
    </w:p>
    <w:p w14:paraId="3B5CA320" w14:textId="77777777" w:rsidR="00F52EEE" w:rsidRDefault="00F52EEE" w:rsidP="00F52EEE">
      <w:pPr>
        <w:pStyle w:val="Sarakstarindkopa"/>
        <w:numPr>
          <w:ilvl w:val="2"/>
          <w:numId w:val="23"/>
        </w:numPr>
        <w:tabs>
          <w:tab w:val="left" w:pos="5103"/>
        </w:tabs>
        <w:jc w:val="both"/>
      </w:pPr>
      <w:r>
        <w:t>make available p</w:t>
      </w:r>
      <w:r w:rsidRPr="00256710">
        <w:t xml:space="preserve">ublic domain information and non-confidential information related to Genetic </w:t>
      </w:r>
      <w:r>
        <w:t>m</w:t>
      </w:r>
      <w:r w:rsidRPr="00256710">
        <w:t>aterial within EUGENA</w:t>
      </w:r>
      <w:r>
        <w:t>;</w:t>
      </w:r>
    </w:p>
    <w:p w14:paraId="6BEAD99D" w14:textId="77777777" w:rsidR="00F52EEE" w:rsidRDefault="00F52EEE" w:rsidP="00F52EEE">
      <w:pPr>
        <w:pStyle w:val="Sarakstarindkopa"/>
      </w:pPr>
    </w:p>
    <w:p w14:paraId="2BAB57D1" w14:textId="77777777" w:rsidR="00F52EEE" w:rsidRDefault="00F52EEE" w:rsidP="00F52EEE">
      <w:pPr>
        <w:pStyle w:val="Sarakstarindkopa"/>
        <w:numPr>
          <w:ilvl w:val="2"/>
          <w:numId w:val="23"/>
        </w:numPr>
        <w:tabs>
          <w:tab w:val="left" w:pos="5103"/>
        </w:tabs>
        <w:jc w:val="both"/>
      </w:pPr>
      <w:r>
        <w:t>f</w:t>
      </w:r>
      <w:r w:rsidRPr="00256710">
        <w:t>acilitat</w:t>
      </w:r>
      <w:r>
        <w:t>e</w:t>
      </w:r>
      <w:r w:rsidRPr="00256710">
        <w:t xml:space="preserve"> access to and availability of their </w:t>
      </w:r>
      <w:r>
        <w:t>G</w:t>
      </w:r>
      <w:r w:rsidRPr="00256710">
        <w:t xml:space="preserve">enetic </w:t>
      </w:r>
      <w:r>
        <w:t>m</w:t>
      </w:r>
      <w:r w:rsidRPr="00256710">
        <w:t xml:space="preserve">aterial within EUGENA network and related information, in accordance with the rules of the </w:t>
      </w:r>
      <w:r>
        <w:t xml:space="preserve">Participating </w:t>
      </w:r>
      <w:proofErr w:type="spellStart"/>
      <w:r w:rsidRPr="00256710">
        <w:t>Genebank</w:t>
      </w:r>
      <w:proofErr w:type="spellEnd"/>
      <w:r>
        <w:t>.</w:t>
      </w:r>
    </w:p>
    <w:p w14:paraId="6754C976" w14:textId="77777777" w:rsidR="00F52EEE" w:rsidRDefault="00F52EEE" w:rsidP="00F52EEE">
      <w:pPr>
        <w:pStyle w:val="Sarakstarindkopa"/>
      </w:pPr>
    </w:p>
    <w:p w14:paraId="3AC19A38" w14:textId="77777777" w:rsidR="00F52EEE" w:rsidRPr="00464B0A" w:rsidRDefault="00F52EEE" w:rsidP="00F52EEE">
      <w:pPr>
        <w:numPr>
          <w:ilvl w:val="0"/>
          <w:numId w:val="17"/>
        </w:numPr>
        <w:tabs>
          <w:tab w:val="clear" w:pos="1440"/>
          <w:tab w:val="left" w:pos="1080"/>
        </w:tabs>
        <w:ind w:left="1080"/>
        <w:jc w:val="both"/>
      </w:pPr>
      <w:r w:rsidRPr="00464B0A">
        <w:t xml:space="preserve">The </w:t>
      </w:r>
      <w:r>
        <w:t xml:space="preserve">Representative of the government of the ERFP member state </w:t>
      </w:r>
      <w:r w:rsidRPr="00464B0A">
        <w:t xml:space="preserve">accepts the Institution as a </w:t>
      </w:r>
      <w:r>
        <w:t>Participating</w:t>
      </w:r>
      <w:r w:rsidRPr="00464B0A">
        <w:t xml:space="preserve"> </w:t>
      </w:r>
      <w:proofErr w:type="spellStart"/>
      <w:r w:rsidRPr="00464B0A">
        <w:t>Genebank</w:t>
      </w:r>
      <w:proofErr w:type="spellEnd"/>
      <w:r w:rsidRPr="00464B0A">
        <w:t xml:space="preserve"> of EUGENA and agrees to work with the Institution in the implementation of the Objectives of EUGENA.</w:t>
      </w:r>
    </w:p>
    <w:p w14:paraId="304634D4" w14:textId="77777777" w:rsidR="00F52EEE" w:rsidRPr="00464B0A" w:rsidRDefault="00F52EEE" w:rsidP="00F52EEE">
      <w:pPr>
        <w:jc w:val="both"/>
      </w:pPr>
    </w:p>
    <w:p w14:paraId="106584BB" w14:textId="77777777" w:rsidR="00F52EEE" w:rsidRPr="00464B0A" w:rsidRDefault="00F52EEE" w:rsidP="00F52EEE">
      <w:pPr>
        <w:numPr>
          <w:ilvl w:val="0"/>
          <w:numId w:val="17"/>
        </w:numPr>
        <w:tabs>
          <w:tab w:val="clear" w:pos="1440"/>
          <w:tab w:val="left" w:pos="1080"/>
        </w:tabs>
        <w:ind w:left="1077"/>
        <w:jc w:val="both"/>
      </w:pPr>
      <w:r w:rsidRPr="00464B0A">
        <w:rPr>
          <w:snapToGrid w:val="0"/>
          <w:lang w:eastAsia="de-DE"/>
        </w:rPr>
        <w:t xml:space="preserve">The </w:t>
      </w:r>
      <w:r>
        <w:rPr>
          <w:snapToGrid w:val="0"/>
          <w:lang w:eastAsia="de-DE"/>
        </w:rPr>
        <w:t xml:space="preserve">Participating </w:t>
      </w:r>
      <w:proofErr w:type="spellStart"/>
      <w:r>
        <w:rPr>
          <w:snapToGrid w:val="0"/>
          <w:lang w:eastAsia="de-DE"/>
        </w:rPr>
        <w:t>Genebank</w:t>
      </w:r>
      <w:proofErr w:type="spellEnd"/>
      <w:r>
        <w:rPr>
          <w:snapToGrid w:val="0"/>
          <w:lang w:eastAsia="de-DE"/>
        </w:rPr>
        <w:t xml:space="preserve"> </w:t>
      </w:r>
      <w:r w:rsidRPr="00464B0A">
        <w:rPr>
          <w:snapToGrid w:val="0"/>
          <w:lang w:eastAsia="de-DE"/>
        </w:rPr>
        <w:t xml:space="preserve">may withdraw from this Agreement on </w:t>
      </w:r>
      <w:r>
        <w:rPr>
          <w:snapToGrid w:val="0"/>
          <w:lang w:eastAsia="de-DE"/>
        </w:rPr>
        <w:t>six</w:t>
      </w:r>
      <w:r w:rsidRPr="00464B0A">
        <w:rPr>
          <w:snapToGrid w:val="0"/>
          <w:lang w:eastAsia="de-DE"/>
        </w:rPr>
        <w:t xml:space="preserve"> months written notice to the</w:t>
      </w:r>
      <w:r>
        <w:rPr>
          <w:snapToGrid w:val="0"/>
          <w:lang w:eastAsia="de-DE"/>
        </w:rPr>
        <w:t xml:space="preserve"> Representative of the government of the</w:t>
      </w:r>
      <w:r w:rsidRPr="00464B0A">
        <w:rPr>
          <w:snapToGrid w:val="0"/>
          <w:lang w:eastAsia="de-DE"/>
        </w:rPr>
        <w:t xml:space="preserve"> </w:t>
      </w:r>
      <w:r>
        <w:rPr>
          <w:snapToGrid w:val="0"/>
          <w:lang w:eastAsia="de-DE"/>
        </w:rPr>
        <w:t>ERFP member state</w:t>
      </w:r>
      <w:r w:rsidRPr="00464B0A">
        <w:rPr>
          <w:snapToGrid w:val="0"/>
          <w:lang w:eastAsia="de-DE"/>
        </w:rPr>
        <w:t xml:space="preserve"> concerned.</w:t>
      </w:r>
    </w:p>
    <w:p w14:paraId="21A1BA00" w14:textId="77777777" w:rsidR="00F52EEE" w:rsidRDefault="00F52EEE" w:rsidP="00F52EEE">
      <w:pPr>
        <w:pStyle w:val="Sarakstarindkopa"/>
      </w:pPr>
    </w:p>
    <w:p w14:paraId="54695117" w14:textId="77777777" w:rsidR="00F52EEE" w:rsidRPr="00464B0A" w:rsidRDefault="00F52EEE" w:rsidP="00F52EEE">
      <w:pPr>
        <w:numPr>
          <w:ilvl w:val="0"/>
          <w:numId w:val="17"/>
        </w:numPr>
        <w:tabs>
          <w:tab w:val="clear" w:pos="1440"/>
          <w:tab w:val="left" w:pos="1080"/>
        </w:tabs>
        <w:ind w:left="1077"/>
        <w:jc w:val="both"/>
      </w:pPr>
      <w:r w:rsidRPr="003B0570">
        <w:rPr>
          <w:snapToGrid w:val="0"/>
          <w:lang w:eastAsia="de-DE"/>
        </w:rPr>
        <w:t xml:space="preserve">In the event that the Representative of the government of the ERFP member state is not satisfied that the Participating </w:t>
      </w:r>
      <w:proofErr w:type="spellStart"/>
      <w:r w:rsidRPr="003B0570">
        <w:rPr>
          <w:snapToGrid w:val="0"/>
          <w:lang w:eastAsia="de-DE"/>
        </w:rPr>
        <w:t>Genebank</w:t>
      </w:r>
      <w:proofErr w:type="spellEnd"/>
      <w:r w:rsidRPr="003B0570">
        <w:rPr>
          <w:snapToGrid w:val="0"/>
          <w:lang w:eastAsia="de-DE"/>
        </w:rPr>
        <w:t xml:space="preserve"> has complied fully with its obligations under this Agreement, the Representative of the government of the ERFP member state may at any time give written notice to the Participating </w:t>
      </w:r>
      <w:proofErr w:type="spellStart"/>
      <w:r w:rsidRPr="003B0570">
        <w:rPr>
          <w:snapToGrid w:val="0"/>
          <w:lang w:eastAsia="de-DE"/>
        </w:rPr>
        <w:t>Genebank</w:t>
      </w:r>
      <w:proofErr w:type="spellEnd"/>
      <w:r w:rsidRPr="003B0570">
        <w:rPr>
          <w:snapToGrid w:val="0"/>
          <w:lang w:eastAsia="de-DE"/>
        </w:rPr>
        <w:t xml:space="preserve"> specifying the areas in which compliance by the Participating </w:t>
      </w:r>
      <w:proofErr w:type="spellStart"/>
      <w:r w:rsidRPr="003B0570">
        <w:rPr>
          <w:snapToGrid w:val="0"/>
          <w:lang w:eastAsia="de-DE"/>
        </w:rPr>
        <w:t>Genebank</w:t>
      </w:r>
      <w:proofErr w:type="spellEnd"/>
      <w:r w:rsidRPr="003B0570">
        <w:rPr>
          <w:snapToGrid w:val="0"/>
          <w:lang w:eastAsia="de-DE"/>
        </w:rPr>
        <w:t xml:space="preserve"> has been deficient. If the Participating </w:t>
      </w:r>
      <w:proofErr w:type="spellStart"/>
      <w:r w:rsidRPr="003B0570">
        <w:rPr>
          <w:snapToGrid w:val="0"/>
          <w:lang w:eastAsia="de-DE"/>
        </w:rPr>
        <w:t>Genebank</w:t>
      </w:r>
      <w:proofErr w:type="spellEnd"/>
      <w:r w:rsidRPr="003B0570">
        <w:rPr>
          <w:snapToGrid w:val="0"/>
          <w:lang w:eastAsia="de-DE"/>
        </w:rPr>
        <w:t xml:space="preserve"> fails to remedy the situation within a period of twelve months following receipt of such written notice, the Representative of the government of the ERFP member state may terminate this Agreement forthwith.</w:t>
      </w:r>
    </w:p>
    <w:p w14:paraId="6758B6F2" w14:textId="77777777" w:rsidR="00F52EEE" w:rsidRPr="00464B0A" w:rsidRDefault="00F52EEE" w:rsidP="00F52EEE">
      <w:pPr>
        <w:tabs>
          <w:tab w:val="left" w:pos="1080"/>
        </w:tabs>
      </w:pPr>
    </w:p>
    <w:p w14:paraId="516F48B7" w14:textId="77777777" w:rsidR="00F52EEE" w:rsidRDefault="00F52EEE" w:rsidP="00F52EEE">
      <w:pPr>
        <w:numPr>
          <w:ilvl w:val="0"/>
          <w:numId w:val="17"/>
        </w:numPr>
        <w:tabs>
          <w:tab w:val="clear" w:pos="1440"/>
          <w:tab w:val="left" w:pos="1080"/>
        </w:tabs>
        <w:ind w:left="1077"/>
      </w:pPr>
      <w:r>
        <w:rPr>
          <w:snapToGrid w:val="0"/>
          <w:lang w:eastAsia="de-DE"/>
        </w:rPr>
        <w:lastRenderedPageBreak/>
        <w:t xml:space="preserve">This Agreement will terminate on the withdrawal of the EUGENA Participating Country in whose jurisdiction the Participating </w:t>
      </w:r>
      <w:proofErr w:type="spellStart"/>
      <w:r>
        <w:rPr>
          <w:snapToGrid w:val="0"/>
          <w:lang w:eastAsia="de-DE"/>
        </w:rPr>
        <w:t>Genebank</w:t>
      </w:r>
      <w:proofErr w:type="spellEnd"/>
      <w:r>
        <w:rPr>
          <w:snapToGrid w:val="0"/>
          <w:lang w:eastAsia="de-DE"/>
        </w:rPr>
        <w:t xml:space="preserve"> is located, or on the termination of the</w:t>
      </w:r>
      <w:r>
        <w:t xml:space="preserve"> Memorandum of Understanding related to EUGENA.</w:t>
      </w:r>
    </w:p>
    <w:p w14:paraId="3545766A" w14:textId="77777777" w:rsidR="00F52EEE" w:rsidRDefault="00F52EEE" w:rsidP="00F52EEE">
      <w:pPr>
        <w:tabs>
          <w:tab w:val="left" w:pos="1080"/>
        </w:tabs>
        <w:jc w:val="both"/>
      </w:pPr>
    </w:p>
    <w:p w14:paraId="44DC837E" w14:textId="77777777" w:rsidR="00F52EEE" w:rsidRDefault="00F52EEE" w:rsidP="00F52EEE">
      <w:pPr>
        <w:numPr>
          <w:ilvl w:val="0"/>
          <w:numId w:val="17"/>
        </w:numPr>
        <w:tabs>
          <w:tab w:val="clear" w:pos="1440"/>
          <w:tab w:val="left" w:pos="1080"/>
        </w:tabs>
        <w:ind w:left="1080"/>
      </w:pPr>
      <w:r>
        <w:t xml:space="preserve">This </w:t>
      </w:r>
      <w:r w:rsidRPr="009C6CEC">
        <w:t xml:space="preserve">Agreement will be </w:t>
      </w:r>
      <w:r>
        <w:t xml:space="preserve">written in English or in the native language of the ERFP member state and it will be </w:t>
      </w:r>
      <w:r w:rsidRPr="009C6CEC">
        <w:t>deposited</w:t>
      </w:r>
      <w:r>
        <w:t xml:space="preserve"> with the Representative of the government of the ERFP member state, and with the Participating </w:t>
      </w:r>
      <w:proofErr w:type="spellStart"/>
      <w:r>
        <w:t>Genebank</w:t>
      </w:r>
      <w:proofErr w:type="spellEnd"/>
      <w:r>
        <w:t xml:space="preserve"> of EUGENA</w:t>
      </w:r>
      <w:r w:rsidRPr="008D72A1">
        <w:t>.</w:t>
      </w:r>
      <w:r>
        <w:t xml:space="preserve"> An English copy will be sent to the ERFP secretariat.</w:t>
      </w:r>
    </w:p>
    <w:p w14:paraId="5AAD6172" w14:textId="77777777" w:rsidR="00F52EEE" w:rsidRDefault="00F52EEE" w:rsidP="00F52EEE">
      <w:pPr>
        <w:pStyle w:val="Sarakstarindkopa"/>
      </w:pPr>
    </w:p>
    <w:p w14:paraId="4880491A" w14:textId="77777777" w:rsidR="00F52EEE" w:rsidRDefault="00F52EEE" w:rsidP="00F52EEE">
      <w:pPr>
        <w:tabs>
          <w:tab w:val="left" w:pos="1080"/>
        </w:tabs>
        <w:ind w:left="1080"/>
      </w:pPr>
    </w:p>
    <w:p w14:paraId="7C81397E" w14:textId="77777777" w:rsidR="00F52EEE" w:rsidRDefault="00F52EEE" w:rsidP="00F52EEE">
      <w:pPr>
        <w:tabs>
          <w:tab w:val="left" w:pos="1080"/>
        </w:tabs>
        <w:ind w:left="1080"/>
      </w:pPr>
    </w:p>
    <w:p w14:paraId="048788D1" w14:textId="77777777" w:rsidR="00F52EEE" w:rsidRDefault="00F52EEE" w:rsidP="00F52EEE">
      <w:pPr>
        <w:tabs>
          <w:tab w:val="left" w:pos="1080"/>
        </w:tabs>
        <w:ind w:left="1080"/>
      </w:pPr>
    </w:p>
    <w:p w14:paraId="5E987F15" w14:textId="77777777" w:rsidR="00F52EEE" w:rsidRDefault="00F52EEE" w:rsidP="00F52EEE">
      <w:pPr>
        <w:jc w:val="both"/>
      </w:pPr>
      <w:r>
        <w:t>Signatories:</w:t>
      </w:r>
    </w:p>
    <w:p w14:paraId="1B503B92" w14:textId="77777777" w:rsidR="00F52EEE" w:rsidRPr="00EF5E67" w:rsidRDefault="00F52EEE" w:rsidP="00F52EEE">
      <w:pPr>
        <w:jc w:val="both"/>
      </w:pPr>
    </w:p>
    <w:p w14:paraId="700A1BF0" w14:textId="77777777" w:rsidR="00F52EEE" w:rsidRDefault="00F52EEE" w:rsidP="00F52EEE">
      <w:pPr>
        <w:tabs>
          <w:tab w:val="num" w:pos="600"/>
        </w:tabs>
        <w:jc w:val="both"/>
      </w:pPr>
      <w:r>
        <w:t xml:space="preserve">The government of </w:t>
      </w:r>
      <w:r w:rsidRPr="003B0570">
        <w:rPr>
          <w:highlight w:val="lightGray"/>
        </w:rPr>
        <w:t>[ERFP member state]</w:t>
      </w:r>
      <w:r>
        <w:tab/>
      </w:r>
      <w:r>
        <w:tab/>
        <w:t xml:space="preserve">The Participating </w:t>
      </w:r>
      <w:proofErr w:type="spellStart"/>
      <w:r>
        <w:t>Genebank</w:t>
      </w:r>
      <w:proofErr w:type="spellEnd"/>
      <w:r>
        <w:t xml:space="preserve"> of EUGENA</w:t>
      </w:r>
    </w:p>
    <w:p w14:paraId="4EDEC677" w14:textId="77777777" w:rsidR="00F52EEE" w:rsidRDefault="00F52EEE" w:rsidP="00F52EEE">
      <w:pPr>
        <w:tabs>
          <w:tab w:val="num" w:pos="600"/>
        </w:tabs>
        <w:jc w:val="both"/>
      </w:pPr>
    </w:p>
    <w:tbl>
      <w:tblPr>
        <w:tblStyle w:val="Reatabula"/>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357"/>
      </w:tblGrid>
      <w:tr w:rsidR="00F52EEE" w:rsidRPr="00CF4C05" w14:paraId="06102DB1" w14:textId="77777777" w:rsidTr="00977E35">
        <w:tc>
          <w:tcPr>
            <w:tcW w:w="2425" w:type="pct"/>
            <w:tcBorders>
              <w:bottom w:val="single" w:sz="4" w:space="0" w:color="auto"/>
            </w:tcBorders>
          </w:tcPr>
          <w:p w14:paraId="53709BDF" w14:textId="77777777" w:rsidR="00F52EEE" w:rsidRPr="00CF4C05" w:rsidRDefault="00F52EEE" w:rsidP="00977E35">
            <w:pPr>
              <w:pStyle w:val="Sarakstarindkopa"/>
              <w:spacing w:line="360" w:lineRule="auto"/>
              <w:ind w:left="0"/>
              <w:rPr>
                <w:rFonts w:ascii="Times New Roman" w:hAnsi="Times New Roman" w:cs="Times New Roman"/>
                <w:lang w:val="en-US"/>
              </w:rPr>
            </w:pPr>
            <w:r>
              <w:rPr>
                <w:rFonts w:ascii="Times New Roman" w:hAnsi="Times New Roman" w:cs="Times New Roman"/>
                <w:lang w:val="en-US"/>
              </w:rPr>
              <w:t xml:space="preserve">Place, </w:t>
            </w:r>
            <w:r w:rsidRPr="00CF4C05">
              <w:rPr>
                <w:rFonts w:ascii="Times New Roman" w:hAnsi="Times New Roman" w:cs="Times New Roman"/>
                <w:lang w:val="en-US"/>
              </w:rPr>
              <w:t>Date:</w:t>
            </w:r>
          </w:p>
          <w:p w14:paraId="22188F48" w14:textId="77777777" w:rsidR="00F52EEE" w:rsidRPr="00CF4C05" w:rsidRDefault="00F52EEE" w:rsidP="00977E35">
            <w:pPr>
              <w:pStyle w:val="Sarakstarindkopa"/>
              <w:spacing w:line="360" w:lineRule="auto"/>
              <w:ind w:left="0"/>
              <w:rPr>
                <w:rFonts w:ascii="Times New Roman" w:hAnsi="Times New Roman" w:cs="Times New Roman"/>
                <w:lang w:val="en-US"/>
              </w:rPr>
            </w:pPr>
          </w:p>
          <w:p w14:paraId="233D8BC2" w14:textId="77777777" w:rsidR="00F52EEE" w:rsidRPr="00CF4C05" w:rsidRDefault="00F52EEE" w:rsidP="00977E35">
            <w:pPr>
              <w:pStyle w:val="Sarakstarindkopa"/>
              <w:spacing w:line="360" w:lineRule="auto"/>
              <w:ind w:left="0"/>
              <w:rPr>
                <w:rFonts w:ascii="Times New Roman" w:hAnsi="Times New Roman" w:cs="Times New Roman"/>
                <w:lang w:val="en-US"/>
              </w:rPr>
            </w:pPr>
            <w:r w:rsidRPr="00CF4C05">
              <w:rPr>
                <w:rFonts w:ascii="Times New Roman" w:hAnsi="Times New Roman" w:cs="Times New Roman"/>
                <w:lang w:val="en-US"/>
              </w:rPr>
              <w:t>Signature:</w:t>
            </w:r>
          </w:p>
          <w:p w14:paraId="0B2759B6" w14:textId="77777777" w:rsidR="00F52EEE" w:rsidRPr="00CF4C05" w:rsidRDefault="00F52EEE" w:rsidP="00977E35">
            <w:pPr>
              <w:pStyle w:val="Sarakstarindkopa"/>
              <w:spacing w:line="360" w:lineRule="auto"/>
              <w:ind w:left="0"/>
              <w:rPr>
                <w:lang w:val="en-US"/>
              </w:rPr>
            </w:pPr>
          </w:p>
        </w:tc>
        <w:tc>
          <w:tcPr>
            <w:tcW w:w="229" w:type="pct"/>
          </w:tcPr>
          <w:p w14:paraId="7FA9527C" w14:textId="77777777" w:rsidR="00F52EEE" w:rsidRPr="00CF4C05" w:rsidRDefault="00F52EEE" w:rsidP="00977E35">
            <w:pPr>
              <w:pStyle w:val="Sarakstarindkopa"/>
              <w:spacing w:line="360" w:lineRule="auto"/>
              <w:ind w:left="0"/>
              <w:rPr>
                <w:rFonts w:ascii="Times New Roman" w:hAnsi="Times New Roman" w:cs="Times New Roman"/>
                <w:lang w:val="en-US"/>
              </w:rPr>
            </w:pPr>
          </w:p>
        </w:tc>
        <w:tc>
          <w:tcPr>
            <w:tcW w:w="2346" w:type="pct"/>
            <w:tcBorders>
              <w:bottom w:val="single" w:sz="4" w:space="0" w:color="auto"/>
            </w:tcBorders>
          </w:tcPr>
          <w:p w14:paraId="1DCE682B" w14:textId="77777777" w:rsidR="00F52EEE" w:rsidRPr="00CF4C05" w:rsidRDefault="00F52EEE" w:rsidP="00977E35">
            <w:pPr>
              <w:pStyle w:val="Sarakstarindkopa"/>
              <w:spacing w:line="360" w:lineRule="auto"/>
              <w:ind w:left="0"/>
              <w:rPr>
                <w:rFonts w:ascii="Times New Roman" w:hAnsi="Times New Roman" w:cs="Times New Roman"/>
                <w:lang w:val="en-US"/>
              </w:rPr>
            </w:pPr>
            <w:r>
              <w:rPr>
                <w:rFonts w:ascii="Times New Roman" w:hAnsi="Times New Roman" w:cs="Times New Roman"/>
                <w:lang w:val="en-US"/>
              </w:rPr>
              <w:t xml:space="preserve">Place, </w:t>
            </w:r>
            <w:r w:rsidRPr="00CF4C05">
              <w:rPr>
                <w:rFonts w:ascii="Times New Roman" w:hAnsi="Times New Roman" w:cs="Times New Roman"/>
                <w:lang w:val="en-US"/>
              </w:rPr>
              <w:t>Date:</w:t>
            </w:r>
          </w:p>
          <w:p w14:paraId="127EFCAF" w14:textId="77777777" w:rsidR="00F52EEE" w:rsidRPr="00CF4C05" w:rsidRDefault="00F52EEE" w:rsidP="00977E35">
            <w:pPr>
              <w:pStyle w:val="Sarakstarindkopa"/>
              <w:spacing w:line="360" w:lineRule="auto"/>
              <w:ind w:left="0"/>
              <w:rPr>
                <w:rFonts w:ascii="Times New Roman" w:hAnsi="Times New Roman" w:cs="Times New Roman"/>
                <w:lang w:val="en-US"/>
              </w:rPr>
            </w:pPr>
          </w:p>
          <w:p w14:paraId="2CB08EDB" w14:textId="77777777" w:rsidR="00F52EEE" w:rsidRPr="00CF4C05" w:rsidRDefault="00F52EEE" w:rsidP="00977E35">
            <w:pPr>
              <w:pStyle w:val="Sarakstarindkopa"/>
              <w:spacing w:line="360" w:lineRule="auto"/>
              <w:ind w:left="0"/>
              <w:rPr>
                <w:rFonts w:ascii="Times New Roman" w:hAnsi="Times New Roman" w:cs="Times New Roman"/>
                <w:lang w:val="en-US"/>
              </w:rPr>
            </w:pPr>
            <w:r w:rsidRPr="00CF4C05">
              <w:rPr>
                <w:rFonts w:ascii="Times New Roman" w:hAnsi="Times New Roman" w:cs="Times New Roman"/>
                <w:lang w:val="en-US"/>
              </w:rPr>
              <w:t>Signature:</w:t>
            </w:r>
          </w:p>
          <w:p w14:paraId="0C6533C4" w14:textId="77777777" w:rsidR="00F52EEE" w:rsidRPr="00CF4C05" w:rsidRDefault="00F52EEE" w:rsidP="00977E35">
            <w:pPr>
              <w:pStyle w:val="Sarakstarindkopa"/>
              <w:spacing w:line="360" w:lineRule="auto"/>
              <w:ind w:left="0"/>
              <w:rPr>
                <w:rFonts w:ascii="Times New Roman" w:hAnsi="Times New Roman" w:cs="Times New Roman"/>
                <w:lang w:val="en-US"/>
              </w:rPr>
            </w:pPr>
          </w:p>
          <w:p w14:paraId="217F8F44" w14:textId="77777777" w:rsidR="00F52EEE" w:rsidRPr="00CF4C05" w:rsidRDefault="00F52EEE" w:rsidP="00977E35">
            <w:pPr>
              <w:pStyle w:val="Sarakstarindkopa"/>
              <w:spacing w:line="360" w:lineRule="auto"/>
              <w:ind w:left="0"/>
              <w:rPr>
                <w:rFonts w:ascii="Times New Roman" w:hAnsi="Times New Roman" w:cs="Times New Roman"/>
                <w:lang w:val="en-US"/>
              </w:rPr>
            </w:pPr>
          </w:p>
          <w:p w14:paraId="35A7EBDC" w14:textId="77777777" w:rsidR="00F52EEE" w:rsidRDefault="00F52EEE" w:rsidP="00977E35">
            <w:pPr>
              <w:pStyle w:val="Sarakstarindkopa"/>
              <w:spacing w:line="360" w:lineRule="auto"/>
              <w:ind w:left="0"/>
            </w:pPr>
          </w:p>
        </w:tc>
      </w:tr>
      <w:tr w:rsidR="00F52EEE" w:rsidRPr="00CF4C05" w14:paraId="186A0C59" w14:textId="77777777" w:rsidTr="00977E35">
        <w:tc>
          <w:tcPr>
            <w:tcW w:w="2425" w:type="pct"/>
            <w:tcBorders>
              <w:top w:val="single" w:sz="4" w:space="0" w:color="auto"/>
            </w:tcBorders>
          </w:tcPr>
          <w:p w14:paraId="35B59FD1" w14:textId="77777777" w:rsidR="00F52EEE" w:rsidRPr="00EB0616" w:rsidRDefault="00F52EEE" w:rsidP="00977E35">
            <w:pPr>
              <w:tabs>
                <w:tab w:val="num" w:pos="600"/>
              </w:tabs>
              <w:jc w:val="both"/>
              <w:rPr>
                <w:rFonts w:ascii="Times New Roman" w:hAnsi="Times New Roman" w:cs="Times New Roman"/>
                <w:lang w:val="en-US"/>
              </w:rPr>
            </w:pPr>
            <w:r w:rsidRPr="003B0570">
              <w:rPr>
                <w:rFonts w:ascii="Times New Roman" w:hAnsi="Times New Roman" w:cs="Times New Roman"/>
                <w:highlight w:val="lightGray"/>
                <w:lang w:val="en-US"/>
              </w:rPr>
              <w:t>[Name]</w:t>
            </w:r>
            <w:r w:rsidRPr="003B0570">
              <w:rPr>
                <w:rFonts w:ascii="Times New Roman" w:hAnsi="Times New Roman" w:cs="Times New Roman"/>
                <w:highlight w:val="lightGray"/>
                <w:lang w:val="en-US"/>
              </w:rPr>
              <w:br/>
              <w:t>[Position of Representative of the government of ERFP member state]</w:t>
            </w:r>
          </w:p>
          <w:p w14:paraId="13C0D777" w14:textId="77777777" w:rsidR="00F52EEE" w:rsidRPr="00EB0616" w:rsidRDefault="00F52EEE" w:rsidP="00977E35">
            <w:pPr>
              <w:pStyle w:val="Sarakstarindkopa"/>
              <w:spacing w:line="360" w:lineRule="auto"/>
              <w:ind w:left="0"/>
            </w:pPr>
          </w:p>
        </w:tc>
        <w:tc>
          <w:tcPr>
            <w:tcW w:w="229" w:type="pct"/>
          </w:tcPr>
          <w:p w14:paraId="6816AF18" w14:textId="77777777" w:rsidR="00F52EEE" w:rsidRPr="00CF4C05" w:rsidRDefault="00F52EEE" w:rsidP="00977E35">
            <w:pPr>
              <w:pStyle w:val="Sarakstarindkopa"/>
              <w:spacing w:line="360" w:lineRule="auto"/>
              <w:ind w:left="0"/>
              <w:rPr>
                <w:rFonts w:ascii="Times New Roman" w:hAnsi="Times New Roman" w:cs="Times New Roman"/>
                <w:lang w:val="en-US"/>
              </w:rPr>
            </w:pPr>
          </w:p>
        </w:tc>
        <w:tc>
          <w:tcPr>
            <w:tcW w:w="2346" w:type="pct"/>
            <w:tcBorders>
              <w:top w:val="single" w:sz="4" w:space="0" w:color="auto"/>
            </w:tcBorders>
          </w:tcPr>
          <w:p w14:paraId="494814C5" w14:textId="77777777" w:rsidR="00F52EEE" w:rsidRPr="003B0570" w:rsidRDefault="00F52EEE" w:rsidP="00977E35">
            <w:pPr>
              <w:pBdr>
                <w:top w:val="single" w:sz="4" w:space="1" w:color="auto"/>
              </w:pBdr>
              <w:tabs>
                <w:tab w:val="num" w:pos="600"/>
              </w:tabs>
              <w:jc w:val="both"/>
              <w:rPr>
                <w:rFonts w:ascii="Times New Roman" w:hAnsi="Times New Roman" w:cs="Times New Roman"/>
                <w:highlight w:val="lightGray"/>
                <w:lang w:val="en-US"/>
              </w:rPr>
            </w:pPr>
            <w:r w:rsidRPr="003B0570">
              <w:rPr>
                <w:highlight w:val="lightGray"/>
              </w:rPr>
              <w:t>[</w:t>
            </w:r>
            <w:r w:rsidRPr="003B0570">
              <w:rPr>
                <w:rFonts w:ascii="Times New Roman" w:hAnsi="Times New Roman" w:cs="Times New Roman"/>
                <w:highlight w:val="lightGray"/>
                <w:lang w:val="en-US"/>
              </w:rPr>
              <w:t>Name]</w:t>
            </w:r>
          </w:p>
          <w:p w14:paraId="6D51965E" w14:textId="77777777" w:rsidR="00F52EEE" w:rsidRPr="003B0570" w:rsidRDefault="00F52EEE" w:rsidP="00977E35">
            <w:pPr>
              <w:tabs>
                <w:tab w:val="num" w:pos="600"/>
              </w:tabs>
              <w:jc w:val="both"/>
              <w:rPr>
                <w:rFonts w:ascii="Times New Roman" w:hAnsi="Times New Roman" w:cs="Times New Roman"/>
                <w:highlight w:val="lightGray"/>
                <w:lang w:val="en-US"/>
              </w:rPr>
            </w:pPr>
            <w:r w:rsidRPr="003B0570">
              <w:rPr>
                <w:rFonts w:ascii="Times New Roman" w:hAnsi="Times New Roman" w:cs="Times New Roman"/>
                <w:highlight w:val="lightGray"/>
                <w:lang w:val="en-US"/>
              </w:rPr>
              <w:t>[Position]</w:t>
            </w:r>
          </w:p>
          <w:p w14:paraId="6E0274F4" w14:textId="77777777" w:rsidR="00F52EEE" w:rsidRPr="003B0570" w:rsidRDefault="00F52EEE" w:rsidP="00977E35">
            <w:pPr>
              <w:tabs>
                <w:tab w:val="num" w:pos="600"/>
              </w:tabs>
              <w:jc w:val="both"/>
              <w:rPr>
                <w:rFonts w:ascii="Times New Roman" w:hAnsi="Times New Roman" w:cs="Times New Roman"/>
                <w:highlight w:val="lightGray"/>
                <w:lang w:val="en-US"/>
              </w:rPr>
            </w:pPr>
            <w:r w:rsidRPr="003B0570">
              <w:rPr>
                <w:rFonts w:ascii="Times New Roman" w:hAnsi="Times New Roman" w:cs="Times New Roman"/>
                <w:highlight w:val="lightGray"/>
                <w:lang w:val="en-US"/>
              </w:rPr>
              <w:t>[Institution]</w:t>
            </w:r>
          </w:p>
          <w:p w14:paraId="6F4DA88D" w14:textId="77777777" w:rsidR="00F52EEE" w:rsidRPr="00555184" w:rsidRDefault="00F52EEE" w:rsidP="00977E35">
            <w:pPr>
              <w:tabs>
                <w:tab w:val="num" w:pos="600"/>
              </w:tabs>
              <w:jc w:val="both"/>
              <w:rPr>
                <w:rFonts w:ascii="Times New Roman" w:hAnsi="Times New Roman" w:cs="Times New Roman"/>
                <w:lang w:val="en-US"/>
              </w:rPr>
            </w:pPr>
            <w:r w:rsidRPr="003B0570">
              <w:rPr>
                <w:rFonts w:ascii="Times New Roman" w:hAnsi="Times New Roman" w:cs="Times New Roman"/>
                <w:highlight w:val="lightGray"/>
                <w:lang w:val="en-US"/>
              </w:rPr>
              <w:t>[Country]</w:t>
            </w:r>
          </w:p>
          <w:p w14:paraId="1148296E" w14:textId="77777777" w:rsidR="00F52EEE" w:rsidRDefault="00F52EEE" w:rsidP="00977E35">
            <w:pPr>
              <w:tabs>
                <w:tab w:val="num" w:pos="600"/>
              </w:tabs>
              <w:jc w:val="both"/>
              <w:rPr>
                <w:lang w:val="en-US"/>
              </w:rPr>
            </w:pPr>
          </w:p>
        </w:tc>
      </w:tr>
    </w:tbl>
    <w:p w14:paraId="45C06DAA" w14:textId="77777777" w:rsidR="00F52EEE" w:rsidRDefault="00F52EEE" w:rsidP="001D0B3D"/>
    <w:sectPr w:rsidR="00F52EEE" w:rsidSect="00D0406F">
      <w:headerReference w:type="default" r:id="rId8"/>
      <w:footerReference w:type="even"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350A0" w14:textId="77777777" w:rsidR="00F76AE7" w:rsidRDefault="00F76AE7">
      <w:r>
        <w:separator/>
      </w:r>
    </w:p>
  </w:endnote>
  <w:endnote w:type="continuationSeparator" w:id="0">
    <w:p w14:paraId="2DD3B533" w14:textId="77777777" w:rsidR="00F76AE7" w:rsidRDefault="00F76AE7">
      <w:r>
        <w:continuationSeparator/>
      </w:r>
    </w:p>
  </w:endnote>
  <w:endnote w:type="continuationNotice" w:id="1">
    <w:p w14:paraId="4E2675D0" w14:textId="77777777" w:rsidR="00F76AE7" w:rsidRDefault="00F76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849E" w14:textId="77777777" w:rsidR="00F04FE2" w:rsidRDefault="001905C0">
    <w:pPr>
      <w:pStyle w:val="Kjene"/>
      <w:framePr w:wrap="around" w:vAnchor="text" w:hAnchor="margin" w:xAlign="right" w:y="1"/>
      <w:rPr>
        <w:rStyle w:val="Lappusesnumurs"/>
      </w:rPr>
    </w:pPr>
    <w:r>
      <w:rPr>
        <w:rStyle w:val="Lappusesnumurs"/>
      </w:rPr>
      <w:fldChar w:fldCharType="begin"/>
    </w:r>
    <w:r w:rsidR="00F04FE2">
      <w:rPr>
        <w:rStyle w:val="Lappusesnumurs"/>
      </w:rPr>
      <w:instrText xml:space="preserve">PAGE  </w:instrText>
    </w:r>
    <w:r>
      <w:rPr>
        <w:rStyle w:val="Lappusesnumurs"/>
      </w:rPr>
      <w:fldChar w:fldCharType="end"/>
    </w:r>
  </w:p>
  <w:p w14:paraId="13BC455E" w14:textId="77777777" w:rsidR="00F04FE2" w:rsidRDefault="00F04FE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F161" w14:textId="3EEE710B" w:rsidR="00F04FE2" w:rsidRPr="00440AE1" w:rsidRDefault="00440AE1" w:rsidP="00440AE1">
    <w:pPr>
      <w:pStyle w:val="Kjene"/>
    </w:pPr>
    <w:r w:rsidRPr="00440AE1">
      <w:rPr>
        <w:sz w:val="20"/>
        <w:szCs w:val="20"/>
      </w:rPr>
      <w:t>ZMzinp1_161120_EUGENA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0446" w14:textId="41658B25" w:rsidR="00201CEF" w:rsidRPr="00440AE1" w:rsidRDefault="00440AE1" w:rsidP="00440AE1">
    <w:pPr>
      <w:pStyle w:val="Kjene"/>
    </w:pPr>
    <w:r w:rsidRPr="00440AE1">
      <w:rPr>
        <w:sz w:val="20"/>
        <w:szCs w:val="20"/>
      </w:rPr>
      <w:t>ZMzinp1_161120_EUGENA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CB09" w14:textId="77777777" w:rsidR="00F76AE7" w:rsidRDefault="00F76AE7">
      <w:r>
        <w:separator/>
      </w:r>
    </w:p>
  </w:footnote>
  <w:footnote w:type="continuationSeparator" w:id="0">
    <w:p w14:paraId="4BDAB716" w14:textId="77777777" w:rsidR="00F76AE7" w:rsidRDefault="00F76AE7">
      <w:r>
        <w:continuationSeparator/>
      </w:r>
    </w:p>
  </w:footnote>
  <w:footnote w:type="continuationNotice" w:id="1">
    <w:p w14:paraId="64321602" w14:textId="77777777" w:rsidR="00F76AE7" w:rsidRDefault="00F76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374783"/>
      <w:docPartObj>
        <w:docPartGallery w:val="Page Numbers (Top of Page)"/>
        <w:docPartUnique/>
      </w:docPartObj>
    </w:sdtPr>
    <w:sdtEndPr>
      <w:rPr>
        <w:noProof/>
      </w:rPr>
    </w:sdtEndPr>
    <w:sdtContent>
      <w:p w14:paraId="0BE18371" w14:textId="0A116D59" w:rsidR="008D73E6" w:rsidRDefault="008D73E6">
        <w:pPr>
          <w:pStyle w:val="Galvene"/>
          <w:jc w:val="center"/>
        </w:pPr>
        <w:r>
          <w:fldChar w:fldCharType="begin"/>
        </w:r>
        <w:r>
          <w:instrText xml:space="preserve"> PAGE   \* MERGEFORMAT </w:instrText>
        </w:r>
        <w:r>
          <w:fldChar w:fldCharType="separate"/>
        </w:r>
        <w:r w:rsidR="00735D81">
          <w:rPr>
            <w:noProof/>
          </w:rPr>
          <w:t>2</w:t>
        </w:r>
        <w:r>
          <w:rPr>
            <w:noProof/>
          </w:rPr>
          <w:fldChar w:fldCharType="end"/>
        </w:r>
      </w:p>
    </w:sdtContent>
  </w:sdt>
  <w:p w14:paraId="7E97E88C" w14:textId="77777777" w:rsidR="008D73E6" w:rsidRDefault="008D73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7"/>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6"/>
    <w:multiLevelType w:val="singleLevel"/>
    <w:tmpl w:val="00000006"/>
    <w:name w:val="WW8Num17"/>
    <w:lvl w:ilvl="0">
      <w:start w:val="1"/>
      <w:numFmt w:val="lowerRoman"/>
      <w:lvlText w:val="(%1)"/>
      <w:lvlJc w:val="left"/>
      <w:pPr>
        <w:tabs>
          <w:tab w:val="num" w:pos="1287"/>
        </w:tabs>
        <w:ind w:left="1287" w:hanging="720"/>
      </w:pPr>
      <w:rPr>
        <w:rFonts w:eastAsia="Times New Roman"/>
      </w:rPr>
    </w:lvl>
  </w:abstractNum>
  <w:abstractNum w:abstractNumId="2" w15:restartNumberingAfterBreak="0">
    <w:nsid w:val="001C5BDA"/>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062E4915"/>
    <w:multiLevelType w:val="hybridMultilevel"/>
    <w:tmpl w:val="AD04F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807465"/>
    <w:multiLevelType w:val="hybridMultilevel"/>
    <w:tmpl w:val="41AE1334"/>
    <w:lvl w:ilvl="0" w:tplc="55308454">
      <w:start w:val="1"/>
      <w:numFmt w:val="lowerRoman"/>
      <w:lvlText w:val="%1)"/>
      <w:lvlJc w:val="left"/>
      <w:pPr>
        <w:ind w:left="720" w:hanging="360"/>
      </w:pPr>
      <w:rPr>
        <w:rFonts w:hint="default"/>
      </w:rPr>
    </w:lvl>
    <w:lvl w:ilvl="1" w:tplc="55308454">
      <w:start w:val="1"/>
      <w:numFmt w:val="lowerRoman"/>
      <w:lvlText w:val="%2)"/>
      <w:lvlJc w:val="left"/>
      <w:pPr>
        <w:ind w:left="1440" w:hanging="360"/>
      </w:pPr>
      <w:rPr>
        <w:rFonts w:hint="default"/>
      </w:rPr>
    </w:lvl>
    <w:lvl w:ilvl="2" w:tplc="55308454">
      <w:start w:val="1"/>
      <w:numFmt w:val="lowerRoman"/>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0D18B3"/>
    <w:multiLevelType w:val="hybridMultilevel"/>
    <w:tmpl w:val="976C9A22"/>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08567D5E"/>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0A4E14C9"/>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0C014393"/>
    <w:multiLevelType w:val="multilevel"/>
    <w:tmpl w:val="09A2FCC4"/>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160A27"/>
    <w:multiLevelType w:val="hybridMultilevel"/>
    <w:tmpl w:val="7912362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0FFB4A3B"/>
    <w:multiLevelType w:val="hybridMultilevel"/>
    <w:tmpl w:val="1922A2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1F646E8"/>
    <w:multiLevelType w:val="hybridMultilevel"/>
    <w:tmpl w:val="030407BC"/>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2173FFF"/>
    <w:multiLevelType w:val="hybridMultilevel"/>
    <w:tmpl w:val="E3C45A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EC3915"/>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18885E2A"/>
    <w:multiLevelType w:val="hybridMultilevel"/>
    <w:tmpl w:val="7554A01A"/>
    <w:lvl w:ilvl="0" w:tplc="55308454">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723231"/>
    <w:multiLevelType w:val="hybridMultilevel"/>
    <w:tmpl w:val="3E72120A"/>
    <w:lvl w:ilvl="0" w:tplc="168A14CC">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09103CC"/>
    <w:multiLevelType w:val="hybridMultilevel"/>
    <w:tmpl w:val="A344E854"/>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20F22E32"/>
    <w:multiLevelType w:val="hybridMultilevel"/>
    <w:tmpl w:val="A614CACE"/>
    <w:lvl w:ilvl="0" w:tplc="D0A00A92">
      <w:start w:val="1"/>
      <w:numFmt w:val="lowerLetter"/>
      <w:lvlText w:val="%1)"/>
      <w:lvlJc w:val="left"/>
      <w:pPr>
        <w:ind w:left="720" w:hanging="360"/>
      </w:pPr>
      <w:rPr>
        <w:rFonts w:hint="default"/>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74243C2"/>
    <w:multiLevelType w:val="hybridMultilevel"/>
    <w:tmpl w:val="E80C9876"/>
    <w:lvl w:ilvl="0" w:tplc="E27E841E">
      <w:numFmt w:val="bullet"/>
      <w:lvlText w:val="-"/>
      <w:lvlJc w:val="left"/>
      <w:pPr>
        <w:ind w:left="720" w:hanging="360"/>
      </w:pPr>
      <w:rPr>
        <w:rFonts w:ascii="Times New Roman" w:eastAsia="Times New Roman" w:hAnsi="Times New Roman"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4C0682"/>
    <w:multiLevelType w:val="hybridMultilevel"/>
    <w:tmpl w:val="A61E7D40"/>
    <w:lvl w:ilvl="0" w:tplc="55308454">
      <w:start w:val="1"/>
      <w:numFmt w:val="lowerRoman"/>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29A97897"/>
    <w:multiLevelType w:val="hybridMultilevel"/>
    <w:tmpl w:val="108AC7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392D91"/>
    <w:multiLevelType w:val="multilevel"/>
    <w:tmpl w:val="A628BC32"/>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2E6A500F"/>
    <w:multiLevelType w:val="hybridMultilevel"/>
    <w:tmpl w:val="439C126A"/>
    <w:lvl w:ilvl="0" w:tplc="55308454">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0420AAF"/>
    <w:multiLevelType w:val="hybridMultilevel"/>
    <w:tmpl w:val="9CC6BFC8"/>
    <w:lvl w:ilvl="0" w:tplc="15C45F88">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5B22339"/>
    <w:multiLevelType w:val="hybridMultilevel"/>
    <w:tmpl w:val="06821AE8"/>
    <w:lvl w:ilvl="0" w:tplc="3356F200">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D4D69B3"/>
    <w:multiLevelType w:val="multilevel"/>
    <w:tmpl w:val="EB4ECAD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3F5727AF"/>
    <w:multiLevelType w:val="hybridMultilevel"/>
    <w:tmpl w:val="3D82E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06FD7"/>
    <w:multiLevelType w:val="hybridMultilevel"/>
    <w:tmpl w:val="1660C6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4E46AE"/>
    <w:multiLevelType w:val="hybridMultilevel"/>
    <w:tmpl w:val="7E540270"/>
    <w:lvl w:ilvl="0" w:tplc="04070017">
      <w:start w:val="1"/>
      <w:numFmt w:val="lowerLetter"/>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CD5651"/>
    <w:multiLevelType w:val="hybridMultilevel"/>
    <w:tmpl w:val="7554A01A"/>
    <w:lvl w:ilvl="0" w:tplc="55308454">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3D26CB"/>
    <w:multiLevelType w:val="hybridMultilevel"/>
    <w:tmpl w:val="D22A2022"/>
    <w:lvl w:ilvl="0" w:tplc="55308454">
      <w:start w:val="1"/>
      <w:numFmt w:val="lowerRoman"/>
      <w:lvlText w:val="%1)"/>
      <w:lvlJc w:val="left"/>
      <w:pPr>
        <w:ind w:left="720" w:hanging="360"/>
      </w:pPr>
      <w:rPr>
        <w:rFonts w:hint="default"/>
      </w:rPr>
    </w:lvl>
    <w:lvl w:ilvl="1" w:tplc="55308454">
      <w:start w:val="1"/>
      <w:numFmt w:val="lowerRoman"/>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6A2D22"/>
    <w:multiLevelType w:val="hybridMultilevel"/>
    <w:tmpl w:val="2CB452F0"/>
    <w:lvl w:ilvl="0" w:tplc="55308454">
      <w:start w:val="1"/>
      <w:numFmt w:val="lowerRoman"/>
      <w:lvlText w:val="%1)"/>
      <w:lvlJc w:val="left"/>
      <w:pPr>
        <w:ind w:left="1440" w:hanging="72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66D00BD5"/>
    <w:multiLevelType w:val="hybridMultilevel"/>
    <w:tmpl w:val="8F24B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77DE0"/>
    <w:multiLevelType w:val="hybridMultilevel"/>
    <w:tmpl w:val="7962138A"/>
    <w:lvl w:ilvl="0" w:tplc="55308454">
      <w:start w:val="1"/>
      <w:numFmt w:val="lowerRoman"/>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7DB612F2"/>
    <w:multiLevelType w:val="hybridMultilevel"/>
    <w:tmpl w:val="A838E4BE"/>
    <w:lvl w:ilvl="0" w:tplc="34FAD870">
      <w:start w:val="1"/>
      <w:numFmt w:val="lowerRoman"/>
      <w:lvlText w:val="%1)"/>
      <w:lvlJc w:val="left"/>
      <w:pPr>
        <w:ind w:left="1440" w:hanging="720"/>
      </w:pPr>
      <w:rPr>
        <w:rFonts w:hint="default"/>
      </w:rPr>
    </w:lvl>
    <w:lvl w:ilvl="1" w:tplc="D25E0256">
      <w:numFmt w:val="bullet"/>
      <w:lvlText w:val="•"/>
      <w:lvlJc w:val="left"/>
      <w:pPr>
        <w:ind w:left="2160" w:hanging="720"/>
      </w:pPr>
      <w:rPr>
        <w:rFonts w:ascii="Times New Roman" w:eastAsia="Times New Roman" w:hAnsi="Times New Roman" w:cs="Times New Roman"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EAA10D4"/>
    <w:multiLevelType w:val="hybridMultilevel"/>
    <w:tmpl w:val="BF583706"/>
    <w:lvl w:ilvl="0" w:tplc="0407001B">
      <w:start w:val="1"/>
      <w:numFmt w:val="lowerRoman"/>
      <w:lvlText w:val="%1."/>
      <w:lvlJc w:val="righ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34"/>
  </w:num>
  <w:num w:numId="3">
    <w:abstractNumId w:val="27"/>
  </w:num>
  <w:num w:numId="4">
    <w:abstractNumId w:val="30"/>
  </w:num>
  <w:num w:numId="5">
    <w:abstractNumId w:val="20"/>
  </w:num>
  <w:num w:numId="6">
    <w:abstractNumId w:val="19"/>
  </w:num>
  <w:num w:numId="7">
    <w:abstractNumId w:val="9"/>
  </w:num>
  <w:num w:numId="8">
    <w:abstractNumId w:val="33"/>
  </w:num>
  <w:num w:numId="9">
    <w:abstractNumId w:val="5"/>
  </w:num>
  <w:num w:numId="10">
    <w:abstractNumId w:val="16"/>
  </w:num>
  <w:num w:numId="11">
    <w:abstractNumId w:val="23"/>
  </w:num>
  <w:num w:numId="12">
    <w:abstractNumId w:val="17"/>
  </w:num>
  <w:num w:numId="13">
    <w:abstractNumId w:val="15"/>
  </w:num>
  <w:num w:numId="14">
    <w:abstractNumId w:val="14"/>
  </w:num>
  <w:num w:numId="15">
    <w:abstractNumId w:val="8"/>
  </w:num>
  <w:num w:numId="16">
    <w:abstractNumId w:val="12"/>
  </w:num>
  <w:num w:numId="17">
    <w:abstractNumId w:val="25"/>
  </w:num>
  <w:num w:numId="18">
    <w:abstractNumId w:val="21"/>
  </w:num>
  <w:num w:numId="19">
    <w:abstractNumId w:val="11"/>
  </w:num>
  <w:num w:numId="20">
    <w:abstractNumId w:val="4"/>
  </w:num>
  <w:num w:numId="21">
    <w:abstractNumId w:val="10"/>
  </w:num>
  <w:num w:numId="22">
    <w:abstractNumId w:val="29"/>
  </w:num>
  <w:num w:numId="23">
    <w:abstractNumId w:val="35"/>
  </w:num>
  <w:num w:numId="24">
    <w:abstractNumId w:val="22"/>
  </w:num>
  <w:num w:numId="25">
    <w:abstractNumId w:val="28"/>
  </w:num>
  <w:num w:numId="26">
    <w:abstractNumId w:val="24"/>
  </w:num>
  <w:num w:numId="27">
    <w:abstractNumId w:val="26"/>
  </w:num>
  <w:num w:numId="28">
    <w:abstractNumId w:val="3"/>
  </w:num>
  <w:num w:numId="29">
    <w:abstractNumId w:val="6"/>
  </w:num>
  <w:num w:numId="30">
    <w:abstractNumId w:val="13"/>
  </w:num>
  <w:num w:numId="31">
    <w:abstractNumId w:val="2"/>
  </w:num>
  <w:num w:numId="32">
    <w:abstractNumId w:val="7"/>
  </w:num>
  <w:num w:numId="33">
    <w:abstractNumId w:val="1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B3E"/>
    <w:rsid w:val="00010D2F"/>
    <w:rsid w:val="0001124D"/>
    <w:rsid w:val="00011860"/>
    <w:rsid w:val="00035BDB"/>
    <w:rsid w:val="00037A34"/>
    <w:rsid w:val="00045433"/>
    <w:rsid w:val="00046C5E"/>
    <w:rsid w:val="00050BCF"/>
    <w:rsid w:val="00052B48"/>
    <w:rsid w:val="000553A8"/>
    <w:rsid w:val="0005621C"/>
    <w:rsid w:val="00056B94"/>
    <w:rsid w:val="000574C7"/>
    <w:rsid w:val="00062307"/>
    <w:rsid w:val="00062C4D"/>
    <w:rsid w:val="000656F5"/>
    <w:rsid w:val="0007004D"/>
    <w:rsid w:val="0007238F"/>
    <w:rsid w:val="00074A1C"/>
    <w:rsid w:val="00082002"/>
    <w:rsid w:val="00090DBF"/>
    <w:rsid w:val="00092DF9"/>
    <w:rsid w:val="000979AB"/>
    <w:rsid w:val="000A0912"/>
    <w:rsid w:val="000A1964"/>
    <w:rsid w:val="000A398D"/>
    <w:rsid w:val="000B1486"/>
    <w:rsid w:val="000B2054"/>
    <w:rsid w:val="000B2447"/>
    <w:rsid w:val="000B2459"/>
    <w:rsid w:val="000B2BD7"/>
    <w:rsid w:val="000B30CF"/>
    <w:rsid w:val="000C311B"/>
    <w:rsid w:val="000D226E"/>
    <w:rsid w:val="000D4952"/>
    <w:rsid w:val="000D4BB8"/>
    <w:rsid w:val="000D4F3A"/>
    <w:rsid w:val="000E02BE"/>
    <w:rsid w:val="000E27CD"/>
    <w:rsid w:val="000E2ABF"/>
    <w:rsid w:val="000E3218"/>
    <w:rsid w:val="000F3D75"/>
    <w:rsid w:val="000F4286"/>
    <w:rsid w:val="000F4858"/>
    <w:rsid w:val="00104D49"/>
    <w:rsid w:val="00112DC8"/>
    <w:rsid w:val="001140A0"/>
    <w:rsid w:val="00126225"/>
    <w:rsid w:val="00130D77"/>
    <w:rsid w:val="00133FB3"/>
    <w:rsid w:val="00133FFF"/>
    <w:rsid w:val="001503F6"/>
    <w:rsid w:val="00152DF0"/>
    <w:rsid w:val="00155A86"/>
    <w:rsid w:val="00163047"/>
    <w:rsid w:val="00163724"/>
    <w:rsid w:val="001710F9"/>
    <w:rsid w:val="00171744"/>
    <w:rsid w:val="001720B1"/>
    <w:rsid w:val="00175597"/>
    <w:rsid w:val="00181B5E"/>
    <w:rsid w:val="00182727"/>
    <w:rsid w:val="001834F5"/>
    <w:rsid w:val="00184571"/>
    <w:rsid w:val="00184C2D"/>
    <w:rsid w:val="001905C0"/>
    <w:rsid w:val="00190E3C"/>
    <w:rsid w:val="00191B49"/>
    <w:rsid w:val="001926E6"/>
    <w:rsid w:val="00192940"/>
    <w:rsid w:val="001A0D3B"/>
    <w:rsid w:val="001A24FC"/>
    <w:rsid w:val="001A45A8"/>
    <w:rsid w:val="001B07FB"/>
    <w:rsid w:val="001B3317"/>
    <w:rsid w:val="001B456F"/>
    <w:rsid w:val="001B5192"/>
    <w:rsid w:val="001B60AA"/>
    <w:rsid w:val="001C0ED2"/>
    <w:rsid w:val="001C4E76"/>
    <w:rsid w:val="001C5354"/>
    <w:rsid w:val="001D0B3D"/>
    <w:rsid w:val="001D3660"/>
    <w:rsid w:val="001D70AF"/>
    <w:rsid w:val="001F0A1E"/>
    <w:rsid w:val="001F35DD"/>
    <w:rsid w:val="001F3B9F"/>
    <w:rsid w:val="001F67D8"/>
    <w:rsid w:val="001F7DDB"/>
    <w:rsid w:val="00201CEF"/>
    <w:rsid w:val="00202A20"/>
    <w:rsid w:val="002040A8"/>
    <w:rsid w:val="002046E3"/>
    <w:rsid w:val="002054CC"/>
    <w:rsid w:val="00210D71"/>
    <w:rsid w:val="00211833"/>
    <w:rsid w:val="0021519B"/>
    <w:rsid w:val="00220243"/>
    <w:rsid w:val="002244E0"/>
    <w:rsid w:val="002262D7"/>
    <w:rsid w:val="00227373"/>
    <w:rsid w:val="00233D84"/>
    <w:rsid w:val="00234414"/>
    <w:rsid w:val="0023777D"/>
    <w:rsid w:val="002420CC"/>
    <w:rsid w:val="00255B1D"/>
    <w:rsid w:val="00256710"/>
    <w:rsid w:val="00261B4E"/>
    <w:rsid w:val="00262047"/>
    <w:rsid w:val="002628DA"/>
    <w:rsid w:val="00262F11"/>
    <w:rsid w:val="002633A1"/>
    <w:rsid w:val="002668A4"/>
    <w:rsid w:val="00266994"/>
    <w:rsid w:val="00270ED4"/>
    <w:rsid w:val="002731F1"/>
    <w:rsid w:val="00276931"/>
    <w:rsid w:val="00276D43"/>
    <w:rsid w:val="002777F6"/>
    <w:rsid w:val="00277A03"/>
    <w:rsid w:val="00290187"/>
    <w:rsid w:val="00296D01"/>
    <w:rsid w:val="002A08CF"/>
    <w:rsid w:val="002A4ACF"/>
    <w:rsid w:val="002B2322"/>
    <w:rsid w:val="002B2BDB"/>
    <w:rsid w:val="002B2E44"/>
    <w:rsid w:val="002B450B"/>
    <w:rsid w:val="002B4EE8"/>
    <w:rsid w:val="002B6182"/>
    <w:rsid w:val="002B6A45"/>
    <w:rsid w:val="002C2662"/>
    <w:rsid w:val="002D26FD"/>
    <w:rsid w:val="002D5415"/>
    <w:rsid w:val="002D5690"/>
    <w:rsid w:val="002E08D5"/>
    <w:rsid w:val="002E20A9"/>
    <w:rsid w:val="002E3607"/>
    <w:rsid w:val="002E5876"/>
    <w:rsid w:val="002F2781"/>
    <w:rsid w:val="002F2ED1"/>
    <w:rsid w:val="002F5030"/>
    <w:rsid w:val="002F597F"/>
    <w:rsid w:val="00302C1E"/>
    <w:rsid w:val="00304BA8"/>
    <w:rsid w:val="00304CC4"/>
    <w:rsid w:val="00306050"/>
    <w:rsid w:val="0031187C"/>
    <w:rsid w:val="00314198"/>
    <w:rsid w:val="003148A4"/>
    <w:rsid w:val="0032271B"/>
    <w:rsid w:val="00325DCB"/>
    <w:rsid w:val="00327A8E"/>
    <w:rsid w:val="00336EDD"/>
    <w:rsid w:val="00346E3D"/>
    <w:rsid w:val="00351BF4"/>
    <w:rsid w:val="00354DDA"/>
    <w:rsid w:val="00356815"/>
    <w:rsid w:val="00360B11"/>
    <w:rsid w:val="00361FBE"/>
    <w:rsid w:val="00362B2F"/>
    <w:rsid w:val="00362FCB"/>
    <w:rsid w:val="0036447F"/>
    <w:rsid w:val="00366AA4"/>
    <w:rsid w:val="003701FF"/>
    <w:rsid w:val="003722A0"/>
    <w:rsid w:val="00373376"/>
    <w:rsid w:val="0037609F"/>
    <w:rsid w:val="00376BA0"/>
    <w:rsid w:val="00383BD3"/>
    <w:rsid w:val="00394C1D"/>
    <w:rsid w:val="00396AA5"/>
    <w:rsid w:val="003A6076"/>
    <w:rsid w:val="003A7871"/>
    <w:rsid w:val="003B02F8"/>
    <w:rsid w:val="003B55BA"/>
    <w:rsid w:val="003C290A"/>
    <w:rsid w:val="003D394C"/>
    <w:rsid w:val="003D698F"/>
    <w:rsid w:val="003E0418"/>
    <w:rsid w:val="003E39AF"/>
    <w:rsid w:val="003F49C6"/>
    <w:rsid w:val="003F6BE3"/>
    <w:rsid w:val="003F6DB5"/>
    <w:rsid w:val="004033E0"/>
    <w:rsid w:val="004103D8"/>
    <w:rsid w:val="0041758D"/>
    <w:rsid w:val="00420EBA"/>
    <w:rsid w:val="00421832"/>
    <w:rsid w:val="00421D8E"/>
    <w:rsid w:val="00424D81"/>
    <w:rsid w:val="0042626F"/>
    <w:rsid w:val="00426777"/>
    <w:rsid w:val="00440AE1"/>
    <w:rsid w:val="00441662"/>
    <w:rsid w:val="00442A5A"/>
    <w:rsid w:val="0044305F"/>
    <w:rsid w:val="00452950"/>
    <w:rsid w:val="004603CF"/>
    <w:rsid w:val="00464B0A"/>
    <w:rsid w:val="00465B5C"/>
    <w:rsid w:val="00471019"/>
    <w:rsid w:val="00471402"/>
    <w:rsid w:val="00471640"/>
    <w:rsid w:val="00472F28"/>
    <w:rsid w:val="00474787"/>
    <w:rsid w:val="004803C6"/>
    <w:rsid w:val="00481BCF"/>
    <w:rsid w:val="00481C4E"/>
    <w:rsid w:val="00484BE8"/>
    <w:rsid w:val="004855DE"/>
    <w:rsid w:val="00487964"/>
    <w:rsid w:val="00491C58"/>
    <w:rsid w:val="00492974"/>
    <w:rsid w:val="00492DC8"/>
    <w:rsid w:val="0049395D"/>
    <w:rsid w:val="0049503B"/>
    <w:rsid w:val="004A3413"/>
    <w:rsid w:val="004A3FCF"/>
    <w:rsid w:val="004A5EA6"/>
    <w:rsid w:val="004A66E5"/>
    <w:rsid w:val="004A6E42"/>
    <w:rsid w:val="004B7E63"/>
    <w:rsid w:val="004C0BD3"/>
    <w:rsid w:val="004C1AD7"/>
    <w:rsid w:val="004C4F8F"/>
    <w:rsid w:val="004C5771"/>
    <w:rsid w:val="004D205E"/>
    <w:rsid w:val="004D2BEA"/>
    <w:rsid w:val="004E06D0"/>
    <w:rsid w:val="004E1025"/>
    <w:rsid w:val="004E22AA"/>
    <w:rsid w:val="004E2D69"/>
    <w:rsid w:val="004E4183"/>
    <w:rsid w:val="004E4306"/>
    <w:rsid w:val="004F49B9"/>
    <w:rsid w:val="004F528B"/>
    <w:rsid w:val="004F5B3E"/>
    <w:rsid w:val="00501E8A"/>
    <w:rsid w:val="00502B8F"/>
    <w:rsid w:val="0051375E"/>
    <w:rsid w:val="005217C7"/>
    <w:rsid w:val="00521BF9"/>
    <w:rsid w:val="005220E5"/>
    <w:rsid w:val="005239FD"/>
    <w:rsid w:val="005275B1"/>
    <w:rsid w:val="00530138"/>
    <w:rsid w:val="0053241D"/>
    <w:rsid w:val="0053431B"/>
    <w:rsid w:val="00534343"/>
    <w:rsid w:val="00536FAE"/>
    <w:rsid w:val="0054283A"/>
    <w:rsid w:val="00545823"/>
    <w:rsid w:val="005464C4"/>
    <w:rsid w:val="00547C29"/>
    <w:rsid w:val="00552F03"/>
    <w:rsid w:val="00553F6D"/>
    <w:rsid w:val="00556FDD"/>
    <w:rsid w:val="00564629"/>
    <w:rsid w:val="005649DA"/>
    <w:rsid w:val="005738FE"/>
    <w:rsid w:val="005809A0"/>
    <w:rsid w:val="00581F60"/>
    <w:rsid w:val="005826C0"/>
    <w:rsid w:val="00583D6A"/>
    <w:rsid w:val="00590D1C"/>
    <w:rsid w:val="00592000"/>
    <w:rsid w:val="00592429"/>
    <w:rsid w:val="005951B5"/>
    <w:rsid w:val="00595A9A"/>
    <w:rsid w:val="00597401"/>
    <w:rsid w:val="005A183E"/>
    <w:rsid w:val="005A42AF"/>
    <w:rsid w:val="005A759F"/>
    <w:rsid w:val="005B1400"/>
    <w:rsid w:val="005B3472"/>
    <w:rsid w:val="005B7385"/>
    <w:rsid w:val="005B7BF8"/>
    <w:rsid w:val="005C3EA5"/>
    <w:rsid w:val="005D1E15"/>
    <w:rsid w:val="005D20D1"/>
    <w:rsid w:val="005D5355"/>
    <w:rsid w:val="005E1760"/>
    <w:rsid w:val="005E2503"/>
    <w:rsid w:val="005E2D41"/>
    <w:rsid w:val="005E4642"/>
    <w:rsid w:val="005E49B5"/>
    <w:rsid w:val="005E578A"/>
    <w:rsid w:val="005E644C"/>
    <w:rsid w:val="005E7976"/>
    <w:rsid w:val="005F3E2F"/>
    <w:rsid w:val="005F3FCD"/>
    <w:rsid w:val="00600492"/>
    <w:rsid w:val="00600B87"/>
    <w:rsid w:val="00602F50"/>
    <w:rsid w:val="006043E3"/>
    <w:rsid w:val="00604760"/>
    <w:rsid w:val="00610588"/>
    <w:rsid w:val="006148E1"/>
    <w:rsid w:val="006156C8"/>
    <w:rsid w:val="00616399"/>
    <w:rsid w:val="00616BF2"/>
    <w:rsid w:val="00622DF3"/>
    <w:rsid w:val="00625EE4"/>
    <w:rsid w:val="00626221"/>
    <w:rsid w:val="00630B8A"/>
    <w:rsid w:val="00632B3B"/>
    <w:rsid w:val="00634CCB"/>
    <w:rsid w:val="00636E17"/>
    <w:rsid w:val="006377D1"/>
    <w:rsid w:val="00644A8F"/>
    <w:rsid w:val="00650EFF"/>
    <w:rsid w:val="00654267"/>
    <w:rsid w:val="00656D58"/>
    <w:rsid w:val="00662F90"/>
    <w:rsid w:val="00664637"/>
    <w:rsid w:val="006671A6"/>
    <w:rsid w:val="00667BBA"/>
    <w:rsid w:val="0067376B"/>
    <w:rsid w:val="00675B44"/>
    <w:rsid w:val="00676F29"/>
    <w:rsid w:val="00681FED"/>
    <w:rsid w:val="00682A35"/>
    <w:rsid w:val="006834FE"/>
    <w:rsid w:val="00684142"/>
    <w:rsid w:val="00687F8E"/>
    <w:rsid w:val="00692AED"/>
    <w:rsid w:val="00693BE9"/>
    <w:rsid w:val="006957C3"/>
    <w:rsid w:val="006A4C68"/>
    <w:rsid w:val="006A4DFD"/>
    <w:rsid w:val="006B21BB"/>
    <w:rsid w:val="006B3AB8"/>
    <w:rsid w:val="006B588B"/>
    <w:rsid w:val="006C0323"/>
    <w:rsid w:val="006C09D4"/>
    <w:rsid w:val="006C0F6A"/>
    <w:rsid w:val="006C27E6"/>
    <w:rsid w:val="006C3CD0"/>
    <w:rsid w:val="006D14A3"/>
    <w:rsid w:val="006D7DCE"/>
    <w:rsid w:val="006E07AD"/>
    <w:rsid w:val="006E5963"/>
    <w:rsid w:val="006E667C"/>
    <w:rsid w:val="006E6847"/>
    <w:rsid w:val="006F6170"/>
    <w:rsid w:val="006F738F"/>
    <w:rsid w:val="007000B8"/>
    <w:rsid w:val="0070053B"/>
    <w:rsid w:val="00704B8B"/>
    <w:rsid w:val="00705575"/>
    <w:rsid w:val="0070594E"/>
    <w:rsid w:val="00710534"/>
    <w:rsid w:val="00723240"/>
    <w:rsid w:val="00724DCB"/>
    <w:rsid w:val="0072696D"/>
    <w:rsid w:val="00727B3E"/>
    <w:rsid w:val="00735D81"/>
    <w:rsid w:val="00737C95"/>
    <w:rsid w:val="00741495"/>
    <w:rsid w:val="00743BC3"/>
    <w:rsid w:val="00745972"/>
    <w:rsid w:val="00751492"/>
    <w:rsid w:val="00751884"/>
    <w:rsid w:val="007566C3"/>
    <w:rsid w:val="00761D34"/>
    <w:rsid w:val="00763C28"/>
    <w:rsid w:val="007653C1"/>
    <w:rsid w:val="00773580"/>
    <w:rsid w:val="007740B1"/>
    <w:rsid w:val="00777B9F"/>
    <w:rsid w:val="007850EF"/>
    <w:rsid w:val="00786EE7"/>
    <w:rsid w:val="007873FB"/>
    <w:rsid w:val="007939C5"/>
    <w:rsid w:val="007970AB"/>
    <w:rsid w:val="0079796D"/>
    <w:rsid w:val="007A0059"/>
    <w:rsid w:val="007A045C"/>
    <w:rsid w:val="007A3AD8"/>
    <w:rsid w:val="007A3B64"/>
    <w:rsid w:val="007A57AE"/>
    <w:rsid w:val="007A670B"/>
    <w:rsid w:val="007A7366"/>
    <w:rsid w:val="007B5037"/>
    <w:rsid w:val="007B7FDE"/>
    <w:rsid w:val="007C40FC"/>
    <w:rsid w:val="007C56CC"/>
    <w:rsid w:val="007C5787"/>
    <w:rsid w:val="007D032E"/>
    <w:rsid w:val="007D0C42"/>
    <w:rsid w:val="007E01CB"/>
    <w:rsid w:val="007E1116"/>
    <w:rsid w:val="007E3302"/>
    <w:rsid w:val="007E7D38"/>
    <w:rsid w:val="007F04A3"/>
    <w:rsid w:val="00804367"/>
    <w:rsid w:val="00805564"/>
    <w:rsid w:val="008056EA"/>
    <w:rsid w:val="00812606"/>
    <w:rsid w:val="00816D34"/>
    <w:rsid w:val="008176D8"/>
    <w:rsid w:val="00821461"/>
    <w:rsid w:val="008277E9"/>
    <w:rsid w:val="008320A5"/>
    <w:rsid w:val="00833142"/>
    <w:rsid w:val="00841B19"/>
    <w:rsid w:val="0084247F"/>
    <w:rsid w:val="00847FD0"/>
    <w:rsid w:val="0085219B"/>
    <w:rsid w:val="008532AB"/>
    <w:rsid w:val="008539DE"/>
    <w:rsid w:val="008567CD"/>
    <w:rsid w:val="00860F4F"/>
    <w:rsid w:val="008634F6"/>
    <w:rsid w:val="00874CA4"/>
    <w:rsid w:val="00877DCF"/>
    <w:rsid w:val="00880B1D"/>
    <w:rsid w:val="00883836"/>
    <w:rsid w:val="00884904"/>
    <w:rsid w:val="008908F6"/>
    <w:rsid w:val="00892688"/>
    <w:rsid w:val="00892C5E"/>
    <w:rsid w:val="00897037"/>
    <w:rsid w:val="008A1CC9"/>
    <w:rsid w:val="008A4B76"/>
    <w:rsid w:val="008A4DFF"/>
    <w:rsid w:val="008A68ED"/>
    <w:rsid w:val="008A7B30"/>
    <w:rsid w:val="008B4311"/>
    <w:rsid w:val="008B57D4"/>
    <w:rsid w:val="008B71BD"/>
    <w:rsid w:val="008C112E"/>
    <w:rsid w:val="008C25D8"/>
    <w:rsid w:val="008C625A"/>
    <w:rsid w:val="008C6D47"/>
    <w:rsid w:val="008D0F6F"/>
    <w:rsid w:val="008D393A"/>
    <w:rsid w:val="008D5487"/>
    <w:rsid w:val="008D72A1"/>
    <w:rsid w:val="008D73E6"/>
    <w:rsid w:val="008E21DC"/>
    <w:rsid w:val="008E23FC"/>
    <w:rsid w:val="008F343C"/>
    <w:rsid w:val="00902AFB"/>
    <w:rsid w:val="00903BE0"/>
    <w:rsid w:val="00910B94"/>
    <w:rsid w:val="009250A1"/>
    <w:rsid w:val="00927C31"/>
    <w:rsid w:val="00933F37"/>
    <w:rsid w:val="00936085"/>
    <w:rsid w:val="009373B1"/>
    <w:rsid w:val="0094326A"/>
    <w:rsid w:val="00945AB1"/>
    <w:rsid w:val="0094742A"/>
    <w:rsid w:val="00956577"/>
    <w:rsid w:val="009579E6"/>
    <w:rsid w:val="00970D45"/>
    <w:rsid w:val="00973CE1"/>
    <w:rsid w:val="00981141"/>
    <w:rsid w:val="00981145"/>
    <w:rsid w:val="009839C7"/>
    <w:rsid w:val="00984C95"/>
    <w:rsid w:val="009912F7"/>
    <w:rsid w:val="0099155C"/>
    <w:rsid w:val="009960D5"/>
    <w:rsid w:val="00997BE3"/>
    <w:rsid w:val="00997DC7"/>
    <w:rsid w:val="009A1338"/>
    <w:rsid w:val="009A354E"/>
    <w:rsid w:val="009A401F"/>
    <w:rsid w:val="009A5986"/>
    <w:rsid w:val="009A68D1"/>
    <w:rsid w:val="009A702F"/>
    <w:rsid w:val="009B2FB2"/>
    <w:rsid w:val="009B3396"/>
    <w:rsid w:val="009B4A45"/>
    <w:rsid w:val="009B5B42"/>
    <w:rsid w:val="009B752A"/>
    <w:rsid w:val="009B7D9A"/>
    <w:rsid w:val="009C1440"/>
    <w:rsid w:val="009C320B"/>
    <w:rsid w:val="009C6CEC"/>
    <w:rsid w:val="009D00A4"/>
    <w:rsid w:val="009D4053"/>
    <w:rsid w:val="009E00DF"/>
    <w:rsid w:val="009F0115"/>
    <w:rsid w:val="009F1310"/>
    <w:rsid w:val="009F79CA"/>
    <w:rsid w:val="009F7C48"/>
    <w:rsid w:val="00A04823"/>
    <w:rsid w:val="00A06897"/>
    <w:rsid w:val="00A07D5C"/>
    <w:rsid w:val="00A115E9"/>
    <w:rsid w:val="00A13A68"/>
    <w:rsid w:val="00A16FE7"/>
    <w:rsid w:val="00A200CB"/>
    <w:rsid w:val="00A243FC"/>
    <w:rsid w:val="00A259F3"/>
    <w:rsid w:val="00A26BDB"/>
    <w:rsid w:val="00A279B3"/>
    <w:rsid w:val="00A27DE2"/>
    <w:rsid w:val="00A3097A"/>
    <w:rsid w:val="00A324CE"/>
    <w:rsid w:val="00A43DCA"/>
    <w:rsid w:val="00A51AB2"/>
    <w:rsid w:val="00A55191"/>
    <w:rsid w:val="00A57AB6"/>
    <w:rsid w:val="00A60482"/>
    <w:rsid w:val="00A604AF"/>
    <w:rsid w:val="00A624A2"/>
    <w:rsid w:val="00A636A8"/>
    <w:rsid w:val="00A654C5"/>
    <w:rsid w:val="00A66272"/>
    <w:rsid w:val="00A70D88"/>
    <w:rsid w:val="00A7480C"/>
    <w:rsid w:val="00A77730"/>
    <w:rsid w:val="00A83291"/>
    <w:rsid w:val="00A835E4"/>
    <w:rsid w:val="00A854CD"/>
    <w:rsid w:val="00A87C46"/>
    <w:rsid w:val="00A947DF"/>
    <w:rsid w:val="00A955D7"/>
    <w:rsid w:val="00A95A94"/>
    <w:rsid w:val="00A97D19"/>
    <w:rsid w:val="00A97F37"/>
    <w:rsid w:val="00AA46D0"/>
    <w:rsid w:val="00AB05A4"/>
    <w:rsid w:val="00AB28C4"/>
    <w:rsid w:val="00AB4E67"/>
    <w:rsid w:val="00AC091C"/>
    <w:rsid w:val="00AC2592"/>
    <w:rsid w:val="00AC53B2"/>
    <w:rsid w:val="00AD364C"/>
    <w:rsid w:val="00AE58DF"/>
    <w:rsid w:val="00AE64E6"/>
    <w:rsid w:val="00AE7E84"/>
    <w:rsid w:val="00AF1390"/>
    <w:rsid w:val="00AF2412"/>
    <w:rsid w:val="00AF2F07"/>
    <w:rsid w:val="00AF3E99"/>
    <w:rsid w:val="00AF3EAA"/>
    <w:rsid w:val="00AF44D0"/>
    <w:rsid w:val="00AF5250"/>
    <w:rsid w:val="00AF69CA"/>
    <w:rsid w:val="00B00ECA"/>
    <w:rsid w:val="00B01FE2"/>
    <w:rsid w:val="00B03377"/>
    <w:rsid w:val="00B051CC"/>
    <w:rsid w:val="00B0583A"/>
    <w:rsid w:val="00B12B1A"/>
    <w:rsid w:val="00B14D66"/>
    <w:rsid w:val="00B16891"/>
    <w:rsid w:val="00B2251C"/>
    <w:rsid w:val="00B25188"/>
    <w:rsid w:val="00B25235"/>
    <w:rsid w:val="00B2743F"/>
    <w:rsid w:val="00B30E2B"/>
    <w:rsid w:val="00B45518"/>
    <w:rsid w:val="00B47D42"/>
    <w:rsid w:val="00B5250D"/>
    <w:rsid w:val="00B526B8"/>
    <w:rsid w:val="00B641D9"/>
    <w:rsid w:val="00B65191"/>
    <w:rsid w:val="00B71769"/>
    <w:rsid w:val="00B760B3"/>
    <w:rsid w:val="00B7699D"/>
    <w:rsid w:val="00B809B0"/>
    <w:rsid w:val="00B87608"/>
    <w:rsid w:val="00B87E53"/>
    <w:rsid w:val="00B93992"/>
    <w:rsid w:val="00B94D6A"/>
    <w:rsid w:val="00B9642C"/>
    <w:rsid w:val="00BA1FA2"/>
    <w:rsid w:val="00BA268F"/>
    <w:rsid w:val="00BA2789"/>
    <w:rsid w:val="00BA4F8D"/>
    <w:rsid w:val="00BB0000"/>
    <w:rsid w:val="00BB1760"/>
    <w:rsid w:val="00BB178F"/>
    <w:rsid w:val="00BB53F9"/>
    <w:rsid w:val="00BB781A"/>
    <w:rsid w:val="00BC0124"/>
    <w:rsid w:val="00BC1C54"/>
    <w:rsid w:val="00BC3422"/>
    <w:rsid w:val="00BD050D"/>
    <w:rsid w:val="00BD4A8B"/>
    <w:rsid w:val="00BE2F52"/>
    <w:rsid w:val="00BE5051"/>
    <w:rsid w:val="00BE5AFD"/>
    <w:rsid w:val="00BF1CAB"/>
    <w:rsid w:val="00BF57CE"/>
    <w:rsid w:val="00C10C08"/>
    <w:rsid w:val="00C1189D"/>
    <w:rsid w:val="00C137A7"/>
    <w:rsid w:val="00C1539D"/>
    <w:rsid w:val="00C2349C"/>
    <w:rsid w:val="00C26721"/>
    <w:rsid w:val="00C31F26"/>
    <w:rsid w:val="00C32917"/>
    <w:rsid w:val="00C34B85"/>
    <w:rsid w:val="00C43735"/>
    <w:rsid w:val="00C44A3D"/>
    <w:rsid w:val="00C45758"/>
    <w:rsid w:val="00C45E99"/>
    <w:rsid w:val="00C536A4"/>
    <w:rsid w:val="00C61294"/>
    <w:rsid w:val="00C62901"/>
    <w:rsid w:val="00C64D3E"/>
    <w:rsid w:val="00C66397"/>
    <w:rsid w:val="00C670F9"/>
    <w:rsid w:val="00C856E2"/>
    <w:rsid w:val="00C92E18"/>
    <w:rsid w:val="00C945B1"/>
    <w:rsid w:val="00C96C5E"/>
    <w:rsid w:val="00CA295A"/>
    <w:rsid w:val="00CA4DB6"/>
    <w:rsid w:val="00CB4A9C"/>
    <w:rsid w:val="00CB5E61"/>
    <w:rsid w:val="00CC0CE5"/>
    <w:rsid w:val="00CE3570"/>
    <w:rsid w:val="00CE3FC5"/>
    <w:rsid w:val="00CE6156"/>
    <w:rsid w:val="00CE6D58"/>
    <w:rsid w:val="00CE76F0"/>
    <w:rsid w:val="00CF161B"/>
    <w:rsid w:val="00CF3CF4"/>
    <w:rsid w:val="00D03D48"/>
    <w:rsid w:val="00D0406F"/>
    <w:rsid w:val="00D0483B"/>
    <w:rsid w:val="00D0657F"/>
    <w:rsid w:val="00D11E3C"/>
    <w:rsid w:val="00D17216"/>
    <w:rsid w:val="00D17428"/>
    <w:rsid w:val="00D17F6B"/>
    <w:rsid w:val="00D2307B"/>
    <w:rsid w:val="00D233C8"/>
    <w:rsid w:val="00D2486F"/>
    <w:rsid w:val="00D26C86"/>
    <w:rsid w:val="00D30F87"/>
    <w:rsid w:val="00D3328B"/>
    <w:rsid w:val="00D40C88"/>
    <w:rsid w:val="00D42F65"/>
    <w:rsid w:val="00D43ED2"/>
    <w:rsid w:val="00D45759"/>
    <w:rsid w:val="00D52DA9"/>
    <w:rsid w:val="00D56AA0"/>
    <w:rsid w:val="00D61505"/>
    <w:rsid w:val="00D63B8A"/>
    <w:rsid w:val="00D640DB"/>
    <w:rsid w:val="00D6733E"/>
    <w:rsid w:val="00D767F8"/>
    <w:rsid w:val="00D779CC"/>
    <w:rsid w:val="00D82B01"/>
    <w:rsid w:val="00D97C05"/>
    <w:rsid w:val="00DA4DD8"/>
    <w:rsid w:val="00DA525D"/>
    <w:rsid w:val="00DA7D95"/>
    <w:rsid w:val="00DB28E5"/>
    <w:rsid w:val="00DC1CB0"/>
    <w:rsid w:val="00DC32EB"/>
    <w:rsid w:val="00DC794C"/>
    <w:rsid w:val="00DD50F2"/>
    <w:rsid w:val="00DD56C9"/>
    <w:rsid w:val="00DE0596"/>
    <w:rsid w:val="00DE1EE7"/>
    <w:rsid w:val="00DE2BEF"/>
    <w:rsid w:val="00DE7F01"/>
    <w:rsid w:val="00DF1770"/>
    <w:rsid w:val="00DF20B6"/>
    <w:rsid w:val="00DF244B"/>
    <w:rsid w:val="00DF5368"/>
    <w:rsid w:val="00E02365"/>
    <w:rsid w:val="00E03696"/>
    <w:rsid w:val="00E110E8"/>
    <w:rsid w:val="00E210B3"/>
    <w:rsid w:val="00E21A73"/>
    <w:rsid w:val="00E236B9"/>
    <w:rsid w:val="00E3004A"/>
    <w:rsid w:val="00E30E48"/>
    <w:rsid w:val="00E3164C"/>
    <w:rsid w:val="00E32821"/>
    <w:rsid w:val="00E344F0"/>
    <w:rsid w:val="00E44D9A"/>
    <w:rsid w:val="00E465FA"/>
    <w:rsid w:val="00E518FD"/>
    <w:rsid w:val="00E53495"/>
    <w:rsid w:val="00E55192"/>
    <w:rsid w:val="00E65E49"/>
    <w:rsid w:val="00E679F6"/>
    <w:rsid w:val="00E71472"/>
    <w:rsid w:val="00E73B1A"/>
    <w:rsid w:val="00E75608"/>
    <w:rsid w:val="00E77768"/>
    <w:rsid w:val="00E80F1F"/>
    <w:rsid w:val="00E84C3C"/>
    <w:rsid w:val="00E855BC"/>
    <w:rsid w:val="00E906DB"/>
    <w:rsid w:val="00E90E2A"/>
    <w:rsid w:val="00E96FCE"/>
    <w:rsid w:val="00E9779A"/>
    <w:rsid w:val="00E97B0E"/>
    <w:rsid w:val="00E97D61"/>
    <w:rsid w:val="00EA0FEC"/>
    <w:rsid w:val="00EA3168"/>
    <w:rsid w:val="00EA69BC"/>
    <w:rsid w:val="00EB0616"/>
    <w:rsid w:val="00EB0A95"/>
    <w:rsid w:val="00EB569E"/>
    <w:rsid w:val="00EC2A5F"/>
    <w:rsid w:val="00EC77A1"/>
    <w:rsid w:val="00ED3B25"/>
    <w:rsid w:val="00ED3B46"/>
    <w:rsid w:val="00ED7421"/>
    <w:rsid w:val="00ED777C"/>
    <w:rsid w:val="00EE17E0"/>
    <w:rsid w:val="00EE1D78"/>
    <w:rsid w:val="00EE3551"/>
    <w:rsid w:val="00EF1800"/>
    <w:rsid w:val="00EF5873"/>
    <w:rsid w:val="00EF5E67"/>
    <w:rsid w:val="00EF699E"/>
    <w:rsid w:val="00F00EBE"/>
    <w:rsid w:val="00F03FA6"/>
    <w:rsid w:val="00F04FE2"/>
    <w:rsid w:val="00F149E3"/>
    <w:rsid w:val="00F17671"/>
    <w:rsid w:val="00F24456"/>
    <w:rsid w:val="00F277C6"/>
    <w:rsid w:val="00F304B6"/>
    <w:rsid w:val="00F417AD"/>
    <w:rsid w:val="00F41B83"/>
    <w:rsid w:val="00F448BD"/>
    <w:rsid w:val="00F5229F"/>
    <w:rsid w:val="00F52EEE"/>
    <w:rsid w:val="00F54849"/>
    <w:rsid w:val="00F57B6D"/>
    <w:rsid w:val="00F6126E"/>
    <w:rsid w:val="00F61CDD"/>
    <w:rsid w:val="00F6319F"/>
    <w:rsid w:val="00F63DB3"/>
    <w:rsid w:val="00F65D84"/>
    <w:rsid w:val="00F6796E"/>
    <w:rsid w:val="00F72289"/>
    <w:rsid w:val="00F72BC9"/>
    <w:rsid w:val="00F75CFB"/>
    <w:rsid w:val="00F76029"/>
    <w:rsid w:val="00F76AE7"/>
    <w:rsid w:val="00F82C6F"/>
    <w:rsid w:val="00F859E2"/>
    <w:rsid w:val="00F864ED"/>
    <w:rsid w:val="00F95440"/>
    <w:rsid w:val="00F958F8"/>
    <w:rsid w:val="00FA2F33"/>
    <w:rsid w:val="00FA6783"/>
    <w:rsid w:val="00FA77F4"/>
    <w:rsid w:val="00FB0C21"/>
    <w:rsid w:val="00FB1158"/>
    <w:rsid w:val="00FB12F7"/>
    <w:rsid w:val="00FB43D2"/>
    <w:rsid w:val="00FB49CE"/>
    <w:rsid w:val="00FB6F17"/>
    <w:rsid w:val="00FB7BF6"/>
    <w:rsid w:val="00FC1AB7"/>
    <w:rsid w:val="00FC2609"/>
    <w:rsid w:val="00FC7EA5"/>
    <w:rsid w:val="00FD3EBB"/>
    <w:rsid w:val="00FD61F9"/>
    <w:rsid w:val="00FD66FA"/>
    <w:rsid w:val="00FE30A6"/>
    <w:rsid w:val="00FE4225"/>
    <w:rsid w:val="00FF26F3"/>
    <w:rsid w:val="00FF2EA2"/>
    <w:rsid w:val="00FF6593"/>
    <w:rsid w:val="00FF6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6B0569"/>
  <w15:docId w15:val="{5ECB931C-B2E0-4DC9-8FFE-911C6FE3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A115E9"/>
    <w:rPr>
      <w:sz w:val="24"/>
      <w:szCs w:val="24"/>
      <w:lang w:val="en-GB" w:eastAsia="en-US"/>
    </w:rPr>
  </w:style>
  <w:style w:type="paragraph" w:styleId="Virsraksts1">
    <w:name w:val="heading 1"/>
    <w:basedOn w:val="Parasts"/>
    <w:next w:val="Parasts"/>
    <w:link w:val="Virsraksts1Rakstz"/>
    <w:uiPriority w:val="9"/>
    <w:qFormat/>
    <w:rsid w:val="002F2781"/>
    <w:pPr>
      <w:keepNext/>
      <w:spacing w:before="240" w:after="60"/>
      <w:outlineLvl w:val="0"/>
    </w:pPr>
    <w:rPr>
      <w:rFonts w:ascii="Arial" w:hAnsi="Arial" w:cs="Arial"/>
      <w:b/>
      <w:bCs/>
      <w:kern w:val="32"/>
      <w:sz w:val="32"/>
      <w:szCs w:val="32"/>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AF2412"/>
    <w:pPr>
      <w:tabs>
        <w:tab w:val="center" w:pos="4536"/>
        <w:tab w:val="right" w:pos="9072"/>
      </w:tabs>
    </w:pPr>
  </w:style>
  <w:style w:type="paragraph" w:styleId="Galvene">
    <w:name w:val="header"/>
    <w:basedOn w:val="Parasts"/>
    <w:link w:val="GalveneRakstz"/>
    <w:uiPriority w:val="99"/>
    <w:rsid w:val="00AF2412"/>
    <w:pPr>
      <w:tabs>
        <w:tab w:val="center" w:pos="4536"/>
        <w:tab w:val="right" w:pos="9072"/>
      </w:tabs>
    </w:pPr>
  </w:style>
  <w:style w:type="character" w:styleId="Lappusesnumurs">
    <w:name w:val="page number"/>
    <w:basedOn w:val="Noklusjumarindkopasfonts"/>
    <w:rsid w:val="00AF2412"/>
  </w:style>
  <w:style w:type="paragraph" w:customStyle="1" w:styleId="Testofumetto1">
    <w:name w:val="Testo fumetto1"/>
    <w:basedOn w:val="Parasts"/>
    <w:semiHidden/>
    <w:rsid w:val="00AF2412"/>
    <w:rPr>
      <w:rFonts w:ascii="Tahoma" w:hAnsi="Tahoma" w:cs="Tahoma"/>
      <w:sz w:val="16"/>
      <w:szCs w:val="16"/>
    </w:rPr>
  </w:style>
  <w:style w:type="paragraph" w:styleId="Pamatteksts">
    <w:name w:val="Body Text"/>
    <w:basedOn w:val="Parasts"/>
    <w:rsid w:val="00AF2412"/>
    <w:pPr>
      <w:jc w:val="both"/>
    </w:pPr>
    <w:rPr>
      <w:szCs w:val="20"/>
    </w:rPr>
  </w:style>
  <w:style w:type="character" w:styleId="Komentraatsauce">
    <w:name w:val="annotation reference"/>
    <w:basedOn w:val="Noklusjumarindkopasfonts"/>
    <w:semiHidden/>
    <w:rsid w:val="00AF2412"/>
    <w:rPr>
      <w:sz w:val="16"/>
      <w:szCs w:val="16"/>
    </w:rPr>
  </w:style>
  <w:style w:type="paragraph" w:styleId="Komentrateksts">
    <w:name w:val="annotation text"/>
    <w:basedOn w:val="Parasts"/>
    <w:link w:val="KomentratekstsRakstz"/>
    <w:semiHidden/>
    <w:rsid w:val="00AF2412"/>
    <w:rPr>
      <w:sz w:val="20"/>
      <w:szCs w:val="20"/>
    </w:rPr>
  </w:style>
  <w:style w:type="paragraph" w:customStyle="1" w:styleId="Soggettocommento1">
    <w:name w:val="Soggetto commento1"/>
    <w:basedOn w:val="Komentrateksts"/>
    <w:next w:val="Komentrateksts"/>
    <w:semiHidden/>
    <w:rsid w:val="00AF2412"/>
    <w:rPr>
      <w:b/>
      <w:bCs/>
    </w:rPr>
  </w:style>
  <w:style w:type="paragraph" w:customStyle="1" w:styleId="noindent">
    <w:name w:val="noindent"/>
    <w:basedOn w:val="Parasts"/>
    <w:rsid w:val="00AF2412"/>
    <w:pPr>
      <w:spacing w:before="100" w:beforeAutospacing="1" w:after="100" w:afterAutospacing="1"/>
      <w:textAlignment w:val="top"/>
    </w:pPr>
    <w:rPr>
      <w:lang w:eastAsia="en-GB"/>
    </w:rPr>
  </w:style>
  <w:style w:type="character" w:styleId="Hipersaite">
    <w:name w:val="Hyperlink"/>
    <w:basedOn w:val="Noklusjumarindkopasfonts"/>
    <w:rsid w:val="00AF2412"/>
    <w:rPr>
      <w:strike w:val="0"/>
      <w:dstrike w:val="0"/>
      <w:color w:val="CC6633"/>
      <w:u w:val="none"/>
      <w:effect w:val="none"/>
    </w:rPr>
  </w:style>
  <w:style w:type="paragraph" w:customStyle="1" w:styleId="Znak">
    <w:name w:val="Znak"/>
    <w:basedOn w:val="Parasts"/>
    <w:rsid w:val="00AF2412"/>
    <w:rPr>
      <w:lang w:val="pl-PL" w:eastAsia="pl-PL"/>
    </w:rPr>
  </w:style>
  <w:style w:type="paragraph" w:customStyle="1" w:styleId="Default">
    <w:name w:val="Default"/>
    <w:rsid w:val="00AF2412"/>
    <w:pPr>
      <w:autoSpaceDE w:val="0"/>
      <w:autoSpaceDN w:val="0"/>
      <w:adjustRightInd w:val="0"/>
    </w:pPr>
    <w:rPr>
      <w:color w:val="000000"/>
      <w:sz w:val="24"/>
      <w:szCs w:val="24"/>
      <w:lang w:val="en-GB" w:eastAsia="en-GB"/>
    </w:rPr>
  </w:style>
  <w:style w:type="paragraph" w:customStyle="1" w:styleId="NewPara">
    <w:name w:val="NewPara"/>
    <w:basedOn w:val="Default"/>
    <w:next w:val="Default"/>
    <w:rsid w:val="00AF2412"/>
    <w:rPr>
      <w:color w:val="auto"/>
    </w:rPr>
  </w:style>
  <w:style w:type="paragraph" w:styleId="Vresteksts">
    <w:name w:val="footnote text"/>
    <w:basedOn w:val="Parasts"/>
    <w:link w:val="VrestekstsRakstz"/>
    <w:rsid w:val="00AF2412"/>
    <w:rPr>
      <w:sz w:val="20"/>
      <w:szCs w:val="20"/>
    </w:rPr>
  </w:style>
  <w:style w:type="character" w:styleId="Vresatsauce">
    <w:name w:val="footnote reference"/>
    <w:basedOn w:val="Noklusjumarindkopasfonts"/>
    <w:uiPriority w:val="99"/>
    <w:rsid w:val="00AF2412"/>
    <w:rPr>
      <w:vertAlign w:val="superscript"/>
    </w:rPr>
  </w:style>
  <w:style w:type="paragraph" w:customStyle="1" w:styleId="NormaleWeb1">
    <w:name w:val="Normale (Web)1"/>
    <w:basedOn w:val="Parasts"/>
    <w:rsid w:val="00AF2412"/>
    <w:pPr>
      <w:spacing w:before="100" w:beforeAutospacing="1" w:after="100" w:afterAutospacing="1"/>
    </w:pPr>
    <w:rPr>
      <w:lang w:eastAsia="en-GB"/>
    </w:rPr>
  </w:style>
  <w:style w:type="paragraph" w:styleId="Pamattekstsaratkpi">
    <w:name w:val="Body Text Indent"/>
    <w:basedOn w:val="Parasts"/>
    <w:rsid w:val="00AF2412"/>
    <w:pPr>
      <w:ind w:left="1200" w:hanging="480"/>
      <w:jc w:val="both"/>
    </w:pPr>
    <w:rPr>
      <w:sz w:val="22"/>
    </w:rPr>
  </w:style>
  <w:style w:type="paragraph" w:styleId="Balonteksts">
    <w:name w:val="Balloon Text"/>
    <w:basedOn w:val="Parasts"/>
    <w:link w:val="BalontekstsRakstz"/>
    <w:rsid w:val="00C34B85"/>
    <w:rPr>
      <w:rFonts w:ascii="Tahoma" w:hAnsi="Tahoma" w:cs="Tahoma"/>
      <w:sz w:val="16"/>
      <w:szCs w:val="16"/>
    </w:rPr>
  </w:style>
  <w:style w:type="character" w:customStyle="1" w:styleId="BalontekstsRakstz">
    <w:name w:val="Balonteksts Rakstz."/>
    <w:basedOn w:val="Noklusjumarindkopasfonts"/>
    <w:link w:val="Balonteksts"/>
    <w:rsid w:val="00C34B85"/>
    <w:rPr>
      <w:rFonts w:ascii="Tahoma" w:hAnsi="Tahoma" w:cs="Tahoma"/>
      <w:sz w:val="16"/>
      <w:szCs w:val="16"/>
      <w:lang w:val="en-GB" w:eastAsia="en-US"/>
    </w:rPr>
  </w:style>
  <w:style w:type="paragraph" w:styleId="Komentratma">
    <w:name w:val="annotation subject"/>
    <w:basedOn w:val="Komentrateksts"/>
    <w:next w:val="Komentrateksts"/>
    <w:link w:val="KomentratmaRakstz"/>
    <w:rsid w:val="00471640"/>
    <w:rPr>
      <w:b/>
      <w:bCs/>
    </w:rPr>
  </w:style>
  <w:style w:type="character" w:customStyle="1" w:styleId="KomentratekstsRakstz">
    <w:name w:val="Komentāra teksts Rakstz."/>
    <w:basedOn w:val="Noklusjumarindkopasfonts"/>
    <w:link w:val="Komentrateksts"/>
    <w:semiHidden/>
    <w:rsid w:val="00471640"/>
    <w:rPr>
      <w:lang w:val="en-GB" w:eastAsia="en-US"/>
    </w:rPr>
  </w:style>
  <w:style w:type="character" w:customStyle="1" w:styleId="KomentratmaRakstz">
    <w:name w:val="Komentāra tēma Rakstz."/>
    <w:basedOn w:val="KomentratekstsRakstz"/>
    <w:link w:val="Komentratma"/>
    <w:rsid w:val="00471640"/>
    <w:rPr>
      <w:lang w:val="en-GB" w:eastAsia="en-US"/>
    </w:rPr>
  </w:style>
  <w:style w:type="paragraph" w:styleId="Prskatjums">
    <w:name w:val="Revision"/>
    <w:hidden/>
    <w:uiPriority w:val="99"/>
    <w:semiHidden/>
    <w:rsid w:val="00471640"/>
    <w:rPr>
      <w:sz w:val="24"/>
      <w:szCs w:val="24"/>
      <w:lang w:val="en-GB" w:eastAsia="en-US"/>
    </w:rPr>
  </w:style>
  <w:style w:type="paragraph" w:styleId="Sarakstarindkopa">
    <w:name w:val="List Paragraph"/>
    <w:basedOn w:val="Parasts"/>
    <w:uiPriority w:val="34"/>
    <w:qFormat/>
    <w:rsid w:val="002040A8"/>
    <w:pPr>
      <w:ind w:left="708"/>
    </w:pPr>
  </w:style>
  <w:style w:type="character" w:customStyle="1" w:styleId="FootnoteCharacters">
    <w:name w:val="Footnote Characters"/>
    <w:basedOn w:val="Noklusjumarindkopasfonts"/>
    <w:rsid w:val="00616BF2"/>
    <w:rPr>
      <w:vertAlign w:val="superscript"/>
    </w:rPr>
  </w:style>
  <w:style w:type="character" w:customStyle="1" w:styleId="GalveneRakstz">
    <w:name w:val="Galvene Rakstz."/>
    <w:basedOn w:val="Noklusjumarindkopasfonts"/>
    <w:link w:val="Galvene"/>
    <w:uiPriority w:val="99"/>
    <w:rsid w:val="000574C7"/>
    <w:rPr>
      <w:sz w:val="24"/>
      <w:szCs w:val="24"/>
      <w:lang w:val="en-GB" w:eastAsia="en-US"/>
    </w:rPr>
  </w:style>
  <w:style w:type="character" w:styleId="Rindiasnumurs">
    <w:name w:val="line number"/>
    <w:basedOn w:val="Noklusjumarindkopasfonts"/>
    <w:rsid w:val="00556FDD"/>
  </w:style>
  <w:style w:type="paragraph" w:styleId="Vienkrsteksts">
    <w:name w:val="Plain Text"/>
    <w:basedOn w:val="Parasts"/>
    <w:link w:val="VienkrstekstsRakstz"/>
    <w:uiPriority w:val="99"/>
    <w:unhideWhenUsed/>
    <w:rsid w:val="00880B1D"/>
    <w:rPr>
      <w:rFonts w:ascii="Consolas" w:eastAsiaTheme="minorHAnsi" w:hAnsi="Consolas" w:cstheme="minorBidi"/>
      <w:sz w:val="21"/>
      <w:szCs w:val="21"/>
      <w:lang w:val="de-DE"/>
    </w:rPr>
  </w:style>
  <w:style w:type="character" w:customStyle="1" w:styleId="VienkrstekstsRakstz">
    <w:name w:val="Vienkāršs teksts Rakstz."/>
    <w:basedOn w:val="Noklusjumarindkopasfonts"/>
    <w:link w:val="Vienkrsteksts"/>
    <w:uiPriority w:val="99"/>
    <w:rsid w:val="00880B1D"/>
    <w:rPr>
      <w:rFonts w:ascii="Consolas" w:eastAsiaTheme="minorHAnsi" w:hAnsi="Consolas" w:cstheme="minorBidi"/>
      <w:sz w:val="21"/>
      <w:szCs w:val="21"/>
      <w:lang w:eastAsia="en-US"/>
    </w:rPr>
  </w:style>
  <w:style w:type="character" w:customStyle="1" w:styleId="VrestekstsRakstz">
    <w:name w:val="Vēres teksts Rakstz."/>
    <w:basedOn w:val="Noklusjumarindkopasfonts"/>
    <w:link w:val="Vresteksts"/>
    <w:rsid w:val="001B5192"/>
    <w:rPr>
      <w:lang w:val="en-GB" w:eastAsia="en-US"/>
    </w:rPr>
  </w:style>
  <w:style w:type="character" w:customStyle="1" w:styleId="Virsraksts1Rakstz">
    <w:name w:val="Virsraksts 1 Rakstz."/>
    <w:basedOn w:val="Noklusjumarindkopasfonts"/>
    <w:link w:val="Virsraksts1"/>
    <w:uiPriority w:val="9"/>
    <w:rsid w:val="002F2781"/>
    <w:rPr>
      <w:rFonts w:ascii="Arial" w:hAnsi="Arial" w:cs="Arial"/>
      <w:b/>
      <w:bCs/>
      <w:kern w:val="32"/>
      <w:sz w:val="32"/>
      <w:szCs w:val="32"/>
      <w:lang w:val="en-GB" w:eastAsia="en-GB"/>
    </w:rPr>
  </w:style>
  <w:style w:type="character" w:customStyle="1" w:styleId="hps">
    <w:name w:val="hps"/>
    <w:basedOn w:val="Noklusjumarindkopasfonts"/>
    <w:rsid w:val="005826C0"/>
  </w:style>
  <w:style w:type="character" w:customStyle="1" w:styleId="KjeneRakstz">
    <w:name w:val="Kājene Rakstz."/>
    <w:basedOn w:val="Noklusjumarindkopasfonts"/>
    <w:link w:val="Kjene"/>
    <w:uiPriority w:val="99"/>
    <w:rsid w:val="001720B1"/>
    <w:rPr>
      <w:sz w:val="24"/>
      <w:szCs w:val="24"/>
      <w:lang w:val="en-GB" w:eastAsia="en-US"/>
    </w:rPr>
  </w:style>
  <w:style w:type="paragraph" w:customStyle="1" w:styleId="HeaderEven">
    <w:name w:val="Header Even"/>
    <w:basedOn w:val="Bezatstarpm"/>
    <w:qFormat/>
    <w:rsid w:val="001720B1"/>
    <w:pPr>
      <w:pBdr>
        <w:bottom w:val="single" w:sz="4" w:space="1" w:color="4F81BD" w:themeColor="accent1"/>
      </w:pBdr>
    </w:pPr>
    <w:rPr>
      <w:rFonts w:asciiTheme="minorHAnsi" w:eastAsiaTheme="minorEastAsia" w:hAnsiTheme="minorHAnsi" w:cstheme="minorBidi"/>
      <w:b/>
      <w:bCs/>
      <w:color w:val="1F497D" w:themeColor="text2"/>
      <w:sz w:val="20"/>
      <w:szCs w:val="23"/>
      <w:lang w:val="sl-SI" w:eastAsia="ja-JP"/>
    </w:rPr>
  </w:style>
  <w:style w:type="paragraph" w:styleId="Bezatstarpm">
    <w:name w:val="No Spacing"/>
    <w:uiPriority w:val="1"/>
    <w:qFormat/>
    <w:rsid w:val="001720B1"/>
    <w:rPr>
      <w:sz w:val="24"/>
      <w:szCs w:val="24"/>
      <w:lang w:val="en-GB" w:eastAsia="en-US"/>
    </w:rPr>
  </w:style>
  <w:style w:type="paragraph" w:customStyle="1" w:styleId="FooterOdd">
    <w:name w:val="Footer Odd"/>
    <w:basedOn w:val="Parasts"/>
    <w:qFormat/>
    <w:rsid w:val="00D779CC"/>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val="sl-SI" w:eastAsia="ja-JP"/>
    </w:rPr>
  </w:style>
  <w:style w:type="paragraph" w:customStyle="1" w:styleId="HeaderOdd">
    <w:name w:val="Header Odd"/>
    <w:basedOn w:val="Bezatstarpm"/>
    <w:qFormat/>
    <w:rsid w:val="00D779CC"/>
    <w:pPr>
      <w:pBdr>
        <w:bottom w:val="single" w:sz="4" w:space="1" w:color="4F81BD" w:themeColor="accent1"/>
      </w:pBdr>
      <w:jc w:val="right"/>
    </w:pPr>
    <w:rPr>
      <w:rFonts w:asciiTheme="minorHAnsi" w:eastAsiaTheme="minorEastAsia" w:hAnsiTheme="minorHAnsi" w:cstheme="minorBidi"/>
      <w:b/>
      <w:bCs/>
      <w:color w:val="1F497D" w:themeColor="text2"/>
      <w:sz w:val="20"/>
      <w:szCs w:val="23"/>
      <w:lang w:val="sl-SI" w:eastAsia="ja-JP"/>
    </w:rPr>
  </w:style>
  <w:style w:type="table" w:styleId="Reatabula">
    <w:name w:val="Table Grid"/>
    <w:basedOn w:val="Parastatabula"/>
    <w:uiPriority w:val="59"/>
    <w:rsid w:val="00EB0616"/>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2470">
      <w:bodyDiv w:val="1"/>
      <w:marLeft w:val="0"/>
      <w:marRight w:val="0"/>
      <w:marTop w:val="0"/>
      <w:marBottom w:val="0"/>
      <w:divBdr>
        <w:top w:val="none" w:sz="0" w:space="0" w:color="auto"/>
        <w:left w:val="none" w:sz="0" w:space="0" w:color="auto"/>
        <w:bottom w:val="none" w:sz="0" w:space="0" w:color="auto"/>
        <w:right w:val="none" w:sz="0" w:space="0" w:color="auto"/>
      </w:divBdr>
    </w:div>
    <w:div w:id="414009432">
      <w:bodyDiv w:val="1"/>
      <w:marLeft w:val="0"/>
      <w:marRight w:val="0"/>
      <w:marTop w:val="0"/>
      <w:marBottom w:val="0"/>
      <w:divBdr>
        <w:top w:val="none" w:sz="0" w:space="0" w:color="auto"/>
        <w:left w:val="none" w:sz="0" w:space="0" w:color="auto"/>
        <w:bottom w:val="none" w:sz="0" w:space="0" w:color="auto"/>
        <w:right w:val="none" w:sz="0" w:space="0" w:color="auto"/>
      </w:divBdr>
    </w:div>
    <w:div w:id="537624394">
      <w:bodyDiv w:val="1"/>
      <w:marLeft w:val="0"/>
      <w:marRight w:val="0"/>
      <w:marTop w:val="0"/>
      <w:marBottom w:val="0"/>
      <w:divBdr>
        <w:top w:val="none" w:sz="0" w:space="0" w:color="auto"/>
        <w:left w:val="none" w:sz="0" w:space="0" w:color="auto"/>
        <w:bottom w:val="none" w:sz="0" w:space="0" w:color="auto"/>
        <w:right w:val="none" w:sz="0" w:space="0" w:color="auto"/>
      </w:divBdr>
    </w:div>
    <w:div w:id="706413893">
      <w:bodyDiv w:val="1"/>
      <w:marLeft w:val="0"/>
      <w:marRight w:val="0"/>
      <w:marTop w:val="0"/>
      <w:marBottom w:val="0"/>
      <w:divBdr>
        <w:top w:val="none" w:sz="0" w:space="0" w:color="auto"/>
        <w:left w:val="none" w:sz="0" w:space="0" w:color="auto"/>
        <w:bottom w:val="none" w:sz="0" w:space="0" w:color="auto"/>
        <w:right w:val="none" w:sz="0" w:space="0" w:color="auto"/>
      </w:divBdr>
    </w:div>
    <w:div w:id="1371032683">
      <w:bodyDiv w:val="1"/>
      <w:marLeft w:val="0"/>
      <w:marRight w:val="0"/>
      <w:marTop w:val="0"/>
      <w:marBottom w:val="0"/>
      <w:divBdr>
        <w:top w:val="none" w:sz="0" w:space="0" w:color="auto"/>
        <w:left w:val="none" w:sz="0" w:space="0" w:color="auto"/>
        <w:bottom w:val="none" w:sz="0" w:space="0" w:color="auto"/>
        <w:right w:val="none" w:sz="0" w:space="0" w:color="auto"/>
      </w:divBdr>
    </w:div>
    <w:div w:id="1402484801">
      <w:bodyDiv w:val="1"/>
      <w:marLeft w:val="0"/>
      <w:marRight w:val="0"/>
      <w:marTop w:val="0"/>
      <w:marBottom w:val="0"/>
      <w:divBdr>
        <w:top w:val="none" w:sz="0" w:space="0" w:color="auto"/>
        <w:left w:val="none" w:sz="0" w:space="0" w:color="auto"/>
        <w:bottom w:val="none" w:sz="0" w:space="0" w:color="auto"/>
        <w:right w:val="none" w:sz="0" w:space="0" w:color="auto"/>
      </w:divBdr>
    </w:div>
    <w:div w:id="1438327667">
      <w:bodyDiv w:val="1"/>
      <w:marLeft w:val="0"/>
      <w:marRight w:val="0"/>
      <w:marTop w:val="0"/>
      <w:marBottom w:val="0"/>
      <w:divBdr>
        <w:top w:val="none" w:sz="0" w:space="0" w:color="auto"/>
        <w:left w:val="none" w:sz="0" w:space="0" w:color="auto"/>
        <w:bottom w:val="none" w:sz="0" w:space="0" w:color="auto"/>
        <w:right w:val="none" w:sz="0" w:space="0" w:color="auto"/>
      </w:divBdr>
    </w:div>
    <w:div w:id="1958021721">
      <w:bodyDiv w:val="1"/>
      <w:marLeft w:val="0"/>
      <w:marRight w:val="0"/>
      <w:marTop w:val="0"/>
      <w:marBottom w:val="0"/>
      <w:divBdr>
        <w:top w:val="none" w:sz="0" w:space="0" w:color="auto"/>
        <w:left w:val="none" w:sz="0" w:space="0" w:color="auto"/>
        <w:bottom w:val="none" w:sz="0" w:space="0" w:color="auto"/>
        <w:right w:val="none" w:sz="0" w:space="0" w:color="auto"/>
      </w:divBdr>
      <w:divsChild>
        <w:div w:id="1147012593">
          <w:marLeft w:val="0"/>
          <w:marRight w:val="0"/>
          <w:marTop w:val="0"/>
          <w:marBottom w:val="0"/>
          <w:divBdr>
            <w:top w:val="none" w:sz="0" w:space="0" w:color="auto"/>
            <w:left w:val="none" w:sz="0" w:space="0" w:color="auto"/>
            <w:bottom w:val="none" w:sz="0" w:space="0" w:color="auto"/>
            <w:right w:val="none" w:sz="0" w:space="0" w:color="auto"/>
          </w:divBdr>
        </w:div>
      </w:divsChild>
    </w:div>
    <w:div w:id="20539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3C144-3FD7-42A3-93DD-6E2122BC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9542</Words>
  <Characters>5440</Characters>
  <Application>Microsoft Office Word</Application>
  <DocSecurity>0</DocSecurity>
  <Lines>45</Lines>
  <Paragraphs>29</Paragraphs>
  <ScaleCrop>false</ScaleCrop>
  <HeadingPairs>
    <vt:vector size="12" baseType="variant">
      <vt:variant>
        <vt:lpstr>Nosaukums</vt:lpstr>
      </vt:variant>
      <vt:variant>
        <vt:i4>1</vt:i4>
      </vt:variant>
      <vt:variant>
        <vt:lpstr>Title</vt:lpstr>
      </vt:variant>
      <vt:variant>
        <vt:i4>1</vt:i4>
      </vt:variant>
      <vt:variant>
        <vt:lpstr>Naslov</vt:lpstr>
      </vt:variant>
      <vt:variant>
        <vt:i4>1</vt:i4>
      </vt:variant>
      <vt:variant>
        <vt:lpstr>Tittel</vt:lpstr>
      </vt:variant>
      <vt:variant>
        <vt:i4>1</vt:i4>
      </vt:variant>
      <vt:variant>
        <vt:lpstr>Título</vt:lpstr>
      </vt:variant>
      <vt:variant>
        <vt:i4>1</vt:i4>
      </vt:variant>
      <vt:variant>
        <vt:lpstr>Titel</vt:lpstr>
      </vt:variant>
      <vt:variant>
        <vt:i4>1</vt:i4>
      </vt:variant>
    </vt:vector>
  </HeadingPairs>
  <TitlesOfParts>
    <vt:vector size="6" baseType="lpstr">
      <vt:lpstr>Memorandum of Understanding (MoU)                                                                                                                                           related to the European Genebank Network for Animal Genetic Resources (EUGENA)</vt:lpstr>
      <vt:lpstr>Memorandum of Understanding (MoU)                                                                                                                                           related to the European Genebank Network for Animal Genetic Resources (EUGENA)</vt:lpstr>
      <vt:lpstr>Memorandum of Understanding (MoU)                                                                                                                                           related to the European Genebank Network for Animal Genetic Resources (EUGENA) </vt:lpstr>
      <vt:lpstr>Memorandum of Understanding between the</vt:lpstr>
      <vt:lpstr>Memorandum of Understanding between the</vt:lpstr>
      <vt:lpstr>Memorandum of Understanding between the</vt:lpstr>
    </vt:vector>
  </TitlesOfParts>
  <Company>Zemkopības ministrija</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                                                                                                                                           related to the European Genebank Network for Animal Genetic Resources (EUGENA)</dc:title>
  <dc:subject>Memorandum of Understanding (MoU)                                                                                                                                           related to the European Genebank Network for Animal Genetic Resources (EUGENA)</dc:subject>
  <dc:creator>Anna Želtkovska</dc:creator>
  <dc:description>Anna.Zeltkovska@zm.gov.lv, 67027039</dc:description>
  <cp:lastModifiedBy>Sanita Papinova</cp:lastModifiedBy>
  <cp:revision>6</cp:revision>
  <cp:lastPrinted>2016-02-16T15:43:00Z</cp:lastPrinted>
  <dcterms:created xsi:type="dcterms:W3CDTF">2020-11-13T12:58:00Z</dcterms:created>
  <dcterms:modified xsi:type="dcterms:W3CDTF">2020-11-27T10:05:00Z</dcterms:modified>
</cp:coreProperties>
</file>