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F747" w14:textId="77777777" w:rsidR="00DE6CEB" w:rsidRPr="005801F2" w:rsidRDefault="00923AE6" w:rsidP="005801F2">
      <w:pPr>
        <w:pStyle w:val="naislab"/>
        <w:spacing w:before="0" w:after="0"/>
        <w:jc w:val="center"/>
        <w:outlineLvl w:val="0"/>
        <w:rPr>
          <w:b/>
          <w:sz w:val="28"/>
          <w:szCs w:val="28"/>
        </w:rPr>
      </w:pPr>
      <w:r w:rsidRPr="005801F2">
        <w:rPr>
          <w:b/>
          <w:sz w:val="28"/>
          <w:szCs w:val="28"/>
        </w:rPr>
        <w:t>Ministru kabineta noteikumu projekta</w:t>
      </w:r>
    </w:p>
    <w:p w14:paraId="625A6A73" w14:textId="4670D362" w:rsidR="00F866C7" w:rsidRPr="005801F2" w:rsidRDefault="00923AE6" w:rsidP="005801F2">
      <w:pPr>
        <w:pStyle w:val="naislab"/>
        <w:spacing w:before="0" w:after="0"/>
        <w:jc w:val="center"/>
        <w:outlineLvl w:val="0"/>
        <w:rPr>
          <w:b/>
          <w:sz w:val="28"/>
          <w:szCs w:val="28"/>
        </w:rPr>
      </w:pPr>
      <w:r w:rsidRPr="005801F2">
        <w:rPr>
          <w:b/>
          <w:sz w:val="28"/>
          <w:szCs w:val="28"/>
        </w:rPr>
        <w:t>„</w:t>
      </w:r>
      <w:r w:rsidR="00F866C7" w:rsidRPr="005801F2">
        <w:rPr>
          <w:b/>
          <w:sz w:val="28"/>
          <w:szCs w:val="28"/>
        </w:rPr>
        <w:t>Grozījum</w:t>
      </w:r>
      <w:r w:rsidR="005801F2">
        <w:rPr>
          <w:b/>
          <w:sz w:val="28"/>
          <w:szCs w:val="28"/>
        </w:rPr>
        <w:t>i</w:t>
      </w:r>
      <w:r w:rsidR="00F866C7" w:rsidRPr="005801F2">
        <w:rPr>
          <w:b/>
          <w:sz w:val="28"/>
          <w:szCs w:val="28"/>
        </w:rPr>
        <w:t xml:space="preserve"> Ministru kabineta 2010.gada 21.septembra</w:t>
      </w:r>
    </w:p>
    <w:p w14:paraId="31308761" w14:textId="77777777" w:rsidR="00146FCA" w:rsidRDefault="00F866C7" w:rsidP="005801F2">
      <w:pPr>
        <w:pStyle w:val="naislab"/>
        <w:spacing w:before="0" w:after="0"/>
        <w:jc w:val="center"/>
        <w:outlineLvl w:val="0"/>
        <w:rPr>
          <w:b/>
          <w:sz w:val="28"/>
          <w:szCs w:val="28"/>
        </w:rPr>
      </w:pPr>
      <w:r w:rsidRPr="005801F2">
        <w:rPr>
          <w:b/>
          <w:sz w:val="28"/>
          <w:szCs w:val="28"/>
        </w:rPr>
        <w:t xml:space="preserve">noteikumos Nr.899 „Likuma </w:t>
      </w:r>
      <w:r w:rsidR="005801F2" w:rsidRPr="005801F2">
        <w:rPr>
          <w:b/>
          <w:sz w:val="28"/>
          <w:szCs w:val="28"/>
        </w:rPr>
        <w:t>„</w:t>
      </w:r>
      <w:r w:rsidRPr="005801F2">
        <w:rPr>
          <w:b/>
          <w:sz w:val="28"/>
          <w:szCs w:val="28"/>
        </w:rPr>
        <w:t xml:space="preserve">Par iedzīvotāju ienākuma nodokli” </w:t>
      </w:r>
    </w:p>
    <w:p w14:paraId="5F624747" w14:textId="2EFCBECD" w:rsidR="00DE6CEB" w:rsidRPr="005801F2" w:rsidRDefault="00F866C7" w:rsidP="005801F2">
      <w:pPr>
        <w:pStyle w:val="naislab"/>
        <w:spacing w:before="0" w:after="0"/>
        <w:jc w:val="center"/>
        <w:outlineLvl w:val="0"/>
        <w:rPr>
          <w:b/>
          <w:sz w:val="28"/>
          <w:szCs w:val="28"/>
        </w:rPr>
      </w:pPr>
      <w:r w:rsidRPr="005801F2">
        <w:rPr>
          <w:b/>
          <w:sz w:val="28"/>
          <w:szCs w:val="28"/>
        </w:rPr>
        <w:t>normu piemērošanas kārtība””</w:t>
      </w:r>
      <w:r w:rsidR="00923AE6" w:rsidRPr="005801F2">
        <w:rPr>
          <w:b/>
          <w:sz w:val="28"/>
          <w:szCs w:val="28"/>
        </w:rPr>
        <w:t xml:space="preserve"> sākotnējās ietekmes</w:t>
      </w:r>
    </w:p>
    <w:p w14:paraId="193849BA" w14:textId="034D8233" w:rsidR="00923AE6" w:rsidRPr="005801F2" w:rsidRDefault="00923AE6" w:rsidP="005801F2">
      <w:pPr>
        <w:pStyle w:val="naislab"/>
        <w:spacing w:before="0" w:after="0"/>
        <w:jc w:val="center"/>
        <w:outlineLvl w:val="0"/>
        <w:rPr>
          <w:b/>
          <w:sz w:val="28"/>
          <w:szCs w:val="28"/>
        </w:rPr>
      </w:pPr>
      <w:r w:rsidRPr="005801F2">
        <w:rPr>
          <w:b/>
          <w:sz w:val="28"/>
          <w:szCs w:val="28"/>
        </w:rPr>
        <w:t xml:space="preserve">novērtējuma </w:t>
      </w:r>
      <w:smartTag w:uri="schemas-tilde-lv/tildestengine" w:element="veidnes">
        <w:smartTagPr>
          <w:attr w:name="text" w:val="ziņojums"/>
          <w:attr w:name="baseform" w:val="ziņojums"/>
          <w:attr w:name="id" w:val="-1"/>
        </w:smartTagPr>
        <w:r w:rsidRPr="005801F2">
          <w:rPr>
            <w:b/>
            <w:sz w:val="28"/>
            <w:szCs w:val="28"/>
          </w:rPr>
          <w:t>ziņojums</w:t>
        </w:r>
      </w:smartTag>
      <w:r w:rsidRPr="005801F2">
        <w:rPr>
          <w:b/>
          <w:sz w:val="28"/>
          <w:szCs w:val="28"/>
        </w:rPr>
        <w:t xml:space="preserve"> (anotācija)</w:t>
      </w:r>
    </w:p>
    <w:p w14:paraId="1F7120D1" w14:textId="77777777" w:rsidR="0085139F" w:rsidRPr="005801F2" w:rsidRDefault="0085139F" w:rsidP="005801F2">
      <w:pPr>
        <w:spacing w:after="0" w:line="240" w:lineRule="auto"/>
        <w:rPr>
          <w:rFonts w:ascii="Times New Roman" w:hAnsi="Times New Roman"/>
          <w:sz w:val="28"/>
          <w:szCs w:val="28"/>
        </w:rPr>
      </w:pPr>
    </w:p>
    <w:tbl>
      <w:tblPr>
        <w:tblW w:w="50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2"/>
        <w:gridCol w:w="5438"/>
      </w:tblGrid>
      <w:tr w:rsidR="0085139F" w:rsidRPr="005801F2" w14:paraId="1783AF82" w14:textId="77777777" w:rsidTr="00270E9F">
        <w:trPr>
          <w:tblCellSpacing w:w="15" w:type="dxa"/>
        </w:trPr>
        <w:tc>
          <w:tcPr>
            <w:tcW w:w="4973" w:type="pct"/>
            <w:gridSpan w:val="2"/>
            <w:tcBorders>
              <w:top w:val="outset" w:sz="6" w:space="0" w:color="auto"/>
              <w:left w:val="outset" w:sz="6" w:space="0" w:color="auto"/>
              <w:bottom w:val="outset" w:sz="6" w:space="0" w:color="auto"/>
              <w:right w:val="outset" w:sz="6" w:space="0" w:color="auto"/>
            </w:tcBorders>
            <w:vAlign w:val="center"/>
            <w:hideMark/>
          </w:tcPr>
          <w:p w14:paraId="5204A6E6" w14:textId="77777777" w:rsidR="0085139F" w:rsidRPr="005801F2" w:rsidRDefault="0085139F" w:rsidP="005801F2">
            <w:pPr>
              <w:spacing w:after="0" w:line="240" w:lineRule="auto"/>
              <w:jc w:val="center"/>
              <w:rPr>
                <w:rFonts w:ascii="Times New Roman" w:hAnsi="Times New Roman"/>
                <w:b/>
                <w:sz w:val="28"/>
                <w:szCs w:val="28"/>
              </w:rPr>
            </w:pPr>
            <w:r w:rsidRPr="005801F2">
              <w:rPr>
                <w:rFonts w:ascii="Times New Roman" w:hAnsi="Times New Roman"/>
                <w:b/>
                <w:sz w:val="28"/>
                <w:szCs w:val="28"/>
              </w:rPr>
              <w:t>Tiesību akta projekta anotācijas kopsavilkums</w:t>
            </w:r>
          </w:p>
        </w:tc>
      </w:tr>
      <w:tr w:rsidR="00DE6CEB" w:rsidRPr="005801F2" w14:paraId="14CFC245" w14:textId="77777777" w:rsidTr="00270E9F">
        <w:trPr>
          <w:tblCellSpacing w:w="15" w:type="dxa"/>
        </w:trPr>
        <w:tc>
          <w:tcPr>
            <w:tcW w:w="1996" w:type="pct"/>
            <w:tcBorders>
              <w:top w:val="outset" w:sz="6" w:space="0" w:color="auto"/>
              <w:left w:val="outset" w:sz="6" w:space="0" w:color="auto"/>
              <w:bottom w:val="outset" w:sz="6" w:space="0" w:color="auto"/>
              <w:right w:val="outset" w:sz="6" w:space="0" w:color="auto"/>
            </w:tcBorders>
            <w:hideMark/>
          </w:tcPr>
          <w:p w14:paraId="31F0BB8F" w14:textId="77777777" w:rsidR="0085139F" w:rsidRPr="005801F2" w:rsidRDefault="0085139F" w:rsidP="005801F2">
            <w:pPr>
              <w:spacing w:after="0" w:line="240" w:lineRule="auto"/>
              <w:rPr>
                <w:rFonts w:ascii="Times New Roman" w:hAnsi="Times New Roman"/>
                <w:sz w:val="28"/>
                <w:szCs w:val="28"/>
              </w:rPr>
            </w:pPr>
            <w:r w:rsidRPr="005801F2">
              <w:rPr>
                <w:rFonts w:ascii="Times New Roman" w:hAnsi="Times New Roman"/>
                <w:sz w:val="28"/>
                <w:szCs w:val="28"/>
              </w:rPr>
              <w:t>Mērķis, risinājums un projekta spēkā stāšanās laiks (500 zīmes bez atstarpēm)</w:t>
            </w:r>
          </w:p>
        </w:tc>
        <w:tc>
          <w:tcPr>
            <w:tcW w:w="2955" w:type="pct"/>
            <w:tcBorders>
              <w:top w:val="outset" w:sz="6" w:space="0" w:color="auto"/>
              <w:left w:val="outset" w:sz="6" w:space="0" w:color="auto"/>
              <w:bottom w:val="outset" w:sz="6" w:space="0" w:color="auto"/>
              <w:right w:val="outset" w:sz="6" w:space="0" w:color="auto"/>
            </w:tcBorders>
            <w:hideMark/>
          </w:tcPr>
          <w:p w14:paraId="701FF390" w14:textId="6C56A9D0" w:rsidR="0085139F" w:rsidRPr="005801F2" w:rsidRDefault="00DE6CEB" w:rsidP="005801F2">
            <w:pPr>
              <w:pStyle w:val="naiskr"/>
              <w:spacing w:before="0" w:after="0"/>
              <w:jc w:val="both"/>
              <w:rPr>
                <w:sz w:val="28"/>
                <w:szCs w:val="28"/>
              </w:rPr>
            </w:pPr>
            <w:r w:rsidRPr="005801F2">
              <w:rPr>
                <w:sz w:val="28"/>
                <w:szCs w:val="28"/>
              </w:rPr>
              <w:t>Ministru kabineta noteikumu</w:t>
            </w:r>
            <w:r w:rsidR="00F67431" w:rsidRPr="005801F2">
              <w:rPr>
                <w:sz w:val="28"/>
                <w:szCs w:val="28"/>
              </w:rPr>
              <w:t xml:space="preserve"> </w:t>
            </w:r>
            <w:r w:rsidR="00B918B0" w:rsidRPr="005801F2">
              <w:rPr>
                <w:sz w:val="28"/>
                <w:szCs w:val="28"/>
              </w:rPr>
              <w:t xml:space="preserve">projekts </w:t>
            </w:r>
            <w:r w:rsidR="00F67431" w:rsidRPr="005801F2">
              <w:rPr>
                <w:sz w:val="28"/>
                <w:szCs w:val="28"/>
              </w:rPr>
              <w:t>„Grozījum</w:t>
            </w:r>
            <w:r w:rsidR="00300BED">
              <w:rPr>
                <w:sz w:val="28"/>
                <w:szCs w:val="28"/>
              </w:rPr>
              <w:t>i</w:t>
            </w:r>
            <w:r w:rsidR="00F67431" w:rsidRPr="005801F2">
              <w:rPr>
                <w:sz w:val="28"/>
                <w:szCs w:val="28"/>
              </w:rPr>
              <w:t xml:space="preserve"> Ministru kabineta 2010.gada 21.septembra noteikumos Nr.899 „Likuma </w:t>
            </w:r>
            <w:r w:rsidR="00146FCA" w:rsidRPr="005801F2">
              <w:rPr>
                <w:sz w:val="28"/>
                <w:szCs w:val="28"/>
              </w:rPr>
              <w:t>„</w:t>
            </w:r>
            <w:r w:rsidR="00F67431" w:rsidRPr="005801F2">
              <w:rPr>
                <w:sz w:val="28"/>
                <w:szCs w:val="28"/>
              </w:rPr>
              <w:t>Par iedzīvotāju ienākuma nodokli” normu piemērošanas kārtība””</w:t>
            </w:r>
            <w:r w:rsidRPr="005801F2">
              <w:rPr>
                <w:sz w:val="28"/>
                <w:szCs w:val="28"/>
              </w:rPr>
              <w:t xml:space="preserve"> (turpmāk – Projekts) sagatavots, lai precizētu </w:t>
            </w:r>
            <w:r w:rsidR="00DF6CAC" w:rsidRPr="005801F2">
              <w:rPr>
                <w:sz w:val="28"/>
                <w:szCs w:val="28"/>
              </w:rPr>
              <w:t>autoru darbu un izpildījumu veidus, kuriem</w:t>
            </w:r>
            <w:r w:rsidR="00F67431" w:rsidRPr="005801F2">
              <w:rPr>
                <w:sz w:val="28"/>
                <w:szCs w:val="28"/>
              </w:rPr>
              <w:t xml:space="preserve"> </w:t>
            </w:r>
            <w:r w:rsidR="00237880" w:rsidRPr="005801F2">
              <w:rPr>
                <w:sz w:val="28"/>
                <w:szCs w:val="28"/>
              </w:rPr>
              <w:t>varēs piemērot nosacīto</w:t>
            </w:r>
            <w:r w:rsidR="00DE0B11" w:rsidRPr="005801F2">
              <w:rPr>
                <w:sz w:val="28"/>
                <w:szCs w:val="28"/>
              </w:rPr>
              <w:t>s</w:t>
            </w:r>
            <w:r w:rsidR="00237880" w:rsidRPr="005801F2">
              <w:rPr>
                <w:sz w:val="28"/>
                <w:szCs w:val="28"/>
              </w:rPr>
              <w:t xml:space="preserve"> izdevumu</w:t>
            </w:r>
            <w:r w:rsidR="00DE0B11" w:rsidRPr="005801F2">
              <w:rPr>
                <w:sz w:val="28"/>
                <w:szCs w:val="28"/>
              </w:rPr>
              <w:t>s</w:t>
            </w:r>
            <w:r w:rsidR="00237880" w:rsidRPr="005801F2">
              <w:rPr>
                <w:sz w:val="28"/>
                <w:szCs w:val="28"/>
              </w:rPr>
              <w:t xml:space="preserve">, </w:t>
            </w:r>
            <w:r w:rsidR="00DC567B" w:rsidRPr="00DC567B">
              <w:rPr>
                <w:sz w:val="28"/>
                <w:szCs w:val="28"/>
              </w:rPr>
              <w:t>kas saistīti ar samaksas par intelektuālo īpašumu gūšanu</w:t>
            </w:r>
            <w:r w:rsidR="00DC567B">
              <w:t xml:space="preserve"> </w:t>
            </w:r>
            <w:r w:rsidR="00DC567B" w:rsidRPr="00DC567B">
              <w:rPr>
                <w:sz w:val="28"/>
                <w:szCs w:val="28"/>
              </w:rPr>
              <w:t>par noteiktiem autoru darbu un izpildījumu veidiem</w:t>
            </w:r>
            <w:r w:rsidR="00DC567B">
              <w:rPr>
                <w:sz w:val="28"/>
                <w:szCs w:val="28"/>
              </w:rPr>
              <w:t xml:space="preserve">, </w:t>
            </w:r>
            <w:r w:rsidR="00237880" w:rsidRPr="005801F2">
              <w:rPr>
                <w:sz w:val="28"/>
                <w:szCs w:val="28"/>
              </w:rPr>
              <w:t xml:space="preserve">t.i., </w:t>
            </w:r>
            <w:r w:rsidR="004D377B" w:rsidRPr="005801F2">
              <w:rPr>
                <w:sz w:val="28"/>
                <w:szCs w:val="28"/>
              </w:rPr>
              <w:t>pirms</w:t>
            </w:r>
            <w:r w:rsidR="00237880" w:rsidRPr="005801F2">
              <w:rPr>
                <w:sz w:val="28"/>
                <w:szCs w:val="28"/>
              </w:rPr>
              <w:t xml:space="preserve"> iedzīvotāju ienākuma nodok</w:t>
            </w:r>
            <w:r w:rsidR="004D377B" w:rsidRPr="005801F2">
              <w:rPr>
                <w:sz w:val="28"/>
                <w:szCs w:val="28"/>
              </w:rPr>
              <w:t>ļa nomaksas</w:t>
            </w:r>
            <w:r w:rsidR="00237880" w:rsidRPr="005801F2">
              <w:rPr>
                <w:sz w:val="28"/>
                <w:szCs w:val="28"/>
              </w:rPr>
              <w:t>, atskaitīt no autoratlīdzības</w:t>
            </w:r>
            <w:r w:rsidR="00BB33CC" w:rsidRPr="005801F2">
              <w:rPr>
                <w:sz w:val="28"/>
                <w:szCs w:val="28"/>
              </w:rPr>
              <w:t xml:space="preserve"> </w:t>
            </w:r>
            <w:r w:rsidR="00C66B35" w:rsidRPr="005801F2">
              <w:rPr>
                <w:sz w:val="28"/>
                <w:szCs w:val="28"/>
              </w:rPr>
              <w:t xml:space="preserve">(autortiesību un blakustiesību atlīdzības) </w:t>
            </w:r>
            <w:r w:rsidR="00BB33CC" w:rsidRPr="005801F2">
              <w:rPr>
                <w:sz w:val="28"/>
                <w:szCs w:val="28"/>
              </w:rPr>
              <w:t>izdevumus, kuri saistīti ar iepriekš norādīto autoru darbu un izpildījumu radīšanu, izdošanu, izpildīšanu vai citādu izmantošanu.</w:t>
            </w:r>
            <w:r w:rsidR="00497F6B" w:rsidRPr="005801F2">
              <w:rPr>
                <w:sz w:val="28"/>
                <w:szCs w:val="28"/>
              </w:rPr>
              <w:t xml:space="preserve"> </w:t>
            </w:r>
            <w:r w:rsidR="00923AE6" w:rsidRPr="005801F2">
              <w:rPr>
                <w:sz w:val="28"/>
                <w:szCs w:val="28"/>
              </w:rPr>
              <w:t>P</w:t>
            </w:r>
            <w:r w:rsidR="00531AF9" w:rsidRPr="005801F2">
              <w:rPr>
                <w:sz w:val="28"/>
                <w:szCs w:val="28"/>
              </w:rPr>
              <w:t>rojekts stāsies spēkā</w:t>
            </w:r>
            <w:r w:rsidR="00165A52" w:rsidRPr="005801F2">
              <w:rPr>
                <w:sz w:val="28"/>
                <w:szCs w:val="28"/>
              </w:rPr>
              <w:t xml:space="preserve"> 202</w:t>
            </w:r>
            <w:r w:rsidR="009336CD" w:rsidRPr="005801F2">
              <w:rPr>
                <w:sz w:val="28"/>
                <w:szCs w:val="28"/>
              </w:rPr>
              <w:t>1</w:t>
            </w:r>
            <w:r w:rsidR="00165A52" w:rsidRPr="005801F2">
              <w:rPr>
                <w:sz w:val="28"/>
                <w:szCs w:val="28"/>
              </w:rPr>
              <w:t>.gada 1.</w:t>
            </w:r>
            <w:r w:rsidR="00944289" w:rsidRPr="005801F2">
              <w:rPr>
                <w:sz w:val="28"/>
                <w:szCs w:val="28"/>
              </w:rPr>
              <w:t>jūlijā</w:t>
            </w:r>
            <w:r w:rsidR="00C7540B" w:rsidRPr="005801F2">
              <w:rPr>
                <w:sz w:val="28"/>
                <w:szCs w:val="28"/>
              </w:rPr>
              <w:t>.</w:t>
            </w:r>
          </w:p>
        </w:tc>
      </w:tr>
    </w:tbl>
    <w:p w14:paraId="015C7FC0" w14:textId="77777777" w:rsidR="0085139F" w:rsidRPr="005801F2" w:rsidRDefault="0085139F" w:rsidP="005801F2">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38"/>
        <w:gridCol w:w="3093"/>
        <w:gridCol w:w="5424"/>
      </w:tblGrid>
      <w:tr w:rsidR="00000DE2" w:rsidRPr="005801F2" w14:paraId="3E6DC402" w14:textId="77777777" w:rsidTr="00146FCA">
        <w:trPr>
          <w:trHeight w:val="405"/>
          <w:tblCellSpacing w:w="20" w:type="dxa"/>
        </w:trPr>
        <w:tc>
          <w:tcPr>
            <w:tcW w:w="4957" w:type="pct"/>
            <w:gridSpan w:val="3"/>
            <w:hideMark/>
          </w:tcPr>
          <w:p w14:paraId="549DA272" w14:textId="77777777" w:rsidR="00000DE2" w:rsidRPr="005801F2" w:rsidRDefault="00000DE2" w:rsidP="005801F2">
            <w:pPr>
              <w:spacing w:after="0" w:line="240" w:lineRule="auto"/>
              <w:ind w:firstLine="300"/>
              <w:contextualSpacing/>
              <w:jc w:val="center"/>
              <w:rPr>
                <w:rFonts w:ascii="Times New Roman" w:hAnsi="Times New Roman"/>
                <w:b/>
                <w:bCs/>
                <w:sz w:val="28"/>
                <w:szCs w:val="28"/>
                <w:lang w:eastAsia="lv-LV"/>
              </w:rPr>
            </w:pPr>
            <w:r w:rsidRPr="005801F2">
              <w:rPr>
                <w:rFonts w:ascii="Times New Roman" w:hAnsi="Times New Roman"/>
                <w:b/>
                <w:bCs/>
                <w:sz w:val="28"/>
                <w:szCs w:val="28"/>
                <w:lang w:eastAsia="lv-LV"/>
              </w:rPr>
              <w:t>I. Tiesību akta projekta izstrādes nepieciešamība</w:t>
            </w:r>
          </w:p>
        </w:tc>
      </w:tr>
      <w:tr w:rsidR="00000DE2" w:rsidRPr="005801F2" w14:paraId="4D2FCEF5" w14:textId="77777777" w:rsidTr="00146FCA">
        <w:trPr>
          <w:trHeight w:val="405"/>
          <w:tblCellSpacing w:w="20" w:type="dxa"/>
        </w:trPr>
        <w:tc>
          <w:tcPr>
            <w:tcW w:w="267" w:type="pct"/>
            <w:hideMark/>
          </w:tcPr>
          <w:p w14:paraId="140568CE" w14:textId="77777777" w:rsidR="00000DE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1.</w:t>
            </w:r>
          </w:p>
        </w:tc>
        <w:tc>
          <w:tcPr>
            <w:tcW w:w="1701" w:type="pct"/>
            <w:hideMark/>
          </w:tcPr>
          <w:p w14:paraId="2E9265C7" w14:textId="1013D6C9" w:rsidR="0004786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Pamatojums</w:t>
            </w:r>
          </w:p>
        </w:tc>
        <w:tc>
          <w:tcPr>
            <w:tcW w:w="2946" w:type="pct"/>
            <w:hideMark/>
          </w:tcPr>
          <w:p w14:paraId="41574CF3" w14:textId="2753E463" w:rsidR="00923AE6" w:rsidRPr="005801F2" w:rsidRDefault="00923AE6" w:rsidP="00146FCA">
            <w:pPr>
              <w:spacing w:after="0" w:line="240" w:lineRule="auto"/>
              <w:contextualSpacing/>
              <w:jc w:val="both"/>
              <w:rPr>
                <w:rFonts w:ascii="Times New Roman" w:hAnsi="Times New Roman"/>
                <w:bCs/>
                <w:sz w:val="28"/>
                <w:szCs w:val="28"/>
              </w:rPr>
            </w:pPr>
            <w:r w:rsidRPr="005801F2">
              <w:rPr>
                <w:rFonts w:ascii="Times New Roman" w:hAnsi="Times New Roman"/>
                <w:bCs/>
                <w:sz w:val="28"/>
                <w:szCs w:val="28"/>
              </w:rPr>
              <w:t>Projekts</w:t>
            </w:r>
            <w:r w:rsidR="006C0BF9" w:rsidRPr="005801F2">
              <w:rPr>
                <w:rFonts w:ascii="Times New Roman" w:hAnsi="Times New Roman"/>
                <w:bCs/>
                <w:sz w:val="28"/>
                <w:szCs w:val="28"/>
              </w:rPr>
              <w:t xml:space="preserve"> </w:t>
            </w:r>
            <w:r w:rsidR="005E4D93" w:rsidRPr="005801F2">
              <w:rPr>
                <w:rFonts w:ascii="Times New Roman" w:hAnsi="Times New Roman"/>
                <w:bCs/>
                <w:sz w:val="28"/>
                <w:szCs w:val="28"/>
              </w:rPr>
              <w:t>sagatavots</w:t>
            </w:r>
            <w:r w:rsidR="00146FCA">
              <w:rPr>
                <w:rFonts w:ascii="Times New Roman" w:hAnsi="Times New Roman"/>
                <w:bCs/>
                <w:sz w:val="28"/>
                <w:szCs w:val="28"/>
              </w:rPr>
              <w:t xml:space="preserve">, pamatojoties uz </w:t>
            </w:r>
            <w:r w:rsidR="00EB013E" w:rsidRPr="005801F2">
              <w:rPr>
                <w:rFonts w:ascii="Times New Roman" w:hAnsi="Times New Roman"/>
                <w:bCs/>
                <w:sz w:val="28"/>
                <w:szCs w:val="28"/>
              </w:rPr>
              <w:t>likuma</w:t>
            </w:r>
            <w:r w:rsidR="00AC6D76" w:rsidRPr="005801F2">
              <w:rPr>
                <w:rFonts w:ascii="Times New Roman" w:hAnsi="Times New Roman"/>
                <w:bCs/>
                <w:sz w:val="28"/>
                <w:szCs w:val="28"/>
              </w:rPr>
              <w:t xml:space="preserve"> </w:t>
            </w:r>
            <w:r w:rsidR="00300BED" w:rsidRPr="00300BED">
              <w:rPr>
                <w:rFonts w:ascii="Times New Roman" w:hAnsi="Times New Roman"/>
                <w:bCs/>
                <w:sz w:val="28"/>
                <w:szCs w:val="28"/>
              </w:rPr>
              <w:t>„</w:t>
            </w:r>
            <w:r w:rsidR="00AC6D76" w:rsidRPr="005801F2">
              <w:rPr>
                <w:rFonts w:ascii="Times New Roman" w:hAnsi="Times New Roman"/>
                <w:bCs/>
                <w:sz w:val="28"/>
                <w:szCs w:val="28"/>
              </w:rPr>
              <w:t>Par iedzīvotāju ienākuma nodokli” 10.panta pirmās daļas 4.punktu un 11.panta 3.</w:t>
            </w:r>
            <w:r w:rsidR="00AC6D76" w:rsidRPr="005801F2">
              <w:rPr>
                <w:rFonts w:ascii="Times New Roman" w:hAnsi="Times New Roman"/>
                <w:bCs/>
                <w:sz w:val="28"/>
                <w:szCs w:val="28"/>
                <w:vertAlign w:val="superscript"/>
              </w:rPr>
              <w:t>5</w:t>
            </w:r>
            <w:r w:rsidR="00AC6D76" w:rsidRPr="005801F2">
              <w:rPr>
                <w:rFonts w:ascii="Times New Roman" w:hAnsi="Times New Roman"/>
                <w:bCs/>
                <w:sz w:val="28"/>
                <w:szCs w:val="28"/>
              </w:rPr>
              <w:t xml:space="preserve"> daļu.</w:t>
            </w:r>
            <w:r w:rsidR="007A5E56" w:rsidRPr="005801F2">
              <w:rPr>
                <w:rFonts w:ascii="Times New Roman" w:hAnsi="Times New Roman"/>
                <w:bCs/>
                <w:sz w:val="28"/>
                <w:szCs w:val="28"/>
              </w:rPr>
              <w:t xml:space="preserve"> </w:t>
            </w:r>
            <w:r w:rsidR="00300BED">
              <w:rPr>
                <w:rFonts w:ascii="Times New Roman" w:hAnsi="Times New Roman"/>
                <w:bCs/>
                <w:sz w:val="28"/>
                <w:szCs w:val="28"/>
              </w:rPr>
              <w:t xml:space="preserve">Minētajās </w:t>
            </w:r>
            <w:r w:rsidR="00300BED" w:rsidRPr="00300BED">
              <w:rPr>
                <w:rFonts w:ascii="Times New Roman" w:hAnsi="Times New Roman"/>
                <w:bCs/>
                <w:sz w:val="28"/>
                <w:szCs w:val="28"/>
              </w:rPr>
              <w:t>likuma „Par iedzīvotāju ienākuma nodokli”</w:t>
            </w:r>
            <w:r w:rsidR="00300BED">
              <w:rPr>
                <w:rFonts w:ascii="Times New Roman" w:hAnsi="Times New Roman"/>
                <w:bCs/>
                <w:sz w:val="28"/>
                <w:szCs w:val="28"/>
              </w:rPr>
              <w:t xml:space="preserve"> </w:t>
            </w:r>
            <w:r w:rsidR="007A5E56" w:rsidRPr="005801F2">
              <w:rPr>
                <w:rFonts w:ascii="Times New Roman" w:hAnsi="Times New Roman"/>
                <w:bCs/>
                <w:sz w:val="28"/>
                <w:szCs w:val="28"/>
              </w:rPr>
              <w:t>normās</w:t>
            </w:r>
            <w:r w:rsidR="00843799" w:rsidRPr="005801F2">
              <w:rPr>
                <w:rFonts w:ascii="Times New Roman" w:hAnsi="Times New Roman"/>
                <w:bCs/>
                <w:sz w:val="28"/>
                <w:szCs w:val="28"/>
              </w:rPr>
              <w:t xml:space="preserve"> 2020.gada 27.novembrī</w:t>
            </w:r>
            <w:r w:rsidR="00146FCA">
              <w:rPr>
                <w:rFonts w:ascii="Times New Roman" w:hAnsi="Times New Roman"/>
                <w:bCs/>
                <w:sz w:val="28"/>
                <w:szCs w:val="28"/>
              </w:rPr>
              <w:t>,</w:t>
            </w:r>
            <w:r w:rsidR="00843799" w:rsidRPr="005801F2">
              <w:rPr>
                <w:rFonts w:ascii="Times New Roman" w:hAnsi="Times New Roman"/>
                <w:bCs/>
                <w:sz w:val="28"/>
                <w:szCs w:val="28"/>
              </w:rPr>
              <w:t xml:space="preserve"> pieņemot</w:t>
            </w:r>
            <w:r w:rsidR="007A5E56" w:rsidRPr="005801F2">
              <w:rPr>
                <w:rFonts w:ascii="Times New Roman" w:hAnsi="Times New Roman"/>
                <w:bCs/>
                <w:sz w:val="28"/>
                <w:szCs w:val="28"/>
              </w:rPr>
              <w:t xml:space="preserve"> </w:t>
            </w:r>
            <w:r w:rsidR="00843799" w:rsidRPr="005801F2">
              <w:rPr>
                <w:rFonts w:ascii="Times New Roman" w:hAnsi="Times New Roman"/>
                <w:bCs/>
                <w:sz w:val="28"/>
                <w:szCs w:val="28"/>
              </w:rPr>
              <w:t xml:space="preserve">grozījumus likumā </w:t>
            </w:r>
            <w:r w:rsidR="00300BED" w:rsidRPr="00300BED">
              <w:rPr>
                <w:rFonts w:ascii="Times New Roman" w:hAnsi="Times New Roman"/>
                <w:bCs/>
                <w:sz w:val="28"/>
                <w:szCs w:val="28"/>
              </w:rPr>
              <w:t>„</w:t>
            </w:r>
            <w:r w:rsidR="00843799" w:rsidRPr="005801F2">
              <w:rPr>
                <w:rFonts w:ascii="Times New Roman" w:hAnsi="Times New Roman"/>
                <w:bCs/>
                <w:sz w:val="28"/>
                <w:szCs w:val="28"/>
              </w:rPr>
              <w:t>Par iedzīvotāju ienākuma nodokli</w:t>
            </w:r>
            <w:r w:rsidR="00F3242D" w:rsidRPr="005801F2">
              <w:rPr>
                <w:rFonts w:ascii="Times New Roman" w:hAnsi="Times New Roman"/>
                <w:bCs/>
                <w:sz w:val="28"/>
                <w:szCs w:val="28"/>
              </w:rPr>
              <w:t>”</w:t>
            </w:r>
            <w:r w:rsidR="00A846EB">
              <w:rPr>
                <w:rFonts w:ascii="Times New Roman" w:hAnsi="Times New Roman"/>
                <w:bCs/>
                <w:sz w:val="28"/>
                <w:szCs w:val="28"/>
              </w:rPr>
              <w:t xml:space="preserve"> (</w:t>
            </w:r>
            <w:r w:rsidR="00D94F8F">
              <w:rPr>
                <w:rFonts w:ascii="Times New Roman" w:hAnsi="Times New Roman"/>
                <w:bCs/>
                <w:sz w:val="28"/>
                <w:szCs w:val="28"/>
              </w:rPr>
              <w:t xml:space="preserve">likums </w:t>
            </w:r>
            <w:r w:rsidR="00A846EB">
              <w:rPr>
                <w:rFonts w:ascii="Times New Roman" w:hAnsi="Times New Roman"/>
                <w:bCs/>
                <w:sz w:val="28"/>
                <w:szCs w:val="28"/>
              </w:rPr>
              <w:t>stājās spēkā 2021.gada 1.janvārī)</w:t>
            </w:r>
            <w:r w:rsidR="00472454">
              <w:rPr>
                <w:rFonts w:ascii="Times New Roman" w:hAnsi="Times New Roman"/>
                <w:bCs/>
                <w:sz w:val="28"/>
                <w:szCs w:val="28"/>
              </w:rPr>
              <w:t>,</w:t>
            </w:r>
            <w:r w:rsidR="00843799" w:rsidRPr="005801F2">
              <w:rPr>
                <w:rFonts w:ascii="Times New Roman" w:hAnsi="Times New Roman"/>
                <w:bCs/>
                <w:sz w:val="28"/>
                <w:szCs w:val="28"/>
              </w:rPr>
              <w:t xml:space="preserve"> </w:t>
            </w:r>
            <w:r w:rsidR="00A846EB">
              <w:rPr>
                <w:rFonts w:ascii="Times New Roman" w:hAnsi="Times New Roman"/>
                <w:bCs/>
                <w:sz w:val="28"/>
                <w:szCs w:val="28"/>
              </w:rPr>
              <w:t>precizēts</w:t>
            </w:r>
            <w:r w:rsidR="007A5E56" w:rsidRPr="005801F2">
              <w:rPr>
                <w:rFonts w:ascii="Times New Roman" w:hAnsi="Times New Roman"/>
                <w:bCs/>
                <w:sz w:val="28"/>
                <w:szCs w:val="28"/>
              </w:rPr>
              <w:t xml:space="preserve"> </w:t>
            </w:r>
            <w:r w:rsidR="002F2790">
              <w:rPr>
                <w:rFonts w:ascii="Times New Roman" w:hAnsi="Times New Roman"/>
                <w:bCs/>
                <w:sz w:val="28"/>
                <w:szCs w:val="28"/>
              </w:rPr>
              <w:t xml:space="preserve">un papildināts </w:t>
            </w:r>
            <w:r w:rsidR="007A5E56" w:rsidRPr="005801F2">
              <w:rPr>
                <w:rFonts w:ascii="Times New Roman" w:hAnsi="Times New Roman"/>
                <w:bCs/>
                <w:sz w:val="28"/>
                <w:szCs w:val="28"/>
              </w:rPr>
              <w:t>pilnvarojums Ministru kabinetam</w:t>
            </w:r>
            <w:r w:rsidR="00143502" w:rsidRPr="005801F2">
              <w:rPr>
                <w:rFonts w:ascii="Times New Roman" w:hAnsi="Times New Roman"/>
                <w:bCs/>
                <w:sz w:val="28"/>
                <w:szCs w:val="28"/>
              </w:rPr>
              <w:t xml:space="preserve"> noteikt autoru darbu un izpildījumu veidus un nosacīto izdevumu piemērošanas apmēru atkarībā no autora darba vai izpildījuma veida.</w:t>
            </w:r>
            <w:r w:rsidR="00F22604" w:rsidRPr="005801F2">
              <w:rPr>
                <w:rFonts w:ascii="Times New Roman" w:hAnsi="Times New Roman"/>
                <w:bCs/>
                <w:sz w:val="28"/>
                <w:szCs w:val="28"/>
              </w:rPr>
              <w:t xml:space="preserve"> Savukārt likuma </w:t>
            </w:r>
            <w:r w:rsidR="002F2790" w:rsidRPr="002F2790">
              <w:rPr>
                <w:rFonts w:ascii="Times New Roman" w:hAnsi="Times New Roman"/>
                <w:bCs/>
                <w:sz w:val="28"/>
                <w:szCs w:val="28"/>
              </w:rPr>
              <w:t>„Par iedzīvotāju ienākuma nodokli”</w:t>
            </w:r>
            <w:r w:rsidR="002F2790">
              <w:rPr>
                <w:rFonts w:ascii="Times New Roman" w:hAnsi="Times New Roman"/>
                <w:bCs/>
                <w:sz w:val="28"/>
                <w:szCs w:val="28"/>
              </w:rPr>
              <w:t xml:space="preserve"> p</w:t>
            </w:r>
            <w:r w:rsidR="00F22604" w:rsidRPr="005801F2">
              <w:rPr>
                <w:rFonts w:ascii="Times New Roman" w:hAnsi="Times New Roman"/>
                <w:bCs/>
                <w:sz w:val="28"/>
                <w:szCs w:val="28"/>
              </w:rPr>
              <w:t xml:space="preserve">ārejas noteikumu 162.punktā noteikts, ka </w:t>
            </w:r>
            <w:r w:rsidR="000A6004" w:rsidRPr="005801F2">
              <w:rPr>
                <w:rFonts w:ascii="Times New Roman" w:hAnsi="Times New Roman"/>
                <w:bCs/>
                <w:sz w:val="28"/>
                <w:szCs w:val="28"/>
              </w:rPr>
              <w:t xml:space="preserve">grozījumus </w:t>
            </w:r>
            <w:r w:rsidR="004C6845" w:rsidRPr="005801F2">
              <w:rPr>
                <w:rFonts w:ascii="Times New Roman" w:hAnsi="Times New Roman"/>
                <w:bCs/>
                <w:sz w:val="28"/>
                <w:szCs w:val="28"/>
              </w:rPr>
              <w:t xml:space="preserve">likuma 10.panta </w:t>
            </w:r>
            <w:r w:rsidR="004C6845" w:rsidRPr="005801F2">
              <w:rPr>
                <w:rFonts w:ascii="Times New Roman" w:hAnsi="Times New Roman"/>
                <w:bCs/>
                <w:sz w:val="28"/>
                <w:szCs w:val="28"/>
              </w:rPr>
              <w:lastRenderedPageBreak/>
              <w:t>pirmās daļas 4.punkt</w:t>
            </w:r>
            <w:r w:rsidR="000A6004" w:rsidRPr="005801F2">
              <w:rPr>
                <w:rFonts w:ascii="Times New Roman" w:hAnsi="Times New Roman"/>
                <w:bCs/>
                <w:sz w:val="28"/>
                <w:szCs w:val="28"/>
              </w:rPr>
              <w:t>ā</w:t>
            </w:r>
            <w:r w:rsidR="004C6845" w:rsidRPr="005801F2">
              <w:rPr>
                <w:rFonts w:ascii="Times New Roman" w:hAnsi="Times New Roman"/>
                <w:bCs/>
                <w:sz w:val="28"/>
                <w:szCs w:val="28"/>
              </w:rPr>
              <w:t xml:space="preserve"> un 11.panta 3.</w:t>
            </w:r>
            <w:r w:rsidR="004C6845" w:rsidRPr="005801F2">
              <w:rPr>
                <w:rFonts w:ascii="Times New Roman" w:hAnsi="Times New Roman"/>
                <w:bCs/>
                <w:sz w:val="28"/>
                <w:szCs w:val="28"/>
                <w:vertAlign w:val="superscript"/>
              </w:rPr>
              <w:t>5</w:t>
            </w:r>
            <w:r w:rsidR="004C6845" w:rsidRPr="005801F2">
              <w:rPr>
                <w:rFonts w:ascii="Times New Roman" w:hAnsi="Times New Roman"/>
                <w:bCs/>
                <w:sz w:val="28"/>
                <w:szCs w:val="28"/>
              </w:rPr>
              <w:t xml:space="preserve"> daļu</w:t>
            </w:r>
            <w:r w:rsidR="00F22604" w:rsidRPr="005801F2">
              <w:rPr>
                <w:rFonts w:ascii="Times New Roman" w:hAnsi="Times New Roman"/>
                <w:bCs/>
                <w:sz w:val="28"/>
                <w:szCs w:val="28"/>
              </w:rPr>
              <w:t xml:space="preserve"> piemēro no 2021.gada 1.jūlija.</w:t>
            </w:r>
          </w:p>
        </w:tc>
      </w:tr>
      <w:tr w:rsidR="00000DE2" w:rsidRPr="005801F2" w14:paraId="5FF00414" w14:textId="77777777" w:rsidTr="00146FCA">
        <w:trPr>
          <w:trHeight w:val="465"/>
          <w:tblCellSpacing w:w="20" w:type="dxa"/>
        </w:trPr>
        <w:tc>
          <w:tcPr>
            <w:tcW w:w="267" w:type="pct"/>
            <w:tcMar>
              <w:top w:w="30" w:type="dxa"/>
              <w:left w:w="30" w:type="dxa"/>
              <w:bottom w:w="30" w:type="dxa"/>
              <w:right w:w="30" w:type="dxa"/>
            </w:tcMar>
            <w:hideMark/>
          </w:tcPr>
          <w:p w14:paraId="3E236E30" w14:textId="77777777" w:rsidR="00000DE2" w:rsidRPr="005801F2" w:rsidRDefault="00000DE2" w:rsidP="005801F2">
            <w:pPr>
              <w:spacing w:after="0" w:line="240" w:lineRule="auto"/>
              <w:contextualSpacing/>
              <w:jc w:val="center"/>
              <w:rPr>
                <w:rFonts w:ascii="Times New Roman" w:hAnsi="Times New Roman"/>
                <w:sz w:val="28"/>
                <w:szCs w:val="28"/>
                <w:lang w:eastAsia="lv-LV"/>
              </w:rPr>
            </w:pPr>
            <w:r w:rsidRPr="005801F2">
              <w:rPr>
                <w:rFonts w:ascii="Times New Roman" w:hAnsi="Times New Roman"/>
                <w:sz w:val="28"/>
                <w:szCs w:val="28"/>
                <w:lang w:eastAsia="lv-LV"/>
              </w:rPr>
              <w:lastRenderedPageBreak/>
              <w:t>2.</w:t>
            </w:r>
          </w:p>
        </w:tc>
        <w:tc>
          <w:tcPr>
            <w:tcW w:w="1701" w:type="pct"/>
            <w:tcMar>
              <w:top w:w="30" w:type="dxa"/>
              <w:left w:w="30" w:type="dxa"/>
              <w:bottom w:w="30" w:type="dxa"/>
              <w:right w:w="30" w:type="dxa"/>
            </w:tcMar>
            <w:hideMark/>
          </w:tcPr>
          <w:p w14:paraId="7046F177" w14:textId="77777777" w:rsidR="00000DE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Pašreizējā situācija un problēmas, kuru risināšanai tiesību akta projekts izstrādāts, tiesiskā regulējuma mērķis un būtība</w:t>
            </w:r>
          </w:p>
        </w:tc>
        <w:tc>
          <w:tcPr>
            <w:tcW w:w="2946" w:type="pct"/>
            <w:tcMar>
              <w:top w:w="30" w:type="dxa"/>
              <w:left w:w="30" w:type="dxa"/>
              <w:bottom w:w="30" w:type="dxa"/>
              <w:right w:w="30" w:type="dxa"/>
            </w:tcMar>
          </w:tcPr>
          <w:p w14:paraId="6CAA4DC0" w14:textId="65018E5B" w:rsidR="00E61BFA" w:rsidRPr="005801F2" w:rsidRDefault="006D75C4" w:rsidP="00146FCA">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 xml:space="preserve">Ministru kabineta 2010.gada 21.septembra noteikumu Nr.899 „Likuma </w:t>
            </w:r>
            <w:r w:rsidR="00AC1EE4" w:rsidRPr="00AC1EE4">
              <w:rPr>
                <w:rFonts w:ascii="Times New Roman" w:hAnsi="Times New Roman"/>
                <w:sz w:val="28"/>
                <w:szCs w:val="28"/>
              </w:rPr>
              <w:t>„</w:t>
            </w:r>
            <w:r w:rsidRPr="005801F2">
              <w:rPr>
                <w:rFonts w:ascii="Times New Roman" w:hAnsi="Times New Roman"/>
                <w:sz w:val="28"/>
                <w:szCs w:val="28"/>
              </w:rPr>
              <w:t xml:space="preserve">Par iedzīvotāju ienākuma nodokli” normu piemērošanas kārtība” </w:t>
            </w:r>
            <w:r w:rsidR="00063F2F">
              <w:rPr>
                <w:rFonts w:ascii="Times New Roman" w:hAnsi="Times New Roman"/>
                <w:sz w:val="28"/>
                <w:szCs w:val="28"/>
              </w:rPr>
              <w:t xml:space="preserve">(turpmāk – Noteikumi) </w:t>
            </w:r>
            <w:r w:rsidRPr="005801F2">
              <w:rPr>
                <w:rFonts w:ascii="Times New Roman" w:hAnsi="Times New Roman"/>
                <w:sz w:val="28"/>
                <w:szCs w:val="28"/>
              </w:rPr>
              <w:t xml:space="preserve">57.punktā šobrīd uzskaitīti autoru darbi un izpildījumi, kuriem piemēro attaisnotos izdevumus 50% </w:t>
            </w:r>
            <w:r w:rsidR="007C7121" w:rsidRPr="005801F2">
              <w:rPr>
                <w:rFonts w:ascii="Times New Roman" w:hAnsi="Times New Roman"/>
                <w:sz w:val="28"/>
                <w:szCs w:val="28"/>
              </w:rPr>
              <w:t>vai</w:t>
            </w:r>
            <w:r w:rsidRPr="005801F2">
              <w:rPr>
                <w:rFonts w:ascii="Times New Roman" w:hAnsi="Times New Roman"/>
                <w:sz w:val="28"/>
                <w:szCs w:val="28"/>
              </w:rPr>
              <w:t xml:space="preserve"> 25% apmērā</w:t>
            </w:r>
            <w:r w:rsidR="001F03FA" w:rsidRPr="005801F2">
              <w:rPr>
                <w:rFonts w:ascii="Times New Roman" w:hAnsi="Times New Roman"/>
                <w:sz w:val="28"/>
                <w:szCs w:val="28"/>
              </w:rPr>
              <w:t>, t.i.</w:t>
            </w:r>
            <w:r w:rsidR="00456C1A">
              <w:rPr>
                <w:rFonts w:ascii="Times New Roman" w:hAnsi="Times New Roman"/>
                <w:sz w:val="28"/>
                <w:szCs w:val="28"/>
              </w:rPr>
              <w:t>,</w:t>
            </w:r>
            <w:r w:rsidR="001F03FA" w:rsidRPr="005801F2">
              <w:rPr>
                <w:rFonts w:ascii="Times New Roman" w:hAnsi="Times New Roman"/>
                <w:sz w:val="28"/>
                <w:szCs w:val="28"/>
              </w:rPr>
              <w:t xml:space="preserve"> pirms iedzīvotāju ienākuma nodokļa nomaksas no autoratlīdzības (autortiesību un blakustiesību atlīdzības) atskaita izdevumus, kuri saistīti ar šo autoru darbu un izpildījumu radīšanu, izdošanu, izpildīšanu vai citādu izmantošanu</w:t>
            </w:r>
            <w:r w:rsidR="006612D5" w:rsidRPr="005801F2">
              <w:rPr>
                <w:rFonts w:ascii="Times New Roman" w:hAnsi="Times New Roman"/>
                <w:sz w:val="28"/>
                <w:szCs w:val="28"/>
              </w:rPr>
              <w:t>.</w:t>
            </w:r>
          </w:p>
          <w:p w14:paraId="36EE5BE6" w14:textId="586D7498" w:rsidR="00EE19C4" w:rsidRPr="005801F2" w:rsidRDefault="00270E9F" w:rsidP="00146FCA">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Diskusiju gaitā par nodokļu režīma izmaiņām autoratlīdzību saņēmējiem tika</w:t>
            </w:r>
            <w:r w:rsidR="00247642" w:rsidRPr="005801F2">
              <w:rPr>
                <w:rFonts w:ascii="Times New Roman" w:hAnsi="Times New Roman"/>
                <w:sz w:val="28"/>
                <w:szCs w:val="28"/>
              </w:rPr>
              <w:t xml:space="preserve"> secināts, ka</w:t>
            </w:r>
            <w:r w:rsidR="005D1AEB" w:rsidRPr="005801F2">
              <w:rPr>
                <w:rFonts w:ascii="Times New Roman" w:hAnsi="Times New Roman"/>
                <w:sz w:val="28"/>
                <w:szCs w:val="28"/>
              </w:rPr>
              <w:t xml:space="preserve"> autoru darbu un izpildījumu loks, kuriem piemēro attaisnotos izdevumus, ir pārāk plašs</w:t>
            </w:r>
            <w:r w:rsidR="006C42B2" w:rsidRPr="005801F2">
              <w:rPr>
                <w:rFonts w:ascii="Times New Roman" w:hAnsi="Times New Roman"/>
                <w:sz w:val="28"/>
                <w:szCs w:val="28"/>
              </w:rPr>
              <w:t>.</w:t>
            </w:r>
            <w:r w:rsidR="004F682A" w:rsidRPr="005801F2">
              <w:rPr>
                <w:rFonts w:ascii="Times New Roman" w:hAnsi="Times New Roman"/>
                <w:sz w:val="28"/>
                <w:szCs w:val="28"/>
              </w:rPr>
              <w:t xml:space="preserve"> </w:t>
            </w:r>
            <w:r w:rsidR="006C42B2" w:rsidRPr="005801F2">
              <w:rPr>
                <w:rFonts w:ascii="Times New Roman" w:hAnsi="Times New Roman"/>
                <w:sz w:val="28"/>
                <w:szCs w:val="28"/>
              </w:rPr>
              <w:t>Tāpēc</w:t>
            </w:r>
            <w:r w:rsidR="004F682A" w:rsidRPr="005801F2">
              <w:rPr>
                <w:rFonts w:ascii="Times New Roman" w:hAnsi="Times New Roman"/>
                <w:sz w:val="28"/>
                <w:szCs w:val="28"/>
              </w:rPr>
              <w:t xml:space="preserve"> to </w:t>
            </w:r>
            <w:r w:rsidR="005D1AEB" w:rsidRPr="005801F2">
              <w:rPr>
                <w:rFonts w:ascii="Times New Roman" w:hAnsi="Times New Roman"/>
                <w:sz w:val="28"/>
                <w:szCs w:val="28"/>
              </w:rPr>
              <w:t>nepieciešams</w:t>
            </w:r>
            <w:r w:rsidR="0063441B" w:rsidRPr="005801F2">
              <w:rPr>
                <w:rFonts w:ascii="Times New Roman" w:hAnsi="Times New Roman"/>
                <w:sz w:val="28"/>
                <w:szCs w:val="28"/>
              </w:rPr>
              <w:t xml:space="preserve"> precizēt, </w:t>
            </w:r>
            <w:r w:rsidR="0048739D" w:rsidRPr="005801F2">
              <w:rPr>
                <w:rFonts w:ascii="Times New Roman" w:hAnsi="Times New Roman"/>
                <w:sz w:val="28"/>
                <w:szCs w:val="28"/>
              </w:rPr>
              <w:t>norādot tikai tos autoru darbus un izpildījumus, k</w:t>
            </w:r>
            <w:r w:rsidR="00AD0372" w:rsidRPr="005801F2">
              <w:rPr>
                <w:rFonts w:ascii="Times New Roman" w:hAnsi="Times New Roman"/>
                <w:sz w:val="28"/>
                <w:szCs w:val="28"/>
              </w:rPr>
              <w:t>uru</w:t>
            </w:r>
            <w:r w:rsidR="006C42B2" w:rsidRPr="005801F2">
              <w:rPr>
                <w:rFonts w:ascii="Times New Roman" w:hAnsi="Times New Roman"/>
                <w:sz w:val="28"/>
                <w:szCs w:val="28"/>
              </w:rPr>
              <w:t>s rada radošajās un mediju nozarēs strādājošie</w:t>
            </w:r>
            <w:r w:rsidR="00AD0372" w:rsidRPr="005801F2">
              <w:rPr>
                <w:rFonts w:ascii="Times New Roman" w:hAnsi="Times New Roman"/>
                <w:sz w:val="28"/>
                <w:szCs w:val="28"/>
              </w:rPr>
              <w:t xml:space="preserve"> </w:t>
            </w:r>
            <w:r w:rsidR="006C42B2" w:rsidRPr="005801F2">
              <w:rPr>
                <w:rFonts w:ascii="Times New Roman" w:hAnsi="Times New Roman"/>
                <w:sz w:val="28"/>
                <w:szCs w:val="28"/>
              </w:rPr>
              <w:t>uz autoratlīdzību līgumu pamata.</w:t>
            </w:r>
            <w:r w:rsidR="00EE19C4" w:rsidRPr="005801F2">
              <w:rPr>
                <w:rFonts w:ascii="Times New Roman" w:hAnsi="Times New Roman"/>
                <w:sz w:val="28"/>
                <w:szCs w:val="28"/>
              </w:rPr>
              <w:t xml:space="preserve"> Vienlaikus </w:t>
            </w:r>
            <w:r w:rsidR="00D617F4" w:rsidRPr="005801F2">
              <w:rPr>
                <w:rFonts w:ascii="Times New Roman" w:hAnsi="Times New Roman"/>
                <w:sz w:val="28"/>
                <w:szCs w:val="28"/>
              </w:rPr>
              <w:t xml:space="preserve">tika panākta vienošanās, ka </w:t>
            </w:r>
            <w:r w:rsidR="00EE19C4" w:rsidRPr="005801F2">
              <w:rPr>
                <w:rFonts w:ascii="Times New Roman" w:hAnsi="Times New Roman"/>
                <w:sz w:val="28"/>
                <w:szCs w:val="28"/>
              </w:rPr>
              <w:t xml:space="preserve">saglabājams </w:t>
            </w:r>
            <w:r w:rsidR="00FC0B53" w:rsidRPr="005801F2">
              <w:rPr>
                <w:rFonts w:ascii="Times New Roman" w:hAnsi="Times New Roman"/>
                <w:sz w:val="28"/>
                <w:szCs w:val="28"/>
              </w:rPr>
              <w:t xml:space="preserve">spēkā esošais procentuālais attaisnoto izdevumu apmēra sadalījums (50% un 25%), jo </w:t>
            </w:r>
            <w:r w:rsidR="00EE19C4" w:rsidRPr="005801F2">
              <w:rPr>
                <w:rFonts w:ascii="Times New Roman" w:hAnsi="Times New Roman"/>
                <w:sz w:val="28"/>
                <w:szCs w:val="28"/>
              </w:rPr>
              <w:t>atsevišķās radošajās nozarēs (piemēram, tēlniecībā, glezniecībā, audiovizuālajā nozarē u</w:t>
            </w:r>
            <w:r w:rsidR="00146FCA">
              <w:rPr>
                <w:rFonts w:ascii="Times New Roman" w:hAnsi="Times New Roman"/>
                <w:sz w:val="28"/>
                <w:szCs w:val="28"/>
              </w:rPr>
              <w:t>.</w:t>
            </w:r>
            <w:r w:rsidR="00EE19C4" w:rsidRPr="005801F2">
              <w:rPr>
                <w:rFonts w:ascii="Times New Roman" w:hAnsi="Times New Roman"/>
                <w:sz w:val="28"/>
                <w:szCs w:val="28"/>
              </w:rPr>
              <w:t xml:space="preserve">tml.) </w:t>
            </w:r>
            <w:r w:rsidR="00FC0B53" w:rsidRPr="005801F2">
              <w:rPr>
                <w:rFonts w:ascii="Times New Roman" w:hAnsi="Times New Roman"/>
                <w:sz w:val="28"/>
                <w:szCs w:val="28"/>
              </w:rPr>
              <w:t>autoriem un izpildītājiem</w:t>
            </w:r>
            <w:r w:rsidR="00221EFD" w:rsidRPr="005801F2">
              <w:rPr>
                <w:rFonts w:ascii="Times New Roman" w:hAnsi="Times New Roman"/>
                <w:sz w:val="28"/>
                <w:szCs w:val="28"/>
              </w:rPr>
              <w:t xml:space="preserve"> </w:t>
            </w:r>
            <w:r w:rsidR="00FF49EC" w:rsidRPr="005801F2">
              <w:rPr>
                <w:rFonts w:ascii="Times New Roman" w:hAnsi="Times New Roman"/>
                <w:sz w:val="28"/>
                <w:szCs w:val="28"/>
              </w:rPr>
              <w:t>ir</w:t>
            </w:r>
            <w:r w:rsidR="00221EFD" w:rsidRPr="005801F2">
              <w:rPr>
                <w:rFonts w:ascii="Times New Roman" w:hAnsi="Times New Roman"/>
                <w:sz w:val="28"/>
                <w:szCs w:val="28"/>
              </w:rPr>
              <w:t xml:space="preserve"> lielāka apmēra izdevumi</w:t>
            </w:r>
            <w:r w:rsidR="00290269" w:rsidRPr="005801F2">
              <w:rPr>
                <w:rFonts w:ascii="Times New Roman" w:hAnsi="Times New Roman"/>
                <w:sz w:val="28"/>
                <w:szCs w:val="28"/>
              </w:rPr>
              <w:t xml:space="preserve"> </w:t>
            </w:r>
            <w:r w:rsidR="00DA447D" w:rsidRPr="005801F2">
              <w:rPr>
                <w:rFonts w:ascii="Times New Roman" w:hAnsi="Times New Roman"/>
                <w:sz w:val="28"/>
                <w:szCs w:val="28"/>
              </w:rPr>
              <w:t xml:space="preserve">savas darbības nodrošināšanai </w:t>
            </w:r>
            <w:r w:rsidR="00290269" w:rsidRPr="005801F2">
              <w:rPr>
                <w:rFonts w:ascii="Times New Roman" w:hAnsi="Times New Roman"/>
                <w:sz w:val="28"/>
                <w:szCs w:val="28"/>
              </w:rPr>
              <w:t>(materiālu, tehnikas iegādei u</w:t>
            </w:r>
            <w:r w:rsidR="00146FCA">
              <w:rPr>
                <w:rFonts w:ascii="Times New Roman" w:hAnsi="Times New Roman"/>
                <w:sz w:val="28"/>
                <w:szCs w:val="28"/>
              </w:rPr>
              <w:t>.</w:t>
            </w:r>
            <w:r w:rsidR="00290269" w:rsidRPr="005801F2">
              <w:rPr>
                <w:rFonts w:ascii="Times New Roman" w:hAnsi="Times New Roman"/>
                <w:sz w:val="28"/>
                <w:szCs w:val="28"/>
              </w:rPr>
              <w:t>tml.).</w:t>
            </w:r>
          </w:p>
          <w:p w14:paraId="0BEC97A7" w14:textId="4C90259D" w:rsidR="00146FCA" w:rsidRDefault="00146FCA" w:rsidP="00146FCA">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Projekt</w:t>
            </w:r>
            <w:r w:rsidR="00472454">
              <w:rPr>
                <w:rFonts w:ascii="Times New Roman" w:hAnsi="Times New Roman"/>
                <w:sz w:val="28"/>
                <w:szCs w:val="28"/>
              </w:rPr>
              <w:t>a</w:t>
            </w:r>
            <w:r>
              <w:rPr>
                <w:rFonts w:ascii="Times New Roman" w:hAnsi="Times New Roman"/>
                <w:sz w:val="28"/>
                <w:szCs w:val="28"/>
              </w:rPr>
              <w:t xml:space="preserve"> 1.1.apakšpunkts paredz </w:t>
            </w:r>
            <w:r w:rsidRPr="00146FCA">
              <w:rPr>
                <w:rFonts w:ascii="Times New Roman" w:hAnsi="Times New Roman"/>
                <w:sz w:val="28"/>
                <w:szCs w:val="28"/>
              </w:rPr>
              <w:t xml:space="preserve">papildināt norādi, uz kāda likuma pamata </w:t>
            </w:r>
            <w:r w:rsidR="00063F2F">
              <w:rPr>
                <w:rFonts w:ascii="Times New Roman" w:hAnsi="Times New Roman"/>
                <w:sz w:val="28"/>
                <w:szCs w:val="28"/>
              </w:rPr>
              <w:t>Noteikumi</w:t>
            </w:r>
            <w:r w:rsidRPr="00146FCA">
              <w:rPr>
                <w:rFonts w:ascii="Times New Roman" w:hAnsi="Times New Roman"/>
                <w:sz w:val="28"/>
                <w:szCs w:val="28"/>
              </w:rPr>
              <w:t xml:space="preserve"> izdoti</w:t>
            </w:r>
            <w:r>
              <w:rPr>
                <w:rFonts w:ascii="Times New Roman" w:hAnsi="Times New Roman"/>
                <w:sz w:val="28"/>
                <w:szCs w:val="28"/>
              </w:rPr>
              <w:t xml:space="preserve">, to papildinot ar </w:t>
            </w:r>
            <w:r w:rsidR="00472454">
              <w:rPr>
                <w:rFonts w:ascii="Times New Roman" w:hAnsi="Times New Roman"/>
                <w:sz w:val="28"/>
                <w:szCs w:val="28"/>
              </w:rPr>
              <w:t>atsauci</w:t>
            </w:r>
            <w:r>
              <w:rPr>
                <w:rFonts w:ascii="Times New Roman" w:hAnsi="Times New Roman"/>
                <w:sz w:val="28"/>
                <w:szCs w:val="28"/>
              </w:rPr>
              <w:t xml:space="preserve"> uz </w:t>
            </w:r>
            <w:r w:rsidRPr="005801F2">
              <w:rPr>
                <w:rFonts w:ascii="Times New Roman" w:hAnsi="Times New Roman"/>
                <w:bCs/>
                <w:sz w:val="28"/>
                <w:szCs w:val="28"/>
              </w:rPr>
              <w:t xml:space="preserve">likuma </w:t>
            </w:r>
            <w:r w:rsidRPr="00300BED">
              <w:rPr>
                <w:rFonts w:ascii="Times New Roman" w:hAnsi="Times New Roman"/>
                <w:bCs/>
                <w:sz w:val="28"/>
                <w:szCs w:val="28"/>
              </w:rPr>
              <w:t>„</w:t>
            </w:r>
            <w:r w:rsidRPr="005801F2">
              <w:rPr>
                <w:rFonts w:ascii="Times New Roman" w:hAnsi="Times New Roman"/>
                <w:bCs/>
                <w:sz w:val="28"/>
                <w:szCs w:val="28"/>
              </w:rPr>
              <w:t>Par iedzīvotāju ienākuma nodokli” 11.panta 3.</w:t>
            </w:r>
            <w:r w:rsidRPr="005801F2">
              <w:rPr>
                <w:rFonts w:ascii="Times New Roman" w:hAnsi="Times New Roman"/>
                <w:bCs/>
                <w:sz w:val="28"/>
                <w:szCs w:val="28"/>
                <w:vertAlign w:val="superscript"/>
              </w:rPr>
              <w:t>5</w:t>
            </w:r>
            <w:r w:rsidRPr="005801F2">
              <w:rPr>
                <w:rFonts w:ascii="Times New Roman" w:hAnsi="Times New Roman"/>
                <w:bCs/>
                <w:sz w:val="28"/>
                <w:szCs w:val="28"/>
              </w:rPr>
              <w:t xml:space="preserve"> daļu</w:t>
            </w:r>
            <w:r>
              <w:rPr>
                <w:rFonts w:ascii="Times New Roman" w:hAnsi="Times New Roman"/>
                <w:bCs/>
                <w:sz w:val="28"/>
                <w:szCs w:val="28"/>
              </w:rPr>
              <w:t>.</w:t>
            </w:r>
          </w:p>
          <w:p w14:paraId="7A6E66D0" w14:textId="75E0C5D4" w:rsidR="00DD04E4" w:rsidRPr="005801F2" w:rsidRDefault="0089110D" w:rsidP="00146FCA">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Projekt</w:t>
            </w:r>
            <w:r w:rsidR="007C7121" w:rsidRPr="005801F2">
              <w:rPr>
                <w:rFonts w:ascii="Times New Roman" w:hAnsi="Times New Roman"/>
                <w:sz w:val="28"/>
                <w:szCs w:val="28"/>
              </w:rPr>
              <w:t>a 1.</w:t>
            </w:r>
            <w:r w:rsidR="00146FCA">
              <w:rPr>
                <w:rFonts w:ascii="Times New Roman" w:hAnsi="Times New Roman"/>
                <w:sz w:val="28"/>
                <w:szCs w:val="28"/>
              </w:rPr>
              <w:t>2</w:t>
            </w:r>
            <w:r w:rsidR="007C7121" w:rsidRPr="005801F2">
              <w:rPr>
                <w:rFonts w:ascii="Times New Roman" w:hAnsi="Times New Roman"/>
                <w:sz w:val="28"/>
                <w:szCs w:val="28"/>
              </w:rPr>
              <w:t>.</w:t>
            </w:r>
            <w:r w:rsidR="00456C1A">
              <w:rPr>
                <w:rFonts w:ascii="Times New Roman" w:hAnsi="Times New Roman"/>
                <w:sz w:val="28"/>
                <w:szCs w:val="28"/>
              </w:rPr>
              <w:t>apakš</w:t>
            </w:r>
            <w:r w:rsidR="007C7121" w:rsidRPr="005801F2">
              <w:rPr>
                <w:rFonts w:ascii="Times New Roman" w:hAnsi="Times New Roman"/>
                <w:sz w:val="28"/>
                <w:szCs w:val="28"/>
              </w:rPr>
              <w:t>punkt</w:t>
            </w:r>
            <w:r w:rsidR="00146FCA">
              <w:rPr>
                <w:rFonts w:ascii="Times New Roman" w:hAnsi="Times New Roman"/>
                <w:sz w:val="28"/>
                <w:szCs w:val="28"/>
              </w:rPr>
              <w:t xml:space="preserve">s paredz precizēt </w:t>
            </w:r>
            <w:r w:rsidR="007C7121" w:rsidRPr="005801F2">
              <w:rPr>
                <w:rFonts w:ascii="Times New Roman" w:hAnsi="Times New Roman"/>
                <w:sz w:val="28"/>
                <w:szCs w:val="28"/>
              </w:rPr>
              <w:t xml:space="preserve"> </w:t>
            </w:r>
            <w:r w:rsidR="00063F2F">
              <w:rPr>
                <w:rFonts w:ascii="Times New Roman" w:hAnsi="Times New Roman"/>
                <w:sz w:val="28"/>
                <w:szCs w:val="28"/>
              </w:rPr>
              <w:t>Noteikumu</w:t>
            </w:r>
            <w:r w:rsidR="00146FCA" w:rsidRPr="00146FCA">
              <w:rPr>
                <w:rFonts w:ascii="Times New Roman" w:hAnsi="Times New Roman"/>
                <w:sz w:val="28"/>
                <w:szCs w:val="28"/>
              </w:rPr>
              <w:t xml:space="preserve"> </w:t>
            </w:r>
            <w:r w:rsidR="00063F2F">
              <w:rPr>
                <w:rFonts w:ascii="Times New Roman" w:hAnsi="Times New Roman"/>
                <w:sz w:val="28"/>
                <w:szCs w:val="28"/>
              </w:rPr>
              <w:t>5</w:t>
            </w:r>
            <w:r w:rsidR="00146FCA">
              <w:rPr>
                <w:rFonts w:ascii="Times New Roman" w:hAnsi="Times New Roman"/>
                <w:sz w:val="28"/>
                <w:szCs w:val="28"/>
              </w:rPr>
              <w:t>7.punkt</w:t>
            </w:r>
            <w:r w:rsidR="00063F2F">
              <w:rPr>
                <w:rFonts w:ascii="Times New Roman" w:hAnsi="Times New Roman"/>
                <w:sz w:val="28"/>
                <w:szCs w:val="28"/>
              </w:rPr>
              <w:t>u,</w:t>
            </w:r>
            <w:r w:rsidR="00146FCA">
              <w:rPr>
                <w:rFonts w:ascii="Times New Roman" w:hAnsi="Times New Roman"/>
                <w:sz w:val="28"/>
                <w:szCs w:val="28"/>
              </w:rPr>
              <w:t xml:space="preserve"> </w:t>
            </w:r>
            <w:r w:rsidR="007C7121" w:rsidRPr="005801F2">
              <w:rPr>
                <w:rFonts w:ascii="Times New Roman" w:hAnsi="Times New Roman"/>
                <w:sz w:val="28"/>
                <w:szCs w:val="28"/>
              </w:rPr>
              <w:t>norād</w:t>
            </w:r>
            <w:r w:rsidR="00063F2F">
              <w:rPr>
                <w:rFonts w:ascii="Times New Roman" w:hAnsi="Times New Roman"/>
                <w:sz w:val="28"/>
                <w:szCs w:val="28"/>
              </w:rPr>
              <w:t>ot</w:t>
            </w:r>
            <w:r w:rsidR="007C7121" w:rsidRPr="005801F2">
              <w:rPr>
                <w:rFonts w:ascii="Times New Roman" w:hAnsi="Times New Roman"/>
                <w:sz w:val="28"/>
                <w:szCs w:val="28"/>
              </w:rPr>
              <w:t xml:space="preserve"> autoru darb</w:t>
            </w:r>
            <w:r w:rsidR="00063F2F">
              <w:rPr>
                <w:rFonts w:ascii="Times New Roman" w:hAnsi="Times New Roman"/>
                <w:sz w:val="28"/>
                <w:szCs w:val="28"/>
              </w:rPr>
              <w:t>u</w:t>
            </w:r>
            <w:r w:rsidR="007C7121" w:rsidRPr="005801F2">
              <w:rPr>
                <w:rFonts w:ascii="Times New Roman" w:hAnsi="Times New Roman"/>
                <w:sz w:val="28"/>
                <w:szCs w:val="28"/>
              </w:rPr>
              <w:t xml:space="preserve"> un izpildījum</w:t>
            </w:r>
            <w:r w:rsidR="00063F2F">
              <w:rPr>
                <w:rFonts w:ascii="Times New Roman" w:hAnsi="Times New Roman"/>
                <w:sz w:val="28"/>
                <w:szCs w:val="28"/>
              </w:rPr>
              <w:t>u veidus</w:t>
            </w:r>
            <w:r w:rsidR="007C7121" w:rsidRPr="005801F2">
              <w:rPr>
                <w:rFonts w:ascii="Times New Roman" w:hAnsi="Times New Roman"/>
                <w:sz w:val="28"/>
                <w:szCs w:val="28"/>
              </w:rPr>
              <w:t xml:space="preserve">, kuriem piemēros </w:t>
            </w:r>
            <w:r w:rsidR="009103FE" w:rsidRPr="005801F2">
              <w:rPr>
                <w:rFonts w:ascii="Times New Roman" w:hAnsi="Times New Roman"/>
                <w:sz w:val="28"/>
                <w:szCs w:val="28"/>
              </w:rPr>
              <w:t>nosacītos</w:t>
            </w:r>
            <w:r w:rsidR="00493D48" w:rsidRPr="005801F2">
              <w:rPr>
                <w:rFonts w:ascii="Times New Roman" w:hAnsi="Times New Roman"/>
                <w:sz w:val="28"/>
                <w:szCs w:val="28"/>
              </w:rPr>
              <w:t xml:space="preserve"> (iepriekš – attaisnotos) izdevumus 50% vai 25% apmērā</w:t>
            </w:r>
            <w:r w:rsidR="003E6202" w:rsidRPr="005801F2">
              <w:rPr>
                <w:rFonts w:ascii="Times New Roman" w:hAnsi="Times New Roman"/>
                <w:sz w:val="28"/>
                <w:szCs w:val="28"/>
              </w:rPr>
              <w:t xml:space="preserve"> atkarībā no darba vai izpildījuma veida.</w:t>
            </w:r>
          </w:p>
          <w:p w14:paraId="7FA6FFDF" w14:textId="1A7BC2BF" w:rsidR="00EE19C4" w:rsidRPr="005801F2" w:rsidRDefault="00DD04E4" w:rsidP="00146FCA">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Projekt</w:t>
            </w:r>
            <w:r w:rsidR="0033481C" w:rsidRPr="005801F2">
              <w:rPr>
                <w:rFonts w:ascii="Times New Roman" w:hAnsi="Times New Roman"/>
                <w:sz w:val="28"/>
                <w:szCs w:val="28"/>
              </w:rPr>
              <w:t>a 1.</w:t>
            </w:r>
            <w:r w:rsidR="00063F2F">
              <w:rPr>
                <w:rFonts w:ascii="Times New Roman" w:hAnsi="Times New Roman"/>
                <w:sz w:val="28"/>
                <w:szCs w:val="28"/>
              </w:rPr>
              <w:t>2</w:t>
            </w:r>
            <w:r w:rsidR="0033481C" w:rsidRPr="005801F2">
              <w:rPr>
                <w:rFonts w:ascii="Times New Roman" w:hAnsi="Times New Roman"/>
                <w:sz w:val="28"/>
                <w:szCs w:val="28"/>
              </w:rPr>
              <w:t>.</w:t>
            </w:r>
            <w:r w:rsidR="00456C1A">
              <w:rPr>
                <w:rFonts w:ascii="Times New Roman" w:hAnsi="Times New Roman"/>
                <w:sz w:val="28"/>
                <w:szCs w:val="28"/>
              </w:rPr>
              <w:t>apakš</w:t>
            </w:r>
            <w:r w:rsidR="0033481C" w:rsidRPr="005801F2">
              <w:rPr>
                <w:rFonts w:ascii="Times New Roman" w:hAnsi="Times New Roman"/>
                <w:sz w:val="28"/>
                <w:szCs w:val="28"/>
              </w:rPr>
              <w:t>punktā</w:t>
            </w:r>
            <w:r w:rsidRPr="005801F2">
              <w:rPr>
                <w:rFonts w:ascii="Times New Roman" w:hAnsi="Times New Roman"/>
                <w:sz w:val="28"/>
                <w:szCs w:val="28"/>
              </w:rPr>
              <w:t xml:space="preserve"> izmantotie t</w:t>
            </w:r>
            <w:r w:rsidR="00601999" w:rsidRPr="005801F2">
              <w:rPr>
                <w:rFonts w:ascii="Times New Roman" w:hAnsi="Times New Roman"/>
                <w:sz w:val="28"/>
                <w:szCs w:val="28"/>
              </w:rPr>
              <w:t xml:space="preserve">ermini </w:t>
            </w:r>
            <w:r w:rsidR="00146FCA" w:rsidRPr="002F2790">
              <w:rPr>
                <w:rFonts w:ascii="Times New Roman" w:hAnsi="Times New Roman"/>
                <w:bCs/>
                <w:sz w:val="28"/>
                <w:szCs w:val="28"/>
              </w:rPr>
              <w:t>„</w:t>
            </w:r>
            <w:r w:rsidR="00601999" w:rsidRPr="005801F2">
              <w:rPr>
                <w:rFonts w:ascii="Times New Roman" w:hAnsi="Times New Roman"/>
                <w:sz w:val="28"/>
                <w:szCs w:val="28"/>
              </w:rPr>
              <w:t xml:space="preserve">autors”, </w:t>
            </w:r>
            <w:r w:rsidR="00146FCA" w:rsidRPr="002F2790">
              <w:rPr>
                <w:rFonts w:ascii="Times New Roman" w:hAnsi="Times New Roman"/>
                <w:bCs/>
                <w:sz w:val="28"/>
                <w:szCs w:val="28"/>
              </w:rPr>
              <w:t>„</w:t>
            </w:r>
            <w:r w:rsidR="00601999" w:rsidRPr="005801F2">
              <w:rPr>
                <w:rFonts w:ascii="Times New Roman" w:hAnsi="Times New Roman"/>
                <w:sz w:val="28"/>
                <w:szCs w:val="28"/>
              </w:rPr>
              <w:t xml:space="preserve">autora darbs”, </w:t>
            </w:r>
            <w:r w:rsidR="00146FCA" w:rsidRPr="002F2790">
              <w:rPr>
                <w:rFonts w:ascii="Times New Roman" w:hAnsi="Times New Roman"/>
                <w:bCs/>
                <w:sz w:val="28"/>
                <w:szCs w:val="28"/>
              </w:rPr>
              <w:t>„</w:t>
            </w:r>
            <w:r w:rsidRPr="005801F2">
              <w:rPr>
                <w:rFonts w:ascii="Times New Roman" w:hAnsi="Times New Roman"/>
                <w:sz w:val="28"/>
                <w:szCs w:val="28"/>
              </w:rPr>
              <w:t xml:space="preserve">izpildītājs” </w:t>
            </w:r>
            <w:r w:rsidRPr="005801F2">
              <w:rPr>
                <w:rFonts w:ascii="Times New Roman" w:hAnsi="Times New Roman"/>
                <w:sz w:val="28"/>
                <w:szCs w:val="28"/>
              </w:rPr>
              <w:lastRenderedPageBreak/>
              <w:t xml:space="preserve">un </w:t>
            </w:r>
            <w:r w:rsidR="00063F2F" w:rsidRPr="002F2790">
              <w:rPr>
                <w:rFonts w:ascii="Times New Roman" w:hAnsi="Times New Roman"/>
                <w:bCs/>
                <w:sz w:val="28"/>
                <w:szCs w:val="28"/>
              </w:rPr>
              <w:t>„</w:t>
            </w:r>
            <w:r w:rsidRPr="005801F2">
              <w:rPr>
                <w:rFonts w:ascii="Times New Roman" w:hAnsi="Times New Roman"/>
                <w:sz w:val="28"/>
                <w:szCs w:val="28"/>
              </w:rPr>
              <w:t>izpildījums” tulkojami Autortiesību likuma izpratnē.</w:t>
            </w:r>
            <w:r w:rsidR="00592D08" w:rsidRPr="005801F2">
              <w:rPr>
                <w:rFonts w:ascii="Times New Roman" w:hAnsi="Times New Roman"/>
                <w:sz w:val="28"/>
                <w:szCs w:val="28"/>
              </w:rPr>
              <w:t xml:space="preserve"> Tādējādi </w:t>
            </w:r>
            <w:r w:rsidR="00063F2F" w:rsidRPr="002F2790">
              <w:rPr>
                <w:rFonts w:ascii="Times New Roman" w:hAnsi="Times New Roman"/>
                <w:bCs/>
                <w:sz w:val="28"/>
                <w:szCs w:val="28"/>
              </w:rPr>
              <w:t>„</w:t>
            </w:r>
            <w:r w:rsidR="00592D08" w:rsidRPr="005801F2">
              <w:rPr>
                <w:rFonts w:ascii="Times New Roman" w:hAnsi="Times New Roman"/>
                <w:sz w:val="28"/>
                <w:szCs w:val="28"/>
              </w:rPr>
              <w:t xml:space="preserve">autors” ir fiziskā persona, kuras radošās darbības rezultātā radīts konkrētais darbs, bet </w:t>
            </w:r>
            <w:r w:rsidR="00063F2F" w:rsidRPr="002F2790">
              <w:rPr>
                <w:rFonts w:ascii="Times New Roman" w:hAnsi="Times New Roman"/>
                <w:bCs/>
                <w:sz w:val="28"/>
                <w:szCs w:val="28"/>
              </w:rPr>
              <w:t>„</w:t>
            </w:r>
            <w:r w:rsidR="00592D08" w:rsidRPr="005801F2">
              <w:rPr>
                <w:rFonts w:ascii="Times New Roman" w:hAnsi="Times New Roman"/>
                <w:sz w:val="28"/>
                <w:szCs w:val="28"/>
              </w:rPr>
              <w:t>autora darbs” ir autora radošās darbības rezultāts literatūras, zinātnes vai mākslas jomā neatkarīgi no tā izpausmes veida, formas un vērtības.</w:t>
            </w:r>
          </w:p>
          <w:p w14:paraId="2576456B" w14:textId="046E58B1" w:rsidR="00592D08" w:rsidRPr="005801F2" w:rsidRDefault="00592D08" w:rsidP="00063F2F">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 xml:space="preserve">Savukārt </w:t>
            </w:r>
            <w:r w:rsidR="00063F2F" w:rsidRPr="002F2790">
              <w:rPr>
                <w:rFonts w:ascii="Times New Roman" w:hAnsi="Times New Roman"/>
                <w:bCs/>
                <w:sz w:val="28"/>
                <w:szCs w:val="28"/>
              </w:rPr>
              <w:t>„</w:t>
            </w:r>
            <w:r w:rsidRPr="005801F2">
              <w:rPr>
                <w:rFonts w:ascii="Times New Roman" w:hAnsi="Times New Roman"/>
                <w:sz w:val="28"/>
                <w:szCs w:val="28"/>
              </w:rPr>
              <w:t>izpildītājs” Autortiesību likuma izpratnē ir aktieris</w:t>
            </w:r>
            <w:r w:rsidR="00E737A5" w:rsidRPr="005801F2">
              <w:rPr>
                <w:rFonts w:ascii="Times New Roman" w:hAnsi="Times New Roman"/>
                <w:sz w:val="28"/>
                <w:szCs w:val="28"/>
              </w:rPr>
              <w:t>, dziedātājs, mūziķis, dejotājs vai cita persona, kura atveido lomu, lasa, dzied, atskaņo vai kādā citādā veidā izpilda literāru vai mākslas darbu vai folkloras sacerējumu, sniedz estrādes, cirka vai leļļu priekšnesumu</w:t>
            </w:r>
            <w:r w:rsidR="003D3ED0" w:rsidRPr="005801F2">
              <w:rPr>
                <w:rFonts w:ascii="Times New Roman" w:hAnsi="Times New Roman"/>
                <w:sz w:val="28"/>
                <w:szCs w:val="28"/>
              </w:rPr>
              <w:t xml:space="preserve">. Izpildītāja darbības rezultāts ir </w:t>
            </w:r>
            <w:r w:rsidR="00063F2F" w:rsidRPr="002F2790">
              <w:rPr>
                <w:rFonts w:ascii="Times New Roman" w:hAnsi="Times New Roman"/>
                <w:bCs/>
                <w:sz w:val="28"/>
                <w:szCs w:val="28"/>
              </w:rPr>
              <w:t>„</w:t>
            </w:r>
            <w:r w:rsidR="003D3ED0" w:rsidRPr="005801F2">
              <w:rPr>
                <w:rFonts w:ascii="Times New Roman" w:hAnsi="Times New Roman"/>
                <w:sz w:val="28"/>
                <w:szCs w:val="28"/>
              </w:rPr>
              <w:t>izpildījums”.</w:t>
            </w:r>
          </w:p>
          <w:p w14:paraId="47CB5E5D" w14:textId="64619220" w:rsidR="00E61BFA" w:rsidRPr="005801F2" w:rsidRDefault="00D57177" w:rsidP="005801F2">
            <w:pPr>
              <w:autoSpaceDE w:val="0"/>
              <w:autoSpaceDN w:val="0"/>
              <w:adjustRightInd w:val="0"/>
              <w:spacing w:after="0" w:line="240" w:lineRule="auto"/>
              <w:ind w:left="34" w:firstLine="425"/>
              <w:contextualSpacing/>
              <w:jc w:val="both"/>
              <w:rPr>
                <w:rFonts w:ascii="Times New Roman" w:hAnsi="Times New Roman"/>
                <w:sz w:val="28"/>
                <w:szCs w:val="28"/>
              </w:rPr>
            </w:pPr>
            <w:r w:rsidRPr="005801F2">
              <w:rPr>
                <w:rFonts w:ascii="Times New Roman" w:hAnsi="Times New Roman"/>
                <w:sz w:val="28"/>
                <w:szCs w:val="28"/>
              </w:rPr>
              <w:t>Projekta 2.punkts paredz, ka</w:t>
            </w:r>
            <w:r w:rsidR="00C45977" w:rsidRPr="005801F2">
              <w:rPr>
                <w:rFonts w:ascii="Times New Roman" w:hAnsi="Times New Roman"/>
                <w:sz w:val="28"/>
                <w:szCs w:val="28"/>
              </w:rPr>
              <w:t xml:space="preserve"> </w:t>
            </w:r>
            <w:r w:rsidR="00456C1A">
              <w:rPr>
                <w:rFonts w:ascii="Times New Roman" w:hAnsi="Times New Roman"/>
                <w:sz w:val="28"/>
                <w:szCs w:val="28"/>
              </w:rPr>
              <w:t>Projekts</w:t>
            </w:r>
            <w:r w:rsidR="00C45977" w:rsidRPr="005801F2">
              <w:rPr>
                <w:rFonts w:ascii="Times New Roman" w:hAnsi="Times New Roman"/>
                <w:sz w:val="28"/>
                <w:szCs w:val="28"/>
              </w:rPr>
              <w:t xml:space="preserve"> stāsies spēkā 2021.gada 1.jūlijā.</w:t>
            </w:r>
          </w:p>
        </w:tc>
      </w:tr>
      <w:tr w:rsidR="00000DE2" w:rsidRPr="005801F2" w14:paraId="5225FC0F" w14:textId="77777777" w:rsidTr="00146FCA">
        <w:trPr>
          <w:trHeight w:val="465"/>
          <w:tblCellSpacing w:w="20" w:type="dxa"/>
        </w:trPr>
        <w:tc>
          <w:tcPr>
            <w:tcW w:w="267" w:type="pct"/>
            <w:hideMark/>
          </w:tcPr>
          <w:p w14:paraId="15D95B7E" w14:textId="77777777" w:rsidR="00000DE2" w:rsidRPr="005801F2" w:rsidRDefault="00000DE2" w:rsidP="005801F2">
            <w:pPr>
              <w:spacing w:after="0" w:line="240" w:lineRule="auto"/>
              <w:contextualSpacing/>
              <w:jc w:val="center"/>
              <w:rPr>
                <w:rFonts w:ascii="Times New Roman" w:hAnsi="Times New Roman"/>
                <w:sz w:val="28"/>
                <w:szCs w:val="28"/>
                <w:lang w:eastAsia="lv-LV"/>
              </w:rPr>
            </w:pPr>
            <w:r w:rsidRPr="005801F2">
              <w:rPr>
                <w:rFonts w:ascii="Times New Roman" w:hAnsi="Times New Roman"/>
                <w:sz w:val="28"/>
                <w:szCs w:val="28"/>
                <w:lang w:eastAsia="lv-LV"/>
              </w:rPr>
              <w:lastRenderedPageBreak/>
              <w:t>3.</w:t>
            </w:r>
          </w:p>
        </w:tc>
        <w:tc>
          <w:tcPr>
            <w:tcW w:w="1701" w:type="pct"/>
            <w:hideMark/>
          </w:tcPr>
          <w:p w14:paraId="4E97BDA6" w14:textId="59E1BD35" w:rsidR="00000DE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Projekta izstrādē iesaistītās institūcijas</w:t>
            </w:r>
            <w:r w:rsidR="002B2AB6" w:rsidRPr="005801F2">
              <w:rPr>
                <w:rFonts w:ascii="Times New Roman" w:hAnsi="Times New Roman"/>
                <w:iCs/>
                <w:sz w:val="28"/>
                <w:szCs w:val="28"/>
                <w:lang w:eastAsia="lv-LV"/>
              </w:rPr>
              <w:t xml:space="preserve"> un publiskas personas kapitālsabiedrības</w:t>
            </w:r>
          </w:p>
        </w:tc>
        <w:tc>
          <w:tcPr>
            <w:tcW w:w="2946" w:type="pct"/>
          </w:tcPr>
          <w:p w14:paraId="2E537115" w14:textId="33F2F8B9" w:rsidR="00000DE2" w:rsidRPr="005801F2" w:rsidRDefault="00334CF9"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Kultūras ministrija</w:t>
            </w:r>
            <w:r w:rsidR="008E2F86" w:rsidRPr="005801F2">
              <w:rPr>
                <w:rFonts w:ascii="Times New Roman" w:hAnsi="Times New Roman"/>
                <w:sz w:val="28"/>
                <w:szCs w:val="28"/>
                <w:lang w:eastAsia="lv-LV"/>
              </w:rPr>
              <w:t>, Finanšu ministrija.</w:t>
            </w:r>
          </w:p>
        </w:tc>
      </w:tr>
      <w:tr w:rsidR="00000DE2" w:rsidRPr="005801F2" w14:paraId="5FD086DB" w14:textId="77777777" w:rsidTr="00146FCA">
        <w:trPr>
          <w:trHeight w:val="612"/>
          <w:tblCellSpacing w:w="20" w:type="dxa"/>
        </w:trPr>
        <w:tc>
          <w:tcPr>
            <w:tcW w:w="267" w:type="pct"/>
            <w:hideMark/>
          </w:tcPr>
          <w:p w14:paraId="1643A597" w14:textId="77777777" w:rsidR="00000DE2" w:rsidRPr="005801F2" w:rsidRDefault="00000DE2" w:rsidP="005801F2">
            <w:pPr>
              <w:spacing w:after="0" w:line="240" w:lineRule="auto"/>
              <w:contextualSpacing/>
              <w:jc w:val="center"/>
              <w:rPr>
                <w:rFonts w:ascii="Times New Roman" w:hAnsi="Times New Roman"/>
                <w:sz w:val="28"/>
                <w:szCs w:val="28"/>
                <w:lang w:eastAsia="lv-LV"/>
              </w:rPr>
            </w:pPr>
            <w:r w:rsidRPr="005801F2">
              <w:rPr>
                <w:rFonts w:ascii="Times New Roman" w:hAnsi="Times New Roman"/>
                <w:sz w:val="28"/>
                <w:szCs w:val="28"/>
                <w:lang w:eastAsia="lv-LV"/>
              </w:rPr>
              <w:t>4.</w:t>
            </w:r>
          </w:p>
        </w:tc>
        <w:tc>
          <w:tcPr>
            <w:tcW w:w="1701" w:type="pct"/>
            <w:hideMark/>
          </w:tcPr>
          <w:p w14:paraId="3C34590A" w14:textId="77777777" w:rsidR="00000DE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Cita informācija</w:t>
            </w:r>
          </w:p>
        </w:tc>
        <w:tc>
          <w:tcPr>
            <w:tcW w:w="2946" w:type="pct"/>
            <w:hideMark/>
          </w:tcPr>
          <w:p w14:paraId="3F489D8A" w14:textId="7E50EB72" w:rsidR="00247F13" w:rsidRPr="005801F2" w:rsidRDefault="00FE4C1A" w:rsidP="005801F2">
            <w:pPr>
              <w:tabs>
                <w:tab w:val="left" w:pos="6804"/>
              </w:tabs>
              <w:spacing w:after="0" w:line="240" w:lineRule="auto"/>
              <w:jc w:val="both"/>
              <w:rPr>
                <w:rFonts w:ascii="Times New Roman" w:hAnsi="Times New Roman"/>
                <w:sz w:val="28"/>
                <w:szCs w:val="28"/>
              </w:rPr>
            </w:pPr>
            <w:r w:rsidRPr="005801F2">
              <w:rPr>
                <w:rFonts w:ascii="Times New Roman" w:hAnsi="Times New Roman"/>
                <w:sz w:val="28"/>
                <w:szCs w:val="28"/>
              </w:rPr>
              <w:t>Nav</w:t>
            </w:r>
          </w:p>
        </w:tc>
      </w:tr>
    </w:tbl>
    <w:p w14:paraId="5DD26396" w14:textId="77777777" w:rsidR="007A3778" w:rsidRPr="005801F2" w:rsidRDefault="007A3778" w:rsidP="005801F2">
      <w:pPr>
        <w:spacing w:after="0" w:line="240" w:lineRule="auto"/>
        <w:contextualSpacing/>
        <w:jc w:val="both"/>
        <w:rPr>
          <w:rFonts w:ascii="Times New Roman" w:hAnsi="Times New Roman"/>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4"/>
        <w:gridCol w:w="2954"/>
        <w:gridCol w:w="5497"/>
      </w:tblGrid>
      <w:tr w:rsidR="0012514A" w:rsidRPr="005801F2" w14:paraId="127F4D18" w14:textId="77777777" w:rsidTr="00063F2F">
        <w:trPr>
          <w:tblCellSpacing w:w="20" w:type="dxa"/>
        </w:trPr>
        <w:tc>
          <w:tcPr>
            <w:tcW w:w="4957" w:type="pct"/>
            <w:gridSpan w:val="3"/>
            <w:shd w:val="clear" w:color="auto" w:fill="auto"/>
          </w:tcPr>
          <w:p w14:paraId="6B435E23" w14:textId="77777777" w:rsidR="0012514A" w:rsidRPr="005801F2" w:rsidRDefault="0012514A" w:rsidP="005801F2">
            <w:pPr>
              <w:spacing w:after="0" w:line="240" w:lineRule="auto"/>
              <w:contextualSpacing/>
              <w:jc w:val="center"/>
              <w:rPr>
                <w:rFonts w:ascii="Times New Roman" w:hAnsi="Times New Roman"/>
                <w:b/>
                <w:sz w:val="28"/>
                <w:szCs w:val="28"/>
              </w:rPr>
            </w:pPr>
            <w:r w:rsidRPr="005801F2">
              <w:rPr>
                <w:rFonts w:ascii="Times New Roman" w:hAnsi="Times New Roman"/>
                <w:b/>
                <w:sz w:val="28"/>
                <w:szCs w:val="28"/>
              </w:rPr>
              <w:t xml:space="preserve">II. Tiesību akta projekta ietekme uz </w:t>
            </w:r>
            <w:r w:rsidRPr="005801F2">
              <w:rPr>
                <w:rFonts w:ascii="Times New Roman" w:hAnsi="Times New Roman"/>
                <w:b/>
                <w:bCs/>
                <w:sz w:val="28"/>
                <w:szCs w:val="28"/>
              </w:rPr>
              <w:t>sabiedrību</w:t>
            </w:r>
            <w:r w:rsidRPr="005801F2">
              <w:rPr>
                <w:rFonts w:ascii="Times New Roman" w:hAnsi="Times New Roman"/>
                <w:b/>
                <w:bCs/>
                <w:sz w:val="28"/>
                <w:szCs w:val="28"/>
                <w:shd w:val="clear" w:color="auto" w:fill="FFFFFF"/>
              </w:rPr>
              <w:t>, tautsaimniecības attīstību un administratīvo slogu</w:t>
            </w:r>
          </w:p>
        </w:tc>
      </w:tr>
      <w:tr w:rsidR="0012514A" w:rsidRPr="005801F2" w14:paraId="04A3EC4B" w14:textId="77777777" w:rsidTr="00063F2F">
        <w:trPr>
          <w:trHeight w:val="467"/>
          <w:tblCellSpacing w:w="20" w:type="dxa"/>
        </w:trPr>
        <w:tc>
          <w:tcPr>
            <w:tcW w:w="303" w:type="pct"/>
            <w:shd w:val="clear" w:color="auto" w:fill="auto"/>
          </w:tcPr>
          <w:p w14:paraId="38BD463F" w14:textId="77777777" w:rsidR="0012514A" w:rsidRPr="005801F2" w:rsidRDefault="0012514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1.</w:t>
            </w:r>
          </w:p>
        </w:tc>
        <w:tc>
          <w:tcPr>
            <w:tcW w:w="1624" w:type="pct"/>
            <w:shd w:val="clear" w:color="auto" w:fill="auto"/>
          </w:tcPr>
          <w:p w14:paraId="503C9F06" w14:textId="77777777" w:rsidR="0012514A" w:rsidRPr="005801F2" w:rsidRDefault="0012514A" w:rsidP="005801F2">
            <w:pPr>
              <w:spacing w:after="0" w:line="240" w:lineRule="auto"/>
              <w:ind w:left="-108"/>
              <w:contextualSpacing/>
              <w:rPr>
                <w:rFonts w:ascii="Times New Roman" w:hAnsi="Times New Roman"/>
                <w:sz w:val="28"/>
                <w:szCs w:val="28"/>
              </w:rPr>
            </w:pPr>
            <w:r w:rsidRPr="005801F2">
              <w:rPr>
                <w:rFonts w:ascii="Times New Roman" w:hAnsi="Times New Roman"/>
                <w:sz w:val="28"/>
                <w:szCs w:val="28"/>
                <w:shd w:val="clear" w:color="auto" w:fill="FFFFFF"/>
              </w:rPr>
              <w:t>Sabiedrības mērķgrupas, kuras tiesiskais regulējums ietekmē vai varētu ietekmēt</w:t>
            </w:r>
          </w:p>
        </w:tc>
        <w:tc>
          <w:tcPr>
            <w:tcW w:w="2986" w:type="pct"/>
            <w:shd w:val="clear" w:color="auto" w:fill="auto"/>
          </w:tcPr>
          <w:p w14:paraId="12F964FD" w14:textId="1B79A885" w:rsidR="007C6F15" w:rsidRPr="005801F2" w:rsidRDefault="00B76FE1" w:rsidP="00456C1A">
            <w:pPr>
              <w:pStyle w:val="Sarakstarindkopa"/>
              <w:tabs>
                <w:tab w:val="left" w:pos="220"/>
              </w:tabs>
              <w:spacing w:after="0" w:line="240" w:lineRule="auto"/>
              <w:ind w:left="0"/>
              <w:jc w:val="both"/>
              <w:rPr>
                <w:rFonts w:ascii="Times New Roman" w:hAnsi="Times New Roman"/>
                <w:sz w:val="28"/>
                <w:szCs w:val="28"/>
              </w:rPr>
            </w:pPr>
            <w:r w:rsidRPr="005801F2">
              <w:rPr>
                <w:rFonts w:ascii="Times New Roman" w:hAnsi="Times New Roman"/>
                <w:sz w:val="28"/>
                <w:szCs w:val="28"/>
              </w:rPr>
              <w:t>P</w:t>
            </w:r>
            <w:r w:rsidR="0012514A" w:rsidRPr="005801F2">
              <w:rPr>
                <w:rFonts w:ascii="Times New Roman" w:hAnsi="Times New Roman"/>
                <w:sz w:val="28"/>
                <w:szCs w:val="28"/>
              </w:rPr>
              <w:t xml:space="preserve">rojektā noteiktais </w:t>
            </w:r>
            <w:r w:rsidR="00830A37" w:rsidRPr="005801F2">
              <w:rPr>
                <w:rFonts w:ascii="Times New Roman" w:hAnsi="Times New Roman"/>
                <w:sz w:val="28"/>
                <w:szCs w:val="28"/>
              </w:rPr>
              <w:t xml:space="preserve">regulējums </w:t>
            </w:r>
            <w:r w:rsidR="0012514A" w:rsidRPr="005801F2">
              <w:rPr>
                <w:rFonts w:ascii="Times New Roman" w:hAnsi="Times New Roman"/>
                <w:sz w:val="28"/>
                <w:szCs w:val="28"/>
              </w:rPr>
              <w:t>attieksies uz</w:t>
            </w:r>
            <w:r w:rsidR="006E3632" w:rsidRPr="005801F2">
              <w:rPr>
                <w:rFonts w:ascii="Times New Roman" w:hAnsi="Times New Roman"/>
                <w:sz w:val="28"/>
                <w:szCs w:val="28"/>
              </w:rPr>
              <w:t xml:space="preserve"> autoratlīdzību izmaksātājiem </w:t>
            </w:r>
            <w:r w:rsidR="009E2514" w:rsidRPr="005801F2">
              <w:rPr>
                <w:rFonts w:ascii="Times New Roman" w:hAnsi="Times New Roman"/>
                <w:sz w:val="28"/>
                <w:szCs w:val="28"/>
              </w:rPr>
              <w:t>(t.sk. kolektīvā pārvaldījuma organizācijām</w:t>
            </w:r>
            <w:r w:rsidR="00132288" w:rsidRPr="005801F2">
              <w:rPr>
                <w:rFonts w:ascii="Times New Roman" w:hAnsi="Times New Roman"/>
                <w:sz w:val="28"/>
                <w:szCs w:val="28"/>
              </w:rPr>
              <w:t>, piemēram,</w:t>
            </w:r>
            <w:r w:rsidR="009E2514" w:rsidRPr="005801F2">
              <w:rPr>
                <w:rFonts w:ascii="Times New Roman" w:hAnsi="Times New Roman"/>
                <w:sz w:val="28"/>
                <w:szCs w:val="28"/>
              </w:rPr>
              <w:t xml:space="preserve"> </w:t>
            </w:r>
            <w:r w:rsidR="00456C1A" w:rsidRPr="00456C1A">
              <w:rPr>
                <w:rFonts w:ascii="Times New Roman" w:hAnsi="Times New Roman"/>
                <w:sz w:val="28"/>
                <w:szCs w:val="28"/>
              </w:rPr>
              <w:t>biedrīb</w:t>
            </w:r>
            <w:r w:rsidR="00456C1A">
              <w:rPr>
                <w:rFonts w:ascii="Times New Roman" w:hAnsi="Times New Roman"/>
                <w:sz w:val="28"/>
                <w:szCs w:val="28"/>
              </w:rPr>
              <w:t>u</w:t>
            </w:r>
            <w:r w:rsidR="00456C1A" w:rsidRPr="00456C1A">
              <w:rPr>
                <w:rFonts w:ascii="Times New Roman" w:hAnsi="Times New Roman"/>
                <w:sz w:val="28"/>
                <w:szCs w:val="28"/>
              </w:rPr>
              <w:t xml:space="preserve"> </w:t>
            </w:r>
            <w:r w:rsidR="005F090A" w:rsidRPr="005F090A">
              <w:rPr>
                <w:rFonts w:ascii="Times New Roman" w:hAnsi="Times New Roman"/>
                <w:sz w:val="28"/>
                <w:szCs w:val="28"/>
              </w:rPr>
              <w:t>„</w:t>
            </w:r>
            <w:r w:rsidR="00456C1A" w:rsidRPr="00456C1A">
              <w:rPr>
                <w:rFonts w:ascii="Times New Roman" w:hAnsi="Times New Roman"/>
                <w:sz w:val="28"/>
                <w:szCs w:val="28"/>
              </w:rPr>
              <w:t>Autortiesību un komunicēšanās konsultāciju aģentūra/ Latvijas Autoru apvienība”</w:t>
            </w:r>
            <w:r w:rsidR="00456C1A">
              <w:rPr>
                <w:rFonts w:ascii="Times New Roman" w:hAnsi="Times New Roman"/>
                <w:sz w:val="28"/>
                <w:szCs w:val="28"/>
              </w:rPr>
              <w:t xml:space="preserve"> (</w:t>
            </w:r>
            <w:r w:rsidR="009E2514" w:rsidRPr="005801F2">
              <w:rPr>
                <w:rFonts w:ascii="Times New Roman" w:hAnsi="Times New Roman"/>
                <w:sz w:val="28"/>
                <w:szCs w:val="28"/>
              </w:rPr>
              <w:t>AKKA/LAA</w:t>
            </w:r>
            <w:r w:rsidR="00456C1A">
              <w:rPr>
                <w:rFonts w:ascii="Times New Roman" w:hAnsi="Times New Roman"/>
                <w:sz w:val="28"/>
                <w:szCs w:val="28"/>
              </w:rPr>
              <w:t>)</w:t>
            </w:r>
            <w:r w:rsidR="009E2514" w:rsidRPr="005801F2">
              <w:rPr>
                <w:rFonts w:ascii="Times New Roman" w:hAnsi="Times New Roman"/>
                <w:sz w:val="28"/>
                <w:szCs w:val="28"/>
              </w:rPr>
              <w:t xml:space="preserve"> un </w:t>
            </w:r>
            <w:r w:rsidR="005F090A" w:rsidRPr="005F090A">
              <w:rPr>
                <w:rFonts w:ascii="Times New Roman" w:hAnsi="Times New Roman"/>
                <w:sz w:val="28"/>
                <w:szCs w:val="28"/>
              </w:rPr>
              <w:t>biedrīb</w:t>
            </w:r>
            <w:r w:rsidR="00FE1BC3">
              <w:rPr>
                <w:rFonts w:ascii="Times New Roman" w:hAnsi="Times New Roman"/>
                <w:sz w:val="28"/>
                <w:szCs w:val="28"/>
              </w:rPr>
              <w:t>u</w:t>
            </w:r>
            <w:r w:rsidR="005F090A" w:rsidRPr="005F090A">
              <w:rPr>
                <w:rFonts w:ascii="Times New Roman" w:hAnsi="Times New Roman"/>
                <w:sz w:val="28"/>
                <w:szCs w:val="28"/>
              </w:rPr>
              <w:t xml:space="preserve"> „Latvijas Izpildītāju un producentu apvienība” </w:t>
            </w:r>
            <w:r w:rsidR="005F090A">
              <w:rPr>
                <w:rFonts w:ascii="Times New Roman" w:hAnsi="Times New Roman"/>
                <w:sz w:val="28"/>
                <w:szCs w:val="28"/>
              </w:rPr>
              <w:t>(</w:t>
            </w:r>
            <w:r w:rsidR="009E2514" w:rsidRPr="005801F2">
              <w:rPr>
                <w:rFonts w:ascii="Times New Roman" w:hAnsi="Times New Roman"/>
                <w:sz w:val="28"/>
                <w:szCs w:val="28"/>
              </w:rPr>
              <w:t>LaIPA</w:t>
            </w:r>
            <w:r w:rsidR="005F090A">
              <w:rPr>
                <w:rFonts w:ascii="Times New Roman" w:hAnsi="Times New Roman"/>
                <w:sz w:val="28"/>
                <w:szCs w:val="28"/>
              </w:rPr>
              <w:t>),</w:t>
            </w:r>
            <w:r w:rsidR="009E2514" w:rsidRPr="005801F2">
              <w:rPr>
                <w:rFonts w:ascii="Times New Roman" w:hAnsi="Times New Roman"/>
                <w:sz w:val="28"/>
                <w:szCs w:val="28"/>
              </w:rPr>
              <w:t xml:space="preserve"> u.c.) </w:t>
            </w:r>
            <w:r w:rsidR="006E3632" w:rsidRPr="005801F2">
              <w:rPr>
                <w:rFonts w:ascii="Times New Roman" w:hAnsi="Times New Roman"/>
                <w:sz w:val="28"/>
                <w:szCs w:val="28"/>
              </w:rPr>
              <w:t xml:space="preserve">un </w:t>
            </w:r>
            <w:r w:rsidR="009E2514" w:rsidRPr="005801F2">
              <w:rPr>
                <w:rFonts w:ascii="Times New Roman" w:hAnsi="Times New Roman"/>
                <w:sz w:val="28"/>
                <w:szCs w:val="28"/>
              </w:rPr>
              <w:t xml:space="preserve">autoratlīdzību </w:t>
            </w:r>
            <w:r w:rsidR="006E3632" w:rsidRPr="005801F2">
              <w:rPr>
                <w:rFonts w:ascii="Times New Roman" w:hAnsi="Times New Roman"/>
                <w:sz w:val="28"/>
                <w:szCs w:val="28"/>
              </w:rPr>
              <w:t>saņēmējiem.</w:t>
            </w:r>
          </w:p>
        </w:tc>
      </w:tr>
      <w:tr w:rsidR="00183597" w:rsidRPr="005801F2" w14:paraId="6EE20068" w14:textId="77777777" w:rsidTr="00063F2F">
        <w:trPr>
          <w:trHeight w:val="1044"/>
          <w:tblCellSpacing w:w="20" w:type="dxa"/>
        </w:trPr>
        <w:tc>
          <w:tcPr>
            <w:tcW w:w="303" w:type="pct"/>
            <w:shd w:val="clear" w:color="auto" w:fill="auto"/>
          </w:tcPr>
          <w:p w14:paraId="1FACBD6F" w14:textId="77777777" w:rsidR="0012514A" w:rsidRPr="005801F2" w:rsidRDefault="0012514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2.</w:t>
            </w:r>
          </w:p>
        </w:tc>
        <w:tc>
          <w:tcPr>
            <w:tcW w:w="1624" w:type="pct"/>
            <w:shd w:val="clear" w:color="auto" w:fill="auto"/>
          </w:tcPr>
          <w:p w14:paraId="40EC0A0A" w14:textId="77777777" w:rsidR="0012514A" w:rsidRPr="005801F2" w:rsidRDefault="0012514A" w:rsidP="005801F2">
            <w:pPr>
              <w:spacing w:after="0" w:line="240" w:lineRule="auto"/>
              <w:ind w:left="-108"/>
              <w:contextualSpacing/>
              <w:rPr>
                <w:rFonts w:ascii="Times New Roman" w:hAnsi="Times New Roman"/>
                <w:sz w:val="28"/>
                <w:szCs w:val="28"/>
              </w:rPr>
            </w:pPr>
            <w:r w:rsidRPr="005801F2">
              <w:rPr>
                <w:rFonts w:ascii="Times New Roman" w:hAnsi="Times New Roman"/>
                <w:sz w:val="28"/>
                <w:szCs w:val="28"/>
                <w:shd w:val="clear" w:color="auto" w:fill="FFFFFF"/>
              </w:rPr>
              <w:t>Tiesiskā regulējuma ietekme uz tautsaimniecību un administratīvo slogu</w:t>
            </w:r>
          </w:p>
        </w:tc>
        <w:tc>
          <w:tcPr>
            <w:tcW w:w="2986" w:type="pct"/>
            <w:shd w:val="clear" w:color="auto" w:fill="auto"/>
          </w:tcPr>
          <w:p w14:paraId="07875C06" w14:textId="14978C03" w:rsidR="00657CE8" w:rsidRPr="005801F2" w:rsidRDefault="008E3CC9" w:rsidP="005801F2">
            <w:pPr>
              <w:pStyle w:val="naiskr"/>
              <w:spacing w:before="0" w:after="0"/>
              <w:jc w:val="both"/>
              <w:rPr>
                <w:iCs/>
                <w:sz w:val="28"/>
                <w:szCs w:val="28"/>
              </w:rPr>
            </w:pPr>
            <w:r w:rsidRPr="005801F2">
              <w:rPr>
                <w:iCs/>
                <w:sz w:val="28"/>
                <w:szCs w:val="28"/>
              </w:rPr>
              <w:t>Projekts šo jomu neskar.</w:t>
            </w:r>
          </w:p>
        </w:tc>
      </w:tr>
      <w:tr w:rsidR="00183597" w:rsidRPr="005801F2" w14:paraId="102980E6" w14:textId="77777777" w:rsidTr="00063F2F">
        <w:trPr>
          <w:trHeight w:val="517"/>
          <w:tblCellSpacing w:w="20" w:type="dxa"/>
        </w:trPr>
        <w:tc>
          <w:tcPr>
            <w:tcW w:w="303" w:type="pct"/>
            <w:shd w:val="clear" w:color="auto" w:fill="auto"/>
          </w:tcPr>
          <w:p w14:paraId="6F3698C1" w14:textId="77777777" w:rsidR="0012514A" w:rsidRPr="005801F2" w:rsidRDefault="0012514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3.</w:t>
            </w:r>
          </w:p>
        </w:tc>
        <w:tc>
          <w:tcPr>
            <w:tcW w:w="1624" w:type="pct"/>
            <w:shd w:val="clear" w:color="auto" w:fill="auto"/>
          </w:tcPr>
          <w:p w14:paraId="1C8F1170" w14:textId="77777777" w:rsidR="0012514A" w:rsidRPr="005801F2" w:rsidRDefault="0012514A"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shd w:val="clear" w:color="auto" w:fill="FFFFFF"/>
              </w:rPr>
              <w:t>Administratīvo izmaksu monetārs novērtējums</w:t>
            </w:r>
          </w:p>
        </w:tc>
        <w:tc>
          <w:tcPr>
            <w:tcW w:w="2986" w:type="pct"/>
            <w:shd w:val="clear" w:color="auto" w:fill="auto"/>
          </w:tcPr>
          <w:p w14:paraId="379CA9C3" w14:textId="77777777" w:rsidR="0012514A" w:rsidRPr="005801F2" w:rsidRDefault="00B76FE1" w:rsidP="005801F2">
            <w:pPr>
              <w:spacing w:after="0" w:line="240" w:lineRule="auto"/>
              <w:contextualSpacing/>
              <w:jc w:val="both"/>
              <w:rPr>
                <w:rFonts w:ascii="Times New Roman" w:hAnsi="Times New Roman"/>
                <w:sz w:val="28"/>
                <w:szCs w:val="28"/>
              </w:rPr>
            </w:pPr>
            <w:r w:rsidRPr="005801F2">
              <w:rPr>
                <w:rFonts w:ascii="Times New Roman" w:hAnsi="Times New Roman"/>
                <w:sz w:val="28"/>
                <w:szCs w:val="28"/>
              </w:rPr>
              <w:t>P</w:t>
            </w:r>
            <w:r w:rsidR="00957B76" w:rsidRPr="005801F2">
              <w:rPr>
                <w:rFonts w:ascii="Times New Roman" w:hAnsi="Times New Roman"/>
                <w:sz w:val="28"/>
                <w:szCs w:val="28"/>
              </w:rPr>
              <w:t>rojekts šo jomu neskar.</w:t>
            </w:r>
          </w:p>
        </w:tc>
      </w:tr>
      <w:tr w:rsidR="00183597" w:rsidRPr="005801F2" w14:paraId="4D5D8023" w14:textId="77777777" w:rsidTr="00063F2F">
        <w:trPr>
          <w:trHeight w:val="517"/>
          <w:tblCellSpacing w:w="20" w:type="dxa"/>
        </w:trPr>
        <w:tc>
          <w:tcPr>
            <w:tcW w:w="303" w:type="pct"/>
            <w:shd w:val="clear" w:color="auto" w:fill="auto"/>
          </w:tcPr>
          <w:p w14:paraId="2342AFFA" w14:textId="77777777" w:rsidR="00957B76" w:rsidRPr="005801F2" w:rsidRDefault="00AE0681"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4</w:t>
            </w:r>
            <w:r w:rsidR="00957B76" w:rsidRPr="005801F2">
              <w:rPr>
                <w:rFonts w:ascii="Times New Roman" w:hAnsi="Times New Roman"/>
                <w:sz w:val="28"/>
                <w:szCs w:val="28"/>
              </w:rPr>
              <w:t>.</w:t>
            </w:r>
          </w:p>
        </w:tc>
        <w:tc>
          <w:tcPr>
            <w:tcW w:w="1624" w:type="pct"/>
            <w:shd w:val="clear" w:color="auto" w:fill="auto"/>
          </w:tcPr>
          <w:p w14:paraId="5065DB0B" w14:textId="77777777" w:rsidR="00957B76" w:rsidRPr="005801F2" w:rsidRDefault="00957B76"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shd w:val="clear" w:color="auto" w:fill="FFFFFF"/>
              </w:rPr>
              <w:t>Atbilstības izmaksu monetārs novērtējums</w:t>
            </w:r>
          </w:p>
        </w:tc>
        <w:tc>
          <w:tcPr>
            <w:tcW w:w="2986" w:type="pct"/>
            <w:shd w:val="clear" w:color="auto" w:fill="auto"/>
          </w:tcPr>
          <w:p w14:paraId="6E910AF0" w14:textId="77777777" w:rsidR="00957B76" w:rsidRPr="005801F2" w:rsidRDefault="00B76FE1" w:rsidP="005801F2">
            <w:pPr>
              <w:spacing w:after="0" w:line="240" w:lineRule="auto"/>
              <w:contextualSpacing/>
              <w:jc w:val="both"/>
              <w:rPr>
                <w:rFonts w:ascii="Times New Roman" w:hAnsi="Times New Roman"/>
                <w:sz w:val="28"/>
                <w:szCs w:val="28"/>
              </w:rPr>
            </w:pPr>
            <w:r w:rsidRPr="005801F2">
              <w:rPr>
                <w:rFonts w:ascii="Times New Roman" w:hAnsi="Times New Roman"/>
                <w:sz w:val="28"/>
                <w:szCs w:val="28"/>
              </w:rPr>
              <w:t>P</w:t>
            </w:r>
            <w:r w:rsidR="00957B76" w:rsidRPr="005801F2">
              <w:rPr>
                <w:rFonts w:ascii="Times New Roman" w:hAnsi="Times New Roman"/>
                <w:sz w:val="28"/>
                <w:szCs w:val="28"/>
              </w:rPr>
              <w:t>rojekts šo jomu neskar.</w:t>
            </w:r>
          </w:p>
        </w:tc>
      </w:tr>
      <w:tr w:rsidR="00183597" w:rsidRPr="005801F2" w14:paraId="7DD2E264" w14:textId="77777777" w:rsidTr="00063F2F">
        <w:trPr>
          <w:trHeight w:val="391"/>
          <w:tblCellSpacing w:w="20" w:type="dxa"/>
        </w:trPr>
        <w:tc>
          <w:tcPr>
            <w:tcW w:w="303" w:type="pct"/>
            <w:shd w:val="clear" w:color="auto" w:fill="auto"/>
          </w:tcPr>
          <w:p w14:paraId="1709AEBC" w14:textId="77777777" w:rsidR="0012514A" w:rsidRPr="005801F2" w:rsidRDefault="00244871"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lastRenderedPageBreak/>
              <w:t>5</w:t>
            </w:r>
            <w:r w:rsidR="0012514A" w:rsidRPr="005801F2">
              <w:rPr>
                <w:rFonts w:ascii="Times New Roman" w:hAnsi="Times New Roman"/>
                <w:sz w:val="28"/>
                <w:szCs w:val="28"/>
              </w:rPr>
              <w:t>.</w:t>
            </w:r>
          </w:p>
        </w:tc>
        <w:tc>
          <w:tcPr>
            <w:tcW w:w="1624" w:type="pct"/>
            <w:shd w:val="clear" w:color="auto" w:fill="auto"/>
          </w:tcPr>
          <w:p w14:paraId="69812AFA" w14:textId="77777777" w:rsidR="0012514A" w:rsidRPr="005801F2" w:rsidRDefault="0012514A"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rPr>
              <w:t>Cita informācija</w:t>
            </w:r>
          </w:p>
        </w:tc>
        <w:tc>
          <w:tcPr>
            <w:tcW w:w="2986" w:type="pct"/>
            <w:shd w:val="clear" w:color="auto" w:fill="auto"/>
          </w:tcPr>
          <w:p w14:paraId="1B5A9A01" w14:textId="543561C8" w:rsidR="0012514A" w:rsidRPr="005801F2" w:rsidRDefault="00B76FE1" w:rsidP="005801F2">
            <w:pPr>
              <w:autoSpaceDE w:val="0"/>
              <w:autoSpaceDN w:val="0"/>
              <w:adjustRightInd w:val="0"/>
              <w:spacing w:after="0" w:line="240" w:lineRule="auto"/>
              <w:contextualSpacing/>
              <w:jc w:val="both"/>
              <w:rPr>
                <w:rFonts w:ascii="Times New Roman" w:hAnsi="Times New Roman"/>
                <w:sz w:val="28"/>
                <w:szCs w:val="28"/>
              </w:rPr>
            </w:pPr>
            <w:r w:rsidRPr="005801F2">
              <w:rPr>
                <w:rFonts w:ascii="Times New Roman" w:hAnsi="Times New Roman"/>
                <w:sz w:val="28"/>
                <w:szCs w:val="28"/>
              </w:rPr>
              <w:t>Nav</w:t>
            </w:r>
          </w:p>
        </w:tc>
      </w:tr>
    </w:tbl>
    <w:p w14:paraId="1E4401DA" w14:textId="0E1CD108" w:rsidR="00094405" w:rsidRDefault="00094405" w:rsidP="005801F2">
      <w:pPr>
        <w:spacing w:after="0" w:line="240" w:lineRule="auto"/>
        <w:contextualSpacing/>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063F2F" w:rsidRPr="00652978" w14:paraId="328142E3" w14:textId="77777777" w:rsidTr="00FE6FED">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B143D51" w14:textId="77777777" w:rsidR="00063F2F" w:rsidRPr="002D6045" w:rsidRDefault="00063F2F" w:rsidP="00FE6FED">
            <w:pPr>
              <w:spacing w:after="0" w:line="240" w:lineRule="auto"/>
              <w:jc w:val="center"/>
              <w:rPr>
                <w:rFonts w:ascii="Times New Roman" w:hAnsi="Times New Roman"/>
                <w:b/>
                <w:bCs/>
                <w:iCs/>
                <w:sz w:val="28"/>
                <w:szCs w:val="28"/>
                <w:lang w:eastAsia="lv-LV"/>
              </w:rPr>
            </w:pPr>
            <w:r w:rsidRPr="002D6045">
              <w:rPr>
                <w:rFonts w:ascii="Times New Roman" w:hAnsi="Times New Roman"/>
                <w:b/>
                <w:bCs/>
                <w:iCs/>
                <w:sz w:val="28"/>
                <w:szCs w:val="28"/>
                <w:lang w:eastAsia="lv-LV"/>
              </w:rPr>
              <w:t>III. Tiesību akta projekta ietekme uz valsts budžetu un pašvaldību budžetiem</w:t>
            </w:r>
          </w:p>
        </w:tc>
      </w:tr>
      <w:tr w:rsidR="00063F2F" w:rsidRPr="00652978" w14:paraId="00AB472D" w14:textId="77777777" w:rsidTr="00063F2F">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23EFDEF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449CE7F"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202</w:t>
            </w:r>
            <w:r>
              <w:rPr>
                <w:rFonts w:ascii="Times New Roman" w:hAnsi="Times New Roman"/>
                <w:iCs/>
                <w:sz w:val="28"/>
                <w:szCs w:val="28"/>
                <w:lang w:eastAsia="lv-LV"/>
              </w:rPr>
              <w:t>1</w:t>
            </w:r>
            <w:r w:rsidRPr="00665B25">
              <w:rPr>
                <w:rFonts w:ascii="Times New Roman" w:hAnsi="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5E83C862"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Turpmākie trīs gadi (</w:t>
            </w:r>
            <w:r w:rsidRPr="00665B25">
              <w:rPr>
                <w:rFonts w:ascii="Times New Roman" w:hAnsi="Times New Roman"/>
                <w:i/>
                <w:iCs/>
                <w:sz w:val="28"/>
                <w:szCs w:val="28"/>
                <w:lang w:eastAsia="lv-LV"/>
              </w:rPr>
              <w:t>euro</w:t>
            </w:r>
            <w:r w:rsidRPr="00665B25">
              <w:rPr>
                <w:rFonts w:ascii="Times New Roman" w:hAnsi="Times New Roman"/>
                <w:iCs/>
                <w:sz w:val="28"/>
                <w:szCs w:val="28"/>
                <w:lang w:eastAsia="lv-LV"/>
              </w:rPr>
              <w:t>)</w:t>
            </w:r>
          </w:p>
        </w:tc>
      </w:tr>
      <w:tr w:rsidR="00063F2F" w:rsidRPr="00652978" w14:paraId="76894818" w14:textId="77777777" w:rsidTr="00063F2F">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45D62838" w14:textId="77777777" w:rsidR="00063F2F" w:rsidRPr="002D6045" w:rsidRDefault="00063F2F" w:rsidP="00FE6FED">
            <w:pPr>
              <w:spacing w:after="0" w:line="240" w:lineRule="auto"/>
              <w:rPr>
                <w:rFonts w:ascii="Times New Roman" w:hAnsi="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43D1BFE4" w14:textId="77777777" w:rsidR="00063F2F" w:rsidRPr="00665B25" w:rsidRDefault="00063F2F" w:rsidP="00FE6FED">
            <w:pPr>
              <w:spacing w:after="0" w:line="240" w:lineRule="auto"/>
              <w:rPr>
                <w:rFonts w:ascii="Times New Roman" w:hAnsi="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60BB6112"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202</w:t>
            </w:r>
            <w:r>
              <w:rPr>
                <w:rFonts w:ascii="Times New Roman" w:hAnsi="Times New Roman"/>
                <w:iCs/>
                <w:sz w:val="28"/>
                <w:szCs w:val="28"/>
                <w:lang w:eastAsia="lv-LV"/>
              </w:rPr>
              <w:t>2</w:t>
            </w:r>
            <w:r w:rsidRPr="00665B25">
              <w:rPr>
                <w:rFonts w:ascii="Times New Roman" w:hAnsi="Times New Roman"/>
                <w:iCs/>
                <w:sz w:val="28"/>
                <w:szCs w:val="28"/>
                <w:lang w:eastAsia="lv-LV"/>
              </w:rPr>
              <w:t>.</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0F87E82D"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202</w:t>
            </w:r>
            <w:r>
              <w:rPr>
                <w:rFonts w:ascii="Times New Roman" w:hAnsi="Times New Roman"/>
                <w:iCs/>
                <w:sz w:val="28"/>
                <w:szCs w:val="28"/>
                <w:lang w:eastAsia="lv-LV"/>
              </w:rPr>
              <w:t>3</w:t>
            </w:r>
            <w:r w:rsidRPr="00665B25">
              <w:rPr>
                <w:rFonts w:ascii="Times New Roman" w:hAnsi="Times New Roman"/>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E2CAC1"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202</w:t>
            </w:r>
            <w:r>
              <w:rPr>
                <w:rFonts w:ascii="Times New Roman" w:hAnsi="Times New Roman"/>
                <w:iCs/>
                <w:sz w:val="28"/>
                <w:szCs w:val="28"/>
                <w:lang w:eastAsia="lv-LV"/>
              </w:rPr>
              <w:t>4</w:t>
            </w:r>
            <w:r w:rsidRPr="00665B25">
              <w:rPr>
                <w:rFonts w:ascii="Times New Roman" w:hAnsi="Times New Roman"/>
                <w:iCs/>
                <w:sz w:val="28"/>
                <w:szCs w:val="28"/>
                <w:lang w:eastAsia="lv-LV"/>
              </w:rPr>
              <w:t>.</w:t>
            </w:r>
            <w:r>
              <w:rPr>
                <w:rFonts w:ascii="Times New Roman" w:hAnsi="Times New Roman"/>
                <w:iCs/>
                <w:sz w:val="28"/>
                <w:szCs w:val="28"/>
                <w:lang w:eastAsia="lv-LV"/>
              </w:rPr>
              <w:t xml:space="preserve"> </w:t>
            </w:r>
          </w:p>
        </w:tc>
      </w:tr>
      <w:tr w:rsidR="00063F2F" w:rsidRPr="00652978" w14:paraId="63B10BB0" w14:textId="77777777" w:rsidTr="00063F2F">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0B9FB5D6" w14:textId="77777777" w:rsidR="00063F2F" w:rsidRPr="002D6045" w:rsidRDefault="00063F2F" w:rsidP="00FE6FED">
            <w:pPr>
              <w:spacing w:after="0" w:line="240" w:lineRule="auto"/>
              <w:rPr>
                <w:rFonts w:ascii="Times New Roman" w:hAnsi="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090F82A0"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312EA39"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B06C1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2F90F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 xml:space="preserve">izmaiņas, salīdzinot ar vidēja termiņa budžeta ietvaru </w:t>
            </w:r>
            <w:r>
              <w:rPr>
                <w:rFonts w:ascii="Times New Roman" w:hAnsi="Times New Roman"/>
                <w:iCs/>
                <w:sz w:val="28"/>
                <w:szCs w:val="28"/>
                <w:lang w:eastAsia="lv-LV"/>
              </w:rPr>
              <w:t>2022.</w:t>
            </w:r>
            <w:r w:rsidRPr="002D6045">
              <w:rPr>
                <w:rFonts w:ascii="Times New Roman" w:hAnsi="Times New Roman"/>
                <w:iCs/>
                <w:sz w:val="28"/>
                <w:szCs w:val="28"/>
                <w:lang w:eastAsia="lv-LV"/>
              </w:rPr>
              <w:t xml:space="preserve">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D908B5"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2FCB58"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 xml:space="preserve">izmaiņas, salīdzinot ar vidēja termiņa budžeta ietvaru </w:t>
            </w:r>
            <w:r>
              <w:rPr>
                <w:rFonts w:ascii="Times New Roman" w:hAnsi="Times New Roman"/>
                <w:iCs/>
                <w:sz w:val="28"/>
                <w:szCs w:val="28"/>
                <w:lang w:eastAsia="lv-LV"/>
              </w:rPr>
              <w:t>2023.</w:t>
            </w:r>
            <w:r w:rsidRPr="002D6045">
              <w:rPr>
                <w:rFonts w:ascii="Times New Roman" w:hAnsi="Times New Roman"/>
                <w:iCs/>
                <w:sz w:val="28"/>
                <w:szCs w:val="28"/>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989C4C"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 xml:space="preserve">izmaiņas, salīdzinot ar vidēja termiņa budžeta ietvaru </w:t>
            </w:r>
            <w:r>
              <w:rPr>
                <w:rFonts w:ascii="Times New Roman" w:hAnsi="Times New Roman"/>
                <w:iCs/>
                <w:sz w:val="28"/>
                <w:szCs w:val="28"/>
                <w:lang w:eastAsia="lv-LV"/>
              </w:rPr>
              <w:t>2023.</w:t>
            </w:r>
            <w:r w:rsidRPr="002D6045">
              <w:rPr>
                <w:rFonts w:ascii="Times New Roman" w:hAnsi="Times New Roman"/>
                <w:iCs/>
                <w:sz w:val="28"/>
                <w:szCs w:val="28"/>
                <w:lang w:eastAsia="lv-LV"/>
              </w:rPr>
              <w:t xml:space="preserve"> </w:t>
            </w:r>
            <w:r>
              <w:rPr>
                <w:rFonts w:ascii="Times New Roman" w:hAnsi="Times New Roman"/>
                <w:iCs/>
                <w:sz w:val="28"/>
                <w:szCs w:val="28"/>
                <w:lang w:eastAsia="lv-LV"/>
              </w:rPr>
              <w:t>g</w:t>
            </w:r>
            <w:r w:rsidRPr="002D6045">
              <w:rPr>
                <w:rFonts w:ascii="Times New Roman" w:hAnsi="Times New Roman"/>
                <w:iCs/>
                <w:sz w:val="28"/>
                <w:szCs w:val="28"/>
                <w:lang w:eastAsia="lv-LV"/>
              </w:rPr>
              <w:t>adam</w:t>
            </w:r>
          </w:p>
        </w:tc>
      </w:tr>
      <w:tr w:rsidR="00063F2F" w:rsidRPr="00652978" w14:paraId="6B13E1FF"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1A1A575A"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7F95C732"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3007CF83"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B0A24B"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314ED89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8D7B4F4"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45D2E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7FB8AEB9"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8</w:t>
            </w:r>
          </w:p>
        </w:tc>
      </w:tr>
      <w:tr w:rsidR="00063F2F" w:rsidRPr="00652978" w14:paraId="46F9B5AA"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4D1D7F6"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5700F6" w14:textId="64C4CF2D"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1CCBC4C" w14:textId="77777777"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60B521" w14:textId="4F9D5DEB"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711A733"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B48452A" w14:textId="3098C32E"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923CD6"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34E31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359AC6AC"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4BB0456"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5A23F51" w14:textId="7930D9CD"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63EBCD" w14:textId="77777777"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5A0E76" w14:textId="70C68F92"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9E9896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49FC27" w14:textId="49C69249"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5B510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40C38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1F9F09BB"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DC49525"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99A6C0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303718"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BE5DA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1C740B"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9C7456"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D27AC6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0DEF38"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7CF2BA3C"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3450694"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A1A25B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25E865"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5161E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25B461"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385E8CC"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40A1BF"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89C26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429E29D4"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6DF8D15"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93406B7" w14:textId="283D3E6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F27B23" w14:textId="6646545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6AD3B1" w14:textId="0D66CC5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D480F62" w14:textId="61B9D350"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082F386" w14:textId="6C1E002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C53C1C" w14:textId="01CD7D05"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B9FF59B" w14:textId="0BB9A162"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0E54913F"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8B780DB"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2D73F67" w14:textId="665699A8"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A83732" w14:textId="109B603C"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5A5EC5" w14:textId="5225F4BD"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F26ABB" w14:textId="19CEBDDD"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DF5667E" w14:textId="38DDB85E"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69D275" w14:textId="21F5FD56"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BB8E73" w14:textId="1768D875"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696CC97A"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D54CB9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lastRenderedPageBreak/>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913586B"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33BE51"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8DAC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8EDF3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215F44F"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4A3E7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4A09F5"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54D834B3"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D7A467C"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6EEAB83"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D36775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8DFC2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0F6E6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0B90DB"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C0EBD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2364A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73374919"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56AAA6C"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68189A38"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E13DE6" w14:textId="5F66DC0D"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6105514"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B9CC6C5" w14:textId="1333676B"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882399F"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E98298" w14:textId="5A1B7AA9"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43E866" w14:textId="2E8F3DC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25595AE6"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AFC3F31"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A10FF10"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15CE7E" w14:textId="3811A2EC"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49FB522"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F48867" w14:textId="61B9DC41"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21DA52"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C13BDB" w14:textId="1036F32B"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A21FFA7" w14:textId="68496ABB"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1C5AFB79"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000E9F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E1D9734"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3E8F52"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B0CDFC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F1CED4"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9874B4"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DC2077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7A6280A"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533F6DB9"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96E23C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15E71F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45E152"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E1FE8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EE3E8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CE2D2A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B867A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6D255F"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6CDE98DF"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361459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05B7D96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1BD739" w14:textId="76268065"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1C964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FBCE87F"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D302268"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A4DA8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614D4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r>
      <w:tr w:rsidR="00063F2F" w:rsidRPr="00652978" w14:paraId="60142409"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29B9B6C"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16A6542E" w14:textId="77777777" w:rsidR="00063F2F" w:rsidRPr="002D6045" w:rsidRDefault="00063F2F" w:rsidP="00063F2F">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F8294E"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1C55387B"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C64816E" w14:textId="7DF52CA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6C61C07"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2DDB75" w14:textId="64C1D37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F490A11" w14:textId="75E6C38D"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374E3E3B"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FB762D4"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9575EFE" w14:textId="77777777" w:rsidR="00063F2F" w:rsidRPr="002D6045" w:rsidRDefault="00063F2F" w:rsidP="00063F2F">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7E41967"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4AF6A2C" w14:textId="77777777" w:rsidR="00063F2F" w:rsidRPr="002D6045" w:rsidRDefault="00063F2F" w:rsidP="00063F2F">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888E716" w14:textId="034F3996"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47160D4F" w14:textId="77777777" w:rsidR="00063F2F" w:rsidRPr="002D6045" w:rsidRDefault="00063F2F" w:rsidP="00063F2F">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4097321" w14:textId="468BFFB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929440" w14:textId="64672C52"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7471326C"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FB6354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1C25AD99"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C8175C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D908A7E"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D1DE1F5"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2E725A35"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3FB73C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96636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1B1BAE73"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5A853AB"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159E9978"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0725BFA"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E3F2EF5"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8F93C22"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2C849C1A"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6654A5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E0DA1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B04C84" w14:paraId="0D6A3D28"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000428E" w14:textId="77777777" w:rsidR="00063F2F" w:rsidRPr="002D6045" w:rsidRDefault="00063F2F" w:rsidP="00FE6FED">
            <w:pPr>
              <w:spacing w:after="0" w:line="240" w:lineRule="auto"/>
              <w:rPr>
                <w:rFonts w:ascii="Times New Roman" w:hAnsi="Times New Roman"/>
                <w:iCs/>
                <w:sz w:val="28"/>
                <w:szCs w:val="28"/>
                <w:lang w:eastAsia="lv-LV"/>
              </w:rPr>
            </w:pPr>
            <w:bookmarkStart w:id="0" w:name="_Hlk64552716"/>
            <w:r w:rsidRPr="002D6045">
              <w:rPr>
                <w:rFonts w:ascii="Times New Roman" w:hAnsi="Times New Roman"/>
                <w:iCs/>
                <w:sz w:val="28"/>
                <w:szCs w:val="28"/>
                <w:lang w:eastAsia="lv-LV"/>
              </w:rPr>
              <w:t xml:space="preserve">6. Detalizēts ieņēmumu un izdevumu aprēķins (ja </w:t>
            </w:r>
            <w:r w:rsidRPr="002D6045">
              <w:rPr>
                <w:rFonts w:ascii="Times New Roman" w:hAnsi="Times New Roman"/>
                <w:iCs/>
                <w:sz w:val="28"/>
                <w:szCs w:val="28"/>
                <w:lang w:eastAsia="lv-LV"/>
              </w:rPr>
              <w:lastRenderedPageBreak/>
              <w:t>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7F7D8528" w14:textId="46E09C36" w:rsidR="00063F2F" w:rsidRPr="00063F2F" w:rsidRDefault="00063F2F" w:rsidP="00063F2F">
            <w:pPr>
              <w:spacing w:after="0" w:line="240" w:lineRule="auto"/>
              <w:jc w:val="both"/>
              <w:rPr>
                <w:rFonts w:ascii="Times New Roman" w:hAnsi="Times New Roman"/>
                <w:iCs/>
                <w:sz w:val="28"/>
                <w:szCs w:val="28"/>
              </w:rPr>
            </w:pPr>
            <w:r w:rsidRPr="00063F2F">
              <w:rPr>
                <w:rFonts w:ascii="Times New Roman" w:hAnsi="Times New Roman"/>
                <w:iCs/>
                <w:sz w:val="28"/>
                <w:szCs w:val="28"/>
                <w:lang w:eastAsia="lv-LV"/>
              </w:rPr>
              <w:lastRenderedPageBreak/>
              <w:t>Proje</w:t>
            </w:r>
            <w:r w:rsidRPr="00063F2F">
              <w:rPr>
                <w:rFonts w:ascii="Times New Roman" w:hAnsi="Times New Roman"/>
                <w:iCs/>
                <w:sz w:val="28"/>
                <w:szCs w:val="28"/>
                <w:shd w:val="clear" w:color="auto" w:fill="FFFFFF"/>
                <w:lang w:eastAsia="lv-LV"/>
              </w:rPr>
              <w:t>kts šo jomu neskar.</w:t>
            </w:r>
          </w:p>
        </w:tc>
      </w:tr>
      <w:bookmarkEnd w:id="0"/>
      <w:tr w:rsidR="00063F2F" w:rsidRPr="00B04C84" w14:paraId="6BD861E0"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FB8D11E" w14:textId="77777777" w:rsidR="00063F2F" w:rsidRPr="00B04C84" w:rsidRDefault="00063F2F" w:rsidP="00FE6FED">
            <w:pPr>
              <w:spacing w:after="0" w:line="240" w:lineRule="auto"/>
              <w:rPr>
                <w:rFonts w:ascii="Times New Roman" w:hAnsi="Times New Roman"/>
                <w:iCs/>
                <w:sz w:val="28"/>
                <w:szCs w:val="28"/>
                <w:lang w:eastAsia="lv-LV"/>
              </w:rPr>
            </w:pPr>
            <w:r w:rsidRPr="00B04C84">
              <w:rPr>
                <w:rFonts w:ascii="Times New Roman" w:hAnsi="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303B3E79" w14:textId="77777777" w:rsidR="00063F2F" w:rsidRPr="00B04C84" w:rsidRDefault="00063F2F" w:rsidP="00FE6FED">
            <w:pPr>
              <w:spacing w:after="0" w:line="240" w:lineRule="auto"/>
              <w:rPr>
                <w:rFonts w:ascii="Times New Roman" w:hAnsi="Times New Roman"/>
                <w:iCs/>
                <w:sz w:val="28"/>
                <w:szCs w:val="28"/>
                <w:lang w:eastAsia="lv-LV"/>
              </w:rPr>
            </w:pPr>
          </w:p>
        </w:tc>
      </w:tr>
      <w:tr w:rsidR="00063F2F" w:rsidRPr="00B04C84" w14:paraId="24F5AE35"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72FB7DF" w14:textId="77777777" w:rsidR="00063F2F" w:rsidRPr="00B04C84" w:rsidRDefault="00063F2F" w:rsidP="00FE6FED">
            <w:pPr>
              <w:spacing w:after="0" w:line="240" w:lineRule="auto"/>
              <w:rPr>
                <w:rFonts w:ascii="Times New Roman" w:hAnsi="Times New Roman"/>
                <w:iCs/>
                <w:sz w:val="28"/>
                <w:szCs w:val="28"/>
                <w:lang w:eastAsia="lv-LV"/>
              </w:rPr>
            </w:pPr>
            <w:r w:rsidRPr="00B04C84">
              <w:rPr>
                <w:rFonts w:ascii="Times New Roman" w:hAnsi="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2CADDCA0" w14:textId="77777777" w:rsidR="00063F2F" w:rsidRPr="00B04C84" w:rsidRDefault="00063F2F" w:rsidP="00FE6FED">
            <w:pPr>
              <w:spacing w:after="0" w:line="240" w:lineRule="auto"/>
              <w:rPr>
                <w:rFonts w:ascii="Times New Roman" w:hAnsi="Times New Roman"/>
                <w:iCs/>
                <w:sz w:val="28"/>
                <w:szCs w:val="28"/>
                <w:lang w:eastAsia="lv-LV"/>
              </w:rPr>
            </w:pPr>
          </w:p>
        </w:tc>
      </w:tr>
      <w:tr w:rsidR="00063F2F" w:rsidRPr="00B04C84" w14:paraId="4BE1B35F"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028F70F" w14:textId="77777777" w:rsidR="00063F2F" w:rsidRPr="00B04C84" w:rsidRDefault="00063F2F" w:rsidP="00FE6FED">
            <w:pPr>
              <w:spacing w:after="0" w:line="240" w:lineRule="auto"/>
              <w:rPr>
                <w:rFonts w:ascii="Times New Roman" w:hAnsi="Times New Roman"/>
                <w:iCs/>
                <w:sz w:val="28"/>
                <w:szCs w:val="28"/>
                <w:lang w:eastAsia="lv-LV"/>
              </w:rPr>
            </w:pPr>
            <w:r w:rsidRPr="00B04C84">
              <w:rPr>
                <w:rFonts w:ascii="Times New Roman" w:hAnsi="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3E9A98B8" w14:textId="77777777" w:rsidR="00063F2F" w:rsidRPr="00B04C84" w:rsidRDefault="00063F2F" w:rsidP="00FE6FED">
            <w:pPr>
              <w:spacing w:after="0" w:line="240" w:lineRule="auto"/>
              <w:jc w:val="both"/>
              <w:rPr>
                <w:rFonts w:ascii="Times New Roman" w:hAnsi="Times New Roman"/>
                <w:iCs/>
                <w:sz w:val="28"/>
                <w:szCs w:val="28"/>
                <w:shd w:val="clear" w:color="auto" w:fill="FFFFFF"/>
                <w:lang w:eastAsia="lv-LV"/>
              </w:rPr>
            </w:pPr>
            <w:r w:rsidRPr="00B04C84">
              <w:rPr>
                <w:rFonts w:ascii="Times New Roman" w:hAnsi="Times New Roman"/>
                <w:iCs/>
                <w:sz w:val="28"/>
                <w:szCs w:val="28"/>
                <w:lang w:eastAsia="lv-LV"/>
              </w:rPr>
              <w:t>Proje</w:t>
            </w:r>
            <w:r w:rsidRPr="00B04C84">
              <w:rPr>
                <w:rFonts w:ascii="Times New Roman" w:hAnsi="Times New Roman"/>
                <w:iCs/>
                <w:sz w:val="28"/>
                <w:szCs w:val="28"/>
                <w:shd w:val="clear" w:color="auto" w:fill="FFFFFF"/>
                <w:lang w:eastAsia="lv-LV"/>
              </w:rPr>
              <w:t xml:space="preserve">kts šo jomu neskar. </w:t>
            </w:r>
          </w:p>
        </w:tc>
      </w:tr>
      <w:tr w:rsidR="00063F2F" w:rsidRPr="00652978" w14:paraId="45B7FDC5"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CAB1449" w14:textId="77777777" w:rsidR="00063F2F" w:rsidRPr="00B04C84" w:rsidRDefault="00063F2F" w:rsidP="00FE6FED">
            <w:pPr>
              <w:spacing w:after="0" w:line="240" w:lineRule="auto"/>
              <w:rPr>
                <w:rFonts w:ascii="Times New Roman" w:hAnsi="Times New Roman"/>
                <w:sz w:val="28"/>
                <w:szCs w:val="28"/>
                <w:shd w:val="clear" w:color="auto" w:fill="FFFFFF"/>
                <w:lang w:eastAsia="lv-LV"/>
              </w:rPr>
            </w:pPr>
            <w:r w:rsidRPr="00B04C84">
              <w:rPr>
                <w:rFonts w:ascii="Times New Roman" w:hAnsi="Times New Roman"/>
                <w:iCs/>
                <w:sz w:val="28"/>
                <w:szCs w:val="28"/>
                <w:shd w:val="clear" w:color="auto" w:fill="FFFFFF"/>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3A360704" w14:textId="332DACE2" w:rsidR="00063F2F" w:rsidRPr="00063F2F" w:rsidRDefault="00063F2F" w:rsidP="00FE6FED">
            <w:pPr>
              <w:tabs>
                <w:tab w:val="center" w:pos="2824"/>
                <w:tab w:val="right" w:pos="5752"/>
              </w:tabs>
              <w:spacing w:after="0" w:line="240" w:lineRule="auto"/>
              <w:jc w:val="both"/>
              <w:rPr>
                <w:rFonts w:ascii="Times New Roman" w:hAnsi="Times New Roman"/>
                <w:bCs/>
                <w:spacing w:val="-2"/>
                <w:sz w:val="28"/>
                <w:szCs w:val="28"/>
                <w:shd w:val="clear" w:color="auto" w:fill="FFFFFF"/>
                <w:lang w:eastAsia="lv-LV"/>
              </w:rPr>
            </w:pPr>
            <w:r w:rsidRPr="00063F2F">
              <w:rPr>
                <w:rFonts w:ascii="Times New Roman" w:hAnsi="Times New Roman"/>
                <w:sz w:val="28"/>
                <w:szCs w:val="28"/>
              </w:rPr>
              <w:t xml:space="preserve">Fiskālā ietekme no Projektā </w:t>
            </w:r>
            <w:r>
              <w:rPr>
                <w:rFonts w:ascii="Times New Roman" w:hAnsi="Times New Roman"/>
                <w:sz w:val="28"/>
                <w:szCs w:val="28"/>
              </w:rPr>
              <w:t>ietvertā regulējuma</w:t>
            </w:r>
            <w:r w:rsidRPr="00063F2F">
              <w:rPr>
                <w:rFonts w:ascii="Times New Roman" w:hAnsi="Times New Roman"/>
                <w:sz w:val="28"/>
                <w:szCs w:val="28"/>
              </w:rPr>
              <w:t xml:space="preserve"> piemērošanas tika iekļauta attiecībā uz kopējām nodokļu režīma izmaiņām autoratlīdzību saņēmējiem Labklājības ministrijas virzītajā likumprojektā „Grozījumi likumā „Par valsts sociālo apdrošināšanu””, kas tika pieņemts 2020.gada 27.novembrī (stājās spēkā 2021.gada 1.janvārī).</w:t>
            </w:r>
          </w:p>
        </w:tc>
      </w:tr>
    </w:tbl>
    <w:p w14:paraId="33C4460D" w14:textId="77777777" w:rsidR="006175FC" w:rsidRPr="005801F2" w:rsidRDefault="006175FC" w:rsidP="005801F2">
      <w:pPr>
        <w:spacing w:after="0" w:line="240" w:lineRule="auto"/>
        <w:contextualSpacing/>
        <w:jc w:val="both"/>
        <w:rPr>
          <w:rFonts w:ascii="Times New Roman" w:hAnsi="Times New Roman"/>
          <w:sz w:val="28"/>
          <w:szCs w:val="28"/>
          <w:lang w:eastAsia="lv-LV"/>
        </w:rPr>
      </w:pPr>
    </w:p>
    <w:tbl>
      <w:tblPr>
        <w:tblW w:w="5088" w:type="pct"/>
        <w:tblCellSpacing w:w="15" w:type="dxa"/>
        <w:tblInd w:w="-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4"/>
      </w:tblGrid>
      <w:tr w:rsidR="00C95857" w:rsidRPr="005801F2" w14:paraId="643DE9E7" w14:textId="77777777" w:rsidTr="0050026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BC01DA5" w14:textId="77777777" w:rsidR="00C95857" w:rsidRPr="005801F2" w:rsidRDefault="00C95857" w:rsidP="005801F2">
            <w:pPr>
              <w:spacing w:after="0" w:line="240" w:lineRule="auto"/>
              <w:jc w:val="center"/>
              <w:rPr>
                <w:rFonts w:ascii="Times New Roman" w:hAnsi="Times New Roman"/>
                <w:b/>
                <w:bCs/>
                <w:iCs/>
                <w:sz w:val="28"/>
                <w:szCs w:val="28"/>
              </w:rPr>
            </w:pPr>
            <w:r w:rsidRPr="005801F2">
              <w:rPr>
                <w:rFonts w:ascii="Times New Roman" w:hAnsi="Times New Roman"/>
                <w:b/>
                <w:bCs/>
                <w:iCs/>
                <w:sz w:val="28"/>
                <w:szCs w:val="28"/>
              </w:rPr>
              <w:t>IV. Tiesību akta projekta ietekme uz spēkā esošo tiesību normu sistēmu</w:t>
            </w:r>
          </w:p>
        </w:tc>
      </w:tr>
      <w:tr w:rsidR="004B4E02" w:rsidRPr="005801F2" w14:paraId="4A4DF225" w14:textId="77777777" w:rsidTr="0050026C">
        <w:tblPrEx>
          <w:jc w:val="center"/>
          <w:tblCellSpacing w:w="20" w:type="dxa"/>
          <w:tblInd w:w="0" w:type="dxa"/>
          <w:tblBorders>
            <w:insideH w:val="outset" w:sz="6" w:space="0" w:color="auto"/>
            <w:insideV w:val="outset" w:sz="6" w:space="0" w:color="auto"/>
          </w:tblBorders>
          <w:tblCellMar>
            <w:top w:w="28" w:type="dxa"/>
            <w:left w:w="28" w:type="dxa"/>
            <w:bottom w:w="28" w:type="dxa"/>
            <w:right w:w="28" w:type="dxa"/>
          </w:tblCellMar>
        </w:tblPrEx>
        <w:trPr>
          <w:trHeight w:val="301"/>
          <w:tblCellSpacing w:w="20" w:type="dxa"/>
          <w:jc w:val="center"/>
        </w:trPr>
        <w:tc>
          <w:tcPr>
            <w:tcW w:w="4967" w:type="pct"/>
            <w:vAlign w:val="center"/>
          </w:tcPr>
          <w:p w14:paraId="36432E24" w14:textId="77777777" w:rsidR="004B4E02" w:rsidRPr="005801F2" w:rsidRDefault="00B76FE1"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P</w:t>
            </w:r>
            <w:r w:rsidR="004B4E02" w:rsidRPr="005801F2">
              <w:rPr>
                <w:rFonts w:ascii="Times New Roman" w:hAnsi="Times New Roman"/>
                <w:sz w:val="28"/>
                <w:szCs w:val="28"/>
              </w:rPr>
              <w:t>rojekts šo jomu neskar.</w:t>
            </w:r>
          </w:p>
        </w:tc>
      </w:tr>
    </w:tbl>
    <w:p w14:paraId="2B4F51D4" w14:textId="46E4596C" w:rsidR="00677F1C" w:rsidRPr="005801F2" w:rsidRDefault="00677F1C" w:rsidP="005801F2">
      <w:pPr>
        <w:spacing w:after="0" w:line="240" w:lineRule="auto"/>
        <w:contextualSpacing/>
        <w:rPr>
          <w:rFonts w:ascii="Times New Roman" w:hAnsi="Times New Roman"/>
          <w:sz w:val="28"/>
          <w:szCs w:val="28"/>
        </w:rPr>
      </w:pPr>
    </w:p>
    <w:tbl>
      <w:tblPr>
        <w:tblW w:w="5088"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9214"/>
      </w:tblGrid>
      <w:tr w:rsidR="00933D85" w:rsidRPr="005801F2" w14:paraId="15C174DF" w14:textId="77777777" w:rsidTr="000F4BFF">
        <w:trPr>
          <w:trHeight w:val="464"/>
          <w:tblCellSpacing w:w="20" w:type="dxa"/>
          <w:jc w:val="center"/>
        </w:trPr>
        <w:tc>
          <w:tcPr>
            <w:tcW w:w="4957" w:type="pct"/>
            <w:vAlign w:val="center"/>
          </w:tcPr>
          <w:p w14:paraId="60180D42" w14:textId="77777777" w:rsidR="00933D85" w:rsidRPr="005801F2" w:rsidRDefault="00933D85" w:rsidP="005801F2">
            <w:pPr>
              <w:spacing w:after="0" w:line="240" w:lineRule="auto"/>
              <w:contextualSpacing/>
              <w:jc w:val="center"/>
              <w:rPr>
                <w:rFonts w:ascii="Times New Roman" w:hAnsi="Times New Roman"/>
                <w:b/>
                <w:sz w:val="28"/>
                <w:szCs w:val="28"/>
              </w:rPr>
            </w:pPr>
            <w:r w:rsidRPr="005801F2">
              <w:rPr>
                <w:rFonts w:ascii="Times New Roman" w:hAnsi="Times New Roman"/>
                <w:b/>
                <w:sz w:val="28"/>
                <w:szCs w:val="28"/>
              </w:rPr>
              <w:t>V. Tiesību akta projekta atbilstība Latvijas Republikas starptautiskajām saistībām</w:t>
            </w:r>
          </w:p>
        </w:tc>
      </w:tr>
      <w:tr w:rsidR="00933D85" w:rsidRPr="005801F2" w14:paraId="473B62D0" w14:textId="77777777" w:rsidTr="000F4BFF">
        <w:trPr>
          <w:trHeight w:val="301"/>
          <w:tblCellSpacing w:w="20" w:type="dxa"/>
          <w:jc w:val="center"/>
        </w:trPr>
        <w:tc>
          <w:tcPr>
            <w:tcW w:w="4957" w:type="pct"/>
            <w:vAlign w:val="center"/>
          </w:tcPr>
          <w:p w14:paraId="39AD44F6" w14:textId="77777777" w:rsidR="00933D85" w:rsidRPr="005801F2" w:rsidRDefault="00933D85"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Projekts šo jomu neskar.</w:t>
            </w:r>
          </w:p>
        </w:tc>
      </w:tr>
    </w:tbl>
    <w:p w14:paraId="7C861D7A" w14:textId="1993A763" w:rsidR="006C7501" w:rsidRPr="005801F2" w:rsidRDefault="006C7501" w:rsidP="005801F2">
      <w:pPr>
        <w:spacing w:after="0" w:line="240" w:lineRule="auto"/>
        <w:contextualSpacing/>
        <w:rPr>
          <w:rFonts w:ascii="Times New Roman" w:hAnsi="Times New Roman"/>
          <w:sz w:val="28"/>
          <w:szCs w:val="28"/>
        </w:rPr>
      </w:pPr>
    </w:p>
    <w:tbl>
      <w:tblPr>
        <w:tblW w:w="5088" w:type="pct"/>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37"/>
        <w:gridCol w:w="3012"/>
        <w:gridCol w:w="5565"/>
      </w:tblGrid>
      <w:tr w:rsidR="0074045A" w:rsidRPr="005801F2" w14:paraId="04FDDDC7" w14:textId="77777777" w:rsidTr="00F730F4">
        <w:trPr>
          <w:trHeight w:val="421"/>
          <w:tblCellSpacing w:w="20" w:type="dxa"/>
        </w:trPr>
        <w:tc>
          <w:tcPr>
            <w:tcW w:w="4957" w:type="pct"/>
            <w:gridSpan w:val="3"/>
            <w:vAlign w:val="center"/>
          </w:tcPr>
          <w:p w14:paraId="4025CB87" w14:textId="77777777" w:rsidR="0074045A" w:rsidRPr="005801F2" w:rsidRDefault="0074045A" w:rsidP="005801F2">
            <w:pPr>
              <w:pStyle w:val="naisnod"/>
              <w:spacing w:before="0" w:after="0"/>
              <w:ind w:left="57" w:right="57"/>
              <w:contextualSpacing/>
              <w:rPr>
                <w:sz w:val="28"/>
                <w:szCs w:val="28"/>
              </w:rPr>
            </w:pPr>
            <w:r w:rsidRPr="005801F2">
              <w:rPr>
                <w:sz w:val="28"/>
                <w:szCs w:val="28"/>
              </w:rPr>
              <w:t>VI. Sabiedrības līdzdalība un komunikācijas aktivitātes</w:t>
            </w:r>
          </w:p>
        </w:tc>
      </w:tr>
      <w:tr w:rsidR="0074045A" w:rsidRPr="005801F2" w14:paraId="4870611F" w14:textId="77777777" w:rsidTr="00A35711">
        <w:tblPrEx>
          <w:tblCellMar>
            <w:left w:w="108" w:type="dxa"/>
            <w:right w:w="108" w:type="dxa"/>
          </w:tblCellMar>
          <w:tblLook w:val="04A0" w:firstRow="1" w:lastRow="0" w:firstColumn="1" w:lastColumn="0" w:noHBand="0" w:noVBand="1"/>
        </w:tblPrEx>
        <w:trPr>
          <w:trHeight w:val="680"/>
          <w:tblCellSpacing w:w="20" w:type="dxa"/>
        </w:trPr>
        <w:tc>
          <w:tcPr>
            <w:tcW w:w="316" w:type="pct"/>
            <w:shd w:val="clear" w:color="auto" w:fill="auto"/>
          </w:tcPr>
          <w:p w14:paraId="1A31C5B4" w14:textId="77777777" w:rsidR="0074045A" w:rsidRPr="005801F2" w:rsidRDefault="0074045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1.</w:t>
            </w:r>
          </w:p>
        </w:tc>
        <w:tc>
          <w:tcPr>
            <w:tcW w:w="1627" w:type="pct"/>
            <w:shd w:val="clear" w:color="auto" w:fill="auto"/>
          </w:tcPr>
          <w:p w14:paraId="027A5CE4" w14:textId="77777777" w:rsidR="0074045A" w:rsidRPr="005801F2" w:rsidRDefault="0074045A" w:rsidP="005801F2">
            <w:pPr>
              <w:spacing w:after="0" w:line="240" w:lineRule="auto"/>
              <w:ind w:left="-108"/>
              <w:contextualSpacing/>
              <w:rPr>
                <w:rFonts w:ascii="Times New Roman" w:hAnsi="Times New Roman"/>
                <w:sz w:val="28"/>
                <w:szCs w:val="28"/>
              </w:rPr>
            </w:pPr>
            <w:r w:rsidRPr="005801F2">
              <w:rPr>
                <w:rFonts w:ascii="Times New Roman" w:hAnsi="Times New Roman"/>
                <w:sz w:val="28"/>
                <w:szCs w:val="28"/>
                <w:lang w:eastAsia="lv-LV"/>
              </w:rPr>
              <w:t>Plānotās sabiedrības līdzdalības un komunikācijas aktivitātes saistībā ar projektu</w:t>
            </w:r>
          </w:p>
        </w:tc>
        <w:tc>
          <w:tcPr>
            <w:tcW w:w="2969" w:type="pct"/>
            <w:shd w:val="clear" w:color="auto" w:fill="auto"/>
          </w:tcPr>
          <w:p w14:paraId="2CAB733B" w14:textId="1964CFA3" w:rsidR="00BA3E86" w:rsidRPr="005801F2" w:rsidRDefault="00B76FE1" w:rsidP="00063F2F">
            <w:pPr>
              <w:spacing w:after="0" w:line="240" w:lineRule="auto"/>
              <w:jc w:val="both"/>
              <w:rPr>
                <w:rFonts w:ascii="Times New Roman" w:hAnsi="Times New Roman"/>
                <w:sz w:val="28"/>
                <w:szCs w:val="28"/>
                <w:lang w:eastAsia="lv-LV"/>
              </w:rPr>
            </w:pPr>
            <w:r w:rsidRPr="005801F2">
              <w:rPr>
                <w:rFonts w:ascii="Times New Roman" w:hAnsi="Times New Roman"/>
                <w:sz w:val="28"/>
                <w:szCs w:val="28"/>
                <w:lang w:eastAsia="lv-LV"/>
              </w:rPr>
              <w:t>P</w:t>
            </w:r>
            <w:r w:rsidR="00A147D8" w:rsidRPr="005801F2">
              <w:rPr>
                <w:rFonts w:ascii="Times New Roman" w:hAnsi="Times New Roman"/>
                <w:sz w:val="28"/>
                <w:szCs w:val="28"/>
                <w:lang w:eastAsia="lv-LV"/>
              </w:rPr>
              <w:t>rojekts 20</w:t>
            </w:r>
            <w:r w:rsidRPr="005801F2">
              <w:rPr>
                <w:rFonts w:ascii="Times New Roman" w:hAnsi="Times New Roman"/>
                <w:sz w:val="28"/>
                <w:szCs w:val="28"/>
                <w:lang w:eastAsia="lv-LV"/>
              </w:rPr>
              <w:t>2</w:t>
            </w:r>
            <w:r w:rsidR="004322EC" w:rsidRPr="005801F2">
              <w:rPr>
                <w:rFonts w:ascii="Times New Roman" w:hAnsi="Times New Roman"/>
                <w:sz w:val="28"/>
                <w:szCs w:val="28"/>
                <w:lang w:eastAsia="lv-LV"/>
              </w:rPr>
              <w:t>1</w:t>
            </w:r>
            <w:r w:rsidR="00A147D8" w:rsidRPr="005801F2">
              <w:rPr>
                <w:rFonts w:ascii="Times New Roman" w:hAnsi="Times New Roman"/>
                <w:sz w:val="28"/>
                <w:szCs w:val="28"/>
                <w:lang w:eastAsia="lv-LV"/>
              </w:rPr>
              <w:t xml:space="preserve">.gada </w:t>
            </w:r>
            <w:r w:rsidR="00377C54" w:rsidRPr="005801F2">
              <w:rPr>
                <w:rFonts w:ascii="Times New Roman" w:hAnsi="Times New Roman"/>
                <w:sz w:val="28"/>
                <w:szCs w:val="28"/>
                <w:lang w:eastAsia="lv-LV"/>
              </w:rPr>
              <w:t>1</w:t>
            </w:r>
            <w:r w:rsidR="00CA5637" w:rsidRPr="005801F2">
              <w:rPr>
                <w:rFonts w:ascii="Times New Roman" w:hAnsi="Times New Roman"/>
                <w:sz w:val="28"/>
                <w:szCs w:val="28"/>
                <w:lang w:eastAsia="lv-LV"/>
              </w:rPr>
              <w:t>6</w:t>
            </w:r>
            <w:r w:rsidR="004322EC" w:rsidRPr="005801F2">
              <w:rPr>
                <w:rFonts w:ascii="Times New Roman" w:hAnsi="Times New Roman"/>
                <w:sz w:val="28"/>
                <w:szCs w:val="28"/>
                <w:lang w:eastAsia="lv-LV"/>
              </w:rPr>
              <w:t>.martā</w:t>
            </w:r>
            <w:r w:rsidR="00C53394" w:rsidRPr="005801F2">
              <w:rPr>
                <w:rFonts w:ascii="Times New Roman" w:hAnsi="Times New Roman"/>
                <w:sz w:val="28"/>
                <w:szCs w:val="28"/>
                <w:lang w:eastAsia="lv-LV"/>
              </w:rPr>
              <w:t xml:space="preserve"> </w:t>
            </w:r>
            <w:r w:rsidR="00A147D8" w:rsidRPr="005801F2">
              <w:rPr>
                <w:rFonts w:ascii="Times New Roman" w:hAnsi="Times New Roman"/>
                <w:sz w:val="28"/>
                <w:szCs w:val="28"/>
                <w:lang w:eastAsia="lv-LV"/>
              </w:rPr>
              <w:t>ievietots Kultūras ministrijas tīmekļvietnes</w:t>
            </w:r>
            <w:r w:rsidR="00BC296B" w:rsidRPr="005801F2">
              <w:rPr>
                <w:rFonts w:ascii="Times New Roman" w:hAnsi="Times New Roman"/>
                <w:sz w:val="28"/>
                <w:szCs w:val="28"/>
                <w:lang w:eastAsia="lv-LV"/>
              </w:rPr>
              <w:t xml:space="preserve"> </w:t>
            </w:r>
            <w:hyperlink r:id="rId9" w:history="1">
              <w:r w:rsidR="00202D84" w:rsidRPr="00202D84">
                <w:rPr>
                  <w:rFonts w:ascii="Times New Roman" w:eastAsia="Calibri" w:hAnsi="Times New Roman"/>
                  <w:iCs/>
                  <w:color w:val="0000FF"/>
                  <w:sz w:val="28"/>
                  <w:szCs w:val="28"/>
                  <w:u w:val="single"/>
                </w:rPr>
                <w:t>www.km.gov.lv</w:t>
              </w:r>
            </w:hyperlink>
            <w:r w:rsidR="00BC296B" w:rsidRPr="005801F2">
              <w:rPr>
                <w:rFonts w:ascii="Times New Roman" w:eastAsia="Calibri" w:hAnsi="Times New Roman"/>
                <w:sz w:val="28"/>
                <w:szCs w:val="28"/>
                <w:lang w:eastAsia="lv-LV"/>
              </w:rPr>
              <w:t xml:space="preserve"> </w:t>
            </w:r>
            <w:r w:rsidR="00A147D8" w:rsidRPr="005801F2">
              <w:rPr>
                <w:rFonts w:ascii="Times New Roman" w:hAnsi="Times New Roman"/>
                <w:sz w:val="28"/>
                <w:szCs w:val="28"/>
                <w:lang w:eastAsia="lv-LV"/>
              </w:rPr>
              <w:t xml:space="preserve">sadaļā „Sabiedrības līdzdalība” </w:t>
            </w:r>
            <w:r w:rsidR="00CF3AF5" w:rsidRPr="005801F2">
              <w:rPr>
                <w:rFonts w:ascii="Times New Roman" w:eastAsia="Calibri" w:hAnsi="Times New Roman"/>
                <w:iCs/>
                <w:sz w:val="28"/>
                <w:szCs w:val="28"/>
              </w:rPr>
              <w:t xml:space="preserve">un Valsts kancelejas tīmekļvietnes </w:t>
            </w:r>
            <w:hyperlink r:id="rId10" w:history="1">
              <w:r w:rsidR="00C475C3" w:rsidRPr="00C475C3">
                <w:rPr>
                  <w:rFonts w:ascii="Times New Roman" w:eastAsia="Calibri" w:hAnsi="Times New Roman"/>
                  <w:iCs/>
                  <w:color w:val="0000FF"/>
                  <w:sz w:val="28"/>
                  <w:szCs w:val="28"/>
                  <w:u w:val="single"/>
                </w:rPr>
                <w:t>www.mk.gov.lv</w:t>
              </w:r>
            </w:hyperlink>
            <w:r w:rsidR="00CF3AF5" w:rsidRPr="005801F2">
              <w:rPr>
                <w:rFonts w:ascii="Times New Roman" w:eastAsia="Calibri" w:hAnsi="Times New Roman"/>
                <w:iCs/>
                <w:sz w:val="28"/>
                <w:szCs w:val="28"/>
              </w:rPr>
              <w:t xml:space="preserve"> sadaļā „Sabiedrības līdzdalība” </w:t>
            </w:r>
            <w:r w:rsidR="00A147D8" w:rsidRPr="005801F2">
              <w:rPr>
                <w:rFonts w:ascii="Times New Roman" w:hAnsi="Times New Roman"/>
                <w:sz w:val="28"/>
                <w:szCs w:val="28"/>
                <w:lang w:eastAsia="lv-LV"/>
              </w:rPr>
              <w:t xml:space="preserve">ar aicinājumu sabiedrības pārstāvjiem līdzdarboties </w:t>
            </w:r>
            <w:r w:rsidR="00FE4C1A" w:rsidRPr="005801F2">
              <w:rPr>
                <w:rFonts w:ascii="Times New Roman" w:hAnsi="Times New Roman"/>
                <w:sz w:val="28"/>
                <w:szCs w:val="28"/>
                <w:lang w:eastAsia="lv-LV"/>
              </w:rPr>
              <w:t>P</w:t>
            </w:r>
            <w:r w:rsidR="00A147D8" w:rsidRPr="005801F2">
              <w:rPr>
                <w:rFonts w:ascii="Times New Roman" w:hAnsi="Times New Roman"/>
                <w:sz w:val="28"/>
                <w:szCs w:val="28"/>
                <w:lang w:eastAsia="lv-LV"/>
              </w:rPr>
              <w:t>rojekta izstrādē, līdz 20</w:t>
            </w:r>
            <w:r w:rsidRPr="005801F2">
              <w:rPr>
                <w:rFonts w:ascii="Times New Roman" w:hAnsi="Times New Roman"/>
                <w:sz w:val="28"/>
                <w:szCs w:val="28"/>
                <w:lang w:eastAsia="lv-LV"/>
              </w:rPr>
              <w:t>2</w:t>
            </w:r>
            <w:r w:rsidR="004322EC" w:rsidRPr="005801F2">
              <w:rPr>
                <w:rFonts w:ascii="Times New Roman" w:hAnsi="Times New Roman"/>
                <w:sz w:val="28"/>
                <w:szCs w:val="28"/>
                <w:lang w:eastAsia="lv-LV"/>
              </w:rPr>
              <w:t>1</w:t>
            </w:r>
            <w:r w:rsidR="00A147D8" w:rsidRPr="005801F2">
              <w:rPr>
                <w:rFonts w:ascii="Times New Roman" w:hAnsi="Times New Roman"/>
                <w:sz w:val="28"/>
                <w:szCs w:val="28"/>
                <w:lang w:eastAsia="lv-LV"/>
              </w:rPr>
              <w:t xml:space="preserve">.gada </w:t>
            </w:r>
            <w:r w:rsidR="008B4728" w:rsidRPr="005801F2">
              <w:rPr>
                <w:rFonts w:ascii="Times New Roman" w:hAnsi="Times New Roman"/>
                <w:sz w:val="28"/>
                <w:szCs w:val="28"/>
                <w:lang w:eastAsia="lv-LV"/>
              </w:rPr>
              <w:t>2</w:t>
            </w:r>
            <w:r w:rsidR="00CA5637" w:rsidRPr="005801F2">
              <w:rPr>
                <w:rFonts w:ascii="Times New Roman" w:hAnsi="Times New Roman"/>
                <w:sz w:val="28"/>
                <w:szCs w:val="28"/>
                <w:lang w:eastAsia="lv-LV"/>
              </w:rPr>
              <w:t>9</w:t>
            </w:r>
            <w:r w:rsidR="00796294" w:rsidRPr="005801F2">
              <w:rPr>
                <w:rFonts w:ascii="Times New Roman" w:hAnsi="Times New Roman"/>
                <w:sz w:val="28"/>
                <w:szCs w:val="28"/>
                <w:lang w:eastAsia="lv-LV"/>
              </w:rPr>
              <w:t>.</w:t>
            </w:r>
            <w:r w:rsidR="004823CB" w:rsidRPr="005801F2">
              <w:rPr>
                <w:rFonts w:ascii="Times New Roman" w:hAnsi="Times New Roman"/>
                <w:sz w:val="28"/>
                <w:szCs w:val="28"/>
                <w:lang w:eastAsia="lv-LV"/>
              </w:rPr>
              <w:t>martam</w:t>
            </w:r>
            <w:r w:rsidR="00796294" w:rsidRPr="005801F2">
              <w:rPr>
                <w:rFonts w:ascii="Times New Roman" w:hAnsi="Times New Roman"/>
                <w:sz w:val="28"/>
                <w:szCs w:val="28"/>
                <w:lang w:eastAsia="lv-LV"/>
              </w:rPr>
              <w:t xml:space="preserve"> </w:t>
            </w:r>
            <w:r w:rsidR="00A147D8" w:rsidRPr="005801F2">
              <w:rPr>
                <w:rFonts w:ascii="Times New Roman" w:hAnsi="Times New Roman"/>
                <w:sz w:val="28"/>
                <w:szCs w:val="28"/>
                <w:lang w:eastAsia="lv-LV"/>
              </w:rPr>
              <w:t xml:space="preserve">rakstiski </w:t>
            </w:r>
            <w:r w:rsidR="00A147D8" w:rsidRPr="005801F2">
              <w:rPr>
                <w:rFonts w:ascii="Times New Roman" w:hAnsi="Times New Roman"/>
                <w:sz w:val="28"/>
                <w:szCs w:val="28"/>
                <w:lang w:eastAsia="lv-LV"/>
              </w:rPr>
              <w:lastRenderedPageBreak/>
              <w:t xml:space="preserve">sniedzot viedokli par </w:t>
            </w:r>
            <w:r w:rsidR="00FE4C1A" w:rsidRPr="005801F2">
              <w:rPr>
                <w:rFonts w:ascii="Times New Roman" w:hAnsi="Times New Roman"/>
                <w:sz w:val="28"/>
                <w:szCs w:val="28"/>
                <w:lang w:eastAsia="lv-LV"/>
              </w:rPr>
              <w:t>P</w:t>
            </w:r>
            <w:r w:rsidR="00A147D8" w:rsidRPr="005801F2">
              <w:rPr>
                <w:rFonts w:ascii="Times New Roman" w:hAnsi="Times New Roman"/>
                <w:sz w:val="28"/>
                <w:szCs w:val="28"/>
                <w:lang w:eastAsia="lv-LV"/>
              </w:rPr>
              <w:t>rojektu atbilstoši Ministru kabineta 2009.gada 25.augusta noteikumu Nr.970 „Sabiedrības līdzdalības kārtība attīstības plānošanas procesā” 5. un 7.4.</w:t>
            </w:r>
            <w:r w:rsidR="00A147D8" w:rsidRPr="005801F2">
              <w:rPr>
                <w:rFonts w:ascii="Times New Roman" w:hAnsi="Times New Roman"/>
                <w:sz w:val="28"/>
                <w:szCs w:val="28"/>
                <w:vertAlign w:val="superscript"/>
                <w:lang w:eastAsia="lv-LV"/>
              </w:rPr>
              <w:t>1 </w:t>
            </w:r>
            <w:r w:rsidR="00A147D8" w:rsidRPr="005801F2">
              <w:rPr>
                <w:rFonts w:ascii="Times New Roman" w:hAnsi="Times New Roman"/>
                <w:sz w:val="28"/>
                <w:szCs w:val="28"/>
                <w:lang w:eastAsia="lv-LV"/>
              </w:rPr>
              <w:t>punktam.</w:t>
            </w:r>
          </w:p>
        </w:tc>
      </w:tr>
      <w:tr w:rsidR="00966EA2" w:rsidRPr="005801F2" w14:paraId="38AEDEC6" w14:textId="77777777" w:rsidTr="00A35711">
        <w:tblPrEx>
          <w:tblCellMar>
            <w:left w:w="108" w:type="dxa"/>
            <w:right w:w="108" w:type="dxa"/>
          </w:tblCellMar>
          <w:tblLook w:val="04A0" w:firstRow="1" w:lastRow="0" w:firstColumn="1" w:lastColumn="0" w:noHBand="0" w:noVBand="1"/>
        </w:tblPrEx>
        <w:trPr>
          <w:trHeight w:val="526"/>
          <w:tblCellSpacing w:w="20" w:type="dxa"/>
        </w:trPr>
        <w:tc>
          <w:tcPr>
            <w:tcW w:w="316" w:type="pct"/>
            <w:shd w:val="clear" w:color="auto" w:fill="auto"/>
          </w:tcPr>
          <w:p w14:paraId="1A4AAF11" w14:textId="77777777" w:rsidR="0074045A" w:rsidRPr="005801F2" w:rsidRDefault="0074045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lastRenderedPageBreak/>
              <w:t>2.</w:t>
            </w:r>
          </w:p>
        </w:tc>
        <w:tc>
          <w:tcPr>
            <w:tcW w:w="1627" w:type="pct"/>
            <w:shd w:val="clear" w:color="auto" w:fill="auto"/>
          </w:tcPr>
          <w:p w14:paraId="3E2AD99F" w14:textId="77777777" w:rsidR="0074045A" w:rsidRPr="005801F2" w:rsidRDefault="0074045A"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lang w:eastAsia="lv-LV"/>
              </w:rPr>
              <w:t>Sabiedrības līdzdalība projekta izstrādē</w:t>
            </w:r>
          </w:p>
        </w:tc>
        <w:tc>
          <w:tcPr>
            <w:tcW w:w="2969" w:type="pct"/>
            <w:shd w:val="clear" w:color="auto" w:fill="auto"/>
          </w:tcPr>
          <w:p w14:paraId="160E2BB1" w14:textId="2C8D9224" w:rsidR="0074045A" w:rsidRPr="005801F2" w:rsidRDefault="006E3D03" w:rsidP="00063F2F">
            <w:pPr>
              <w:spacing w:after="0" w:line="240" w:lineRule="auto"/>
              <w:jc w:val="both"/>
              <w:rPr>
                <w:rFonts w:ascii="Times New Roman" w:hAnsi="Times New Roman"/>
                <w:sz w:val="28"/>
                <w:szCs w:val="28"/>
              </w:rPr>
            </w:pPr>
            <w:r w:rsidRPr="005801F2">
              <w:rPr>
                <w:rFonts w:ascii="Times New Roman" w:hAnsi="Times New Roman"/>
                <w:iCs/>
                <w:sz w:val="28"/>
                <w:szCs w:val="28"/>
              </w:rPr>
              <w:t xml:space="preserve">Sabiedrības pārstāvji tiek aicināti līdzdarboties </w:t>
            </w:r>
            <w:r w:rsidR="00CA5637" w:rsidRPr="005801F2">
              <w:rPr>
                <w:rFonts w:ascii="Times New Roman" w:hAnsi="Times New Roman"/>
                <w:iCs/>
                <w:sz w:val="28"/>
                <w:szCs w:val="28"/>
              </w:rPr>
              <w:t>P</w:t>
            </w:r>
            <w:r w:rsidRPr="005801F2">
              <w:rPr>
                <w:rFonts w:ascii="Times New Roman" w:hAnsi="Times New Roman"/>
                <w:iCs/>
                <w:sz w:val="28"/>
                <w:szCs w:val="28"/>
              </w:rPr>
              <w:t>rojekta izstrādē, līdz 202</w:t>
            </w:r>
            <w:r w:rsidR="00CA5637" w:rsidRPr="005801F2">
              <w:rPr>
                <w:rFonts w:ascii="Times New Roman" w:hAnsi="Times New Roman"/>
                <w:iCs/>
                <w:sz w:val="28"/>
                <w:szCs w:val="28"/>
              </w:rPr>
              <w:t>1</w:t>
            </w:r>
            <w:r w:rsidRPr="005801F2">
              <w:rPr>
                <w:rFonts w:ascii="Times New Roman" w:hAnsi="Times New Roman"/>
                <w:iCs/>
                <w:sz w:val="28"/>
                <w:szCs w:val="28"/>
              </w:rPr>
              <w:t xml:space="preserve">.gada </w:t>
            </w:r>
            <w:r w:rsidR="00CA5637" w:rsidRPr="005801F2">
              <w:rPr>
                <w:rFonts w:ascii="Times New Roman" w:hAnsi="Times New Roman"/>
                <w:iCs/>
                <w:sz w:val="28"/>
                <w:szCs w:val="28"/>
              </w:rPr>
              <w:t>29</w:t>
            </w:r>
            <w:r w:rsidRPr="005801F2">
              <w:rPr>
                <w:rFonts w:ascii="Times New Roman" w:hAnsi="Times New Roman"/>
                <w:iCs/>
                <w:sz w:val="28"/>
                <w:szCs w:val="28"/>
              </w:rPr>
              <w:t>.</w:t>
            </w:r>
            <w:r w:rsidR="00CA5637" w:rsidRPr="005801F2">
              <w:rPr>
                <w:rFonts w:ascii="Times New Roman" w:hAnsi="Times New Roman"/>
                <w:iCs/>
                <w:sz w:val="28"/>
                <w:szCs w:val="28"/>
              </w:rPr>
              <w:t>martam</w:t>
            </w:r>
            <w:r w:rsidRPr="005801F2">
              <w:rPr>
                <w:rFonts w:ascii="Times New Roman" w:hAnsi="Times New Roman"/>
                <w:iCs/>
                <w:sz w:val="28"/>
                <w:szCs w:val="28"/>
              </w:rPr>
              <w:t xml:space="preserve"> rakstiski sniedzot viedokli par </w:t>
            </w:r>
            <w:r w:rsidR="00CA5637" w:rsidRPr="005801F2">
              <w:rPr>
                <w:rFonts w:ascii="Times New Roman" w:hAnsi="Times New Roman"/>
                <w:iCs/>
                <w:sz w:val="28"/>
                <w:szCs w:val="28"/>
              </w:rPr>
              <w:t>P</w:t>
            </w:r>
            <w:r w:rsidRPr="005801F2">
              <w:rPr>
                <w:rFonts w:ascii="Times New Roman" w:hAnsi="Times New Roman"/>
                <w:iCs/>
                <w:sz w:val="28"/>
                <w:szCs w:val="28"/>
              </w:rPr>
              <w:t>rojektu atbilstoši Ministru kabineta 2009.gada 25.augusta noteikumu Nr.970 „Sabiedrības līdzdalības kārtība attīstības plānošanas procesā” 5. un 7.4.</w:t>
            </w:r>
            <w:r w:rsidRPr="005801F2">
              <w:rPr>
                <w:rFonts w:ascii="Times New Roman" w:hAnsi="Times New Roman"/>
                <w:iCs/>
                <w:sz w:val="28"/>
                <w:szCs w:val="28"/>
                <w:vertAlign w:val="superscript"/>
              </w:rPr>
              <w:t>1</w:t>
            </w:r>
            <w:r w:rsidRPr="005801F2">
              <w:rPr>
                <w:rFonts w:ascii="Times New Roman" w:hAnsi="Times New Roman"/>
                <w:iCs/>
                <w:sz w:val="28"/>
                <w:szCs w:val="28"/>
              </w:rPr>
              <w:t xml:space="preserve"> punktam.</w:t>
            </w:r>
          </w:p>
        </w:tc>
      </w:tr>
      <w:tr w:rsidR="0074045A" w:rsidRPr="00EE3FFC" w14:paraId="76EEA7AE" w14:textId="77777777" w:rsidTr="00A35711">
        <w:tblPrEx>
          <w:tblCellMar>
            <w:left w:w="108" w:type="dxa"/>
            <w:right w:w="108" w:type="dxa"/>
          </w:tblCellMar>
          <w:tblLook w:val="04A0" w:firstRow="1" w:lastRow="0" w:firstColumn="1" w:lastColumn="0" w:noHBand="0" w:noVBand="1"/>
        </w:tblPrEx>
        <w:trPr>
          <w:trHeight w:val="517"/>
          <w:tblCellSpacing w:w="20" w:type="dxa"/>
        </w:trPr>
        <w:tc>
          <w:tcPr>
            <w:tcW w:w="316" w:type="pct"/>
            <w:shd w:val="clear" w:color="auto" w:fill="auto"/>
          </w:tcPr>
          <w:p w14:paraId="27A5119F" w14:textId="77777777" w:rsidR="0074045A" w:rsidRPr="00EE3FFC" w:rsidRDefault="0074045A" w:rsidP="005801F2">
            <w:pPr>
              <w:spacing w:after="0" w:line="240" w:lineRule="auto"/>
              <w:contextualSpacing/>
              <w:jc w:val="center"/>
              <w:rPr>
                <w:rFonts w:ascii="Times New Roman" w:hAnsi="Times New Roman"/>
                <w:sz w:val="28"/>
                <w:szCs w:val="28"/>
              </w:rPr>
            </w:pPr>
            <w:r w:rsidRPr="00EE3FFC">
              <w:rPr>
                <w:rFonts w:ascii="Times New Roman" w:hAnsi="Times New Roman"/>
                <w:sz w:val="28"/>
                <w:szCs w:val="28"/>
              </w:rPr>
              <w:t>3.</w:t>
            </w:r>
          </w:p>
        </w:tc>
        <w:tc>
          <w:tcPr>
            <w:tcW w:w="1627" w:type="pct"/>
            <w:shd w:val="clear" w:color="auto" w:fill="auto"/>
          </w:tcPr>
          <w:p w14:paraId="02A1C361" w14:textId="77777777" w:rsidR="0074045A" w:rsidRPr="00EE3FFC" w:rsidRDefault="0074045A" w:rsidP="005801F2">
            <w:pPr>
              <w:spacing w:after="0" w:line="240" w:lineRule="auto"/>
              <w:ind w:left="-108"/>
              <w:contextualSpacing/>
              <w:jc w:val="both"/>
              <w:rPr>
                <w:rFonts w:ascii="Times New Roman" w:hAnsi="Times New Roman"/>
                <w:sz w:val="28"/>
                <w:szCs w:val="28"/>
              </w:rPr>
            </w:pPr>
            <w:r w:rsidRPr="00EE3FFC">
              <w:rPr>
                <w:rFonts w:ascii="Times New Roman" w:hAnsi="Times New Roman"/>
                <w:sz w:val="28"/>
                <w:szCs w:val="28"/>
                <w:lang w:eastAsia="lv-LV"/>
              </w:rPr>
              <w:t>Sabiedrības līdzdalības rezultāti</w:t>
            </w:r>
          </w:p>
        </w:tc>
        <w:tc>
          <w:tcPr>
            <w:tcW w:w="2969" w:type="pct"/>
            <w:shd w:val="clear" w:color="auto" w:fill="auto"/>
          </w:tcPr>
          <w:p w14:paraId="12D0FFB6" w14:textId="2A5721E2" w:rsidR="00F80D8E" w:rsidRPr="00EE3FFC" w:rsidRDefault="00EE3FFC" w:rsidP="00063F2F">
            <w:pPr>
              <w:spacing w:after="0" w:line="240" w:lineRule="auto"/>
              <w:contextualSpacing/>
              <w:jc w:val="both"/>
              <w:rPr>
                <w:rFonts w:ascii="Times New Roman" w:hAnsi="Times New Roman"/>
                <w:sz w:val="28"/>
                <w:szCs w:val="28"/>
              </w:rPr>
            </w:pPr>
            <w:r w:rsidRPr="00EE3FFC">
              <w:rPr>
                <w:rFonts w:ascii="Times New Roman" w:hAnsi="Times New Roman"/>
                <w:iCs/>
                <w:sz w:val="28"/>
                <w:szCs w:val="28"/>
                <w:lang w:eastAsia="lv-LV"/>
              </w:rPr>
              <w:t xml:space="preserve">Sabiedrības līdzdalības rezultātā pēc Projekta ievietošanas Kultūras ministrijas tīmekļvietnes </w:t>
            </w:r>
            <w:hyperlink r:id="rId11" w:history="1">
              <w:r w:rsidRPr="00EE3FFC">
                <w:rPr>
                  <w:rFonts w:ascii="Times New Roman" w:hAnsi="Times New Roman"/>
                  <w:iCs/>
                  <w:color w:val="0000FF"/>
                  <w:sz w:val="28"/>
                  <w:szCs w:val="28"/>
                  <w:u w:val="single"/>
                  <w:lang w:eastAsia="lv-LV"/>
                </w:rPr>
                <w:t>www.km.gov.lv</w:t>
              </w:r>
            </w:hyperlink>
            <w:r w:rsidRPr="00EE3FFC">
              <w:rPr>
                <w:rFonts w:ascii="Times New Roman" w:hAnsi="Times New Roman"/>
                <w:iCs/>
                <w:sz w:val="28"/>
                <w:szCs w:val="28"/>
                <w:lang w:eastAsia="lv-LV"/>
              </w:rPr>
              <w:t xml:space="preserve"> sadaļā „Sabiedrības līdzdalība” un Valsts kancelejas tīmekļvietnes </w:t>
            </w:r>
            <w:hyperlink r:id="rId12" w:history="1">
              <w:r w:rsidRPr="00EE3FFC">
                <w:rPr>
                  <w:rFonts w:ascii="Times New Roman" w:hAnsi="Times New Roman"/>
                  <w:iCs/>
                  <w:color w:val="0000FF"/>
                  <w:sz w:val="28"/>
                  <w:szCs w:val="28"/>
                  <w:u w:val="single"/>
                  <w:lang w:eastAsia="lv-LV"/>
                </w:rPr>
                <w:t>www.mk.gov.lv</w:t>
              </w:r>
            </w:hyperlink>
            <w:r w:rsidRPr="00EE3FFC">
              <w:rPr>
                <w:rFonts w:ascii="Times New Roman" w:hAnsi="Times New Roman"/>
                <w:iCs/>
                <w:sz w:val="28"/>
                <w:szCs w:val="28"/>
                <w:lang w:eastAsia="lv-LV"/>
              </w:rPr>
              <w:t xml:space="preserve"> sadaļā „Sabiedrības līdzdalība” sabiedrības pārstāvju viedoklis par Projektu netika saņemts.</w:t>
            </w:r>
          </w:p>
        </w:tc>
      </w:tr>
      <w:tr w:rsidR="0074045A" w:rsidRPr="005801F2" w14:paraId="10EA698C" w14:textId="77777777" w:rsidTr="00A35711">
        <w:tblPrEx>
          <w:tblCellMar>
            <w:left w:w="108" w:type="dxa"/>
            <w:right w:w="108" w:type="dxa"/>
          </w:tblCellMar>
          <w:tblLook w:val="04A0" w:firstRow="1" w:lastRow="0" w:firstColumn="1" w:lastColumn="0" w:noHBand="0" w:noVBand="1"/>
        </w:tblPrEx>
        <w:trPr>
          <w:trHeight w:val="373"/>
          <w:tblCellSpacing w:w="20" w:type="dxa"/>
        </w:trPr>
        <w:tc>
          <w:tcPr>
            <w:tcW w:w="316" w:type="pct"/>
            <w:shd w:val="clear" w:color="auto" w:fill="auto"/>
          </w:tcPr>
          <w:p w14:paraId="3CA3C8C1" w14:textId="77777777" w:rsidR="0074045A" w:rsidRPr="005801F2" w:rsidRDefault="0074045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4.</w:t>
            </w:r>
          </w:p>
        </w:tc>
        <w:tc>
          <w:tcPr>
            <w:tcW w:w="1627" w:type="pct"/>
            <w:shd w:val="clear" w:color="auto" w:fill="auto"/>
          </w:tcPr>
          <w:p w14:paraId="72596868" w14:textId="77777777" w:rsidR="0074045A" w:rsidRPr="005801F2" w:rsidRDefault="0074045A"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lang w:eastAsia="lv-LV"/>
              </w:rPr>
              <w:t>Cita informācija</w:t>
            </w:r>
          </w:p>
        </w:tc>
        <w:tc>
          <w:tcPr>
            <w:tcW w:w="2969" w:type="pct"/>
            <w:shd w:val="clear" w:color="auto" w:fill="auto"/>
          </w:tcPr>
          <w:p w14:paraId="6B0744E1" w14:textId="5E0AD413" w:rsidR="0074045A" w:rsidRPr="005801F2" w:rsidRDefault="0074045A" w:rsidP="005801F2">
            <w:pPr>
              <w:spacing w:after="0" w:line="240" w:lineRule="auto"/>
              <w:contextualSpacing/>
              <w:jc w:val="both"/>
              <w:rPr>
                <w:rFonts w:ascii="Times New Roman" w:hAnsi="Times New Roman"/>
                <w:sz w:val="28"/>
                <w:szCs w:val="28"/>
              </w:rPr>
            </w:pPr>
            <w:r w:rsidRPr="005801F2">
              <w:rPr>
                <w:rFonts w:ascii="Times New Roman" w:hAnsi="Times New Roman"/>
                <w:sz w:val="28"/>
                <w:szCs w:val="28"/>
              </w:rPr>
              <w:t>Nav</w:t>
            </w:r>
          </w:p>
        </w:tc>
      </w:tr>
    </w:tbl>
    <w:p w14:paraId="0BDFD271" w14:textId="77777777" w:rsidR="00094405" w:rsidRPr="005801F2" w:rsidRDefault="00094405" w:rsidP="005801F2">
      <w:pPr>
        <w:spacing w:after="0" w:line="240" w:lineRule="auto"/>
        <w:contextualSpacing/>
        <w:rPr>
          <w:rFonts w:ascii="Times New Roman" w:hAnsi="Times New Roman"/>
          <w:sz w:val="28"/>
          <w:szCs w:val="28"/>
        </w:rPr>
      </w:pP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128"/>
        <w:gridCol w:w="5515"/>
      </w:tblGrid>
      <w:tr w:rsidR="0050026C" w:rsidRPr="005801F2" w14:paraId="2F1C1F1D" w14:textId="77777777" w:rsidTr="005002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AB139C" w14:textId="77777777" w:rsidR="0050026C" w:rsidRPr="005801F2" w:rsidRDefault="0050026C" w:rsidP="005801F2">
            <w:pPr>
              <w:spacing w:after="0" w:line="240" w:lineRule="auto"/>
              <w:jc w:val="center"/>
              <w:rPr>
                <w:rFonts w:ascii="Times New Roman" w:hAnsi="Times New Roman"/>
                <w:b/>
                <w:bCs/>
                <w:iCs/>
                <w:sz w:val="28"/>
                <w:szCs w:val="28"/>
                <w:lang w:eastAsia="lv-LV"/>
              </w:rPr>
            </w:pPr>
            <w:r w:rsidRPr="005801F2">
              <w:rPr>
                <w:rFonts w:ascii="Times New Roman" w:hAnsi="Times New Roman"/>
                <w:b/>
                <w:bCs/>
                <w:iCs/>
                <w:sz w:val="28"/>
                <w:szCs w:val="28"/>
                <w:lang w:eastAsia="lv-LV"/>
              </w:rPr>
              <w:t>VII. Tiesību akta projekta izpildes nodrošināšana un tās ietekme uz institūcijām</w:t>
            </w:r>
          </w:p>
        </w:tc>
      </w:tr>
      <w:tr w:rsidR="0050026C" w:rsidRPr="005801F2" w14:paraId="4D8C73D7"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4E27466" w14:textId="77777777" w:rsidR="0050026C" w:rsidRPr="005801F2" w:rsidRDefault="0050026C" w:rsidP="005801F2">
            <w:pPr>
              <w:spacing w:after="0" w:line="240" w:lineRule="auto"/>
              <w:jc w:val="center"/>
              <w:rPr>
                <w:rFonts w:ascii="Times New Roman" w:hAnsi="Times New Roman"/>
                <w:iCs/>
                <w:sz w:val="28"/>
                <w:szCs w:val="28"/>
                <w:lang w:eastAsia="lv-LV"/>
              </w:rPr>
            </w:pPr>
            <w:r w:rsidRPr="005801F2">
              <w:rPr>
                <w:rFonts w:ascii="Times New Roman" w:hAnsi="Times New Roman"/>
                <w:iCs/>
                <w:sz w:val="28"/>
                <w:szCs w:val="28"/>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5E98573A" w14:textId="77777777"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Projekta izpildē iesaistītās institūcijas</w:t>
            </w:r>
          </w:p>
        </w:tc>
        <w:tc>
          <w:tcPr>
            <w:tcW w:w="2953" w:type="pct"/>
            <w:tcBorders>
              <w:top w:val="outset" w:sz="6" w:space="0" w:color="auto"/>
              <w:left w:val="outset" w:sz="6" w:space="0" w:color="auto"/>
              <w:bottom w:val="outset" w:sz="6" w:space="0" w:color="auto"/>
              <w:right w:val="outset" w:sz="6" w:space="0" w:color="auto"/>
            </w:tcBorders>
            <w:hideMark/>
          </w:tcPr>
          <w:p w14:paraId="155734AC" w14:textId="0C69895F" w:rsidR="0050026C" w:rsidRPr="005801F2" w:rsidRDefault="00C83844" w:rsidP="005801F2">
            <w:pPr>
              <w:spacing w:after="0" w:line="240" w:lineRule="auto"/>
              <w:jc w:val="both"/>
              <w:rPr>
                <w:rFonts w:ascii="Times New Roman" w:hAnsi="Times New Roman"/>
                <w:iCs/>
                <w:sz w:val="28"/>
                <w:szCs w:val="28"/>
                <w:lang w:eastAsia="lv-LV"/>
              </w:rPr>
            </w:pPr>
            <w:r w:rsidRPr="005801F2">
              <w:rPr>
                <w:rFonts w:ascii="Times New Roman" w:hAnsi="Times New Roman"/>
                <w:iCs/>
                <w:sz w:val="28"/>
                <w:szCs w:val="28"/>
                <w:lang w:eastAsia="lv-LV"/>
              </w:rPr>
              <w:t>Valsts ieņēmumu dienests.</w:t>
            </w:r>
          </w:p>
        </w:tc>
      </w:tr>
      <w:tr w:rsidR="0050026C" w:rsidRPr="005801F2" w14:paraId="42F0A648"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2044D247" w14:textId="77777777" w:rsidR="0050026C" w:rsidRPr="005801F2" w:rsidRDefault="0050026C" w:rsidP="005801F2">
            <w:pPr>
              <w:spacing w:after="0" w:line="240" w:lineRule="auto"/>
              <w:jc w:val="center"/>
              <w:rPr>
                <w:rFonts w:ascii="Times New Roman" w:hAnsi="Times New Roman"/>
                <w:iCs/>
                <w:sz w:val="28"/>
                <w:szCs w:val="28"/>
                <w:lang w:eastAsia="lv-LV"/>
              </w:rPr>
            </w:pPr>
            <w:r w:rsidRPr="005801F2">
              <w:rPr>
                <w:rFonts w:ascii="Times New Roman" w:hAnsi="Times New Roman"/>
                <w:iCs/>
                <w:sz w:val="28"/>
                <w:szCs w:val="28"/>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0B43B919" w14:textId="77777777"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Projekta izpildes ietekme uz pārvaldes funkcijām un institucionālo struktūru.</w:t>
            </w:r>
            <w:r w:rsidRPr="005801F2">
              <w:rPr>
                <w:rFonts w:ascii="Times New Roman" w:hAnsi="Times New Roman"/>
                <w:iCs/>
                <w:sz w:val="28"/>
                <w:szCs w:val="28"/>
                <w:lang w:eastAsia="lv-LV"/>
              </w:rPr>
              <w:br/>
              <w:t>Jaunu institūciju izveide, esošu institūciju likvidācija vai reorganizācija, to ietekme uz institūcijas cilvēkresursiem</w:t>
            </w:r>
          </w:p>
        </w:tc>
        <w:tc>
          <w:tcPr>
            <w:tcW w:w="2953" w:type="pct"/>
            <w:tcBorders>
              <w:top w:val="outset" w:sz="6" w:space="0" w:color="auto"/>
              <w:left w:val="outset" w:sz="6" w:space="0" w:color="auto"/>
              <w:bottom w:val="outset" w:sz="6" w:space="0" w:color="auto"/>
              <w:right w:val="outset" w:sz="6" w:space="0" w:color="auto"/>
            </w:tcBorders>
            <w:hideMark/>
          </w:tcPr>
          <w:p w14:paraId="4020BC9D" w14:textId="01EAAE4E"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Projekts šo jomu neskar</w:t>
            </w:r>
            <w:r w:rsidR="00794CCB" w:rsidRPr="005801F2">
              <w:rPr>
                <w:rFonts w:ascii="Times New Roman" w:hAnsi="Times New Roman"/>
                <w:iCs/>
                <w:sz w:val="28"/>
                <w:szCs w:val="28"/>
                <w:lang w:eastAsia="lv-LV"/>
              </w:rPr>
              <w:t>.</w:t>
            </w:r>
          </w:p>
        </w:tc>
      </w:tr>
      <w:tr w:rsidR="0050026C" w:rsidRPr="005801F2" w14:paraId="61158919"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2527EA6E" w14:textId="77777777" w:rsidR="0050026C" w:rsidRPr="005801F2" w:rsidRDefault="0050026C" w:rsidP="005801F2">
            <w:pPr>
              <w:spacing w:after="0" w:line="240" w:lineRule="auto"/>
              <w:jc w:val="center"/>
              <w:rPr>
                <w:rFonts w:ascii="Times New Roman" w:hAnsi="Times New Roman"/>
                <w:iCs/>
                <w:sz w:val="28"/>
                <w:szCs w:val="28"/>
                <w:lang w:eastAsia="lv-LV"/>
              </w:rPr>
            </w:pPr>
            <w:r w:rsidRPr="005801F2">
              <w:rPr>
                <w:rFonts w:ascii="Times New Roman" w:hAnsi="Times New Roman"/>
                <w:iCs/>
                <w:sz w:val="28"/>
                <w:szCs w:val="28"/>
                <w:lang w:eastAsia="lv-LV"/>
              </w:rPr>
              <w:t>3.</w:t>
            </w:r>
          </w:p>
        </w:tc>
        <w:tc>
          <w:tcPr>
            <w:tcW w:w="1672" w:type="pct"/>
            <w:tcBorders>
              <w:top w:val="outset" w:sz="6" w:space="0" w:color="auto"/>
              <w:left w:val="outset" w:sz="6" w:space="0" w:color="auto"/>
              <w:bottom w:val="outset" w:sz="6" w:space="0" w:color="auto"/>
              <w:right w:val="outset" w:sz="6" w:space="0" w:color="auto"/>
            </w:tcBorders>
            <w:hideMark/>
          </w:tcPr>
          <w:p w14:paraId="07594260" w14:textId="77777777"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Cita informācija</w:t>
            </w:r>
          </w:p>
        </w:tc>
        <w:tc>
          <w:tcPr>
            <w:tcW w:w="2953" w:type="pct"/>
            <w:tcBorders>
              <w:top w:val="outset" w:sz="6" w:space="0" w:color="auto"/>
              <w:left w:val="outset" w:sz="6" w:space="0" w:color="auto"/>
              <w:bottom w:val="outset" w:sz="6" w:space="0" w:color="auto"/>
              <w:right w:val="outset" w:sz="6" w:space="0" w:color="auto"/>
            </w:tcBorders>
            <w:hideMark/>
          </w:tcPr>
          <w:p w14:paraId="06540A23" w14:textId="6FF0BB38"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Nav</w:t>
            </w:r>
          </w:p>
        </w:tc>
      </w:tr>
    </w:tbl>
    <w:p w14:paraId="3F1C69A9" w14:textId="7C4A310C" w:rsidR="00F93899" w:rsidRPr="005801F2" w:rsidRDefault="00F93899" w:rsidP="005801F2">
      <w:pPr>
        <w:spacing w:after="0" w:line="240" w:lineRule="auto"/>
        <w:jc w:val="both"/>
        <w:rPr>
          <w:rFonts w:ascii="Times New Roman" w:hAnsi="Times New Roman"/>
          <w:sz w:val="28"/>
          <w:szCs w:val="28"/>
        </w:rPr>
      </w:pPr>
    </w:p>
    <w:p w14:paraId="01F6C825" w14:textId="085C8019" w:rsidR="001763EF" w:rsidRPr="005801F2" w:rsidRDefault="001763EF" w:rsidP="000B2E67">
      <w:pPr>
        <w:pStyle w:val="Parasts1"/>
        <w:spacing w:after="0" w:line="240" w:lineRule="auto"/>
        <w:ind w:left="142"/>
        <w:rPr>
          <w:rFonts w:ascii="Times New Roman" w:hAnsi="Times New Roman"/>
          <w:sz w:val="28"/>
          <w:szCs w:val="28"/>
        </w:rPr>
      </w:pPr>
      <w:r w:rsidRPr="005801F2">
        <w:rPr>
          <w:rFonts w:ascii="Times New Roman" w:hAnsi="Times New Roman"/>
          <w:sz w:val="28"/>
          <w:szCs w:val="28"/>
        </w:rPr>
        <w:t>Kultūras ministr</w:t>
      </w:r>
      <w:r w:rsidR="00CA4502" w:rsidRPr="005801F2">
        <w:rPr>
          <w:rFonts w:ascii="Times New Roman" w:hAnsi="Times New Roman"/>
          <w:sz w:val="28"/>
          <w:szCs w:val="28"/>
        </w:rPr>
        <w:t>s</w:t>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00CA4502" w:rsidRPr="005801F2">
        <w:rPr>
          <w:rFonts w:ascii="Times New Roman" w:hAnsi="Times New Roman"/>
          <w:sz w:val="28"/>
          <w:szCs w:val="28"/>
        </w:rPr>
        <w:tab/>
        <w:t>N.Puntulis</w:t>
      </w:r>
    </w:p>
    <w:p w14:paraId="2B017E25" w14:textId="77777777" w:rsidR="0011120E" w:rsidRPr="005801F2" w:rsidRDefault="0011120E" w:rsidP="000B2E67">
      <w:pPr>
        <w:spacing w:after="0" w:line="240" w:lineRule="auto"/>
        <w:ind w:left="142"/>
        <w:jc w:val="both"/>
        <w:rPr>
          <w:rFonts w:ascii="Times New Roman" w:hAnsi="Times New Roman"/>
          <w:sz w:val="28"/>
          <w:szCs w:val="28"/>
        </w:rPr>
      </w:pPr>
    </w:p>
    <w:p w14:paraId="7368D754" w14:textId="66000D0C" w:rsidR="0061526E" w:rsidRPr="005801F2" w:rsidRDefault="001763EF" w:rsidP="000B2E67">
      <w:pPr>
        <w:spacing w:after="0" w:line="240" w:lineRule="auto"/>
        <w:ind w:left="142"/>
        <w:jc w:val="both"/>
        <w:rPr>
          <w:rFonts w:ascii="Times New Roman" w:hAnsi="Times New Roman"/>
          <w:sz w:val="28"/>
          <w:szCs w:val="28"/>
        </w:rPr>
      </w:pPr>
      <w:r w:rsidRPr="005801F2">
        <w:rPr>
          <w:rFonts w:ascii="Times New Roman" w:hAnsi="Times New Roman"/>
          <w:sz w:val="28"/>
          <w:szCs w:val="28"/>
        </w:rPr>
        <w:t xml:space="preserve">Vīza: </w:t>
      </w:r>
      <w:r w:rsidR="00CA4502" w:rsidRPr="005801F2">
        <w:rPr>
          <w:rFonts w:ascii="Times New Roman" w:hAnsi="Times New Roman"/>
          <w:sz w:val="28"/>
          <w:szCs w:val="28"/>
        </w:rPr>
        <w:t>Valsts sekretār</w:t>
      </w:r>
      <w:r w:rsidR="009E17E6" w:rsidRPr="005801F2">
        <w:rPr>
          <w:rFonts w:ascii="Times New Roman" w:hAnsi="Times New Roman"/>
          <w:sz w:val="28"/>
          <w:szCs w:val="28"/>
        </w:rPr>
        <w:t>e</w:t>
      </w:r>
      <w:r w:rsidR="00C73B07" w:rsidRPr="005801F2">
        <w:rPr>
          <w:rFonts w:ascii="Times New Roman" w:hAnsi="Times New Roman"/>
          <w:sz w:val="28"/>
          <w:szCs w:val="28"/>
        </w:rPr>
        <w:tab/>
      </w:r>
      <w:r w:rsidR="002844BD" w:rsidRPr="005801F2">
        <w:rPr>
          <w:rFonts w:ascii="Times New Roman" w:hAnsi="Times New Roman"/>
          <w:sz w:val="28"/>
          <w:szCs w:val="28"/>
        </w:rPr>
        <w:tab/>
      </w:r>
      <w:r w:rsidR="002844BD" w:rsidRPr="005801F2">
        <w:rPr>
          <w:rFonts w:ascii="Times New Roman" w:hAnsi="Times New Roman"/>
          <w:sz w:val="28"/>
          <w:szCs w:val="28"/>
        </w:rPr>
        <w:tab/>
      </w:r>
      <w:r w:rsidR="002844BD" w:rsidRPr="005801F2">
        <w:rPr>
          <w:rFonts w:ascii="Times New Roman" w:hAnsi="Times New Roman"/>
          <w:sz w:val="28"/>
          <w:szCs w:val="28"/>
        </w:rPr>
        <w:tab/>
      </w:r>
      <w:r w:rsidR="002844BD" w:rsidRPr="005801F2">
        <w:rPr>
          <w:rFonts w:ascii="Times New Roman" w:hAnsi="Times New Roman"/>
          <w:sz w:val="28"/>
          <w:szCs w:val="28"/>
        </w:rPr>
        <w:tab/>
      </w:r>
      <w:r w:rsidR="002844BD" w:rsidRPr="005801F2">
        <w:rPr>
          <w:rFonts w:ascii="Times New Roman" w:hAnsi="Times New Roman"/>
          <w:sz w:val="28"/>
          <w:szCs w:val="28"/>
        </w:rPr>
        <w:tab/>
      </w:r>
      <w:r w:rsidR="009E17E6" w:rsidRPr="005801F2">
        <w:rPr>
          <w:rFonts w:ascii="Times New Roman" w:hAnsi="Times New Roman"/>
          <w:sz w:val="28"/>
          <w:szCs w:val="28"/>
        </w:rPr>
        <w:tab/>
        <w:t>D.Vilsone</w:t>
      </w:r>
    </w:p>
    <w:p w14:paraId="727909F9" w14:textId="6E57FF5C" w:rsidR="00063F2F" w:rsidRDefault="00063F2F" w:rsidP="00C475C3">
      <w:pPr>
        <w:tabs>
          <w:tab w:val="center" w:pos="4153"/>
          <w:tab w:val="right" w:pos="8306"/>
        </w:tabs>
        <w:spacing w:after="0" w:line="240" w:lineRule="auto"/>
        <w:rPr>
          <w:rFonts w:ascii="Times New Roman" w:hAnsi="Times New Roman"/>
          <w:sz w:val="20"/>
          <w:szCs w:val="20"/>
          <w:lang w:eastAsia="lv-LV"/>
        </w:rPr>
      </w:pPr>
    </w:p>
    <w:p w14:paraId="4AC78BE5" w14:textId="18F10C7E" w:rsidR="00C475C3" w:rsidRPr="005801F2" w:rsidRDefault="00C475C3" w:rsidP="00C475C3">
      <w:pPr>
        <w:tabs>
          <w:tab w:val="center" w:pos="4153"/>
          <w:tab w:val="right" w:pos="8306"/>
        </w:tabs>
        <w:spacing w:after="0" w:line="240" w:lineRule="auto"/>
        <w:rPr>
          <w:rFonts w:ascii="Times New Roman" w:hAnsi="Times New Roman"/>
          <w:sz w:val="20"/>
          <w:szCs w:val="20"/>
          <w:lang w:eastAsia="lv-LV"/>
        </w:rPr>
      </w:pPr>
      <w:r w:rsidRPr="005801F2">
        <w:rPr>
          <w:rFonts w:ascii="Times New Roman" w:hAnsi="Times New Roman"/>
          <w:sz w:val="20"/>
          <w:szCs w:val="20"/>
          <w:lang w:eastAsia="lv-LV"/>
        </w:rPr>
        <w:t>Pētersone 67330240</w:t>
      </w:r>
    </w:p>
    <w:p w14:paraId="6799A2DD" w14:textId="31FC81D1" w:rsidR="0061526E" w:rsidRPr="005801F2" w:rsidRDefault="00AA50C4" w:rsidP="00C475C3">
      <w:pPr>
        <w:spacing w:after="0" w:line="240" w:lineRule="auto"/>
        <w:rPr>
          <w:rFonts w:ascii="Times New Roman" w:hAnsi="Times New Roman"/>
          <w:sz w:val="20"/>
          <w:szCs w:val="20"/>
        </w:rPr>
      </w:pPr>
      <w:hyperlink r:id="rId13" w:history="1">
        <w:r w:rsidR="00C475C3">
          <w:rPr>
            <w:rFonts w:ascii="Times New Roman" w:eastAsia="Calibri" w:hAnsi="Times New Roman"/>
            <w:color w:val="0000FF"/>
            <w:sz w:val="20"/>
            <w:szCs w:val="20"/>
            <w:u w:val="single"/>
          </w:rPr>
          <w:t>Ilona.Petersone</w:t>
        </w:r>
        <w:r w:rsidR="00C475C3" w:rsidRPr="00C475C3">
          <w:rPr>
            <w:rFonts w:ascii="Times New Roman" w:eastAsia="Calibri" w:hAnsi="Times New Roman"/>
            <w:color w:val="0000FF"/>
            <w:sz w:val="20"/>
            <w:szCs w:val="20"/>
            <w:u w:val="single"/>
          </w:rPr>
          <w:t>@km.gov.lv</w:t>
        </w:r>
      </w:hyperlink>
    </w:p>
    <w:sectPr w:rsidR="0061526E" w:rsidRPr="005801F2" w:rsidSect="005801F2">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E6D9" w14:textId="77777777" w:rsidR="00F67B51" w:rsidRDefault="00F67B51" w:rsidP="00D745D4">
      <w:pPr>
        <w:spacing w:after="0" w:line="240" w:lineRule="auto"/>
      </w:pPr>
      <w:r>
        <w:separator/>
      </w:r>
    </w:p>
  </w:endnote>
  <w:endnote w:type="continuationSeparator" w:id="0">
    <w:p w14:paraId="5F89DD01" w14:textId="77777777" w:rsidR="00F67B51" w:rsidRDefault="00F67B51"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A50E" w14:textId="632A7C55" w:rsidR="0046336B" w:rsidRPr="00464E41" w:rsidRDefault="005801F2" w:rsidP="00464E41">
    <w:pPr>
      <w:pStyle w:val="Kjene"/>
    </w:pPr>
    <w:r w:rsidRPr="005801F2">
      <w:rPr>
        <w:rFonts w:ascii="Times New Roman" w:hAnsi="Times New Roman"/>
      </w:rPr>
      <w:t>KMAnot_</w:t>
    </w:r>
    <w:r w:rsidR="000B2E67">
      <w:rPr>
        <w:rFonts w:ascii="Times New Roman" w:hAnsi="Times New Roman"/>
      </w:rPr>
      <w:t>30</w:t>
    </w:r>
    <w:r w:rsidRPr="005801F2">
      <w:rPr>
        <w:rFonts w:ascii="Times New Roman" w:hAnsi="Times New Roman"/>
      </w:rPr>
      <w:t>0321_groz</w:t>
    </w:r>
    <w:r w:rsidR="00146FCA">
      <w:rPr>
        <w:rFonts w:ascii="Times New Roman" w:hAnsi="Times New Roman"/>
      </w:rPr>
      <w:t>_</w:t>
    </w:r>
    <w:r w:rsidR="00146FCA" w:rsidRPr="005801F2">
      <w:rPr>
        <w:rFonts w:ascii="Times New Roman" w:hAnsi="Times New Roman"/>
      </w:rPr>
      <w:t>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5717" w14:textId="3B584F33" w:rsidR="00D50975" w:rsidRPr="00D50975" w:rsidRDefault="005801F2" w:rsidP="00464E41">
    <w:pPr>
      <w:pStyle w:val="Kjene"/>
      <w:rPr>
        <w:rFonts w:ascii="Times New Roman" w:hAnsi="Times New Roman"/>
      </w:rPr>
    </w:pPr>
    <w:r w:rsidRPr="005801F2">
      <w:rPr>
        <w:rFonts w:ascii="Times New Roman" w:hAnsi="Times New Roman"/>
      </w:rPr>
      <w:t>KMAnot_</w:t>
    </w:r>
    <w:r w:rsidR="000B2E67">
      <w:rPr>
        <w:rFonts w:ascii="Times New Roman" w:hAnsi="Times New Roman"/>
      </w:rPr>
      <w:t>30</w:t>
    </w:r>
    <w:r w:rsidRPr="005801F2">
      <w:rPr>
        <w:rFonts w:ascii="Times New Roman" w:hAnsi="Times New Roman"/>
      </w:rPr>
      <w:t>0321_groz</w:t>
    </w:r>
    <w:r w:rsidR="00146FCA">
      <w:rPr>
        <w:rFonts w:ascii="Times New Roman" w:hAnsi="Times New Roman"/>
      </w:rPr>
      <w:t>_</w:t>
    </w:r>
    <w:r w:rsidR="00146FCA" w:rsidRPr="005801F2">
      <w:rPr>
        <w:rFonts w:ascii="Times New Roman" w:hAnsi="Times New Roman"/>
      </w:rPr>
      <w:t>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117E" w14:textId="77777777" w:rsidR="00F67B51" w:rsidRDefault="00F67B51" w:rsidP="00D745D4">
      <w:pPr>
        <w:spacing w:after="0" w:line="240" w:lineRule="auto"/>
      </w:pPr>
      <w:r>
        <w:separator/>
      </w:r>
    </w:p>
  </w:footnote>
  <w:footnote w:type="continuationSeparator" w:id="0">
    <w:p w14:paraId="2107B45E" w14:textId="77777777" w:rsidR="00F67B51" w:rsidRDefault="00F67B51" w:rsidP="00D7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54F8" w14:textId="77777777" w:rsidR="0046336B" w:rsidRPr="00910FF2" w:rsidRDefault="0046336B">
    <w:pPr>
      <w:pStyle w:val="Galvene"/>
      <w:jc w:val="center"/>
      <w:rPr>
        <w:rFonts w:ascii="Times New Roman" w:hAnsi="Times New Roman"/>
        <w:sz w:val="22"/>
        <w:szCs w:val="22"/>
      </w:rPr>
    </w:pPr>
    <w:r w:rsidRPr="00224B8B">
      <w:rPr>
        <w:rFonts w:ascii="Times New Roman" w:hAnsi="Times New Roman"/>
        <w:sz w:val="22"/>
        <w:szCs w:val="22"/>
      </w:rPr>
      <w:fldChar w:fldCharType="begin"/>
    </w:r>
    <w:r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Pr>
        <w:rFonts w:ascii="Times New Roman" w:hAnsi="Times New Roman"/>
        <w:noProof/>
        <w:sz w:val="22"/>
        <w:szCs w:val="22"/>
      </w:rPr>
      <w:t>8</w:t>
    </w:r>
    <w:r w:rsidRPr="00224B8B">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395F"/>
    <w:multiLevelType w:val="hybridMultilevel"/>
    <w:tmpl w:val="7E864B50"/>
    <w:lvl w:ilvl="0" w:tplc="4138687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 w15:restartNumberingAfterBreak="0">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EF96288"/>
    <w:multiLevelType w:val="hybridMultilevel"/>
    <w:tmpl w:val="6CBAB0DC"/>
    <w:lvl w:ilvl="0" w:tplc="0B5663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3C00C92"/>
    <w:multiLevelType w:val="hybridMultilevel"/>
    <w:tmpl w:val="E4148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0" w15:restartNumberingAfterBreak="0">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1" w15:restartNumberingAfterBreak="0">
    <w:nsid w:val="428F394C"/>
    <w:multiLevelType w:val="hybridMultilevel"/>
    <w:tmpl w:val="39087BBA"/>
    <w:lvl w:ilvl="0" w:tplc="4FB423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066C72"/>
    <w:multiLevelType w:val="hybridMultilevel"/>
    <w:tmpl w:val="0F268FF4"/>
    <w:lvl w:ilvl="0" w:tplc="2B60764E">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3" w15:restartNumberingAfterBreak="0">
    <w:nsid w:val="43F72F26"/>
    <w:multiLevelType w:val="hybridMultilevel"/>
    <w:tmpl w:val="4FCCC5B6"/>
    <w:lvl w:ilvl="0" w:tplc="7B98FBB8">
      <w:start w:val="1"/>
      <w:numFmt w:val="decimal"/>
      <w:lvlText w:val="%1)"/>
      <w:lvlJc w:val="left"/>
      <w:pPr>
        <w:ind w:left="2546"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10EA3"/>
    <w:multiLevelType w:val="hybridMultilevel"/>
    <w:tmpl w:val="6A42FDA0"/>
    <w:lvl w:ilvl="0" w:tplc="2138B7C4">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5" w15:restartNumberingAfterBreak="0">
    <w:nsid w:val="49285124"/>
    <w:multiLevelType w:val="hybridMultilevel"/>
    <w:tmpl w:val="74F44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7" w15:restartNumberingAfterBreak="0">
    <w:nsid w:val="50A16F2D"/>
    <w:multiLevelType w:val="hybridMultilevel"/>
    <w:tmpl w:val="FB84C0EC"/>
    <w:lvl w:ilvl="0" w:tplc="02666A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953234"/>
    <w:multiLevelType w:val="hybridMultilevel"/>
    <w:tmpl w:val="4C6E8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767DF"/>
    <w:multiLevelType w:val="hybridMultilevel"/>
    <w:tmpl w:val="363E551E"/>
    <w:lvl w:ilvl="0" w:tplc="9BC68D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5"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6" w15:restartNumberingAfterBreak="0">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9" w15:restartNumberingAfterBreak="0">
    <w:nsid w:val="78471B42"/>
    <w:multiLevelType w:val="multilevel"/>
    <w:tmpl w:val="C6A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22"/>
  </w:num>
  <w:num w:numId="7">
    <w:abstractNumId w:val="7"/>
  </w:num>
  <w:num w:numId="8">
    <w:abstractNumId w:val="25"/>
  </w:num>
  <w:num w:numId="9">
    <w:abstractNumId w:val="6"/>
  </w:num>
  <w:num w:numId="10">
    <w:abstractNumId w:val="0"/>
  </w:num>
  <w:num w:numId="11">
    <w:abstractNumId w:val="26"/>
  </w:num>
  <w:num w:numId="12">
    <w:abstractNumId w:val="2"/>
  </w:num>
  <w:num w:numId="13">
    <w:abstractNumId w:val="13"/>
  </w:num>
  <w:num w:numId="14">
    <w:abstractNumId w:val="16"/>
  </w:num>
  <w:num w:numId="15">
    <w:abstractNumId w:val="24"/>
  </w:num>
  <w:num w:numId="16">
    <w:abstractNumId w:val="10"/>
  </w:num>
  <w:num w:numId="17">
    <w:abstractNumId w:val="9"/>
  </w:num>
  <w:num w:numId="18">
    <w:abstractNumId w:val="30"/>
  </w:num>
  <w:num w:numId="19">
    <w:abstractNumId w:val="28"/>
  </w:num>
  <w:num w:numId="20">
    <w:abstractNumId w:val="8"/>
  </w:num>
  <w:num w:numId="21">
    <w:abstractNumId w:val="15"/>
  </w:num>
  <w:num w:numId="22">
    <w:abstractNumId w:val="1"/>
  </w:num>
  <w:num w:numId="23">
    <w:abstractNumId w:val="11"/>
  </w:num>
  <w:num w:numId="24">
    <w:abstractNumId w:val="3"/>
  </w:num>
  <w:num w:numId="25">
    <w:abstractNumId w:val="21"/>
  </w:num>
  <w:num w:numId="26">
    <w:abstractNumId w:val="17"/>
  </w:num>
  <w:num w:numId="27">
    <w:abstractNumId w:val="18"/>
  </w:num>
  <w:num w:numId="28">
    <w:abstractNumId w:val="19"/>
  </w:num>
  <w:num w:numId="29">
    <w:abstractNumId w:val="29"/>
  </w:num>
  <w:num w:numId="30">
    <w:abstractNumId w:val="4"/>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73"/>
    <w:rsid w:val="0000026E"/>
    <w:rsid w:val="0000039E"/>
    <w:rsid w:val="00000DE2"/>
    <w:rsid w:val="00001004"/>
    <w:rsid w:val="00002A78"/>
    <w:rsid w:val="0000465A"/>
    <w:rsid w:val="00006B0E"/>
    <w:rsid w:val="000075E7"/>
    <w:rsid w:val="00007B94"/>
    <w:rsid w:val="00010995"/>
    <w:rsid w:val="00010C98"/>
    <w:rsid w:val="00011EE3"/>
    <w:rsid w:val="0001213D"/>
    <w:rsid w:val="00012C6E"/>
    <w:rsid w:val="00014547"/>
    <w:rsid w:val="00014BA4"/>
    <w:rsid w:val="000155D1"/>
    <w:rsid w:val="0001623D"/>
    <w:rsid w:val="00017924"/>
    <w:rsid w:val="0002451E"/>
    <w:rsid w:val="00025202"/>
    <w:rsid w:val="000317F0"/>
    <w:rsid w:val="00031E46"/>
    <w:rsid w:val="00034398"/>
    <w:rsid w:val="00034FF6"/>
    <w:rsid w:val="00035A6B"/>
    <w:rsid w:val="00036A31"/>
    <w:rsid w:val="00036DCC"/>
    <w:rsid w:val="00040899"/>
    <w:rsid w:val="00043343"/>
    <w:rsid w:val="00044553"/>
    <w:rsid w:val="00045006"/>
    <w:rsid w:val="00045098"/>
    <w:rsid w:val="0004581B"/>
    <w:rsid w:val="0004592E"/>
    <w:rsid w:val="000472FA"/>
    <w:rsid w:val="00047862"/>
    <w:rsid w:val="0005149F"/>
    <w:rsid w:val="000515E5"/>
    <w:rsid w:val="00051C05"/>
    <w:rsid w:val="00052233"/>
    <w:rsid w:val="00052273"/>
    <w:rsid w:val="00053ED4"/>
    <w:rsid w:val="00053F8C"/>
    <w:rsid w:val="00054274"/>
    <w:rsid w:val="000549A9"/>
    <w:rsid w:val="00055146"/>
    <w:rsid w:val="00055F51"/>
    <w:rsid w:val="000561EF"/>
    <w:rsid w:val="0005653F"/>
    <w:rsid w:val="000627A5"/>
    <w:rsid w:val="000627B5"/>
    <w:rsid w:val="000639E4"/>
    <w:rsid w:val="00063F2F"/>
    <w:rsid w:val="00064CC8"/>
    <w:rsid w:val="00064EDB"/>
    <w:rsid w:val="00066228"/>
    <w:rsid w:val="00066D2D"/>
    <w:rsid w:val="00070430"/>
    <w:rsid w:val="00070928"/>
    <w:rsid w:val="0007093D"/>
    <w:rsid w:val="00071E44"/>
    <w:rsid w:val="000728E6"/>
    <w:rsid w:val="000734A1"/>
    <w:rsid w:val="000734CC"/>
    <w:rsid w:val="00074264"/>
    <w:rsid w:val="00074296"/>
    <w:rsid w:val="00076350"/>
    <w:rsid w:val="00082128"/>
    <w:rsid w:val="00083A5D"/>
    <w:rsid w:val="00083FBD"/>
    <w:rsid w:val="000868DA"/>
    <w:rsid w:val="00086CE6"/>
    <w:rsid w:val="00087AFB"/>
    <w:rsid w:val="000913D9"/>
    <w:rsid w:val="00093188"/>
    <w:rsid w:val="00094405"/>
    <w:rsid w:val="00095412"/>
    <w:rsid w:val="0009657F"/>
    <w:rsid w:val="000A0AD6"/>
    <w:rsid w:val="000A158B"/>
    <w:rsid w:val="000A56B3"/>
    <w:rsid w:val="000A57A7"/>
    <w:rsid w:val="000A6004"/>
    <w:rsid w:val="000A6848"/>
    <w:rsid w:val="000A6E57"/>
    <w:rsid w:val="000B07E1"/>
    <w:rsid w:val="000B185E"/>
    <w:rsid w:val="000B1862"/>
    <w:rsid w:val="000B2DB1"/>
    <w:rsid w:val="000B2E67"/>
    <w:rsid w:val="000B3188"/>
    <w:rsid w:val="000B3529"/>
    <w:rsid w:val="000B37C8"/>
    <w:rsid w:val="000B5322"/>
    <w:rsid w:val="000B53B5"/>
    <w:rsid w:val="000B779B"/>
    <w:rsid w:val="000C0182"/>
    <w:rsid w:val="000C0980"/>
    <w:rsid w:val="000C09E4"/>
    <w:rsid w:val="000C1CF3"/>
    <w:rsid w:val="000C2C37"/>
    <w:rsid w:val="000C408B"/>
    <w:rsid w:val="000C504E"/>
    <w:rsid w:val="000C6165"/>
    <w:rsid w:val="000C7C53"/>
    <w:rsid w:val="000D0AF6"/>
    <w:rsid w:val="000D2607"/>
    <w:rsid w:val="000D2FF3"/>
    <w:rsid w:val="000D32FD"/>
    <w:rsid w:val="000D466C"/>
    <w:rsid w:val="000D4EBD"/>
    <w:rsid w:val="000D5EC3"/>
    <w:rsid w:val="000D6D70"/>
    <w:rsid w:val="000E0233"/>
    <w:rsid w:val="000E0CE1"/>
    <w:rsid w:val="000E1F9F"/>
    <w:rsid w:val="000E20E0"/>
    <w:rsid w:val="000E2789"/>
    <w:rsid w:val="000E32F2"/>
    <w:rsid w:val="000E33CD"/>
    <w:rsid w:val="000E474B"/>
    <w:rsid w:val="000E4C9E"/>
    <w:rsid w:val="000E6402"/>
    <w:rsid w:val="000E7784"/>
    <w:rsid w:val="000F06E3"/>
    <w:rsid w:val="000F079A"/>
    <w:rsid w:val="000F0C3F"/>
    <w:rsid w:val="000F1B0B"/>
    <w:rsid w:val="000F1BE5"/>
    <w:rsid w:val="000F207C"/>
    <w:rsid w:val="000F2C6F"/>
    <w:rsid w:val="000F3655"/>
    <w:rsid w:val="000F3817"/>
    <w:rsid w:val="000F3E83"/>
    <w:rsid w:val="000F4BFF"/>
    <w:rsid w:val="000F5586"/>
    <w:rsid w:val="000F633E"/>
    <w:rsid w:val="000F69E2"/>
    <w:rsid w:val="000F7691"/>
    <w:rsid w:val="000F7FA0"/>
    <w:rsid w:val="001000D2"/>
    <w:rsid w:val="00100EF6"/>
    <w:rsid w:val="00101653"/>
    <w:rsid w:val="001021B2"/>
    <w:rsid w:val="00102C52"/>
    <w:rsid w:val="00104306"/>
    <w:rsid w:val="00105492"/>
    <w:rsid w:val="00105D23"/>
    <w:rsid w:val="00106C5D"/>
    <w:rsid w:val="0010781A"/>
    <w:rsid w:val="00107C3A"/>
    <w:rsid w:val="00110F7B"/>
    <w:rsid w:val="0011120E"/>
    <w:rsid w:val="001112EC"/>
    <w:rsid w:val="0011184F"/>
    <w:rsid w:val="00111F84"/>
    <w:rsid w:val="0011372E"/>
    <w:rsid w:val="0011427D"/>
    <w:rsid w:val="00115216"/>
    <w:rsid w:val="00115558"/>
    <w:rsid w:val="00116005"/>
    <w:rsid w:val="0012034A"/>
    <w:rsid w:val="00123CB4"/>
    <w:rsid w:val="0012514A"/>
    <w:rsid w:val="0012572E"/>
    <w:rsid w:val="00125A5D"/>
    <w:rsid w:val="0013002A"/>
    <w:rsid w:val="00130CE7"/>
    <w:rsid w:val="00132288"/>
    <w:rsid w:val="00133008"/>
    <w:rsid w:val="00133328"/>
    <w:rsid w:val="00134D78"/>
    <w:rsid w:val="00135792"/>
    <w:rsid w:val="00135BD0"/>
    <w:rsid w:val="001360ED"/>
    <w:rsid w:val="0013672F"/>
    <w:rsid w:val="00137086"/>
    <w:rsid w:val="00137927"/>
    <w:rsid w:val="00141638"/>
    <w:rsid w:val="001429C4"/>
    <w:rsid w:val="00143502"/>
    <w:rsid w:val="001438ED"/>
    <w:rsid w:val="00145856"/>
    <w:rsid w:val="00145CE7"/>
    <w:rsid w:val="0014676E"/>
    <w:rsid w:val="00146FCA"/>
    <w:rsid w:val="00147192"/>
    <w:rsid w:val="001477E1"/>
    <w:rsid w:val="00151672"/>
    <w:rsid w:val="001528CE"/>
    <w:rsid w:val="001544D8"/>
    <w:rsid w:val="00155C4B"/>
    <w:rsid w:val="00156892"/>
    <w:rsid w:val="00156F39"/>
    <w:rsid w:val="00157405"/>
    <w:rsid w:val="001607D4"/>
    <w:rsid w:val="00160FB9"/>
    <w:rsid w:val="00161ECF"/>
    <w:rsid w:val="001623AF"/>
    <w:rsid w:val="001634F8"/>
    <w:rsid w:val="0016404B"/>
    <w:rsid w:val="00165A52"/>
    <w:rsid w:val="00165E5E"/>
    <w:rsid w:val="001660E7"/>
    <w:rsid w:val="00166B16"/>
    <w:rsid w:val="00167677"/>
    <w:rsid w:val="0017056C"/>
    <w:rsid w:val="001715BD"/>
    <w:rsid w:val="0017341D"/>
    <w:rsid w:val="001763EF"/>
    <w:rsid w:val="001767DE"/>
    <w:rsid w:val="001770E6"/>
    <w:rsid w:val="001774EE"/>
    <w:rsid w:val="001804A5"/>
    <w:rsid w:val="00181F0C"/>
    <w:rsid w:val="001829D2"/>
    <w:rsid w:val="00183597"/>
    <w:rsid w:val="00183714"/>
    <w:rsid w:val="00184DF0"/>
    <w:rsid w:val="001868B8"/>
    <w:rsid w:val="0018755E"/>
    <w:rsid w:val="00192528"/>
    <w:rsid w:val="0019641D"/>
    <w:rsid w:val="00196B08"/>
    <w:rsid w:val="001A17E8"/>
    <w:rsid w:val="001A2B76"/>
    <w:rsid w:val="001A2C9D"/>
    <w:rsid w:val="001A38BA"/>
    <w:rsid w:val="001A3F56"/>
    <w:rsid w:val="001A3F8D"/>
    <w:rsid w:val="001A5B72"/>
    <w:rsid w:val="001A6725"/>
    <w:rsid w:val="001B0A4E"/>
    <w:rsid w:val="001B1BE9"/>
    <w:rsid w:val="001B3290"/>
    <w:rsid w:val="001B401A"/>
    <w:rsid w:val="001B4F4E"/>
    <w:rsid w:val="001B68C0"/>
    <w:rsid w:val="001B75EE"/>
    <w:rsid w:val="001C1FFB"/>
    <w:rsid w:val="001C2F46"/>
    <w:rsid w:val="001C46F3"/>
    <w:rsid w:val="001C5256"/>
    <w:rsid w:val="001C5D45"/>
    <w:rsid w:val="001C6D66"/>
    <w:rsid w:val="001D0947"/>
    <w:rsid w:val="001D1CCB"/>
    <w:rsid w:val="001D2085"/>
    <w:rsid w:val="001D461E"/>
    <w:rsid w:val="001D4B6C"/>
    <w:rsid w:val="001D4C96"/>
    <w:rsid w:val="001D5D36"/>
    <w:rsid w:val="001D7C00"/>
    <w:rsid w:val="001E004E"/>
    <w:rsid w:val="001E0A53"/>
    <w:rsid w:val="001E108F"/>
    <w:rsid w:val="001E1E5C"/>
    <w:rsid w:val="001E22F8"/>
    <w:rsid w:val="001E62B2"/>
    <w:rsid w:val="001E76FD"/>
    <w:rsid w:val="001F03FA"/>
    <w:rsid w:val="001F2233"/>
    <w:rsid w:val="001F23CA"/>
    <w:rsid w:val="001F3903"/>
    <w:rsid w:val="001F3998"/>
    <w:rsid w:val="001F43FB"/>
    <w:rsid w:val="001F5050"/>
    <w:rsid w:val="001F63A2"/>
    <w:rsid w:val="001F6948"/>
    <w:rsid w:val="001F73D5"/>
    <w:rsid w:val="0020278F"/>
    <w:rsid w:val="00202D84"/>
    <w:rsid w:val="002036B5"/>
    <w:rsid w:val="00203B69"/>
    <w:rsid w:val="00204274"/>
    <w:rsid w:val="0020487F"/>
    <w:rsid w:val="00204E4A"/>
    <w:rsid w:val="00205AC9"/>
    <w:rsid w:val="00205B73"/>
    <w:rsid w:val="00205F3F"/>
    <w:rsid w:val="00210377"/>
    <w:rsid w:val="002109CF"/>
    <w:rsid w:val="00212BF6"/>
    <w:rsid w:val="00212E4E"/>
    <w:rsid w:val="00214600"/>
    <w:rsid w:val="0021702C"/>
    <w:rsid w:val="00217170"/>
    <w:rsid w:val="00217237"/>
    <w:rsid w:val="00217541"/>
    <w:rsid w:val="002204E1"/>
    <w:rsid w:val="0022101B"/>
    <w:rsid w:val="00221380"/>
    <w:rsid w:val="00221E4A"/>
    <w:rsid w:val="00221EFD"/>
    <w:rsid w:val="002237CD"/>
    <w:rsid w:val="00224B8B"/>
    <w:rsid w:val="00225F93"/>
    <w:rsid w:val="0022655B"/>
    <w:rsid w:val="002273FF"/>
    <w:rsid w:val="00230498"/>
    <w:rsid w:val="0023070E"/>
    <w:rsid w:val="00232EB9"/>
    <w:rsid w:val="00233062"/>
    <w:rsid w:val="00233DE4"/>
    <w:rsid w:val="0023526E"/>
    <w:rsid w:val="00236EB3"/>
    <w:rsid w:val="00237880"/>
    <w:rsid w:val="00242202"/>
    <w:rsid w:val="00243D40"/>
    <w:rsid w:val="00244254"/>
    <w:rsid w:val="00244871"/>
    <w:rsid w:val="00246DD7"/>
    <w:rsid w:val="00247642"/>
    <w:rsid w:val="002479A8"/>
    <w:rsid w:val="00247B5D"/>
    <w:rsid w:val="00247F13"/>
    <w:rsid w:val="002508D2"/>
    <w:rsid w:val="002515EE"/>
    <w:rsid w:val="00252E88"/>
    <w:rsid w:val="0025339F"/>
    <w:rsid w:val="00253F95"/>
    <w:rsid w:val="00254B9E"/>
    <w:rsid w:val="00256455"/>
    <w:rsid w:val="00261742"/>
    <w:rsid w:val="00262377"/>
    <w:rsid w:val="00262D9B"/>
    <w:rsid w:val="002634F9"/>
    <w:rsid w:val="00270C34"/>
    <w:rsid w:val="00270E9F"/>
    <w:rsid w:val="0027149A"/>
    <w:rsid w:val="00271536"/>
    <w:rsid w:val="00271864"/>
    <w:rsid w:val="0027315D"/>
    <w:rsid w:val="00274588"/>
    <w:rsid w:val="002748D0"/>
    <w:rsid w:val="00274E37"/>
    <w:rsid w:val="00275423"/>
    <w:rsid w:val="0027614A"/>
    <w:rsid w:val="00277208"/>
    <w:rsid w:val="00277448"/>
    <w:rsid w:val="00280AF2"/>
    <w:rsid w:val="002831AA"/>
    <w:rsid w:val="00283BD5"/>
    <w:rsid w:val="002844BD"/>
    <w:rsid w:val="00285BCF"/>
    <w:rsid w:val="002871D7"/>
    <w:rsid w:val="002873F7"/>
    <w:rsid w:val="002900F2"/>
    <w:rsid w:val="00290269"/>
    <w:rsid w:val="00293446"/>
    <w:rsid w:val="002949F7"/>
    <w:rsid w:val="0029503F"/>
    <w:rsid w:val="00295439"/>
    <w:rsid w:val="00295D65"/>
    <w:rsid w:val="00297741"/>
    <w:rsid w:val="002A0303"/>
    <w:rsid w:val="002A050D"/>
    <w:rsid w:val="002A2EEB"/>
    <w:rsid w:val="002A3447"/>
    <w:rsid w:val="002A4F6D"/>
    <w:rsid w:val="002A5518"/>
    <w:rsid w:val="002A648D"/>
    <w:rsid w:val="002A6D9A"/>
    <w:rsid w:val="002A77B6"/>
    <w:rsid w:val="002B02A7"/>
    <w:rsid w:val="002B0338"/>
    <w:rsid w:val="002B16C2"/>
    <w:rsid w:val="002B2AB6"/>
    <w:rsid w:val="002B34EC"/>
    <w:rsid w:val="002B39A2"/>
    <w:rsid w:val="002B78B9"/>
    <w:rsid w:val="002C0E1E"/>
    <w:rsid w:val="002C24E8"/>
    <w:rsid w:val="002C3B31"/>
    <w:rsid w:val="002C4F2A"/>
    <w:rsid w:val="002C4F8F"/>
    <w:rsid w:val="002C5234"/>
    <w:rsid w:val="002C5A40"/>
    <w:rsid w:val="002C7B46"/>
    <w:rsid w:val="002D03C9"/>
    <w:rsid w:val="002D2D0E"/>
    <w:rsid w:val="002D3173"/>
    <w:rsid w:val="002D39B6"/>
    <w:rsid w:val="002D42A7"/>
    <w:rsid w:val="002D4453"/>
    <w:rsid w:val="002D4AAE"/>
    <w:rsid w:val="002D5D4C"/>
    <w:rsid w:val="002D64A7"/>
    <w:rsid w:val="002D71B9"/>
    <w:rsid w:val="002E0DEA"/>
    <w:rsid w:val="002E0E12"/>
    <w:rsid w:val="002E1DD2"/>
    <w:rsid w:val="002E1F8E"/>
    <w:rsid w:val="002E51C6"/>
    <w:rsid w:val="002E68F1"/>
    <w:rsid w:val="002E6A21"/>
    <w:rsid w:val="002E789F"/>
    <w:rsid w:val="002F0200"/>
    <w:rsid w:val="002F02E1"/>
    <w:rsid w:val="002F2790"/>
    <w:rsid w:val="002F32A9"/>
    <w:rsid w:val="002F5382"/>
    <w:rsid w:val="002F5625"/>
    <w:rsid w:val="002F5D72"/>
    <w:rsid w:val="002F6F01"/>
    <w:rsid w:val="00300BED"/>
    <w:rsid w:val="003018EF"/>
    <w:rsid w:val="003020A4"/>
    <w:rsid w:val="00302DE4"/>
    <w:rsid w:val="00305657"/>
    <w:rsid w:val="00306E0F"/>
    <w:rsid w:val="0030789E"/>
    <w:rsid w:val="00310FC4"/>
    <w:rsid w:val="00311E51"/>
    <w:rsid w:val="0031427C"/>
    <w:rsid w:val="00314CA3"/>
    <w:rsid w:val="0031502B"/>
    <w:rsid w:val="003152A0"/>
    <w:rsid w:val="00316084"/>
    <w:rsid w:val="003163B4"/>
    <w:rsid w:val="00316BA9"/>
    <w:rsid w:val="0032149C"/>
    <w:rsid w:val="00322243"/>
    <w:rsid w:val="0032368D"/>
    <w:rsid w:val="00324EE2"/>
    <w:rsid w:val="00325856"/>
    <w:rsid w:val="00326C1E"/>
    <w:rsid w:val="003271CC"/>
    <w:rsid w:val="00327A51"/>
    <w:rsid w:val="003301CC"/>
    <w:rsid w:val="00330A66"/>
    <w:rsid w:val="0033239A"/>
    <w:rsid w:val="00333497"/>
    <w:rsid w:val="00333752"/>
    <w:rsid w:val="0033481C"/>
    <w:rsid w:val="003348AA"/>
    <w:rsid w:val="00334CF9"/>
    <w:rsid w:val="00336102"/>
    <w:rsid w:val="00340118"/>
    <w:rsid w:val="00341CC0"/>
    <w:rsid w:val="0034205B"/>
    <w:rsid w:val="00343AC1"/>
    <w:rsid w:val="00344C42"/>
    <w:rsid w:val="00345296"/>
    <w:rsid w:val="00345A34"/>
    <w:rsid w:val="00345FF4"/>
    <w:rsid w:val="00346727"/>
    <w:rsid w:val="00346DEB"/>
    <w:rsid w:val="0034717C"/>
    <w:rsid w:val="00352AB6"/>
    <w:rsid w:val="003544FE"/>
    <w:rsid w:val="0035557D"/>
    <w:rsid w:val="0035779F"/>
    <w:rsid w:val="003578B9"/>
    <w:rsid w:val="00357E79"/>
    <w:rsid w:val="00360AF9"/>
    <w:rsid w:val="00360E70"/>
    <w:rsid w:val="00362E92"/>
    <w:rsid w:val="00366535"/>
    <w:rsid w:val="0036673F"/>
    <w:rsid w:val="00366D57"/>
    <w:rsid w:val="0036716B"/>
    <w:rsid w:val="00367C34"/>
    <w:rsid w:val="00367DC5"/>
    <w:rsid w:val="00371A7C"/>
    <w:rsid w:val="003743D4"/>
    <w:rsid w:val="00374D85"/>
    <w:rsid w:val="00374DFC"/>
    <w:rsid w:val="00374F5D"/>
    <w:rsid w:val="00375AF5"/>
    <w:rsid w:val="00377C54"/>
    <w:rsid w:val="00377FF3"/>
    <w:rsid w:val="003810AF"/>
    <w:rsid w:val="00382AAD"/>
    <w:rsid w:val="0038375F"/>
    <w:rsid w:val="00383FDE"/>
    <w:rsid w:val="003844DB"/>
    <w:rsid w:val="00385526"/>
    <w:rsid w:val="00385DFE"/>
    <w:rsid w:val="00385EAF"/>
    <w:rsid w:val="00385FBF"/>
    <w:rsid w:val="00385FEC"/>
    <w:rsid w:val="0038702C"/>
    <w:rsid w:val="0039038E"/>
    <w:rsid w:val="003927FC"/>
    <w:rsid w:val="00395596"/>
    <w:rsid w:val="0039659F"/>
    <w:rsid w:val="003A0F4C"/>
    <w:rsid w:val="003A16E6"/>
    <w:rsid w:val="003A1A9F"/>
    <w:rsid w:val="003A1FDB"/>
    <w:rsid w:val="003A2786"/>
    <w:rsid w:val="003A4821"/>
    <w:rsid w:val="003A5620"/>
    <w:rsid w:val="003A73E8"/>
    <w:rsid w:val="003B00CD"/>
    <w:rsid w:val="003B0EEB"/>
    <w:rsid w:val="003B1025"/>
    <w:rsid w:val="003B201B"/>
    <w:rsid w:val="003B3069"/>
    <w:rsid w:val="003B3D4A"/>
    <w:rsid w:val="003B70B7"/>
    <w:rsid w:val="003B7609"/>
    <w:rsid w:val="003C3112"/>
    <w:rsid w:val="003C3413"/>
    <w:rsid w:val="003C432D"/>
    <w:rsid w:val="003C59AB"/>
    <w:rsid w:val="003C6D3B"/>
    <w:rsid w:val="003D3A26"/>
    <w:rsid w:val="003D3ED0"/>
    <w:rsid w:val="003D4801"/>
    <w:rsid w:val="003D4A50"/>
    <w:rsid w:val="003D511B"/>
    <w:rsid w:val="003D547A"/>
    <w:rsid w:val="003D557D"/>
    <w:rsid w:val="003D55CD"/>
    <w:rsid w:val="003D61CF"/>
    <w:rsid w:val="003D6CA9"/>
    <w:rsid w:val="003D7B5C"/>
    <w:rsid w:val="003E00B1"/>
    <w:rsid w:val="003E01E2"/>
    <w:rsid w:val="003E14B8"/>
    <w:rsid w:val="003E2003"/>
    <w:rsid w:val="003E21CC"/>
    <w:rsid w:val="003E2C17"/>
    <w:rsid w:val="003E41BB"/>
    <w:rsid w:val="003E4800"/>
    <w:rsid w:val="003E5FFD"/>
    <w:rsid w:val="003E6202"/>
    <w:rsid w:val="003F04B2"/>
    <w:rsid w:val="003F15D2"/>
    <w:rsid w:val="003F1D3E"/>
    <w:rsid w:val="003F42F5"/>
    <w:rsid w:val="003F639B"/>
    <w:rsid w:val="003F6963"/>
    <w:rsid w:val="003F705C"/>
    <w:rsid w:val="003F7F45"/>
    <w:rsid w:val="004007C2"/>
    <w:rsid w:val="00401248"/>
    <w:rsid w:val="0040163C"/>
    <w:rsid w:val="004021CF"/>
    <w:rsid w:val="004024CC"/>
    <w:rsid w:val="0040253F"/>
    <w:rsid w:val="0040448D"/>
    <w:rsid w:val="00404796"/>
    <w:rsid w:val="0040479A"/>
    <w:rsid w:val="00404B87"/>
    <w:rsid w:val="00405601"/>
    <w:rsid w:val="0040676D"/>
    <w:rsid w:val="00407708"/>
    <w:rsid w:val="004108FF"/>
    <w:rsid w:val="00410C54"/>
    <w:rsid w:val="004125F1"/>
    <w:rsid w:val="00414612"/>
    <w:rsid w:val="004154D5"/>
    <w:rsid w:val="00417628"/>
    <w:rsid w:val="00417A8D"/>
    <w:rsid w:val="0042163D"/>
    <w:rsid w:val="00421BE0"/>
    <w:rsid w:val="00421DF0"/>
    <w:rsid w:val="004228E0"/>
    <w:rsid w:val="004237A0"/>
    <w:rsid w:val="00424347"/>
    <w:rsid w:val="004247E2"/>
    <w:rsid w:val="00424872"/>
    <w:rsid w:val="00425798"/>
    <w:rsid w:val="00425823"/>
    <w:rsid w:val="004261A9"/>
    <w:rsid w:val="004262DF"/>
    <w:rsid w:val="00426B36"/>
    <w:rsid w:val="00427F22"/>
    <w:rsid w:val="00430758"/>
    <w:rsid w:val="00431421"/>
    <w:rsid w:val="004322EC"/>
    <w:rsid w:val="00433204"/>
    <w:rsid w:val="00434271"/>
    <w:rsid w:val="004349AD"/>
    <w:rsid w:val="00434E3A"/>
    <w:rsid w:val="00435A8D"/>
    <w:rsid w:val="00436015"/>
    <w:rsid w:val="00436FE0"/>
    <w:rsid w:val="00437ACC"/>
    <w:rsid w:val="004403DD"/>
    <w:rsid w:val="0044100E"/>
    <w:rsid w:val="0044170F"/>
    <w:rsid w:val="00443FAC"/>
    <w:rsid w:val="00445881"/>
    <w:rsid w:val="00445D19"/>
    <w:rsid w:val="0044626C"/>
    <w:rsid w:val="00447063"/>
    <w:rsid w:val="00451039"/>
    <w:rsid w:val="00451D97"/>
    <w:rsid w:val="00453E8F"/>
    <w:rsid w:val="00456C1A"/>
    <w:rsid w:val="00457CDC"/>
    <w:rsid w:val="0046336B"/>
    <w:rsid w:val="00464E41"/>
    <w:rsid w:val="00464FA4"/>
    <w:rsid w:val="00466B4B"/>
    <w:rsid w:val="004677B1"/>
    <w:rsid w:val="00471B66"/>
    <w:rsid w:val="00472454"/>
    <w:rsid w:val="004745C6"/>
    <w:rsid w:val="0047568C"/>
    <w:rsid w:val="004817D0"/>
    <w:rsid w:val="00482213"/>
    <w:rsid w:val="004823CB"/>
    <w:rsid w:val="00482494"/>
    <w:rsid w:val="00482CC5"/>
    <w:rsid w:val="004833A3"/>
    <w:rsid w:val="00485E7C"/>
    <w:rsid w:val="004866A0"/>
    <w:rsid w:val="0048739D"/>
    <w:rsid w:val="00487EBD"/>
    <w:rsid w:val="0049021E"/>
    <w:rsid w:val="00490B4C"/>
    <w:rsid w:val="00490CE5"/>
    <w:rsid w:val="004926E5"/>
    <w:rsid w:val="00493145"/>
    <w:rsid w:val="004939B3"/>
    <w:rsid w:val="00493D48"/>
    <w:rsid w:val="00494647"/>
    <w:rsid w:val="004946F6"/>
    <w:rsid w:val="00495317"/>
    <w:rsid w:val="00496F0A"/>
    <w:rsid w:val="00497F6B"/>
    <w:rsid w:val="004B4E02"/>
    <w:rsid w:val="004B58E2"/>
    <w:rsid w:val="004B7251"/>
    <w:rsid w:val="004B7A71"/>
    <w:rsid w:val="004B7BE5"/>
    <w:rsid w:val="004B7D1A"/>
    <w:rsid w:val="004C014B"/>
    <w:rsid w:val="004C1257"/>
    <w:rsid w:val="004C2A2F"/>
    <w:rsid w:val="004C3A86"/>
    <w:rsid w:val="004C5750"/>
    <w:rsid w:val="004C65F9"/>
    <w:rsid w:val="004C6845"/>
    <w:rsid w:val="004D377B"/>
    <w:rsid w:val="004D436D"/>
    <w:rsid w:val="004D480B"/>
    <w:rsid w:val="004D4B09"/>
    <w:rsid w:val="004D53AD"/>
    <w:rsid w:val="004D6E8E"/>
    <w:rsid w:val="004E08FE"/>
    <w:rsid w:val="004E1223"/>
    <w:rsid w:val="004E2FFF"/>
    <w:rsid w:val="004E3C8D"/>
    <w:rsid w:val="004E6BBF"/>
    <w:rsid w:val="004F2BFD"/>
    <w:rsid w:val="004F462D"/>
    <w:rsid w:val="004F663F"/>
    <w:rsid w:val="004F682A"/>
    <w:rsid w:val="004F760A"/>
    <w:rsid w:val="004F7DA2"/>
    <w:rsid w:val="0050026C"/>
    <w:rsid w:val="00501053"/>
    <w:rsid w:val="00501517"/>
    <w:rsid w:val="00501842"/>
    <w:rsid w:val="00502967"/>
    <w:rsid w:val="00502DEE"/>
    <w:rsid w:val="00503C33"/>
    <w:rsid w:val="005068A8"/>
    <w:rsid w:val="0050723F"/>
    <w:rsid w:val="00507D6C"/>
    <w:rsid w:val="005109B1"/>
    <w:rsid w:val="00510D76"/>
    <w:rsid w:val="00510DA9"/>
    <w:rsid w:val="0051105D"/>
    <w:rsid w:val="00511337"/>
    <w:rsid w:val="005114E2"/>
    <w:rsid w:val="0051227C"/>
    <w:rsid w:val="005158CE"/>
    <w:rsid w:val="005162D4"/>
    <w:rsid w:val="005169B0"/>
    <w:rsid w:val="005171EE"/>
    <w:rsid w:val="005177DD"/>
    <w:rsid w:val="00520B5F"/>
    <w:rsid w:val="00520F17"/>
    <w:rsid w:val="00521035"/>
    <w:rsid w:val="00521F65"/>
    <w:rsid w:val="00524A64"/>
    <w:rsid w:val="005268C4"/>
    <w:rsid w:val="0053057A"/>
    <w:rsid w:val="00531AF9"/>
    <w:rsid w:val="00532290"/>
    <w:rsid w:val="00532732"/>
    <w:rsid w:val="00532B17"/>
    <w:rsid w:val="0053365D"/>
    <w:rsid w:val="0053567E"/>
    <w:rsid w:val="00535CBC"/>
    <w:rsid w:val="00536067"/>
    <w:rsid w:val="0053680F"/>
    <w:rsid w:val="00537D3E"/>
    <w:rsid w:val="0054114D"/>
    <w:rsid w:val="00542555"/>
    <w:rsid w:val="005426FE"/>
    <w:rsid w:val="0054316A"/>
    <w:rsid w:val="00543201"/>
    <w:rsid w:val="005435A5"/>
    <w:rsid w:val="00544B4D"/>
    <w:rsid w:val="005456B8"/>
    <w:rsid w:val="005458D6"/>
    <w:rsid w:val="0054630B"/>
    <w:rsid w:val="005465B9"/>
    <w:rsid w:val="00546A62"/>
    <w:rsid w:val="00547CBB"/>
    <w:rsid w:val="00551A23"/>
    <w:rsid w:val="005521BF"/>
    <w:rsid w:val="0055398A"/>
    <w:rsid w:val="00554C55"/>
    <w:rsid w:val="00554F5E"/>
    <w:rsid w:val="0055542A"/>
    <w:rsid w:val="00557502"/>
    <w:rsid w:val="00557D95"/>
    <w:rsid w:val="00557E26"/>
    <w:rsid w:val="00557E4E"/>
    <w:rsid w:val="005612F5"/>
    <w:rsid w:val="005614EE"/>
    <w:rsid w:val="00561580"/>
    <w:rsid w:val="0056190E"/>
    <w:rsid w:val="00561DA0"/>
    <w:rsid w:val="00562503"/>
    <w:rsid w:val="005632FF"/>
    <w:rsid w:val="00564619"/>
    <w:rsid w:val="005647D6"/>
    <w:rsid w:val="005653A7"/>
    <w:rsid w:val="005664DD"/>
    <w:rsid w:val="0056719B"/>
    <w:rsid w:val="0057139B"/>
    <w:rsid w:val="005718CA"/>
    <w:rsid w:val="00573BAF"/>
    <w:rsid w:val="00574FCB"/>
    <w:rsid w:val="005760EC"/>
    <w:rsid w:val="00576D59"/>
    <w:rsid w:val="00576E0A"/>
    <w:rsid w:val="00576F65"/>
    <w:rsid w:val="0057757C"/>
    <w:rsid w:val="00577E2B"/>
    <w:rsid w:val="005801F2"/>
    <w:rsid w:val="00580473"/>
    <w:rsid w:val="00580BEA"/>
    <w:rsid w:val="00582080"/>
    <w:rsid w:val="00582E2A"/>
    <w:rsid w:val="00583860"/>
    <w:rsid w:val="00584F24"/>
    <w:rsid w:val="0058583E"/>
    <w:rsid w:val="0058637E"/>
    <w:rsid w:val="00592BE0"/>
    <w:rsid w:val="00592D08"/>
    <w:rsid w:val="00593A05"/>
    <w:rsid w:val="00593F7E"/>
    <w:rsid w:val="0059611B"/>
    <w:rsid w:val="00596B28"/>
    <w:rsid w:val="00597DB8"/>
    <w:rsid w:val="00597F5A"/>
    <w:rsid w:val="005A1A2F"/>
    <w:rsid w:val="005A1D47"/>
    <w:rsid w:val="005A29BC"/>
    <w:rsid w:val="005A6D93"/>
    <w:rsid w:val="005A7DD4"/>
    <w:rsid w:val="005B2DFC"/>
    <w:rsid w:val="005B3B21"/>
    <w:rsid w:val="005B4571"/>
    <w:rsid w:val="005B4BDD"/>
    <w:rsid w:val="005B5037"/>
    <w:rsid w:val="005B57E0"/>
    <w:rsid w:val="005B690A"/>
    <w:rsid w:val="005C28B4"/>
    <w:rsid w:val="005C3C97"/>
    <w:rsid w:val="005C5FAD"/>
    <w:rsid w:val="005C6E31"/>
    <w:rsid w:val="005C733C"/>
    <w:rsid w:val="005C7449"/>
    <w:rsid w:val="005C74AF"/>
    <w:rsid w:val="005D0145"/>
    <w:rsid w:val="005D025B"/>
    <w:rsid w:val="005D19BB"/>
    <w:rsid w:val="005D19D3"/>
    <w:rsid w:val="005D1AEB"/>
    <w:rsid w:val="005D264E"/>
    <w:rsid w:val="005D35EB"/>
    <w:rsid w:val="005D38F5"/>
    <w:rsid w:val="005D3F04"/>
    <w:rsid w:val="005D51B9"/>
    <w:rsid w:val="005D5EED"/>
    <w:rsid w:val="005D5F10"/>
    <w:rsid w:val="005D62D9"/>
    <w:rsid w:val="005D7B1B"/>
    <w:rsid w:val="005E2945"/>
    <w:rsid w:val="005E2B6F"/>
    <w:rsid w:val="005E2C65"/>
    <w:rsid w:val="005E3593"/>
    <w:rsid w:val="005E3FD1"/>
    <w:rsid w:val="005E4784"/>
    <w:rsid w:val="005E4D93"/>
    <w:rsid w:val="005E6D07"/>
    <w:rsid w:val="005E7C2D"/>
    <w:rsid w:val="005F090A"/>
    <w:rsid w:val="005F1ECA"/>
    <w:rsid w:val="005F267D"/>
    <w:rsid w:val="005F3C55"/>
    <w:rsid w:val="005F6619"/>
    <w:rsid w:val="005F7AD1"/>
    <w:rsid w:val="006008E7"/>
    <w:rsid w:val="00601999"/>
    <w:rsid w:val="00602466"/>
    <w:rsid w:val="00602B9C"/>
    <w:rsid w:val="006037E9"/>
    <w:rsid w:val="00603A8E"/>
    <w:rsid w:val="00605394"/>
    <w:rsid w:val="006053D8"/>
    <w:rsid w:val="00607D9C"/>
    <w:rsid w:val="00610347"/>
    <w:rsid w:val="0061073B"/>
    <w:rsid w:val="00610E1E"/>
    <w:rsid w:val="00610E23"/>
    <w:rsid w:val="00611AF4"/>
    <w:rsid w:val="00612BB2"/>
    <w:rsid w:val="00613E0E"/>
    <w:rsid w:val="00614A33"/>
    <w:rsid w:val="0061526E"/>
    <w:rsid w:val="006175FC"/>
    <w:rsid w:val="00617D2F"/>
    <w:rsid w:val="006203D8"/>
    <w:rsid w:val="00620578"/>
    <w:rsid w:val="006237E2"/>
    <w:rsid w:val="00623838"/>
    <w:rsid w:val="00623FCD"/>
    <w:rsid w:val="006266FC"/>
    <w:rsid w:val="006269F6"/>
    <w:rsid w:val="006277B8"/>
    <w:rsid w:val="00627B48"/>
    <w:rsid w:val="00630366"/>
    <w:rsid w:val="0063048A"/>
    <w:rsid w:val="00630656"/>
    <w:rsid w:val="0063089D"/>
    <w:rsid w:val="006314E9"/>
    <w:rsid w:val="0063187A"/>
    <w:rsid w:val="00631AFD"/>
    <w:rsid w:val="00631ED0"/>
    <w:rsid w:val="006332A3"/>
    <w:rsid w:val="0063441B"/>
    <w:rsid w:val="006369A9"/>
    <w:rsid w:val="00637F0B"/>
    <w:rsid w:val="0064174F"/>
    <w:rsid w:val="0064270B"/>
    <w:rsid w:val="006440E3"/>
    <w:rsid w:val="0064542A"/>
    <w:rsid w:val="006468F0"/>
    <w:rsid w:val="006475F4"/>
    <w:rsid w:val="00650F57"/>
    <w:rsid w:val="006534D3"/>
    <w:rsid w:val="00653E2C"/>
    <w:rsid w:val="0065556B"/>
    <w:rsid w:val="006574F7"/>
    <w:rsid w:val="00657627"/>
    <w:rsid w:val="00657B7C"/>
    <w:rsid w:val="00657CE8"/>
    <w:rsid w:val="006612D5"/>
    <w:rsid w:val="00661890"/>
    <w:rsid w:val="00663FF9"/>
    <w:rsid w:val="006641D7"/>
    <w:rsid w:val="00665EB8"/>
    <w:rsid w:val="00666367"/>
    <w:rsid w:val="00666C90"/>
    <w:rsid w:val="00667A4B"/>
    <w:rsid w:val="00667C02"/>
    <w:rsid w:val="00670779"/>
    <w:rsid w:val="00674E2D"/>
    <w:rsid w:val="00676CE5"/>
    <w:rsid w:val="00676E49"/>
    <w:rsid w:val="00677F1C"/>
    <w:rsid w:val="0068016C"/>
    <w:rsid w:val="006822C5"/>
    <w:rsid w:val="0068511E"/>
    <w:rsid w:val="00686525"/>
    <w:rsid w:val="00686C78"/>
    <w:rsid w:val="006878BC"/>
    <w:rsid w:val="0069130B"/>
    <w:rsid w:val="00693B2F"/>
    <w:rsid w:val="00693BB8"/>
    <w:rsid w:val="00694E55"/>
    <w:rsid w:val="00694F51"/>
    <w:rsid w:val="00695299"/>
    <w:rsid w:val="00696D8A"/>
    <w:rsid w:val="006A1462"/>
    <w:rsid w:val="006A1557"/>
    <w:rsid w:val="006A16C6"/>
    <w:rsid w:val="006A1C8D"/>
    <w:rsid w:val="006A2C39"/>
    <w:rsid w:val="006A4174"/>
    <w:rsid w:val="006A4A97"/>
    <w:rsid w:val="006A53F2"/>
    <w:rsid w:val="006A5C7B"/>
    <w:rsid w:val="006A75FF"/>
    <w:rsid w:val="006B0005"/>
    <w:rsid w:val="006B0A9D"/>
    <w:rsid w:val="006B4330"/>
    <w:rsid w:val="006B6BA4"/>
    <w:rsid w:val="006C0BF9"/>
    <w:rsid w:val="006C205A"/>
    <w:rsid w:val="006C26F1"/>
    <w:rsid w:val="006C3053"/>
    <w:rsid w:val="006C42B2"/>
    <w:rsid w:val="006C5561"/>
    <w:rsid w:val="006C6F00"/>
    <w:rsid w:val="006C7501"/>
    <w:rsid w:val="006D088D"/>
    <w:rsid w:val="006D1218"/>
    <w:rsid w:val="006D3C56"/>
    <w:rsid w:val="006D4361"/>
    <w:rsid w:val="006D7444"/>
    <w:rsid w:val="006D75C4"/>
    <w:rsid w:val="006E0381"/>
    <w:rsid w:val="006E0AD8"/>
    <w:rsid w:val="006E1BDA"/>
    <w:rsid w:val="006E3632"/>
    <w:rsid w:val="006E3D03"/>
    <w:rsid w:val="006E6B28"/>
    <w:rsid w:val="006E7325"/>
    <w:rsid w:val="006E7374"/>
    <w:rsid w:val="006E7688"/>
    <w:rsid w:val="006F0A70"/>
    <w:rsid w:val="006F0D7E"/>
    <w:rsid w:val="006F0EC1"/>
    <w:rsid w:val="006F2129"/>
    <w:rsid w:val="006F34FD"/>
    <w:rsid w:val="006F6F00"/>
    <w:rsid w:val="006F7B22"/>
    <w:rsid w:val="007043F5"/>
    <w:rsid w:val="00707B07"/>
    <w:rsid w:val="007104BE"/>
    <w:rsid w:val="00710D58"/>
    <w:rsid w:val="007120DA"/>
    <w:rsid w:val="00713406"/>
    <w:rsid w:val="0071393C"/>
    <w:rsid w:val="00715B7A"/>
    <w:rsid w:val="00716633"/>
    <w:rsid w:val="00716896"/>
    <w:rsid w:val="00716DE0"/>
    <w:rsid w:val="00717691"/>
    <w:rsid w:val="00717760"/>
    <w:rsid w:val="007206C7"/>
    <w:rsid w:val="0072296D"/>
    <w:rsid w:val="00722C51"/>
    <w:rsid w:val="00723844"/>
    <w:rsid w:val="00724354"/>
    <w:rsid w:val="00724CF0"/>
    <w:rsid w:val="00726805"/>
    <w:rsid w:val="00727E3F"/>
    <w:rsid w:val="00731196"/>
    <w:rsid w:val="00734AF3"/>
    <w:rsid w:val="00736ED4"/>
    <w:rsid w:val="0074045A"/>
    <w:rsid w:val="007404EB"/>
    <w:rsid w:val="00741F10"/>
    <w:rsid w:val="00742B5C"/>
    <w:rsid w:val="007435C2"/>
    <w:rsid w:val="00744287"/>
    <w:rsid w:val="00744AD1"/>
    <w:rsid w:val="00745C32"/>
    <w:rsid w:val="00747A3D"/>
    <w:rsid w:val="00747E42"/>
    <w:rsid w:val="007502AB"/>
    <w:rsid w:val="00750DC2"/>
    <w:rsid w:val="0075185F"/>
    <w:rsid w:val="007524D5"/>
    <w:rsid w:val="00752588"/>
    <w:rsid w:val="00755058"/>
    <w:rsid w:val="00755F18"/>
    <w:rsid w:val="007562BE"/>
    <w:rsid w:val="0075771A"/>
    <w:rsid w:val="00757F45"/>
    <w:rsid w:val="00760958"/>
    <w:rsid w:val="00761B17"/>
    <w:rsid w:val="00764167"/>
    <w:rsid w:val="00764B25"/>
    <w:rsid w:val="00766874"/>
    <w:rsid w:val="00770764"/>
    <w:rsid w:val="007719C7"/>
    <w:rsid w:val="00773F51"/>
    <w:rsid w:val="00776079"/>
    <w:rsid w:val="00776512"/>
    <w:rsid w:val="007775C1"/>
    <w:rsid w:val="00780380"/>
    <w:rsid w:val="0078174C"/>
    <w:rsid w:val="00781AB2"/>
    <w:rsid w:val="0078411F"/>
    <w:rsid w:val="00786B4F"/>
    <w:rsid w:val="00791791"/>
    <w:rsid w:val="007929A1"/>
    <w:rsid w:val="0079356B"/>
    <w:rsid w:val="00793EA9"/>
    <w:rsid w:val="00794CCB"/>
    <w:rsid w:val="00795336"/>
    <w:rsid w:val="007959CB"/>
    <w:rsid w:val="00795A51"/>
    <w:rsid w:val="00796294"/>
    <w:rsid w:val="007975B5"/>
    <w:rsid w:val="007A199B"/>
    <w:rsid w:val="007A2902"/>
    <w:rsid w:val="007A3778"/>
    <w:rsid w:val="007A425F"/>
    <w:rsid w:val="007A4AAD"/>
    <w:rsid w:val="007A5E56"/>
    <w:rsid w:val="007A5F32"/>
    <w:rsid w:val="007B1455"/>
    <w:rsid w:val="007B1E50"/>
    <w:rsid w:val="007B2C91"/>
    <w:rsid w:val="007B31D7"/>
    <w:rsid w:val="007B43DC"/>
    <w:rsid w:val="007B4405"/>
    <w:rsid w:val="007B4EC6"/>
    <w:rsid w:val="007B5C29"/>
    <w:rsid w:val="007B69AE"/>
    <w:rsid w:val="007B770D"/>
    <w:rsid w:val="007C0979"/>
    <w:rsid w:val="007C285A"/>
    <w:rsid w:val="007C3E28"/>
    <w:rsid w:val="007C45D4"/>
    <w:rsid w:val="007C4718"/>
    <w:rsid w:val="007C57DF"/>
    <w:rsid w:val="007C66AC"/>
    <w:rsid w:val="007C6DA0"/>
    <w:rsid w:val="007C6F15"/>
    <w:rsid w:val="007C7121"/>
    <w:rsid w:val="007C78C6"/>
    <w:rsid w:val="007D0763"/>
    <w:rsid w:val="007D0EA9"/>
    <w:rsid w:val="007D1BC6"/>
    <w:rsid w:val="007D4131"/>
    <w:rsid w:val="007D4197"/>
    <w:rsid w:val="007D47EC"/>
    <w:rsid w:val="007D504E"/>
    <w:rsid w:val="007D5D63"/>
    <w:rsid w:val="007D5DF8"/>
    <w:rsid w:val="007D72BA"/>
    <w:rsid w:val="007D7AA0"/>
    <w:rsid w:val="007E06FD"/>
    <w:rsid w:val="007E2600"/>
    <w:rsid w:val="007E4905"/>
    <w:rsid w:val="007E5560"/>
    <w:rsid w:val="007E712E"/>
    <w:rsid w:val="007E7A4E"/>
    <w:rsid w:val="007F0179"/>
    <w:rsid w:val="007F1900"/>
    <w:rsid w:val="007F1F8F"/>
    <w:rsid w:val="007F24B6"/>
    <w:rsid w:val="007F2CAA"/>
    <w:rsid w:val="007F3111"/>
    <w:rsid w:val="007F3296"/>
    <w:rsid w:val="007F7075"/>
    <w:rsid w:val="007F7ABC"/>
    <w:rsid w:val="007F7C21"/>
    <w:rsid w:val="00801460"/>
    <w:rsid w:val="00801489"/>
    <w:rsid w:val="00802140"/>
    <w:rsid w:val="00802728"/>
    <w:rsid w:val="00802A83"/>
    <w:rsid w:val="0080355E"/>
    <w:rsid w:val="00804079"/>
    <w:rsid w:val="00805D29"/>
    <w:rsid w:val="0080658A"/>
    <w:rsid w:val="00806EF7"/>
    <w:rsid w:val="0081000E"/>
    <w:rsid w:val="00814BB8"/>
    <w:rsid w:val="008163D8"/>
    <w:rsid w:val="0081666F"/>
    <w:rsid w:val="00826539"/>
    <w:rsid w:val="00826668"/>
    <w:rsid w:val="00826967"/>
    <w:rsid w:val="00826D9D"/>
    <w:rsid w:val="008273DB"/>
    <w:rsid w:val="00827F62"/>
    <w:rsid w:val="0083043B"/>
    <w:rsid w:val="0083087E"/>
    <w:rsid w:val="00830A37"/>
    <w:rsid w:val="00831025"/>
    <w:rsid w:val="008310C4"/>
    <w:rsid w:val="00832360"/>
    <w:rsid w:val="008324FF"/>
    <w:rsid w:val="00832E16"/>
    <w:rsid w:val="008331B7"/>
    <w:rsid w:val="00833EF7"/>
    <w:rsid w:val="00834763"/>
    <w:rsid w:val="00834CC6"/>
    <w:rsid w:val="008363FB"/>
    <w:rsid w:val="0083672C"/>
    <w:rsid w:val="008377C8"/>
    <w:rsid w:val="00843799"/>
    <w:rsid w:val="008443C1"/>
    <w:rsid w:val="00844E2C"/>
    <w:rsid w:val="0084547B"/>
    <w:rsid w:val="008458A9"/>
    <w:rsid w:val="00845CF2"/>
    <w:rsid w:val="00846AD2"/>
    <w:rsid w:val="00847BFA"/>
    <w:rsid w:val="00847C7F"/>
    <w:rsid w:val="00847D6A"/>
    <w:rsid w:val="0085139F"/>
    <w:rsid w:val="008530D3"/>
    <w:rsid w:val="00853256"/>
    <w:rsid w:val="00854616"/>
    <w:rsid w:val="00854881"/>
    <w:rsid w:val="00855745"/>
    <w:rsid w:val="0085628F"/>
    <w:rsid w:val="00856E7E"/>
    <w:rsid w:val="008579B4"/>
    <w:rsid w:val="0086012D"/>
    <w:rsid w:val="008635B5"/>
    <w:rsid w:val="00863C50"/>
    <w:rsid w:val="0087164B"/>
    <w:rsid w:val="00871FBA"/>
    <w:rsid w:val="0087474E"/>
    <w:rsid w:val="00875DBF"/>
    <w:rsid w:val="00875ECD"/>
    <w:rsid w:val="00876E7B"/>
    <w:rsid w:val="00877388"/>
    <w:rsid w:val="00880A59"/>
    <w:rsid w:val="00882227"/>
    <w:rsid w:val="008835BF"/>
    <w:rsid w:val="00884077"/>
    <w:rsid w:val="00885173"/>
    <w:rsid w:val="00887785"/>
    <w:rsid w:val="008901B7"/>
    <w:rsid w:val="0089110D"/>
    <w:rsid w:val="00892395"/>
    <w:rsid w:val="008952D5"/>
    <w:rsid w:val="008953F1"/>
    <w:rsid w:val="00895C41"/>
    <w:rsid w:val="00897ADC"/>
    <w:rsid w:val="008A2B5F"/>
    <w:rsid w:val="008A3F33"/>
    <w:rsid w:val="008A672F"/>
    <w:rsid w:val="008A6E82"/>
    <w:rsid w:val="008B1BEE"/>
    <w:rsid w:val="008B1FC6"/>
    <w:rsid w:val="008B2DCD"/>
    <w:rsid w:val="008B32E4"/>
    <w:rsid w:val="008B4728"/>
    <w:rsid w:val="008B4797"/>
    <w:rsid w:val="008C21C0"/>
    <w:rsid w:val="008C43C9"/>
    <w:rsid w:val="008C47CD"/>
    <w:rsid w:val="008C6738"/>
    <w:rsid w:val="008C68D8"/>
    <w:rsid w:val="008C6CED"/>
    <w:rsid w:val="008D0F2B"/>
    <w:rsid w:val="008D2147"/>
    <w:rsid w:val="008D2EB9"/>
    <w:rsid w:val="008D326E"/>
    <w:rsid w:val="008D53D1"/>
    <w:rsid w:val="008D57D9"/>
    <w:rsid w:val="008D5DEB"/>
    <w:rsid w:val="008E133A"/>
    <w:rsid w:val="008E2F86"/>
    <w:rsid w:val="008E3CC9"/>
    <w:rsid w:val="008E504C"/>
    <w:rsid w:val="008F4923"/>
    <w:rsid w:val="008F5C45"/>
    <w:rsid w:val="008F67E0"/>
    <w:rsid w:val="008F7CC0"/>
    <w:rsid w:val="00900D46"/>
    <w:rsid w:val="0090154A"/>
    <w:rsid w:val="00902A41"/>
    <w:rsid w:val="00907CB4"/>
    <w:rsid w:val="009103FE"/>
    <w:rsid w:val="009109B2"/>
    <w:rsid w:val="00910FF2"/>
    <w:rsid w:val="009113C9"/>
    <w:rsid w:val="00911989"/>
    <w:rsid w:val="00913288"/>
    <w:rsid w:val="00913E8D"/>
    <w:rsid w:val="009141C5"/>
    <w:rsid w:val="00914B42"/>
    <w:rsid w:val="009158F6"/>
    <w:rsid w:val="00916753"/>
    <w:rsid w:val="00917BFD"/>
    <w:rsid w:val="00920A3C"/>
    <w:rsid w:val="0092131C"/>
    <w:rsid w:val="009214BD"/>
    <w:rsid w:val="00923AE6"/>
    <w:rsid w:val="0092419F"/>
    <w:rsid w:val="009260A0"/>
    <w:rsid w:val="0093027C"/>
    <w:rsid w:val="00931038"/>
    <w:rsid w:val="009323DD"/>
    <w:rsid w:val="009336CD"/>
    <w:rsid w:val="009337A5"/>
    <w:rsid w:val="00933BF8"/>
    <w:rsid w:val="00933D85"/>
    <w:rsid w:val="00934EDE"/>
    <w:rsid w:val="00935239"/>
    <w:rsid w:val="009368AF"/>
    <w:rsid w:val="00936E4F"/>
    <w:rsid w:val="00937B76"/>
    <w:rsid w:val="009439E0"/>
    <w:rsid w:val="00944289"/>
    <w:rsid w:val="00944DD4"/>
    <w:rsid w:val="00947354"/>
    <w:rsid w:val="009510E3"/>
    <w:rsid w:val="009524EE"/>
    <w:rsid w:val="00952A63"/>
    <w:rsid w:val="00954E08"/>
    <w:rsid w:val="00956E21"/>
    <w:rsid w:val="00957B76"/>
    <w:rsid w:val="00957E88"/>
    <w:rsid w:val="00960B04"/>
    <w:rsid w:val="00961721"/>
    <w:rsid w:val="00962D2A"/>
    <w:rsid w:val="00963ED5"/>
    <w:rsid w:val="0096525B"/>
    <w:rsid w:val="009652E8"/>
    <w:rsid w:val="009653B0"/>
    <w:rsid w:val="00966613"/>
    <w:rsid w:val="00966CAE"/>
    <w:rsid w:val="00966EA2"/>
    <w:rsid w:val="00971083"/>
    <w:rsid w:val="00974690"/>
    <w:rsid w:val="00975542"/>
    <w:rsid w:val="00975A82"/>
    <w:rsid w:val="009764D4"/>
    <w:rsid w:val="00977DFC"/>
    <w:rsid w:val="00980A7A"/>
    <w:rsid w:val="00981E32"/>
    <w:rsid w:val="00981E6F"/>
    <w:rsid w:val="009828ED"/>
    <w:rsid w:val="00983576"/>
    <w:rsid w:val="009845FC"/>
    <w:rsid w:val="00986599"/>
    <w:rsid w:val="009906D6"/>
    <w:rsid w:val="0099117A"/>
    <w:rsid w:val="00991183"/>
    <w:rsid w:val="0099419B"/>
    <w:rsid w:val="009951F1"/>
    <w:rsid w:val="00995352"/>
    <w:rsid w:val="009966C7"/>
    <w:rsid w:val="009A4782"/>
    <w:rsid w:val="009A48A3"/>
    <w:rsid w:val="009A48EF"/>
    <w:rsid w:val="009A5B5C"/>
    <w:rsid w:val="009A6151"/>
    <w:rsid w:val="009B06AC"/>
    <w:rsid w:val="009B178F"/>
    <w:rsid w:val="009B28D3"/>
    <w:rsid w:val="009B4606"/>
    <w:rsid w:val="009B53BF"/>
    <w:rsid w:val="009B5A18"/>
    <w:rsid w:val="009B5A4D"/>
    <w:rsid w:val="009C1204"/>
    <w:rsid w:val="009C2F40"/>
    <w:rsid w:val="009C3E9E"/>
    <w:rsid w:val="009C4291"/>
    <w:rsid w:val="009C4464"/>
    <w:rsid w:val="009C4AD5"/>
    <w:rsid w:val="009C5249"/>
    <w:rsid w:val="009C628E"/>
    <w:rsid w:val="009C7413"/>
    <w:rsid w:val="009D0022"/>
    <w:rsid w:val="009D0532"/>
    <w:rsid w:val="009D1F44"/>
    <w:rsid w:val="009D20B7"/>
    <w:rsid w:val="009D30CE"/>
    <w:rsid w:val="009D497C"/>
    <w:rsid w:val="009D499B"/>
    <w:rsid w:val="009D5226"/>
    <w:rsid w:val="009D54C7"/>
    <w:rsid w:val="009D5F25"/>
    <w:rsid w:val="009D63D2"/>
    <w:rsid w:val="009D74D6"/>
    <w:rsid w:val="009E17E6"/>
    <w:rsid w:val="009E2514"/>
    <w:rsid w:val="009E2B75"/>
    <w:rsid w:val="009E436C"/>
    <w:rsid w:val="009E5174"/>
    <w:rsid w:val="009E7F0D"/>
    <w:rsid w:val="009F2695"/>
    <w:rsid w:val="009F33FC"/>
    <w:rsid w:val="009F4EDD"/>
    <w:rsid w:val="009F4EE5"/>
    <w:rsid w:val="009F5BC4"/>
    <w:rsid w:val="009F6403"/>
    <w:rsid w:val="009F6C87"/>
    <w:rsid w:val="009F7205"/>
    <w:rsid w:val="00A0106E"/>
    <w:rsid w:val="00A01E46"/>
    <w:rsid w:val="00A01F40"/>
    <w:rsid w:val="00A01F43"/>
    <w:rsid w:val="00A0223E"/>
    <w:rsid w:val="00A04B0D"/>
    <w:rsid w:val="00A04C43"/>
    <w:rsid w:val="00A051A9"/>
    <w:rsid w:val="00A0774D"/>
    <w:rsid w:val="00A07771"/>
    <w:rsid w:val="00A11199"/>
    <w:rsid w:val="00A12BF8"/>
    <w:rsid w:val="00A13A45"/>
    <w:rsid w:val="00A147D8"/>
    <w:rsid w:val="00A151C4"/>
    <w:rsid w:val="00A17E36"/>
    <w:rsid w:val="00A227E4"/>
    <w:rsid w:val="00A22A13"/>
    <w:rsid w:val="00A23506"/>
    <w:rsid w:val="00A23635"/>
    <w:rsid w:val="00A238A6"/>
    <w:rsid w:val="00A26DC9"/>
    <w:rsid w:val="00A2785A"/>
    <w:rsid w:val="00A27CD0"/>
    <w:rsid w:val="00A30CEF"/>
    <w:rsid w:val="00A30F65"/>
    <w:rsid w:val="00A3144A"/>
    <w:rsid w:val="00A3203B"/>
    <w:rsid w:val="00A328B8"/>
    <w:rsid w:val="00A32FD0"/>
    <w:rsid w:val="00A348F0"/>
    <w:rsid w:val="00A35511"/>
    <w:rsid w:val="00A35711"/>
    <w:rsid w:val="00A37074"/>
    <w:rsid w:val="00A420A7"/>
    <w:rsid w:val="00A43E28"/>
    <w:rsid w:val="00A44569"/>
    <w:rsid w:val="00A45D6A"/>
    <w:rsid w:val="00A462AC"/>
    <w:rsid w:val="00A478F2"/>
    <w:rsid w:val="00A50F5A"/>
    <w:rsid w:val="00A54B7B"/>
    <w:rsid w:val="00A57300"/>
    <w:rsid w:val="00A6041E"/>
    <w:rsid w:val="00A61D13"/>
    <w:rsid w:val="00A65394"/>
    <w:rsid w:val="00A658AE"/>
    <w:rsid w:val="00A65AD9"/>
    <w:rsid w:val="00A67B6F"/>
    <w:rsid w:val="00A70B67"/>
    <w:rsid w:val="00A7303E"/>
    <w:rsid w:val="00A7317D"/>
    <w:rsid w:val="00A73E9C"/>
    <w:rsid w:val="00A759DB"/>
    <w:rsid w:val="00A76985"/>
    <w:rsid w:val="00A76AF0"/>
    <w:rsid w:val="00A7780E"/>
    <w:rsid w:val="00A77957"/>
    <w:rsid w:val="00A77C53"/>
    <w:rsid w:val="00A81059"/>
    <w:rsid w:val="00A81A32"/>
    <w:rsid w:val="00A81A8D"/>
    <w:rsid w:val="00A820FD"/>
    <w:rsid w:val="00A846EB"/>
    <w:rsid w:val="00A863DA"/>
    <w:rsid w:val="00A86D88"/>
    <w:rsid w:val="00A8726B"/>
    <w:rsid w:val="00A87278"/>
    <w:rsid w:val="00A9135C"/>
    <w:rsid w:val="00A91EDC"/>
    <w:rsid w:val="00A92066"/>
    <w:rsid w:val="00A9229F"/>
    <w:rsid w:val="00A93559"/>
    <w:rsid w:val="00AA0091"/>
    <w:rsid w:val="00AA0921"/>
    <w:rsid w:val="00AA15D4"/>
    <w:rsid w:val="00AA2A32"/>
    <w:rsid w:val="00AA2CB9"/>
    <w:rsid w:val="00AA3918"/>
    <w:rsid w:val="00AA3B81"/>
    <w:rsid w:val="00AA3D48"/>
    <w:rsid w:val="00AA3E1B"/>
    <w:rsid w:val="00AA4633"/>
    <w:rsid w:val="00AA50C4"/>
    <w:rsid w:val="00AA6358"/>
    <w:rsid w:val="00AB043D"/>
    <w:rsid w:val="00AB2A41"/>
    <w:rsid w:val="00AB59A2"/>
    <w:rsid w:val="00AB6264"/>
    <w:rsid w:val="00AB6E2B"/>
    <w:rsid w:val="00AB7211"/>
    <w:rsid w:val="00AC0334"/>
    <w:rsid w:val="00AC07C8"/>
    <w:rsid w:val="00AC07CB"/>
    <w:rsid w:val="00AC0AA4"/>
    <w:rsid w:val="00AC1E96"/>
    <w:rsid w:val="00AC1EE4"/>
    <w:rsid w:val="00AC4DE3"/>
    <w:rsid w:val="00AC6D76"/>
    <w:rsid w:val="00AD00E5"/>
    <w:rsid w:val="00AD0372"/>
    <w:rsid w:val="00AD1FE3"/>
    <w:rsid w:val="00AD225D"/>
    <w:rsid w:val="00AD4349"/>
    <w:rsid w:val="00AD750E"/>
    <w:rsid w:val="00AE03EF"/>
    <w:rsid w:val="00AE0681"/>
    <w:rsid w:val="00AE30E3"/>
    <w:rsid w:val="00AE4C6E"/>
    <w:rsid w:val="00AE4DDD"/>
    <w:rsid w:val="00AE543E"/>
    <w:rsid w:val="00AE6F8A"/>
    <w:rsid w:val="00AF621A"/>
    <w:rsid w:val="00AF640C"/>
    <w:rsid w:val="00B01F46"/>
    <w:rsid w:val="00B03DD4"/>
    <w:rsid w:val="00B046A9"/>
    <w:rsid w:val="00B05C35"/>
    <w:rsid w:val="00B074D1"/>
    <w:rsid w:val="00B07823"/>
    <w:rsid w:val="00B07CDD"/>
    <w:rsid w:val="00B108B3"/>
    <w:rsid w:val="00B12C44"/>
    <w:rsid w:val="00B1390B"/>
    <w:rsid w:val="00B16433"/>
    <w:rsid w:val="00B16A18"/>
    <w:rsid w:val="00B16C2D"/>
    <w:rsid w:val="00B16D13"/>
    <w:rsid w:val="00B2131A"/>
    <w:rsid w:val="00B21499"/>
    <w:rsid w:val="00B2255D"/>
    <w:rsid w:val="00B24243"/>
    <w:rsid w:val="00B26B07"/>
    <w:rsid w:val="00B26BCB"/>
    <w:rsid w:val="00B27AAD"/>
    <w:rsid w:val="00B32216"/>
    <w:rsid w:val="00B32413"/>
    <w:rsid w:val="00B32719"/>
    <w:rsid w:val="00B3429A"/>
    <w:rsid w:val="00B3433D"/>
    <w:rsid w:val="00B34DDA"/>
    <w:rsid w:val="00B35B56"/>
    <w:rsid w:val="00B35D9F"/>
    <w:rsid w:val="00B41B6E"/>
    <w:rsid w:val="00B41C0E"/>
    <w:rsid w:val="00B440D4"/>
    <w:rsid w:val="00B450B4"/>
    <w:rsid w:val="00B451CB"/>
    <w:rsid w:val="00B47366"/>
    <w:rsid w:val="00B50F59"/>
    <w:rsid w:val="00B518B2"/>
    <w:rsid w:val="00B51C30"/>
    <w:rsid w:val="00B51F09"/>
    <w:rsid w:val="00B521F8"/>
    <w:rsid w:val="00B524CA"/>
    <w:rsid w:val="00B52706"/>
    <w:rsid w:val="00B53784"/>
    <w:rsid w:val="00B55F52"/>
    <w:rsid w:val="00B57705"/>
    <w:rsid w:val="00B60430"/>
    <w:rsid w:val="00B61D70"/>
    <w:rsid w:val="00B62915"/>
    <w:rsid w:val="00B65773"/>
    <w:rsid w:val="00B6691C"/>
    <w:rsid w:val="00B66948"/>
    <w:rsid w:val="00B66E7B"/>
    <w:rsid w:val="00B70938"/>
    <w:rsid w:val="00B71AC6"/>
    <w:rsid w:val="00B72894"/>
    <w:rsid w:val="00B74B69"/>
    <w:rsid w:val="00B74C16"/>
    <w:rsid w:val="00B75559"/>
    <w:rsid w:val="00B76FE1"/>
    <w:rsid w:val="00B8129B"/>
    <w:rsid w:val="00B81430"/>
    <w:rsid w:val="00B82039"/>
    <w:rsid w:val="00B8225D"/>
    <w:rsid w:val="00B823AF"/>
    <w:rsid w:val="00B84397"/>
    <w:rsid w:val="00B85B14"/>
    <w:rsid w:val="00B86287"/>
    <w:rsid w:val="00B864A3"/>
    <w:rsid w:val="00B86709"/>
    <w:rsid w:val="00B86C1C"/>
    <w:rsid w:val="00B918B0"/>
    <w:rsid w:val="00B91B9A"/>
    <w:rsid w:val="00B91C08"/>
    <w:rsid w:val="00B9277F"/>
    <w:rsid w:val="00B93751"/>
    <w:rsid w:val="00B93DE7"/>
    <w:rsid w:val="00B941CF"/>
    <w:rsid w:val="00B94321"/>
    <w:rsid w:val="00B970AA"/>
    <w:rsid w:val="00BA3E86"/>
    <w:rsid w:val="00BA724B"/>
    <w:rsid w:val="00BA78C2"/>
    <w:rsid w:val="00BB224E"/>
    <w:rsid w:val="00BB2E13"/>
    <w:rsid w:val="00BB33CC"/>
    <w:rsid w:val="00BB3444"/>
    <w:rsid w:val="00BB3BD7"/>
    <w:rsid w:val="00BB4940"/>
    <w:rsid w:val="00BB4BAD"/>
    <w:rsid w:val="00BB52F5"/>
    <w:rsid w:val="00BB619B"/>
    <w:rsid w:val="00BC296B"/>
    <w:rsid w:val="00BC499C"/>
    <w:rsid w:val="00BC4A0F"/>
    <w:rsid w:val="00BC4E3E"/>
    <w:rsid w:val="00BC4ECC"/>
    <w:rsid w:val="00BC62FE"/>
    <w:rsid w:val="00BD0E02"/>
    <w:rsid w:val="00BD18DA"/>
    <w:rsid w:val="00BD23A6"/>
    <w:rsid w:val="00BD4962"/>
    <w:rsid w:val="00BD4C82"/>
    <w:rsid w:val="00BD6B90"/>
    <w:rsid w:val="00BE06BD"/>
    <w:rsid w:val="00BE1EB1"/>
    <w:rsid w:val="00BE3373"/>
    <w:rsid w:val="00BE3BA1"/>
    <w:rsid w:val="00BE545A"/>
    <w:rsid w:val="00BE6DC0"/>
    <w:rsid w:val="00BF1FD3"/>
    <w:rsid w:val="00BF2CD4"/>
    <w:rsid w:val="00BF37A0"/>
    <w:rsid w:val="00BF4E17"/>
    <w:rsid w:val="00BF5C15"/>
    <w:rsid w:val="00BF5EB2"/>
    <w:rsid w:val="00C02BB6"/>
    <w:rsid w:val="00C02F83"/>
    <w:rsid w:val="00C03623"/>
    <w:rsid w:val="00C04EBC"/>
    <w:rsid w:val="00C06576"/>
    <w:rsid w:val="00C07C18"/>
    <w:rsid w:val="00C07D13"/>
    <w:rsid w:val="00C10206"/>
    <w:rsid w:val="00C108F1"/>
    <w:rsid w:val="00C10B3D"/>
    <w:rsid w:val="00C114F7"/>
    <w:rsid w:val="00C12060"/>
    <w:rsid w:val="00C124B6"/>
    <w:rsid w:val="00C125F1"/>
    <w:rsid w:val="00C12725"/>
    <w:rsid w:val="00C1391F"/>
    <w:rsid w:val="00C1413A"/>
    <w:rsid w:val="00C215C4"/>
    <w:rsid w:val="00C219E7"/>
    <w:rsid w:val="00C21BF6"/>
    <w:rsid w:val="00C21E29"/>
    <w:rsid w:val="00C23145"/>
    <w:rsid w:val="00C24FC9"/>
    <w:rsid w:val="00C25398"/>
    <w:rsid w:val="00C266A4"/>
    <w:rsid w:val="00C274C5"/>
    <w:rsid w:val="00C316DC"/>
    <w:rsid w:val="00C316F0"/>
    <w:rsid w:val="00C32E8E"/>
    <w:rsid w:val="00C33D4F"/>
    <w:rsid w:val="00C34961"/>
    <w:rsid w:val="00C359E2"/>
    <w:rsid w:val="00C362EA"/>
    <w:rsid w:val="00C36A76"/>
    <w:rsid w:val="00C36A93"/>
    <w:rsid w:val="00C37217"/>
    <w:rsid w:val="00C41E0A"/>
    <w:rsid w:val="00C45977"/>
    <w:rsid w:val="00C475C3"/>
    <w:rsid w:val="00C47FFA"/>
    <w:rsid w:val="00C52EAD"/>
    <w:rsid w:val="00C53394"/>
    <w:rsid w:val="00C5347E"/>
    <w:rsid w:val="00C5361A"/>
    <w:rsid w:val="00C539B3"/>
    <w:rsid w:val="00C542BF"/>
    <w:rsid w:val="00C5569F"/>
    <w:rsid w:val="00C5694F"/>
    <w:rsid w:val="00C57C24"/>
    <w:rsid w:val="00C61166"/>
    <w:rsid w:val="00C6122C"/>
    <w:rsid w:val="00C634AA"/>
    <w:rsid w:val="00C63F2C"/>
    <w:rsid w:val="00C64A8C"/>
    <w:rsid w:val="00C64CF6"/>
    <w:rsid w:val="00C65CF3"/>
    <w:rsid w:val="00C66B35"/>
    <w:rsid w:val="00C6741A"/>
    <w:rsid w:val="00C7069A"/>
    <w:rsid w:val="00C7074A"/>
    <w:rsid w:val="00C7080A"/>
    <w:rsid w:val="00C73B07"/>
    <w:rsid w:val="00C73E76"/>
    <w:rsid w:val="00C747FD"/>
    <w:rsid w:val="00C75096"/>
    <w:rsid w:val="00C7540B"/>
    <w:rsid w:val="00C75A52"/>
    <w:rsid w:val="00C75F72"/>
    <w:rsid w:val="00C77686"/>
    <w:rsid w:val="00C80045"/>
    <w:rsid w:val="00C80460"/>
    <w:rsid w:val="00C8176D"/>
    <w:rsid w:val="00C818AC"/>
    <w:rsid w:val="00C81950"/>
    <w:rsid w:val="00C81AB6"/>
    <w:rsid w:val="00C827D7"/>
    <w:rsid w:val="00C82D2D"/>
    <w:rsid w:val="00C8345F"/>
    <w:rsid w:val="00C83844"/>
    <w:rsid w:val="00C842CB"/>
    <w:rsid w:val="00C856EA"/>
    <w:rsid w:val="00C85744"/>
    <w:rsid w:val="00C85BD2"/>
    <w:rsid w:val="00C85CE1"/>
    <w:rsid w:val="00C85D1D"/>
    <w:rsid w:val="00C86F43"/>
    <w:rsid w:val="00C871E5"/>
    <w:rsid w:val="00C92158"/>
    <w:rsid w:val="00C92A08"/>
    <w:rsid w:val="00C93619"/>
    <w:rsid w:val="00C94790"/>
    <w:rsid w:val="00C95857"/>
    <w:rsid w:val="00C97262"/>
    <w:rsid w:val="00CA0FD6"/>
    <w:rsid w:val="00CA2F72"/>
    <w:rsid w:val="00CA37DF"/>
    <w:rsid w:val="00CA4502"/>
    <w:rsid w:val="00CA477C"/>
    <w:rsid w:val="00CA5637"/>
    <w:rsid w:val="00CA5BD8"/>
    <w:rsid w:val="00CA6179"/>
    <w:rsid w:val="00CA67CE"/>
    <w:rsid w:val="00CA6D11"/>
    <w:rsid w:val="00CA795A"/>
    <w:rsid w:val="00CA7F3A"/>
    <w:rsid w:val="00CB0998"/>
    <w:rsid w:val="00CB286D"/>
    <w:rsid w:val="00CB28AD"/>
    <w:rsid w:val="00CB66E2"/>
    <w:rsid w:val="00CB77D7"/>
    <w:rsid w:val="00CB7F5A"/>
    <w:rsid w:val="00CC15D8"/>
    <w:rsid w:val="00CC4032"/>
    <w:rsid w:val="00CC491A"/>
    <w:rsid w:val="00CC5EBD"/>
    <w:rsid w:val="00CC7D78"/>
    <w:rsid w:val="00CD1D7A"/>
    <w:rsid w:val="00CD25D1"/>
    <w:rsid w:val="00CD3448"/>
    <w:rsid w:val="00CD357D"/>
    <w:rsid w:val="00CD38B4"/>
    <w:rsid w:val="00CD3EF7"/>
    <w:rsid w:val="00CD534F"/>
    <w:rsid w:val="00CD5533"/>
    <w:rsid w:val="00CD6295"/>
    <w:rsid w:val="00CD6C23"/>
    <w:rsid w:val="00CD765B"/>
    <w:rsid w:val="00CE186E"/>
    <w:rsid w:val="00CE1C3C"/>
    <w:rsid w:val="00CE271B"/>
    <w:rsid w:val="00CE35BB"/>
    <w:rsid w:val="00CE534F"/>
    <w:rsid w:val="00CE6D3E"/>
    <w:rsid w:val="00CE742A"/>
    <w:rsid w:val="00CF0A74"/>
    <w:rsid w:val="00CF0F0F"/>
    <w:rsid w:val="00CF27F8"/>
    <w:rsid w:val="00CF3AF5"/>
    <w:rsid w:val="00CF3DD3"/>
    <w:rsid w:val="00CF5547"/>
    <w:rsid w:val="00CF66B6"/>
    <w:rsid w:val="00CF7318"/>
    <w:rsid w:val="00D005CC"/>
    <w:rsid w:val="00D026C3"/>
    <w:rsid w:val="00D04DEC"/>
    <w:rsid w:val="00D05148"/>
    <w:rsid w:val="00D06578"/>
    <w:rsid w:val="00D07DCE"/>
    <w:rsid w:val="00D10BA8"/>
    <w:rsid w:val="00D11242"/>
    <w:rsid w:val="00D12ED2"/>
    <w:rsid w:val="00D156F6"/>
    <w:rsid w:val="00D15A4B"/>
    <w:rsid w:val="00D16623"/>
    <w:rsid w:val="00D17882"/>
    <w:rsid w:val="00D17C74"/>
    <w:rsid w:val="00D21B8F"/>
    <w:rsid w:val="00D21EBD"/>
    <w:rsid w:val="00D21F4E"/>
    <w:rsid w:val="00D220DB"/>
    <w:rsid w:val="00D224FA"/>
    <w:rsid w:val="00D2351A"/>
    <w:rsid w:val="00D2469C"/>
    <w:rsid w:val="00D25237"/>
    <w:rsid w:val="00D257DC"/>
    <w:rsid w:val="00D25BF5"/>
    <w:rsid w:val="00D27BEC"/>
    <w:rsid w:val="00D307BC"/>
    <w:rsid w:val="00D309D7"/>
    <w:rsid w:val="00D30D6E"/>
    <w:rsid w:val="00D30DF6"/>
    <w:rsid w:val="00D3158D"/>
    <w:rsid w:val="00D315FD"/>
    <w:rsid w:val="00D316F9"/>
    <w:rsid w:val="00D319C8"/>
    <w:rsid w:val="00D33A5B"/>
    <w:rsid w:val="00D34604"/>
    <w:rsid w:val="00D34D67"/>
    <w:rsid w:val="00D37247"/>
    <w:rsid w:val="00D374C1"/>
    <w:rsid w:val="00D41348"/>
    <w:rsid w:val="00D41628"/>
    <w:rsid w:val="00D41E43"/>
    <w:rsid w:val="00D423D6"/>
    <w:rsid w:val="00D428ED"/>
    <w:rsid w:val="00D43F9D"/>
    <w:rsid w:val="00D4490B"/>
    <w:rsid w:val="00D44B6C"/>
    <w:rsid w:val="00D44B88"/>
    <w:rsid w:val="00D47629"/>
    <w:rsid w:val="00D50975"/>
    <w:rsid w:val="00D516B6"/>
    <w:rsid w:val="00D51FF3"/>
    <w:rsid w:val="00D53394"/>
    <w:rsid w:val="00D57177"/>
    <w:rsid w:val="00D60A58"/>
    <w:rsid w:val="00D60D72"/>
    <w:rsid w:val="00D6123F"/>
    <w:rsid w:val="00D61754"/>
    <w:rsid w:val="00D617F4"/>
    <w:rsid w:val="00D62485"/>
    <w:rsid w:val="00D64643"/>
    <w:rsid w:val="00D6573D"/>
    <w:rsid w:val="00D65D20"/>
    <w:rsid w:val="00D66792"/>
    <w:rsid w:val="00D702D9"/>
    <w:rsid w:val="00D73CF5"/>
    <w:rsid w:val="00D745D4"/>
    <w:rsid w:val="00D74D7E"/>
    <w:rsid w:val="00D75C26"/>
    <w:rsid w:val="00D762E9"/>
    <w:rsid w:val="00D76740"/>
    <w:rsid w:val="00D76A3A"/>
    <w:rsid w:val="00D7714E"/>
    <w:rsid w:val="00D82647"/>
    <w:rsid w:val="00D83577"/>
    <w:rsid w:val="00D84143"/>
    <w:rsid w:val="00D870FA"/>
    <w:rsid w:val="00D87965"/>
    <w:rsid w:val="00D87B51"/>
    <w:rsid w:val="00D9171B"/>
    <w:rsid w:val="00D94F8F"/>
    <w:rsid w:val="00D954F4"/>
    <w:rsid w:val="00D95BC2"/>
    <w:rsid w:val="00D96883"/>
    <w:rsid w:val="00D97D75"/>
    <w:rsid w:val="00DA03F3"/>
    <w:rsid w:val="00DA3298"/>
    <w:rsid w:val="00DA3BDD"/>
    <w:rsid w:val="00DA40DE"/>
    <w:rsid w:val="00DA447D"/>
    <w:rsid w:val="00DA46ED"/>
    <w:rsid w:val="00DA77B0"/>
    <w:rsid w:val="00DB0D99"/>
    <w:rsid w:val="00DB1D79"/>
    <w:rsid w:val="00DB2A77"/>
    <w:rsid w:val="00DB3F52"/>
    <w:rsid w:val="00DB7552"/>
    <w:rsid w:val="00DB7FF2"/>
    <w:rsid w:val="00DC08C9"/>
    <w:rsid w:val="00DC15F0"/>
    <w:rsid w:val="00DC1C37"/>
    <w:rsid w:val="00DC2800"/>
    <w:rsid w:val="00DC288C"/>
    <w:rsid w:val="00DC48E6"/>
    <w:rsid w:val="00DC534F"/>
    <w:rsid w:val="00DC53E2"/>
    <w:rsid w:val="00DC567B"/>
    <w:rsid w:val="00DC5D8C"/>
    <w:rsid w:val="00DD01CE"/>
    <w:rsid w:val="00DD04E4"/>
    <w:rsid w:val="00DD440D"/>
    <w:rsid w:val="00DD44C0"/>
    <w:rsid w:val="00DD48A4"/>
    <w:rsid w:val="00DD48F3"/>
    <w:rsid w:val="00DD5497"/>
    <w:rsid w:val="00DD557B"/>
    <w:rsid w:val="00DD5B35"/>
    <w:rsid w:val="00DD6E30"/>
    <w:rsid w:val="00DD7FC3"/>
    <w:rsid w:val="00DE0B11"/>
    <w:rsid w:val="00DE1491"/>
    <w:rsid w:val="00DE3FC7"/>
    <w:rsid w:val="00DE4B78"/>
    <w:rsid w:val="00DE532C"/>
    <w:rsid w:val="00DE57EE"/>
    <w:rsid w:val="00DE6C84"/>
    <w:rsid w:val="00DE6CEB"/>
    <w:rsid w:val="00DE79D3"/>
    <w:rsid w:val="00DF39F5"/>
    <w:rsid w:val="00DF4E7D"/>
    <w:rsid w:val="00DF6BFD"/>
    <w:rsid w:val="00DF6CAC"/>
    <w:rsid w:val="00DF7396"/>
    <w:rsid w:val="00DF7FE1"/>
    <w:rsid w:val="00E01A3F"/>
    <w:rsid w:val="00E0209F"/>
    <w:rsid w:val="00E0309C"/>
    <w:rsid w:val="00E04A57"/>
    <w:rsid w:val="00E05447"/>
    <w:rsid w:val="00E0592E"/>
    <w:rsid w:val="00E0617C"/>
    <w:rsid w:val="00E06CB9"/>
    <w:rsid w:val="00E06DD8"/>
    <w:rsid w:val="00E12DA9"/>
    <w:rsid w:val="00E13199"/>
    <w:rsid w:val="00E140D0"/>
    <w:rsid w:val="00E144E4"/>
    <w:rsid w:val="00E165D0"/>
    <w:rsid w:val="00E167E4"/>
    <w:rsid w:val="00E16BFE"/>
    <w:rsid w:val="00E16F70"/>
    <w:rsid w:val="00E17A49"/>
    <w:rsid w:val="00E2541A"/>
    <w:rsid w:val="00E26487"/>
    <w:rsid w:val="00E27A1A"/>
    <w:rsid w:val="00E303E2"/>
    <w:rsid w:val="00E30412"/>
    <w:rsid w:val="00E307C0"/>
    <w:rsid w:val="00E3186D"/>
    <w:rsid w:val="00E31876"/>
    <w:rsid w:val="00E33349"/>
    <w:rsid w:val="00E33E9F"/>
    <w:rsid w:val="00E35CBD"/>
    <w:rsid w:val="00E362EF"/>
    <w:rsid w:val="00E3698F"/>
    <w:rsid w:val="00E40EA3"/>
    <w:rsid w:val="00E42051"/>
    <w:rsid w:val="00E44426"/>
    <w:rsid w:val="00E45022"/>
    <w:rsid w:val="00E457A1"/>
    <w:rsid w:val="00E466E3"/>
    <w:rsid w:val="00E5071E"/>
    <w:rsid w:val="00E54446"/>
    <w:rsid w:val="00E545C0"/>
    <w:rsid w:val="00E54715"/>
    <w:rsid w:val="00E5492A"/>
    <w:rsid w:val="00E550F9"/>
    <w:rsid w:val="00E5597C"/>
    <w:rsid w:val="00E55C77"/>
    <w:rsid w:val="00E55CEF"/>
    <w:rsid w:val="00E60162"/>
    <w:rsid w:val="00E61515"/>
    <w:rsid w:val="00E61BFA"/>
    <w:rsid w:val="00E62AD6"/>
    <w:rsid w:val="00E62DDA"/>
    <w:rsid w:val="00E63377"/>
    <w:rsid w:val="00E64BEC"/>
    <w:rsid w:val="00E655F2"/>
    <w:rsid w:val="00E665D0"/>
    <w:rsid w:val="00E66D8E"/>
    <w:rsid w:val="00E7006F"/>
    <w:rsid w:val="00E7008A"/>
    <w:rsid w:val="00E70620"/>
    <w:rsid w:val="00E70BF9"/>
    <w:rsid w:val="00E737A5"/>
    <w:rsid w:val="00E73ADF"/>
    <w:rsid w:val="00E743F0"/>
    <w:rsid w:val="00E74995"/>
    <w:rsid w:val="00E7501A"/>
    <w:rsid w:val="00E7545A"/>
    <w:rsid w:val="00E76970"/>
    <w:rsid w:val="00E7737A"/>
    <w:rsid w:val="00E84472"/>
    <w:rsid w:val="00E864AE"/>
    <w:rsid w:val="00E91156"/>
    <w:rsid w:val="00E911A1"/>
    <w:rsid w:val="00E91875"/>
    <w:rsid w:val="00E91A08"/>
    <w:rsid w:val="00E93B44"/>
    <w:rsid w:val="00E93BB6"/>
    <w:rsid w:val="00E94378"/>
    <w:rsid w:val="00E947BD"/>
    <w:rsid w:val="00E96798"/>
    <w:rsid w:val="00E96843"/>
    <w:rsid w:val="00E96E70"/>
    <w:rsid w:val="00E97223"/>
    <w:rsid w:val="00EA01E5"/>
    <w:rsid w:val="00EA16E0"/>
    <w:rsid w:val="00EA1E97"/>
    <w:rsid w:val="00EA3376"/>
    <w:rsid w:val="00EA344D"/>
    <w:rsid w:val="00EA4EAD"/>
    <w:rsid w:val="00EA52B5"/>
    <w:rsid w:val="00EA52C8"/>
    <w:rsid w:val="00EA547F"/>
    <w:rsid w:val="00EA5681"/>
    <w:rsid w:val="00EA5FF8"/>
    <w:rsid w:val="00EA6536"/>
    <w:rsid w:val="00EA79D9"/>
    <w:rsid w:val="00EA7D76"/>
    <w:rsid w:val="00EB013E"/>
    <w:rsid w:val="00EB016A"/>
    <w:rsid w:val="00EB049A"/>
    <w:rsid w:val="00EB067D"/>
    <w:rsid w:val="00EB29E3"/>
    <w:rsid w:val="00EB38B3"/>
    <w:rsid w:val="00EB38D5"/>
    <w:rsid w:val="00EB4633"/>
    <w:rsid w:val="00EB4D6E"/>
    <w:rsid w:val="00EB73F9"/>
    <w:rsid w:val="00EB78D3"/>
    <w:rsid w:val="00EC154B"/>
    <w:rsid w:val="00EC21CC"/>
    <w:rsid w:val="00EC38DA"/>
    <w:rsid w:val="00EC4170"/>
    <w:rsid w:val="00EC4FDE"/>
    <w:rsid w:val="00EC52E1"/>
    <w:rsid w:val="00EC6507"/>
    <w:rsid w:val="00EC6849"/>
    <w:rsid w:val="00EC70B7"/>
    <w:rsid w:val="00ED05A8"/>
    <w:rsid w:val="00ED197C"/>
    <w:rsid w:val="00ED1EF0"/>
    <w:rsid w:val="00ED2B77"/>
    <w:rsid w:val="00ED40CA"/>
    <w:rsid w:val="00ED487A"/>
    <w:rsid w:val="00ED51B2"/>
    <w:rsid w:val="00ED7A3B"/>
    <w:rsid w:val="00EE157E"/>
    <w:rsid w:val="00EE19C4"/>
    <w:rsid w:val="00EE1BC6"/>
    <w:rsid w:val="00EE3FFC"/>
    <w:rsid w:val="00EE58F5"/>
    <w:rsid w:val="00EE5CBE"/>
    <w:rsid w:val="00EE6689"/>
    <w:rsid w:val="00EE6951"/>
    <w:rsid w:val="00EE6A5A"/>
    <w:rsid w:val="00EE72D1"/>
    <w:rsid w:val="00EF007C"/>
    <w:rsid w:val="00EF1D38"/>
    <w:rsid w:val="00EF2B15"/>
    <w:rsid w:val="00EF321B"/>
    <w:rsid w:val="00EF3CA9"/>
    <w:rsid w:val="00EF44E4"/>
    <w:rsid w:val="00EF4799"/>
    <w:rsid w:val="00EF5C26"/>
    <w:rsid w:val="00EF633C"/>
    <w:rsid w:val="00EF718E"/>
    <w:rsid w:val="00F004CE"/>
    <w:rsid w:val="00F00531"/>
    <w:rsid w:val="00F008A2"/>
    <w:rsid w:val="00F02741"/>
    <w:rsid w:val="00F033F7"/>
    <w:rsid w:val="00F12557"/>
    <w:rsid w:val="00F14016"/>
    <w:rsid w:val="00F15DE0"/>
    <w:rsid w:val="00F16CC1"/>
    <w:rsid w:val="00F1715C"/>
    <w:rsid w:val="00F218A7"/>
    <w:rsid w:val="00F222ED"/>
    <w:rsid w:val="00F22604"/>
    <w:rsid w:val="00F237A8"/>
    <w:rsid w:val="00F2427C"/>
    <w:rsid w:val="00F24CF0"/>
    <w:rsid w:val="00F25E96"/>
    <w:rsid w:val="00F26CDB"/>
    <w:rsid w:val="00F30273"/>
    <w:rsid w:val="00F304F9"/>
    <w:rsid w:val="00F3176D"/>
    <w:rsid w:val="00F31CBE"/>
    <w:rsid w:val="00F3242D"/>
    <w:rsid w:val="00F352AB"/>
    <w:rsid w:val="00F354A9"/>
    <w:rsid w:val="00F406C2"/>
    <w:rsid w:val="00F40B61"/>
    <w:rsid w:val="00F42497"/>
    <w:rsid w:val="00F42E09"/>
    <w:rsid w:val="00F4334E"/>
    <w:rsid w:val="00F43E13"/>
    <w:rsid w:val="00F45ADD"/>
    <w:rsid w:val="00F526D5"/>
    <w:rsid w:val="00F52E59"/>
    <w:rsid w:val="00F53BF6"/>
    <w:rsid w:val="00F5489F"/>
    <w:rsid w:val="00F60065"/>
    <w:rsid w:val="00F60A45"/>
    <w:rsid w:val="00F614CF"/>
    <w:rsid w:val="00F61635"/>
    <w:rsid w:val="00F629BA"/>
    <w:rsid w:val="00F64DDE"/>
    <w:rsid w:val="00F65330"/>
    <w:rsid w:val="00F6632C"/>
    <w:rsid w:val="00F6645E"/>
    <w:rsid w:val="00F67032"/>
    <w:rsid w:val="00F67431"/>
    <w:rsid w:val="00F67B51"/>
    <w:rsid w:val="00F716D5"/>
    <w:rsid w:val="00F7181D"/>
    <w:rsid w:val="00F7236C"/>
    <w:rsid w:val="00F730F4"/>
    <w:rsid w:val="00F747C7"/>
    <w:rsid w:val="00F74A32"/>
    <w:rsid w:val="00F74DED"/>
    <w:rsid w:val="00F759A6"/>
    <w:rsid w:val="00F76927"/>
    <w:rsid w:val="00F76D7E"/>
    <w:rsid w:val="00F80D8E"/>
    <w:rsid w:val="00F810B6"/>
    <w:rsid w:val="00F8198A"/>
    <w:rsid w:val="00F81BB2"/>
    <w:rsid w:val="00F81C83"/>
    <w:rsid w:val="00F83548"/>
    <w:rsid w:val="00F83C4C"/>
    <w:rsid w:val="00F840BC"/>
    <w:rsid w:val="00F842B7"/>
    <w:rsid w:val="00F847A5"/>
    <w:rsid w:val="00F850D9"/>
    <w:rsid w:val="00F858A9"/>
    <w:rsid w:val="00F85A2B"/>
    <w:rsid w:val="00F85C21"/>
    <w:rsid w:val="00F866C7"/>
    <w:rsid w:val="00F86DE8"/>
    <w:rsid w:val="00F91CE4"/>
    <w:rsid w:val="00F91D53"/>
    <w:rsid w:val="00F93899"/>
    <w:rsid w:val="00F96348"/>
    <w:rsid w:val="00F967BC"/>
    <w:rsid w:val="00FA099E"/>
    <w:rsid w:val="00FA0D3C"/>
    <w:rsid w:val="00FA5B27"/>
    <w:rsid w:val="00FA6BD4"/>
    <w:rsid w:val="00FA7374"/>
    <w:rsid w:val="00FB0E50"/>
    <w:rsid w:val="00FB0FD7"/>
    <w:rsid w:val="00FB16CD"/>
    <w:rsid w:val="00FB1860"/>
    <w:rsid w:val="00FB2AAF"/>
    <w:rsid w:val="00FB3253"/>
    <w:rsid w:val="00FB3FB0"/>
    <w:rsid w:val="00FB4B38"/>
    <w:rsid w:val="00FB54C7"/>
    <w:rsid w:val="00FB61C6"/>
    <w:rsid w:val="00FC0B53"/>
    <w:rsid w:val="00FC1518"/>
    <w:rsid w:val="00FC4328"/>
    <w:rsid w:val="00FC4BBD"/>
    <w:rsid w:val="00FC596D"/>
    <w:rsid w:val="00FC59D7"/>
    <w:rsid w:val="00FC6534"/>
    <w:rsid w:val="00FC7D92"/>
    <w:rsid w:val="00FD0D38"/>
    <w:rsid w:val="00FD3D35"/>
    <w:rsid w:val="00FD41CA"/>
    <w:rsid w:val="00FD42A0"/>
    <w:rsid w:val="00FD49AA"/>
    <w:rsid w:val="00FD6587"/>
    <w:rsid w:val="00FD784C"/>
    <w:rsid w:val="00FE102D"/>
    <w:rsid w:val="00FE1BC3"/>
    <w:rsid w:val="00FE4C1A"/>
    <w:rsid w:val="00FE612E"/>
    <w:rsid w:val="00FE63D6"/>
    <w:rsid w:val="00FF1689"/>
    <w:rsid w:val="00FF1CCD"/>
    <w:rsid w:val="00FF282B"/>
    <w:rsid w:val="00FF30DF"/>
    <w:rsid w:val="00FF36B2"/>
    <w:rsid w:val="00FF49EC"/>
    <w:rsid w:val="00FF5F99"/>
    <w:rsid w:val="00FF6A4D"/>
    <w:rsid w:val="00FF6F47"/>
    <w:rsid w:val="00FF7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64C812"/>
  <w15:docId w15:val="{FDB9ED9A-FA19-4CA7-B848-DF20210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75C3"/>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unhideWhenUsed/>
    <w:rsid w:val="00A45D6A"/>
    <w:rPr>
      <w:sz w:val="16"/>
      <w:szCs w:val="16"/>
    </w:rPr>
  </w:style>
  <w:style w:type="paragraph" w:styleId="Komentrateksts">
    <w:name w:val="annotation text"/>
    <w:basedOn w:val="Parast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1763EF"/>
    <w:pPr>
      <w:spacing w:after="200" w:line="276" w:lineRule="auto"/>
    </w:pPr>
    <w:rPr>
      <w:rFonts w:eastAsia="Times New Roman"/>
      <w:sz w:val="22"/>
      <w:szCs w:val="22"/>
    </w:rPr>
  </w:style>
  <w:style w:type="character" w:styleId="Vresatsau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uiPriority w:val="99"/>
    <w:qFormat/>
    <w:rsid w:val="0036673F"/>
    <w:rPr>
      <w:sz w:val="22"/>
      <w:vertAlign w:val="superscript"/>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s"/>
    <w:link w:val="VrestekstsRakstz"/>
    <w:uiPriority w:val="99"/>
    <w:qFormat/>
    <w:rsid w:val="0036673F"/>
    <w:pPr>
      <w:keepNext/>
      <w:keepLines/>
      <w:widowControl w:val="0"/>
      <w:spacing w:after="0" w:line="240" w:lineRule="auto"/>
      <w:ind w:left="851"/>
      <w:jc w:val="both"/>
    </w:pPr>
    <w:rPr>
      <w:rFonts w:ascii="Times New Roman" w:hAnsi="Times New Roman"/>
      <w:sz w:val="24"/>
      <w:szCs w:val="20"/>
      <w:lang w:eastAsia="de-DE"/>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36673F"/>
    <w:rPr>
      <w:rFonts w:ascii="Times New Roman" w:eastAsia="Times New Roman" w:hAnsi="Times New Roman"/>
      <w:sz w:val="24"/>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36673F"/>
    <w:pPr>
      <w:spacing w:line="240" w:lineRule="exact"/>
      <w:jc w:val="both"/>
    </w:pPr>
    <w:rPr>
      <w:rFonts w:eastAsia="Calibri"/>
      <w:szCs w:val="20"/>
      <w:vertAlign w:val="superscript"/>
      <w:lang w:eastAsia="lv-LV"/>
    </w:rPr>
  </w:style>
  <w:style w:type="paragraph" w:customStyle="1" w:styleId="naislab">
    <w:name w:val="naislab"/>
    <w:basedOn w:val="Parasts"/>
    <w:rsid w:val="00923AE6"/>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923AE6"/>
    <w:pPr>
      <w:spacing w:before="75" w:after="75" w:line="240" w:lineRule="auto"/>
    </w:pPr>
    <w:rPr>
      <w:rFonts w:ascii="Times New Roman" w:hAnsi="Times New Roman"/>
      <w:sz w:val="24"/>
      <w:szCs w:val="24"/>
      <w:lang w:eastAsia="lv-LV"/>
    </w:rPr>
  </w:style>
  <w:style w:type="paragraph" w:customStyle="1" w:styleId="naisf">
    <w:name w:val="naisf"/>
    <w:basedOn w:val="Parasts"/>
    <w:rsid w:val="00FC59D7"/>
    <w:pPr>
      <w:spacing w:before="75" w:after="75" w:line="240" w:lineRule="auto"/>
      <w:ind w:firstLine="375"/>
      <w:jc w:val="both"/>
    </w:pPr>
    <w:rPr>
      <w:rFonts w:ascii="Times New Roman" w:hAnsi="Times New Roman"/>
      <w:sz w:val="24"/>
      <w:szCs w:val="24"/>
      <w:lang w:eastAsia="lv-LV"/>
    </w:rPr>
  </w:style>
  <w:style w:type="character" w:styleId="Neatrisintapieminana">
    <w:name w:val="Unresolved Mention"/>
    <w:basedOn w:val="Noklusjumarindkopasfonts"/>
    <w:uiPriority w:val="99"/>
    <w:semiHidden/>
    <w:unhideWhenUsed/>
    <w:rsid w:val="00FB2AAF"/>
    <w:rPr>
      <w:color w:val="605E5C"/>
      <w:shd w:val="clear" w:color="auto" w:fill="E1DFDD"/>
    </w:rPr>
  </w:style>
  <w:style w:type="paragraph" w:styleId="Prskatjums">
    <w:name w:val="Revision"/>
    <w:hidden/>
    <w:uiPriority w:val="99"/>
    <w:semiHidden/>
    <w:rsid w:val="00385EAF"/>
    <w:rPr>
      <w:rFonts w:eastAsia="Times New Roman"/>
      <w:sz w:val="22"/>
      <w:szCs w:val="22"/>
      <w:lang w:eastAsia="en-US"/>
    </w:rPr>
  </w:style>
  <w:style w:type="paragraph" w:customStyle="1" w:styleId="c01pointnumerotealtn">
    <w:name w:val="c01pointnumerotealtn"/>
    <w:basedOn w:val="Parasts"/>
    <w:rsid w:val="00FD784C"/>
    <w:pPr>
      <w:spacing w:before="100" w:beforeAutospacing="1" w:after="100" w:afterAutospacing="1" w:line="240" w:lineRule="auto"/>
    </w:pPr>
    <w:rPr>
      <w:rFonts w:ascii="Times New Roman" w:hAnsi="Times New Roman"/>
      <w:sz w:val="24"/>
      <w:szCs w:val="24"/>
      <w:lang w:val="en-US"/>
    </w:rPr>
  </w:style>
  <w:style w:type="paragraph" w:customStyle="1" w:styleId="1stlevelheading">
    <w:name w:val="1st level (heading)"/>
    <w:next w:val="Parasts"/>
    <w:uiPriority w:val="1"/>
    <w:qFormat/>
    <w:rsid w:val="00A92066"/>
    <w:pPr>
      <w:keepNext/>
      <w:numPr>
        <w:numId w:val="27"/>
      </w:numPr>
      <w:spacing w:before="360" w:after="240"/>
      <w:jc w:val="both"/>
      <w:outlineLvl w:val="0"/>
    </w:pPr>
    <w:rPr>
      <w:rFonts w:ascii="Times New Roman" w:eastAsia="Times New Roman" w:hAnsi="Times New Roman"/>
      <w:b/>
      <w:caps/>
      <w:spacing w:val="20"/>
      <w:sz w:val="24"/>
      <w:szCs w:val="24"/>
      <w:lang w:val="en-GB" w:eastAsia="en-US"/>
    </w:rPr>
  </w:style>
  <w:style w:type="paragraph" w:customStyle="1" w:styleId="2ndlevelheading">
    <w:name w:val="2nd level (heading)"/>
    <w:basedOn w:val="1stlevelheading"/>
    <w:next w:val="Parasts"/>
    <w:uiPriority w:val="1"/>
    <w:qFormat/>
    <w:rsid w:val="00A92066"/>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A92066"/>
    <w:pPr>
      <w:numPr>
        <w:ilvl w:val="2"/>
      </w:numPr>
      <w:outlineLvl w:val="2"/>
    </w:pPr>
    <w:rPr>
      <w:i/>
    </w:rPr>
  </w:style>
  <w:style w:type="paragraph" w:customStyle="1" w:styleId="4thlevelheading">
    <w:name w:val="4th level (heading)"/>
    <w:basedOn w:val="3rdlevelheading"/>
    <w:next w:val="Parasts"/>
    <w:uiPriority w:val="1"/>
    <w:qFormat/>
    <w:rsid w:val="00A92066"/>
    <w:pPr>
      <w:numPr>
        <w:ilvl w:val="3"/>
      </w:numPr>
      <w:spacing w:after="120"/>
      <w:outlineLvl w:val="3"/>
    </w:pPr>
    <w:rPr>
      <w:b w:val="0"/>
    </w:rPr>
  </w:style>
  <w:style w:type="paragraph" w:customStyle="1" w:styleId="5thlevelheading">
    <w:name w:val="5th level (heading)"/>
    <w:basedOn w:val="4thlevelheading"/>
    <w:next w:val="Parasts"/>
    <w:uiPriority w:val="1"/>
    <w:qFormat/>
    <w:rsid w:val="00A92066"/>
    <w:pPr>
      <w:numPr>
        <w:ilvl w:val="4"/>
      </w:numPr>
      <w:outlineLvl w:val="4"/>
    </w:pPr>
    <w:rPr>
      <w:i w:val="0"/>
      <w:u w:val="single"/>
    </w:rPr>
  </w:style>
  <w:style w:type="paragraph" w:customStyle="1" w:styleId="3rdlevelsubprovision">
    <w:name w:val="3rd level (subprovision)"/>
    <w:basedOn w:val="3rdlevelheading"/>
    <w:uiPriority w:val="2"/>
    <w:qFormat/>
    <w:rsid w:val="00A92066"/>
    <w:pPr>
      <w:spacing w:before="120" w:after="120"/>
    </w:pPr>
    <w:rPr>
      <w:b w:val="0"/>
      <w:i w:val="0"/>
    </w:rPr>
  </w:style>
  <w:style w:type="numbering" w:customStyle="1" w:styleId="SLONumberings">
    <w:name w:val="SLO_Numberings"/>
    <w:uiPriority w:val="99"/>
    <w:rsid w:val="00A92066"/>
    <w:pPr>
      <w:numPr>
        <w:numId w:val="27"/>
      </w:numPr>
    </w:pPr>
  </w:style>
  <w:style w:type="paragraph" w:customStyle="1" w:styleId="SLONormal">
    <w:name w:val="SLO Normal"/>
    <w:qFormat/>
    <w:rsid w:val="00A92066"/>
    <w:pPr>
      <w:spacing w:before="120" w:after="120"/>
      <w:jc w:val="both"/>
    </w:pPr>
    <w:rPr>
      <w:rFonts w:ascii="Times New Roman" w:eastAsia="Times New Roman" w:hAnsi="Times New Roman"/>
      <w:sz w:val="24"/>
      <w:szCs w:val="24"/>
      <w:lang w:val="en-GB" w:eastAsia="en-US"/>
    </w:rPr>
  </w:style>
  <w:style w:type="paragraph" w:customStyle="1" w:styleId="Normal1">
    <w:name w:val="Normal1"/>
    <w:basedOn w:val="Parasts"/>
    <w:link w:val="Normal1Char"/>
    <w:qFormat/>
    <w:rsid w:val="003E21CC"/>
    <w:pPr>
      <w:spacing w:before="60" w:after="60" w:line="360" w:lineRule="auto"/>
      <w:jc w:val="both"/>
    </w:pPr>
    <w:rPr>
      <w:rFonts w:eastAsiaTheme="minorEastAsia"/>
      <w:sz w:val="20"/>
      <w:szCs w:val="24"/>
    </w:rPr>
  </w:style>
  <w:style w:type="character" w:customStyle="1" w:styleId="Normal1Char">
    <w:name w:val="Normal1 Char"/>
    <w:basedOn w:val="Noklusjumarindkopasfonts"/>
    <w:link w:val="Normal1"/>
    <w:rsid w:val="003E21CC"/>
    <w:rPr>
      <w:rFonts w:eastAsiaTheme="minorEastAsia"/>
      <w:szCs w:val="24"/>
      <w:lang w:eastAsia="en-US"/>
    </w:rPr>
  </w:style>
  <w:style w:type="character" w:styleId="Izmantotahipersaite">
    <w:name w:val="FollowedHyperlink"/>
    <w:basedOn w:val="Noklusjumarindkopasfonts"/>
    <w:uiPriority w:val="99"/>
    <w:semiHidden/>
    <w:unhideWhenUsed/>
    <w:rsid w:val="00214600"/>
    <w:rPr>
      <w:color w:val="800080" w:themeColor="followedHyperlink"/>
      <w:u w:val="single"/>
    </w:rPr>
  </w:style>
  <w:style w:type="paragraph" w:customStyle="1" w:styleId="xmsonormal">
    <w:name w:val="x_msonormal"/>
    <w:basedOn w:val="Parasts"/>
    <w:rsid w:val="008F7CC0"/>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510">
      <w:bodyDiv w:val="1"/>
      <w:marLeft w:val="0"/>
      <w:marRight w:val="0"/>
      <w:marTop w:val="0"/>
      <w:marBottom w:val="0"/>
      <w:divBdr>
        <w:top w:val="none" w:sz="0" w:space="0" w:color="auto"/>
        <w:left w:val="none" w:sz="0" w:space="0" w:color="auto"/>
        <w:bottom w:val="none" w:sz="0" w:space="0" w:color="auto"/>
        <w:right w:val="none" w:sz="0" w:space="0" w:color="auto"/>
      </w:divBdr>
    </w:div>
    <w:div w:id="70395001">
      <w:bodyDiv w:val="1"/>
      <w:marLeft w:val="0"/>
      <w:marRight w:val="0"/>
      <w:marTop w:val="0"/>
      <w:marBottom w:val="0"/>
      <w:divBdr>
        <w:top w:val="none" w:sz="0" w:space="0" w:color="auto"/>
        <w:left w:val="none" w:sz="0" w:space="0" w:color="auto"/>
        <w:bottom w:val="none" w:sz="0" w:space="0" w:color="auto"/>
        <w:right w:val="none" w:sz="0" w:space="0" w:color="auto"/>
      </w:divBdr>
    </w:div>
    <w:div w:id="72901674">
      <w:bodyDiv w:val="1"/>
      <w:marLeft w:val="0"/>
      <w:marRight w:val="0"/>
      <w:marTop w:val="0"/>
      <w:marBottom w:val="0"/>
      <w:divBdr>
        <w:top w:val="none" w:sz="0" w:space="0" w:color="auto"/>
        <w:left w:val="none" w:sz="0" w:space="0" w:color="auto"/>
        <w:bottom w:val="none" w:sz="0" w:space="0" w:color="auto"/>
        <w:right w:val="none" w:sz="0" w:space="0" w:color="auto"/>
      </w:divBdr>
    </w:div>
    <w:div w:id="111367883">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46502600">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300889190">
      <w:bodyDiv w:val="1"/>
      <w:marLeft w:val="0"/>
      <w:marRight w:val="0"/>
      <w:marTop w:val="0"/>
      <w:marBottom w:val="0"/>
      <w:divBdr>
        <w:top w:val="none" w:sz="0" w:space="0" w:color="auto"/>
        <w:left w:val="none" w:sz="0" w:space="0" w:color="auto"/>
        <w:bottom w:val="none" w:sz="0" w:space="0" w:color="auto"/>
        <w:right w:val="none" w:sz="0" w:space="0" w:color="auto"/>
      </w:divBdr>
    </w:div>
    <w:div w:id="425856318">
      <w:bodyDiv w:val="1"/>
      <w:marLeft w:val="0"/>
      <w:marRight w:val="0"/>
      <w:marTop w:val="0"/>
      <w:marBottom w:val="0"/>
      <w:divBdr>
        <w:top w:val="none" w:sz="0" w:space="0" w:color="auto"/>
        <w:left w:val="none" w:sz="0" w:space="0" w:color="auto"/>
        <w:bottom w:val="none" w:sz="0" w:space="0" w:color="auto"/>
        <w:right w:val="none" w:sz="0" w:space="0" w:color="auto"/>
      </w:divBdr>
    </w:div>
    <w:div w:id="453670938">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842353845">
      <w:bodyDiv w:val="1"/>
      <w:marLeft w:val="0"/>
      <w:marRight w:val="0"/>
      <w:marTop w:val="0"/>
      <w:marBottom w:val="0"/>
      <w:divBdr>
        <w:top w:val="none" w:sz="0" w:space="0" w:color="auto"/>
        <w:left w:val="none" w:sz="0" w:space="0" w:color="auto"/>
        <w:bottom w:val="none" w:sz="0" w:space="0" w:color="auto"/>
        <w:right w:val="none" w:sz="0" w:space="0" w:color="auto"/>
      </w:divBdr>
      <w:divsChild>
        <w:div w:id="771439299">
          <w:marLeft w:val="0"/>
          <w:marRight w:val="0"/>
          <w:marTop w:val="0"/>
          <w:marBottom w:val="0"/>
          <w:divBdr>
            <w:top w:val="none" w:sz="0" w:space="0" w:color="auto"/>
            <w:left w:val="none" w:sz="0" w:space="0" w:color="auto"/>
            <w:bottom w:val="none" w:sz="0" w:space="0" w:color="auto"/>
            <w:right w:val="none" w:sz="0" w:space="0" w:color="auto"/>
          </w:divBdr>
        </w:div>
        <w:div w:id="1798720969">
          <w:marLeft w:val="0"/>
          <w:marRight w:val="0"/>
          <w:marTop w:val="0"/>
          <w:marBottom w:val="0"/>
          <w:divBdr>
            <w:top w:val="none" w:sz="0" w:space="0" w:color="auto"/>
            <w:left w:val="none" w:sz="0" w:space="0" w:color="auto"/>
            <w:bottom w:val="none" w:sz="0" w:space="0" w:color="auto"/>
            <w:right w:val="none" w:sz="0" w:space="0" w:color="auto"/>
          </w:divBdr>
        </w:div>
      </w:divsChild>
    </w:div>
    <w:div w:id="915626773">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060203196">
      <w:bodyDiv w:val="1"/>
      <w:marLeft w:val="0"/>
      <w:marRight w:val="0"/>
      <w:marTop w:val="0"/>
      <w:marBottom w:val="0"/>
      <w:divBdr>
        <w:top w:val="none" w:sz="0" w:space="0" w:color="auto"/>
        <w:left w:val="none" w:sz="0" w:space="0" w:color="auto"/>
        <w:bottom w:val="none" w:sz="0" w:space="0" w:color="auto"/>
        <w:right w:val="none" w:sz="0" w:space="0" w:color="auto"/>
      </w:divBdr>
    </w:div>
    <w:div w:id="1067537376">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72012567">
      <w:bodyDiv w:val="1"/>
      <w:marLeft w:val="0"/>
      <w:marRight w:val="0"/>
      <w:marTop w:val="0"/>
      <w:marBottom w:val="0"/>
      <w:divBdr>
        <w:top w:val="none" w:sz="0" w:space="0" w:color="auto"/>
        <w:left w:val="none" w:sz="0" w:space="0" w:color="auto"/>
        <w:bottom w:val="none" w:sz="0" w:space="0" w:color="auto"/>
        <w:right w:val="none" w:sz="0" w:space="0" w:color="auto"/>
      </w:divBdr>
    </w:div>
    <w:div w:id="1274747438">
      <w:bodyDiv w:val="1"/>
      <w:marLeft w:val="0"/>
      <w:marRight w:val="0"/>
      <w:marTop w:val="0"/>
      <w:marBottom w:val="0"/>
      <w:divBdr>
        <w:top w:val="none" w:sz="0" w:space="0" w:color="auto"/>
        <w:left w:val="none" w:sz="0" w:space="0" w:color="auto"/>
        <w:bottom w:val="none" w:sz="0" w:space="0" w:color="auto"/>
        <w:right w:val="none" w:sz="0" w:space="0" w:color="auto"/>
      </w:divBdr>
    </w:div>
    <w:div w:id="1331716605">
      <w:bodyDiv w:val="1"/>
      <w:marLeft w:val="0"/>
      <w:marRight w:val="0"/>
      <w:marTop w:val="0"/>
      <w:marBottom w:val="0"/>
      <w:divBdr>
        <w:top w:val="none" w:sz="0" w:space="0" w:color="auto"/>
        <w:left w:val="none" w:sz="0" w:space="0" w:color="auto"/>
        <w:bottom w:val="none" w:sz="0" w:space="0" w:color="auto"/>
        <w:right w:val="none" w:sz="0" w:space="0" w:color="auto"/>
      </w:divBdr>
    </w:div>
    <w:div w:id="1341927022">
      <w:bodyDiv w:val="1"/>
      <w:marLeft w:val="0"/>
      <w:marRight w:val="0"/>
      <w:marTop w:val="0"/>
      <w:marBottom w:val="0"/>
      <w:divBdr>
        <w:top w:val="none" w:sz="0" w:space="0" w:color="auto"/>
        <w:left w:val="none" w:sz="0" w:space="0" w:color="auto"/>
        <w:bottom w:val="none" w:sz="0" w:space="0" w:color="auto"/>
        <w:right w:val="none" w:sz="0" w:space="0" w:color="auto"/>
      </w:divBdr>
    </w:div>
    <w:div w:id="1371996747">
      <w:bodyDiv w:val="1"/>
      <w:marLeft w:val="0"/>
      <w:marRight w:val="0"/>
      <w:marTop w:val="0"/>
      <w:marBottom w:val="0"/>
      <w:divBdr>
        <w:top w:val="none" w:sz="0" w:space="0" w:color="auto"/>
        <w:left w:val="none" w:sz="0" w:space="0" w:color="auto"/>
        <w:bottom w:val="none" w:sz="0" w:space="0" w:color="auto"/>
        <w:right w:val="none" w:sz="0" w:space="0" w:color="auto"/>
      </w:divBdr>
    </w:div>
    <w:div w:id="1374959268">
      <w:bodyDiv w:val="1"/>
      <w:marLeft w:val="0"/>
      <w:marRight w:val="0"/>
      <w:marTop w:val="0"/>
      <w:marBottom w:val="0"/>
      <w:divBdr>
        <w:top w:val="none" w:sz="0" w:space="0" w:color="auto"/>
        <w:left w:val="none" w:sz="0" w:space="0" w:color="auto"/>
        <w:bottom w:val="none" w:sz="0" w:space="0" w:color="auto"/>
        <w:right w:val="none" w:sz="0" w:space="0" w:color="auto"/>
      </w:divBdr>
    </w:div>
    <w:div w:id="1438216235">
      <w:bodyDiv w:val="1"/>
      <w:marLeft w:val="0"/>
      <w:marRight w:val="0"/>
      <w:marTop w:val="0"/>
      <w:marBottom w:val="0"/>
      <w:divBdr>
        <w:top w:val="none" w:sz="0" w:space="0" w:color="auto"/>
        <w:left w:val="none" w:sz="0" w:space="0" w:color="auto"/>
        <w:bottom w:val="none" w:sz="0" w:space="0" w:color="auto"/>
        <w:right w:val="none" w:sz="0" w:space="0" w:color="auto"/>
      </w:divBdr>
    </w:div>
    <w:div w:id="1562717058">
      <w:bodyDiv w:val="1"/>
      <w:marLeft w:val="0"/>
      <w:marRight w:val="0"/>
      <w:marTop w:val="0"/>
      <w:marBottom w:val="0"/>
      <w:divBdr>
        <w:top w:val="none" w:sz="0" w:space="0" w:color="auto"/>
        <w:left w:val="none" w:sz="0" w:space="0" w:color="auto"/>
        <w:bottom w:val="none" w:sz="0" w:space="0" w:color="auto"/>
        <w:right w:val="none" w:sz="0" w:space="0" w:color="auto"/>
      </w:divBdr>
    </w:div>
    <w:div w:id="1756054244">
      <w:bodyDiv w:val="1"/>
      <w:marLeft w:val="0"/>
      <w:marRight w:val="0"/>
      <w:marTop w:val="0"/>
      <w:marBottom w:val="0"/>
      <w:divBdr>
        <w:top w:val="none" w:sz="0" w:space="0" w:color="auto"/>
        <w:left w:val="none" w:sz="0" w:space="0" w:color="auto"/>
        <w:bottom w:val="none" w:sz="0" w:space="0" w:color="auto"/>
        <w:right w:val="none" w:sz="0" w:space="0" w:color="auto"/>
      </w:divBdr>
    </w:div>
    <w:div w:id="1836411897">
      <w:bodyDiv w:val="1"/>
      <w:marLeft w:val="0"/>
      <w:marRight w:val="0"/>
      <w:marTop w:val="0"/>
      <w:marBottom w:val="0"/>
      <w:divBdr>
        <w:top w:val="none" w:sz="0" w:space="0" w:color="auto"/>
        <w:left w:val="none" w:sz="0" w:space="0" w:color="auto"/>
        <w:bottom w:val="none" w:sz="0" w:space="0" w:color="auto"/>
        <w:right w:val="none" w:sz="0" w:space="0" w:color="auto"/>
      </w:divBdr>
    </w:div>
    <w:div w:id="1863472218">
      <w:bodyDiv w:val="1"/>
      <w:marLeft w:val="0"/>
      <w:marRight w:val="0"/>
      <w:marTop w:val="0"/>
      <w:marBottom w:val="0"/>
      <w:divBdr>
        <w:top w:val="none" w:sz="0" w:space="0" w:color="auto"/>
        <w:left w:val="none" w:sz="0" w:space="0" w:color="auto"/>
        <w:bottom w:val="none" w:sz="0" w:space="0" w:color="auto"/>
        <w:right w:val="none" w:sz="0" w:space="0" w:color="auto"/>
      </w:divBdr>
    </w:div>
    <w:div w:id="1943493904">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da.Berzina@km.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k.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k.gov.lv" TargetMode="Externa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166C6-D063-4356-8305-6EA0D1979F02}">
  <ds:schemaRefs>
    <ds:schemaRef ds:uri="http://schemas.openxmlformats.org/officeDocument/2006/bibliography"/>
  </ds:schemaRefs>
</ds:datastoreItem>
</file>

<file path=customXml/itemProps2.xml><?xml version="1.0" encoding="utf-8"?>
<ds:datastoreItem xmlns:ds="http://schemas.openxmlformats.org/officeDocument/2006/customXml" ds:itemID="{CE101727-D504-4B37-96CB-FFC5E91C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6156</Words>
  <Characters>3510</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vector>
  </TitlesOfParts>
  <Company>Kultūras Ministrija</Company>
  <LinksUpToDate>false</LinksUpToDate>
  <CharactersWithSpaces>9647</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dc:title>
  <dc:subject>Ministru kabineta noteikumu projekta sākotnējās ietekmes novērtējuma ziņojums (anotācija)</dc:subject>
  <dc:creator>Ilona Pētersone</dc:creator>
  <dc:description>67330240, ilona.petersone@km.gov.lv</dc:description>
  <cp:lastModifiedBy>Laura Zariņa</cp:lastModifiedBy>
  <cp:revision>2</cp:revision>
  <cp:lastPrinted>2020-11-10T09:18:00Z</cp:lastPrinted>
  <dcterms:created xsi:type="dcterms:W3CDTF">2021-03-30T09:18:00Z</dcterms:created>
  <dcterms:modified xsi:type="dcterms:W3CDTF">2021-03-30T09:18:00Z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-715647111</vt:i4>
  </property>
</Properties>
</file>