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3" w14:textId="6921802B"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Ministru kabineta noteikumu projekt</w:t>
      </w:r>
      <w:r w:rsidR="005A2530" w:rsidRPr="00EE4116">
        <w:rPr>
          <w:rFonts w:ascii="Times New Roman" w:eastAsia="Times New Roman" w:hAnsi="Times New Roman" w:cs="Times New Roman"/>
          <w:b/>
          <w:sz w:val="28"/>
          <w:szCs w:val="28"/>
        </w:rPr>
        <w:t>a</w:t>
      </w:r>
      <w:r w:rsidRPr="00EE4116">
        <w:rPr>
          <w:rFonts w:ascii="Times New Roman" w:eastAsia="Times New Roman" w:hAnsi="Times New Roman" w:cs="Times New Roman"/>
          <w:b/>
          <w:sz w:val="28"/>
          <w:szCs w:val="28"/>
        </w:rPr>
        <w:t xml:space="preserve"> </w:t>
      </w:r>
      <w:r w:rsidRPr="00EE4116">
        <w:rPr>
          <w:rFonts w:ascii="Times New Roman" w:eastAsia="Times New Roman" w:hAnsi="Times New Roman" w:cs="Times New Roman"/>
          <w:b/>
          <w:sz w:val="28"/>
          <w:szCs w:val="28"/>
        </w:rPr>
        <w:br/>
      </w:r>
      <w:r w:rsidR="002827F4" w:rsidRPr="00EE4116">
        <w:rPr>
          <w:rFonts w:ascii="Times New Roman" w:eastAsia="Times New Roman" w:hAnsi="Times New Roman" w:cs="Times New Roman"/>
          <w:b/>
          <w:sz w:val="28"/>
          <w:szCs w:val="28"/>
        </w:rPr>
        <w:t>“</w:t>
      </w:r>
      <w:r w:rsidR="00CF4F75" w:rsidRPr="00EE4116">
        <w:rPr>
          <w:rFonts w:ascii="Times New Roman" w:eastAsia="Times New Roman" w:hAnsi="Times New Roman" w:cs="Times New Roman"/>
          <w:b/>
          <w:sz w:val="28"/>
          <w:szCs w:val="28"/>
        </w:rPr>
        <w:t xml:space="preserve">Grozījumi Ministru kabineta 2019. gada 25. jūnija noteikumos </w:t>
      </w:r>
      <w:r w:rsidR="00695240" w:rsidRPr="00EE4116">
        <w:rPr>
          <w:rFonts w:ascii="Times New Roman" w:eastAsia="Times New Roman" w:hAnsi="Times New Roman" w:cs="Times New Roman"/>
          <w:b/>
          <w:sz w:val="28"/>
          <w:szCs w:val="28"/>
        </w:rPr>
        <w:t>Nr. 276</w:t>
      </w:r>
      <w:r w:rsidR="00CF4F75" w:rsidRPr="00EE4116">
        <w:rPr>
          <w:rFonts w:ascii="Times New Roman" w:eastAsia="Times New Roman" w:hAnsi="Times New Roman" w:cs="Times New Roman"/>
          <w:b/>
          <w:sz w:val="28"/>
          <w:szCs w:val="28"/>
        </w:rPr>
        <w:br/>
      </w:r>
      <w:r w:rsidRPr="00EE4116">
        <w:rPr>
          <w:rFonts w:ascii="Times New Roman" w:eastAsia="Times New Roman" w:hAnsi="Times New Roman" w:cs="Times New Roman"/>
          <w:b/>
          <w:sz w:val="28"/>
          <w:szCs w:val="28"/>
        </w:rPr>
        <w:t>“Valsts izglītības informācijas sistēmas noteikumi</w:t>
      </w:r>
      <w:r w:rsidR="00CE7D7D" w:rsidRPr="00EE4116">
        <w:rPr>
          <w:rFonts w:ascii="Times New Roman" w:eastAsia="Times New Roman" w:hAnsi="Times New Roman" w:cs="Times New Roman"/>
          <w:b/>
          <w:sz w:val="28"/>
          <w:szCs w:val="28"/>
        </w:rPr>
        <w:t>"</w:t>
      </w:r>
      <w:r w:rsidR="002827F4" w:rsidRPr="00EE4116">
        <w:rPr>
          <w:rFonts w:ascii="Times New Roman" w:eastAsia="Times New Roman" w:hAnsi="Times New Roman" w:cs="Times New Roman"/>
          <w:b/>
          <w:sz w:val="28"/>
          <w:szCs w:val="28"/>
        </w:rPr>
        <w:t>”</w:t>
      </w:r>
    </w:p>
    <w:p w14:paraId="1A907994" w14:textId="3184DC1E" w:rsidR="00E960B9" w:rsidRPr="00EE4116" w:rsidRDefault="00EB69BB" w:rsidP="000F1307">
      <w:pPr>
        <w:spacing w:after="0" w:line="240" w:lineRule="auto"/>
        <w:jc w:val="center"/>
        <w:rPr>
          <w:rFonts w:ascii="Times New Roman" w:eastAsia="Times New Roman" w:hAnsi="Times New Roman" w:cs="Times New Roman"/>
          <w:b/>
          <w:sz w:val="28"/>
          <w:szCs w:val="28"/>
        </w:rPr>
      </w:pPr>
      <w:r w:rsidRPr="00EE4116">
        <w:rPr>
          <w:rFonts w:ascii="Times New Roman" w:eastAsia="Times New Roman" w:hAnsi="Times New Roman" w:cs="Times New Roman"/>
          <w:b/>
          <w:sz w:val="28"/>
          <w:szCs w:val="28"/>
        </w:rPr>
        <w:t>sākotnējās ietekmes novērtējuma ziņojums (anotācija)</w:t>
      </w:r>
    </w:p>
    <w:p w14:paraId="1A907995"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8252C" w:rsidRPr="00EE4116" w14:paraId="1A907997" w14:textId="77777777" w:rsidTr="003052EA">
        <w:tc>
          <w:tcPr>
            <w:tcW w:w="9209" w:type="dxa"/>
            <w:gridSpan w:val="2"/>
            <w:tcBorders>
              <w:bottom w:val="single" w:sz="4" w:space="0" w:color="000000"/>
            </w:tcBorders>
            <w:vAlign w:val="center"/>
          </w:tcPr>
          <w:p w14:paraId="1A907996"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Tiesību akta projekta anotācijas kopsavilkums</w:t>
            </w:r>
          </w:p>
        </w:tc>
      </w:tr>
      <w:tr w:rsidR="00E8252C" w:rsidRPr="00EE4116" w14:paraId="1A90799A" w14:textId="77777777" w:rsidTr="003715CE">
        <w:trPr>
          <w:trHeight w:val="2254"/>
        </w:trPr>
        <w:tc>
          <w:tcPr>
            <w:tcW w:w="3142" w:type="dxa"/>
            <w:tcBorders>
              <w:bottom w:val="single" w:sz="4" w:space="0" w:color="000000"/>
            </w:tcBorders>
          </w:tcPr>
          <w:p w14:paraId="1A90799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Mērķis, risinājums un projekta spēkā stāšanās laiks</w:t>
            </w:r>
          </w:p>
        </w:tc>
        <w:tc>
          <w:tcPr>
            <w:tcW w:w="6067" w:type="dxa"/>
            <w:tcBorders>
              <w:bottom w:val="single" w:sz="4" w:space="0" w:color="000000"/>
            </w:tcBorders>
          </w:tcPr>
          <w:p w14:paraId="7E109846" w14:textId="2182639E" w:rsidR="00CF4F75" w:rsidRPr="00EE4116" w:rsidRDefault="00A46E7D"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Noteikumu projekta </w:t>
            </w:r>
            <w:r w:rsidR="002827F4" w:rsidRPr="00EE4116">
              <w:rPr>
                <w:rFonts w:ascii="Times New Roman" w:eastAsia="Times New Roman" w:hAnsi="Times New Roman" w:cs="Times New Roman"/>
                <w:sz w:val="24"/>
                <w:szCs w:val="24"/>
              </w:rPr>
              <w:t>“</w:t>
            </w:r>
            <w:r w:rsidRPr="00EE4116">
              <w:rPr>
                <w:rFonts w:ascii="Times New Roman" w:eastAsia="Times New Roman" w:hAnsi="Times New Roman"/>
                <w:sz w:val="24"/>
                <w:szCs w:val="24"/>
              </w:rPr>
              <w:t xml:space="preserve">Grozījumi Ministru kabineta </w:t>
            </w:r>
            <w:r w:rsidR="00336B05" w:rsidRPr="00EE4116">
              <w:rPr>
                <w:rFonts w:ascii="Times New Roman" w:eastAsia="Times New Roman" w:hAnsi="Times New Roman"/>
                <w:sz w:val="24"/>
                <w:szCs w:val="24"/>
              </w:rPr>
              <w:t>2019</w:t>
            </w:r>
            <w:r w:rsidR="00C62314" w:rsidRPr="00EE4116">
              <w:rPr>
                <w:rFonts w:ascii="Times New Roman" w:eastAsia="Times New Roman" w:hAnsi="Times New Roman"/>
                <w:sz w:val="24"/>
                <w:szCs w:val="24"/>
              </w:rPr>
              <w:t>. gada 25. jūnija noteikumos Nr. </w:t>
            </w:r>
            <w:r w:rsidRPr="00EE4116">
              <w:rPr>
                <w:rFonts w:ascii="Times New Roman" w:eastAsia="Times New Roman" w:hAnsi="Times New Roman"/>
                <w:sz w:val="24"/>
                <w:szCs w:val="24"/>
              </w:rPr>
              <w:t xml:space="preserve">276 “Valsts izglītības informācijas sistēmas noteikumi”” (turpmāk – </w:t>
            </w:r>
            <w:r w:rsidR="005A2530" w:rsidRPr="00EE4116">
              <w:rPr>
                <w:rFonts w:ascii="Times New Roman" w:eastAsia="Times New Roman" w:hAnsi="Times New Roman"/>
                <w:sz w:val="24"/>
                <w:szCs w:val="24"/>
              </w:rPr>
              <w:t>noteikumu proj</w:t>
            </w:r>
            <w:r w:rsidRPr="00EE4116">
              <w:rPr>
                <w:rFonts w:ascii="Times New Roman" w:eastAsia="Times New Roman" w:hAnsi="Times New Roman"/>
                <w:sz w:val="24"/>
                <w:szCs w:val="24"/>
              </w:rPr>
              <w:t xml:space="preserve">ekts) mērķis ir </w:t>
            </w:r>
            <w:r w:rsidR="00E54ABE" w:rsidRPr="00EE4116">
              <w:rPr>
                <w:rFonts w:ascii="Times New Roman" w:eastAsia="Times New Roman" w:hAnsi="Times New Roman"/>
                <w:sz w:val="24"/>
                <w:szCs w:val="24"/>
              </w:rPr>
              <w:t>noteikt Valsts izglītības informācijas sistēmas (turpmāk –</w:t>
            </w:r>
            <w:r w:rsidR="001909DC" w:rsidRPr="00EE4116">
              <w:rPr>
                <w:rFonts w:ascii="Times New Roman" w:eastAsia="Times New Roman" w:hAnsi="Times New Roman"/>
                <w:sz w:val="24"/>
                <w:szCs w:val="24"/>
              </w:rPr>
              <w:t xml:space="preserve"> </w:t>
            </w:r>
            <w:r w:rsidR="00E54ABE" w:rsidRPr="00EE4116">
              <w:rPr>
                <w:rFonts w:ascii="Times New Roman" w:eastAsia="Times New Roman" w:hAnsi="Times New Roman"/>
                <w:sz w:val="24"/>
                <w:szCs w:val="24"/>
              </w:rPr>
              <w:t xml:space="preserve">VIIS) saturu attiecībā uz nepieciešamo </w:t>
            </w:r>
            <w:r w:rsidR="002827F4" w:rsidRPr="00EE4116">
              <w:rPr>
                <w:rFonts w:ascii="Times New Roman" w:eastAsia="Times New Roman" w:hAnsi="Times New Roman"/>
                <w:sz w:val="24"/>
                <w:szCs w:val="24"/>
              </w:rPr>
              <w:t xml:space="preserve">VIIS iekļaujamo </w:t>
            </w:r>
            <w:r w:rsidR="00E54ABE" w:rsidRPr="00EE4116">
              <w:rPr>
                <w:rFonts w:ascii="Times New Roman" w:eastAsia="Times New Roman" w:hAnsi="Times New Roman"/>
                <w:sz w:val="24"/>
                <w:szCs w:val="24"/>
              </w:rPr>
              <w:t>datu apjomu</w:t>
            </w:r>
            <w:r w:rsidR="008E1328" w:rsidRPr="00EE4116">
              <w:rPr>
                <w:rFonts w:ascii="Times New Roman" w:eastAsia="Times New Roman" w:hAnsi="Times New Roman"/>
                <w:sz w:val="24"/>
                <w:szCs w:val="24"/>
              </w:rPr>
              <w:t>, tai skaitā atbilstoši Starptautisko skolu likuma prasībām.</w:t>
            </w:r>
          </w:p>
          <w:p w14:paraId="1A907999" w14:textId="2E9DC374" w:rsidR="00E960B9" w:rsidRPr="00EE4116" w:rsidRDefault="005A2530" w:rsidP="00510745">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w:t>
            </w:r>
            <w:r w:rsidR="00EB69BB" w:rsidRPr="00EE4116">
              <w:rPr>
                <w:rFonts w:ascii="Times New Roman" w:eastAsia="Times New Roman" w:hAnsi="Times New Roman" w:cs="Times New Roman"/>
                <w:sz w:val="24"/>
                <w:szCs w:val="24"/>
              </w:rPr>
              <w:t>oteikumu projekt</w:t>
            </w:r>
            <w:r w:rsidRPr="00EE4116">
              <w:rPr>
                <w:rFonts w:ascii="Times New Roman" w:eastAsia="Times New Roman" w:hAnsi="Times New Roman" w:cs="Times New Roman"/>
                <w:sz w:val="24"/>
                <w:szCs w:val="24"/>
              </w:rPr>
              <w:t>s</w:t>
            </w:r>
            <w:r w:rsidR="00EB69BB" w:rsidRPr="00EE4116">
              <w:rPr>
                <w:rFonts w:ascii="Times New Roman" w:eastAsia="Times New Roman" w:hAnsi="Times New Roman" w:cs="Times New Roman"/>
                <w:sz w:val="24"/>
                <w:szCs w:val="24"/>
              </w:rPr>
              <w:t xml:space="preserve"> stā</w:t>
            </w:r>
            <w:r w:rsidR="00592EF3" w:rsidRPr="00EE4116">
              <w:rPr>
                <w:rFonts w:ascii="Times New Roman" w:eastAsia="Times New Roman" w:hAnsi="Times New Roman" w:cs="Times New Roman"/>
                <w:sz w:val="24"/>
                <w:szCs w:val="24"/>
              </w:rPr>
              <w:t xml:space="preserve">sies spēkā </w:t>
            </w:r>
            <w:r w:rsidR="00CE2600" w:rsidRPr="00EE4116">
              <w:rPr>
                <w:rFonts w:ascii="Times New Roman" w:eastAsia="Times New Roman" w:hAnsi="Times New Roman" w:cs="Times New Roman"/>
                <w:sz w:val="24"/>
                <w:szCs w:val="24"/>
              </w:rPr>
              <w:t>nākamajā dienā pēc tā publicēšanas</w:t>
            </w:r>
            <w:r w:rsidR="008E1328" w:rsidRPr="00EE4116">
              <w:rPr>
                <w:rFonts w:ascii="Times New Roman" w:eastAsia="Times New Roman" w:hAnsi="Times New Roman" w:cs="Times New Roman"/>
                <w:sz w:val="24"/>
                <w:szCs w:val="24"/>
              </w:rPr>
              <w:t>.</w:t>
            </w:r>
            <w:r w:rsidR="00CE2600" w:rsidRPr="00EE4116">
              <w:rPr>
                <w:rFonts w:ascii="Times New Roman" w:eastAsia="Times New Roman" w:hAnsi="Times New Roman" w:cs="Times New Roman"/>
                <w:sz w:val="24"/>
                <w:szCs w:val="24"/>
              </w:rPr>
              <w:t xml:space="preserve"> Atsevišķi grozījumu punkti </w:t>
            </w:r>
            <w:r w:rsidR="008E1328" w:rsidRPr="00EE4116">
              <w:rPr>
                <w:rFonts w:ascii="Times New Roman" w:eastAsia="Times New Roman" w:hAnsi="Times New Roman" w:cs="Times New Roman"/>
                <w:sz w:val="24"/>
                <w:szCs w:val="24"/>
              </w:rPr>
              <w:t xml:space="preserve">stāsies spēkā </w:t>
            </w:r>
            <w:r w:rsidR="0048574A" w:rsidRPr="00EE4116">
              <w:rPr>
                <w:rFonts w:ascii="Times New Roman" w:eastAsia="Times New Roman" w:hAnsi="Times New Roman" w:cs="Times New Roman"/>
                <w:sz w:val="24"/>
                <w:szCs w:val="24"/>
              </w:rPr>
              <w:t>2021.</w:t>
            </w:r>
            <w:r w:rsidR="008E1328" w:rsidRPr="00EE4116">
              <w:rPr>
                <w:rFonts w:ascii="Times New Roman" w:eastAsia="Times New Roman" w:hAnsi="Times New Roman" w:cs="Times New Roman"/>
                <w:sz w:val="24"/>
                <w:szCs w:val="24"/>
              </w:rPr>
              <w:t> </w:t>
            </w:r>
            <w:r w:rsidR="0048574A" w:rsidRPr="00EE4116">
              <w:rPr>
                <w:rFonts w:ascii="Times New Roman" w:eastAsia="Times New Roman" w:hAnsi="Times New Roman" w:cs="Times New Roman"/>
                <w:sz w:val="24"/>
                <w:szCs w:val="24"/>
              </w:rPr>
              <w:t xml:space="preserve">gada 1. </w:t>
            </w:r>
            <w:r w:rsidR="00725BEF" w:rsidRPr="00EE4116">
              <w:rPr>
                <w:rFonts w:ascii="Times New Roman" w:eastAsia="Times New Roman" w:hAnsi="Times New Roman" w:cs="Times New Roman"/>
                <w:sz w:val="24"/>
                <w:szCs w:val="24"/>
              </w:rPr>
              <w:t>maij</w:t>
            </w:r>
            <w:r w:rsidR="00510745">
              <w:rPr>
                <w:rFonts w:ascii="Times New Roman" w:eastAsia="Times New Roman" w:hAnsi="Times New Roman" w:cs="Times New Roman"/>
                <w:sz w:val="24"/>
                <w:szCs w:val="24"/>
              </w:rPr>
              <w:t>ā, 28. jūnijā, 1.</w:t>
            </w:r>
            <w:r w:rsidR="00CE2600" w:rsidRPr="00EE4116">
              <w:rPr>
                <w:rFonts w:ascii="Times New Roman" w:eastAsia="Times New Roman" w:hAnsi="Times New Roman" w:cs="Times New Roman"/>
                <w:sz w:val="24"/>
                <w:szCs w:val="24"/>
              </w:rPr>
              <w:t xml:space="preserve"> jūlijā. </w:t>
            </w:r>
          </w:p>
        </w:tc>
      </w:tr>
    </w:tbl>
    <w:p w14:paraId="1A90799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8252C" w:rsidRPr="00EE4116" w14:paraId="1A90799D" w14:textId="77777777" w:rsidTr="004D8962">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9C"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 Tiesību akta projekta izstrādes nepieciešamība</w:t>
            </w:r>
          </w:p>
        </w:tc>
      </w:tr>
      <w:tr w:rsidR="00E8252C" w:rsidRPr="00EE4116" w14:paraId="1A9079A2" w14:textId="77777777" w:rsidTr="004D896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F" w14:textId="77777777" w:rsidR="00E960B9" w:rsidRPr="00EE4116" w:rsidRDefault="00EB69BB" w:rsidP="00C62314">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Pamatojums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13EBE" w14:textId="367B093F" w:rsidR="006B667C" w:rsidRPr="00EE4116" w:rsidRDefault="009173CF" w:rsidP="00C62314">
            <w:pPr>
              <w:spacing w:after="0" w:line="240" w:lineRule="auto"/>
              <w:jc w:val="both"/>
              <w:rPr>
                <w:rFonts w:ascii="Times New Roman" w:hAnsi="Times New Roman"/>
                <w:sz w:val="24"/>
                <w:szCs w:val="24"/>
              </w:rPr>
            </w:pPr>
            <w:r w:rsidRPr="00EE4116">
              <w:rPr>
                <w:rFonts w:ascii="Times New Roman" w:eastAsia="Times New Roman" w:hAnsi="Times New Roman"/>
                <w:sz w:val="24"/>
                <w:szCs w:val="24"/>
              </w:rPr>
              <w:t>N</w:t>
            </w:r>
            <w:r w:rsidR="005A2530" w:rsidRPr="00EE4116">
              <w:rPr>
                <w:rFonts w:ascii="Times New Roman" w:eastAsia="Times New Roman" w:hAnsi="Times New Roman"/>
                <w:sz w:val="24"/>
                <w:szCs w:val="24"/>
              </w:rPr>
              <w:t>oteikumu proj</w:t>
            </w:r>
            <w:r w:rsidR="00485BC0" w:rsidRPr="00EE4116">
              <w:rPr>
                <w:rFonts w:ascii="Times New Roman" w:eastAsia="Times New Roman" w:hAnsi="Times New Roman"/>
                <w:sz w:val="24"/>
                <w:szCs w:val="24"/>
              </w:rPr>
              <w:t xml:space="preserve">ekts </w:t>
            </w:r>
            <w:r w:rsidR="002A7DB9" w:rsidRPr="00EE4116">
              <w:rPr>
                <w:rFonts w:ascii="Times New Roman" w:eastAsia="Times New Roman" w:hAnsi="Times New Roman"/>
                <w:sz w:val="24"/>
                <w:szCs w:val="24"/>
              </w:rPr>
              <w:t>i</w:t>
            </w:r>
            <w:r w:rsidR="00BB12D0" w:rsidRPr="00EE4116">
              <w:rPr>
                <w:rFonts w:ascii="Times New Roman" w:eastAsia="Times New Roman" w:hAnsi="Times New Roman"/>
                <w:sz w:val="24"/>
                <w:szCs w:val="24"/>
              </w:rPr>
              <w:t>zstrādāts</w:t>
            </w:r>
            <w:r w:rsidR="002A7DB9" w:rsidRPr="00EE4116">
              <w:rPr>
                <w:rFonts w:ascii="Times New Roman" w:eastAsia="Times New Roman" w:hAnsi="Times New Roman"/>
                <w:sz w:val="24"/>
                <w:szCs w:val="24"/>
              </w:rPr>
              <w:t xml:space="preserve">, </w:t>
            </w:r>
            <w:r w:rsidR="00B056A4" w:rsidRPr="00EE4116">
              <w:rPr>
                <w:rFonts w:ascii="Times New Roman" w:eastAsia="Times New Roman" w:hAnsi="Times New Roman"/>
                <w:sz w:val="24"/>
                <w:szCs w:val="24"/>
              </w:rPr>
              <w:t>pamatojoties uz</w:t>
            </w:r>
            <w:r w:rsidR="006B667C" w:rsidRPr="00EE4116">
              <w:rPr>
                <w:rFonts w:ascii="Times New Roman" w:eastAsia="Times New Roman" w:hAnsi="Times New Roman"/>
                <w:sz w:val="24"/>
                <w:szCs w:val="24"/>
              </w:rPr>
              <w:t xml:space="preserve"> </w:t>
            </w:r>
            <w:r w:rsidR="006B667C" w:rsidRPr="00EE4116">
              <w:rPr>
                <w:rFonts w:ascii="Times New Roman" w:hAnsi="Times New Roman"/>
                <w:sz w:val="24"/>
                <w:szCs w:val="24"/>
              </w:rPr>
              <w:t xml:space="preserve">Starptautisko skolu likuma 12. panta otrajā daļā </w:t>
            </w:r>
            <w:r w:rsidR="00B056A4" w:rsidRPr="00EE4116">
              <w:rPr>
                <w:rFonts w:ascii="Times New Roman" w:hAnsi="Times New Roman"/>
                <w:sz w:val="24"/>
                <w:szCs w:val="24"/>
              </w:rPr>
              <w:t>doto deleģējumu Ministru kabinetam</w:t>
            </w:r>
            <w:r w:rsidR="006B667C" w:rsidRPr="00EE4116">
              <w:rPr>
                <w:rFonts w:ascii="Times New Roman" w:hAnsi="Times New Roman"/>
                <w:sz w:val="24"/>
                <w:szCs w:val="24"/>
              </w:rPr>
              <w:t xml:space="preserve">, kā arī, </w:t>
            </w:r>
            <w:r w:rsidR="002A7DB9" w:rsidRPr="00EE4116">
              <w:rPr>
                <w:rFonts w:ascii="Times New Roman" w:eastAsia="Times New Roman" w:hAnsi="Times New Roman"/>
                <w:sz w:val="24"/>
                <w:szCs w:val="24"/>
              </w:rPr>
              <w:t>lai nodrošinātu Ministru prezidenta 2020.</w:t>
            </w:r>
            <w:r w:rsidR="00B056A4" w:rsidRPr="00EE4116">
              <w:rPr>
                <w:rFonts w:ascii="Times New Roman" w:eastAsia="Times New Roman" w:hAnsi="Times New Roman"/>
                <w:sz w:val="24"/>
                <w:szCs w:val="24"/>
              </w:rPr>
              <w:t> </w:t>
            </w:r>
            <w:r w:rsidR="002A7DB9" w:rsidRPr="00EE4116">
              <w:rPr>
                <w:rFonts w:ascii="Times New Roman" w:eastAsia="Times New Roman" w:hAnsi="Times New Roman"/>
                <w:sz w:val="24"/>
                <w:szCs w:val="24"/>
              </w:rPr>
              <w:t>gada 16. jūlija rezolūcijas Nr.</w:t>
            </w:r>
            <w:r w:rsidRPr="00EE4116">
              <w:rPr>
                <w:rFonts w:ascii="Times New Roman" w:eastAsia="Times New Roman" w:hAnsi="Times New Roman"/>
                <w:sz w:val="24"/>
                <w:szCs w:val="24"/>
              </w:rPr>
              <w:t xml:space="preserve"> </w:t>
            </w:r>
            <w:r w:rsidR="002A7DB9" w:rsidRPr="00EE4116">
              <w:rPr>
                <w:rFonts w:ascii="Times New Roman" w:hAnsi="Times New Roman"/>
                <w:sz w:val="24"/>
                <w:szCs w:val="24"/>
              </w:rPr>
              <w:t xml:space="preserve">12/2020-JUR-143 izpildi, </w:t>
            </w:r>
            <w:r w:rsidR="006B667C" w:rsidRPr="00EE4116">
              <w:rPr>
                <w:rFonts w:ascii="Times New Roman" w:hAnsi="Times New Roman"/>
                <w:sz w:val="24"/>
                <w:szCs w:val="24"/>
              </w:rPr>
              <w:t>kas cita starpā nosaka uzdevumu sagatavot un noteiktā kārtībā iesniegt Ministru kabinetā Starptautisko skolu likuma 12. panta otrajā daļā</w:t>
            </w:r>
            <w:r w:rsidR="00B056A4" w:rsidRPr="00EE4116">
              <w:rPr>
                <w:rFonts w:ascii="Times New Roman" w:hAnsi="Times New Roman"/>
                <w:sz w:val="24"/>
                <w:szCs w:val="24"/>
              </w:rPr>
              <w:t xml:space="preserve"> minēto tiesību akta projektu, tādējādi nodrošinot</w:t>
            </w:r>
            <w:r w:rsidR="006B667C" w:rsidRPr="00EE4116">
              <w:rPr>
                <w:rFonts w:ascii="Times New Roman" w:hAnsi="Times New Roman"/>
                <w:sz w:val="24"/>
                <w:szCs w:val="24"/>
              </w:rPr>
              <w:t xml:space="preserve"> Ministru kabinetam dotā uzdevuma izpildi.</w:t>
            </w:r>
            <w:r w:rsidR="00B056A4" w:rsidRPr="00EE4116">
              <w:rPr>
                <w:rFonts w:ascii="Times New Roman" w:hAnsi="Times New Roman"/>
                <w:sz w:val="24"/>
                <w:szCs w:val="24"/>
              </w:rPr>
              <w:t xml:space="preserve"> </w:t>
            </w:r>
          </w:p>
          <w:p w14:paraId="5C4DE41C" w14:textId="15F2536F" w:rsidR="00485BC0" w:rsidRPr="00EE4116" w:rsidRDefault="00B056A4" w:rsidP="00B056A4">
            <w:pPr>
              <w:spacing w:after="0" w:line="240" w:lineRule="auto"/>
              <w:jc w:val="both"/>
              <w:rPr>
                <w:rFonts w:ascii="Times New Roman" w:eastAsia="Times New Roman" w:hAnsi="Times New Roman"/>
                <w:sz w:val="24"/>
                <w:szCs w:val="24"/>
              </w:rPr>
            </w:pPr>
            <w:r w:rsidRPr="00EE4116">
              <w:rPr>
                <w:rFonts w:ascii="Times New Roman" w:hAnsi="Times New Roman"/>
                <w:sz w:val="24"/>
                <w:szCs w:val="24"/>
              </w:rPr>
              <w:t xml:space="preserve">Noteikumu projekts sagatavots </w:t>
            </w:r>
            <w:r w:rsidR="002A7DB9" w:rsidRPr="00EE4116">
              <w:rPr>
                <w:rFonts w:ascii="Times New Roman" w:hAnsi="Times New Roman"/>
                <w:sz w:val="24"/>
                <w:szCs w:val="24"/>
              </w:rPr>
              <w:t xml:space="preserve">arī </w:t>
            </w:r>
            <w:r w:rsidR="009173CF" w:rsidRPr="00EE4116">
              <w:rPr>
                <w:rFonts w:ascii="Times New Roman" w:eastAsia="Times New Roman" w:hAnsi="Times New Roman"/>
                <w:sz w:val="24"/>
                <w:szCs w:val="24"/>
              </w:rPr>
              <w:t>pēc Izglītības un zinātnes ministrijas iniciatīvas</w:t>
            </w:r>
            <w:r w:rsidR="00485BC0" w:rsidRPr="00EE4116">
              <w:rPr>
                <w:rFonts w:ascii="Times New Roman" w:eastAsia="Times New Roman" w:hAnsi="Times New Roman"/>
                <w:sz w:val="24"/>
                <w:szCs w:val="24"/>
              </w:rPr>
              <w:t>:</w:t>
            </w:r>
          </w:p>
          <w:p w14:paraId="27C19809" w14:textId="0C777DB4" w:rsidR="00CE7D7D" w:rsidRPr="00EE4116" w:rsidRDefault="00EB2EEE" w:rsidP="00C62314">
            <w:pPr>
              <w:spacing w:after="0" w:line="240" w:lineRule="auto"/>
              <w:jc w:val="both"/>
              <w:rPr>
                <w:rFonts w:ascii="Times New Roman" w:eastAsia="Times New Roman" w:hAnsi="Times New Roman"/>
                <w:sz w:val="24"/>
                <w:szCs w:val="24"/>
              </w:rPr>
            </w:pPr>
            <w:r w:rsidRPr="00EE4116">
              <w:rPr>
                <w:rFonts w:ascii="Times New Roman" w:eastAsia="Times New Roman" w:hAnsi="Times New Roman"/>
                <w:sz w:val="24"/>
                <w:szCs w:val="24"/>
              </w:rPr>
              <w:t>1</w:t>
            </w:r>
            <w:r w:rsidR="00B056A4" w:rsidRPr="00EE4116">
              <w:rPr>
                <w:rFonts w:ascii="Times New Roman" w:eastAsia="Times New Roman" w:hAnsi="Times New Roman"/>
                <w:sz w:val="24"/>
                <w:szCs w:val="24"/>
              </w:rPr>
              <w:t>)</w:t>
            </w:r>
            <w:r w:rsidR="00C62314" w:rsidRPr="00EE4116">
              <w:rPr>
                <w:rFonts w:ascii="Times New Roman" w:eastAsia="Times New Roman" w:hAnsi="Times New Roman"/>
                <w:sz w:val="24"/>
                <w:szCs w:val="24"/>
              </w:rPr>
              <w:t xml:space="preserve">  pamatojoties uz Eiropas Reģionālās attīstības fonda projekta "VIIS attīstība – izglītības monitoringa sistēma"</w:t>
            </w:r>
            <w:r w:rsidR="009421BE" w:rsidRPr="00EE4116">
              <w:rPr>
                <w:rFonts w:ascii="Times New Roman" w:eastAsia="Times New Roman" w:hAnsi="Times New Roman"/>
                <w:sz w:val="24"/>
                <w:szCs w:val="24"/>
              </w:rPr>
              <w:t xml:space="preserve"> (Nr.</w:t>
            </w:r>
            <w:r w:rsidR="00FD797C" w:rsidRPr="00EE4116">
              <w:rPr>
                <w:rFonts w:ascii="Times New Roman" w:eastAsia="Times New Roman" w:hAnsi="Times New Roman"/>
                <w:sz w:val="24"/>
                <w:szCs w:val="24"/>
              </w:rPr>
              <w:t> </w:t>
            </w:r>
            <w:r w:rsidR="009421BE" w:rsidRPr="00EE4116">
              <w:rPr>
                <w:rFonts w:ascii="Times New Roman" w:eastAsia="Times New Roman" w:hAnsi="Times New Roman"/>
                <w:sz w:val="24"/>
                <w:szCs w:val="24"/>
              </w:rPr>
              <w:t>2.2.1.1/17/I/019)</w:t>
            </w:r>
            <w:r w:rsidR="00FD797C" w:rsidRPr="00EE4116">
              <w:rPr>
                <w:rFonts w:ascii="Times New Roman" w:eastAsia="Times New Roman" w:hAnsi="Times New Roman"/>
                <w:sz w:val="24"/>
                <w:szCs w:val="24"/>
              </w:rPr>
              <w:t xml:space="preserve"> </w:t>
            </w:r>
            <w:r w:rsidR="00C62314" w:rsidRPr="00EE4116">
              <w:rPr>
                <w:rFonts w:ascii="Times New Roman" w:eastAsia="Times New Roman" w:hAnsi="Times New Roman"/>
                <w:sz w:val="24"/>
                <w:szCs w:val="24"/>
              </w:rPr>
              <w:t>veicamajiem uzdevumiem, kuru starpā ir VIIS publiskā portāla, anketēšanas un apziņošanas risinājuma izstrāde;</w:t>
            </w:r>
          </w:p>
          <w:p w14:paraId="1A9079A1" w14:textId="5F1E1497" w:rsidR="00C62314" w:rsidRPr="00EE4116" w:rsidRDefault="00EB2EEE" w:rsidP="00FD797C">
            <w:pPr>
              <w:spacing w:after="0" w:line="240" w:lineRule="auto"/>
              <w:jc w:val="both"/>
              <w:rPr>
                <w:rFonts w:ascii="Times New Roman" w:eastAsia="Times New Roman" w:hAnsi="Times New Roman"/>
                <w:sz w:val="24"/>
                <w:szCs w:val="24"/>
              </w:rPr>
            </w:pPr>
            <w:r w:rsidRPr="00EE4116">
              <w:rPr>
                <w:rFonts w:ascii="Times New Roman" w:eastAsia="Times New Roman" w:hAnsi="Times New Roman"/>
                <w:sz w:val="24"/>
                <w:szCs w:val="24"/>
              </w:rPr>
              <w:t>2</w:t>
            </w:r>
            <w:r w:rsidR="00B056A4" w:rsidRPr="00EE4116">
              <w:rPr>
                <w:rFonts w:ascii="Times New Roman" w:eastAsia="Times New Roman" w:hAnsi="Times New Roman"/>
                <w:sz w:val="24"/>
                <w:szCs w:val="24"/>
              </w:rPr>
              <w:t>)</w:t>
            </w:r>
            <w:r w:rsidR="00C62314" w:rsidRPr="00EE4116">
              <w:rPr>
                <w:rFonts w:ascii="Times New Roman" w:eastAsia="Times New Roman" w:hAnsi="Times New Roman"/>
                <w:sz w:val="24"/>
                <w:szCs w:val="24"/>
              </w:rPr>
              <w:t xml:space="preserve"> pamatojoties uz </w:t>
            </w:r>
            <w:r w:rsidR="009421BE" w:rsidRPr="00EE4116">
              <w:rPr>
                <w:rFonts w:ascii="Times New Roman" w:eastAsia="Times New Roman" w:hAnsi="Times New Roman"/>
                <w:sz w:val="24"/>
                <w:szCs w:val="24"/>
              </w:rPr>
              <w:t>Eiropas Reģio</w:t>
            </w:r>
            <w:r w:rsidR="00FD797C" w:rsidRPr="00EE4116">
              <w:rPr>
                <w:rFonts w:ascii="Times New Roman" w:eastAsia="Times New Roman" w:hAnsi="Times New Roman"/>
                <w:sz w:val="24"/>
                <w:szCs w:val="24"/>
              </w:rPr>
              <w:t>nālās attīstības fonda projekta “Izglītības kvalitātes monitoringa sistēmas izveide un īstenošana” (Nr. 8.3.6.2/17/I/001) uzdevumiem, kuru starpā ir izglītības kvalitātes monitoringa rādītāju izveide.</w:t>
            </w:r>
          </w:p>
        </w:tc>
      </w:tr>
      <w:tr w:rsidR="00E8252C" w:rsidRPr="00EE4116" w14:paraId="1A9079E5" w14:textId="77777777" w:rsidTr="004D896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3" w14:textId="48F24BC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3162FF9E" w14:textId="683D85D2" w:rsidR="00417F90" w:rsidRPr="00EE4116" w:rsidRDefault="00417F90" w:rsidP="000F1307">
            <w:pPr>
              <w:spacing w:after="0" w:line="240" w:lineRule="auto"/>
              <w:jc w:val="both"/>
              <w:rPr>
                <w:rFonts w:ascii="Times New Roman" w:hAnsi="Times New Roman"/>
                <w:sz w:val="24"/>
                <w:szCs w:val="24"/>
              </w:rPr>
            </w:pPr>
            <w:r w:rsidRPr="00EE4116">
              <w:rPr>
                <w:rFonts w:ascii="Times New Roman" w:hAnsi="Times New Roman"/>
                <w:sz w:val="24"/>
                <w:szCs w:val="24"/>
              </w:rPr>
              <w:t>2020. gada 1</w:t>
            </w:r>
            <w:r w:rsidR="0072658F" w:rsidRPr="00EE4116">
              <w:rPr>
                <w:rFonts w:ascii="Times New Roman" w:hAnsi="Times New Roman"/>
                <w:sz w:val="24"/>
                <w:szCs w:val="24"/>
              </w:rPr>
              <w:t>1</w:t>
            </w:r>
            <w:r w:rsidRPr="00EE4116">
              <w:rPr>
                <w:rFonts w:ascii="Times New Roman" w:hAnsi="Times New Roman"/>
                <w:sz w:val="24"/>
                <w:szCs w:val="24"/>
              </w:rPr>
              <w:t>. jū</w:t>
            </w:r>
            <w:r w:rsidR="0072658F" w:rsidRPr="00EE4116">
              <w:rPr>
                <w:rFonts w:ascii="Times New Roman" w:hAnsi="Times New Roman"/>
                <w:sz w:val="24"/>
                <w:szCs w:val="24"/>
              </w:rPr>
              <w:t>l</w:t>
            </w:r>
            <w:r w:rsidRPr="00EE4116">
              <w:rPr>
                <w:rFonts w:ascii="Times New Roman" w:hAnsi="Times New Roman"/>
                <w:sz w:val="24"/>
                <w:szCs w:val="24"/>
              </w:rPr>
              <w:t>ijā stāj</w:t>
            </w:r>
            <w:r w:rsidR="0072658F" w:rsidRPr="00EE4116">
              <w:rPr>
                <w:rFonts w:ascii="Times New Roman" w:hAnsi="Times New Roman"/>
                <w:sz w:val="24"/>
                <w:szCs w:val="24"/>
              </w:rPr>
              <w:t>ā</w:t>
            </w:r>
            <w:r w:rsidRPr="00EE4116">
              <w:rPr>
                <w:rFonts w:ascii="Times New Roman" w:hAnsi="Times New Roman"/>
                <w:sz w:val="24"/>
                <w:szCs w:val="24"/>
              </w:rPr>
              <w:t xml:space="preserve">s spēkā </w:t>
            </w:r>
            <w:r w:rsidR="0072658F" w:rsidRPr="00EE4116">
              <w:rPr>
                <w:rFonts w:ascii="Times New Roman" w:hAnsi="Times New Roman"/>
                <w:sz w:val="24"/>
                <w:szCs w:val="24"/>
              </w:rPr>
              <w:t xml:space="preserve">Starptautisko skolu likums, kura </w:t>
            </w:r>
            <w:r w:rsidRPr="00EE4116">
              <w:rPr>
                <w:rFonts w:ascii="Times New Roman" w:hAnsi="Times New Roman"/>
                <w:sz w:val="24"/>
                <w:szCs w:val="24"/>
              </w:rPr>
              <w:t>1</w:t>
            </w:r>
            <w:r w:rsidR="0072658F" w:rsidRPr="00EE4116">
              <w:rPr>
                <w:rFonts w:ascii="Times New Roman" w:hAnsi="Times New Roman"/>
                <w:sz w:val="24"/>
                <w:szCs w:val="24"/>
              </w:rPr>
              <w:t>2</w:t>
            </w:r>
            <w:r w:rsidRPr="00EE4116">
              <w:rPr>
                <w:rFonts w:ascii="Times New Roman" w:hAnsi="Times New Roman"/>
                <w:sz w:val="24"/>
                <w:szCs w:val="24"/>
              </w:rPr>
              <w:t>. pant</w:t>
            </w:r>
            <w:r w:rsidR="00963B74" w:rsidRPr="00EE4116">
              <w:rPr>
                <w:rFonts w:ascii="Times New Roman" w:hAnsi="Times New Roman"/>
                <w:sz w:val="24"/>
                <w:szCs w:val="24"/>
              </w:rPr>
              <w:t xml:space="preserve">a otrā daļa </w:t>
            </w:r>
            <w:r w:rsidR="0072658F" w:rsidRPr="00EE4116">
              <w:rPr>
                <w:rFonts w:ascii="Times New Roman" w:hAnsi="Times New Roman"/>
                <w:sz w:val="24"/>
                <w:szCs w:val="24"/>
              </w:rPr>
              <w:t>paredz</w:t>
            </w:r>
            <w:r w:rsidR="0072658F" w:rsidRPr="00EE4116">
              <w:rPr>
                <w:rFonts w:ascii="Times New Roman" w:eastAsia="Times New Roman" w:hAnsi="Times New Roman" w:cs="Times New Roman"/>
                <w:sz w:val="24"/>
                <w:szCs w:val="24"/>
              </w:rPr>
              <w:t xml:space="preserve">, ka kārtību, </w:t>
            </w:r>
            <w:r w:rsidR="0072658F" w:rsidRPr="00EE4116">
              <w:rPr>
                <w:rFonts w:ascii="Times New Roman" w:hAnsi="Times New Roman" w:cs="Times New Roman"/>
                <w:sz w:val="24"/>
                <w:szCs w:val="24"/>
              </w:rPr>
              <w:t>kādā starptautiskā skola ievada VIIS informāciju par starptautisku izglītības programmu, izglītojamiem un pedagogiem, kā arī šīs informācijas saturu</w:t>
            </w:r>
            <w:r w:rsidR="0072658F" w:rsidRPr="00EE4116">
              <w:rPr>
                <w:rFonts w:ascii="Times New Roman" w:eastAsia="Times New Roman" w:hAnsi="Times New Roman" w:cs="Times New Roman"/>
                <w:sz w:val="24"/>
                <w:szCs w:val="24"/>
              </w:rPr>
              <w:t>, nosaka Ministru kabinets.</w:t>
            </w:r>
          </w:p>
          <w:p w14:paraId="2413DCD9" w14:textId="77777777" w:rsidR="007A2DEB" w:rsidRPr="00EE4116" w:rsidRDefault="00963B74" w:rsidP="000F1307">
            <w:pPr>
              <w:spacing w:after="0" w:line="240" w:lineRule="auto"/>
              <w:jc w:val="both"/>
              <w:rPr>
                <w:rFonts w:ascii="Times New Roman" w:hAnsi="Times New Roman"/>
                <w:sz w:val="24"/>
                <w:szCs w:val="24"/>
              </w:rPr>
            </w:pPr>
            <w:r w:rsidRPr="00EE4116">
              <w:rPr>
                <w:rFonts w:ascii="Times New Roman" w:hAnsi="Times New Roman"/>
                <w:sz w:val="24"/>
                <w:szCs w:val="24"/>
              </w:rPr>
              <w:t xml:space="preserve">Ievērojot minēto, noteikums projekts paredz papildināt norādi, uz kāda likuma pamata </w:t>
            </w:r>
            <w:r w:rsidRPr="00EE4116">
              <w:rPr>
                <w:rFonts w:ascii="Times New Roman" w:eastAsia="Times New Roman" w:hAnsi="Times New Roman"/>
                <w:sz w:val="24"/>
                <w:szCs w:val="24"/>
              </w:rPr>
              <w:t xml:space="preserve">Ministru kabineta 2019. gada 25. jūnija noteikumi Nr. 276 “Valsts izglītības informācijas sistēmas noteikumi” (turpmāk – noteikumi) izdoti, </w:t>
            </w:r>
            <w:r w:rsidR="0072658F" w:rsidRPr="00EE4116">
              <w:rPr>
                <w:rFonts w:ascii="Times New Roman" w:hAnsi="Times New Roman"/>
                <w:sz w:val="24"/>
                <w:szCs w:val="24"/>
              </w:rPr>
              <w:t>ar norādi uz Starptautisko skolu likum</w:t>
            </w:r>
            <w:r w:rsidR="00B056A4" w:rsidRPr="00EE4116">
              <w:rPr>
                <w:rFonts w:ascii="Times New Roman" w:hAnsi="Times New Roman"/>
                <w:sz w:val="24"/>
                <w:szCs w:val="24"/>
              </w:rPr>
              <w:t xml:space="preserve">a 12. panta otro daļu. </w:t>
            </w:r>
          </w:p>
          <w:p w14:paraId="1FD5E843" w14:textId="32471E3F" w:rsidR="009876BD" w:rsidRPr="00EE4116" w:rsidRDefault="00B056A4" w:rsidP="000F1307">
            <w:pPr>
              <w:spacing w:after="0" w:line="240" w:lineRule="auto"/>
              <w:jc w:val="both"/>
              <w:rPr>
                <w:rFonts w:ascii="Times New Roman" w:hAnsi="Times New Roman"/>
                <w:sz w:val="24"/>
                <w:szCs w:val="24"/>
              </w:rPr>
            </w:pPr>
            <w:r w:rsidRPr="00EE4116">
              <w:rPr>
                <w:rFonts w:ascii="Times New Roman" w:hAnsi="Times New Roman"/>
                <w:sz w:val="24"/>
                <w:szCs w:val="24"/>
              </w:rPr>
              <w:t>Noteikumu projekts arī nosaka VIIS iekļaujamo informāciju par starptautisku izglītības programmu (noteikumu 8.</w:t>
            </w:r>
            <w:r w:rsidRPr="00EE4116">
              <w:rPr>
                <w:rFonts w:ascii="Times New Roman" w:hAnsi="Times New Roman"/>
                <w:sz w:val="24"/>
                <w:szCs w:val="24"/>
                <w:vertAlign w:val="superscript"/>
              </w:rPr>
              <w:t xml:space="preserve">1 </w:t>
            </w:r>
            <w:r w:rsidRPr="00EE4116">
              <w:rPr>
                <w:rFonts w:ascii="Times New Roman" w:hAnsi="Times New Roman"/>
                <w:sz w:val="24"/>
                <w:szCs w:val="24"/>
              </w:rPr>
              <w:t xml:space="preserve">punkts), </w:t>
            </w:r>
            <w:r w:rsidR="009876BD" w:rsidRPr="00EE4116">
              <w:rPr>
                <w:rFonts w:ascii="Times New Roman" w:hAnsi="Times New Roman"/>
                <w:sz w:val="24"/>
                <w:szCs w:val="24"/>
              </w:rPr>
              <w:t>izglītojamo starptautiskā izglītības programmā, tai skaitā  izglītojamam izsniegto izglītības dokumentu (noteikumu 11.</w:t>
            </w:r>
            <w:r w:rsidR="009876BD" w:rsidRPr="00EE4116">
              <w:rPr>
                <w:rFonts w:ascii="Times New Roman" w:hAnsi="Times New Roman"/>
                <w:sz w:val="24"/>
                <w:szCs w:val="24"/>
                <w:vertAlign w:val="superscript"/>
              </w:rPr>
              <w:t>1</w:t>
            </w:r>
            <w:r w:rsidR="009876BD" w:rsidRPr="00EE4116">
              <w:rPr>
                <w:rFonts w:ascii="Times New Roman" w:hAnsi="Times New Roman"/>
                <w:sz w:val="24"/>
                <w:szCs w:val="24"/>
              </w:rPr>
              <w:t xml:space="preserve"> un 19.</w:t>
            </w:r>
            <w:r w:rsidR="009876BD" w:rsidRPr="00EE4116">
              <w:rPr>
                <w:rFonts w:ascii="Times New Roman" w:hAnsi="Times New Roman"/>
                <w:sz w:val="24"/>
                <w:szCs w:val="24"/>
                <w:vertAlign w:val="superscript"/>
              </w:rPr>
              <w:t>1</w:t>
            </w:r>
            <w:r w:rsidR="009876BD" w:rsidRPr="00EE4116">
              <w:rPr>
                <w:rFonts w:ascii="Times New Roman" w:hAnsi="Times New Roman"/>
                <w:sz w:val="24"/>
                <w:szCs w:val="24"/>
              </w:rPr>
              <w:t xml:space="preserve"> punkts). Uz starptautisko skolu piemērojams arī </w:t>
            </w:r>
            <w:r w:rsidR="009876BD" w:rsidRPr="00EE4116">
              <w:rPr>
                <w:rFonts w:ascii="Times New Roman" w:hAnsi="Times New Roman"/>
                <w:sz w:val="24"/>
                <w:szCs w:val="24"/>
              </w:rPr>
              <w:lastRenderedPageBreak/>
              <w:t xml:space="preserve">noteikumu 7. punkts, kas nosaka </w:t>
            </w:r>
            <w:r w:rsidR="007A2DEB" w:rsidRPr="00EE4116">
              <w:rPr>
                <w:rFonts w:ascii="Times New Roman" w:hAnsi="Times New Roman"/>
                <w:sz w:val="24"/>
                <w:szCs w:val="24"/>
              </w:rPr>
              <w:t>VIIS</w:t>
            </w:r>
            <w:r w:rsidR="009876BD" w:rsidRPr="00EE4116">
              <w:rPr>
                <w:rFonts w:ascii="Times New Roman" w:hAnsi="Times New Roman"/>
                <w:sz w:val="24"/>
                <w:szCs w:val="24"/>
              </w:rPr>
              <w:t xml:space="preserve"> iekļaujamo informāciju par izglītības iestādi, izņemot informāciju par izglītības iestādes akreditāciju (Starptautisko skolu likums neparedz izglītības iestādes akreditāciju), un noteikumu </w:t>
            </w:r>
            <w:r w:rsidR="007A2DEB" w:rsidRPr="00EE4116">
              <w:rPr>
                <w:rFonts w:ascii="Times New Roman" w:hAnsi="Times New Roman"/>
                <w:sz w:val="24"/>
                <w:szCs w:val="24"/>
              </w:rPr>
              <w:t>15. punkts, kas nosaka VIIS iekļaujamo informāciju par pedagogiem, izņemot informāciju par pedagoga profesionālās darbības kvalitātes apliecīb</w:t>
            </w:r>
            <w:r w:rsidR="007E2655" w:rsidRPr="00EE4116">
              <w:rPr>
                <w:rFonts w:ascii="Times New Roman" w:hAnsi="Times New Roman"/>
                <w:sz w:val="24"/>
                <w:szCs w:val="24"/>
              </w:rPr>
              <w:t>u</w:t>
            </w:r>
            <w:r w:rsidR="007A2DEB" w:rsidRPr="00EE4116">
              <w:rPr>
                <w:rFonts w:ascii="Times New Roman" w:hAnsi="Times New Roman"/>
                <w:sz w:val="24"/>
                <w:szCs w:val="24"/>
              </w:rPr>
              <w:t xml:space="preserve"> (kvalitātes pakāpes piešķir saskaņā ar Izglītības likuma regulējumu</w:t>
            </w:r>
            <w:r w:rsidR="007E2655" w:rsidRPr="00EE4116">
              <w:rPr>
                <w:rFonts w:ascii="Times New Roman" w:hAnsi="Times New Roman"/>
                <w:sz w:val="24"/>
                <w:szCs w:val="24"/>
              </w:rPr>
              <w:t>, un minētais regulējums neattiecas uz starptautisko skolu pedagogiem, kas īsteno tikai starptautisku izglītības programmu</w:t>
            </w:r>
            <w:r w:rsidR="007A2DEB" w:rsidRPr="00EE4116">
              <w:rPr>
                <w:rFonts w:ascii="Times New Roman" w:hAnsi="Times New Roman"/>
                <w:sz w:val="24"/>
                <w:szCs w:val="24"/>
              </w:rPr>
              <w:t xml:space="preserve">). </w:t>
            </w:r>
            <w:r w:rsidR="009876BD" w:rsidRPr="00EE4116">
              <w:rPr>
                <w:rFonts w:ascii="Times New Roman" w:hAnsi="Times New Roman"/>
                <w:sz w:val="24"/>
                <w:szCs w:val="24"/>
              </w:rPr>
              <w:t>Attiecīgi precizēts noteikumu 7. </w:t>
            </w:r>
            <w:r w:rsidR="007A2DEB" w:rsidRPr="00EE4116">
              <w:rPr>
                <w:rFonts w:ascii="Times New Roman" w:hAnsi="Times New Roman"/>
                <w:sz w:val="24"/>
                <w:szCs w:val="24"/>
              </w:rPr>
              <w:t>un 15. </w:t>
            </w:r>
            <w:r w:rsidR="009876BD" w:rsidRPr="00EE4116">
              <w:rPr>
                <w:rFonts w:ascii="Times New Roman" w:hAnsi="Times New Roman"/>
                <w:sz w:val="24"/>
                <w:szCs w:val="24"/>
              </w:rPr>
              <w:t xml:space="preserve">punkts. </w:t>
            </w:r>
          </w:p>
          <w:p w14:paraId="575134D9" w14:textId="38D6B9BE" w:rsidR="00647069" w:rsidRDefault="009876BD" w:rsidP="00321358">
            <w:pPr>
              <w:spacing w:after="0" w:line="240" w:lineRule="auto"/>
              <w:jc w:val="both"/>
              <w:rPr>
                <w:rFonts w:ascii="Times New Roman" w:hAnsi="Times New Roman"/>
                <w:sz w:val="24"/>
                <w:szCs w:val="24"/>
              </w:rPr>
            </w:pPr>
            <w:r w:rsidRPr="00EE4116">
              <w:rPr>
                <w:rFonts w:ascii="Times New Roman" w:hAnsi="Times New Roman"/>
                <w:sz w:val="24"/>
                <w:szCs w:val="24"/>
              </w:rPr>
              <w:t>Noteikum</w:t>
            </w:r>
            <w:r w:rsidR="007A2DEB" w:rsidRPr="00EE4116">
              <w:rPr>
                <w:rFonts w:ascii="Times New Roman" w:hAnsi="Times New Roman"/>
                <w:sz w:val="24"/>
                <w:szCs w:val="24"/>
              </w:rPr>
              <w:t xml:space="preserve">u </w:t>
            </w:r>
            <w:r w:rsidRPr="00EE4116">
              <w:rPr>
                <w:rFonts w:ascii="Times New Roman" w:hAnsi="Times New Roman"/>
                <w:sz w:val="24"/>
                <w:szCs w:val="24"/>
              </w:rPr>
              <w:t xml:space="preserve">projekts </w:t>
            </w:r>
            <w:r w:rsidR="007A2DEB" w:rsidRPr="00EE4116">
              <w:rPr>
                <w:rFonts w:ascii="Times New Roman" w:hAnsi="Times New Roman"/>
                <w:sz w:val="24"/>
                <w:szCs w:val="24"/>
              </w:rPr>
              <w:t xml:space="preserve">arī </w:t>
            </w:r>
            <w:r w:rsidR="00321358" w:rsidRPr="00EE4116">
              <w:rPr>
                <w:rFonts w:ascii="Times New Roman" w:hAnsi="Times New Roman"/>
                <w:sz w:val="24"/>
                <w:szCs w:val="24"/>
              </w:rPr>
              <w:t xml:space="preserve">paredz precizēt noteikumu normas, kas nosaka kārtību, kādā tiek ievadīta informācija VIIS, tādējādi attiecinot minēto regulējumu arī uz starptautisko skolu. </w:t>
            </w:r>
          </w:p>
          <w:p w14:paraId="20A08CE3" w14:textId="6BED158C" w:rsidR="00D25C3B" w:rsidRDefault="00D25C3B" w:rsidP="00321358">
            <w:pPr>
              <w:spacing w:after="0" w:line="240" w:lineRule="auto"/>
              <w:jc w:val="both"/>
              <w:rPr>
                <w:rFonts w:ascii="Times New Roman" w:hAnsi="Times New Roman"/>
                <w:sz w:val="24"/>
                <w:szCs w:val="24"/>
              </w:rPr>
            </w:pPr>
          </w:p>
          <w:p w14:paraId="01608B35" w14:textId="2A912D8C" w:rsidR="00D25C3B" w:rsidRDefault="00D25C3B" w:rsidP="00321358">
            <w:pPr>
              <w:spacing w:after="0" w:line="240" w:lineRule="auto"/>
              <w:jc w:val="both"/>
              <w:rPr>
                <w:rFonts w:ascii="Times New Roman" w:hAnsi="Times New Roman"/>
                <w:sz w:val="24"/>
                <w:szCs w:val="24"/>
              </w:rPr>
            </w:pPr>
            <w:r w:rsidRPr="00D25C3B">
              <w:rPr>
                <w:rFonts w:ascii="Times New Roman" w:hAnsi="Times New Roman"/>
                <w:sz w:val="24"/>
                <w:szCs w:val="24"/>
              </w:rPr>
              <w:t>Latvijas starptautiskās sadarbības apjomam un ārvalstu uzņēmumu un organizāciju un starptautisko organizāciju pārstāvniecību skaitam Latvijā, ir pieaudzis arī pieprasījums vispārējās izglītības iegūšanai svešvalodās. Saskaņā ar Valsts izglītības informācijas sistēmā ievadīto informāciju un Izglītības un zinātnes ministrijas rīcībā esošajiem datiem par starptautiskās izglītības piedāvājumu Latvijā 2019./2020.mācību gadā, visu līmeņu vispārējās izglītības programmas, ieskaitot pirmsskolas izglītības programmas, kurām ir saistība ar ārvalstīs vai starptautiskās organizācijās veidotu vispārējās izglītības saturu, īsteno sešas privātās izglītības iestādes: Latvijas Starptautiskā skola (</w:t>
            </w:r>
            <w:proofErr w:type="spellStart"/>
            <w:r w:rsidRPr="00EA009A">
              <w:rPr>
                <w:rFonts w:ascii="Times New Roman" w:hAnsi="Times New Roman"/>
                <w:i/>
                <w:sz w:val="24"/>
                <w:szCs w:val="24"/>
              </w:rPr>
              <w:t>International</w:t>
            </w:r>
            <w:proofErr w:type="spellEnd"/>
            <w:r w:rsidRPr="00EA009A">
              <w:rPr>
                <w:rFonts w:ascii="Times New Roman" w:hAnsi="Times New Roman"/>
                <w:i/>
                <w:sz w:val="24"/>
                <w:szCs w:val="24"/>
              </w:rPr>
              <w:t xml:space="preserve"> School </w:t>
            </w:r>
            <w:proofErr w:type="spellStart"/>
            <w:r w:rsidRPr="00EA009A">
              <w:rPr>
                <w:rFonts w:ascii="Times New Roman" w:hAnsi="Times New Roman"/>
                <w:i/>
                <w:sz w:val="24"/>
                <w:szCs w:val="24"/>
              </w:rPr>
              <w:t>of</w:t>
            </w:r>
            <w:proofErr w:type="spellEnd"/>
            <w:r w:rsidRPr="00EA009A">
              <w:rPr>
                <w:rFonts w:ascii="Times New Roman" w:hAnsi="Times New Roman"/>
                <w:i/>
                <w:sz w:val="24"/>
                <w:szCs w:val="24"/>
              </w:rPr>
              <w:t xml:space="preserve"> Latvia</w:t>
            </w:r>
            <w:r w:rsidRPr="00D25C3B">
              <w:rPr>
                <w:rFonts w:ascii="Times New Roman" w:hAnsi="Times New Roman"/>
                <w:sz w:val="24"/>
                <w:szCs w:val="24"/>
              </w:rPr>
              <w:t>), Rīgas Starptautiskā skola (</w:t>
            </w:r>
            <w:proofErr w:type="spellStart"/>
            <w:r w:rsidRPr="00EA009A">
              <w:rPr>
                <w:rFonts w:ascii="Times New Roman" w:hAnsi="Times New Roman"/>
                <w:i/>
                <w:sz w:val="24"/>
                <w:szCs w:val="24"/>
              </w:rPr>
              <w:t>International</w:t>
            </w:r>
            <w:proofErr w:type="spellEnd"/>
            <w:r w:rsidRPr="00EA009A">
              <w:rPr>
                <w:rFonts w:ascii="Times New Roman" w:hAnsi="Times New Roman"/>
                <w:i/>
                <w:sz w:val="24"/>
                <w:szCs w:val="24"/>
              </w:rPr>
              <w:t xml:space="preserve"> School </w:t>
            </w:r>
            <w:proofErr w:type="spellStart"/>
            <w:r w:rsidRPr="00EA009A">
              <w:rPr>
                <w:rFonts w:ascii="Times New Roman" w:hAnsi="Times New Roman"/>
                <w:i/>
                <w:sz w:val="24"/>
                <w:szCs w:val="24"/>
              </w:rPr>
              <w:t>of</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Riga</w:t>
            </w:r>
            <w:proofErr w:type="spellEnd"/>
            <w:r w:rsidRPr="00D25C3B">
              <w:rPr>
                <w:rFonts w:ascii="Times New Roman" w:hAnsi="Times New Roman"/>
                <w:sz w:val="24"/>
                <w:szCs w:val="24"/>
              </w:rPr>
              <w:t>), Britu vidusskola Latvijā (</w:t>
            </w:r>
            <w:proofErr w:type="spellStart"/>
            <w:r w:rsidRPr="00EA009A">
              <w:rPr>
                <w:rFonts w:ascii="Times New Roman" w:hAnsi="Times New Roman"/>
                <w:i/>
                <w:sz w:val="24"/>
                <w:szCs w:val="24"/>
              </w:rPr>
              <w:t>King's</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College</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The</w:t>
            </w:r>
            <w:proofErr w:type="spellEnd"/>
            <w:r w:rsidRPr="00EA009A">
              <w:rPr>
                <w:rFonts w:ascii="Times New Roman" w:hAnsi="Times New Roman"/>
                <w:i/>
                <w:sz w:val="24"/>
                <w:szCs w:val="24"/>
              </w:rPr>
              <w:t xml:space="preserve"> British School </w:t>
            </w:r>
            <w:proofErr w:type="spellStart"/>
            <w:r w:rsidRPr="00EA009A">
              <w:rPr>
                <w:rFonts w:ascii="Times New Roman" w:hAnsi="Times New Roman"/>
                <w:i/>
                <w:sz w:val="24"/>
                <w:szCs w:val="24"/>
              </w:rPr>
              <w:t>of</w:t>
            </w:r>
            <w:proofErr w:type="spellEnd"/>
            <w:r w:rsidRPr="00EA009A">
              <w:rPr>
                <w:rFonts w:ascii="Times New Roman" w:hAnsi="Times New Roman"/>
                <w:i/>
                <w:sz w:val="24"/>
                <w:szCs w:val="24"/>
              </w:rPr>
              <w:t xml:space="preserve"> Latvia</w:t>
            </w:r>
            <w:r w:rsidRPr="00D25C3B">
              <w:rPr>
                <w:rFonts w:ascii="Times New Roman" w:hAnsi="Times New Roman"/>
                <w:sz w:val="24"/>
                <w:szCs w:val="24"/>
              </w:rPr>
              <w:t>), privātā sākumskola "Rīgas Vācu skola" (</w:t>
            </w:r>
            <w:r w:rsidRPr="00EA009A">
              <w:rPr>
                <w:rFonts w:ascii="Times New Roman" w:hAnsi="Times New Roman"/>
                <w:i/>
                <w:sz w:val="24"/>
                <w:szCs w:val="24"/>
              </w:rPr>
              <w:t xml:space="preserve">Deutsche </w:t>
            </w:r>
            <w:proofErr w:type="spellStart"/>
            <w:r w:rsidRPr="00EA009A">
              <w:rPr>
                <w:rFonts w:ascii="Times New Roman" w:hAnsi="Times New Roman"/>
                <w:i/>
                <w:sz w:val="24"/>
                <w:szCs w:val="24"/>
              </w:rPr>
              <w:t>Schule</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Riga</w:t>
            </w:r>
            <w:proofErr w:type="spellEnd"/>
            <w:r w:rsidRPr="00EA009A">
              <w:rPr>
                <w:rFonts w:ascii="Times New Roman" w:hAnsi="Times New Roman"/>
                <w:i/>
                <w:sz w:val="24"/>
                <w:szCs w:val="24"/>
              </w:rPr>
              <w:t xml:space="preserve"> (DSR)</w:t>
            </w:r>
            <w:r w:rsidRPr="00D25C3B">
              <w:rPr>
                <w:rFonts w:ascii="Times New Roman" w:hAnsi="Times New Roman"/>
                <w:sz w:val="24"/>
                <w:szCs w:val="24"/>
              </w:rPr>
              <w:t xml:space="preserve">), Žila </w:t>
            </w:r>
            <w:proofErr w:type="spellStart"/>
            <w:r w:rsidRPr="00D25C3B">
              <w:rPr>
                <w:rFonts w:ascii="Times New Roman" w:hAnsi="Times New Roman"/>
                <w:sz w:val="24"/>
                <w:szCs w:val="24"/>
              </w:rPr>
              <w:t>Verna</w:t>
            </w:r>
            <w:proofErr w:type="spellEnd"/>
            <w:r w:rsidRPr="00D25C3B">
              <w:rPr>
                <w:rFonts w:ascii="Times New Roman" w:hAnsi="Times New Roman"/>
                <w:sz w:val="24"/>
                <w:szCs w:val="24"/>
              </w:rPr>
              <w:t xml:space="preserve"> Rīgas Franču skola (</w:t>
            </w:r>
            <w:proofErr w:type="spellStart"/>
            <w:r w:rsidRPr="00EA009A">
              <w:rPr>
                <w:rFonts w:ascii="Times New Roman" w:hAnsi="Times New Roman"/>
                <w:i/>
                <w:sz w:val="24"/>
                <w:szCs w:val="24"/>
              </w:rPr>
              <w:t>Ecole</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française</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Jules</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Verne</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de</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Riga</w:t>
            </w:r>
            <w:proofErr w:type="spellEnd"/>
            <w:r w:rsidRPr="00D25C3B">
              <w:rPr>
                <w:rFonts w:ascii="Times New Roman" w:hAnsi="Times New Roman"/>
                <w:sz w:val="24"/>
                <w:szCs w:val="24"/>
              </w:rPr>
              <w:t xml:space="preserve">) un starptautiskā vidusskola </w:t>
            </w:r>
            <w:proofErr w:type="spellStart"/>
            <w:r w:rsidRPr="00D25C3B">
              <w:rPr>
                <w:rFonts w:ascii="Times New Roman" w:hAnsi="Times New Roman"/>
                <w:sz w:val="24"/>
                <w:szCs w:val="24"/>
              </w:rPr>
              <w:t>Ekziperī</w:t>
            </w:r>
            <w:proofErr w:type="spellEnd"/>
            <w:r w:rsidRPr="00D25C3B">
              <w:rPr>
                <w:rFonts w:ascii="Times New Roman" w:hAnsi="Times New Roman"/>
                <w:sz w:val="24"/>
                <w:szCs w:val="24"/>
              </w:rPr>
              <w:t xml:space="preserve"> (</w:t>
            </w:r>
            <w:proofErr w:type="spellStart"/>
            <w:r w:rsidRPr="00EA009A">
              <w:rPr>
                <w:rFonts w:ascii="Times New Roman" w:hAnsi="Times New Roman"/>
                <w:i/>
                <w:sz w:val="24"/>
                <w:szCs w:val="24"/>
              </w:rPr>
              <w:t>Exupéry</w:t>
            </w:r>
            <w:proofErr w:type="spellEnd"/>
            <w:r w:rsidRPr="00EA009A">
              <w:rPr>
                <w:rFonts w:ascii="Times New Roman" w:hAnsi="Times New Roman"/>
                <w:i/>
                <w:sz w:val="24"/>
                <w:szCs w:val="24"/>
              </w:rPr>
              <w:t xml:space="preserve"> </w:t>
            </w:r>
            <w:proofErr w:type="spellStart"/>
            <w:r w:rsidRPr="00EA009A">
              <w:rPr>
                <w:rFonts w:ascii="Times New Roman" w:hAnsi="Times New Roman"/>
                <w:i/>
                <w:sz w:val="24"/>
                <w:szCs w:val="24"/>
              </w:rPr>
              <w:t>International</w:t>
            </w:r>
            <w:proofErr w:type="spellEnd"/>
            <w:r w:rsidRPr="00EA009A">
              <w:rPr>
                <w:rFonts w:ascii="Times New Roman" w:hAnsi="Times New Roman"/>
                <w:i/>
                <w:sz w:val="24"/>
                <w:szCs w:val="24"/>
              </w:rPr>
              <w:t xml:space="preserve"> School (EIS)</w:t>
            </w:r>
            <w:r w:rsidRPr="00D25C3B">
              <w:rPr>
                <w:rFonts w:ascii="Times New Roman" w:hAnsi="Times New Roman"/>
                <w:sz w:val="24"/>
                <w:szCs w:val="24"/>
              </w:rPr>
              <w:t>)</w:t>
            </w:r>
            <w:r>
              <w:rPr>
                <w:rFonts w:ascii="Times New Roman" w:hAnsi="Times New Roman"/>
                <w:sz w:val="24"/>
                <w:szCs w:val="24"/>
              </w:rPr>
              <w:t xml:space="preserve">. </w:t>
            </w:r>
          </w:p>
          <w:p w14:paraId="1E8D2682" w14:textId="122CAA43" w:rsidR="00D25C3B" w:rsidRDefault="00D25C3B" w:rsidP="00321358">
            <w:pPr>
              <w:spacing w:after="0" w:line="240" w:lineRule="auto"/>
              <w:jc w:val="both"/>
              <w:rPr>
                <w:rFonts w:ascii="Times New Roman" w:hAnsi="Times New Roman"/>
                <w:sz w:val="24"/>
                <w:szCs w:val="24"/>
              </w:rPr>
            </w:pPr>
          </w:p>
          <w:p w14:paraId="42DC31E3" w14:textId="23A4A25E" w:rsidR="00EF6E27" w:rsidRPr="00D03925" w:rsidRDefault="00D25C3B" w:rsidP="007336C0">
            <w:pPr>
              <w:spacing w:after="0" w:line="240" w:lineRule="auto"/>
              <w:jc w:val="both"/>
              <w:rPr>
                <w:rFonts w:ascii="Times New Roman" w:eastAsia="Times New Roman" w:hAnsi="Times New Roman" w:cs="Times New Roman"/>
                <w:color w:val="212121"/>
                <w:sz w:val="24"/>
                <w:szCs w:val="24"/>
              </w:rPr>
            </w:pPr>
            <w:r>
              <w:rPr>
                <w:rFonts w:ascii="Times New Roman" w:hAnsi="Times New Roman"/>
                <w:sz w:val="24"/>
                <w:szCs w:val="24"/>
              </w:rPr>
              <w:t xml:space="preserve">Ziņas par </w:t>
            </w:r>
            <w:r w:rsidRPr="00173498">
              <w:rPr>
                <w:rFonts w:ascii="Times New Roman" w:hAnsi="Times New Roman"/>
                <w:sz w:val="24"/>
                <w:szCs w:val="24"/>
              </w:rPr>
              <w:t>starptautisko skolu izglītojamajiem (</w:t>
            </w:r>
            <w:r w:rsidR="00EA009A" w:rsidRPr="00173498">
              <w:rPr>
                <w:rFonts w:ascii="Times New Roman" w:hAnsi="Times New Roman"/>
                <w:sz w:val="24"/>
                <w:szCs w:val="24"/>
              </w:rPr>
              <w:t>noteikumu 11.</w:t>
            </w:r>
            <w:r w:rsidR="00EA009A" w:rsidRPr="00173498">
              <w:rPr>
                <w:rFonts w:ascii="Times New Roman" w:hAnsi="Times New Roman"/>
                <w:sz w:val="24"/>
                <w:szCs w:val="24"/>
                <w:vertAlign w:val="superscript"/>
              </w:rPr>
              <w:t>1</w:t>
            </w:r>
            <w:r w:rsidR="00EA009A" w:rsidRPr="00173498">
              <w:rPr>
                <w:rFonts w:ascii="Times New Roman" w:hAnsi="Times New Roman"/>
                <w:sz w:val="24"/>
                <w:szCs w:val="24"/>
              </w:rPr>
              <w:t xml:space="preserve"> punkts) ziņas VIIS ir nepieciešamas, lai nodrošinātu obligātās dokumentācijas </w:t>
            </w:r>
            <w:r w:rsidR="00420224" w:rsidRPr="00173498">
              <w:rPr>
                <w:rFonts w:ascii="Times New Roman" w:hAnsi="Times New Roman"/>
                <w:sz w:val="24"/>
                <w:szCs w:val="24"/>
              </w:rPr>
              <w:t xml:space="preserve">pieejamību izglītības iestādēs </w:t>
            </w:r>
            <w:r w:rsidR="00EA009A" w:rsidRPr="00173498">
              <w:rPr>
                <w:rFonts w:ascii="Times New Roman" w:hAnsi="Times New Roman"/>
                <w:sz w:val="24"/>
                <w:szCs w:val="24"/>
              </w:rPr>
              <w:t xml:space="preserve">(tādēļ apredzēta personas datu ievade sistēmā un to pārbaude </w:t>
            </w:r>
            <w:r w:rsidR="00E61F62" w:rsidRPr="00173498">
              <w:rPr>
                <w:rFonts w:ascii="Times New Roman" w:hAnsi="Times New Roman"/>
                <w:sz w:val="24"/>
                <w:szCs w:val="24"/>
              </w:rPr>
              <w:t>Fizisko personu</w:t>
            </w:r>
            <w:r w:rsidR="00941CD9" w:rsidRPr="00173498">
              <w:rPr>
                <w:rFonts w:ascii="Times New Roman" w:hAnsi="Times New Roman"/>
                <w:sz w:val="24"/>
                <w:szCs w:val="24"/>
              </w:rPr>
              <w:t xml:space="preserve"> (Iedzīvotāju)</w:t>
            </w:r>
            <w:r w:rsidR="00EA009A" w:rsidRPr="00173498">
              <w:rPr>
                <w:rFonts w:ascii="Times New Roman" w:hAnsi="Times New Roman"/>
                <w:sz w:val="24"/>
                <w:szCs w:val="24"/>
              </w:rPr>
              <w:t xml:space="preserve"> reģistrā), nodrošinātu statistikas apkopošanu par izglītības ieguves procesu Starptautiskajās skolās, sniegtu informāciju mācību un audzināšanas procesa kvalitātes pilnveides pasākumu izstrādei, īstenošanai un kontrolei, veiktu informācijas apmaiņu ar citām valsts un pašvaldību informācijas sistēmām normatīvajos aktos noteiktajos gadījumos.</w:t>
            </w:r>
            <w:r w:rsidR="00941CD9" w:rsidRPr="00173498">
              <w:rPr>
                <w:rFonts w:ascii="Times New Roman" w:hAnsi="Times New Roman"/>
                <w:sz w:val="24"/>
                <w:szCs w:val="24"/>
              </w:rPr>
              <w:t xml:space="preserve"> Tāpat ziņas </w:t>
            </w:r>
            <w:r w:rsidR="00EF6E27" w:rsidRPr="00173498">
              <w:rPr>
                <w:rFonts w:ascii="Times New Roman" w:eastAsia="Times New Roman" w:hAnsi="Times New Roman" w:cs="Times New Roman"/>
                <w:color w:val="000000"/>
                <w:sz w:val="24"/>
                <w:szCs w:val="24"/>
              </w:rPr>
              <w:t xml:space="preserve">VIIS ir nepieciešamas, lai nodrošinātu korektus datus izglītības dokumentos (personas datu ievade sistēmā un to pārbaude </w:t>
            </w:r>
            <w:r w:rsidR="00420224" w:rsidRPr="00173498">
              <w:rPr>
                <w:rFonts w:ascii="Times New Roman" w:eastAsia="Times New Roman" w:hAnsi="Times New Roman" w:cs="Times New Roman"/>
                <w:color w:val="000000"/>
                <w:sz w:val="24"/>
                <w:szCs w:val="24"/>
              </w:rPr>
              <w:t>Fizisko personu (</w:t>
            </w:r>
            <w:r w:rsidR="00EF6E27" w:rsidRPr="00173498">
              <w:rPr>
                <w:rFonts w:ascii="Times New Roman" w:eastAsia="Times New Roman" w:hAnsi="Times New Roman" w:cs="Times New Roman"/>
                <w:color w:val="000000"/>
                <w:sz w:val="24"/>
                <w:szCs w:val="24"/>
              </w:rPr>
              <w:t>Iedzīvotāju</w:t>
            </w:r>
            <w:r w:rsidR="00420224" w:rsidRPr="00173498">
              <w:rPr>
                <w:rFonts w:ascii="Times New Roman" w:eastAsia="Times New Roman" w:hAnsi="Times New Roman" w:cs="Times New Roman"/>
                <w:color w:val="000000"/>
                <w:sz w:val="24"/>
                <w:szCs w:val="24"/>
              </w:rPr>
              <w:t>) reģistrā, aktuālais</w:t>
            </w:r>
            <w:r w:rsidR="00EF6E27" w:rsidRPr="00173498">
              <w:rPr>
                <w:rFonts w:ascii="Times New Roman" w:eastAsia="Times New Roman" w:hAnsi="Times New Roman" w:cs="Times New Roman"/>
                <w:color w:val="000000"/>
                <w:sz w:val="24"/>
                <w:szCs w:val="24"/>
              </w:rPr>
              <w:t>, vārds, uzvārds, personas kods</w:t>
            </w:r>
            <w:r w:rsidR="007336C0" w:rsidRPr="00173498">
              <w:rPr>
                <w:rFonts w:ascii="Times New Roman" w:eastAsia="Times New Roman" w:hAnsi="Times New Roman" w:cs="Times New Roman"/>
                <w:color w:val="000000"/>
                <w:sz w:val="24"/>
                <w:szCs w:val="24"/>
              </w:rPr>
              <w:t>, personas identitāti apliecinošie dokumenti</w:t>
            </w:r>
            <w:r w:rsidR="00EF6E27" w:rsidRPr="00173498">
              <w:rPr>
                <w:rFonts w:ascii="Times New Roman" w:eastAsia="Times New Roman" w:hAnsi="Times New Roman" w:cs="Times New Roman"/>
                <w:color w:val="000000"/>
                <w:sz w:val="24"/>
                <w:szCs w:val="24"/>
              </w:rPr>
              <w:t xml:space="preserve">), nodrošinātu statistikas apkopošanu par izglītības ieguves procesu starptautiskajās skolās (vārds, uzvārds, personas kods vai izglītības iestādes piešķirtais personas identifikācijas numurs, kas nesakrīt ar personas kodu </w:t>
            </w:r>
            <w:r w:rsidR="00EF6E27" w:rsidRPr="00173498">
              <w:rPr>
                <w:rFonts w:ascii="Times New Roman" w:eastAsia="Times New Roman" w:hAnsi="Times New Roman" w:cs="Times New Roman"/>
                <w:color w:val="000000"/>
                <w:sz w:val="24"/>
                <w:szCs w:val="24"/>
              </w:rPr>
              <w:lastRenderedPageBreak/>
              <w:t xml:space="preserve">(ja personai Latvijā nav piešķirts personas kods), dzimums, dzimšanas datums, miršanas datums, valstiskā piederība un tās veids, statuss </w:t>
            </w:r>
            <w:r w:rsidR="00420224" w:rsidRPr="00173498">
              <w:rPr>
                <w:rFonts w:ascii="Times New Roman" w:eastAsia="Times New Roman" w:hAnsi="Times New Roman" w:cs="Times New Roman"/>
                <w:color w:val="000000"/>
                <w:sz w:val="24"/>
                <w:szCs w:val="24"/>
              </w:rPr>
              <w:t>Fizisko personu (</w:t>
            </w:r>
            <w:r w:rsidR="00EF6E27" w:rsidRPr="00173498">
              <w:rPr>
                <w:rFonts w:ascii="Times New Roman" w:eastAsia="Times New Roman" w:hAnsi="Times New Roman" w:cs="Times New Roman"/>
                <w:color w:val="000000"/>
                <w:sz w:val="24"/>
                <w:szCs w:val="24"/>
              </w:rPr>
              <w:t>Iedzīvotāju</w:t>
            </w:r>
            <w:r w:rsidR="00420224" w:rsidRPr="00173498">
              <w:rPr>
                <w:rFonts w:ascii="Times New Roman" w:eastAsia="Times New Roman" w:hAnsi="Times New Roman" w:cs="Times New Roman"/>
                <w:color w:val="000000"/>
                <w:sz w:val="24"/>
                <w:szCs w:val="24"/>
              </w:rPr>
              <w:t>)</w:t>
            </w:r>
            <w:r w:rsidR="00EF6E27" w:rsidRPr="00173498">
              <w:rPr>
                <w:rFonts w:ascii="Times New Roman" w:eastAsia="Times New Roman" w:hAnsi="Times New Roman" w:cs="Times New Roman"/>
                <w:color w:val="000000"/>
                <w:sz w:val="24"/>
                <w:szCs w:val="24"/>
              </w:rPr>
              <w:t xml:space="preserve"> reģistrā, datums izglītojamā uzņemšanai un atskaitīšanai no izglītības iestādes, klase, grupa vai kurss, profesionālās ievirzes klase (grupa) atbilstoši izglītības programmai, kuru izglītojamais apgūst, mācību statuss, iemesls atskaitīšanai no izglītības iestādes), sniegtu informāciju mācību un audzināšanas procesa kvalitātes pilnveides pasākumu izstrādei, īstenošanai un kontrolei, veiktu informācijas apmaiņu ar citām valsts un pašvaldību informācijas sistēmām normatīvajos aktos noteiktajos gadījumos. Vienlaikus papildus skaidrojam, ka, piemēram, personas miršanas datums tiek ietverts VIIS tādēļ, ka ar šo datumu tiek izbeigta personas piesaiste konkrētai iestādei minētajā lomā un pēc miršanas datuma netiek vairāk veiktas darbības ar šo personu. Savukārt personas statuss (aktīvs / pasīvs) </w:t>
            </w:r>
            <w:r w:rsidR="00C64856" w:rsidRPr="00173498">
              <w:rPr>
                <w:rFonts w:ascii="Times New Roman" w:eastAsia="Times New Roman" w:hAnsi="Times New Roman" w:cs="Times New Roman"/>
                <w:color w:val="000000"/>
                <w:sz w:val="24"/>
                <w:szCs w:val="24"/>
              </w:rPr>
              <w:t xml:space="preserve">Fizisko personu (Iedzīvotāju) </w:t>
            </w:r>
            <w:r w:rsidR="00EF6E27" w:rsidRPr="00173498">
              <w:rPr>
                <w:rFonts w:ascii="Times New Roman" w:eastAsia="Times New Roman" w:hAnsi="Times New Roman" w:cs="Times New Roman"/>
                <w:color w:val="000000"/>
                <w:sz w:val="24"/>
                <w:szCs w:val="24"/>
              </w:rPr>
              <w:t xml:space="preserve"> reģistrā ir nepieciešams VIIS tādēļ, ka šī pazīme norāda, ka nav iespējama personas datu atjaunošana no </w:t>
            </w:r>
            <w:r w:rsidR="00C64856" w:rsidRPr="00173498">
              <w:rPr>
                <w:rFonts w:ascii="Times New Roman" w:eastAsia="Times New Roman" w:hAnsi="Times New Roman" w:cs="Times New Roman"/>
                <w:color w:val="000000"/>
                <w:sz w:val="24"/>
                <w:szCs w:val="24"/>
              </w:rPr>
              <w:t xml:space="preserve">Fizisko personu (Iedzīvotāju) </w:t>
            </w:r>
            <w:r w:rsidR="00EF6E27" w:rsidRPr="00173498">
              <w:rPr>
                <w:rFonts w:ascii="Times New Roman" w:eastAsia="Times New Roman" w:hAnsi="Times New Roman" w:cs="Times New Roman"/>
                <w:color w:val="000000"/>
                <w:sz w:val="24"/>
                <w:szCs w:val="24"/>
              </w:rPr>
              <w:t xml:space="preserve">reģistra (piemēram, personas uzvārda maiņa pasīvas personas gadījumā no iedzīvotāju reģistra netiks saņemta). </w:t>
            </w:r>
            <w:r w:rsidR="00C64856" w:rsidRPr="00173498">
              <w:rPr>
                <w:rFonts w:ascii="Times New Roman" w:eastAsia="Times New Roman" w:hAnsi="Times New Roman" w:cs="Times New Roman"/>
                <w:color w:val="000000"/>
                <w:sz w:val="24"/>
                <w:szCs w:val="24"/>
              </w:rPr>
              <w:t xml:space="preserve">Fizisko personu (Iedzīvotāju) </w:t>
            </w:r>
            <w:r w:rsidR="00EF6E27" w:rsidRPr="00173498">
              <w:rPr>
                <w:rFonts w:ascii="Times New Roman" w:eastAsia="Times New Roman" w:hAnsi="Times New Roman" w:cs="Times New Roman"/>
                <w:color w:val="000000"/>
                <w:sz w:val="24"/>
                <w:szCs w:val="24"/>
              </w:rPr>
              <w:t xml:space="preserve">reģistrā personai ir statuss “pasīvs”, piemēram, gadījumā, ja personai beigusies uzturēšanās atļauja Latvijā. Ja no </w:t>
            </w:r>
            <w:r w:rsidR="00C64856" w:rsidRPr="00173498">
              <w:rPr>
                <w:rFonts w:ascii="Times New Roman" w:eastAsia="Times New Roman" w:hAnsi="Times New Roman" w:cs="Times New Roman"/>
                <w:color w:val="000000"/>
                <w:sz w:val="24"/>
                <w:szCs w:val="24"/>
              </w:rPr>
              <w:t xml:space="preserve">Fizisko personu (Iedzīvotāju) </w:t>
            </w:r>
            <w:r w:rsidR="00EF6E27" w:rsidRPr="00173498">
              <w:rPr>
                <w:rFonts w:ascii="Times New Roman" w:eastAsia="Times New Roman" w:hAnsi="Times New Roman" w:cs="Times New Roman"/>
                <w:color w:val="000000"/>
                <w:sz w:val="24"/>
                <w:szCs w:val="24"/>
              </w:rPr>
              <w:t xml:space="preserve"> reģistra tiek saņemts statuss “aktīvs”, tad, datus saņemot no </w:t>
            </w:r>
            <w:r w:rsidR="00C64856" w:rsidRPr="00173498">
              <w:rPr>
                <w:rFonts w:ascii="Times New Roman" w:eastAsia="Times New Roman" w:hAnsi="Times New Roman" w:cs="Times New Roman"/>
                <w:color w:val="000000"/>
                <w:sz w:val="24"/>
                <w:szCs w:val="24"/>
              </w:rPr>
              <w:t xml:space="preserve">Fizisko personu (Iedzīvotāju) </w:t>
            </w:r>
            <w:r w:rsidR="00EF6E27" w:rsidRPr="00173498">
              <w:rPr>
                <w:rFonts w:ascii="Times New Roman" w:eastAsia="Times New Roman" w:hAnsi="Times New Roman" w:cs="Times New Roman"/>
                <w:color w:val="000000"/>
                <w:sz w:val="24"/>
                <w:szCs w:val="24"/>
              </w:rPr>
              <w:t>reģistra, tiek tiešsaistes režīmā aktualizēta arī pārējā informācija.</w:t>
            </w:r>
            <w:r w:rsidR="007336C0" w:rsidRPr="00173498">
              <w:rPr>
                <w:rFonts w:ascii="Times New Roman" w:eastAsia="Times New Roman" w:hAnsi="Times New Roman" w:cs="Times New Roman"/>
                <w:color w:val="000000"/>
                <w:sz w:val="24"/>
                <w:szCs w:val="24"/>
              </w:rPr>
              <w:t xml:space="preserve"> Personas deklarētās, reģistrētās vai personas norādītās dzīvesvietas adrese, tās aktualizēšanas datums, faktiskās dzīvesvietas adrese, vecāki, to personas kods un deklarētās, reģistrētās vai personas norādītās dzīvesvietas adreses (personām līdz 18 gadu vecumam) nepieciešami, lai nodrošinātu operatīvu saziņu ar izglītojamajiem vai to likumīgajiem pārstāvjiem (par izglītojamajiem līdz 18 gadu vecumam).</w:t>
            </w:r>
            <w:r w:rsidR="007336C0">
              <w:rPr>
                <w:rFonts w:ascii="Times New Roman" w:eastAsia="Times New Roman" w:hAnsi="Times New Roman" w:cs="Times New Roman"/>
                <w:color w:val="000000"/>
                <w:sz w:val="24"/>
                <w:szCs w:val="24"/>
              </w:rPr>
              <w:t xml:space="preserve"> </w:t>
            </w:r>
          </w:p>
          <w:p w14:paraId="711C6081" w14:textId="77777777" w:rsidR="0072658F" w:rsidRPr="00EE4116" w:rsidRDefault="0072658F" w:rsidP="000F1307">
            <w:pPr>
              <w:spacing w:after="0" w:line="240" w:lineRule="auto"/>
              <w:jc w:val="both"/>
              <w:rPr>
                <w:rFonts w:ascii="Times New Roman" w:hAnsi="Times New Roman"/>
                <w:sz w:val="24"/>
                <w:szCs w:val="24"/>
              </w:rPr>
            </w:pPr>
          </w:p>
          <w:p w14:paraId="637AE530" w14:textId="18645159" w:rsidR="00485BC0" w:rsidRPr="00EE4116" w:rsidRDefault="00EC1D65" w:rsidP="000F1307">
            <w:pPr>
              <w:spacing w:after="0" w:line="240" w:lineRule="auto"/>
              <w:jc w:val="both"/>
              <w:rPr>
                <w:rFonts w:ascii="Times New Roman" w:hAnsi="Times New Roman"/>
                <w:sz w:val="24"/>
                <w:szCs w:val="24"/>
              </w:rPr>
            </w:pPr>
            <w:r w:rsidRPr="00EE4116">
              <w:rPr>
                <w:rFonts w:ascii="Times New Roman" w:hAnsi="Times New Roman"/>
                <w:sz w:val="24"/>
                <w:szCs w:val="24"/>
              </w:rPr>
              <w:t>Papildus minētajam, n</w:t>
            </w:r>
            <w:r w:rsidR="005A2530" w:rsidRPr="00EE4116">
              <w:rPr>
                <w:rFonts w:ascii="Times New Roman" w:hAnsi="Times New Roman"/>
                <w:sz w:val="24"/>
                <w:szCs w:val="24"/>
              </w:rPr>
              <w:t>oteikumu proj</w:t>
            </w:r>
            <w:r w:rsidR="00E54ABE" w:rsidRPr="00EE4116">
              <w:rPr>
                <w:rFonts w:ascii="Times New Roman" w:hAnsi="Times New Roman"/>
                <w:sz w:val="24"/>
                <w:szCs w:val="24"/>
              </w:rPr>
              <w:t>ekts paredz šādas izmaiņas VIIS saturā un funkcionalitātē:</w:t>
            </w:r>
          </w:p>
          <w:p w14:paraId="5B918AF6" w14:textId="77777777" w:rsidR="00EC49B0" w:rsidRPr="00EE4116" w:rsidRDefault="00EC49B0" w:rsidP="5AA59C28">
            <w:pPr>
              <w:spacing w:after="0" w:line="240" w:lineRule="auto"/>
              <w:jc w:val="both"/>
              <w:rPr>
                <w:rFonts w:ascii="Times New Roman" w:hAnsi="Times New Roman"/>
                <w:sz w:val="24"/>
                <w:szCs w:val="24"/>
              </w:rPr>
            </w:pPr>
          </w:p>
          <w:p w14:paraId="07D8D439" w14:textId="0BE71506" w:rsidR="00E54ABE" w:rsidRDefault="00BB12D0" w:rsidP="5AA59C28">
            <w:pPr>
              <w:spacing w:after="0" w:line="240" w:lineRule="auto"/>
              <w:jc w:val="both"/>
              <w:rPr>
                <w:rFonts w:ascii="Times New Roman" w:eastAsia="Times New Roman" w:hAnsi="Times New Roman"/>
                <w:sz w:val="24"/>
                <w:szCs w:val="24"/>
              </w:rPr>
            </w:pPr>
            <w:r w:rsidRPr="5AA59C28">
              <w:rPr>
                <w:rFonts w:ascii="Times New Roman" w:hAnsi="Times New Roman"/>
                <w:sz w:val="24"/>
                <w:szCs w:val="24"/>
              </w:rPr>
              <w:t>1)</w:t>
            </w:r>
            <w:r w:rsidR="001F04A4" w:rsidRPr="5AA59C28">
              <w:rPr>
                <w:rFonts w:ascii="Times New Roman" w:hAnsi="Times New Roman"/>
                <w:sz w:val="24"/>
                <w:szCs w:val="24"/>
              </w:rPr>
              <w:t xml:space="preserve"> VIIS esošā funkcionalitāte tiek papildināta ar anketu moduli un apziņošanas servisu, kas izstrādāti </w:t>
            </w:r>
            <w:r w:rsidR="001F04A4" w:rsidRPr="5AA59C28">
              <w:rPr>
                <w:rFonts w:ascii="Times New Roman" w:eastAsia="Times New Roman" w:hAnsi="Times New Roman"/>
                <w:sz w:val="24"/>
                <w:szCs w:val="24"/>
              </w:rPr>
              <w:t>projekta "VIIS attīstība – izglītības monitoringa sistēma" (Nr. 2.2.1.1/17/I/019) ietvaros, paredzot iespēju sistēmas lietotājiem izveidot un publicēt aptaujas anketas, kā arī izplatīt informāciju, izmantojot VIIS apziņošanas servisu</w:t>
            </w:r>
            <w:r w:rsidR="00EC1D65" w:rsidRPr="5AA59C28">
              <w:rPr>
                <w:rFonts w:ascii="Times New Roman" w:eastAsia="Times New Roman" w:hAnsi="Times New Roman"/>
                <w:sz w:val="24"/>
                <w:szCs w:val="24"/>
              </w:rPr>
              <w:t xml:space="preserve">. </w:t>
            </w:r>
            <w:r w:rsidR="003D5C0F" w:rsidRPr="5AA59C28">
              <w:rPr>
                <w:rFonts w:ascii="Times New Roman" w:eastAsia="Times New Roman" w:hAnsi="Times New Roman"/>
                <w:sz w:val="24"/>
                <w:szCs w:val="24"/>
              </w:rPr>
              <w:t>Ievērojot minēto, noteikumi tiek papildināti ar 5.8. </w:t>
            </w:r>
            <w:r w:rsidR="000223FD" w:rsidRPr="5AA59C28">
              <w:rPr>
                <w:rFonts w:ascii="Times New Roman" w:eastAsia="Times New Roman" w:hAnsi="Times New Roman"/>
                <w:sz w:val="24"/>
                <w:szCs w:val="24"/>
              </w:rPr>
              <w:t>apakšpunkt</w:t>
            </w:r>
            <w:r w:rsidR="003D5C0F" w:rsidRPr="5AA59C28">
              <w:rPr>
                <w:rFonts w:ascii="Times New Roman" w:eastAsia="Times New Roman" w:hAnsi="Times New Roman"/>
                <w:sz w:val="24"/>
                <w:szCs w:val="24"/>
              </w:rPr>
              <w:t xml:space="preserve">u, kas </w:t>
            </w:r>
            <w:r w:rsidR="000223FD" w:rsidRPr="5AA59C28">
              <w:rPr>
                <w:rFonts w:ascii="Times New Roman" w:eastAsia="Times New Roman" w:hAnsi="Times New Roman"/>
                <w:sz w:val="24"/>
                <w:szCs w:val="24"/>
              </w:rPr>
              <w:t>stā</w:t>
            </w:r>
            <w:r w:rsidR="003D5C0F" w:rsidRPr="5AA59C28">
              <w:rPr>
                <w:rFonts w:ascii="Times New Roman" w:eastAsia="Times New Roman" w:hAnsi="Times New Roman"/>
                <w:sz w:val="24"/>
                <w:szCs w:val="24"/>
              </w:rPr>
              <w:t xml:space="preserve">sies </w:t>
            </w:r>
            <w:r w:rsidR="000223FD" w:rsidRPr="5AA59C28">
              <w:rPr>
                <w:rFonts w:ascii="Times New Roman" w:eastAsia="Times New Roman" w:hAnsi="Times New Roman"/>
                <w:sz w:val="24"/>
                <w:szCs w:val="24"/>
              </w:rPr>
              <w:t>spēkā 2021. gada 1.</w:t>
            </w:r>
            <w:r w:rsidR="003D5C0F" w:rsidRPr="5AA59C28">
              <w:rPr>
                <w:rFonts w:ascii="Times New Roman" w:eastAsia="Times New Roman" w:hAnsi="Times New Roman"/>
                <w:sz w:val="24"/>
                <w:szCs w:val="24"/>
              </w:rPr>
              <w:t> </w:t>
            </w:r>
            <w:r w:rsidR="000223FD" w:rsidRPr="5AA59C28">
              <w:rPr>
                <w:rFonts w:ascii="Times New Roman" w:eastAsia="Times New Roman" w:hAnsi="Times New Roman"/>
                <w:sz w:val="24"/>
                <w:szCs w:val="24"/>
              </w:rPr>
              <w:t>maijā saistībā ar projekta "VIIS attīstība – izglītības monitoringa sistēma" noslēgumu, līdz kuram funkcionalitātei jābūt izstrādātai.</w:t>
            </w:r>
          </w:p>
          <w:p w14:paraId="3B1E3290" w14:textId="588F2512" w:rsidR="00AA5F67" w:rsidRDefault="00AA5F67" w:rsidP="000F1307">
            <w:pPr>
              <w:spacing w:after="0" w:line="240" w:lineRule="auto"/>
              <w:jc w:val="both"/>
              <w:rPr>
                <w:rFonts w:ascii="Times New Roman" w:hAnsi="Times New Roman"/>
                <w:sz w:val="24"/>
                <w:szCs w:val="24"/>
              </w:rPr>
            </w:pPr>
            <w:r>
              <w:rPr>
                <w:rFonts w:ascii="Times New Roman" w:hAnsi="Times New Roman"/>
                <w:sz w:val="24"/>
                <w:szCs w:val="24"/>
              </w:rPr>
              <w:t xml:space="preserve">Tiesiskais pamats šādas funkcionalitātes izveidei ir deleģējums Izglītības likuma  14. panta 30. punktā paredzētās tiesības Ministru kabinetam noteikt </w:t>
            </w:r>
            <w:r w:rsidRPr="00AA5F67">
              <w:rPr>
                <w:rFonts w:ascii="Times New Roman" w:hAnsi="Times New Roman"/>
                <w:sz w:val="24"/>
                <w:szCs w:val="24"/>
              </w:rPr>
              <w:t>Valsts izglītības</w:t>
            </w:r>
            <w:r w:rsidR="00A27F18">
              <w:rPr>
                <w:rFonts w:ascii="Times New Roman" w:hAnsi="Times New Roman"/>
                <w:sz w:val="24"/>
                <w:szCs w:val="24"/>
              </w:rPr>
              <w:t xml:space="preserve"> informācijas sistēmas saturu,</w:t>
            </w:r>
            <w:r w:rsidRPr="00AA5F67">
              <w:rPr>
                <w:rFonts w:ascii="Times New Roman" w:hAnsi="Times New Roman"/>
                <w:sz w:val="24"/>
                <w:szCs w:val="24"/>
              </w:rPr>
              <w:t xml:space="preserve"> uzturēšanas un aktualizācijas kārtību</w:t>
            </w:r>
            <w:r w:rsidR="00A27F18">
              <w:rPr>
                <w:rFonts w:ascii="Times New Roman" w:hAnsi="Times New Roman"/>
                <w:sz w:val="24"/>
                <w:szCs w:val="24"/>
              </w:rPr>
              <w:t xml:space="preserve">. Tādējādi  </w:t>
            </w:r>
            <w:r w:rsidR="00A27F18">
              <w:rPr>
                <w:rFonts w:ascii="Times New Roman" w:hAnsi="Times New Roman"/>
                <w:sz w:val="24"/>
                <w:szCs w:val="24"/>
              </w:rPr>
              <w:lastRenderedPageBreak/>
              <w:t xml:space="preserve">noteikumu projekts paredz, ka Ministru kabinets papildinās VIIS saturu ar anketu moduli un apziņošanas servisu, kurš uzlabos komunikāciju izglītības iestādēm ar izglītojamajiem un viņu likumīgajiem pārstāvjiem un tādējādi uzlabot sniegtās izglītības kvalitāti. </w:t>
            </w:r>
          </w:p>
          <w:p w14:paraId="1C05F6AB" w14:textId="580D0D8D" w:rsidR="00A27F18" w:rsidRPr="00A27F18" w:rsidRDefault="00A27F18" w:rsidP="00A27F18">
            <w:pPr>
              <w:spacing w:after="0" w:line="240" w:lineRule="auto"/>
              <w:jc w:val="both"/>
              <w:rPr>
                <w:rFonts w:ascii="Times New Roman" w:eastAsia="Times New Roman" w:hAnsi="Times New Roman"/>
                <w:sz w:val="24"/>
                <w:szCs w:val="24"/>
              </w:rPr>
            </w:pPr>
            <w:r w:rsidRPr="00A27F18">
              <w:rPr>
                <w:rFonts w:ascii="Times New Roman" w:eastAsia="Times New Roman" w:hAnsi="Times New Roman"/>
                <w:sz w:val="24"/>
                <w:szCs w:val="24"/>
              </w:rPr>
              <w:t>Ja ģimene, pedagogi un speciālisti izglītojamajam nepalīdz risināt viņa problēmas, tad</w:t>
            </w:r>
            <w:r>
              <w:rPr>
                <w:rFonts w:ascii="Times New Roman" w:eastAsia="Times New Roman" w:hAnsi="Times New Roman"/>
                <w:sz w:val="24"/>
                <w:szCs w:val="24"/>
              </w:rPr>
              <w:t xml:space="preserve"> </w:t>
            </w:r>
            <w:r w:rsidRPr="00A27F18">
              <w:rPr>
                <w:rFonts w:ascii="Times New Roman" w:eastAsia="Times New Roman" w:hAnsi="Times New Roman"/>
                <w:sz w:val="24"/>
                <w:szCs w:val="24"/>
              </w:rPr>
              <w:t>augot un attīstoties veselības, uzvedības problēmas un mācīšanās grūtības neizzūd, bet gan</w:t>
            </w:r>
          </w:p>
          <w:p w14:paraId="1BAAD55E" w14:textId="714A0037" w:rsidR="00A27F18" w:rsidRPr="00A27F18" w:rsidRDefault="00A27F18" w:rsidP="00A27F18">
            <w:pPr>
              <w:spacing w:after="0" w:line="240" w:lineRule="auto"/>
              <w:jc w:val="both"/>
              <w:rPr>
                <w:rFonts w:ascii="Times New Roman" w:eastAsia="Times New Roman" w:hAnsi="Times New Roman"/>
                <w:sz w:val="24"/>
                <w:szCs w:val="24"/>
              </w:rPr>
            </w:pPr>
            <w:r w:rsidRPr="00A27F18">
              <w:rPr>
                <w:rFonts w:ascii="Times New Roman" w:eastAsia="Times New Roman" w:hAnsi="Times New Roman"/>
                <w:sz w:val="24"/>
                <w:szCs w:val="24"/>
              </w:rPr>
              <w:t>pastiprinās. Sadarbojoties gan ģimenei, gan pedagogiem vajadzētu atcerēties, ka katram</w:t>
            </w:r>
            <w:r>
              <w:rPr>
                <w:rFonts w:ascii="Times New Roman" w:eastAsia="Times New Roman" w:hAnsi="Times New Roman"/>
                <w:sz w:val="24"/>
                <w:szCs w:val="24"/>
              </w:rPr>
              <w:t xml:space="preserve"> </w:t>
            </w:r>
            <w:r w:rsidRPr="00A27F18">
              <w:rPr>
                <w:rFonts w:ascii="Times New Roman" w:eastAsia="Times New Roman" w:hAnsi="Times New Roman"/>
                <w:sz w:val="24"/>
                <w:szCs w:val="24"/>
              </w:rPr>
              <w:t>sadarbībā iesaistītajam ir sava pieredze, vajadzības, mērķi, intereses un vērtību sistēma. Katrs</w:t>
            </w:r>
          </w:p>
          <w:p w14:paraId="068E1416" w14:textId="17E2CA5F" w:rsidR="00A27F18" w:rsidRDefault="00A27F18" w:rsidP="00C34323">
            <w:pPr>
              <w:spacing w:after="0" w:line="240" w:lineRule="auto"/>
              <w:jc w:val="both"/>
              <w:rPr>
                <w:rFonts w:ascii="Times New Roman" w:eastAsia="Times New Roman" w:hAnsi="Times New Roman"/>
                <w:sz w:val="24"/>
                <w:szCs w:val="24"/>
              </w:rPr>
            </w:pPr>
            <w:r w:rsidRPr="00A27F18">
              <w:rPr>
                <w:rFonts w:ascii="Times New Roman" w:eastAsia="Times New Roman" w:hAnsi="Times New Roman"/>
                <w:sz w:val="24"/>
                <w:szCs w:val="24"/>
              </w:rPr>
              <w:t>izglītojamais, ģimene, izglītības iestāde ir unikāla, atšķirīga, tāpēc kopīgo mērķu īstenošanā</w:t>
            </w:r>
            <w:r>
              <w:rPr>
                <w:rFonts w:ascii="Times New Roman" w:eastAsia="Times New Roman" w:hAnsi="Times New Roman"/>
                <w:sz w:val="24"/>
                <w:szCs w:val="24"/>
              </w:rPr>
              <w:t xml:space="preserve"> </w:t>
            </w:r>
            <w:r w:rsidRPr="00A27F18">
              <w:rPr>
                <w:rFonts w:ascii="Times New Roman" w:eastAsia="Times New Roman" w:hAnsi="Times New Roman"/>
                <w:sz w:val="24"/>
                <w:szCs w:val="24"/>
              </w:rPr>
              <w:t>sadarbības veidi un metodes var būt atšķirīgi</w:t>
            </w:r>
            <w:r>
              <w:rPr>
                <w:rFonts w:ascii="Times New Roman" w:eastAsia="Times New Roman" w:hAnsi="Times New Roman"/>
                <w:sz w:val="24"/>
                <w:szCs w:val="24"/>
              </w:rPr>
              <w:t xml:space="preserve">. Atbilstoši izglītības jomas pētījumiem, piemēram, </w:t>
            </w:r>
            <w:proofErr w:type="spellStart"/>
            <w:r>
              <w:rPr>
                <w:rFonts w:ascii="Times New Roman" w:eastAsia="Times New Roman" w:hAnsi="Times New Roman"/>
                <w:sz w:val="24"/>
                <w:szCs w:val="24"/>
              </w:rPr>
              <w:t>Hoover-Dempsey</w:t>
            </w:r>
            <w:proofErr w:type="spellEnd"/>
            <w:r>
              <w:rPr>
                <w:rStyle w:val="FootnoteReference"/>
                <w:rFonts w:ascii="Times New Roman" w:eastAsia="Times New Roman" w:hAnsi="Times New Roman"/>
                <w:sz w:val="24"/>
                <w:szCs w:val="24"/>
              </w:rPr>
              <w:footnoteReference w:id="2"/>
            </w:r>
            <w:r>
              <w:rPr>
                <w:rFonts w:ascii="Times New Roman" w:eastAsia="Times New Roman" w:hAnsi="Times New Roman"/>
                <w:sz w:val="24"/>
                <w:szCs w:val="24"/>
              </w:rPr>
              <w:t xml:space="preserve"> (2005)</w:t>
            </w:r>
            <w:r w:rsidR="00C34323">
              <w:rPr>
                <w:rFonts w:ascii="Times New Roman" w:eastAsia="Times New Roman" w:hAnsi="Times New Roman"/>
                <w:sz w:val="24"/>
                <w:szCs w:val="24"/>
              </w:rPr>
              <w:t xml:space="preserve"> p</w:t>
            </w:r>
            <w:r w:rsidR="00C34323" w:rsidRPr="00C34323">
              <w:rPr>
                <w:rFonts w:ascii="Times New Roman" w:eastAsia="Times New Roman" w:hAnsi="Times New Roman"/>
                <w:sz w:val="24"/>
                <w:szCs w:val="24"/>
              </w:rPr>
              <w:t>astāv vairākas stratēģijas, kā izglītības iestāde var veicināt sadarbību ar ģimenēm un</w:t>
            </w:r>
            <w:r w:rsidR="00C34323">
              <w:rPr>
                <w:rFonts w:ascii="Times New Roman" w:eastAsia="Times New Roman" w:hAnsi="Times New Roman"/>
                <w:sz w:val="24"/>
                <w:szCs w:val="24"/>
              </w:rPr>
              <w:t xml:space="preserve"> </w:t>
            </w:r>
            <w:r w:rsidR="00C34323" w:rsidRPr="00C34323">
              <w:rPr>
                <w:rFonts w:ascii="Times New Roman" w:eastAsia="Times New Roman" w:hAnsi="Times New Roman"/>
                <w:sz w:val="24"/>
                <w:szCs w:val="24"/>
              </w:rPr>
              <w:t>paaugstināt skolas kapacitāti vecāku un ģimeņu iesaistīšanai sadarbībā. Šīs stratēģijas paredz</w:t>
            </w:r>
            <w:r w:rsidR="00C34323">
              <w:rPr>
                <w:rFonts w:ascii="Times New Roman" w:eastAsia="Times New Roman" w:hAnsi="Times New Roman"/>
                <w:sz w:val="24"/>
                <w:szCs w:val="24"/>
              </w:rPr>
              <w:t xml:space="preserve"> </w:t>
            </w:r>
            <w:r w:rsidR="00C34323" w:rsidRPr="00C34323">
              <w:rPr>
                <w:rFonts w:ascii="Times New Roman" w:eastAsia="Times New Roman" w:hAnsi="Times New Roman"/>
                <w:sz w:val="24"/>
                <w:szCs w:val="24"/>
              </w:rPr>
              <w:t>dinamisku un interaktīvu izglītības iestādes tēla veidošanu, uzsverot (1) pozitīvu un</w:t>
            </w:r>
            <w:r w:rsidR="00C34323">
              <w:rPr>
                <w:rFonts w:ascii="Times New Roman" w:eastAsia="Times New Roman" w:hAnsi="Times New Roman"/>
                <w:sz w:val="24"/>
                <w:szCs w:val="24"/>
              </w:rPr>
              <w:t xml:space="preserve">  </w:t>
            </w:r>
            <w:r w:rsidR="00C34323" w:rsidRPr="00C34323">
              <w:rPr>
                <w:rFonts w:ascii="Times New Roman" w:eastAsia="Times New Roman" w:hAnsi="Times New Roman"/>
                <w:sz w:val="24"/>
                <w:szCs w:val="24"/>
              </w:rPr>
              <w:t>pretimnākošu izglītības iestādes klimatu un (2) atbalstot savus pedagogus sadarbībā ar ģimenēm</w:t>
            </w:r>
            <w:r w:rsidR="00C34323">
              <w:rPr>
                <w:rFonts w:ascii="Times New Roman" w:eastAsia="Times New Roman" w:hAnsi="Times New Roman"/>
                <w:sz w:val="24"/>
                <w:szCs w:val="24"/>
              </w:rPr>
              <w:t>. Ieteikumi šādai sadarbībai ietver i</w:t>
            </w:r>
            <w:r w:rsidR="00C34323" w:rsidRPr="00C34323">
              <w:rPr>
                <w:rFonts w:ascii="Times New Roman" w:eastAsia="Times New Roman" w:hAnsi="Times New Roman"/>
                <w:sz w:val="24"/>
                <w:szCs w:val="24"/>
              </w:rPr>
              <w:t>zvērst ef</w:t>
            </w:r>
            <w:r w:rsidR="00C34323">
              <w:rPr>
                <w:rFonts w:ascii="Times New Roman" w:eastAsia="Times New Roman" w:hAnsi="Times New Roman"/>
                <w:sz w:val="24"/>
                <w:szCs w:val="24"/>
              </w:rPr>
              <w:t xml:space="preserve">ektīvu </w:t>
            </w:r>
            <w:proofErr w:type="spellStart"/>
            <w:r w:rsidR="00C34323">
              <w:rPr>
                <w:rFonts w:ascii="Times New Roman" w:eastAsia="Times New Roman" w:hAnsi="Times New Roman"/>
                <w:sz w:val="24"/>
                <w:szCs w:val="24"/>
              </w:rPr>
              <w:t>divvirzienu</w:t>
            </w:r>
            <w:proofErr w:type="spellEnd"/>
            <w:r w:rsidR="00C34323">
              <w:rPr>
                <w:rFonts w:ascii="Times New Roman" w:eastAsia="Times New Roman" w:hAnsi="Times New Roman"/>
                <w:sz w:val="24"/>
                <w:szCs w:val="24"/>
              </w:rPr>
              <w:t xml:space="preserve"> komunikāciju</w:t>
            </w:r>
            <w:r w:rsidR="00C34323">
              <w:rPr>
                <w:rStyle w:val="FootnoteReference"/>
                <w:rFonts w:ascii="Times New Roman" w:eastAsia="Times New Roman" w:hAnsi="Times New Roman"/>
                <w:sz w:val="24"/>
                <w:szCs w:val="24"/>
              </w:rPr>
              <w:footnoteReference w:id="3"/>
            </w:r>
            <w:r w:rsidR="00C76022">
              <w:rPr>
                <w:rFonts w:ascii="Times New Roman" w:eastAsia="Times New Roman" w:hAnsi="Times New Roman"/>
                <w:sz w:val="24"/>
                <w:szCs w:val="24"/>
              </w:rPr>
              <w:t xml:space="preserve">. Izveidotais apziņošanas un anketu modulis VIIS ļauj uzlabot izglītības iestāžu (arī pašvaldību kā izglītības iestāžu dibinātāju un Izglītības un zinātnes ministrijas kā par izglītības nozari atbildīgās ministrijas) </w:t>
            </w:r>
            <w:r w:rsidR="00BD7F34">
              <w:rPr>
                <w:rFonts w:ascii="Times New Roman" w:eastAsia="Times New Roman" w:hAnsi="Times New Roman"/>
                <w:sz w:val="24"/>
                <w:szCs w:val="24"/>
              </w:rPr>
              <w:t>komunikācijas</w:t>
            </w:r>
            <w:r w:rsidR="00C76022">
              <w:rPr>
                <w:rFonts w:ascii="Times New Roman" w:eastAsia="Times New Roman" w:hAnsi="Times New Roman"/>
                <w:sz w:val="24"/>
                <w:szCs w:val="24"/>
              </w:rPr>
              <w:t xml:space="preserve"> iespējas kā vienvirziena tā </w:t>
            </w:r>
            <w:proofErr w:type="spellStart"/>
            <w:r w:rsidR="00C76022">
              <w:rPr>
                <w:rFonts w:ascii="Times New Roman" w:eastAsia="Times New Roman" w:hAnsi="Times New Roman"/>
                <w:sz w:val="24"/>
                <w:szCs w:val="24"/>
              </w:rPr>
              <w:t>divvirziena</w:t>
            </w:r>
            <w:proofErr w:type="spellEnd"/>
            <w:r w:rsidR="00C76022">
              <w:rPr>
                <w:rFonts w:ascii="Times New Roman" w:eastAsia="Times New Roman" w:hAnsi="Times New Roman"/>
                <w:sz w:val="24"/>
                <w:szCs w:val="24"/>
              </w:rPr>
              <w:t xml:space="preserve"> komunikācijas jomā, apmainoties ar informāciju par </w:t>
            </w:r>
            <w:r w:rsidR="00C34323" w:rsidRPr="00C34323">
              <w:rPr>
                <w:rFonts w:ascii="Times New Roman" w:eastAsia="Times New Roman" w:hAnsi="Times New Roman"/>
                <w:sz w:val="24"/>
                <w:szCs w:val="24"/>
              </w:rPr>
              <w:t>izglītības</w:t>
            </w:r>
            <w:r w:rsidR="00C34323">
              <w:rPr>
                <w:rFonts w:ascii="Times New Roman" w:eastAsia="Times New Roman" w:hAnsi="Times New Roman"/>
                <w:sz w:val="24"/>
                <w:szCs w:val="24"/>
              </w:rPr>
              <w:t xml:space="preserve"> </w:t>
            </w:r>
            <w:r w:rsidR="00C34323" w:rsidRPr="00C34323">
              <w:rPr>
                <w:rFonts w:ascii="Times New Roman" w:eastAsia="Times New Roman" w:hAnsi="Times New Roman"/>
                <w:sz w:val="24"/>
                <w:szCs w:val="24"/>
              </w:rPr>
              <w:t>iestādes izglītības programmām, izglītojamā sasniegumiem un</w:t>
            </w:r>
            <w:r w:rsidR="00C76022">
              <w:rPr>
                <w:rFonts w:ascii="Times New Roman" w:eastAsia="Times New Roman" w:hAnsi="Times New Roman"/>
                <w:sz w:val="24"/>
                <w:szCs w:val="24"/>
              </w:rPr>
              <w:t xml:space="preserve"> </w:t>
            </w:r>
            <w:r w:rsidR="00C34323" w:rsidRPr="00C34323">
              <w:rPr>
                <w:rFonts w:ascii="Times New Roman" w:eastAsia="Times New Roman" w:hAnsi="Times New Roman"/>
                <w:sz w:val="24"/>
                <w:szCs w:val="24"/>
              </w:rPr>
              <w:t xml:space="preserve">citiem izglītības procesa </w:t>
            </w:r>
            <w:r w:rsidR="00C76022">
              <w:rPr>
                <w:rFonts w:ascii="Times New Roman" w:eastAsia="Times New Roman" w:hAnsi="Times New Roman"/>
                <w:sz w:val="24"/>
                <w:szCs w:val="24"/>
              </w:rPr>
              <w:t xml:space="preserve">un mācību organizācijas </w:t>
            </w:r>
            <w:r w:rsidR="00C34323" w:rsidRPr="00C34323">
              <w:rPr>
                <w:rFonts w:ascii="Times New Roman" w:eastAsia="Times New Roman" w:hAnsi="Times New Roman"/>
                <w:sz w:val="24"/>
                <w:szCs w:val="24"/>
              </w:rPr>
              <w:t>aspektiem.</w:t>
            </w:r>
          </w:p>
          <w:p w14:paraId="7BE9F647" w14:textId="742ED7C4" w:rsidR="0062196B" w:rsidRPr="00EE4116" w:rsidRDefault="00BD7F34" w:rsidP="5AA59C28">
            <w:pPr>
              <w:spacing w:after="0" w:line="240" w:lineRule="auto"/>
              <w:jc w:val="both"/>
              <w:rPr>
                <w:rFonts w:ascii="Times New Roman" w:eastAsia="Times New Roman" w:hAnsi="Times New Roman"/>
                <w:sz w:val="24"/>
                <w:szCs w:val="24"/>
              </w:rPr>
            </w:pPr>
            <w:r w:rsidRPr="5AA59C28">
              <w:rPr>
                <w:rFonts w:ascii="Times New Roman" w:eastAsia="Times New Roman" w:hAnsi="Times New Roman"/>
                <w:sz w:val="24"/>
                <w:szCs w:val="24"/>
              </w:rPr>
              <w:t>Tāpat i</w:t>
            </w:r>
            <w:r w:rsidR="0062196B" w:rsidRPr="5AA59C28">
              <w:rPr>
                <w:rFonts w:ascii="Times New Roman" w:eastAsia="Times New Roman" w:hAnsi="Times New Roman"/>
                <w:sz w:val="24"/>
                <w:szCs w:val="24"/>
              </w:rPr>
              <w:t xml:space="preserve">zstrādātās funkcionalitātes nodrošinās </w:t>
            </w:r>
            <w:r w:rsidR="0062196B" w:rsidRPr="5AA59C28">
              <w:rPr>
                <w:rFonts w:ascii="Times New Roman" w:hAnsi="Times New Roman" w:cs="Times New Roman"/>
                <w:sz w:val="24"/>
                <w:szCs w:val="24"/>
              </w:rPr>
              <w:t xml:space="preserve">izglītības jomu un notiekošo procesu raksturojošo informācijas ieguvi, izpildot, piemēram, Izglītības likuma 15. panta 18. punktā un </w:t>
            </w:r>
            <w:r w:rsidR="0062196B" w:rsidRPr="5AA59C28">
              <w:rPr>
                <w:rFonts w:ascii="Times New Roman" w:eastAsia="Times New Roman" w:hAnsi="Times New Roman"/>
                <w:sz w:val="24"/>
                <w:szCs w:val="24"/>
              </w:rPr>
              <w:t xml:space="preserve">Ministru kabineta 2003. gada 16. septembra noteikumos Nr. 528 „Izglītības un zinātnes ministrijas nolikums” 4. punktā noteiktās funkcijas, kā arī </w:t>
            </w:r>
            <w:r w:rsidR="0062196B" w:rsidRPr="5AA59C28">
              <w:rPr>
                <w:rFonts w:ascii="Times New Roman" w:hAnsi="Times New Roman" w:cs="Times New Roman"/>
                <w:sz w:val="24"/>
                <w:szCs w:val="24"/>
              </w:rPr>
              <w:t>Ministru kabineta 2020. gada 6. oktobra noteikumos Nr. 618 „Izglītības iestāžu, eksaminācijas centru, citu Izglītības likumā noteiktu institūciju un izglītības programmu akreditācijas un izglītības iestāžu vadītāju profesionālās darbības novērtēšanas kārtība” 17.3. punktā noteikto.</w:t>
            </w:r>
          </w:p>
          <w:p w14:paraId="4E618933" w14:textId="77777777" w:rsidR="00592EF3" w:rsidRPr="00EE4116" w:rsidRDefault="00592EF3" w:rsidP="00EE4116">
            <w:pPr>
              <w:spacing w:after="0" w:line="240" w:lineRule="auto"/>
              <w:jc w:val="both"/>
              <w:rPr>
                <w:rFonts w:ascii="Times New Roman" w:eastAsia="Times New Roman" w:hAnsi="Times New Roman" w:cs="Times New Roman"/>
                <w:sz w:val="24"/>
                <w:szCs w:val="24"/>
              </w:rPr>
            </w:pPr>
          </w:p>
          <w:p w14:paraId="72300CFC" w14:textId="77777777" w:rsidR="00592EF3" w:rsidRPr="002B4BFF" w:rsidRDefault="00592EF3" w:rsidP="5AA59C28">
            <w:pPr>
              <w:jc w:val="both"/>
              <w:rPr>
                <w:rFonts w:ascii="Times New Roman" w:hAnsi="Times New Roman" w:cs="Times New Roman"/>
                <w:sz w:val="24"/>
                <w:szCs w:val="24"/>
              </w:rPr>
            </w:pPr>
            <w:r w:rsidRPr="5AA59C28">
              <w:rPr>
                <w:rFonts w:ascii="Times New Roman" w:hAnsi="Times New Roman" w:cs="Times New Roman"/>
                <w:sz w:val="24"/>
                <w:szCs w:val="24"/>
              </w:rPr>
              <w:t xml:space="preserve">Anketu pārvaldības modulis nodrošina iespēju efektīvā veidā apzināt un apkopot primāro informāciju no dažāda veida respondentiem (piemēram, izglītības iestādes), kas ir </w:t>
            </w:r>
            <w:r w:rsidRPr="5AA59C28">
              <w:rPr>
                <w:rFonts w:ascii="Times New Roman" w:hAnsi="Times New Roman" w:cs="Times New Roman"/>
                <w:sz w:val="24"/>
                <w:szCs w:val="24"/>
              </w:rPr>
              <w:lastRenderedPageBreak/>
              <w:t>nepieciešama pilnvērtīgas izglītības kvalitātes monitoringa sistēmas darbības nodrošināšanai automatizētā veidā.</w:t>
            </w:r>
          </w:p>
          <w:p w14:paraId="3E1F7DB6" w14:textId="77777777" w:rsidR="000559D8" w:rsidRPr="002B4BFF" w:rsidRDefault="000559D8" w:rsidP="002B4BFF">
            <w:pPr>
              <w:spacing w:after="0" w:line="240" w:lineRule="auto"/>
              <w:jc w:val="both"/>
              <w:rPr>
                <w:rFonts w:ascii="Times New Roman" w:hAnsi="Times New Roman" w:cs="Times New Roman"/>
                <w:color w:val="000000" w:themeColor="text1"/>
                <w:sz w:val="24"/>
                <w:szCs w:val="24"/>
              </w:rPr>
            </w:pPr>
            <w:r w:rsidRPr="002B4BFF">
              <w:rPr>
                <w:rFonts w:ascii="Times New Roman" w:hAnsi="Times New Roman" w:cs="Times New Roman"/>
                <w:sz w:val="24"/>
                <w:szCs w:val="24"/>
              </w:rPr>
              <w:t xml:space="preserve">Apziņošanas servisu plānots izmantot, lai veiktu informācijas apriti saistībā ar izglītības procesa nodrošināšanu, piemēram, iesaistīto personu informētību par izglītības jomas un izglītojamo mācību procesa aktualitātēm, kā arī izglītojamo mācību rezultātiem un izaicinājumiem. Apziņošanas serviss nodrošinās VIIS iekļauto personu grupu apziņošanas funkcionalitāti, izmantojot oficiālo elektronisko adresi, e-pastus un īsziņas. Funkcionalitātes nodrošināšanai tiks izmantota VIIS izglītības iestāžu norādīto personu kontaktinformācija, izņemot oficiālās elektroniskās adreses gadījumā, jo šo datu saņemšana notiks tiešsaistes režīmā no Valsts reģionālās attīstības aģentūras pirms paziņojuma nosūtīšanas. Lietotājiem tiks nodrošināta iespēja atteikties no ziņojumu saņemšanas, izņemot paziņojumus ārkārtas situācijās (gadījumos). Šāda apziņošanas sistēma ieviesta, lai izglītības iestādes varētu operatīvi sazināties ar izglītojamajiem un viņu </w:t>
            </w:r>
            <w:r w:rsidRPr="002B4BFF">
              <w:rPr>
                <w:rFonts w:ascii="Times New Roman" w:hAnsi="Times New Roman" w:cs="Times New Roman"/>
                <w:color w:val="000000" w:themeColor="text1"/>
                <w:sz w:val="24"/>
                <w:szCs w:val="24"/>
              </w:rPr>
              <w:t>vecākiem ne tikai nosūtot vēstules uz deklarēto adresi, bet izmantot elektroniskos saziņas veidus un tādējādi organizēt informācijas apmaiņu operatīvāk. Nav paredzēta kontaktinformācijas nodošana trešajām pusēm. Noteikumu projektā arī noteikts, ka izglītības iestāžu un sistēmā iekļauto personu anketēšanu un apziņošanu var veikt izglītības procesa nodrošināšanai:</w:t>
            </w:r>
          </w:p>
          <w:p w14:paraId="59268B81" w14:textId="77777777" w:rsidR="000559D8" w:rsidRPr="002B4BFF" w:rsidRDefault="000559D8" w:rsidP="002B4BFF">
            <w:pPr>
              <w:spacing w:after="0" w:line="240" w:lineRule="auto"/>
              <w:jc w:val="both"/>
              <w:rPr>
                <w:rFonts w:ascii="Times New Roman" w:hAnsi="Times New Roman" w:cs="Times New Roman"/>
                <w:color w:val="000000" w:themeColor="text1"/>
                <w:sz w:val="24"/>
                <w:szCs w:val="24"/>
              </w:rPr>
            </w:pPr>
            <w:r w:rsidRPr="002B4BFF">
              <w:rPr>
                <w:rFonts w:ascii="Times New Roman" w:hAnsi="Times New Roman" w:cs="Times New Roman"/>
                <w:color w:val="000000" w:themeColor="text1"/>
                <w:sz w:val="24"/>
                <w:szCs w:val="24"/>
              </w:rPr>
              <w:t>1) izglītības iestāde – iestādē reģistrētos pilngadīgos izglītojamos un nepilngadīgo izglītojamo vecākus (izglītojamie pirmsskolas, pamatizglītības un vidējās izglītības pakāpē), kā arī pedagogus;</w:t>
            </w:r>
          </w:p>
          <w:p w14:paraId="36C2AC48" w14:textId="77777777" w:rsidR="000559D8" w:rsidRPr="002B4BFF" w:rsidRDefault="000559D8" w:rsidP="002B4BFF">
            <w:pPr>
              <w:spacing w:after="0" w:line="240" w:lineRule="auto"/>
              <w:jc w:val="both"/>
              <w:rPr>
                <w:rFonts w:ascii="Times New Roman" w:hAnsi="Times New Roman" w:cs="Times New Roman"/>
                <w:color w:val="000000" w:themeColor="text1"/>
                <w:sz w:val="24"/>
                <w:szCs w:val="24"/>
              </w:rPr>
            </w:pPr>
            <w:r w:rsidRPr="002B4BFF">
              <w:rPr>
                <w:rFonts w:ascii="Times New Roman" w:hAnsi="Times New Roman" w:cs="Times New Roman"/>
                <w:color w:val="000000" w:themeColor="text1"/>
                <w:sz w:val="24"/>
                <w:szCs w:val="24"/>
              </w:rPr>
              <w:t>2) izglītības iestāžu dibinātāji – dibinātās izglītības iestādes un tajās reģistrētos pilngadīgos izglītojamos un nepilngadīgo izglītojamo vecākus (izglītojamie pirmsskolas, pamatizglītības un vidējās izglītības pakāpē), kā arī pedagogus;</w:t>
            </w:r>
          </w:p>
          <w:p w14:paraId="3521D41F" w14:textId="77777777" w:rsidR="00AC5B12" w:rsidRPr="002B4BFF" w:rsidRDefault="000559D8" w:rsidP="002B4BFF">
            <w:pPr>
              <w:spacing w:after="0" w:line="240" w:lineRule="auto"/>
              <w:jc w:val="both"/>
              <w:rPr>
                <w:rFonts w:ascii="Times New Roman" w:hAnsi="Times New Roman" w:cs="Times New Roman"/>
                <w:color w:val="000000" w:themeColor="text1"/>
                <w:sz w:val="24"/>
                <w:szCs w:val="24"/>
              </w:rPr>
            </w:pPr>
            <w:r w:rsidRPr="002B4BFF">
              <w:rPr>
                <w:rFonts w:ascii="Times New Roman" w:hAnsi="Times New Roman" w:cs="Times New Roman"/>
                <w:color w:val="000000" w:themeColor="text1"/>
                <w:sz w:val="24"/>
                <w:szCs w:val="24"/>
              </w:rPr>
              <w:t>3) Izglītības un zinātnes ministrija un tās padotībā esošās valsts pārvaldes iestādes – izglītības iestāžu dibinātājus, izglītības iestādes un tajās reģistrētos pilngadīgos izglītojamos un nepilngadīgo izglītojamo vecākus (izglītojamie pirmsskolas, pamatizglītības un vidējās izglītības pakāpē), kā arī pedagogus</w:t>
            </w:r>
            <w:r w:rsidR="00AC5B12" w:rsidRPr="002B4BFF">
              <w:rPr>
                <w:rFonts w:ascii="Times New Roman" w:hAnsi="Times New Roman" w:cs="Times New Roman"/>
                <w:color w:val="000000" w:themeColor="text1"/>
                <w:sz w:val="24"/>
                <w:szCs w:val="24"/>
              </w:rPr>
              <w:t>;</w:t>
            </w:r>
          </w:p>
          <w:p w14:paraId="412AECDE" w14:textId="425335E0" w:rsidR="000767D0" w:rsidRPr="002B4BFF" w:rsidRDefault="00AC5B12" w:rsidP="002B4BFF">
            <w:pPr>
              <w:spacing w:after="0" w:line="240" w:lineRule="auto"/>
              <w:jc w:val="both"/>
              <w:rPr>
                <w:rFonts w:ascii="Times New Roman" w:hAnsi="Times New Roman" w:cs="Times New Roman"/>
                <w:color w:val="FF0000"/>
                <w:sz w:val="24"/>
                <w:szCs w:val="24"/>
              </w:rPr>
            </w:pPr>
            <w:r w:rsidRPr="5AA59C28">
              <w:rPr>
                <w:rFonts w:ascii="Times New Roman" w:hAnsi="Times New Roman" w:cs="Times New Roman"/>
                <w:color w:val="000000" w:themeColor="text1"/>
                <w:sz w:val="24"/>
                <w:szCs w:val="24"/>
              </w:rPr>
              <w:t xml:space="preserve">4) citas valsts pārvaldes iestādes saskaņā ar normatīvajiem aktiem. Šī norma ir izveidota, lai mazinātu nepieciešamību veikt grozījumus noteikumos, bet paredzot šādu iespēju normatīvajos aktos apziņošanas un anketu moduli varētu izmantot citas valsts pārvaldes iestādes, piemēram, analogi kā tika izmantota Valsts ieņēmumu dienesta Elektroniskās deklarēšanas sistēma, 2020. gada pavasarī informējot iedzīvotājus par rīcību izsludinātajā ārkārtas situācijā. </w:t>
            </w:r>
            <w:r w:rsidR="000767D0" w:rsidRPr="004D8962">
              <w:rPr>
                <w:rFonts w:ascii="Times New Roman" w:hAnsi="Times New Roman" w:cs="Times New Roman"/>
                <w:color w:val="000000" w:themeColor="text1"/>
                <w:sz w:val="24"/>
                <w:szCs w:val="24"/>
              </w:rPr>
              <w:t>Noteikumu projekts paredz, ka VIIS tiks uzkrāta informācija par izglītojamo vai viņu likumīgo pārstāvju (par izglītojamajiem līdz 18 gadu vecumam) mobilā tālruņa numuru</w:t>
            </w:r>
            <w:r w:rsidR="64DFFB6D" w:rsidRPr="004D8962">
              <w:rPr>
                <w:rFonts w:ascii="Times New Roman" w:hAnsi="Times New Roman" w:cs="Times New Roman"/>
                <w:color w:val="000000" w:themeColor="text1"/>
                <w:sz w:val="24"/>
                <w:szCs w:val="24"/>
              </w:rPr>
              <w:t xml:space="preserve"> un</w:t>
            </w:r>
            <w:r w:rsidR="000767D0" w:rsidRPr="004D8962">
              <w:rPr>
                <w:rFonts w:ascii="Times New Roman" w:hAnsi="Times New Roman" w:cs="Times New Roman"/>
                <w:color w:val="000000" w:themeColor="text1"/>
                <w:sz w:val="24"/>
                <w:szCs w:val="24"/>
              </w:rPr>
              <w:t xml:space="preserve"> elektroniskā pasta adresi</w:t>
            </w:r>
            <w:r w:rsidR="1B25EAFD" w:rsidRPr="004D8962">
              <w:rPr>
                <w:rFonts w:ascii="Times New Roman" w:hAnsi="Times New Roman" w:cs="Times New Roman"/>
                <w:color w:val="000000" w:themeColor="text1"/>
                <w:sz w:val="24"/>
                <w:szCs w:val="24"/>
              </w:rPr>
              <w:t xml:space="preserve">, kā arī </w:t>
            </w:r>
            <w:r w:rsidR="7C8BB588" w:rsidRPr="004D8962">
              <w:rPr>
                <w:rFonts w:ascii="Times New Roman" w:hAnsi="Times New Roman" w:cs="Times New Roman"/>
                <w:color w:val="000000" w:themeColor="text1"/>
                <w:sz w:val="24"/>
                <w:szCs w:val="24"/>
              </w:rPr>
              <w:t xml:space="preserve">aktuālā informācija par e-adresi tiks iegūta Apziņošanas servisā no </w:t>
            </w:r>
            <w:r w:rsidR="42C24301" w:rsidRPr="004D8962">
              <w:rPr>
                <w:rFonts w:ascii="Times New Roman" w:hAnsi="Times New Roman" w:cs="Times New Roman"/>
                <w:color w:val="000000" w:themeColor="text1"/>
                <w:sz w:val="24"/>
                <w:szCs w:val="24"/>
              </w:rPr>
              <w:t xml:space="preserve">Valsts Reģionālās </w:t>
            </w:r>
            <w:r w:rsidR="42C24301" w:rsidRPr="004D8962">
              <w:rPr>
                <w:rFonts w:ascii="Times New Roman" w:hAnsi="Times New Roman" w:cs="Times New Roman"/>
                <w:color w:val="000000" w:themeColor="text1"/>
                <w:sz w:val="24"/>
                <w:szCs w:val="24"/>
              </w:rPr>
              <w:lastRenderedPageBreak/>
              <w:t>attīstības aģentūras</w:t>
            </w:r>
            <w:r w:rsidR="7C8BB588" w:rsidRPr="004D8962">
              <w:rPr>
                <w:rFonts w:ascii="Times New Roman" w:hAnsi="Times New Roman" w:cs="Times New Roman"/>
                <w:color w:val="000000" w:themeColor="text1"/>
                <w:sz w:val="24"/>
                <w:szCs w:val="24"/>
              </w:rPr>
              <w:t xml:space="preserve"> </w:t>
            </w:r>
            <w:r w:rsidR="7C1DB2D5" w:rsidRPr="004D8962">
              <w:rPr>
                <w:rFonts w:ascii="Times New Roman" w:hAnsi="Times New Roman" w:cs="Times New Roman"/>
                <w:color w:val="000000" w:themeColor="text1"/>
                <w:sz w:val="24"/>
                <w:szCs w:val="24"/>
              </w:rPr>
              <w:t>informācijas sistēmas</w:t>
            </w:r>
            <w:r w:rsidR="7C8BB588" w:rsidRPr="004D8962">
              <w:rPr>
                <w:rFonts w:ascii="Times New Roman" w:hAnsi="Times New Roman" w:cs="Times New Roman"/>
                <w:color w:val="000000" w:themeColor="text1"/>
                <w:sz w:val="24"/>
                <w:szCs w:val="24"/>
              </w:rPr>
              <w:t xml:space="preserve"> pie e-adreses ziņu nosūtīšanas</w:t>
            </w:r>
            <w:r w:rsidR="0ACEF46F" w:rsidRPr="004D8962">
              <w:rPr>
                <w:rFonts w:ascii="Times New Roman" w:hAnsi="Times New Roman" w:cs="Times New Roman"/>
                <w:color w:val="000000" w:themeColor="text1"/>
                <w:sz w:val="24"/>
                <w:szCs w:val="24"/>
              </w:rPr>
              <w:t xml:space="preserve">, tādēļ informācija </w:t>
            </w:r>
            <w:r w:rsidR="202681FC" w:rsidRPr="004D8962">
              <w:rPr>
                <w:rFonts w:ascii="Times New Roman" w:hAnsi="Times New Roman" w:cs="Times New Roman"/>
                <w:color w:val="000000" w:themeColor="text1"/>
                <w:sz w:val="24"/>
                <w:szCs w:val="24"/>
              </w:rPr>
              <w:t xml:space="preserve">par personas e-adresi atsevišķi VIIS netiks uzturēta. </w:t>
            </w:r>
            <w:r w:rsidR="53606617" w:rsidRPr="004D8962">
              <w:rPr>
                <w:rFonts w:ascii="Times New Roman" w:hAnsi="Times New Roman" w:cs="Times New Roman"/>
                <w:color w:val="000000" w:themeColor="text1"/>
                <w:sz w:val="24"/>
                <w:szCs w:val="24"/>
              </w:rPr>
              <w:t>.</w:t>
            </w:r>
            <w:r w:rsidR="000767D0" w:rsidRPr="004D8962">
              <w:rPr>
                <w:rFonts w:ascii="Times New Roman" w:hAnsi="Times New Roman" w:cs="Times New Roman"/>
                <w:color w:val="000000" w:themeColor="text1"/>
                <w:sz w:val="24"/>
                <w:szCs w:val="24"/>
              </w:rPr>
              <w:t xml:space="preserve"> Visi šie saziņas veidi izvēlēti, tādēļ ka personām var nebūt visi šie saziņas veidi un dotu iespēju izvēlēties, kuru no saziņas veidiem izmantot (informāciju par mobilā tālruņa numuru un elektroniskā pasta adresi) VIIS aktualizē izglītības iestāde pamatojoties uz datu subjektu sniegto informāciju izglītības iestādei. Ja persona kādu no saziņas kanāliem nevēlas izmantot, to izglītības iestādei var nenorādīt. Tikai oficiālās e-adreses izmantošana neaptvertu visus izglītojamos un viņu pārstāvjus, jo e-adreses izmantošana privātpersonām nav obligāta un tikai neliela daļa (mazāk par 100 000) Latvijas iedzīvotāju ir aktualizējuši e-adresi. </w:t>
            </w:r>
          </w:p>
          <w:p w14:paraId="7CFEF747" w14:textId="77777777" w:rsidR="000559D8" w:rsidRPr="002B4BFF" w:rsidRDefault="000559D8" w:rsidP="002B4BFF">
            <w:pPr>
              <w:spacing w:after="0" w:line="240" w:lineRule="auto"/>
              <w:jc w:val="both"/>
              <w:rPr>
                <w:rFonts w:ascii="Times New Roman" w:hAnsi="Times New Roman" w:cs="Times New Roman"/>
                <w:color w:val="FF0000"/>
                <w:sz w:val="24"/>
                <w:szCs w:val="24"/>
              </w:rPr>
            </w:pPr>
          </w:p>
          <w:p w14:paraId="1A350788" w14:textId="3451C9AC" w:rsidR="00071BF6" w:rsidRDefault="000559D8" w:rsidP="5AA59C28">
            <w:pPr>
              <w:spacing w:after="0" w:line="240" w:lineRule="auto"/>
              <w:jc w:val="both"/>
              <w:rPr>
                <w:rFonts w:ascii="Times New Roman" w:hAnsi="Times New Roman" w:cs="Times New Roman"/>
                <w:sz w:val="24"/>
                <w:szCs w:val="24"/>
              </w:rPr>
            </w:pPr>
            <w:r w:rsidRPr="5AA59C28">
              <w:rPr>
                <w:rFonts w:ascii="Times New Roman" w:hAnsi="Times New Roman" w:cs="Times New Roman"/>
                <w:sz w:val="24"/>
                <w:szCs w:val="24"/>
              </w:rPr>
              <w:t>Apziņošanas serviss netiek attiecinātas uz augstākās izglītības iestādēs studējošajiem, jo šajos gadījumos apziņošanu veic augstākās izglītības iestādes savās informācijas sistēmās</w:t>
            </w:r>
            <w:r w:rsidR="00071BF6" w:rsidRPr="5AA59C28">
              <w:rPr>
                <w:rFonts w:ascii="Times New Roman" w:hAnsi="Times New Roman" w:cs="Times New Roman"/>
                <w:sz w:val="24"/>
                <w:szCs w:val="24"/>
              </w:rPr>
              <w:t>.</w:t>
            </w:r>
          </w:p>
          <w:p w14:paraId="2F0626D5" w14:textId="68AB99B8" w:rsidR="00116803" w:rsidRDefault="00116803" w:rsidP="00055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3385D28" w14:textId="2467B46B" w:rsidR="00116803" w:rsidRPr="00EE4116" w:rsidRDefault="00116803" w:rsidP="00116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Personu kontaktinformācija no VIIS tiek dzēsta sešus mēnešus pēc izglītojamā vai pedagoga statusa beigām. Šāds periods noteikts, lai neradītu papildus administratīvo slogu gadījumā, ja persona maina izglītības iestādi un kontaktinformācija nebūtu jāievada atkārtoti, bet varētu veikt tikai tās aktualizēšanu gadījumā, ja ziņas ir mainījušās. Tāpat šāds periods nodrošinās iespēju veikt absolventu, kas nav uzsākuši studijas Latvijas izglītības iestādēs, aptauju par studiju turpināšanu ārvalstu augstākās izglītības iestādēs un nepieciešamības gadījumā, citu informāciju. </w:t>
            </w:r>
          </w:p>
          <w:p w14:paraId="317606B6" w14:textId="23C1C64C" w:rsidR="00167789" w:rsidRDefault="007D5697" w:rsidP="000F13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Lai veiktu izglītības iestāžu operatīvāku apziņošanu </w:t>
            </w:r>
            <w:r w:rsidR="001F04A4" w:rsidRPr="00EE4116">
              <w:rPr>
                <w:rFonts w:ascii="Times New Roman" w:eastAsia="Times New Roman" w:hAnsi="Times New Roman"/>
                <w:sz w:val="24"/>
                <w:szCs w:val="24"/>
              </w:rPr>
              <w:t>VIIS esošā funkcionalitāte tiek papildināta ar lauku, kurā izglītības iestādēm jāievada tās oficiālā elektroniskā adrese, ar nolūku nodrošināt apziņošanas kanālu – e-adresi, projekta "VIIS attīstība – izglītības monitoringa sistēma" (Nr. 2.2.1.1/17/I/019) ietvaros izstrādātajam apziņošanas servisam</w:t>
            </w:r>
            <w:r w:rsidR="00167789" w:rsidRPr="00EE411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5BE10CF4" w14:textId="5ABA4BF4" w:rsidR="007D5697" w:rsidRDefault="007D5697" w:rsidP="000F1307">
            <w:pPr>
              <w:spacing w:after="0" w:line="240" w:lineRule="auto"/>
              <w:jc w:val="both"/>
              <w:rPr>
                <w:rFonts w:ascii="Times New Roman" w:eastAsia="Times New Roman" w:hAnsi="Times New Roman"/>
                <w:sz w:val="24"/>
                <w:szCs w:val="24"/>
              </w:rPr>
            </w:pPr>
          </w:p>
          <w:p w14:paraId="3800BC5D" w14:textId="0D46B18A" w:rsidR="0071676B" w:rsidRDefault="0071676B" w:rsidP="000F1307">
            <w:pPr>
              <w:spacing w:after="0" w:line="240" w:lineRule="auto"/>
              <w:jc w:val="both"/>
              <w:rPr>
                <w:rFonts w:ascii="Times New Roman" w:eastAsia="Times New Roman" w:hAnsi="Times New Roman"/>
                <w:sz w:val="24"/>
                <w:szCs w:val="24"/>
              </w:rPr>
            </w:pPr>
            <w:r w:rsidRPr="5AA59C28">
              <w:rPr>
                <w:rFonts w:ascii="Times New Roman" w:eastAsia="Times New Roman" w:hAnsi="Times New Roman"/>
                <w:sz w:val="24"/>
                <w:szCs w:val="24"/>
              </w:rPr>
              <w:t xml:space="preserve">Minētā ES fondu projekta ietvaros paredzēts arī izveidot atvērtās datu kopas, kas tiks publicētas Latvijas </w:t>
            </w:r>
            <w:r w:rsidR="201E8609" w:rsidRPr="5AA59C28">
              <w:rPr>
                <w:rFonts w:ascii="Times New Roman" w:eastAsia="Times New Roman" w:hAnsi="Times New Roman"/>
                <w:sz w:val="24"/>
                <w:szCs w:val="24"/>
              </w:rPr>
              <w:t>A</w:t>
            </w:r>
            <w:r w:rsidRPr="5AA59C28">
              <w:rPr>
                <w:rFonts w:ascii="Times New Roman" w:eastAsia="Times New Roman" w:hAnsi="Times New Roman"/>
                <w:sz w:val="24"/>
                <w:szCs w:val="24"/>
              </w:rPr>
              <w:t>tvērto datu portālā. Paredzēts publicēt šādas atvērto datu kopas:</w:t>
            </w:r>
          </w:p>
          <w:p w14:paraId="3A9C7469" w14:textId="77777777" w:rsidR="0071676B" w:rsidRDefault="0071676B" w:rsidP="0071676B">
            <w:pPr>
              <w:pStyle w:val="naisc"/>
              <w:spacing w:before="0" w:after="0"/>
              <w:ind w:left="23"/>
              <w:jc w:val="left"/>
              <w:rPr>
                <w:bCs/>
              </w:rPr>
            </w:pPr>
            <w:r>
              <w:rPr>
                <w:bCs/>
              </w:rPr>
              <w:t>1) Valsts izglītības informācijas sistēmas klasifikatori;</w:t>
            </w:r>
          </w:p>
          <w:p w14:paraId="1F2AA861" w14:textId="77777777" w:rsidR="0071676B" w:rsidRDefault="0071676B" w:rsidP="0071676B">
            <w:pPr>
              <w:pStyle w:val="naisc"/>
              <w:spacing w:before="0" w:after="0"/>
              <w:ind w:left="23"/>
              <w:jc w:val="left"/>
              <w:rPr>
                <w:bCs/>
              </w:rPr>
            </w:pPr>
            <w:r>
              <w:rPr>
                <w:bCs/>
              </w:rPr>
              <w:t>2) Bērni pirmsskolas izglītības programmās;</w:t>
            </w:r>
          </w:p>
          <w:p w14:paraId="428A489C" w14:textId="77777777" w:rsidR="0071676B" w:rsidRDefault="0071676B" w:rsidP="0071676B">
            <w:pPr>
              <w:pStyle w:val="naisc"/>
              <w:spacing w:before="0" w:after="0"/>
              <w:ind w:left="23"/>
              <w:jc w:val="left"/>
              <w:rPr>
                <w:bCs/>
              </w:rPr>
            </w:pPr>
            <w:r>
              <w:rPr>
                <w:bCs/>
              </w:rPr>
              <w:t>3) Izglītojamie vispārējās pamata un vidējās izglītības programmās;</w:t>
            </w:r>
          </w:p>
          <w:p w14:paraId="4E106B6D" w14:textId="77777777" w:rsidR="0071676B" w:rsidRDefault="0071676B" w:rsidP="0071676B">
            <w:pPr>
              <w:pStyle w:val="naisc"/>
              <w:spacing w:before="0" w:after="0"/>
              <w:ind w:left="23"/>
              <w:jc w:val="left"/>
              <w:rPr>
                <w:bCs/>
              </w:rPr>
            </w:pPr>
            <w:r>
              <w:rPr>
                <w:bCs/>
              </w:rPr>
              <w:t>4) Izglītojamie profesionālajās izglītības programmās;</w:t>
            </w:r>
          </w:p>
          <w:p w14:paraId="66F61DDF" w14:textId="77777777" w:rsidR="0071676B" w:rsidRDefault="0071676B" w:rsidP="0071676B">
            <w:pPr>
              <w:pStyle w:val="naisc"/>
              <w:spacing w:before="0" w:after="0"/>
              <w:ind w:left="23"/>
              <w:jc w:val="left"/>
              <w:rPr>
                <w:bCs/>
              </w:rPr>
            </w:pPr>
            <w:r>
              <w:rPr>
                <w:bCs/>
              </w:rPr>
              <w:t>5) Pirmsskolas izglītības programmas;</w:t>
            </w:r>
          </w:p>
          <w:p w14:paraId="0AE4D5B9" w14:textId="77777777" w:rsidR="0071676B" w:rsidRDefault="0071676B" w:rsidP="0071676B">
            <w:pPr>
              <w:pStyle w:val="naisc"/>
              <w:spacing w:before="0" w:after="0"/>
              <w:ind w:left="23"/>
              <w:jc w:val="left"/>
              <w:rPr>
                <w:bCs/>
              </w:rPr>
            </w:pPr>
            <w:r>
              <w:rPr>
                <w:bCs/>
              </w:rPr>
              <w:t>6) Vispārējās pamata un vidējās izglītības programmas;</w:t>
            </w:r>
          </w:p>
          <w:p w14:paraId="07E7C84B" w14:textId="77777777" w:rsidR="0071676B" w:rsidRDefault="0071676B" w:rsidP="0071676B">
            <w:pPr>
              <w:pStyle w:val="naisc"/>
              <w:spacing w:before="0" w:after="0"/>
              <w:ind w:left="23"/>
              <w:jc w:val="left"/>
              <w:rPr>
                <w:bCs/>
              </w:rPr>
            </w:pPr>
            <w:r>
              <w:rPr>
                <w:bCs/>
              </w:rPr>
              <w:t>7) Profesionālās izglītības programmas;</w:t>
            </w:r>
          </w:p>
          <w:p w14:paraId="61FB8D8E" w14:textId="77777777" w:rsidR="0071676B" w:rsidRDefault="0071676B" w:rsidP="0071676B">
            <w:pPr>
              <w:pStyle w:val="naisc"/>
              <w:spacing w:before="0" w:after="0"/>
              <w:ind w:left="23"/>
              <w:jc w:val="left"/>
              <w:rPr>
                <w:bCs/>
              </w:rPr>
            </w:pPr>
            <w:r>
              <w:rPr>
                <w:bCs/>
              </w:rPr>
              <w:t>8) Akadēmiskais personāls;</w:t>
            </w:r>
          </w:p>
          <w:p w14:paraId="0A727627" w14:textId="77777777" w:rsidR="0071676B" w:rsidRDefault="0071676B" w:rsidP="0071676B">
            <w:pPr>
              <w:pStyle w:val="naisc"/>
              <w:spacing w:before="0" w:after="0"/>
              <w:ind w:left="23"/>
              <w:jc w:val="left"/>
              <w:rPr>
                <w:bCs/>
              </w:rPr>
            </w:pPr>
            <w:r>
              <w:rPr>
                <w:bCs/>
              </w:rPr>
              <w:t>9) Mācībspēki pirmsskolas, pamata, vispārējās izglītības un profesionālās izglītības iestādēs;</w:t>
            </w:r>
          </w:p>
          <w:p w14:paraId="642B696B" w14:textId="77777777" w:rsidR="0071676B" w:rsidRPr="0071676B" w:rsidRDefault="0071676B" w:rsidP="0071676B">
            <w:pPr>
              <w:pStyle w:val="naisc"/>
              <w:spacing w:before="0" w:after="0"/>
              <w:ind w:left="23"/>
              <w:jc w:val="left"/>
              <w:rPr>
                <w:bCs/>
              </w:rPr>
            </w:pPr>
            <w:r>
              <w:rPr>
                <w:bCs/>
              </w:rPr>
              <w:t xml:space="preserve">10) </w:t>
            </w:r>
            <w:r w:rsidRPr="0071676B">
              <w:rPr>
                <w:bCs/>
              </w:rPr>
              <w:t>Izglītības iestādes;</w:t>
            </w:r>
          </w:p>
          <w:p w14:paraId="70781100" w14:textId="77777777" w:rsidR="0071676B" w:rsidRPr="0071676B" w:rsidRDefault="0071676B" w:rsidP="0071676B">
            <w:pPr>
              <w:pStyle w:val="naisc"/>
              <w:spacing w:before="0" w:after="0"/>
              <w:ind w:left="23"/>
              <w:jc w:val="left"/>
              <w:rPr>
                <w:bCs/>
              </w:rPr>
            </w:pPr>
            <w:r w:rsidRPr="0071676B">
              <w:rPr>
                <w:bCs/>
              </w:rPr>
              <w:t>11) Izglītojamo sekmes izglītības programmās;</w:t>
            </w:r>
          </w:p>
          <w:p w14:paraId="493112C1" w14:textId="77777777" w:rsidR="0071676B" w:rsidRPr="0071676B" w:rsidRDefault="0071676B" w:rsidP="0071676B">
            <w:pPr>
              <w:pStyle w:val="naisc"/>
              <w:spacing w:before="0" w:after="0"/>
              <w:ind w:left="23"/>
              <w:jc w:val="left"/>
              <w:rPr>
                <w:bCs/>
              </w:rPr>
            </w:pPr>
            <w:r w:rsidRPr="0071676B">
              <w:rPr>
                <w:bCs/>
              </w:rPr>
              <w:t>12) Izglītojamo kavējumi izglītības programmās.</w:t>
            </w:r>
          </w:p>
          <w:p w14:paraId="73DE03EE" w14:textId="46370A9E" w:rsidR="0071676B" w:rsidRDefault="0071676B" w:rsidP="0071676B">
            <w:pPr>
              <w:spacing w:after="0" w:line="240" w:lineRule="auto"/>
              <w:jc w:val="both"/>
              <w:rPr>
                <w:rFonts w:ascii="Times New Roman" w:eastAsia="Times New Roman" w:hAnsi="Times New Roman"/>
                <w:sz w:val="24"/>
                <w:szCs w:val="24"/>
              </w:rPr>
            </w:pPr>
            <w:r w:rsidRPr="0071676B">
              <w:rPr>
                <w:rFonts w:ascii="Times New Roman" w:hAnsi="Times New Roman" w:cs="Times New Roman"/>
                <w:bCs/>
                <w:sz w:val="24"/>
                <w:szCs w:val="24"/>
              </w:rPr>
              <w:lastRenderedPageBreak/>
              <w:t xml:space="preserve">Personu dati tiek nosūtīti uz atvērto datu portālu tikai apkopotā veidā, piemēram, izglītojamo skaits izglītības programmā – </w:t>
            </w:r>
            <w:r>
              <w:rPr>
                <w:rFonts w:ascii="Times New Roman" w:hAnsi="Times New Roman" w:cs="Times New Roman"/>
                <w:bCs/>
                <w:sz w:val="24"/>
                <w:szCs w:val="24"/>
              </w:rPr>
              <w:t xml:space="preserve">15, </w:t>
            </w:r>
            <w:r w:rsidRPr="0071676B">
              <w:rPr>
                <w:rFonts w:ascii="Times New Roman" w:hAnsi="Times New Roman" w:cs="Times New Roman"/>
                <w:bCs/>
                <w:sz w:val="24"/>
                <w:szCs w:val="24"/>
              </w:rPr>
              <w:t>30 u.tml</w:t>
            </w:r>
            <w:r>
              <w:rPr>
                <w:bCs/>
              </w:rPr>
              <w:t xml:space="preserve">. </w:t>
            </w:r>
          </w:p>
          <w:p w14:paraId="495D44C9" w14:textId="77777777" w:rsidR="0071676B" w:rsidRDefault="0071676B" w:rsidP="000F1307">
            <w:pPr>
              <w:spacing w:after="0" w:line="240" w:lineRule="auto"/>
              <w:jc w:val="both"/>
              <w:rPr>
                <w:rFonts w:ascii="Times New Roman" w:eastAsia="Times New Roman" w:hAnsi="Times New Roman"/>
                <w:sz w:val="24"/>
                <w:szCs w:val="24"/>
              </w:rPr>
            </w:pPr>
          </w:p>
          <w:p w14:paraId="725A2E16" w14:textId="32871022" w:rsidR="004A7243" w:rsidRPr="00C803D4" w:rsidRDefault="007D5697" w:rsidP="004A7243">
            <w:pPr>
              <w:spacing w:after="0" w:line="240" w:lineRule="auto"/>
              <w:jc w:val="both"/>
              <w:rPr>
                <w:rFonts w:ascii="Times New Roman" w:hAnsi="Times New Roman" w:cs="Times New Roman"/>
                <w:sz w:val="24"/>
                <w:szCs w:val="24"/>
              </w:rPr>
            </w:pPr>
            <w:r w:rsidRPr="00C803D4">
              <w:rPr>
                <w:rFonts w:ascii="Times New Roman" w:eastAsia="Times New Roman" w:hAnsi="Times New Roman"/>
                <w:sz w:val="24"/>
                <w:szCs w:val="24"/>
              </w:rPr>
              <w:t>2)</w:t>
            </w:r>
            <w:r w:rsidR="00287E0D" w:rsidRPr="00C803D4">
              <w:rPr>
                <w:rFonts w:ascii="Times New Roman" w:eastAsia="Times New Roman" w:hAnsi="Times New Roman"/>
                <w:sz w:val="24"/>
                <w:szCs w:val="24"/>
              </w:rPr>
              <w:t xml:space="preserve"> </w:t>
            </w:r>
            <w:r w:rsidR="004A7243" w:rsidRPr="00C803D4">
              <w:rPr>
                <w:rFonts w:ascii="Times New Roman" w:hAnsi="Times New Roman" w:cs="Times New Roman"/>
                <w:sz w:val="24"/>
                <w:szCs w:val="24"/>
              </w:rPr>
              <w:t xml:space="preserve">VIIS esošā funkcionalitāte tiek papildināta ar Valsts zemes dienesta Valsts adrešu reģistrā esošo teksta un ģeotelpisko informāciju – adrešu klasifikatora datiem ar adrešu punktu koordinātām un telpiskajiem un teksta sasaistes datiem, kā arī administratīvo teritoriju un </w:t>
            </w:r>
            <w:r w:rsidR="004E3CA8" w:rsidRPr="004E3CA8">
              <w:rPr>
                <w:rFonts w:ascii="Times New Roman" w:hAnsi="Times New Roman" w:cs="Times New Roman"/>
                <w:sz w:val="24"/>
                <w:szCs w:val="24"/>
              </w:rPr>
              <w:t>teritoriālā iedalījuma</w:t>
            </w:r>
            <w:r w:rsidR="004A7243" w:rsidRPr="00C803D4">
              <w:rPr>
                <w:rFonts w:ascii="Times New Roman" w:hAnsi="Times New Roman" w:cs="Times New Roman"/>
                <w:sz w:val="24"/>
                <w:szCs w:val="24"/>
              </w:rPr>
              <w:t xml:space="preserve"> vienību robežām (par Latvijas teritoriju). VIIS esošo funkcionalitāti papildinot ar iespēju lietotājam adreses ievadīšanu VIIS veikt, izvēloties adresi no adrešu klasifikatora (spēkā esoša, pareizā pierakstā strukturēta adrese). Iepriekš minēto informāciju plānots izmantot, lai nodrošinātu korektu datu attēlošanu VIIS manuāli ievadāmajiem adresācijas objektiem, piemēram,  par izglītības iestādēm, tai skaitā izglītības programmu īstenošanas vietām, kā arī lai veiktu ar izglītības jomu saistīto datu attēlošanu kartēs</w:t>
            </w:r>
            <w:r w:rsidR="00C803D4">
              <w:rPr>
                <w:rFonts w:ascii="Times New Roman" w:hAnsi="Times New Roman" w:cs="Times New Roman"/>
                <w:sz w:val="24"/>
                <w:szCs w:val="24"/>
              </w:rPr>
              <w:t xml:space="preserve"> un pārskatos (pamatojoties uz starpresoru vienošanās, kas tiks noslēgta pēc noteikumu projekta stāšanās spēkā, iekļauto informāciju)</w:t>
            </w:r>
            <w:r w:rsidR="004A7243" w:rsidRPr="00C803D4">
              <w:rPr>
                <w:rFonts w:ascii="Times New Roman" w:hAnsi="Times New Roman" w:cs="Times New Roman"/>
                <w:sz w:val="24"/>
                <w:szCs w:val="24"/>
              </w:rPr>
              <w:t>, un veiktu izglītības jomas plānošanu un pilnveides scenāriju modelēšanu.</w:t>
            </w:r>
          </w:p>
          <w:p w14:paraId="18E608F2" w14:textId="5823C789" w:rsidR="00E643DD" w:rsidRPr="00C803D4" w:rsidRDefault="004A7243" w:rsidP="000F1307">
            <w:pPr>
              <w:spacing w:after="0" w:line="240" w:lineRule="auto"/>
              <w:jc w:val="both"/>
              <w:rPr>
                <w:rFonts w:ascii="Times New Roman" w:hAnsi="Times New Roman" w:cs="Times New Roman"/>
                <w:sz w:val="24"/>
                <w:szCs w:val="24"/>
              </w:rPr>
            </w:pPr>
            <w:r w:rsidRPr="00C803D4">
              <w:rPr>
                <w:rFonts w:ascii="Times New Roman" w:hAnsi="Times New Roman" w:cs="Times New Roman"/>
                <w:sz w:val="24"/>
                <w:szCs w:val="24"/>
              </w:rPr>
              <w:t xml:space="preserve">VIIS vajadzībām Valsts adrešu reģistra informācijas sistēmas datus Izglītības un zinātnes ministrija saņem no Valsts zemes dienesta, noslēdzot starpresoru vienošanos. </w:t>
            </w:r>
            <w:r w:rsidR="00E643DD" w:rsidRPr="00C803D4">
              <w:rPr>
                <w:rFonts w:ascii="Times New Roman" w:eastAsia="Times New Roman" w:hAnsi="Times New Roman" w:cs="Times New Roman"/>
                <w:sz w:val="24"/>
                <w:szCs w:val="24"/>
              </w:rPr>
              <w:t>Valsts zemes dienesta dati tiks izmantoti tikai šai anotācijā aprakstītajiem mērķiem un atbilstoši star</w:t>
            </w:r>
            <w:r w:rsidR="00C34253" w:rsidRPr="00C803D4">
              <w:rPr>
                <w:rFonts w:ascii="Times New Roman" w:eastAsia="Times New Roman" w:hAnsi="Times New Roman" w:cs="Times New Roman"/>
                <w:sz w:val="24"/>
                <w:szCs w:val="24"/>
              </w:rPr>
              <w:t xml:space="preserve">presoru vienošanās paredzētajam. </w:t>
            </w:r>
          </w:p>
          <w:p w14:paraId="17A73BCB" w14:textId="7B199291" w:rsidR="00785DC1" w:rsidRPr="00EE4116" w:rsidRDefault="00FA6CDE" w:rsidP="000F1307">
            <w:pPr>
              <w:spacing w:after="0" w:line="240" w:lineRule="auto"/>
              <w:jc w:val="both"/>
              <w:rPr>
                <w:rFonts w:ascii="Times New Roman" w:eastAsia="Times New Roman" w:hAnsi="Times New Roman" w:cs="Times New Roman"/>
                <w:sz w:val="24"/>
                <w:szCs w:val="24"/>
              </w:rPr>
            </w:pPr>
            <w:r w:rsidRPr="00C803D4">
              <w:rPr>
                <w:rFonts w:ascii="Times New Roman" w:hAnsi="Times New Roman" w:cs="Times New Roman"/>
                <w:sz w:val="24"/>
                <w:szCs w:val="24"/>
              </w:rPr>
              <w:t xml:space="preserve">Kā arī </w:t>
            </w:r>
            <w:r w:rsidR="00DD4467" w:rsidRPr="00C803D4">
              <w:rPr>
                <w:rFonts w:ascii="Times New Roman" w:hAnsi="Times New Roman" w:cs="Times New Roman"/>
                <w:sz w:val="24"/>
                <w:szCs w:val="24"/>
              </w:rPr>
              <w:t>VIIS esošā funkcionalitāte tiek papildināta</w:t>
            </w:r>
            <w:r w:rsidR="00DD4467" w:rsidRPr="00EE4116">
              <w:rPr>
                <w:rFonts w:ascii="Times New Roman" w:hAnsi="Times New Roman" w:cs="Times New Roman"/>
                <w:sz w:val="24"/>
                <w:szCs w:val="24"/>
              </w:rPr>
              <w:t xml:space="preserve"> ar iestādes norēķinu konta numuru atbilstoši </w:t>
            </w:r>
            <w:r w:rsidR="00DD4467" w:rsidRPr="00EE4116">
              <w:rPr>
                <w:rFonts w:ascii="Times New Roman" w:eastAsia="Times New Roman" w:hAnsi="Times New Roman" w:cs="Times New Roman"/>
                <w:sz w:val="24"/>
                <w:szCs w:val="24"/>
              </w:rPr>
              <w:t xml:space="preserve">normatīvajiem aktiem par studiju kreditēšanu un reģistrācijas numuru atbilstoši Uzņēmumu reģistra datiem. Šie dati ir nepieciešami, jo atbilstoši Ministru kabineta 2020. gada 21. aprīļa noteikumu Nr. 231 “Noteikumi par studiju un studējošo kreditēšanu studijām Latvijā no kredītiestāžu līdzekļiem, kas ir garantēti no valsts budžeta līdzekļiem” 26. punkts “26. Studiju kredītu kredītiestāde ieskaita attiecīgās augstākās izglītības iestādes norēķinu kontā.” Vienlaikus </w:t>
            </w:r>
            <w:r w:rsidR="0089555E">
              <w:rPr>
                <w:rFonts w:ascii="Times New Roman" w:eastAsia="Times New Roman" w:hAnsi="Times New Roman" w:cs="Times New Roman"/>
                <w:sz w:val="24"/>
                <w:szCs w:val="24"/>
              </w:rPr>
              <w:t>veikti papildinājumi</w:t>
            </w:r>
            <w:r w:rsidR="00DD4467" w:rsidRPr="00EE4116">
              <w:rPr>
                <w:rFonts w:ascii="Times New Roman" w:eastAsia="Times New Roman" w:hAnsi="Times New Roman" w:cs="Times New Roman"/>
                <w:sz w:val="24"/>
                <w:szCs w:val="24"/>
              </w:rPr>
              <w:t xml:space="preserve"> </w:t>
            </w:r>
            <w:r w:rsidR="0089555E">
              <w:rPr>
                <w:rFonts w:ascii="Times New Roman" w:eastAsia="Times New Roman" w:hAnsi="Times New Roman" w:cs="Times New Roman"/>
                <w:sz w:val="24"/>
                <w:szCs w:val="24"/>
              </w:rPr>
              <w:t xml:space="preserve">Ministru kabineta </w:t>
            </w:r>
            <w:r w:rsidR="0089555E" w:rsidRPr="00EE4116">
              <w:rPr>
                <w:rFonts w:ascii="Times New Roman" w:hAnsi="Times New Roman"/>
                <w:sz w:val="24"/>
                <w:szCs w:val="24"/>
              </w:rPr>
              <w:t>2020. gada 21. aprīļa noteikumos Nr. 231 “Noteikumi par studiju un studējošo kreditēšanu studijām Latvijā no kredītiestāžu līdzekļiem, kas ir garantēti no valsts budžeta līdzekļiem</w:t>
            </w:r>
            <w:r w:rsidR="0089555E">
              <w:rPr>
                <w:rFonts w:ascii="Times New Roman" w:hAnsi="Times New Roman"/>
                <w:sz w:val="24"/>
                <w:szCs w:val="24"/>
              </w:rPr>
              <w:t>”</w:t>
            </w:r>
            <w:r w:rsidR="00DD4467" w:rsidRPr="00EE4116">
              <w:rPr>
                <w:rFonts w:ascii="Times New Roman" w:eastAsia="Times New Roman" w:hAnsi="Times New Roman" w:cs="Times New Roman"/>
                <w:sz w:val="24"/>
                <w:szCs w:val="24"/>
              </w:rPr>
              <w:t xml:space="preserve"> 49.</w:t>
            </w:r>
            <w:r w:rsidR="00513C08">
              <w:rPr>
                <w:rFonts w:ascii="Times New Roman" w:eastAsia="Times New Roman" w:hAnsi="Times New Roman" w:cs="Times New Roman"/>
                <w:sz w:val="24"/>
                <w:szCs w:val="24"/>
              </w:rPr>
              <w:t>1.3.</w:t>
            </w:r>
            <w:r w:rsidR="00DD4467" w:rsidRPr="00EE4116">
              <w:rPr>
                <w:rFonts w:ascii="Times New Roman" w:eastAsia="Times New Roman" w:hAnsi="Times New Roman" w:cs="Times New Roman"/>
                <w:sz w:val="24"/>
                <w:szCs w:val="24"/>
              </w:rPr>
              <w:t xml:space="preserve"> </w:t>
            </w:r>
            <w:r w:rsidR="00513C08">
              <w:rPr>
                <w:rFonts w:ascii="Times New Roman" w:eastAsia="Times New Roman" w:hAnsi="Times New Roman" w:cs="Times New Roman"/>
                <w:sz w:val="24"/>
                <w:szCs w:val="24"/>
              </w:rPr>
              <w:t>apakšpun</w:t>
            </w:r>
            <w:r w:rsidR="00DD4467" w:rsidRPr="00EE4116">
              <w:rPr>
                <w:rFonts w:ascii="Times New Roman" w:eastAsia="Times New Roman" w:hAnsi="Times New Roman" w:cs="Times New Roman"/>
                <w:sz w:val="24"/>
                <w:szCs w:val="24"/>
              </w:rPr>
              <w:t>kt</w:t>
            </w:r>
            <w:r w:rsidR="00513C08">
              <w:rPr>
                <w:rFonts w:ascii="Times New Roman" w:eastAsia="Times New Roman" w:hAnsi="Times New Roman" w:cs="Times New Roman"/>
                <w:sz w:val="24"/>
                <w:szCs w:val="24"/>
              </w:rPr>
              <w:t>ā</w:t>
            </w:r>
            <w:r w:rsidR="00DD4467" w:rsidRPr="00EE4116">
              <w:rPr>
                <w:rFonts w:ascii="Times New Roman" w:eastAsia="Times New Roman" w:hAnsi="Times New Roman" w:cs="Times New Roman"/>
                <w:sz w:val="24"/>
                <w:szCs w:val="24"/>
              </w:rPr>
              <w:t xml:space="preserve"> </w:t>
            </w:r>
            <w:r w:rsidR="00513C08">
              <w:rPr>
                <w:rFonts w:ascii="Times New Roman" w:eastAsia="Times New Roman" w:hAnsi="Times New Roman" w:cs="Times New Roman"/>
                <w:sz w:val="24"/>
                <w:szCs w:val="24"/>
              </w:rPr>
              <w:t xml:space="preserve">paredzot, </w:t>
            </w:r>
            <w:r w:rsidR="00DD4467" w:rsidRPr="00EE4116">
              <w:rPr>
                <w:rFonts w:ascii="Times New Roman" w:eastAsia="Times New Roman" w:hAnsi="Times New Roman" w:cs="Times New Roman"/>
                <w:sz w:val="24"/>
                <w:szCs w:val="24"/>
              </w:rPr>
              <w:t>ka kredītiestāde saņem no VIIS arī šos datus par norēķinu kontu.</w:t>
            </w:r>
            <w:r w:rsidR="00E643DD">
              <w:rPr>
                <w:rFonts w:ascii="Times New Roman" w:eastAsia="Times New Roman" w:hAnsi="Times New Roman" w:cs="Times New Roman"/>
                <w:sz w:val="24"/>
                <w:szCs w:val="24"/>
              </w:rPr>
              <w:t>.</w:t>
            </w:r>
          </w:p>
          <w:p w14:paraId="28C94D01" w14:textId="77777777" w:rsidR="00271A8B" w:rsidRPr="00EE4116" w:rsidRDefault="00271A8B" w:rsidP="000F1307">
            <w:pPr>
              <w:spacing w:after="0" w:line="240" w:lineRule="auto"/>
              <w:jc w:val="both"/>
              <w:rPr>
                <w:rFonts w:ascii="Times New Roman" w:eastAsia="Times New Roman" w:hAnsi="Times New Roman" w:cs="Times New Roman"/>
                <w:sz w:val="24"/>
                <w:szCs w:val="24"/>
              </w:rPr>
            </w:pPr>
          </w:p>
          <w:p w14:paraId="1C61A49A" w14:textId="149123CE" w:rsidR="00D84353" w:rsidRPr="00EE4116" w:rsidRDefault="00C34253" w:rsidP="00D84353">
            <w:pPr>
              <w:jc w:val="both"/>
              <w:rPr>
                <w:rFonts w:ascii="Times New Roman" w:hAnsi="Times New Roman" w:cs="Times New Roman"/>
                <w:sz w:val="24"/>
                <w:szCs w:val="24"/>
              </w:rPr>
            </w:pPr>
            <w:r>
              <w:rPr>
                <w:rFonts w:ascii="Times New Roman" w:eastAsia="Times New Roman" w:hAnsi="Times New Roman"/>
                <w:sz w:val="24"/>
                <w:szCs w:val="24"/>
              </w:rPr>
              <w:t>3</w:t>
            </w:r>
            <w:r w:rsidR="00057899" w:rsidRPr="00EE4116">
              <w:rPr>
                <w:rFonts w:ascii="Times New Roman" w:eastAsia="Times New Roman" w:hAnsi="Times New Roman"/>
                <w:sz w:val="24"/>
                <w:szCs w:val="24"/>
              </w:rPr>
              <w:t xml:space="preserve">) </w:t>
            </w:r>
            <w:r w:rsidR="00057899" w:rsidRPr="00EE4116">
              <w:rPr>
                <w:rFonts w:ascii="Times New Roman" w:eastAsia="Times New Roman" w:hAnsi="Times New Roman" w:cs="Times New Roman"/>
                <w:sz w:val="24"/>
                <w:szCs w:val="24"/>
              </w:rPr>
              <w:t>N</w:t>
            </w:r>
            <w:r w:rsidR="00271A8B" w:rsidRPr="00EE4116">
              <w:rPr>
                <w:rFonts w:ascii="Times New Roman" w:eastAsia="Times New Roman" w:hAnsi="Times New Roman" w:cs="Times New Roman"/>
                <w:sz w:val="24"/>
                <w:szCs w:val="24"/>
              </w:rPr>
              <w:t xml:space="preserve">oteikumu 7.3. </w:t>
            </w:r>
            <w:r w:rsidR="00A57565" w:rsidRPr="00EE4116">
              <w:rPr>
                <w:rFonts w:ascii="Times New Roman" w:eastAsia="Times New Roman" w:hAnsi="Times New Roman" w:cs="Times New Roman"/>
                <w:sz w:val="24"/>
                <w:szCs w:val="24"/>
              </w:rPr>
              <w:t>apakš</w:t>
            </w:r>
            <w:r w:rsidR="00271A8B" w:rsidRPr="00EE4116">
              <w:rPr>
                <w:rFonts w:ascii="Times New Roman" w:eastAsia="Times New Roman" w:hAnsi="Times New Roman" w:cs="Times New Roman"/>
                <w:sz w:val="24"/>
                <w:szCs w:val="24"/>
              </w:rPr>
              <w:t xml:space="preserve">punkts papildināts ar norādi, ka VIIS tiek iekļauta arī informācija par izglītības programmas īstenošanas vietām (t.sk. ieslodzījuma vietās). </w:t>
            </w:r>
            <w:r w:rsidR="00122CA1" w:rsidRPr="00EE4116">
              <w:rPr>
                <w:rFonts w:ascii="Times New Roman" w:eastAsia="Times New Roman" w:hAnsi="Times New Roman" w:cs="Times New Roman"/>
                <w:sz w:val="24"/>
                <w:szCs w:val="24"/>
              </w:rPr>
              <w:t xml:space="preserve">Tā kā izglītības programmu īstenošanas vieta ne vienmēr sakrīt ar izglītības iestādes juridisko adresi, tad VIIS nepieciešams norādīt arī izglītības programmu īstenošanas vietas, lai Izglītības kvalitātes valsts dienests varētu veikt pārbaudes par izglītības programmu īstenošanu atbilstoši izsniegtajām atļaujām. </w:t>
            </w:r>
            <w:r w:rsidR="00D84353" w:rsidRPr="00EE4116">
              <w:rPr>
                <w:rFonts w:ascii="Times New Roman" w:hAnsi="Times New Roman" w:cs="Times New Roman"/>
                <w:sz w:val="24"/>
                <w:szCs w:val="24"/>
              </w:rPr>
              <w:t xml:space="preserve">Datus par izglītības programmu īstenošanu ieslodzījuma vietās </w:t>
            </w:r>
            <w:r w:rsidR="00D84353" w:rsidRPr="00EE4116">
              <w:rPr>
                <w:rFonts w:ascii="Times New Roman" w:hAnsi="Times New Roman" w:cs="Times New Roman"/>
                <w:sz w:val="24"/>
                <w:szCs w:val="24"/>
              </w:rPr>
              <w:lastRenderedPageBreak/>
              <w:t>nepieciešams uzkrāt, lai nodrošinātu informāciju par izglītojamiem, kas apgūst izglītības programmu ieslodzījuma vietā. Saskaņā ar Ministru kabineta 2001.</w:t>
            </w:r>
            <w:r w:rsidR="003D5C0F" w:rsidRPr="00EE4116">
              <w:rPr>
                <w:rFonts w:ascii="Times New Roman" w:hAnsi="Times New Roman" w:cs="Times New Roman"/>
                <w:sz w:val="24"/>
                <w:szCs w:val="24"/>
              </w:rPr>
              <w:t> </w:t>
            </w:r>
            <w:r w:rsidR="00D84353" w:rsidRPr="00EE4116">
              <w:rPr>
                <w:rFonts w:ascii="Times New Roman" w:hAnsi="Times New Roman" w:cs="Times New Roman"/>
                <w:sz w:val="24"/>
                <w:szCs w:val="24"/>
              </w:rPr>
              <w:t>gada 10.</w:t>
            </w:r>
            <w:r w:rsidR="003D5C0F" w:rsidRPr="00EE4116">
              <w:rPr>
                <w:rFonts w:ascii="Times New Roman" w:hAnsi="Times New Roman" w:cs="Times New Roman"/>
                <w:sz w:val="24"/>
                <w:szCs w:val="24"/>
              </w:rPr>
              <w:t> </w:t>
            </w:r>
            <w:r w:rsidR="00D84353" w:rsidRPr="00EE4116">
              <w:rPr>
                <w:rFonts w:ascii="Times New Roman" w:hAnsi="Times New Roman" w:cs="Times New Roman"/>
                <w:sz w:val="24"/>
                <w:szCs w:val="24"/>
              </w:rPr>
              <w:t>jūlija noteikumiem Nr. 309  “Kārtība, kādā no valsts budžeta sedzami izdevumi profesionālās izglītības un profesionālās kvalifikācijas ieguvei izglītojamiem ar speciālām vajadzībām un notiesātajiem”, Izglītības un zinātnes ministrija, ievērojot Ieslodzījuma vietu pārvaldes priekšlikumu, nosaka ministrijas padotībā esošu profesionālās izglītības iestādi un valsts finansēto vietu skaitu notiesāto apmācībai akreditētajās profesionālās izglītības programmās un valsts budžetā profesionālajai izglītībai paredzēto līdzekļu ietvaros atbilstoši normatīvajiem aktiem par profesionālās izglītības programmu īstenošanas izmaksu minimumu uz vienu izglītojamo sedz pedagogu darba samaksu, valsts obligātās sociālās apdrošināšanas iemaksas, izmaksas par izglītojamo apdrošināšanu pret nelaimes gadījumiem mācību prakses laikā, inventāra, materiālu, mācību līdzekļu un kancelejas preču iegādi. Tāpat arī informācija par to, vai izglītības iestāde nodrošina profesionālās izglītības programmas īstenošanu ieslodzījuma vietās, tiek izmantota ministrijas padotībā esošo profesionālās izglītības iestāžu direktoru mēneša darba algas noteikšanai.</w:t>
            </w:r>
          </w:p>
          <w:p w14:paraId="3E215145" w14:textId="6E79EE76" w:rsidR="00B9390F" w:rsidRDefault="00C34253" w:rsidP="000F1307">
            <w:pPr>
              <w:spacing w:after="0" w:line="240" w:lineRule="auto"/>
              <w:jc w:val="both"/>
              <w:rPr>
                <w:rFonts w:ascii="Times New Roman" w:hAnsi="Times New Roman"/>
                <w:sz w:val="24"/>
                <w:szCs w:val="24"/>
              </w:rPr>
            </w:pPr>
            <w:r>
              <w:rPr>
                <w:rFonts w:ascii="Times New Roman" w:hAnsi="Times New Roman"/>
                <w:sz w:val="24"/>
                <w:szCs w:val="24"/>
              </w:rPr>
              <w:t>4</w:t>
            </w:r>
            <w:r w:rsidR="00057899" w:rsidRPr="00EE4116">
              <w:rPr>
                <w:rFonts w:ascii="Times New Roman" w:hAnsi="Times New Roman"/>
                <w:sz w:val="24"/>
                <w:szCs w:val="24"/>
              </w:rPr>
              <w:t>) N</w:t>
            </w:r>
            <w:r w:rsidR="00B9390F" w:rsidRPr="00EE4116">
              <w:rPr>
                <w:rFonts w:ascii="Times New Roman" w:hAnsi="Times New Roman"/>
                <w:sz w:val="24"/>
                <w:szCs w:val="24"/>
              </w:rPr>
              <w:t>oteikum</w:t>
            </w:r>
            <w:r w:rsidR="00A57565" w:rsidRPr="00EE4116">
              <w:rPr>
                <w:rFonts w:ascii="Times New Roman" w:hAnsi="Times New Roman"/>
                <w:sz w:val="24"/>
                <w:szCs w:val="24"/>
              </w:rPr>
              <w:t>i</w:t>
            </w:r>
            <w:r w:rsidR="00B9390F" w:rsidRPr="00EE4116">
              <w:rPr>
                <w:rFonts w:ascii="Times New Roman" w:hAnsi="Times New Roman"/>
                <w:sz w:val="24"/>
                <w:szCs w:val="24"/>
              </w:rPr>
              <w:t xml:space="preserve"> precizēt</w:t>
            </w:r>
            <w:r w:rsidR="00A57565" w:rsidRPr="00EE4116">
              <w:rPr>
                <w:rFonts w:ascii="Times New Roman" w:hAnsi="Times New Roman"/>
                <w:sz w:val="24"/>
                <w:szCs w:val="24"/>
              </w:rPr>
              <w:t>i</w:t>
            </w:r>
            <w:r w:rsidR="00B9390F" w:rsidRPr="00EE4116">
              <w:rPr>
                <w:rFonts w:ascii="Times New Roman" w:hAnsi="Times New Roman"/>
                <w:sz w:val="24"/>
                <w:szCs w:val="24"/>
              </w:rPr>
              <w:t>, norādot, ka VIIS tiek uzkrāta informācija par izglītojamam pieprasītu asistenta pakalpojumu</w:t>
            </w:r>
            <w:r w:rsidR="00513C08">
              <w:rPr>
                <w:rFonts w:ascii="Times New Roman" w:hAnsi="Times New Roman"/>
                <w:sz w:val="24"/>
                <w:szCs w:val="24"/>
              </w:rPr>
              <w:t>, kas ņemot vērā Labklājības ministrijas / Tieslietu mini</w:t>
            </w:r>
            <w:r w:rsidR="00612C34">
              <w:rPr>
                <w:rFonts w:ascii="Times New Roman" w:hAnsi="Times New Roman"/>
                <w:sz w:val="24"/>
                <w:szCs w:val="24"/>
              </w:rPr>
              <w:t>s</w:t>
            </w:r>
            <w:r w:rsidR="00513C08">
              <w:rPr>
                <w:rFonts w:ascii="Times New Roman" w:hAnsi="Times New Roman"/>
                <w:sz w:val="24"/>
                <w:szCs w:val="24"/>
              </w:rPr>
              <w:t xml:space="preserve">trijas iebildumu iekļauta šajā noteikumu projektā. Minētā informācija </w:t>
            </w:r>
            <w:r w:rsidR="00B9390F" w:rsidRPr="00EE4116">
              <w:rPr>
                <w:rFonts w:ascii="Times New Roman" w:hAnsi="Times New Roman"/>
                <w:sz w:val="24"/>
                <w:szCs w:val="24"/>
              </w:rPr>
              <w:t xml:space="preserve"> </w:t>
            </w:r>
            <w:r w:rsidR="00513C08">
              <w:rPr>
                <w:rFonts w:ascii="Times New Roman" w:hAnsi="Times New Roman"/>
                <w:sz w:val="24"/>
                <w:szCs w:val="24"/>
              </w:rPr>
              <w:t>ir nepieciešama, lai nodrošinātu asistentu pakalpojuma administrēš</w:t>
            </w:r>
            <w:r w:rsidR="00612C34">
              <w:rPr>
                <w:rFonts w:ascii="Times New Roman" w:hAnsi="Times New Roman"/>
                <w:sz w:val="24"/>
                <w:szCs w:val="24"/>
              </w:rPr>
              <w:t xml:space="preserve">anu un </w:t>
            </w:r>
            <w:r w:rsidR="00513C08">
              <w:rPr>
                <w:rFonts w:ascii="Times New Roman" w:hAnsi="Times New Roman"/>
                <w:sz w:val="24"/>
                <w:szCs w:val="24"/>
              </w:rPr>
              <w:t xml:space="preserve">izlietotā finansējuma </w:t>
            </w:r>
            <w:r>
              <w:rPr>
                <w:rFonts w:ascii="Times New Roman" w:hAnsi="Times New Roman"/>
                <w:sz w:val="24"/>
                <w:szCs w:val="24"/>
              </w:rPr>
              <w:t xml:space="preserve">efektīvu </w:t>
            </w:r>
            <w:r w:rsidR="00513C08">
              <w:rPr>
                <w:rFonts w:ascii="Times New Roman" w:hAnsi="Times New Roman"/>
                <w:sz w:val="24"/>
                <w:szCs w:val="24"/>
              </w:rPr>
              <w:t>kon</w:t>
            </w:r>
            <w:r>
              <w:rPr>
                <w:rFonts w:ascii="Times New Roman" w:hAnsi="Times New Roman"/>
                <w:sz w:val="24"/>
                <w:szCs w:val="24"/>
              </w:rPr>
              <w:t>troli.</w:t>
            </w:r>
          </w:p>
          <w:p w14:paraId="44824FDA" w14:textId="77777777" w:rsidR="007E0A8E" w:rsidRPr="007E0A8E" w:rsidRDefault="007E0A8E" w:rsidP="007E0A8E">
            <w:pPr>
              <w:spacing w:after="0" w:line="240" w:lineRule="auto"/>
              <w:jc w:val="both"/>
              <w:rPr>
                <w:rFonts w:ascii="Times New Roman" w:hAnsi="Times New Roman"/>
                <w:sz w:val="24"/>
                <w:szCs w:val="24"/>
              </w:rPr>
            </w:pPr>
            <w:r w:rsidRPr="007E0A8E">
              <w:rPr>
                <w:rFonts w:ascii="Times New Roman" w:hAnsi="Times New Roman"/>
                <w:sz w:val="24"/>
                <w:szCs w:val="24"/>
              </w:rPr>
              <w:t xml:space="preserve">"Atbilstoši likuma “Par grāmatvedību” 2.pantā noteiktajam grāmatvedības sniegtajai informācijai jābūt patiesai, salīdzināmai, savlaicīgai, nozīmīgai, saprotamai un pilnīgai. </w:t>
            </w:r>
          </w:p>
          <w:p w14:paraId="563E3E1A" w14:textId="77777777" w:rsidR="007E0A8E" w:rsidRPr="007E0A8E" w:rsidRDefault="007E0A8E" w:rsidP="007E0A8E">
            <w:pPr>
              <w:spacing w:after="0" w:line="240" w:lineRule="auto"/>
              <w:jc w:val="both"/>
              <w:rPr>
                <w:rFonts w:ascii="Times New Roman" w:hAnsi="Times New Roman"/>
                <w:sz w:val="24"/>
                <w:szCs w:val="24"/>
              </w:rPr>
            </w:pPr>
            <w:r w:rsidRPr="007E0A8E">
              <w:rPr>
                <w:rFonts w:ascii="Times New Roman" w:hAnsi="Times New Roman"/>
                <w:sz w:val="24"/>
                <w:szCs w:val="24"/>
              </w:rPr>
              <w:t>Finansējuma saņēmējam ir jāspēj pierādīt finanšu līdzekļu izlietojuma pamatotība, kas nozīmē sasaisti ar konkrēto izglītojamo.</w:t>
            </w:r>
          </w:p>
          <w:p w14:paraId="2CE15878" w14:textId="77777777" w:rsidR="007E0A8E" w:rsidRPr="007E0A8E" w:rsidRDefault="007E0A8E" w:rsidP="007E0A8E">
            <w:pPr>
              <w:spacing w:after="0" w:line="240" w:lineRule="auto"/>
              <w:jc w:val="both"/>
              <w:rPr>
                <w:rFonts w:ascii="Times New Roman" w:hAnsi="Times New Roman"/>
                <w:sz w:val="24"/>
                <w:szCs w:val="24"/>
              </w:rPr>
            </w:pPr>
            <w:r w:rsidRPr="007E0A8E">
              <w:rPr>
                <w:rFonts w:ascii="Times New Roman" w:hAnsi="Times New Roman"/>
                <w:sz w:val="24"/>
                <w:szCs w:val="24"/>
              </w:rPr>
              <w:t xml:space="preserve">Lai uzlabotu pārskatāmību pār valsts budžeta finansējuma izlietojumu, tiek noteikts papildu pienākums izglītības iestādēm ievadīt datus informācijas sistēmā par personu, kura sniedz asistenta pakalpojumu izglītojamajam, kā arī asistenta faktiski nostrādāto stundu skaitu mēnesī. </w:t>
            </w:r>
          </w:p>
          <w:p w14:paraId="56BE2405" w14:textId="0D0BB0FA" w:rsidR="007E0A8E" w:rsidRPr="00EE4116" w:rsidRDefault="007E0A8E" w:rsidP="007E0A8E">
            <w:pPr>
              <w:spacing w:after="0" w:line="240" w:lineRule="auto"/>
              <w:jc w:val="both"/>
              <w:rPr>
                <w:rFonts w:ascii="Times New Roman" w:hAnsi="Times New Roman"/>
                <w:sz w:val="24"/>
                <w:szCs w:val="24"/>
              </w:rPr>
            </w:pPr>
            <w:r w:rsidRPr="007E0A8E">
              <w:rPr>
                <w:rFonts w:ascii="Times New Roman" w:hAnsi="Times New Roman"/>
                <w:sz w:val="24"/>
                <w:szCs w:val="24"/>
              </w:rPr>
              <w:t>Līdz ar to ir nepieciešama asistenta personas d</w:t>
            </w:r>
            <w:r w:rsidR="00C212CD">
              <w:rPr>
                <w:rFonts w:ascii="Times New Roman" w:hAnsi="Times New Roman"/>
                <w:sz w:val="24"/>
                <w:szCs w:val="24"/>
              </w:rPr>
              <w:t xml:space="preserve">atu apstrāde, kā rezultātā tas </w:t>
            </w:r>
            <w:r w:rsidRPr="007E0A8E">
              <w:rPr>
                <w:rFonts w:ascii="Times New Roman" w:hAnsi="Times New Roman"/>
                <w:sz w:val="24"/>
                <w:szCs w:val="24"/>
              </w:rPr>
              <w:t>uzlabo</w:t>
            </w:r>
            <w:r w:rsidR="00C212CD">
              <w:rPr>
                <w:rFonts w:ascii="Times New Roman" w:hAnsi="Times New Roman"/>
                <w:sz w:val="24"/>
                <w:szCs w:val="24"/>
              </w:rPr>
              <w:t>s</w:t>
            </w:r>
            <w:r w:rsidRPr="007E0A8E">
              <w:rPr>
                <w:rFonts w:ascii="Times New Roman" w:hAnsi="Times New Roman"/>
                <w:sz w:val="24"/>
                <w:szCs w:val="24"/>
              </w:rPr>
              <w:t xml:space="preserve"> pārskatāmību par valsts pi</w:t>
            </w:r>
            <w:r w:rsidR="00114495">
              <w:rPr>
                <w:rFonts w:ascii="Times New Roman" w:hAnsi="Times New Roman"/>
                <w:sz w:val="24"/>
                <w:szCs w:val="24"/>
              </w:rPr>
              <w:t xml:space="preserve">ešķirtā finansējuma izlietojumu atbilstoši paredzētajam mērķim. </w:t>
            </w:r>
          </w:p>
          <w:p w14:paraId="28D41424" w14:textId="77777777" w:rsidR="00224B34" w:rsidRPr="00EE4116" w:rsidRDefault="00224B34" w:rsidP="000F1307">
            <w:pPr>
              <w:spacing w:after="0" w:line="240" w:lineRule="auto"/>
              <w:jc w:val="both"/>
              <w:rPr>
                <w:rFonts w:ascii="Times New Roman" w:hAnsi="Times New Roman"/>
                <w:sz w:val="24"/>
                <w:szCs w:val="24"/>
              </w:rPr>
            </w:pPr>
          </w:p>
          <w:p w14:paraId="6B157FD8" w14:textId="578E032B" w:rsidR="00224B34" w:rsidRPr="00EE4116" w:rsidRDefault="00C34253" w:rsidP="009D66EA">
            <w:pPr>
              <w:spacing w:line="240" w:lineRule="auto"/>
              <w:jc w:val="both"/>
              <w:rPr>
                <w:rFonts w:ascii="Times New Roman" w:hAnsi="Times New Roman" w:cs="Times New Roman"/>
                <w:sz w:val="24"/>
                <w:szCs w:val="24"/>
              </w:rPr>
            </w:pPr>
            <w:r>
              <w:rPr>
                <w:rFonts w:ascii="Times New Roman" w:hAnsi="Times New Roman"/>
                <w:sz w:val="24"/>
                <w:szCs w:val="24"/>
              </w:rPr>
              <w:t>5</w:t>
            </w:r>
            <w:r w:rsidR="00224B34" w:rsidRPr="00EE4116">
              <w:rPr>
                <w:rFonts w:ascii="Times New Roman" w:hAnsi="Times New Roman"/>
                <w:sz w:val="24"/>
                <w:szCs w:val="24"/>
              </w:rPr>
              <w:t xml:space="preserve">) </w:t>
            </w:r>
            <w:r w:rsidR="00057899" w:rsidRPr="00EE4116">
              <w:rPr>
                <w:rFonts w:ascii="Times New Roman" w:hAnsi="Times New Roman"/>
                <w:sz w:val="24"/>
                <w:szCs w:val="24"/>
              </w:rPr>
              <w:t>A</w:t>
            </w:r>
            <w:r w:rsidR="00224B34" w:rsidRPr="00EE4116">
              <w:rPr>
                <w:rFonts w:ascii="Times New Roman" w:hAnsi="Times New Roman" w:cs="Times New Roman"/>
                <w:sz w:val="24"/>
                <w:szCs w:val="24"/>
              </w:rPr>
              <w:t xml:space="preserve">tbilstoši normatīvajam regulējumam par profesionālās izglītības programmu īstenošanas izmaksu minimumu uz vienu izglītojamo, izglītības iestādēm no valsts budžeta tiek piešķirts finansējums dienesta viesnīcas uzturēšanas izmaksu segšanai, kas tiek aprēķināts uz vienu dienesta viesnīcā dzīvojošo izglītojamo gadā. Tāpat arī saskaņā ar Izglītības un zinātnes </w:t>
            </w:r>
            <w:r w:rsidR="00224B34" w:rsidRPr="00EE4116">
              <w:rPr>
                <w:rFonts w:ascii="Times New Roman" w:hAnsi="Times New Roman" w:cs="Times New Roman"/>
                <w:sz w:val="24"/>
                <w:szCs w:val="24"/>
              </w:rPr>
              <w:lastRenderedPageBreak/>
              <w:t>ministrijas reglamentu valsts sekretārs atbild par ministrijai piekritīgo nekustamo īpašumu tiesisku un lietderīgu apsaimniekošanu un izmantošanu, attiecīgi ministrijai ir jābūt pieejamai informācijai par tai piekritīgā nekustamā īpašuma, t.sk. dienesta viesnīcu izmantošanu. Dati par dienesta viesnīcās dzīvojošajiem izglītojamajiem tiks izmantoti, lai apzinātu dienesta viesnīcas piepildījumu un noslodzi, kā arī lai nodrošinātu piešķirtā fin</w:t>
            </w:r>
            <w:r w:rsidR="00057899" w:rsidRPr="00EE4116">
              <w:rPr>
                <w:rFonts w:ascii="Times New Roman" w:hAnsi="Times New Roman" w:cs="Times New Roman"/>
                <w:sz w:val="24"/>
                <w:szCs w:val="24"/>
              </w:rPr>
              <w:t>ansējuma izlietojuma lietderību.</w:t>
            </w:r>
            <w:r w:rsidR="00612C34">
              <w:rPr>
                <w:rFonts w:ascii="Times New Roman" w:hAnsi="Times New Roman" w:cs="Times New Roman"/>
                <w:sz w:val="24"/>
                <w:szCs w:val="24"/>
              </w:rPr>
              <w:t xml:space="preserve"> Ņemot vērā Iekšlietu ministrijas iebildumu, prasība par dienesta viesnīcās dzīvojošo uzskaiti netiek attiecināta uz Iekšlietu ministrijas sistēmas koledžām. </w:t>
            </w:r>
          </w:p>
          <w:p w14:paraId="4339D1EB" w14:textId="3D3EBFEA" w:rsidR="009B1A21" w:rsidRDefault="00C34253" w:rsidP="009B1A21">
            <w:pPr>
              <w:spacing w:after="0" w:line="240" w:lineRule="auto"/>
              <w:jc w:val="both"/>
              <w:rPr>
                <w:rFonts w:ascii="Times New Roman" w:hAnsi="Times New Roman"/>
                <w:sz w:val="24"/>
                <w:szCs w:val="24"/>
              </w:rPr>
            </w:pPr>
            <w:r>
              <w:rPr>
                <w:rFonts w:ascii="Times New Roman" w:hAnsi="Times New Roman" w:cs="Times New Roman"/>
                <w:sz w:val="24"/>
                <w:szCs w:val="24"/>
              </w:rPr>
              <w:t>6</w:t>
            </w:r>
            <w:r w:rsidR="009B1A21">
              <w:rPr>
                <w:rFonts w:ascii="Times New Roman" w:hAnsi="Times New Roman" w:cs="Times New Roman"/>
                <w:sz w:val="24"/>
                <w:szCs w:val="24"/>
              </w:rPr>
              <w:t xml:space="preserve">) </w:t>
            </w:r>
            <w:r w:rsidR="009B1A21">
              <w:rPr>
                <w:rFonts w:ascii="Times New Roman" w:hAnsi="Times New Roman"/>
                <w:sz w:val="24"/>
                <w:szCs w:val="24"/>
              </w:rPr>
              <w:t xml:space="preserve">Noteikumu projekts paredz veikt grozījumus arī noteikumu 12. punktā, paredzot, ka VIIS norāda datumu, kad studējošais uzsācis studijas konkrētā izglītības programmā, šīs ziņas norāda gadījumos, ja šis datums atšķiras no datuma, kad persona uzsākusi studijas augstākās izglītības iestādē (imatrikulēta). Šādas situācijas veidojas gadījumos, ja studējošais studē vairākās studiju programmās un studijas katrā no programmām uzsāk citā laikā. Dati nepieciešami, studējošo kreditēšanas nodrošināšanai, lai noteiktu precīzu laika periodu par kuru </w:t>
            </w:r>
            <w:r w:rsidR="00187A3C">
              <w:rPr>
                <w:rFonts w:ascii="Times New Roman" w:hAnsi="Times New Roman"/>
                <w:sz w:val="24"/>
                <w:szCs w:val="24"/>
              </w:rPr>
              <w:t>piešķirams</w:t>
            </w:r>
            <w:r w:rsidR="009B1A21">
              <w:rPr>
                <w:rFonts w:ascii="Times New Roman" w:hAnsi="Times New Roman"/>
                <w:sz w:val="24"/>
                <w:szCs w:val="24"/>
              </w:rPr>
              <w:t xml:space="preserve"> studiju vai studējošā kredīts attiecīgās izglītības programmas apguvei, kā arī, lai veidotu precīzākas darba tirgus prognozes, pamatojoties uz studējošo skaitu un studiju uzsākšanas datumiem dažādās programmās. </w:t>
            </w:r>
          </w:p>
          <w:p w14:paraId="3F349A02" w14:textId="73AAF0BA" w:rsidR="009B1A21" w:rsidRDefault="009B1A21">
            <w:pPr>
              <w:spacing w:after="0" w:line="240" w:lineRule="auto"/>
              <w:jc w:val="both"/>
              <w:rPr>
                <w:rFonts w:ascii="Times New Roman" w:hAnsi="Times New Roman" w:cs="Times New Roman"/>
                <w:sz w:val="24"/>
                <w:szCs w:val="24"/>
              </w:rPr>
            </w:pPr>
          </w:p>
          <w:p w14:paraId="7FE1FC70" w14:textId="5FE9394D" w:rsidR="009B1A21" w:rsidRDefault="00187A3C">
            <w:pPr>
              <w:spacing w:after="0" w:line="240" w:lineRule="auto"/>
              <w:jc w:val="both"/>
              <w:rPr>
                <w:rFonts w:ascii="Times New Roman" w:hAnsi="Times New Roman" w:cs="Times New Roman"/>
                <w:sz w:val="24"/>
                <w:szCs w:val="24"/>
              </w:rPr>
            </w:pPr>
            <w:r w:rsidRPr="00187A3C">
              <w:rPr>
                <w:rFonts w:ascii="Times New Roman" w:hAnsi="Times New Roman" w:cs="Times New Roman"/>
                <w:sz w:val="24"/>
                <w:szCs w:val="24"/>
              </w:rPr>
              <w:t xml:space="preserve">No </w:t>
            </w:r>
            <w:r w:rsidR="009B1A21" w:rsidRPr="00187A3C">
              <w:rPr>
                <w:rFonts w:ascii="Times New Roman" w:hAnsi="Times New Roman" w:cs="Times New Roman"/>
                <w:sz w:val="24"/>
                <w:szCs w:val="24"/>
              </w:rPr>
              <w:t>12.1.6. apakšpunkt</w:t>
            </w:r>
            <w:r w:rsidRPr="00187A3C">
              <w:rPr>
                <w:rFonts w:ascii="Times New Roman" w:hAnsi="Times New Roman" w:cs="Times New Roman"/>
                <w:sz w:val="24"/>
                <w:szCs w:val="24"/>
              </w:rPr>
              <w:t>a</w:t>
            </w:r>
            <w:r w:rsidR="009B1A21" w:rsidRPr="00187A3C">
              <w:rPr>
                <w:rFonts w:ascii="Times New Roman" w:hAnsi="Times New Roman" w:cs="Times New Roman"/>
                <w:sz w:val="24"/>
                <w:szCs w:val="24"/>
              </w:rPr>
              <w:t xml:space="preserve"> </w:t>
            </w:r>
            <w:r w:rsidRPr="00187A3C">
              <w:rPr>
                <w:rFonts w:ascii="Times New Roman" w:hAnsi="Times New Roman" w:cs="Times New Roman"/>
                <w:sz w:val="24"/>
                <w:szCs w:val="24"/>
              </w:rPr>
              <w:t xml:space="preserve">tiek svītroti </w:t>
            </w:r>
            <w:r w:rsidR="009B1A21" w:rsidRPr="00187A3C">
              <w:rPr>
                <w:rFonts w:ascii="Times New Roman" w:hAnsi="Times New Roman" w:cs="Times New Roman"/>
                <w:sz w:val="24"/>
                <w:szCs w:val="24"/>
              </w:rPr>
              <w:t>vārd</w:t>
            </w:r>
            <w:r w:rsidRPr="00187A3C">
              <w:rPr>
                <w:rFonts w:ascii="Times New Roman" w:hAnsi="Times New Roman" w:cs="Times New Roman"/>
                <w:sz w:val="24"/>
                <w:szCs w:val="24"/>
              </w:rPr>
              <w:t>i</w:t>
            </w:r>
            <w:r w:rsidR="009B1A21" w:rsidRPr="00187A3C">
              <w:rPr>
                <w:rFonts w:ascii="Times New Roman" w:hAnsi="Times New Roman" w:cs="Times New Roman"/>
                <w:sz w:val="24"/>
                <w:szCs w:val="24"/>
              </w:rPr>
              <w:t xml:space="preserve"> “un personu apliecinoša dokumenta izdevējvalsts”</w:t>
            </w:r>
            <w:r w:rsidRPr="00187A3C">
              <w:rPr>
                <w:rFonts w:ascii="Times New Roman" w:hAnsi="Times New Roman" w:cs="Times New Roman"/>
                <w:sz w:val="24"/>
                <w:szCs w:val="24"/>
              </w:rPr>
              <w:t>, jo šāda informācija nav nepieciešama (informāciju par personas izcelsmes valsti sniedz dati par valstisko piederību).</w:t>
            </w:r>
            <w:r>
              <w:rPr>
                <w:rFonts w:ascii="Times New Roman" w:hAnsi="Times New Roman" w:cs="Times New Roman"/>
                <w:sz w:val="24"/>
                <w:szCs w:val="24"/>
              </w:rPr>
              <w:t xml:space="preserve"> </w:t>
            </w:r>
          </w:p>
          <w:p w14:paraId="453C7CFA" w14:textId="77777777" w:rsidR="009B1A21" w:rsidRDefault="009B1A21">
            <w:pPr>
              <w:spacing w:after="0" w:line="240" w:lineRule="auto"/>
              <w:jc w:val="both"/>
              <w:rPr>
                <w:rFonts w:ascii="Times New Roman" w:hAnsi="Times New Roman" w:cs="Times New Roman"/>
                <w:sz w:val="24"/>
                <w:szCs w:val="24"/>
              </w:rPr>
            </w:pPr>
          </w:p>
          <w:p w14:paraId="014D750D" w14:textId="728E90A6" w:rsidR="00FA51C8" w:rsidRDefault="00057899">
            <w:pPr>
              <w:spacing w:after="0" w:line="240" w:lineRule="auto"/>
              <w:jc w:val="both"/>
              <w:rPr>
                <w:rFonts w:ascii="Times New Roman" w:hAnsi="Times New Roman" w:cs="Times New Roman"/>
                <w:sz w:val="24"/>
                <w:szCs w:val="24"/>
                <w:shd w:val="clear" w:color="auto" w:fill="FFFFFF"/>
              </w:rPr>
            </w:pPr>
            <w:r w:rsidRPr="00EE4116">
              <w:rPr>
                <w:rFonts w:ascii="Times New Roman" w:hAnsi="Times New Roman" w:cs="Times New Roman"/>
                <w:sz w:val="24"/>
                <w:szCs w:val="24"/>
              </w:rPr>
              <w:t>P</w:t>
            </w:r>
            <w:r w:rsidR="00A21B81" w:rsidRPr="00EE4116">
              <w:rPr>
                <w:rFonts w:ascii="Times New Roman" w:hAnsi="Times New Roman" w:cs="Times New Roman"/>
                <w:sz w:val="24"/>
                <w:szCs w:val="24"/>
              </w:rPr>
              <w:t xml:space="preserve">recizēts noteikumu </w:t>
            </w:r>
            <w:r w:rsidR="00A21B81" w:rsidRPr="00EE4116">
              <w:rPr>
                <w:rFonts w:ascii="Times New Roman" w:hAnsi="Times New Roman"/>
                <w:sz w:val="24"/>
                <w:szCs w:val="24"/>
              </w:rPr>
              <w:t>12.1.6</w:t>
            </w:r>
            <w:r w:rsidR="003D5C0F" w:rsidRPr="00EE4116">
              <w:rPr>
                <w:rFonts w:ascii="Times New Roman" w:hAnsi="Times New Roman"/>
                <w:sz w:val="24"/>
                <w:szCs w:val="24"/>
              </w:rPr>
              <w:t>.</w:t>
            </w:r>
            <w:r w:rsidR="00A21B81" w:rsidRPr="00EE4116">
              <w:rPr>
                <w:rFonts w:ascii="Times New Roman" w:hAnsi="Times New Roman"/>
                <w:sz w:val="24"/>
                <w:szCs w:val="24"/>
                <w:vertAlign w:val="superscript"/>
              </w:rPr>
              <w:t>1</w:t>
            </w:r>
            <w:r w:rsidR="00A21B81" w:rsidRPr="00EE4116">
              <w:rPr>
                <w:rFonts w:ascii="Times New Roman" w:hAnsi="Times New Roman"/>
                <w:sz w:val="24"/>
                <w:szCs w:val="24"/>
              </w:rPr>
              <w:t xml:space="preserve"> apakšpunkts, papildinot</w:t>
            </w:r>
            <w:r w:rsidR="00A21B81" w:rsidRPr="00EE4116">
              <w:rPr>
                <w:rFonts w:ascii="Times New Roman" w:hAnsi="Times New Roman"/>
              </w:rPr>
              <w:t xml:space="preserve"> to ar </w:t>
            </w:r>
            <w:r w:rsidR="00A21B81" w:rsidRPr="00EE4116">
              <w:rPr>
                <w:rFonts w:ascii="Times New Roman" w:hAnsi="Times New Roman" w:cs="Times New Roman"/>
                <w:sz w:val="24"/>
                <w:szCs w:val="24"/>
              </w:rPr>
              <w:t>datiem par uzturēšanās tiesību termiņu. Pēc P</w:t>
            </w:r>
            <w:r w:rsidR="003D5C0F" w:rsidRPr="00EE4116">
              <w:rPr>
                <w:rFonts w:ascii="Times New Roman" w:hAnsi="Times New Roman" w:cs="Times New Roman"/>
                <w:sz w:val="24"/>
                <w:szCs w:val="24"/>
              </w:rPr>
              <w:t>ilsonības un migrācijas lietu pārvaldes</w:t>
            </w:r>
            <w:r w:rsidR="00A21B81" w:rsidRPr="00EE4116">
              <w:rPr>
                <w:rFonts w:ascii="Times New Roman" w:hAnsi="Times New Roman" w:cs="Times New Roman"/>
                <w:sz w:val="24"/>
                <w:szCs w:val="24"/>
              </w:rPr>
              <w:t xml:space="preserve"> sniegtās informācijas, </w:t>
            </w:r>
            <w:r w:rsidR="00A21B81" w:rsidRPr="00EE4116">
              <w:rPr>
                <w:rFonts w:ascii="Times New Roman" w:hAnsi="Times New Roman" w:cs="Times New Roman"/>
                <w:sz w:val="24"/>
                <w:szCs w:val="24"/>
                <w:shd w:val="clear" w:color="auto" w:fill="FFFFFF"/>
              </w:rPr>
              <w:t xml:space="preserve">uzturēšanās dokumenta termiņš var atšķirties no uzturēšanās tiesību termiņa, kurš norādīts minētajā dokumentā, piemēram, uzturēšanās tiesības piešķir uz 5 gadiem, bet dokumentu izsniedz tikai uz 1, kas nozīmē, ka 5 gadu periodā personai būs vairākas reizes jāmaina uzturēšanās dokuments, bet kas nenozīmē, ka persona ir zaudējusi tiesības uz likumīgu uzturēšanos Latvijā, tāpēc augstskolām, kuras slēgs līgumu ar ārvalstu studentiem un kredītiestādēm, kurām jāpieņem lēmums par studiju vai studējošā kredīta no kredītiestādes līdzekļiem, kas ir garantēti no valsts budžeta līdzekļiem piešķiršanu, ir nepieciešams saņemt informāciju gan par dokumenta termiņu, gan par piešķirto uzturēšanas </w:t>
            </w:r>
            <w:r w:rsidRPr="00EE4116">
              <w:rPr>
                <w:rFonts w:ascii="Times New Roman" w:hAnsi="Times New Roman" w:cs="Times New Roman"/>
                <w:sz w:val="24"/>
                <w:szCs w:val="24"/>
                <w:shd w:val="clear" w:color="auto" w:fill="FFFFFF"/>
              </w:rPr>
              <w:t>tiesību termiņu.</w:t>
            </w:r>
            <w:r w:rsidR="00FB18AA" w:rsidRPr="00EE4116">
              <w:rPr>
                <w:rFonts w:ascii="Times New Roman" w:hAnsi="Times New Roman" w:cs="Times New Roman"/>
                <w:sz w:val="24"/>
                <w:szCs w:val="24"/>
                <w:shd w:val="clear" w:color="auto" w:fill="FFFFFF"/>
              </w:rPr>
              <w:t xml:space="preserve"> Pazīme, ka personai ir derīgs uzturēšanās dokuments Latvijā, V</w:t>
            </w:r>
            <w:r w:rsidR="003D5C0F" w:rsidRPr="00EE4116">
              <w:rPr>
                <w:rFonts w:ascii="Times New Roman" w:hAnsi="Times New Roman" w:cs="Times New Roman"/>
                <w:sz w:val="24"/>
                <w:szCs w:val="24"/>
                <w:shd w:val="clear" w:color="auto" w:fill="FFFFFF"/>
              </w:rPr>
              <w:t>IIS</w:t>
            </w:r>
            <w:r w:rsidR="00FB18AA" w:rsidRPr="00EE4116">
              <w:rPr>
                <w:rFonts w:ascii="Times New Roman" w:hAnsi="Times New Roman" w:cs="Times New Roman"/>
                <w:sz w:val="24"/>
                <w:szCs w:val="24"/>
                <w:shd w:val="clear" w:color="auto" w:fill="FFFFFF"/>
              </w:rPr>
              <w:t xml:space="preserve"> tiks atzīmēta, pamatojoties uz </w:t>
            </w:r>
            <w:r w:rsidR="00E61F62">
              <w:rPr>
                <w:rFonts w:ascii="Times New Roman" w:hAnsi="Times New Roman" w:cs="Times New Roman"/>
                <w:sz w:val="24"/>
                <w:szCs w:val="24"/>
                <w:shd w:val="clear" w:color="auto" w:fill="FFFFFF"/>
              </w:rPr>
              <w:t xml:space="preserve">Fizisko personu </w:t>
            </w:r>
            <w:r w:rsidR="00FB18AA" w:rsidRPr="00EE4116">
              <w:rPr>
                <w:rFonts w:ascii="Times New Roman" w:hAnsi="Times New Roman" w:cs="Times New Roman"/>
                <w:sz w:val="24"/>
                <w:szCs w:val="24"/>
                <w:shd w:val="clear" w:color="auto" w:fill="FFFFFF"/>
              </w:rPr>
              <w:t>reģistra ziņām par uzturēšanas dokumentu un uzturēšanas tiesībām.</w:t>
            </w:r>
            <w:r w:rsidR="0071676B">
              <w:rPr>
                <w:rFonts w:ascii="Times New Roman" w:hAnsi="Times New Roman" w:cs="Times New Roman"/>
                <w:sz w:val="24"/>
                <w:szCs w:val="24"/>
                <w:shd w:val="clear" w:color="auto" w:fill="FFFFFF"/>
              </w:rPr>
              <w:t xml:space="preserve"> Noteikumu projekta paredzēts, k</w:t>
            </w:r>
            <w:r w:rsidR="0071676B" w:rsidRPr="0071676B">
              <w:rPr>
                <w:rFonts w:ascii="Times New Roman" w:hAnsi="Times New Roman" w:cs="Times New Roman"/>
                <w:sz w:val="24"/>
                <w:szCs w:val="24"/>
                <w:shd w:val="clear" w:color="auto" w:fill="FFFFFF"/>
              </w:rPr>
              <w:t xml:space="preserve">a </w:t>
            </w:r>
            <w:r w:rsidR="0071676B">
              <w:rPr>
                <w:rFonts w:ascii="Times New Roman" w:hAnsi="Times New Roman" w:cs="Times New Roman"/>
                <w:sz w:val="24"/>
                <w:szCs w:val="24"/>
                <w:shd w:val="clear" w:color="auto" w:fill="FFFFFF"/>
              </w:rPr>
              <w:t xml:space="preserve">VIIS </w:t>
            </w:r>
            <w:r w:rsidR="0071676B" w:rsidRPr="0071676B">
              <w:rPr>
                <w:rFonts w:ascii="Times New Roman" w:hAnsi="Times New Roman" w:cs="Times New Roman"/>
                <w:sz w:val="24"/>
                <w:szCs w:val="24"/>
                <w:shd w:val="clear" w:color="auto" w:fill="FFFFFF"/>
              </w:rPr>
              <w:t xml:space="preserve">tiešsaistes režīmā no </w:t>
            </w:r>
            <w:r w:rsidR="00E61F62">
              <w:rPr>
                <w:rFonts w:ascii="Times New Roman" w:hAnsi="Times New Roman" w:cs="Times New Roman"/>
                <w:sz w:val="24"/>
                <w:szCs w:val="24"/>
                <w:shd w:val="clear" w:color="auto" w:fill="FFFFFF"/>
              </w:rPr>
              <w:t>Fizisko personu</w:t>
            </w:r>
            <w:r w:rsidR="0071676B" w:rsidRPr="0071676B">
              <w:rPr>
                <w:rFonts w:ascii="Times New Roman" w:hAnsi="Times New Roman" w:cs="Times New Roman"/>
                <w:sz w:val="24"/>
                <w:szCs w:val="24"/>
                <w:shd w:val="clear" w:color="auto" w:fill="FFFFFF"/>
              </w:rPr>
              <w:t xml:space="preserve"> reģistra iegūst un saglabā sistēmā šo noteikumu 12.1.6.</w:t>
            </w:r>
            <w:r w:rsidR="0071676B" w:rsidRPr="0071676B">
              <w:rPr>
                <w:rFonts w:ascii="Times New Roman" w:hAnsi="Times New Roman" w:cs="Times New Roman"/>
                <w:sz w:val="24"/>
                <w:szCs w:val="24"/>
                <w:shd w:val="clear" w:color="auto" w:fill="FFFFFF"/>
                <w:vertAlign w:val="superscript"/>
              </w:rPr>
              <w:t>1</w:t>
            </w:r>
            <w:r w:rsidR="0071676B" w:rsidRPr="0071676B">
              <w:rPr>
                <w:rFonts w:ascii="Times New Roman" w:hAnsi="Times New Roman" w:cs="Times New Roman"/>
                <w:sz w:val="24"/>
                <w:szCs w:val="24"/>
                <w:shd w:val="clear" w:color="auto" w:fill="FFFFFF"/>
              </w:rPr>
              <w:t xml:space="preserve"> apakšpunktā minēto informāciju, sākot ar </w:t>
            </w:r>
            <w:r w:rsidR="0071676B" w:rsidRPr="0071676B">
              <w:rPr>
                <w:rFonts w:ascii="Times New Roman" w:hAnsi="Times New Roman" w:cs="Times New Roman"/>
                <w:sz w:val="24"/>
                <w:szCs w:val="24"/>
                <w:shd w:val="clear" w:color="auto" w:fill="FFFFFF"/>
              </w:rPr>
              <w:lastRenderedPageBreak/>
              <w:t>2021. gada 1. augustu</w:t>
            </w:r>
            <w:r w:rsidR="008C566D">
              <w:rPr>
                <w:rFonts w:ascii="Times New Roman" w:hAnsi="Times New Roman" w:cs="Times New Roman"/>
                <w:sz w:val="24"/>
                <w:szCs w:val="24"/>
                <w:shd w:val="clear" w:color="auto" w:fill="FFFFFF"/>
              </w:rPr>
              <w:t>, jo informācijas apmaiņas risinājumus ir nepieciešams izstrādāt un pielāgot Fizisko personu re</w:t>
            </w:r>
            <w:r w:rsidR="00194A93">
              <w:rPr>
                <w:rFonts w:ascii="Times New Roman" w:hAnsi="Times New Roman" w:cs="Times New Roman"/>
                <w:sz w:val="24"/>
                <w:szCs w:val="24"/>
                <w:shd w:val="clear" w:color="auto" w:fill="FFFFFF"/>
              </w:rPr>
              <w:t xml:space="preserve">ģistram. </w:t>
            </w:r>
          </w:p>
          <w:p w14:paraId="1C232599" w14:textId="77777777" w:rsidR="00194A93" w:rsidRDefault="00194A93">
            <w:pPr>
              <w:spacing w:after="0" w:line="240" w:lineRule="auto"/>
              <w:jc w:val="both"/>
              <w:rPr>
                <w:rFonts w:ascii="Times New Roman" w:hAnsi="Times New Roman" w:cs="Times New Roman"/>
                <w:sz w:val="24"/>
                <w:szCs w:val="24"/>
                <w:shd w:val="clear" w:color="auto" w:fill="FFFFFF"/>
              </w:rPr>
            </w:pPr>
          </w:p>
          <w:p w14:paraId="4ED860F3" w14:textId="227E5599" w:rsidR="00FA51C8" w:rsidRPr="00EE4116" w:rsidRDefault="00FA51C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Noteikumi papildināti ar </w:t>
            </w:r>
            <w:r w:rsidRPr="00FA51C8">
              <w:rPr>
                <w:rFonts w:ascii="Times New Roman" w:hAnsi="Times New Roman" w:cs="Times New Roman"/>
                <w:sz w:val="24"/>
                <w:szCs w:val="24"/>
                <w:shd w:val="clear" w:color="auto" w:fill="FFFFFF"/>
              </w:rPr>
              <w:t>12.6.1.</w:t>
            </w:r>
            <w:r w:rsidRPr="00FA51C8">
              <w:rPr>
                <w:rFonts w:ascii="Times New Roman" w:hAnsi="Times New Roman" w:cs="Times New Roman"/>
                <w:sz w:val="24"/>
                <w:szCs w:val="24"/>
                <w:shd w:val="clear" w:color="auto" w:fill="FFFFFF"/>
                <w:vertAlign w:val="superscript"/>
              </w:rPr>
              <w:t>2</w:t>
            </w:r>
            <w:r w:rsidRPr="00FA51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apakšpunktu, kas paredz ieviest eksmatrikulācijas veidu - </w:t>
            </w:r>
            <w:proofErr w:type="spellStart"/>
            <w:r w:rsidRPr="00FA51C8">
              <w:rPr>
                <w:rFonts w:ascii="Times New Roman" w:hAnsi="Times New Roman" w:cs="Times New Roman"/>
                <w:sz w:val="24"/>
                <w:szCs w:val="24"/>
                <w:shd w:val="clear" w:color="auto" w:fill="FFFFFF"/>
              </w:rPr>
              <w:t>eksmatrikulēts</w:t>
            </w:r>
            <w:proofErr w:type="spellEnd"/>
            <w:r w:rsidRPr="00FA51C8">
              <w:rPr>
                <w:rFonts w:ascii="Times New Roman" w:hAnsi="Times New Roman" w:cs="Times New Roman"/>
                <w:sz w:val="24"/>
                <w:szCs w:val="24"/>
                <w:shd w:val="clear" w:color="auto" w:fill="FFFFFF"/>
              </w:rPr>
              <w:t xml:space="preserve"> neuzsākot studijas</w:t>
            </w:r>
            <w:r>
              <w:rPr>
                <w:rFonts w:ascii="Times New Roman" w:hAnsi="Times New Roman" w:cs="Times New Roman"/>
                <w:sz w:val="24"/>
                <w:szCs w:val="24"/>
                <w:shd w:val="clear" w:color="auto" w:fill="FFFFFF"/>
              </w:rPr>
              <w:t>. Šāds eksmatrikulācijas veids ir nepieciešams, lai statistikas vajadzībām var nodalīt studējošos, atskaitītas no studijām neiegūstot izglītības dokumentus un studējo</w:t>
            </w:r>
            <w:r w:rsidR="0071676B">
              <w:rPr>
                <w:rFonts w:ascii="Times New Roman" w:hAnsi="Times New Roman" w:cs="Times New Roman"/>
                <w:sz w:val="24"/>
                <w:szCs w:val="24"/>
                <w:shd w:val="clear" w:color="auto" w:fill="FFFFFF"/>
              </w:rPr>
              <w:t>šos, kas</w:t>
            </w:r>
            <w:r>
              <w:rPr>
                <w:rFonts w:ascii="Times New Roman" w:hAnsi="Times New Roman" w:cs="Times New Roman"/>
                <w:sz w:val="24"/>
                <w:szCs w:val="24"/>
                <w:shd w:val="clear" w:color="auto" w:fill="FFFFFF"/>
              </w:rPr>
              <w:t xml:space="preserve"> noslēdz līgumu par studijām (tiek imatrikulēti), bet nesākoties studiju procesam paziņo augstākās izglītības iestādei, ka mācības konkrētajā iestādē tomēr neuzsāks. </w:t>
            </w:r>
          </w:p>
          <w:p w14:paraId="6AAC6E48" w14:textId="50389283" w:rsidR="00C34253" w:rsidRDefault="00C34253" w:rsidP="000F1307">
            <w:pPr>
              <w:spacing w:after="0" w:line="240" w:lineRule="auto"/>
              <w:jc w:val="both"/>
              <w:rPr>
                <w:rFonts w:ascii="Times New Roman" w:hAnsi="Times New Roman"/>
                <w:sz w:val="24"/>
                <w:szCs w:val="24"/>
              </w:rPr>
            </w:pPr>
          </w:p>
          <w:p w14:paraId="2559923E" w14:textId="7273FA66" w:rsidR="00FA51C8" w:rsidRDefault="00FA51C8" w:rsidP="000F1307">
            <w:pPr>
              <w:spacing w:after="0" w:line="240" w:lineRule="auto"/>
              <w:jc w:val="both"/>
              <w:rPr>
                <w:rFonts w:ascii="Times New Roman" w:hAnsi="Times New Roman"/>
                <w:sz w:val="24"/>
                <w:szCs w:val="24"/>
              </w:rPr>
            </w:pPr>
            <w:r>
              <w:rPr>
                <w:rFonts w:ascii="Times New Roman" w:hAnsi="Times New Roman"/>
                <w:sz w:val="24"/>
                <w:szCs w:val="24"/>
              </w:rPr>
              <w:t xml:space="preserve">Noteikumu </w:t>
            </w:r>
            <w:r w:rsidRPr="00FA51C8">
              <w:rPr>
                <w:rFonts w:ascii="Times New Roman" w:hAnsi="Times New Roman"/>
                <w:sz w:val="24"/>
                <w:szCs w:val="24"/>
              </w:rPr>
              <w:t xml:space="preserve">12.8.1. apakšpunktā </w:t>
            </w:r>
            <w:r>
              <w:rPr>
                <w:rFonts w:ascii="Times New Roman" w:hAnsi="Times New Roman"/>
                <w:sz w:val="24"/>
                <w:szCs w:val="24"/>
              </w:rPr>
              <w:t xml:space="preserve">tiek veikts tehnisks precizējums, aizstājot </w:t>
            </w:r>
            <w:r w:rsidRPr="00FA51C8">
              <w:rPr>
                <w:rFonts w:ascii="Times New Roman" w:hAnsi="Times New Roman"/>
                <w:sz w:val="24"/>
                <w:szCs w:val="24"/>
              </w:rPr>
              <w:t>vārdu “izsniegšanas” ar vārdu “parakstīšanas”</w:t>
            </w:r>
            <w:r>
              <w:rPr>
                <w:rFonts w:ascii="Times New Roman" w:hAnsi="Times New Roman"/>
                <w:sz w:val="24"/>
                <w:szCs w:val="24"/>
              </w:rPr>
              <w:t xml:space="preserve">, kur VIIS tiek reģistrēts datums, kad studējošais noslēdzis līgumu ar kredītiestādi par studiju vai studējošā kredītu. Grozījums veikts, ņemot vērā kredītiestādes (kas piešķir studiju un studējošo kredītus) priekšlikumu. </w:t>
            </w:r>
          </w:p>
          <w:p w14:paraId="665A0B12" w14:textId="71B3AD66" w:rsidR="00133042" w:rsidRDefault="00133042" w:rsidP="000F1307">
            <w:pPr>
              <w:spacing w:after="0" w:line="240" w:lineRule="auto"/>
              <w:jc w:val="both"/>
              <w:rPr>
                <w:rFonts w:ascii="Times New Roman" w:hAnsi="Times New Roman"/>
                <w:sz w:val="24"/>
                <w:szCs w:val="24"/>
              </w:rPr>
            </w:pPr>
          </w:p>
          <w:p w14:paraId="15102675" w14:textId="52607D64" w:rsidR="00133042" w:rsidRDefault="00133042" w:rsidP="000F1307">
            <w:pPr>
              <w:spacing w:after="0" w:line="240" w:lineRule="auto"/>
              <w:jc w:val="both"/>
              <w:rPr>
                <w:rFonts w:ascii="Times New Roman" w:hAnsi="Times New Roman"/>
                <w:sz w:val="24"/>
                <w:szCs w:val="24"/>
              </w:rPr>
            </w:pPr>
            <w:r>
              <w:rPr>
                <w:rFonts w:ascii="Times New Roman" w:hAnsi="Times New Roman"/>
                <w:sz w:val="24"/>
                <w:szCs w:val="24"/>
              </w:rPr>
              <w:t xml:space="preserve">12.punktā paredzēts VIIS ieļaut ziņas datumu, ar kuru sistēmā aktualizētas ziņas par studējošā studiju pārtraukumu, eksmatrikulācijas faktu un studiju programmas apguves izbeigšanu (arī gadījumos, ja nenotiek eksmatrikulācija, bet programmas maiņa). Šīs ziņas tāpat kā 10.2.10. apakšpunktā iekļautais studiju programmas datu aktualizēšanas datums ļaus uzlabot informācijas, kas saistīta ar studējošo un studiju kreditēšanu apriti, norādot kredītiestādei par izmaiņām kredītņēmēja datos, kas var ietekmēt kredīta turpmākās izmaksas vai kredīta atmaksas uzsākšanu. Paralēli Izglītības un zinātnes ministrija gatavo papildus grozījumus </w:t>
            </w:r>
            <w:r w:rsidRPr="00EE4116">
              <w:rPr>
                <w:rFonts w:ascii="Times New Roman" w:eastAsia="Times New Roman" w:hAnsi="Times New Roman" w:cs="Times New Roman"/>
                <w:sz w:val="24"/>
                <w:szCs w:val="24"/>
              </w:rPr>
              <w:t>Ministru kabineta</w:t>
            </w:r>
            <w:r>
              <w:rPr>
                <w:rFonts w:ascii="Times New Roman" w:eastAsia="Times New Roman" w:hAnsi="Times New Roman" w:cs="Times New Roman"/>
                <w:sz w:val="24"/>
                <w:szCs w:val="24"/>
              </w:rPr>
              <w:t xml:space="preserve"> 2020. gada 21. aprīļa noteikumos</w:t>
            </w:r>
            <w:r w:rsidRPr="00EE4116">
              <w:rPr>
                <w:rFonts w:ascii="Times New Roman" w:eastAsia="Times New Roman" w:hAnsi="Times New Roman" w:cs="Times New Roman"/>
                <w:sz w:val="24"/>
                <w:szCs w:val="24"/>
              </w:rPr>
              <w:t xml:space="preserve"> Nr. 231 “Noteikumi par studiju un studējošo kreditēšanu studijām Latvijā no kredītiestāžu līdzekļiem, kas ir garantēti no valsts budžeta līdzekļiem”</w:t>
            </w:r>
            <w:r>
              <w:rPr>
                <w:rFonts w:ascii="Times New Roman" w:eastAsia="Times New Roman" w:hAnsi="Times New Roman" w:cs="Times New Roman"/>
                <w:sz w:val="24"/>
                <w:szCs w:val="24"/>
              </w:rPr>
              <w:t xml:space="preserve">, cita starpā precizējot arī datu apjomu, kas tiek nodots kredītiestādēm. </w:t>
            </w:r>
          </w:p>
          <w:p w14:paraId="576A6DCB" w14:textId="77777777" w:rsidR="00C34253" w:rsidRDefault="00C34253" w:rsidP="000F1307">
            <w:pPr>
              <w:spacing w:after="0" w:line="240" w:lineRule="auto"/>
              <w:jc w:val="both"/>
              <w:rPr>
                <w:rFonts w:ascii="Times New Roman" w:hAnsi="Times New Roman"/>
                <w:sz w:val="24"/>
                <w:szCs w:val="24"/>
              </w:rPr>
            </w:pPr>
          </w:p>
          <w:p w14:paraId="6E3DE6F2" w14:textId="7B01D9A3" w:rsidR="00124016" w:rsidRPr="00EE4116" w:rsidRDefault="00FA51C8" w:rsidP="000F1307">
            <w:pPr>
              <w:spacing w:after="0" w:line="240" w:lineRule="auto"/>
              <w:jc w:val="both"/>
              <w:rPr>
                <w:rFonts w:ascii="Times New Roman" w:hAnsi="Times New Roman"/>
                <w:sz w:val="24"/>
                <w:szCs w:val="24"/>
              </w:rPr>
            </w:pPr>
            <w:r>
              <w:rPr>
                <w:rFonts w:ascii="Times New Roman" w:hAnsi="Times New Roman"/>
                <w:sz w:val="24"/>
                <w:szCs w:val="24"/>
              </w:rPr>
              <w:t>7</w:t>
            </w:r>
            <w:r w:rsidR="00057899" w:rsidRPr="00EE4116">
              <w:rPr>
                <w:rFonts w:ascii="Times New Roman" w:hAnsi="Times New Roman"/>
                <w:sz w:val="24"/>
                <w:szCs w:val="24"/>
              </w:rPr>
              <w:t>) N</w:t>
            </w:r>
            <w:r w:rsidR="00124016" w:rsidRPr="00EE4116">
              <w:rPr>
                <w:rFonts w:ascii="Times New Roman" w:hAnsi="Times New Roman"/>
                <w:sz w:val="24"/>
                <w:szCs w:val="24"/>
              </w:rPr>
              <w:t>oteikum</w:t>
            </w:r>
            <w:r w:rsidR="00A57565" w:rsidRPr="00EE4116">
              <w:rPr>
                <w:rFonts w:ascii="Times New Roman" w:hAnsi="Times New Roman"/>
                <w:sz w:val="24"/>
                <w:szCs w:val="24"/>
              </w:rPr>
              <w:t>i</w:t>
            </w:r>
            <w:r w:rsidR="00124016" w:rsidRPr="00EE4116">
              <w:rPr>
                <w:rFonts w:ascii="Times New Roman" w:hAnsi="Times New Roman"/>
                <w:sz w:val="24"/>
                <w:szCs w:val="24"/>
              </w:rPr>
              <w:t xml:space="preserve"> papildināt</w:t>
            </w:r>
            <w:r w:rsidR="00A57565" w:rsidRPr="00EE4116">
              <w:rPr>
                <w:rFonts w:ascii="Times New Roman" w:hAnsi="Times New Roman"/>
                <w:sz w:val="24"/>
                <w:szCs w:val="24"/>
              </w:rPr>
              <w:t>i</w:t>
            </w:r>
            <w:r w:rsidR="00124016" w:rsidRPr="00EE4116">
              <w:rPr>
                <w:rFonts w:ascii="Times New Roman" w:hAnsi="Times New Roman"/>
                <w:sz w:val="24"/>
                <w:szCs w:val="24"/>
              </w:rPr>
              <w:t xml:space="preserve"> </w:t>
            </w:r>
            <w:r w:rsidR="00124016" w:rsidRPr="00FA51C8">
              <w:rPr>
                <w:rFonts w:ascii="Times New Roman" w:hAnsi="Times New Roman"/>
                <w:sz w:val="24"/>
                <w:szCs w:val="24"/>
              </w:rPr>
              <w:t>ar 15.13.</w:t>
            </w:r>
            <w:r w:rsidR="00124016" w:rsidRPr="00FA51C8">
              <w:rPr>
                <w:rFonts w:ascii="Times New Roman" w:hAnsi="Times New Roman"/>
                <w:sz w:val="24"/>
                <w:szCs w:val="24"/>
                <w:vertAlign w:val="superscript"/>
              </w:rPr>
              <w:t>1</w:t>
            </w:r>
            <w:r w:rsidR="00124016" w:rsidRPr="00FA51C8">
              <w:rPr>
                <w:rFonts w:ascii="Times New Roman" w:hAnsi="Times New Roman"/>
                <w:sz w:val="24"/>
                <w:szCs w:val="24"/>
              </w:rPr>
              <w:t xml:space="preserve"> apakšpunktu</w:t>
            </w:r>
            <w:r w:rsidR="00124016" w:rsidRPr="00EE4116">
              <w:rPr>
                <w:rFonts w:ascii="Times New Roman" w:hAnsi="Times New Roman"/>
                <w:sz w:val="24"/>
                <w:szCs w:val="24"/>
              </w:rPr>
              <w:t xml:space="preserve"> par pedagogu darba stāžu. Datu nepieciešamību pamato Izglītības attīstības pamatnostādnēs 2021.–2027. gadam “Nākotnes prasmes nākotnes sabiedrībai” (projekts)  iekļautā politikas rezultāta “Kvalitatīva un kvantitatīva pedagogu un akadēmiskā personāla ataudze” rezultatīvie rādītāji - Pedagogu darba stāža proporcijas izmaiņas (Pedagogu īpatsvars, kuri pedagoģisko izglītību un/vai skolotāja kvalifikāciju ieguvuši pēdējo 5 gadu laikā un Pedagogu īpatsvars, kuru darba stāžs ir 6–10 gadi), tāpat arī informācija par pedagogu darba stāžu vajadzīga izglītības kvalitātes monitoringa rādītāju uzraudzībai.</w:t>
            </w:r>
          </w:p>
          <w:p w14:paraId="42C45B6E" w14:textId="77777777" w:rsidR="00346BFD" w:rsidRPr="00EE4116" w:rsidRDefault="00346BFD" w:rsidP="000F1307">
            <w:pPr>
              <w:spacing w:after="0" w:line="240" w:lineRule="auto"/>
              <w:jc w:val="both"/>
              <w:rPr>
                <w:rFonts w:ascii="Times New Roman" w:hAnsi="Times New Roman"/>
                <w:sz w:val="24"/>
                <w:szCs w:val="24"/>
              </w:rPr>
            </w:pPr>
          </w:p>
          <w:p w14:paraId="32FC9B9F" w14:textId="317A5E2A" w:rsidR="00B40796" w:rsidRPr="00EE4116" w:rsidRDefault="00FA51C8" w:rsidP="00B4612C">
            <w:pPr>
              <w:pStyle w:val="CommentText"/>
              <w:spacing w:after="0"/>
              <w:jc w:val="both"/>
              <w:rPr>
                <w:rFonts w:ascii="Times New Roman" w:hAnsi="Times New Roman" w:cs="Times New Roman"/>
                <w:sz w:val="24"/>
                <w:szCs w:val="24"/>
              </w:rPr>
            </w:pPr>
            <w:r>
              <w:rPr>
                <w:rFonts w:ascii="Times New Roman" w:hAnsi="Times New Roman" w:cs="Times New Roman"/>
                <w:sz w:val="24"/>
                <w:szCs w:val="24"/>
              </w:rPr>
              <w:t>8</w:t>
            </w:r>
            <w:r w:rsidR="00194706" w:rsidRPr="00EE4116">
              <w:rPr>
                <w:rFonts w:ascii="Times New Roman" w:hAnsi="Times New Roman" w:cs="Times New Roman"/>
                <w:sz w:val="24"/>
                <w:szCs w:val="24"/>
              </w:rPr>
              <w:t>)</w:t>
            </w:r>
            <w:r w:rsidR="00EA1F59" w:rsidRPr="00EE4116">
              <w:rPr>
                <w:rFonts w:ascii="Times New Roman" w:hAnsi="Times New Roman" w:cs="Times New Roman"/>
                <w:sz w:val="24"/>
                <w:szCs w:val="24"/>
              </w:rPr>
              <w:t xml:space="preserve"> </w:t>
            </w:r>
            <w:r w:rsidR="00057899" w:rsidRPr="00EE4116">
              <w:rPr>
                <w:rFonts w:ascii="Times New Roman" w:hAnsi="Times New Roman" w:cs="Times New Roman"/>
                <w:sz w:val="24"/>
                <w:szCs w:val="24"/>
              </w:rPr>
              <w:t>P</w:t>
            </w:r>
            <w:r w:rsidR="001C6BFF" w:rsidRPr="00EE4116">
              <w:rPr>
                <w:rFonts w:ascii="Times New Roman" w:hAnsi="Times New Roman" w:cs="Times New Roman"/>
                <w:sz w:val="24"/>
                <w:szCs w:val="24"/>
              </w:rPr>
              <w:t>recizēts noteikumu 15.14. apakšpunkts, paredzot, ka izglītības iestādei</w:t>
            </w:r>
            <w:r w:rsidR="00EC49B0" w:rsidRPr="00EE4116">
              <w:rPr>
                <w:rFonts w:ascii="Times New Roman" w:hAnsi="Times New Roman" w:cs="Times New Roman"/>
                <w:sz w:val="24"/>
                <w:szCs w:val="24"/>
              </w:rPr>
              <w:t xml:space="preserve"> par pedagogu </w:t>
            </w:r>
            <w:r w:rsidR="001C6BFF" w:rsidRPr="00EE4116">
              <w:rPr>
                <w:rFonts w:ascii="Times New Roman" w:hAnsi="Times New Roman" w:cs="Times New Roman"/>
                <w:sz w:val="24"/>
                <w:szCs w:val="24"/>
              </w:rPr>
              <w:t xml:space="preserve">vairs nav </w:t>
            </w:r>
            <w:r w:rsidR="003878EB" w:rsidRPr="00EE4116">
              <w:rPr>
                <w:rFonts w:ascii="Times New Roman" w:hAnsi="Times New Roman" w:cs="Times New Roman"/>
                <w:sz w:val="24"/>
                <w:szCs w:val="24"/>
              </w:rPr>
              <w:t>jāievada VIIS Latvijā pēc 2020. gada 1. </w:t>
            </w:r>
            <w:r w:rsidR="001C6BFF" w:rsidRPr="00EE4116">
              <w:rPr>
                <w:rFonts w:ascii="Times New Roman" w:hAnsi="Times New Roman" w:cs="Times New Roman"/>
                <w:sz w:val="24"/>
                <w:szCs w:val="24"/>
              </w:rPr>
              <w:t>jūnija izsniegtie augstākās izglītības dokumenti.</w:t>
            </w:r>
          </w:p>
          <w:p w14:paraId="5D77A7BA" w14:textId="2F527F37" w:rsidR="00B4612C" w:rsidRPr="00EE4116" w:rsidRDefault="001C6BFF" w:rsidP="00FE3F0A">
            <w:pPr>
              <w:pStyle w:val="CommentText"/>
              <w:spacing w:after="0"/>
              <w:ind w:left="-30"/>
              <w:jc w:val="both"/>
              <w:rPr>
                <w:rFonts w:ascii="Times New Roman" w:hAnsi="Times New Roman" w:cs="Helv"/>
                <w:sz w:val="24"/>
                <w:lang w:eastAsia="en-US"/>
              </w:rPr>
            </w:pPr>
            <w:r w:rsidRPr="00EE4116">
              <w:rPr>
                <w:rFonts w:ascii="Times New Roman" w:hAnsi="Times New Roman" w:cs="Times New Roman"/>
                <w:sz w:val="24"/>
                <w:szCs w:val="24"/>
              </w:rPr>
              <w:lastRenderedPageBreak/>
              <w:t>Šis preci</w:t>
            </w:r>
            <w:r w:rsidR="003878EB" w:rsidRPr="00EE4116">
              <w:rPr>
                <w:rFonts w:ascii="Times New Roman" w:hAnsi="Times New Roman" w:cs="Times New Roman"/>
                <w:sz w:val="24"/>
                <w:szCs w:val="24"/>
              </w:rPr>
              <w:t xml:space="preserve">zējums saistīts ar to, ka 2020. gada </w:t>
            </w:r>
            <w:r w:rsidR="00FD3DFF" w:rsidRPr="00EE4116">
              <w:rPr>
                <w:rFonts w:ascii="Times New Roman" w:hAnsi="Times New Roman" w:cs="Times New Roman"/>
                <w:sz w:val="24"/>
                <w:szCs w:val="24"/>
              </w:rPr>
              <w:t>30</w:t>
            </w:r>
            <w:r w:rsidR="003878EB" w:rsidRPr="00EE4116">
              <w:rPr>
                <w:rFonts w:ascii="Times New Roman" w:hAnsi="Times New Roman" w:cs="Times New Roman"/>
                <w:sz w:val="24"/>
                <w:szCs w:val="24"/>
              </w:rPr>
              <w:t>. </w:t>
            </w:r>
            <w:r w:rsidR="00FD3DFF" w:rsidRPr="00EE4116">
              <w:rPr>
                <w:rFonts w:ascii="Times New Roman" w:hAnsi="Times New Roman" w:cs="Times New Roman"/>
                <w:sz w:val="24"/>
                <w:szCs w:val="24"/>
              </w:rPr>
              <w:t>ma</w:t>
            </w:r>
            <w:r w:rsidRPr="00EE4116">
              <w:rPr>
                <w:rFonts w:ascii="Times New Roman" w:hAnsi="Times New Roman" w:cs="Times New Roman"/>
                <w:sz w:val="24"/>
                <w:szCs w:val="24"/>
              </w:rPr>
              <w:t xml:space="preserve">ijā stājās spēkā grozījumi </w:t>
            </w:r>
            <w:r w:rsidRPr="00EE4116">
              <w:rPr>
                <w:rFonts w:ascii="Times New Roman" w:eastAsia="Times New Roman" w:hAnsi="Times New Roman"/>
                <w:sz w:val="24"/>
                <w:szCs w:val="24"/>
              </w:rPr>
              <w:t>note</w:t>
            </w:r>
            <w:r w:rsidR="003878EB" w:rsidRPr="00EE4116">
              <w:rPr>
                <w:rFonts w:ascii="Times New Roman" w:eastAsia="Times New Roman" w:hAnsi="Times New Roman"/>
                <w:sz w:val="24"/>
                <w:szCs w:val="24"/>
              </w:rPr>
              <w:t>ikumos</w:t>
            </w:r>
            <w:r w:rsidRPr="00EE4116">
              <w:rPr>
                <w:rFonts w:ascii="Times New Roman" w:eastAsia="Times New Roman" w:hAnsi="Times New Roman"/>
                <w:sz w:val="24"/>
                <w:szCs w:val="24"/>
              </w:rPr>
              <w:t xml:space="preserve">, paredzot, ka augstākās izglītības iestādei </w:t>
            </w:r>
            <w:r w:rsidR="000B626F" w:rsidRPr="00EE4116">
              <w:rPr>
                <w:rFonts w:ascii="Times New Roman" w:eastAsia="Times New Roman" w:hAnsi="Times New Roman"/>
                <w:sz w:val="24"/>
                <w:szCs w:val="24"/>
              </w:rPr>
              <w:t xml:space="preserve">ir </w:t>
            </w:r>
            <w:r w:rsidRPr="00EE4116">
              <w:rPr>
                <w:rFonts w:ascii="Times New Roman" w:eastAsia="Times New Roman" w:hAnsi="Times New Roman"/>
                <w:sz w:val="24"/>
                <w:szCs w:val="24"/>
              </w:rPr>
              <w:t xml:space="preserve">pienākums </w:t>
            </w:r>
            <w:r w:rsidR="000B626F" w:rsidRPr="00EE4116">
              <w:rPr>
                <w:rFonts w:ascii="Times New Roman" w:eastAsia="Times New Roman" w:hAnsi="Times New Roman"/>
                <w:sz w:val="24"/>
                <w:szCs w:val="24"/>
              </w:rPr>
              <w:t>ievadīt informāciju par izsniegtajiem izglītības dokumentiem 10 darb</w:t>
            </w:r>
            <w:r w:rsidR="00EC49B0" w:rsidRPr="00EE4116">
              <w:rPr>
                <w:rFonts w:ascii="Times New Roman" w:eastAsia="Times New Roman" w:hAnsi="Times New Roman"/>
                <w:sz w:val="24"/>
                <w:szCs w:val="24"/>
              </w:rPr>
              <w:t>a dienu laikā. Līdz ar to</w:t>
            </w:r>
            <w:r w:rsidR="00FE3F0A" w:rsidRPr="00EE4116">
              <w:rPr>
                <w:rFonts w:ascii="Times New Roman" w:eastAsia="Times New Roman" w:hAnsi="Times New Roman"/>
                <w:sz w:val="24"/>
                <w:szCs w:val="24"/>
              </w:rPr>
              <w:t xml:space="preserve"> šis precizējums veikts</w:t>
            </w:r>
            <w:r w:rsidR="00EC49B0" w:rsidRPr="00EE4116">
              <w:rPr>
                <w:rFonts w:ascii="Times New Roman" w:eastAsia="Times New Roman" w:hAnsi="Times New Roman"/>
                <w:sz w:val="24"/>
                <w:szCs w:val="24"/>
              </w:rPr>
              <w:t>, lai VIIS neveidotos dubulti ieraksti par vienu un to pašu izglītības dokumentu, kā arī, lai mazinātu administratīvo slogu izglītības iestād</w:t>
            </w:r>
            <w:r w:rsidR="00FE3F0A" w:rsidRPr="00EE4116">
              <w:rPr>
                <w:rFonts w:ascii="Times New Roman" w:eastAsia="Times New Roman" w:hAnsi="Times New Roman"/>
                <w:sz w:val="24"/>
                <w:szCs w:val="24"/>
              </w:rPr>
              <w:t>ēm.</w:t>
            </w:r>
          </w:p>
          <w:p w14:paraId="39D13756" w14:textId="77777777" w:rsidR="00D36914" w:rsidRPr="00EE4116" w:rsidRDefault="00D36914" w:rsidP="006D1960">
            <w:pPr>
              <w:spacing w:after="0" w:line="240" w:lineRule="auto"/>
              <w:jc w:val="both"/>
              <w:rPr>
                <w:rFonts w:ascii="Times New Roman" w:eastAsia="Times New Roman" w:hAnsi="Times New Roman" w:cs="Times New Roman"/>
                <w:sz w:val="24"/>
                <w:szCs w:val="24"/>
              </w:rPr>
            </w:pPr>
          </w:p>
          <w:p w14:paraId="3EECCCE3" w14:textId="626EB652" w:rsidR="00472BC7" w:rsidRPr="00EE4116" w:rsidRDefault="00FA51C8" w:rsidP="00A21B8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9</w:t>
            </w:r>
            <w:r w:rsidR="00513163" w:rsidRPr="00EE4116">
              <w:rPr>
                <w:rFonts w:ascii="Times New Roman" w:eastAsia="Times New Roman" w:hAnsi="Times New Roman" w:cs="Times New Roman"/>
                <w:sz w:val="24"/>
                <w:szCs w:val="24"/>
              </w:rPr>
              <w:t xml:space="preserve">) </w:t>
            </w:r>
            <w:r w:rsidR="00472BC7" w:rsidRPr="00EE4116">
              <w:rPr>
                <w:rFonts w:ascii="Times New Roman" w:eastAsia="Times New Roman" w:hAnsi="Times New Roman" w:cs="Times New Roman"/>
                <w:sz w:val="24"/>
                <w:szCs w:val="24"/>
              </w:rPr>
              <w:t xml:space="preserve">Papildināts noteikumu 29. punkts, nosakot </w:t>
            </w:r>
            <w:r w:rsidR="0070382B" w:rsidRPr="00EE4116">
              <w:rPr>
                <w:rFonts w:ascii="Times New Roman" w:eastAsia="Times New Roman" w:hAnsi="Times New Roman" w:cs="Times New Roman"/>
                <w:sz w:val="24"/>
                <w:szCs w:val="24"/>
              </w:rPr>
              <w:t>V</w:t>
            </w:r>
            <w:r w:rsidR="00472BC7" w:rsidRPr="00EE4116">
              <w:rPr>
                <w:rFonts w:ascii="Times New Roman" w:eastAsia="Times New Roman" w:hAnsi="Times New Roman" w:cs="Times New Roman"/>
                <w:sz w:val="24"/>
                <w:szCs w:val="24"/>
              </w:rPr>
              <w:t xml:space="preserve">alsts izglītības satura centra pienākumu aktualizēt informāciju </w:t>
            </w:r>
            <w:r w:rsidR="00472BC7" w:rsidRPr="00EE4116">
              <w:rPr>
                <w:rFonts w:ascii="Times New Roman" w:hAnsi="Times New Roman" w:cs="Times New Roman"/>
                <w:sz w:val="24"/>
                <w:szCs w:val="24"/>
              </w:rPr>
              <w:t>profesionālo kvalifikāciju klasifikatorā.</w:t>
            </w:r>
          </w:p>
          <w:p w14:paraId="1E314A71" w14:textId="05DD8046" w:rsidR="007D168F" w:rsidRDefault="007D168F" w:rsidP="00A21B81">
            <w:pPr>
              <w:spacing w:after="0" w:line="240" w:lineRule="auto"/>
              <w:jc w:val="both"/>
              <w:rPr>
                <w:rFonts w:ascii="Times New Roman" w:hAnsi="Times New Roman" w:cs="Times New Roman"/>
                <w:sz w:val="24"/>
                <w:szCs w:val="24"/>
              </w:rPr>
            </w:pPr>
          </w:p>
          <w:p w14:paraId="1D8EC2E4" w14:textId="5280FF0C" w:rsidR="00FA51C8" w:rsidRDefault="0006578E" w:rsidP="00A2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noteikumi </w:t>
            </w:r>
            <w:r w:rsidR="00A40B1E">
              <w:rPr>
                <w:rFonts w:ascii="Times New Roman" w:hAnsi="Times New Roman" w:cs="Times New Roman"/>
                <w:sz w:val="24"/>
                <w:szCs w:val="24"/>
              </w:rPr>
              <w:t>papildināti</w:t>
            </w:r>
            <w:r>
              <w:rPr>
                <w:rFonts w:ascii="Times New Roman" w:hAnsi="Times New Roman" w:cs="Times New Roman"/>
                <w:sz w:val="24"/>
                <w:szCs w:val="24"/>
              </w:rPr>
              <w:t xml:space="preserve"> ar 31.</w:t>
            </w:r>
            <w:r w:rsidRPr="00A40B1E">
              <w:rPr>
                <w:rFonts w:ascii="Times New Roman" w:hAnsi="Times New Roman" w:cs="Times New Roman"/>
                <w:sz w:val="24"/>
                <w:szCs w:val="24"/>
                <w:vertAlign w:val="superscript"/>
              </w:rPr>
              <w:t>1</w:t>
            </w:r>
            <w:r>
              <w:rPr>
                <w:rFonts w:ascii="Times New Roman" w:hAnsi="Times New Roman" w:cs="Times New Roman"/>
                <w:sz w:val="24"/>
                <w:szCs w:val="24"/>
              </w:rPr>
              <w:t xml:space="preserve"> punktu un grozīts 66. punkts paredzot, ka </w:t>
            </w:r>
            <w:r w:rsidRPr="0006578E">
              <w:rPr>
                <w:rFonts w:ascii="Times New Roman" w:hAnsi="Times New Roman" w:cs="Times New Roman"/>
                <w:sz w:val="24"/>
                <w:szCs w:val="24"/>
              </w:rPr>
              <w:t>Latvijas Pašvaldību savienība pārzina informācijas ievadi un apkopo statistikas datus par pašvaldību dibinātajām izglītības iestādēm</w:t>
            </w:r>
            <w:r>
              <w:rPr>
                <w:rFonts w:ascii="Times New Roman" w:hAnsi="Times New Roman" w:cs="Times New Roman"/>
                <w:sz w:val="24"/>
                <w:szCs w:val="24"/>
              </w:rPr>
              <w:t xml:space="preserve"> un tādējādi saņem VIIS lietotāja tiesības. </w:t>
            </w:r>
          </w:p>
          <w:p w14:paraId="7B4FAF3F" w14:textId="77777777" w:rsidR="00FA51C8" w:rsidRPr="00EE4116" w:rsidRDefault="00FA51C8" w:rsidP="00A21B81">
            <w:pPr>
              <w:spacing w:after="0" w:line="240" w:lineRule="auto"/>
              <w:jc w:val="both"/>
              <w:rPr>
                <w:rFonts w:ascii="Times New Roman" w:hAnsi="Times New Roman" w:cs="Times New Roman"/>
                <w:sz w:val="24"/>
                <w:szCs w:val="24"/>
              </w:rPr>
            </w:pPr>
          </w:p>
          <w:p w14:paraId="6401977B" w14:textId="2A342D6C" w:rsidR="007D168F" w:rsidRPr="00EE4116" w:rsidRDefault="0006578E" w:rsidP="00A21B8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11</w:t>
            </w:r>
            <w:r w:rsidR="007D168F" w:rsidRPr="00EE4116">
              <w:rPr>
                <w:rFonts w:ascii="Times New Roman" w:hAnsi="Times New Roman" w:cs="Times New Roman"/>
                <w:sz w:val="24"/>
                <w:szCs w:val="24"/>
              </w:rPr>
              <w:t>) Noteikumi papildināti ar 32.1.</w:t>
            </w:r>
            <w:r w:rsidR="007D168F" w:rsidRPr="00EE4116">
              <w:rPr>
                <w:rFonts w:ascii="Times New Roman" w:hAnsi="Times New Roman" w:cs="Times New Roman"/>
                <w:sz w:val="24"/>
                <w:szCs w:val="24"/>
                <w:vertAlign w:val="superscript"/>
              </w:rPr>
              <w:t>1</w:t>
            </w:r>
            <w:r w:rsidR="007D168F" w:rsidRPr="00EE4116">
              <w:rPr>
                <w:rFonts w:ascii="Times New Roman" w:hAnsi="Times New Roman" w:cs="Times New Roman"/>
                <w:sz w:val="24"/>
                <w:szCs w:val="24"/>
              </w:rPr>
              <w:t> apakšpunktu, paredzot, ka izglītības iestāde VIIS ievada un aktualizē iestādes kontaktinformāciju.</w:t>
            </w:r>
          </w:p>
          <w:p w14:paraId="5C5C6DDF" w14:textId="77777777" w:rsidR="00472BC7" w:rsidRPr="00EE4116" w:rsidRDefault="00472BC7" w:rsidP="00A21B81">
            <w:pPr>
              <w:spacing w:after="0" w:line="240" w:lineRule="auto"/>
              <w:jc w:val="both"/>
              <w:rPr>
                <w:rFonts w:ascii="Times New Roman" w:eastAsia="Times New Roman" w:hAnsi="Times New Roman" w:cs="Times New Roman"/>
                <w:sz w:val="24"/>
                <w:szCs w:val="24"/>
              </w:rPr>
            </w:pPr>
          </w:p>
          <w:p w14:paraId="422A0E7C" w14:textId="5AA5BEA0" w:rsidR="00513163" w:rsidRPr="00EE4116" w:rsidRDefault="00472BC7" w:rsidP="00A21B81">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r w:rsidR="00D3465B" w:rsidRPr="00EE4116">
              <w:rPr>
                <w:rFonts w:ascii="Times New Roman" w:eastAsia="Times New Roman" w:hAnsi="Times New Roman" w:cs="Times New Roman"/>
                <w:sz w:val="24"/>
                <w:szCs w:val="24"/>
              </w:rPr>
              <w:t>2</w:t>
            </w:r>
            <w:r w:rsidRPr="00EE4116">
              <w:rPr>
                <w:rFonts w:ascii="Times New Roman" w:eastAsia="Times New Roman" w:hAnsi="Times New Roman" w:cs="Times New Roman"/>
                <w:sz w:val="24"/>
                <w:szCs w:val="24"/>
              </w:rPr>
              <w:t xml:space="preserve">) </w:t>
            </w:r>
            <w:r w:rsidR="00513163" w:rsidRPr="00EE4116">
              <w:rPr>
                <w:rFonts w:ascii="Times New Roman" w:eastAsia="Times New Roman" w:hAnsi="Times New Roman" w:cs="Times New Roman"/>
                <w:sz w:val="24"/>
                <w:szCs w:val="24"/>
              </w:rPr>
              <w:t>Pašlaik noteikumu 39. punkts nosaka, ka izglītības iestādes 10 darbdienu laikā pēc attiecīgās informācijas rašanās vai tās izmaiņām ievada un aktualizē sistēmā noteikumu tai skaitā 12.6. apakšpunktā minēto informāciju par eksmatrikulāciju. Saskaņā ar Ministru kabineta 2020. gada 21. aprīļa noteikumu Nr.</w:t>
            </w:r>
            <w:r w:rsidR="00867801" w:rsidRPr="00EE4116">
              <w:rPr>
                <w:rFonts w:ascii="Times New Roman" w:eastAsia="Times New Roman" w:hAnsi="Times New Roman" w:cs="Times New Roman"/>
                <w:sz w:val="24"/>
                <w:szCs w:val="24"/>
              </w:rPr>
              <w:t> </w:t>
            </w:r>
            <w:r w:rsidR="00513163" w:rsidRPr="00EE4116">
              <w:rPr>
                <w:rFonts w:ascii="Times New Roman" w:eastAsia="Times New Roman" w:hAnsi="Times New Roman" w:cs="Times New Roman"/>
                <w:sz w:val="24"/>
                <w:szCs w:val="24"/>
              </w:rPr>
              <w:t>231 “Noteikumi par studiju un studējošo kreditēšanu studijām Latvijā no kredītiestāžu līdzekļiem, kas ir garantēti no valsts budžeta līdzekļiem” 33. punktā noteikto, ja kredītņēmējs nepabeidz studijas un tiek izslēgts no studējošo saraksta (</w:t>
            </w:r>
            <w:proofErr w:type="spellStart"/>
            <w:r w:rsidR="00513163" w:rsidRPr="00EE4116">
              <w:rPr>
                <w:rFonts w:ascii="Times New Roman" w:eastAsia="Times New Roman" w:hAnsi="Times New Roman" w:cs="Times New Roman"/>
                <w:sz w:val="24"/>
                <w:szCs w:val="24"/>
              </w:rPr>
              <w:t>eksmatrikulēts</w:t>
            </w:r>
            <w:proofErr w:type="spellEnd"/>
            <w:r w:rsidR="00513163" w:rsidRPr="00EE4116">
              <w:rPr>
                <w:rFonts w:ascii="Times New Roman" w:eastAsia="Times New Roman" w:hAnsi="Times New Roman" w:cs="Times New Roman"/>
                <w:sz w:val="24"/>
                <w:szCs w:val="24"/>
              </w:rPr>
              <w:t xml:space="preserve"> bez diploma), kredītņēmējs, sākot ar nākamo mēnesi pēc izslēgšanas, maksā studiju kredītlīgumā noteiktos procentu maksājumus. Minētais nozīmē, ka kredītiestādei nepieciešams saņemt datus par eksmatrikulāciju pēc iespējas ātri, lai tās varētu korekti veikt studiju kredītu procentu aprēķinu par posmu, par kuru procentus maksā valsts un pa kuru – pats studējošais, kas ir nākamā (kalendārā) mēneša 1.datums.</w:t>
            </w:r>
            <w:r w:rsidR="002C0F80" w:rsidRPr="00EE4116">
              <w:rPr>
                <w:rFonts w:ascii="Times New Roman" w:eastAsia="Times New Roman" w:hAnsi="Times New Roman" w:cs="Times New Roman"/>
                <w:sz w:val="24"/>
                <w:szCs w:val="24"/>
              </w:rPr>
              <w:t xml:space="preserve"> Ņemot vērā minēto</w:t>
            </w:r>
            <w:r w:rsidR="00867801" w:rsidRPr="00EE4116">
              <w:rPr>
                <w:rFonts w:ascii="Times New Roman" w:eastAsia="Times New Roman" w:hAnsi="Times New Roman" w:cs="Times New Roman"/>
                <w:sz w:val="24"/>
                <w:szCs w:val="24"/>
              </w:rPr>
              <w:t>,</w:t>
            </w:r>
            <w:r w:rsidR="002C0F80" w:rsidRPr="00EE4116">
              <w:rPr>
                <w:rFonts w:ascii="Times New Roman" w:eastAsia="Times New Roman" w:hAnsi="Times New Roman" w:cs="Times New Roman"/>
                <w:sz w:val="24"/>
                <w:szCs w:val="24"/>
              </w:rPr>
              <w:t xml:space="preserve"> noteikumu projekts ir papildināts ar prasību, ka noteikumu  12.6. apakšpunktā minēto informāciju izglītības iestāde ievada un aktualizē sistēmā desmit darbdienu laikā pēc attiecīgās informācijas rašanās vai tās izmaiņām, bet ne vēlāk kā tajā pašā kalendārajā mēnesī, kurā persona ir </w:t>
            </w:r>
            <w:proofErr w:type="spellStart"/>
            <w:r w:rsidR="002C0F80" w:rsidRPr="00EE4116">
              <w:rPr>
                <w:rFonts w:ascii="Times New Roman" w:eastAsia="Times New Roman" w:hAnsi="Times New Roman" w:cs="Times New Roman"/>
                <w:sz w:val="24"/>
                <w:szCs w:val="24"/>
              </w:rPr>
              <w:t>eksmatrikulēta</w:t>
            </w:r>
            <w:proofErr w:type="spellEnd"/>
            <w:r w:rsidR="002C0F80" w:rsidRPr="00EE4116">
              <w:rPr>
                <w:rFonts w:ascii="Times New Roman" w:eastAsia="Times New Roman" w:hAnsi="Times New Roman" w:cs="Times New Roman"/>
                <w:sz w:val="24"/>
                <w:szCs w:val="24"/>
              </w:rPr>
              <w:t>.</w:t>
            </w:r>
            <w:r w:rsidR="001B4112" w:rsidRPr="00EE4116">
              <w:rPr>
                <w:rFonts w:ascii="Times New Roman" w:eastAsia="Times New Roman" w:hAnsi="Times New Roman" w:cs="Times New Roman"/>
                <w:sz w:val="24"/>
                <w:szCs w:val="24"/>
              </w:rPr>
              <w:t xml:space="preserve"> Grozījumi noteikumu 39. un 40. punktā arī nosaka, ka gadījumā, ja pers</w:t>
            </w:r>
            <w:r w:rsidR="00FB18AA" w:rsidRPr="00EE4116">
              <w:rPr>
                <w:rFonts w:ascii="Times New Roman" w:eastAsia="Times New Roman" w:hAnsi="Times New Roman" w:cs="Times New Roman"/>
                <w:sz w:val="24"/>
                <w:szCs w:val="24"/>
              </w:rPr>
              <w:t>o</w:t>
            </w:r>
            <w:r w:rsidR="001B4112" w:rsidRPr="00EE4116">
              <w:rPr>
                <w:rFonts w:ascii="Times New Roman" w:eastAsia="Times New Roman" w:hAnsi="Times New Roman" w:cs="Times New Roman"/>
                <w:sz w:val="24"/>
                <w:szCs w:val="24"/>
              </w:rPr>
              <w:t xml:space="preserve">nai nav piešķirts Latvijas Republikas personas kods, tad informāciju par personas vārdu, uzvārdu u.c. noteikumos noteikto informāciju sistēmā ievada izglītības iestāde, kura attiecīgo personu reģistrē informācijas sistēmā. </w:t>
            </w:r>
          </w:p>
          <w:p w14:paraId="627A8E40" w14:textId="77777777" w:rsidR="00A22E0E" w:rsidRPr="00EE4116" w:rsidRDefault="00A22E0E" w:rsidP="00A21B81">
            <w:pPr>
              <w:spacing w:after="0" w:line="240" w:lineRule="auto"/>
              <w:jc w:val="both"/>
              <w:rPr>
                <w:rFonts w:ascii="Times New Roman" w:eastAsia="Times New Roman" w:hAnsi="Times New Roman" w:cs="Times New Roman"/>
                <w:sz w:val="24"/>
                <w:szCs w:val="24"/>
              </w:rPr>
            </w:pPr>
          </w:p>
          <w:p w14:paraId="1CA8052A" w14:textId="3B85FC4E" w:rsidR="0013302C" w:rsidRPr="00EE4116" w:rsidRDefault="001B4112" w:rsidP="00A21B81">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r w:rsidR="00D3465B" w:rsidRPr="00EE4116">
              <w:rPr>
                <w:rFonts w:ascii="Times New Roman" w:eastAsia="Times New Roman" w:hAnsi="Times New Roman" w:cs="Times New Roman"/>
                <w:sz w:val="24"/>
                <w:szCs w:val="24"/>
              </w:rPr>
              <w:t>3</w:t>
            </w:r>
            <w:r w:rsidRPr="00EE4116">
              <w:rPr>
                <w:rFonts w:ascii="Times New Roman" w:eastAsia="Times New Roman" w:hAnsi="Times New Roman" w:cs="Times New Roman"/>
                <w:sz w:val="24"/>
                <w:szCs w:val="24"/>
              </w:rPr>
              <w:t>)</w:t>
            </w:r>
            <w:r w:rsidR="0013302C" w:rsidRPr="00EE4116">
              <w:rPr>
                <w:rFonts w:ascii="Times New Roman" w:eastAsia="Times New Roman" w:hAnsi="Times New Roman" w:cs="Times New Roman"/>
                <w:sz w:val="24"/>
                <w:szCs w:val="24"/>
              </w:rPr>
              <w:t xml:space="preserve"> Precizēts noteikumu 43.</w:t>
            </w:r>
            <w:r w:rsidR="0013302C" w:rsidRPr="00EE4116">
              <w:rPr>
                <w:rFonts w:ascii="Times New Roman" w:eastAsia="Times New Roman" w:hAnsi="Times New Roman" w:cs="Times New Roman"/>
                <w:sz w:val="24"/>
                <w:szCs w:val="24"/>
                <w:vertAlign w:val="superscript"/>
              </w:rPr>
              <w:t>1</w:t>
            </w:r>
            <w:r w:rsidR="0013302C" w:rsidRPr="00EE4116">
              <w:rPr>
                <w:rFonts w:ascii="Times New Roman" w:eastAsia="Times New Roman" w:hAnsi="Times New Roman" w:cs="Times New Roman"/>
                <w:sz w:val="24"/>
                <w:szCs w:val="24"/>
              </w:rPr>
              <w:t xml:space="preserve"> punkts, paredzot, ka </w:t>
            </w:r>
            <w:r w:rsidR="0013302C" w:rsidRPr="00EE4116">
              <w:rPr>
                <w:rFonts w:ascii="Times New Roman" w:hAnsi="Times New Roman" w:cs="Times New Roman"/>
                <w:sz w:val="24"/>
                <w:szCs w:val="24"/>
              </w:rPr>
              <w:t xml:space="preserve">ārvalstīs </w:t>
            </w:r>
            <w:bookmarkStart w:id="0" w:name="_GoBack"/>
            <w:bookmarkEnd w:id="0"/>
            <w:r w:rsidR="0013302C" w:rsidRPr="00EE4116">
              <w:rPr>
                <w:rFonts w:ascii="Times New Roman" w:hAnsi="Times New Roman" w:cs="Times New Roman"/>
                <w:sz w:val="24"/>
                <w:szCs w:val="24"/>
              </w:rPr>
              <w:t xml:space="preserve">izsniegtie izglītības dokumenti vai ārvalstīs iegūto akadēmisko </w:t>
            </w:r>
            <w:r w:rsidR="0013302C" w:rsidRPr="00EE4116">
              <w:rPr>
                <w:rFonts w:ascii="Times New Roman" w:hAnsi="Times New Roman" w:cs="Times New Roman"/>
                <w:sz w:val="24"/>
                <w:szCs w:val="24"/>
              </w:rPr>
              <w:lastRenderedPageBreak/>
              <w:t>grādu apliecinošie dokumenti ekspertīzei</w:t>
            </w:r>
            <w:r w:rsidRPr="00EE4116">
              <w:rPr>
                <w:rFonts w:ascii="Times New Roman" w:eastAsia="Times New Roman" w:hAnsi="Times New Roman" w:cs="Times New Roman"/>
                <w:sz w:val="24"/>
                <w:szCs w:val="24"/>
              </w:rPr>
              <w:t xml:space="preserve"> </w:t>
            </w:r>
            <w:r w:rsidR="0013302C" w:rsidRPr="00EE4116">
              <w:rPr>
                <w:rFonts w:ascii="Times New Roman" w:eastAsia="Times New Roman" w:hAnsi="Times New Roman" w:cs="Times New Roman"/>
                <w:sz w:val="24"/>
                <w:szCs w:val="24"/>
              </w:rPr>
              <w:t>jāiesniedz, izmantojot VIIS funkcionalitāti.</w:t>
            </w:r>
          </w:p>
          <w:p w14:paraId="09CD6C0F" w14:textId="2A8F2169" w:rsidR="0013302C" w:rsidRDefault="0013302C" w:rsidP="00A21B81">
            <w:pPr>
              <w:spacing w:after="0" w:line="240" w:lineRule="auto"/>
              <w:jc w:val="both"/>
              <w:rPr>
                <w:rFonts w:ascii="Times New Roman" w:eastAsia="Times New Roman" w:hAnsi="Times New Roman" w:cs="Times New Roman"/>
                <w:sz w:val="24"/>
                <w:szCs w:val="24"/>
              </w:rPr>
            </w:pPr>
          </w:p>
          <w:p w14:paraId="50018FFC" w14:textId="162535A5" w:rsidR="00A40B1E" w:rsidRDefault="00A40B1E" w:rsidP="00A21B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atbilstoši grozījumiem noteikumu 11., 11.</w:t>
            </w:r>
            <w:r w:rsidRPr="00A40B1E">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15., un 19.</w:t>
            </w:r>
            <w:r w:rsidRPr="00A40B1E">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punktos precizēta informācijas arhivēšanas, </w:t>
            </w:r>
            <w:proofErr w:type="spellStart"/>
            <w:r>
              <w:rPr>
                <w:rFonts w:ascii="Times New Roman" w:eastAsia="Times New Roman" w:hAnsi="Times New Roman" w:cs="Times New Roman"/>
                <w:sz w:val="24"/>
                <w:szCs w:val="24"/>
              </w:rPr>
              <w:t>anonimizēšanas</w:t>
            </w:r>
            <w:proofErr w:type="spellEnd"/>
            <w:r>
              <w:rPr>
                <w:rFonts w:ascii="Times New Roman" w:eastAsia="Times New Roman" w:hAnsi="Times New Roman" w:cs="Times New Roman"/>
                <w:sz w:val="24"/>
                <w:szCs w:val="24"/>
              </w:rPr>
              <w:t xml:space="preserve"> un dzēšanas kārtība. Informācijas glabāšanas termiņi, noteikti pamatojoties uz datu apstrādes mērķi. Informācija par asistenta pakalpojumiem un dzīvošanu dienesta viesnīcās ir nepieciešama finansējuma izlietojuma kontrolei no Izglītības un zinātnes ministrijas u.c. iestāžu puses, kam šādas tiesības noteiktas normatīvajos aktos. Personu kontaktinformācija tiek glabāta 6 mēnešus pēc izglītojamā vai pedagoga statusa beigām, lai samazinātu administratīvo slogu informācijas ievadīšanā personai atsākot mācības (piemēram, gadījumā, ja persona pabeidz pamatskolu un uzsāk mācības vidējās izglītības iestādē vai gaidījumā, ja maina izglītības iestādi). </w:t>
            </w:r>
          </w:p>
          <w:p w14:paraId="6224ECFE" w14:textId="05325446" w:rsidR="00A40B1E" w:rsidRDefault="00A40B1E" w:rsidP="00A21B81">
            <w:pPr>
              <w:spacing w:after="0" w:line="240" w:lineRule="auto"/>
              <w:jc w:val="both"/>
              <w:rPr>
                <w:rFonts w:ascii="Times New Roman" w:eastAsia="Times New Roman" w:hAnsi="Times New Roman" w:cs="Times New Roman"/>
                <w:sz w:val="24"/>
                <w:szCs w:val="24"/>
              </w:rPr>
            </w:pPr>
          </w:p>
          <w:p w14:paraId="6314ADCF" w14:textId="44539B87" w:rsidR="001B4112" w:rsidRPr="00EE4116" w:rsidRDefault="0013302C" w:rsidP="00A21B81">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r w:rsidR="00D3465B" w:rsidRPr="00EE4116">
              <w:rPr>
                <w:rFonts w:ascii="Times New Roman" w:eastAsia="Times New Roman" w:hAnsi="Times New Roman" w:cs="Times New Roman"/>
                <w:sz w:val="24"/>
                <w:szCs w:val="24"/>
              </w:rPr>
              <w:t>4</w:t>
            </w:r>
            <w:r w:rsidRPr="00EE4116">
              <w:rPr>
                <w:rFonts w:ascii="Times New Roman" w:eastAsia="Times New Roman" w:hAnsi="Times New Roman" w:cs="Times New Roman"/>
                <w:sz w:val="24"/>
                <w:szCs w:val="24"/>
              </w:rPr>
              <w:t xml:space="preserve">) </w:t>
            </w:r>
            <w:r w:rsidR="00EB2486" w:rsidRPr="00EE4116">
              <w:rPr>
                <w:rFonts w:ascii="Times New Roman" w:eastAsia="Times New Roman" w:hAnsi="Times New Roman" w:cs="Times New Roman"/>
                <w:sz w:val="24"/>
                <w:szCs w:val="24"/>
              </w:rPr>
              <w:t>N</w:t>
            </w:r>
            <w:r w:rsidR="001B4112" w:rsidRPr="00EE4116">
              <w:rPr>
                <w:rFonts w:ascii="Times New Roman" w:eastAsia="Times New Roman" w:hAnsi="Times New Roman" w:cs="Times New Roman"/>
                <w:sz w:val="24"/>
                <w:szCs w:val="24"/>
              </w:rPr>
              <w:t xml:space="preserve">oteikumu projekts paredz, ka Izglītības un zinātnes ministrija var slēgt vienošanās ar organizācijām, kas izdod starptautiski atzītus pedagogu un izglītojamo statusu apliecinošus dokumentus. </w:t>
            </w:r>
          </w:p>
          <w:p w14:paraId="2B5CDC28" w14:textId="77777777" w:rsidR="001B4112" w:rsidRPr="00EE4116" w:rsidRDefault="001B4112" w:rsidP="00A21B81">
            <w:pPr>
              <w:spacing w:after="0" w:line="240" w:lineRule="auto"/>
              <w:jc w:val="both"/>
              <w:rPr>
                <w:rFonts w:ascii="Times New Roman" w:eastAsia="Times New Roman" w:hAnsi="Times New Roman" w:cs="Times New Roman"/>
                <w:sz w:val="24"/>
                <w:szCs w:val="24"/>
              </w:rPr>
            </w:pPr>
          </w:p>
          <w:p w14:paraId="14287100" w14:textId="7115AF56" w:rsidR="00A22E0E" w:rsidRPr="00EE4116" w:rsidRDefault="00A22E0E" w:rsidP="00D3465B">
            <w:pPr>
              <w:spacing w:after="0" w:line="240" w:lineRule="auto"/>
              <w:jc w:val="both"/>
              <w:rPr>
                <w:rFonts w:ascii="Times New Roman" w:hAnsi="Times New Roman" w:cs="Times New Roman"/>
                <w:sz w:val="24"/>
                <w:szCs w:val="24"/>
              </w:rPr>
            </w:pPr>
            <w:r w:rsidRPr="5AA59C28">
              <w:rPr>
                <w:rFonts w:ascii="Times New Roman" w:eastAsia="Times New Roman" w:hAnsi="Times New Roman" w:cs="Times New Roman"/>
                <w:sz w:val="24"/>
                <w:szCs w:val="24"/>
              </w:rPr>
              <w:t>1</w:t>
            </w:r>
            <w:r w:rsidR="00D3465B" w:rsidRPr="5AA59C28">
              <w:rPr>
                <w:rFonts w:ascii="Times New Roman" w:eastAsia="Times New Roman" w:hAnsi="Times New Roman" w:cs="Times New Roman"/>
                <w:sz w:val="24"/>
                <w:szCs w:val="24"/>
              </w:rPr>
              <w:t>5</w:t>
            </w:r>
            <w:r w:rsidRPr="5AA59C28">
              <w:rPr>
                <w:rFonts w:ascii="Times New Roman" w:eastAsia="Times New Roman" w:hAnsi="Times New Roman" w:cs="Times New Roman"/>
                <w:sz w:val="24"/>
                <w:szCs w:val="24"/>
              </w:rPr>
              <w:t>) Noteikumos precizēta kārtība, kādā lietotājam jāpiesaka informācijas labošanas nepieciešamība un citas problēmas darbā ar VIIS. Tas veikts ar mērķi, lai uzlabotu lietotāju atbalstu, kā arī lai v</w:t>
            </w:r>
            <w:r w:rsidRPr="5AA59C28">
              <w:rPr>
                <w:rFonts w:ascii="Times New Roman" w:hAnsi="Times New Roman" w:cs="Times New Roman"/>
                <w:sz w:val="24"/>
                <w:szCs w:val="24"/>
              </w:rPr>
              <w:t xml:space="preserve">isas </w:t>
            </w:r>
            <w:proofErr w:type="spellStart"/>
            <w:r w:rsidRPr="5AA59C28">
              <w:rPr>
                <w:rFonts w:ascii="Times New Roman" w:hAnsi="Times New Roman" w:cs="Times New Roman"/>
                <w:sz w:val="24"/>
                <w:szCs w:val="24"/>
              </w:rPr>
              <w:t>problēmsituācijas</w:t>
            </w:r>
            <w:proofErr w:type="spellEnd"/>
            <w:r w:rsidRPr="5AA59C28">
              <w:rPr>
                <w:rFonts w:ascii="Times New Roman" w:hAnsi="Times New Roman" w:cs="Times New Roman"/>
                <w:sz w:val="24"/>
                <w:szCs w:val="24"/>
              </w:rPr>
              <w:t xml:space="preserve"> ir reģistrētas lietotāju atbalsta sistēmā.</w:t>
            </w:r>
            <w:r w:rsidR="00A40B1E" w:rsidRPr="5AA59C28">
              <w:rPr>
                <w:rFonts w:ascii="Times New Roman" w:hAnsi="Times New Roman" w:cs="Times New Roman"/>
                <w:sz w:val="24"/>
                <w:szCs w:val="24"/>
              </w:rPr>
              <w:t xml:space="preserve"> Šādā kārtībā var pieteikt dažādas ar VIIS saistītas problēmas, gan arī saņemt konsult</w:t>
            </w:r>
            <w:r w:rsidR="0071676B" w:rsidRPr="5AA59C28">
              <w:rPr>
                <w:rFonts w:ascii="Times New Roman" w:hAnsi="Times New Roman" w:cs="Times New Roman"/>
                <w:sz w:val="24"/>
                <w:szCs w:val="24"/>
              </w:rPr>
              <w:t>ācijas par datu ievadi.</w:t>
            </w:r>
            <w:r w:rsidR="00C84614" w:rsidRPr="5AA59C28">
              <w:rPr>
                <w:rFonts w:ascii="Times New Roman" w:hAnsi="Times New Roman" w:cs="Times New Roman"/>
                <w:sz w:val="24"/>
                <w:szCs w:val="24"/>
              </w:rPr>
              <w:t xml:space="preserve"> Noteikumos noteikti arī VIIS iespējamie autentifikācijas līdzekļi, lai nodrošinātu, ka atsevišķai VIIS funkcionalitātei  var pieslēgties izglītojamie izmantojot viņu rīcībā esošos autentifikācijas risinājumus, piemēram, vienotās pieteikšanās moduli latvija.lv vai citus autentifikācijas līdzekļus, par kuru izmantošanu Izglītības un zinātnes ministrija kā VIIS pārzinis ir noslēgusi atbilstošu vienošanos ar risinājuma nodrošinātāju. Detalizētāk šādu autentifikācijas līdzekļu izmantošana tiks atrunāta vienošanās ietvaros. </w:t>
            </w:r>
          </w:p>
          <w:p w14:paraId="383ED37A" w14:textId="77777777" w:rsidR="00EE4116" w:rsidRPr="00EE4116" w:rsidRDefault="00EE4116" w:rsidP="00D3465B">
            <w:pPr>
              <w:spacing w:after="0" w:line="240" w:lineRule="auto"/>
              <w:jc w:val="both"/>
              <w:rPr>
                <w:rFonts w:ascii="Times New Roman" w:hAnsi="Times New Roman" w:cs="Times New Roman"/>
                <w:sz w:val="24"/>
                <w:szCs w:val="24"/>
              </w:rPr>
            </w:pPr>
          </w:p>
          <w:p w14:paraId="40AE8DED" w14:textId="77777777" w:rsidR="00FA51C8" w:rsidRDefault="00EE4116" w:rsidP="00D3465B">
            <w:pPr>
              <w:spacing w:after="0" w:line="240" w:lineRule="auto"/>
              <w:jc w:val="both"/>
              <w:rPr>
                <w:rFonts w:ascii="Times New Roman" w:hAnsi="Times New Roman" w:cs="Times New Roman"/>
                <w:sz w:val="24"/>
                <w:szCs w:val="24"/>
              </w:rPr>
            </w:pPr>
            <w:r w:rsidRPr="00EE4116">
              <w:rPr>
                <w:rFonts w:ascii="Times New Roman" w:hAnsi="Times New Roman" w:cs="Times New Roman"/>
                <w:sz w:val="24"/>
                <w:szCs w:val="24"/>
              </w:rPr>
              <w:t xml:space="preserve">16) noteikumu projekts paredz veikt arī </w:t>
            </w:r>
            <w:r w:rsidR="00C34253" w:rsidRPr="00EE4116">
              <w:rPr>
                <w:rFonts w:ascii="Times New Roman" w:hAnsi="Times New Roman" w:cs="Times New Roman"/>
                <w:sz w:val="24"/>
                <w:szCs w:val="24"/>
              </w:rPr>
              <w:t>tehni</w:t>
            </w:r>
            <w:r w:rsidR="00C34253">
              <w:rPr>
                <w:rFonts w:ascii="Times New Roman" w:hAnsi="Times New Roman" w:cs="Times New Roman"/>
                <w:sz w:val="24"/>
                <w:szCs w:val="24"/>
              </w:rPr>
              <w:t>skus</w:t>
            </w:r>
            <w:r>
              <w:rPr>
                <w:rFonts w:ascii="Times New Roman" w:hAnsi="Times New Roman" w:cs="Times New Roman"/>
                <w:sz w:val="24"/>
                <w:szCs w:val="24"/>
              </w:rPr>
              <w:t xml:space="preserve"> precizējumus  noteikumos, piemēram, no noteikumu 4.1. apakšpunkta tiek svītrota norma, ka Izglītības un zinātnes ministrija kā pārzinis nodrošina reģistru kārtošanu, jo vairākiem </w:t>
            </w:r>
            <w:r w:rsidR="00C34253">
              <w:rPr>
                <w:rFonts w:ascii="Times New Roman" w:hAnsi="Times New Roman" w:cs="Times New Roman"/>
                <w:sz w:val="24"/>
                <w:szCs w:val="24"/>
              </w:rPr>
              <w:t>reģistriem</w:t>
            </w:r>
            <w:r>
              <w:rPr>
                <w:rFonts w:ascii="Times New Roman" w:hAnsi="Times New Roman" w:cs="Times New Roman"/>
                <w:sz w:val="24"/>
                <w:szCs w:val="24"/>
              </w:rPr>
              <w:t xml:space="preserve"> to kārtošana ir noteikta citos šo noteikumu punktos (par informācijas ievadi un aktualizēšanu attiecīgā reģistrā) vai pat citos normatīvajos aktos. Noteikumu 18. punktā jau pašlaik noteikts, ka reģistrus kārto saskaņā ar normatīvajiem aktiem par attiecīgo reģistru. </w:t>
            </w:r>
            <w:r w:rsidR="00FA51C8">
              <w:rPr>
                <w:rFonts w:ascii="Times New Roman" w:hAnsi="Times New Roman" w:cs="Times New Roman"/>
                <w:sz w:val="24"/>
                <w:szCs w:val="24"/>
              </w:rPr>
              <w:t xml:space="preserve">Tāpat tehniski precizēts arī noteikumu 31. punkts (ņem vārā izmaiņas likumdošanā saistībā ar Administratīvi teritoriālo reformu).  </w:t>
            </w:r>
          </w:p>
          <w:p w14:paraId="28EAB97A" w14:textId="77777777" w:rsidR="003C3529" w:rsidRDefault="003C3529" w:rsidP="00D3465B">
            <w:pPr>
              <w:spacing w:after="0" w:line="240" w:lineRule="auto"/>
              <w:jc w:val="both"/>
              <w:rPr>
                <w:rFonts w:ascii="Times New Roman" w:hAnsi="Times New Roman" w:cs="Times New Roman"/>
                <w:sz w:val="24"/>
                <w:szCs w:val="24"/>
              </w:rPr>
            </w:pPr>
          </w:p>
          <w:p w14:paraId="4B0F2EAC" w14:textId="1765D4B7" w:rsidR="003C3529" w:rsidRDefault="003C3529" w:rsidP="00D34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Atsevišķi grozījumi noteikumos stājas spēkā:</w:t>
            </w:r>
          </w:p>
          <w:p w14:paraId="389E37E3" w14:textId="1272179D" w:rsidR="003C3529" w:rsidRDefault="003C3529" w:rsidP="00D34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2021. gada 1. maijā, kas saistīts ar projekta </w:t>
            </w:r>
            <w:r w:rsidRPr="00EE4116">
              <w:rPr>
                <w:rFonts w:ascii="Times New Roman" w:eastAsia="Times New Roman" w:hAnsi="Times New Roman"/>
                <w:sz w:val="24"/>
                <w:szCs w:val="24"/>
              </w:rPr>
              <w:t>"VIIS attīstība – izglītības monitoringa sistēma" (Nr. 2.2.1.1/17/I/019)</w:t>
            </w:r>
            <w:r>
              <w:rPr>
                <w:rFonts w:ascii="Times New Roman" w:eastAsia="Times New Roman" w:hAnsi="Times New Roman"/>
                <w:sz w:val="24"/>
                <w:szCs w:val="24"/>
              </w:rPr>
              <w:t xml:space="preserve"> īstenošanas termiņiem;</w:t>
            </w:r>
          </w:p>
          <w:p w14:paraId="0BBA3E09" w14:textId="50AEC4CE" w:rsidR="003C3529" w:rsidRDefault="003C3529" w:rsidP="00D34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2021. gada 28. jūnijā, kas saistīts ar Fizisko personu reģistra izveidi ar norādīto datumu. Tāpat datu apmaiņu ar Fizisko personu reģistru uzsāk sākot ar Fizisko personu reģistra izveidi</w:t>
            </w:r>
            <w:r w:rsidR="00510745">
              <w:rPr>
                <w:rFonts w:ascii="Times New Roman" w:hAnsi="Times New Roman" w:cs="Times New Roman"/>
                <w:sz w:val="24"/>
                <w:szCs w:val="24"/>
              </w:rPr>
              <w:t xml:space="preserve">, bet datu apmaiņas piemērošanu sāk ar 2020.gada 1.augustu, atbilstoši panāktajai vienošanās ar Pilsonības un migrācijas lietu pārvaldi un ņemot vērā laiku, kas nepieciešams </w:t>
            </w:r>
            <w:proofErr w:type="spellStart"/>
            <w:r w:rsidR="00510745">
              <w:rPr>
                <w:rFonts w:ascii="Times New Roman" w:hAnsi="Times New Roman" w:cs="Times New Roman"/>
                <w:sz w:val="24"/>
                <w:szCs w:val="24"/>
              </w:rPr>
              <w:t>pakalpju</w:t>
            </w:r>
            <w:proofErr w:type="spellEnd"/>
            <w:r w:rsidR="00510745">
              <w:rPr>
                <w:rFonts w:ascii="Times New Roman" w:hAnsi="Times New Roman" w:cs="Times New Roman"/>
                <w:sz w:val="24"/>
                <w:szCs w:val="24"/>
              </w:rPr>
              <w:t xml:space="preserve"> izstrādei</w:t>
            </w:r>
            <w:r>
              <w:rPr>
                <w:rFonts w:ascii="Times New Roman" w:hAnsi="Times New Roman" w:cs="Times New Roman"/>
                <w:sz w:val="24"/>
                <w:szCs w:val="24"/>
              </w:rPr>
              <w:t xml:space="preserve">. </w:t>
            </w:r>
          </w:p>
          <w:p w14:paraId="5C1E605C" w14:textId="4E24B29D" w:rsidR="003C3529" w:rsidRDefault="003C3529" w:rsidP="003C3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2021. gada 1. jūlijā, kas saistīts ar izmaiņām Latvijas administratīvi </w:t>
            </w:r>
            <w:r w:rsidR="00CD7F80">
              <w:rPr>
                <w:rFonts w:ascii="Times New Roman" w:hAnsi="Times New Roman" w:cs="Times New Roman"/>
                <w:sz w:val="24"/>
                <w:szCs w:val="24"/>
              </w:rPr>
              <w:t>teritoriālajā</w:t>
            </w:r>
            <w:r>
              <w:rPr>
                <w:rFonts w:ascii="Times New Roman" w:hAnsi="Times New Roman" w:cs="Times New Roman"/>
                <w:sz w:val="24"/>
                <w:szCs w:val="24"/>
              </w:rPr>
              <w:t xml:space="preserve"> iedalījumā atbilstoši </w:t>
            </w:r>
            <w:r w:rsidR="00CD7F80">
              <w:rPr>
                <w:rFonts w:ascii="Times New Roman" w:hAnsi="Times New Roman" w:cs="Times New Roman"/>
                <w:sz w:val="24"/>
                <w:szCs w:val="24"/>
              </w:rPr>
              <w:t>Administratīvo</w:t>
            </w:r>
            <w:r>
              <w:rPr>
                <w:rFonts w:ascii="Times New Roman" w:hAnsi="Times New Roman" w:cs="Times New Roman"/>
                <w:sz w:val="24"/>
                <w:szCs w:val="24"/>
              </w:rPr>
              <w:t xml:space="preserve"> teritoriju un apdzīvoto vietu likumam. </w:t>
            </w:r>
          </w:p>
          <w:p w14:paraId="1A9079E4" w14:textId="2CD0AA34" w:rsidR="003C3529" w:rsidRPr="00FA51C8" w:rsidRDefault="003C3529" w:rsidP="003C3529">
            <w:pPr>
              <w:spacing w:after="0" w:line="240" w:lineRule="auto"/>
              <w:jc w:val="both"/>
              <w:rPr>
                <w:rFonts w:ascii="Times New Roman" w:hAnsi="Times New Roman" w:cs="Times New Roman"/>
                <w:sz w:val="24"/>
                <w:szCs w:val="24"/>
              </w:rPr>
            </w:pPr>
          </w:p>
        </w:tc>
      </w:tr>
      <w:tr w:rsidR="00E8252C" w:rsidRPr="00EE4116" w14:paraId="1A9079E9" w14:textId="77777777" w:rsidTr="004D896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6" w14:textId="67D522A1"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lastRenderedPageBreak/>
              <w:t>3.</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izstrādē iesaistītās institūcijas un publiskas personas kapitālsabiedrības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8" w14:textId="59B3F470" w:rsidR="00E960B9" w:rsidRPr="00EE4116" w:rsidRDefault="00FE1F7D" w:rsidP="00B4612C">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ministrija</w:t>
            </w:r>
            <w:r w:rsidR="00B4612C" w:rsidRPr="00EE4116">
              <w:rPr>
                <w:rFonts w:ascii="Times New Roman" w:eastAsia="Times New Roman" w:hAnsi="Times New Roman" w:cs="Times New Roman"/>
                <w:sz w:val="24"/>
                <w:szCs w:val="24"/>
              </w:rPr>
              <w:t>.</w:t>
            </w:r>
          </w:p>
        </w:tc>
      </w:tr>
      <w:tr w:rsidR="00E8252C" w:rsidRPr="00EE4116" w14:paraId="1A9079ED" w14:textId="77777777" w:rsidTr="004D896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C" w14:textId="7E7C92F2" w:rsidR="00DE35C1" w:rsidRPr="00EE4116" w:rsidRDefault="00510745" w:rsidP="000F1307">
            <w:pPr>
              <w:pStyle w:val="VPBody"/>
              <w:spacing w:before="0" w:after="0"/>
              <w:rPr>
                <w:sz w:val="22"/>
              </w:rPr>
            </w:pPr>
            <w:r>
              <w:rPr>
                <w:szCs w:val="24"/>
              </w:rPr>
              <w:t>N</w:t>
            </w:r>
            <w:r w:rsidRPr="00F10154">
              <w:rPr>
                <w:szCs w:val="24"/>
              </w:rPr>
              <w:t>oteikumu projekts neparedz jaunu pakalpojumu izveidi vai esošo pakalpojumu pilnveidi</w:t>
            </w:r>
            <w:r>
              <w:rPr>
                <w:szCs w:val="24"/>
              </w:rPr>
              <w:t>.</w:t>
            </w:r>
          </w:p>
        </w:tc>
      </w:tr>
    </w:tbl>
    <w:p w14:paraId="1A9079EE"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8252C" w:rsidRPr="00EE4116"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II. Tiesību akta projekta ietekme uz sabiedrību, tautsaimniecības attīstību un administratīvo slogu</w:t>
            </w:r>
          </w:p>
        </w:tc>
      </w:tr>
      <w:tr w:rsidR="00E8252C" w:rsidRPr="00EE4116" w14:paraId="1A9079F6" w14:textId="77777777">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9F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Sabiedrības </w:t>
            </w:r>
            <w:proofErr w:type="spellStart"/>
            <w:r w:rsidRPr="00EE4116">
              <w:rPr>
                <w:rFonts w:ascii="Times New Roman" w:eastAsia="Times New Roman" w:hAnsi="Times New Roman" w:cs="Times New Roman"/>
                <w:sz w:val="24"/>
                <w:szCs w:val="24"/>
              </w:rPr>
              <w:t>mērķgrupas</w:t>
            </w:r>
            <w:proofErr w:type="spellEnd"/>
            <w:r w:rsidRPr="00EE4116">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1A9079F5" w14:textId="4FECA1AF" w:rsidR="00E724E8" w:rsidRPr="00EE4116" w:rsidRDefault="00513163"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iestādes, izglītojamie, kredītiestādes, studējošie, Valsts zemes dienests.</w:t>
            </w:r>
          </w:p>
        </w:tc>
      </w:tr>
      <w:tr w:rsidR="00E8252C" w:rsidRPr="00EE4116" w14:paraId="1A9079FA" w14:textId="77777777">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9F8"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1A9079F9" w14:textId="6D2F18C3" w:rsidR="00267B6A" w:rsidRPr="00EE4116" w:rsidRDefault="00E20241" w:rsidP="00973F8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r w:rsidR="00973F85" w:rsidRPr="00EE4116">
              <w:rPr>
                <w:rFonts w:ascii="Times New Roman" w:eastAsia="Times New Roman" w:hAnsi="Times New Roman" w:cs="Times New Roman"/>
                <w:sz w:val="24"/>
                <w:szCs w:val="24"/>
              </w:rPr>
              <w:t>Noteikumu projekts šo jomu neskar.</w:t>
            </w:r>
          </w:p>
        </w:tc>
      </w:tr>
      <w:tr w:rsidR="00E8252C" w:rsidRPr="00EE4116" w14:paraId="1A9079FE" w14:textId="77777777">
        <w:tc>
          <w:tcPr>
            <w:tcW w:w="591" w:type="dxa"/>
            <w:tcBorders>
              <w:top w:val="single" w:sz="6" w:space="0" w:color="000000"/>
              <w:left w:val="single" w:sz="6" w:space="0" w:color="000000"/>
              <w:bottom w:val="single" w:sz="6" w:space="0" w:color="000000"/>
              <w:right w:val="single" w:sz="6" w:space="0" w:color="000000"/>
            </w:tcBorders>
          </w:tcPr>
          <w:p w14:paraId="1A9079FB" w14:textId="16138771"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9FC"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1A9079FD" w14:textId="1A3C7A21" w:rsidR="00E960B9" w:rsidRPr="00EE4116" w:rsidRDefault="004B122D"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 finansiālas ietekmes.</w:t>
            </w:r>
          </w:p>
        </w:tc>
      </w:tr>
      <w:tr w:rsidR="00E8252C" w:rsidRPr="00EE4116" w14:paraId="1A907A02" w14:textId="77777777">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A0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1A907A01" w14:textId="6DBDC739" w:rsidR="00E960B9" w:rsidRPr="00EE4116" w:rsidRDefault="004B122D" w:rsidP="000F1307">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EE4116">
              <w:rPr>
                <w:rFonts w:ascii="Times New Roman" w:eastAsia="Times New Roman" w:hAnsi="Times New Roman" w:cs="Times New Roman"/>
                <w:sz w:val="24"/>
                <w:szCs w:val="24"/>
              </w:rPr>
              <w:t>Nav finansiālas ietekmes.</w:t>
            </w:r>
          </w:p>
        </w:tc>
      </w:tr>
      <w:tr w:rsidR="00E960B9" w:rsidRPr="00EE4116" w14:paraId="1A907A06" w14:textId="77777777">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1A907A0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A05" w14:textId="77777777" w:rsidR="00E960B9" w:rsidRPr="00EE4116" w:rsidRDefault="00EB69BB"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700AFC17" w14:textId="77777777" w:rsidR="00D96D8D" w:rsidRPr="00EE4116" w:rsidRDefault="00D96D8D" w:rsidP="000F1307">
      <w:pPr>
        <w:spacing w:after="0" w:line="240" w:lineRule="auto"/>
        <w:rPr>
          <w:rFonts w:ascii="Times New Roman" w:eastAsia="Times New Roman" w:hAnsi="Times New Roman" w:cs="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56"/>
      </w:tblGrid>
      <w:tr w:rsidR="00E8252C" w:rsidRPr="00EE4116" w14:paraId="234FD4B3" w14:textId="77777777" w:rsidTr="00451CB6">
        <w:trPr>
          <w:trHeight w:val="400"/>
        </w:trPr>
        <w:tc>
          <w:tcPr>
            <w:tcW w:w="9356" w:type="dxa"/>
            <w:tcBorders>
              <w:top w:val="single" w:sz="4" w:space="0" w:color="000000"/>
              <w:bottom w:val="single" w:sz="4" w:space="0" w:color="000000"/>
            </w:tcBorders>
            <w:vAlign w:val="center"/>
          </w:tcPr>
          <w:p w14:paraId="4AA7D2D3" w14:textId="77777777" w:rsidR="00451CB6" w:rsidRPr="00EE4116" w:rsidRDefault="00451CB6" w:rsidP="00271A8B">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bCs/>
                <w:sz w:val="24"/>
                <w:szCs w:val="24"/>
                <w:lang w:eastAsia="en-GB"/>
              </w:rPr>
              <w:t>III. Tiesību akta projekta ietekme uz valsts budžetu un pašvaldību budžetiem</w:t>
            </w:r>
          </w:p>
        </w:tc>
      </w:tr>
      <w:tr w:rsidR="00E8252C" w:rsidRPr="00EE4116" w14:paraId="30E3CB3C" w14:textId="77777777" w:rsidTr="00451CB6">
        <w:trPr>
          <w:trHeight w:val="340"/>
        </w:trPr>
        <w:tc>
          <w:tcPr>
            <w:tcW w:w="9356" w:type="dxa"/>
            <w:tcBorders>
              <w:bottom w:val="single" w:sz="4" w:space="0" w:color="000000"/>
            </w:tcBorders>
            <w:vAlign w:val="center"/>
          </w:tcPr>
          <w:p w14:paraId="489FAE05" w14:textId="5FC18A8A" w:rsidR="00451CB6" w:rsidRPr="00230B8E" w:rsidRDefault="00451CB6" w:rsidP="00230B8E">
            <w:pPr>
              <w:spacing w:after="0" w:line="240" w:lineRule="auto"/>
              <w:ind w:firstLine="431"/>
              <w:jc w:val="center"/>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Noteikumu projekts šo jomu neskar.</w:t>
            </w:r>
            <w:r w:rsidR="00E51CC6">
              <w:rPr>
                <w:rFonts w:ascii="Times New Roman" w:eastAsia="Times New Roman" w:hAnsi="Times New Roman" w:cs="Times New Roman"/>
                <w:sz w:val="24"/>
                <w:szCs w:val="24"/>
              </w:rPr>
              <w:t xml:space="preserve"> </w:t>
            </w:r>
          </w:p>
        </w:tc>
      </w:tr>
    </w:tbl>
    <w:p w14:paraId="1A907ACF"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AD0"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415"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82"/>
        <w:gridCol w:w="3067"/>
        <w:gridCol w:w="5566"/>
      </w:tblGrid>
      <w:tr w:rsidR="00E8252C" w:rsidRPr="00EE4116" w14:paraId="1A907AD2" w14:textId="77777777" w:rsidTr="009A09C6">
        <w:trPr>
          <w:jc w:val="center"/>
        </w:trPr>
        <w:tc>
          <w:tcPr>
            <w:tcW w:w="9415" w:type="dxa"/>
            <w:gridSpan w:val="3"/>
            <w:tcBorders>
              <w:top w:val="single" w:sz="6" w:space="0" w:color="000000"/>
              <w:left w:val="single" w:sz="6" w:space="0" w:color="000000"/>
              <w:bottom w:val="single" w:sz="6" w:space="0" w:color="000000"/>
              <w:right w:val="single" w:sz="6" w:space="0" w:color="000000"/>
            </w:tcBorders>
            <w:vAlign w:val="center"/>
          </w:tcPr>
          <w:p w14:paraId="1A907AD1"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IV. Tiesību akta projekta ietekme uz spēkā esošo tiesību normu sistēmu</w:t>
            </w:r>
          </w:p>
        </w:tc>
      </w:tr>
      <w:tr w:rsidR="00E8252C" w:rsidRPr="00EE4116" w14:paraId="1A907AE0"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D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067" w:type="dxa"/>
            <w:tcBorders>
              <w:top w:val="single" w:sz="6" w:space="0" w:color="000000"/>
              <w:left w:val="single" w:sz="6" w:space="0" w:color="000000"/>
              <w:bottom w:val="single" w:sz="6" w:space="0" w:color="000000"/>
              <w:right w:val="single" w:sz="6" w:space="0" w:color="000000"/>
            </w:tcBorders>
          </w:tcPr>
          <w:p w14:paraId="1A907AD4"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Saistītie tiesību aktu projekti</w:t>
            </w:r>
          </w:p>
        </w:tc>
        <w:tc>
          <w:tcPr>
            <w:tcW w:w="5566" w:type="dxa"/>
            <w:tcBorders>
              <w:top w:val="single" w:sz="6" w:space="0" w:color="000000"/>
              <w:left w:val="single" w:sz="6" w:space="0" w:color="000000"/>
              <w:bottom w:val="single" w:sz="6" w:space="0" w:color="000000"/>
              <w:right w:val="single" w:sz="6" w:space="0" w:color="000000"/>
            </w:tcBorders>
          </w:tcPr>
          <w:p w14:paraId="5E83B7C1" w14:textId="5FBFCF3D" w:rsidR="000549C1" w:rsidRPr="00EE4116" w:rsidRDefault="000549C1">
            <w:pPr>
              <w:pBdr>
                <w:top w:val="nil"/>
                <w:left w:val="nil"/>
                <w:bottom w:val="nil"/>
                <w:right w:val="nil"/>
                <w:between w:val="nil"/>
              </w:pBdr>
              <w:spacing w:after="0" w:line="240" w:lineRule="auto"/>
              <w:jc w:val="both"/>
              <w:rPr>
                <w:rFonts w:ascii="Times New Roman" w:hAnsi="Times New Roman"/>
                <w:sz w:val="24"/>
                <w:szCs w:val="24"/>
              </w:rPr>
            </w:pPr>
            <w:r w:rsidRPr="00EE4116">
              <w:rPr>
                <w:rFonts w:ascii="Times New Roman" w:hAnsi="Times New Roman"/>
                <w:sz w:val="24"/>
                <w:szCs w:val="24"/>
              </w:rPr>
              <w:t>Nepieciešams izstrādāt šādus tiesību aktu projektus:</w:t>
            </w:r>
          </w:p>
          <w:p w14:paraId="1E58B2FE" w14:textId="5EA5CBF9" w:rsidR="001E4F9C" w:rsidRPr="00EE4116" w:rsidRDefault="00345D2B" w:rsidP="007E2655">
            <w:pPr>
              <w:pBdr>
                <w:top w:val="nil"/>
                <w:left w:val="nil"/>
                <w:bottom w:val="nil"/>
                <w:right w:val="nil"/>
                <w:between w:val="nil"/>
              </w:pBdr>
              <w:spacing w:after="0" w:line="240" w:lineRule="auto"/>
              <w:jc w:val="both"/>
              <w:rPr>
                <w:rFonts w:ascii="Times New Roman" w:hAnsi="Times New Roman"/>
                <w:sz w:val="24"/>
                <w:szCs w:val="24"/>
              </w:rPr>
            </w:pPr>
            <w:r w:rsidRPr="00EE4116">
              <w:rPr>
                <w:rFonts w:ascii="Times New Roman" w:hAnsi="Times New Roman"/>
                <w:sz w:val="24"/>
                <w:szCs w:val="24"/>
              </w:rPr>
              <w:t>1</w:t>
            </w:r>
            <w:r w:rsidR="000549C1" w:rsidRPr="00EE4116">
              <w:rPr>
                <w:rFonts w:ascii="Times New Roman" w:hAnsi="Times New Roman"/>
                <w:sz w:val="24"/>
                <w:szCs w:val="24"/>
              </w:rPr>
              <w:t>)</w:t>
            </w:r>
            <w:r w:rsidRPr="00EE4116">
              <w:rPr>
                <w:rFonts w:ascii="Times New Roman" w:hAnsi="Times New Roman"/>
                <w:sz w:val="24"/>
                <w:szCs w:val="24"/>
              </w:rPr>
              <w:t xml:space="preserve"> </w:t>
            </w:r>
            <w:r w:rsidR="00B508B6" w:rsidRPr="00EE4116">
              <w:rPr>
                <w:rFonts w:ascii="Times New Roman" w:hAnsi="Times New Roman"/>
                <w:sz w:val="24"/>
                <w:szCs w:val="24"/>
              </w:rPr>
              <w:t>Ministru kabineta noteikumu projekt</w:t>
            </w:r>
            <w:r w:rsidR="000549C1" w:rsidRPr="00EE4116">
              <w:rPr>
                <w:rFonts w:ascii="Times New Roman" w:hAnsi="Times New Roman"/>
                <w:sz w:val="24"/>
                <w:szCs w:val="24"/>
              </w:rPr>
              <w:t>u</w:t>
            </w:r>
            <w:r w:rsidR="00B508B6" w:rsidRPr="00EE4116">
              <w:rPr>
                <w:rFonts w:ascii="Times New Roman" w:hAnsi="Times New Roman"/>
                <w:sz w:val="24"/>
                <w:szCs w:val="24"/>
              </w:rPr>
              <w:t xml:space="preserve"> “Grozījums Ministru kabineta 2020. gada 21. aprīļa noteikumos Nr. 231 “Noteikumi par studiju un studējošo kreditēšanu studijām Latvijā no kredītiestāžu līdzekļiem, kas ir garantēti no valsts budžeta līdzekļiem””, ar ko tiks precizēts, </w:t>
            </w:r>
            <w:r w:rsidR="00133042">
              <w:rPr>
                <w:rFonts w:ascii="Times New Roman" w:hAnsi="Times New Roman"/>
                <w:sz w:val="24"/>
                <w:szCs w:val="24"/>
              </w:rPr>
              <w:t>informācijas apjoms kādu no VIIS saņem kredītiestādes</w:t>
            </w:r>
            <w:r w:rsidR="000549C1" w:rsidRPr="00EE4116">
              <w:rPr>
                <w:rFonts w:ascii="Times New Roman" w:hAnsi="Times New Roman"/>
                <w:sz w:val="24"/>
                <w:szCs w:val="24"/>
              </w:rPr>
              <w:t>;</w:t>
            </w:r>
          </w:p>
          <w:p w14:paraId="0347B039" w14:textId="77777777" w:rsidR="007E2655" w:rsidRPr="00EE4116" w:rsidRDefault="007E2655">
            <w:pPr>
              <w:pBdr>
                <w:top w:val="nil"/>
                <w:left w:val="nil"/>
                <w:bottom w:val="nil"/>
                <w:right w:val="nil"/>
                <w:between w:val="nil"/>
              </w:pBdr>
              <w:spacing w:after="0" w:line="240" w:lineRule="auto"/>
              <w:jc w:val="both"/>
              <w:rPr>
                <w:rFonts w:ascii="Times New Roman" w:hAnsi="Times New Roman"/>
                <w:sz w:val="24"/>
                <w:szCs w:val="24"/>
              </w:rPr>
            </w:pPr>
          </w:p>
          <w:p w14:paraId="250BA9E2" w14:textId="002597A2" w:rsidR="000549C1" w:rsidRPr="00EE4116" w:rsidRDefault="000549C1" w:rsidP="007E2655">
            <w:pPr>
              <w:pBdr>
                <w:top w:val="nil"/>
                <w:left w:val="nil"/>
                <w:bottom w:val="nil"/>
                <w:right w:val="nil"/>
                <w:between w:val="nil"/>
              </w:pBdr>
              <w:spacing w:after="0" w:line="240" w:lineRule="auto"/>
              <w:jc w:val="both"/>
              <w:rPr>
                <w:rFonts w:ascii="Times New Roman" w:hAnsi="Times New Roman"/>
                <w:sz w:val="24"/>
                <w:szCs w:val="24"/>
              </w:rPr>
            </w:pPr>
            <w:r w:rsidRPr="00EE4116">
              <w:rPr>
                <w:rFonts w:ascii="Times New Roman" w:hAnsi="Times New Roman"/>
                <w:sz w:val="24"/>
                <w:szCs w:val="24"/>
              </w:rPr>
              <w:t>2) Ministru kabineta noteikumu projektu “Grozījumi Ministru kabineta 2012.gada 9.oktobra noteikumos Nr.695 “Kārtība, kādā piešķir un finansē asistenta pakalpojumu izglītības iestādē”</w:t>
            </w:r>
            <w:r w:rsidR="007E2655" w:rsidRPr="00EE4116">
              <w:rPr>
                <w:rFonts w:ascii="Times New Roman" w:hAnsi="Times New Roman"/>
                <w:sz w:val="24"/>
                <w:szCs w:val="24"/>
              </w:rPr>
              <w:t>”</w:t>
            </w:r>
            <w:r w:rsidRPr="00EE4116">
              <w:rPr>
                <w:rFonts w:ascii="Times New Roman" w:hAnsi="Times New Roman"/>
                <w:sz w:val="24"/>
                <w:szCs w:val="24"/>
              </w:rPr>
              <w:t>, precizējot VIIS ievadāmo informāciju par izglītojamam pieprasīto asistenta pakalpojumu;</w:t>
            </w:r>
          </w:p>
          <w:p w14:paraId="67024C39" w14:textId="77777777" w:rsidR="007E2655" w:rsidRPr="00EE4116" w:rsidRDefault="007E2655">
            <w:pPr>
              <w:pBdr>
                <w:top w:val="nil"/>
                <w:left w:val="nil"/>
                <w:bottom w:val="nil"/>
                <w:right w:val="nil"/>
                <w:between w:val="nil"/>
              </w:pBdr>
              <w:spacing w:after="0" w:line="240" w:lineRule="auto"/>
              <w:jc w:val="both"/>
              <w:rPr>
                <w:rFonts w:ascii="Times New Roman" w:hAnsi="Times New Roman"/>
                <w:sz w:val="24"/>
                <w:szCs w:val="24"/>
              </w:rPr>
            </w:pPr>
          </w:p>
          <w:p w14:paraId="0799A397" w14:textId="7CF955B5" w:rsidR="00345D2B" w:rsidRPr="00EE4116" w:rsidRDefault="000549C1">
            <w:pPr>
              <w:pBdr>
                <w:top w:val="nil"/>
                <w:left w:val="nil"/>
                <w:bottom w:val="nil"/>
                <w:right w:val="nil"/>
                <w:between w:val="nil"/>
              </w:pBdr>
              <w:spacing w:after="0" w:line="240" w:lineRule="auto"/>
              <w:jc w:val="both"/>
              <w:rPr>
                <w:rFonts w:ascii="Times New Roman" w:hAnsi="Times New Roman"/>
                <w:sz w:val="24"/>
                <w:szCs w:val="24"/>
              </w:rPr>
            </w:pPr>
            <w:r w:rsidRPr="00EE4116">
              <w:rPr>
                <w:rFonts w:ascii="Times New Roman" w:hAnsi="Times New Roman"/>
                <w:sz w:val="24"/>
                <w:szCs w:val="24"/>
              </w:rPr>
              <w:t>3)</w:t>
            </w:r>
            <w:r w:rsidR="00345D2B" w:rsidRPr="00EE4116">
              <w:rPr>
                <w:rFonts w:ascii="Times New Roman" w:hAnsi="Times New Roman"/>
                <w:sz w:val="24"/>
                <w:szCs w:val="24"/>
              </w:rPr>
              <w:t xml:space="preserve"> Ministru kabineta noteikumu projekt</w:t>
            </w:r>
            <w:r w:rsidRPr="00EE4116">
              <w:rPr>
                <w:rFonts w:ascii="Times New Roman" w:hAnsi="Times New Roman"/>
                <w:sz w:val="24"/>
                <w:szCs w:val="24"/>
              </w:rPr>
              <w:t xml:space="preserve">us, pamatojoties uz </w:t>
            </w:r>
            <w:r w:rsidR="00345D2B" w:rsidRPr="00EE4116">
              <w:rPr>
                <w:rFonts w:ascii="Times New Roman" w:hAnsi="Times New Roman"/>
                <w:sz w:val="24"/>
                <w:szCs w:val="24"/>
              </w:rPr>
              <w:t xml:space="preserve">Starptautisko skolu </w:t>
            </w:r>
            <w:r w:rsidRPr="00EE4116">
              <w:rPr>
                <w:rFonts w:ascii="Times New Roman" w:hAnsi="Times New Roman"/>
                <w:sz w:val="24"/>
                <w:szCs w:val="24"/>
              </w:rPr>
              <w:t>likuma 5. panta sestajā daļā, 7. panta ceturtajā daļā, 8. panta otrajā daļā un 14. panta ceturtajā daļā minēto deleģējumu.</w:t>
            </w:r>
            <w:r w:rsidR="00345D2B" w:rsidRPr="00EE4116">
              <w:rPr>
                <w:rFonts w:ascii="Times New Roman" w:hAnsi="Times New Roman"/>
                <w:sz w:val="24"/>
                <w:szCs w:val="24"/>
              </w:rPr>
              <w:t>”</w:t>
            </w:r>
          </w:p>
          <w:p w14:paraId="1A907ADF" w14:textId="5FD05902" w:rsidR="002C0F80" w:rsidRPr="00EE4116" w:rsidRDefault="002C0F8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8252C" w:rsidRPr="00EE4116" w14:paraId="1A907AE4" w14:textId="77777777" w:rsidTr="009A09C6">
        <w:trPr>
          <w:jc w:val="center"/>
        </w:trPr>
        <w:tc>
          <w:tcPr>
            <w:tcW w:w="782" w:type="dxa"/>
            <w:tcBorders>
              <w:top w:val="single" w:sz="6" w:space="0" w:color="000000"/>
              <w:left w:val="single" w:sz="6" w:space="0" w:color="000000"/>
              <w:bottom w:val="single" w:sz="6" w:space="0" w:color="000000"/>
              <w:right w:val="single" w:sz="6" w:space="0" w:color="000000"/>
            </w:tcBorders>
          </w:tcPr>
          <w:p w14:paraId="1A907AE1" w14:textId="38ACE69A"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lastRenderedPageBreak/>
              <w:t>2.</w:t>
            </w:r>
          </w:p>
        </w:tc>
        <w:tc>
          <w:tcPr>
            <w:tcW w:w="3067" w:type="dxa"/>
            <w:tcBorders>
              <w:top w:val="single" w:sz="6" w:space="0" w:color="000000"/>
              <w:left w:val="single" w:sz="6" w:space="0" w:color="000000"/>
              <w:bottom w:val="single" w:sz="6" w:space="0" w:color="000000"/>
              <w:right w:val="single" w:sz="6" w:space="0" w:color="000000"/>
            </w:tcBorders>
          </w:tcPr>
          <w:p w14:paraId="1A907AE2"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Atbildīgā institūcija</w:t>
            </w:r>
          </w:p>
        </w:tc>
        <w:tc>
          <w:tcPr>
            <w:tcW w:w="5566" w:type="dxa"/>
            <w:tcBorders>
              <w:top w:val="single" w:sz="6" w:space="0" w:color="000000"/>
              <w:left w:val="single" w:sz="6" w:space="0" w:color="000000"/>
              <w:bottom w:val="single" w:sz="6" w:space="0" w:color="000000"/>
              <w:right w:val="single" w:sz="6" w:space="0" w:color="000000"/>
            </w:tcBorders>
          </w:tcPr>
          <w:p w14:paraId="1A907AE3" w14:textId="5A5CC382" w:rsidR="00E960B9" w:rsidRPr="00EE4116" w:rsidRDefault="00B40E79"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w:t>
            </w:r>
            <w:r w:rsidR="00EB69BB" w:rsidRPr="00EE4116">
              <w:rPr>
                <w:rFonts w:ascii="Times New Roman" w:eastAsia="Times New Roman" w:hAnsi="Times New Roman" w:cs="Times New Roman"/>
                <w:sz w:val="24"/>
                <w:szCs w:val="24"/>
              </w:rPr>
              <w:t>inistrija.</w:t>
            </w:r>
          </w:p>
        </w:tc>
      </w:tr>
      <w:tr w:rsidR="00E8252C" w:rsidRPr="00EE4116" w14:paraId="1A907AE8" w14:textId="77777777" w:rsidTr="009A09C6">
        <w:trPr>
          <w:trHeight w:val="180"/>
          <w:jc w:val="center"/>
        </w:trPr>
        <w:tc>
          <w:tcPr>
            <w:tcW w:w="782" w:type="dxa"/>
            <w:tcBorders>
              <w:top w:val="single" w:sz="6" w:space="0" w:color="000000"/>
              <w:left w:val="single" w:sz="6" w:space="0" w:color="000000"/>
              <w:bottom w:val="single" w:sz="6" w:space="0" w:color="000000"/>
              <w:right w:val="single" w:sz="6" w:space="0" w:color="000000"/>
            </w:tcBorders>
          </w:tcPr>
          <w:p w14:paraId="1A907AE5"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067" w:type="dxa"/>
            <w:tcBorders>
              <w:top w:val="single" w:sz="6" w:space="0" w:color="000000"/>
              <w:left w:val="single" w:sz="6" w:space="0" w:color="000000"/>
              <w:bottom w:val="single" w:sz="6" w:space="0" w:color="000000"/>
              <w:right w:val="single" w:sz="6" w:space="0" w:color="000000"/>
            </w:tcBorders>
          </w:tcPr>
          <w:p w14:paraId="1A907AE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66" w:type="dxa"/>
            <w:tcBorders>
              <w:top w:val="single" w:sz="6" w:space="0" w:color="000000"/>
              <w:left w:val="single" w:sz="6" w:space="0" w:color="000000"/>
              <w:bottom w:val="single" w:sz="6" w:space="0" w:color="000000"/>
              <w:right w:val="single" w:sz="6" w:space="0" w:color="000000"/>
            </w:tcBorders>
          </w:tcPr>
          <w:p w14:paraId="1A907AE7" w14:textId="56F37E30" w:rsidR="00E960B9" w:rsidRPr="00EE4116" w:rsidRDefault="007E2655">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Atbilstoši Starptautisko skolu likuma pārejas noteikumu 2.punktam šīs anotācijas sadaļas 3.punktā minētie noteikumi Ministru kabinetam ir jāizdod līdz 2020. gada 31. decembrim.</w:t>
            </w:r>
          </w:p>
        </w:tc>
      </w:tr>
    </w:tbl>
    <w:p w14:paraId="1A907AE9"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8252C" w:rsidRPr="00EE4116" w14:paraId="1A907AEB" w14:textId="77777777" w:rsidTr="00421703">
        <w:trPr>
          <w:trHeight w:val="400"/>
        </w:trPr>
        <w:tc>
          <w:tcPr>
            <w:tcW w:w="9398" w:type="dxa"/>
            <w:tcBorders>
              <w:top w:val="single" w:sz="4" w:space="0" w:color="000000"/>
              <w:bottom w:val="single" w:sz="4" w:space="0" w:color="000000"/>
            </w:tcBorders>
            <w:vAlign w:val="center"/>
          </w:tcPr>
          <w:p w14:paraId="1A907AEA"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b/>
                <w:sz w:val="24"/>
                <w:szCs w:val="24"/>
              </w:rPr>
              <w:t>V. Tiesību akta projekta atbilstība Latvijas Republikas starptautiskajām saistībām</w:t>
            </w:r>
          </w:p>
        </w:tc>
      </w:tr>
      <w:tr w:rsidR="00E8252C" w:rsidRPr="00EE4116" w14:paraId="1A907AED" w14:textId="77777777" w:rsidTr="00421703">
        <w:trPr>
          <w:trHeight w:val="340"/>
        </w:trPr>
        <w:tc>
          <w:tcPr>
            <w:tcW w:w="9398" w:type="dxa"/>
            <w:tcBorders>
              <w:bottom w:val="single" w:sz="4" w:space="0" w:color="000000"/>
            </w:tcBorders>
            <w:vAlign w:val="center"/>
          </w:tcPr>
          <w:p w14:paraId="1A907AEC" w14:textId="77777777" w:rsidR="00E960B9" w:rsidRPr="00EE4116" w:rsidRDefault="00EB69BB" w:rsidP="000F1307">
            <w:pPr>
              <w:spacing w:after="0" w:line="240" w:lineRule="auto"/>
              <w:ind w:firstLine="431"/>
              <w:jc w:val="center"/>
              <w:rPr>
                <w:rFonts w:ascii="Times New Roman" w:eastAsia="Times New Roman" w:hAnsi="Times New Roman" w:cs="Times New Roman"/>
              </w:rPr>
            </w:pPr>
            <w:r w:rsidRPr="00EE4116">
              <w:rPr>
                <w:rFonts w:ascii="Times New Roman" w:eastAsia="Times New Roman" w:hAnsi="Times New Roman" w:cs="Times New Roman"/>
                <w:sz w:val="24"/>
                <w:szCs w:val="24"/>
              </w:rPr>
              <w:t>Noteikumu projekts šo jomu neskar.</w:t>
            </w:r>
          </w:p>
        </w:tc>
      </w:tr>
    </w:tbl>
    <w:p w14:paraId="1A907AEE" w14:textId="77777777" w:rsidR="00E960B9" w:rsidRPr="00EE4116" w:rsidRDefault="00E960B9"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VI. Sabiedrības līdzdalība un komunikācijas aktivitātes</w:t>
            </w:r>
          </w:p>
        </w:tc>
      </w:tr>
      <w:tr w:rsidR="00E8252C" w:rsidRPr="00EE4116" w14:paraId="1A907AF4"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1"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AF2"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Plānotās sabiedrības līdzdalības un komunikācijas aktivitātes saistībā ar projektu</w:t>
            </w:r>
          </w:p>
        </w:tc>
        <w:tc>
          <w:tcPr>
            <w:tcW w:w="5506" w:type="dxa"/>
            <w:tcBorders>
              <w:top w:val="single" w:sz="6" w:space="0" w:color="000000"/>
              <w:left w:val="single" w:sz="6" w:space="0" w:color="000000"/>
              <w:bottom w:val="single" w:sz="6" w:space="0" w:color="000000"/>
              <w:right w:val="single" w:sz="6" w:space="0" w:color="000000"/>
            </w:tcBorders>
          </w:tcPr>
          <w:p w14:paraId="3AB128B4" w14:textId="77777777" w:rsidR="00AE3B5A" w:rsidRPr="00EE4116" w:rsidRDefault="00AE3B5A" w:rsidP="000F1307">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Noteikumu projekts pirms izsludināšanas Valsts sekretāru sanāksmē publicēts Izglītības un zinātnes ministrijas mājas lapā. Saite:</w:t>
            </w:r>
          </w:p>
          <w:p w14:paraId="2DCC95B7" w14:textId="77777777" w:rsidR="0043117C" w:rsidRPr="00EE4116" w:rsidRDefault="0043117C" w:rsidP="000F1307">
            <w:pPr>
              <w:spacing w:after="0" w:line="240" w:lineRule="auto"/>
              <w:jc w:val="both"/>
              <w:rPr>
                <w:rFonts w:ascii="Times New Roman" w:eastAsia="Times New Roman" w:hAnsi="Times New Roman" w:cs="Times New Roman"/>
                <w:sz w:val="24"/>
                <w:szCs w:val="24"/>
              </w:rPr>
            </w:pPr>
          </w:p>
          <w:p w14:paraId="1A907AF3" w14:textId="0D3BC74B" w:rsidR="008D48D1" w:rsidRPr="00EE4116" w:rsidRDefault="008D48D1" w:rsidP="00973F85">
            <w:pP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Pēc noteikumu projekta izskatīšanas </w:t>
            </w:r>
            <w:r w:rsidR="00973F85" w:rsidRPr="00EE4116">
              <w:rPr>
                <w:rFonts w:ascii="Times New Roman" w:eastAsia="Times New Roman" w:hAnsi="Times New Roman" w:cs="Times New Roman"/>
                <w:sz w:val="24"/>
                <w:szCs w:val="24"/>
              </w:rPr>
              <w:t xml:space="preserve">Ministru </w:t>
            </w:r>
            <w:r w:rsidRPr="00EE4116">
              <w:rPr>
                <w:rFonts w:ascii="Times New Roman" w:eastAsia="Times New Roman" w:hAnsi="Times New Roman" w:cs="Times New Roman"/>
                <w:sz w:val="24"/>
                <w:szCs w:val="24"/>
              </w:rPr>
              <w:t xml:space="preserve">kabinetā izglītības iestādēm tiks sagatavota informatīva vēstule </w:t>
            </w:r>
            <w:r w:rsidR="00C90F2A" w:rsidRPr="00EE4116">
              <w:rPr>
                <w:rFonts w:ascii="Times New Roman" w:eastAsia="Times New Roman" w:hAnsi="Times New Roman" w:cs="Times New Roman"/>
                <w:sz w:val="24"/>
                <w:szCs w:val="24"/>
              </w:rPr>
              <w:t>par izmaiņ</w:t>
            </w:r>
            <w:r w:rsidR="00E53DAA" w:rsidRPr="00EE4116">
              <w:rPr>
                <w:rFonts w:ascii="Times New Roman" w:eastAsia="Times New Roman" w:hAnsi="Times New Roman" w:cs="Times New Roman"/>
                <w:sz w:val="24"/>
                <w:szCs w:val="24"/>
              </w:rPr>
              <w:t>ām normatīvajā regulējumā.</w:t>
            </w:r>
          </w:p>
        </w:tc>
      </w:tr>
      <w:tr w:rsidR="00E8252C" w:rsidRPr="00EE4116" w14:paraId="1A907AFA"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5"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AF6"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 projekta izstrādē</w:t>
            </w:r>
          </w:p>
        </w:tc>
        <w:tc>
          <w:tcPr>
            <w:tcW w:w="5506" w:type="dxa"/>
            <w:tcBorders>
              <w:top w:val="single" w:sz="6" w:space="0" w:color="000000"/>
              <w:left w:val="single" w:sz="6" w:space="0" w:color="000000"/>
              <w:bottom w:val="single" w:sz="6" w:space="0" w:color="000000"/>
              <w:right w:val="single" w:sz="6" w:space="0" w:color="000000"/>
            </w:tcBorders>
          </w:tcPr>
          <w:p w14:paraId="1A907AF9" w14:textId="4A95F0BF" w:rsidR="00AE3B5A" w:rsidRPr="00EE4116" w:rsidRDefault="00AE3B5A" w:rsidP="000F1307">
            <w:pPr>
              <w:spacing w:after="0" w:line="240" w:lineRule="auto"/>
              <w:jc w:val="both"/>
              <w:rPr>
                <w:rFonts w:ascii="Times New Roman" w:eastAsia="Times New Roman" w:hAnsi="Times New Roman" w:cs="Times New Roman"/>
                <w:i/>
                <w:sz w:val="24"/>
                <w:szCs w:val="24"/>
              </w:rPr>
            </w:pPr>
            <w:r w:rsidRPr="00EE4116">
              <w:rPr>
                <w:rFonts w:ascii="Times New Roman" w:eastAsia="Times New Roman" w:hAnsi="Times New Roman" w:cs="Times New Roman"/>
                <w:sz w:val="24"/>
                <w:szCs w:val="24"/>
              </w:rPr>
              <w:t>Priekšlikumi vai iebildumi nav saņemti.</w:t>
            </w:r>
          </w:p>
        </w:tc>
      </w:tr>
      <w:tr w:rsidR="00E8252C" w:rsidRPr="00EE4116" w14:paraId="1A907AFE"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B"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AFC"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Sabiedrības līdzdalības rezultāti</w:t>
            </w:r>
          </w:p>
        </w:tc>
        <w:tc>
          <w:tcPr>
            <w:tcW w:w="5506" w:type="dxa"/>
            <w:tcBorders>
              <w:top w:val="single" w:sz="6" w:space="0" w:color="000000"/>
              <w:left w:val="single" w:sz="6" w:space="0" w:color="000000"/>
              <w:bottom w:val="single" w:sz="6" w:space="0" w:color="000000"/>
              <w:right w:val="single" w:sz="6" w:space="0" w:color="000000"/>
            </w:tcBorders>
          </w:tcPr>
          <w:p w14:paraId="1A907AFD" w14:textId="750590B8" w:rsidR="00AE3B5A" w:rsidRPr="00EE4116" w:rsidRDefault="00AE3B5A" w:rsidP="000F1307">
            <w:pPr>
              <w:spacing w:after="0" w:line="240" w:lineRule="auto"/>
              <w:jc w:val="both"/>
              <w:rPr>
                <w:rFonts w:ascii="Times New Roman" w:eastAsia="Times New Roman" w:hAnsi="Times New Roman" w:cs="Times New Roman"/>
                <w:i/>
                <w:sz w:val="24"/>
                <w:szCs w:val="24"/>
              </w:rPr>
            </w:pPr>
            <w:r w:rsidRPr="00EE4116">
              <w:rPr>
                <w:rFonts w:ascii="Times New Roman" w:eastAsia="Times New Roman" w:hAnsi="Times New Roman" w:cs="Times New Roman"/>
                <w:sz w:val="24"/>
                <w:szCs w:val="24"/>
              </w:rPr>
              <w:t>Nav saņemti.</w:t>
            </w:r>
          </w:p>
        </w:tc>
      </w:tr>
      <w:tr w:rsidR="00E8252C" w:rsidRPr="00EE4116" w14:paraId="1A907B02" w14:textId="77777777" w:rsidTr="00421703">
        <w:tc>
          <w:tcPr>
            <w:tcW w:w="741" w:type="dxa"/>
            <w:tcBorders>
              <w:top w:val="single" w:sz="6" w:space="0" w:color="000000"/>
              <w:left w:val="single" w:sz="6" w:space="0" w:color="000000"/>
              <w:bottom w:val="single" w:sz="6" w:space="0" w:color="000000"/>
              <w:right w:val="single" w:sz="6" w:space="0" w:color="000000"/>
            </w:tcBorders>
          </w:tcPr>
          <w:p w14:paraId="1A907AFF"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1A907B00" w14:textId="77777777"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01" w14:textId="6A889DE6" w:rsidR="00AE3B5A" w:rsidRPr="00EE4116" w:rsidRDefault="00AE3B5A"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Nav.</w:t>
            </w:r>
          </w:p>
        </w:tc>
      </w:tr>
    </w:tbl>
    <w:p w14:paraId="1A907B03"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8252C" w:rsidRPr="00EE4116"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EE4116" w:rsidRDefault="00EB69BB" w:rsidP="000F1307">
            <w:pPr>
              <w:spacing w:after="0" w:line="240" w:lineRule="auto"/>
              <w:jc w:val="center"/>
              <w:rPr>
                <w:rFonts w:ascii="Times New Roman" w:eastAsia="Times New Roman" w:hAnsi="Times New Roman" w:cs="Times New Roman"/>
                <w:b/>
                <w:sz w:val="24"/>
                <w:szCs w:val="24"/>
              </w:rPr>
            </w:pPr>
            <w:r w:rsidRPr="00EE4116">
              <w:rPr>
                <w:rFonts w:ascii="Times New Roman" w:eastAsia="Times New Roman" w:hAnsi="Times New Roman" w:cs="Times New Roman"/>
                <w:b/>
                <w:sz w:val="24"/>
                <w:szCs w:val="24"/>
              </w:rPr>
              <w:t>VII. Tiesību akta projekta izpildes nodrošināšana un tās ietekme uz institūcijām</w:t>
            </w:r>
          </w:p>
        </w:tc>
      </w:tr>
      <w:tr w:rsidR="00E8252C" w:rsidRPr="00EE4116" w14:paraId="1A907B09"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1A907B07"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1A907B08" w14:textId="42D5EC2C" w:rsidR="00E960B9" w:rsidRPr="00EE4116" w:rsidRDefault="00973F85" w:rsidP="00973F85">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w:t>
            </w:r>
            <w:r w:rsidR="00EB69BB" w:rsidRPr="00EE4116">
              <w:rPr>
                <w:rFonts w:ascii="Times New Roman" w:eastAsia="Times New Roman" w:hAnsi="Times New Roman" w:cs="Times New Roman"/>
                <w:sz w:val="24"/>
                <w:szCs w:val="24"/>
              </w:rPr>
              <w:t xml:space="preserve">inistrija, </w:t>
            </w:r>
            <w:r w:rsidR="00293672" w:rsidRPr="00EE4116">
              <w:rPr>
                <w:rFonts w:ascii="Times New Roman" w:eastAsia="Times New Roman" w:hAnsi="Times New Roman" w:cs="Times New Roman"/>
                <w:sz w:val="24"/>
                <w:szCs w:val="24"/>
              </w:rPr>
              <w:t>izglītības iestādes</w:t>
            </w:r>
            <w:r w:rsidR="0081082D" w:rsidRPr="00EE4116">
              <w:rPr>
                <w:rFonts w:ascii="Times New Roman" w:eastAsia="Times New Roman" w:hAnsi="Times New Roman" w:cs="Times New Roman"/>
                <w:sz w:val="24"/>
                <w:szCs w:val="24"/>
              </w:rPr>
              <w:t xml:space="preserve"> un to dibinātāji</w:t>
            </w:r>
            <w:r w:rsidR="00293672" w:rsidRPr="00EE4116">
              <w:rPr>
                <w:rFonts w:ascii="Times New Roman" w:eastAsia="Times New Roman" w:hAnsi="Times New Roman" w:cs="Times New Roman"/>
                <w:sz w:val="24"/>
                <w:szCs w:val="24"/>
              </w:rPr>
              <w:t xml:space="preserve">, </w:t>
            </w:r>
            <w:r w:rsidR="008B4F24" w:rsidRPr="00EE4116">
              <w:rPr>
                <w:rFonts w:ascii="Times New Roman" w:eastAsia="Times New Roman" w:hAnsi="Times New Roman" w:cs="Times New Roman"/>
                <w:sz w:val="24"/>
                <w:szCs w:val="24"/>
              </w:rPr>
              <w:t xml:space="preserve">Izglītības kvalitātes valsts dienests. </w:t>
            </w:r>
          </w:p>
        </w:tc>
      </w:tr>
      <w:tr w:rsidR="00E8252C" w:rsidRPr="00EE4116" w14:paraId="1A907B0E"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A907B0B"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Projekta izpildes ietekme uz pārvaldes funkcijām un institucionālo struktūru.</w:t>
            </w:r>
            <w:r w:rsidRPr="00EE411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1A907B0C" w14:textId="77777777" w:rsidR="00E960B9" w:rsidRPr="00EE4116" w:rsidRDefault="00EB69BB" w:rsidP="000F1307">
            <w:pPr>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Jaunu institūciju izveide, esošu institūciju likvidācija vai reorganizācija nav nepieciešama.</w:t>
            </w:r>
          </w:p>
          <w:p w14:paraId="1A907B0D" w14:textId="77777777" w:rsidR="00E960B9" w:rsidRPr="00EE4116" w:rsidRDefault="00EB69BB" w:rsidP="000F1307">
            <w:pPr>
              <w:jc w:val="both"/>
              <w:rPr>
                <w:rFonts w:ascii="Times New Roman" w:eastAsia="Times New Roman" w:hAnsi="Times New Roman" w:cs="Times New Roman"/>
              </w:rPr>
            </w:pPr>
            <w:r w:rsidRPr="00EE4116">
              <w:rPr>
                <w:rFonts w:ascii="Times New Roman" w:eastAsia="Times New Roman" w:hAnsi="Times New Roman" w:cs="Times New Roman"/>
                <w:sz w:val="24"/>
                <w:szCs w:val="24"/>
              </w:rPr>
              <w:t>Noteikumu projekta izpilde tiks īstenota esošo cilvēkresursu ietvaros.</w:t>
            </w:r>
          </w:p>
        </w:tc>
      </w:tr>
      <w:tr w:rsidR="00E8252C" w:rsidRPr="00EE4116" w14:paraId="1A907B12"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1A907B10" w14:textId="77777777"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1A907B11" w14:textId="4979EF50" w:rsidR="00E960B9" w:rsidRPr="00EE4116" w:rsidRDefault="00230B8E" w:rsidP="000F1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tiks īstenots iesaistīto institūciju esošo valsts budžeta līdzekļu ietvaros.</w:t>
            </w:r>
          </w:p>
        </w:tc>
      </w:tr>
    </w:tbl>
    <w:p w14:paraId="32148C06" w14:textId="77777777" w:rsidR="00FA6CDE" w:rsidRPr="00EE4116" w:rsidRDefault="00FA6CDE"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77777777" w:rsidR="00E960B9" w:rsidRPr="00EE4116"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Izglītības un zinātnes ministre</w:t>
      </w:r>
      <w:r w:rsidRPr="00EE4116">
        <w:rPr>
          <w:rFonts w:ascii="Times New Roman" w:eastAsia="Times New Roman" w:hAnsi="Times New Roman" w:cs="Times New Roman"/>
          <w:sz w:val="24"/>
          <w:szCs w:val="24"/>
        </w:rPr>
        <w:tab/>
      </w:r>
      <w:r w:rsidRPr="00EE4116">
        <w:rPr>
          <w:rFonts w:ascii="Times New Roman" w:eastAsia="Times New Roman" w:hAnsi="Times New Roman" w:cs="Times New Roman"/>
          <w:sz w:val="24"/>
          <w:szCs w:val="24"/>
        </w:rPr>
        <w:tab/>
      </w:r>
      <w:r w:rsidRPr="00EE4116">
        <w:rPr>
          <w:rFonts w:ascii="Times New Roman" w:eastAsia="Times New Roman" w:hAnsi="Times New Roman" w:cs="Times New Roman"/>
          <w:sz w:val="24"/>
          <w:szCs w:val="24"/>
        </w:rPr>
        <w:tab/>
      </w:r>
      <w:r w:rsidRPr="00EE4116">
        <w:rPr>
          <w:rFonts w:ascii="Times New Roman" w:eastAsia="Times New Roman" w:hAnsi="Times New Roman" w:cs="Times New Roman"/>
          <w:sz w:val="24"/>
          <w:szCs w:val="24"/>
        </w:rPr>
        <w:tab/>
      </w:r>
      <w:r w:rsidRPr="00EE4116">
        <w:rPr>
          <w:rFonts w:ascii="Times New Roman" w:eastAsia="Times New Roman" w:hAnsi="Times New Roman" w:cs="Times New Roman"/>
          <w:sz w:val="24"/>
          <w:szCs w:val="24"/>
        </w:rPr>
        <w:tab/>
        <w:t>Ilga Šuplinska</w:t>
      </w:r>
    </w:p>
    <w:p w14:paraId="1A907B16" w14:textId="77777777" w:rsidR="00E960B9" w:rsidRPr="00EE4116" w:rsidRDefault="00E960B9" w:rsidP="000F1307">
      <w:pPr>
        <w:spacing w:after="0" w:line="240" w:lineRule="auto"/>
        <w:rPr>
          <w:rFonts w:ascii="Times New Roman" w:eastAsia="Times New Roman" w:hAnsi="Times New Roman" w:cs="Times New Roman"/>
          <w:sz w:val="24"/>
          <w:szCs w:val="24"/>
        </w:rPr>
      </w:pPr>
    </w:p>
    <w:p w14:paraId="1A907B18" w14:textId="511E6F7B" w:rsidR="00E960B9" w:rsidRPr="00EE4116" w:rsidRDefault="00EB69BB" w:rsidP="000F1307">
      <w:pPr>
        <w:spacing w:after="0" w:line="240" w:lineRule="auto"/>
        <w:rPr>
          <w:rFonts w:ascii="Times New Roman" w:eastAsia="Times New Roman" w:hAnsi="Times New Roman" w:cs="Times New Roman"/>
          <w:sz w:val="24"/>
          <w:szCs w:val="24"/>
        </w:rPr>
      </w:pPr>
      <w:r w:rsidRPr="00EE4116">
        <w:rPr>
          <w:rFonts w:ascii="Times New Roman" w:eastAsia="Times New Roman" w:hAnsi="Times New Roman" w:cs="Times New Roman"/>
          <w:sz w:val="24"/>
          <w:szCs w:val="24"/>
        </w:rPr>
        <w:t>Vīza:</w:t>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9A09C6" w:rsidRPr="00EE4116">
        <w:rPr>
          <w:rFonts w:ascii="Times New Roman" w:eastAsia="Times New Roman" w:hAnsi="Times New Roman" w:cs="Times New Roman"/>
          <w:sz w:val="24"/>
          <w:szCs w:val="24"/>
        </w:rPr>
        <w:tab/>
      </w:r>
      <w:r w:rsidR="00A9649C" w:rsidRPr="00EE4116">
        <w:rPr>
          <w:rFonts w:ascii="Times New Roman" w:eastAsia="Times New Roman" w:hAnsi="Times New Roman" w:cs="Times New Roman"/>
          <w:sz w:val="24"/>
          <w:szCs w:val="24"/>
        </w:rPr>
        <w:t>Jānis Volberts</w:t>
      </w:r>
    </w:p>
    <w:p w14:paraId="0BA6DC21" w14:textId="77777777" w:rsidR="000F11A0" w:rsidRPr="00EE4116" w:rsidRDefault="00EB69BB" w:rsidP="000F1307">
      <w:pPr>
        <w:spacing w:after="0" w:line="240" w:lineRule="auto"/>
        <w:jc w:val="both"/>
        <w:rPr>
          <w:rFonts w:ascii="Times New Roman" w:eastAsia="Times New Roman" w:hAnsi="Times New Roman" w:cs="Times New Roman"/>
          <w:sz w:val="20"/>
          <w:szCs w:val="20"/>
        </w:rPr>
      </w:pPr>
      <w:proofErr w:type="spellStart"/>
      <w:r w:rsidRPr="00EE4116">
        <w:rPr>
          <w:rFonts w:ascii="Times New Roman" w:eastAsia="Times New Roman" w:hAnsi="Times New Roman" w:cs="Times New Roman"/>
          <w:sz w:val="20"/>
          <w:szCs w:val="20"/>
        </w:rPr>
        <w:t>K.Veldre</w:t>
      </w:r>
      <w:proofErr w:type="spellEnd"/>
      <w:r w:rsidR="004B55A0" w:rsidRPr="00EE4116">
        <w:rPr>
          <w:rFonts w:ascii="Times New Roman" w:eastAsia="Times New Roman" w:hAnsi="Times New Roman" w:cs="Times New Roman"/>
          <w:sz w:val="20"/>
          <w:szCs w:val="20"/>
        </w:rPr>
        <w:t xml:space="preserve">, </w:t>
      </w:r>
      <w:r w:rsidRPr="00EE4116">
        <w:rPr>
          <w:rFonts w:ascii="Times New Roman" w:eastAsia="Times New Roman" w:hAnsi="Times New Roman" w:cs="Times New Roman"/>
          <w:sz w:val="20"/>
          <w:szCs w:val="20"/>
        </w:rPr>
        <w:t xml:space="preserve">67047857; </w:t>
      </w:r>
    </w:p>
    <w:p w14:paraId="1A907B23" w14:textId="1B579EA7" w:rsidR="00E960B9" w:rsidRPr="00EE4116" w:rsidRDefault="00EB69BB" w:rsidP="000F1307">
      <w:pPr>
        <w:spacing w:after="0" w:line="240" w:lineRule="auto"/>
        <w:jc w:val="both"/>
        <w:rPr>
          <w:rFonts w:ascii="Times New Roman" w:eastAsia="Times New Roman" w:hAnsi="Times New Roman" w:cs="Times New Roman"/>
          <w:sz w:val="20"/>
          <w:szCs w:val="20"/>
        </w:rPr>
      </w:pPr>
      <w:r w:rsidRPr="00EE4116">
        <w:rPr>
          <w:rFonts w:ascii="Times New Roman" w:eastAsia="Times New Roman" w:hAnsi="Times New Roman" w:cs="Times New Roman"/>
          <w:sz w:val="20"/>
          <w:szCs w:val="20"/>
          <w:u w:val="single"/>
        </w:rPr>
        <w:t>Kaspars.Veldre@izm.gov.lv</w:t>
      </w:r>
    </w:p>
    <w:sectPr w:rsidR="00E960B9" w:rsidRPr="00EE4116">
      <w:headerReference w:type="default" r:id="rId8"/>
      <w:footerReference w:type="default" r:id="rId9"/>
      <w:footerReference w:type="first" r:id="rId10"/>
      <w:pgSz w:w="11906" w:h="16838"/>
      <w:pgMar w:top="1134" w:right="1134" w:bottom="1134" w:left="1701" w:header="709" w:footer="709"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10C956" w16cex:dateUtc="2021-03-12T11:28:50.229Z"/>
  <w16cex:commentExtensible w16cex:durableId="54DC83D4" w16cex:dateUtc="2021-03-16T07:27:32.361Z"/>
  <w16cex:commentExtensible w16cex:durableId="4F9076CB" w16cex:dateUtc="2021-03-16T07:35:18.532Z"/>
</w16cex:commentsExtensible>
</file>

<file path=word/commentsIds.xml><?xml version="1.0" encoding="utf-8"?>
<w16cid:commentsIds xmlns:mc="http://schemas.openxmlformats.org/markup-compatibility/2006" xmlns:w16cid="http://schemas.microsoft.com/office/word/2016/wordml/cid" mc:Ignorable="w16cid">
  <w16cid:commentId w16cid:paraId="6224462B" w16cid:durableId="1810C956"/>
  <w16cid:commentId w16cid:paraId="7F029316" w16cid:durableId="54DC83D4"/>
  <w16cid:commentId w16cid:paraId="7E031BAD" w16cid:durableId="4F907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DB31" w14:textId="77777777" w:rsidR="0080182A" w:rsidRDefault="0080182A">
      <w:pPr>
        <w:spacing w:after="0" w:line="240" w:lineRule="auto"/>
      </w:pPr>
      <w:r>
        <w:separator/>
      </w:r>
    </w:p>
  </w:endnote>
  <w:endnote w:type="continuationSeparator" w:id="0">
    <w:p w14:paraId="521632C1" w14:textId="77777777" w:rsidR="0080182A" w:rsidRDefault="0080182A">
      <w:pPr>
        <w:spacing w:after="0" w:line="240" w:lineRule="auto"/>
      </w:pPr>
      <w:r>
        <w:continuationSeparator/>
      </w:r>
    </w:p>
  </w:endnote>
  <w:endnote w:type="continuationNotice" w:id="1">
    <w:p w14:paraId="548DEBCC" w14:textId="77777777" w:rsidR="0080182A" w:rsidRDefault="00801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7106602C" w:rsidR="00777D9B" w:rsidRPr="003052EA" w:rsidRDefault="00777D9B"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68B58872" w:rsidR="00777D9B" w:rsidRPr="003715CE" w:rsidRDefault="00777D9B"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IZManot_groz_276_</w:t>
    </w:r>
    <w:r w:rsidR="00D7367C">
      <w:rPr>
        <w:rFonts w:ascii="Times New Roman" w:eastAsia="Times New Roman" w:hAnsi="Times New Roman" w:cs="Times New Roman"/>
        <w:color w:val="000000"/>
        <w:sz w:val="20"/>
        <w:szCs w:val="20"/>
      </w:rPr>
      <w:t>0104</w:t>
    </w:r>
    <w:r w:rsidR="00FB702A">
      <w:rPr>
        <w:rFonts w:ascii="Times New Roman" w:eastAsia="Times New Roman" w:hAnsi="Times New Roman" w:cs="Times New Roman"/>
        <w:color w:val="000000"/>
        <w:sz w:val="20"/>
        <w:szCs w:val="2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05A4B" w14:textId="77777777" w:rsidR="0080182A" w:rsidRDefault="0080182A">
      <w:pPr>
        <w:spacing w:after="0" w:line="240" w:lineRule="auto"/>
      </w:pPr>
      <w:r>
        <w:separator/>
      </w:r>
    </w:p>
  </w:footnote>
  <w:footnote w:type="continuationSeparator" w:id="0">
    <w:p w14:paraId="725642D9" w14:textId="77777777" w:rsidR="0080182A" w:rsidRDefault="0080182A">
      <w:pPr>
        <w:spacing w:after="0" w:line="240" w:lineRule="auto"/>
      </w:pPr>
      <w:r>
        <w:continuationSeparator/>
      </w:r>
    </w:p>
  </w:footnote>
  <w:footnote w:type="continuationNotice" w:id="1">
    <w:p w14:paraId="6C456AFC" w14:textId="77777777" w:rsidR="0080182A" w:rsidRDefault="0080182A">
      <w:pPr>
        <w:spacing w:after="0" w:line="240" w:lineRule="auto"/>
      </w:pPr>
    </w:p>
  </w:footnote>
  <w:footnote w:id="2">
    <w:p w14:paraId="73D3D68D" w14:textId="2D9FEA51" w:rsidR="00A27F18" w:rsidRPr="00A27F18" w:rsidRDefault="00A27F18">
      <w:pPr>
        <w:pStyle w:val="FootnoteText"/>
        <w:rPr>
          <w:rFonts w:ascii="Times New Roman" w:hAnsi="Times New Roman" w:cs="Times New Roman"/>
        </w:rPr>
      </w:pPr>
      <w:r w:rsidRPr="00A27F18">
        <w:rPr>
          <w:rStyle w:val="FootnoteReference"/>
          <w:rFonts w:ascii="Times New Roman" w:hAnsi="Times New Roman" w:cs="Times New Roman"/>
        </w:rPr>
        <w:footnoteRef/>
      </w:r>
      <w:r w:rsidRPr="00A27F18">
        <w:rPr>
          <w:rFonts w:ascii="Times New Roman" w:hAnsi="Times New Roman" w:cs="Times New Roman"/>
        </w:rPr>
        <w:t xml:space="preserve"> </w:t>
      </w:r>
      <w:proofErr w:type="spellStart"/>
      <w:r w:rsidRPr="00A27F18">
        <w:rPr>
          <w:rFonts w:ascii="Times New Roman" w:hAnsi="Times New Roman" w:cs="Times New Roman"/>
        </w:rPr>
        <w:t>Hoover-Dempsey</w:t>
      </w:r>
      <w:proofErr w:type="spellEnd"/>
      <w:r w:rsidRPr="00A27F18">
        <w:rPr>
          <w:rFonts w:ascii="Times New Roman" w:hAnsi="Times New Roman" w:cs="Times New Roman"/>
        </w:rPr>
        <w:t xml:space="preserve">, K.V., </w:t>
      </w:r>
      <w:proofErr w:type="spellStart"/>
      <w:r w:rsidRPr="00A27F18">
        <w:rPr>
          <w:rFonts w:ascii="Times New Roman" w:hAnsi="Times New Roman" w:cs="Times New Roman"/>
        </w:rPr>
        <w:t>Walker</w:t>
      </w:r>
      <w:proofErr w:type="spellEnd"/>
      <w:r w:rsidRPr="00A27F18">
        <w:rPr>
          <w:rFonts w:ascii="Times New Roman" w:hAnsi="Times New Roman" w:cs="Times New Roman"/>
        </w:rPr>
        <w:t xml:space="preserve">, J.M.T., </w:t>
      </w:r>
      <w:proofErr w:type="spellStart"/>
      <w:r w:rsidRPr="00A27F18">
        <w:rPr>
          <w:rFonts w:ascii="Times New Roman" w:hAnsi="Times New Roman" w:cs="Times New Roman"/>
        </w:rPr>
        <w:t>Sandler</w:t>
      </w:r>
      <w:proofErr w:type="spellEnd"/>
      <w:r w:rsidRPr="00A27F18">
        <w:rPr>
          <w:rFonts w:ascii="Times New Roman" w:hAnsi="Times New Roman" w:cs="Times New Roman"/>
        </w:rPr>
        <w:t xml:space="preserve">, H.M., </w:t>
      </w:r>
      <w:proofErr w:type="spellStart"/>
      <w:r w:rsidRPr="00A27F18">
        <w:rPr>
          <w:rFonts w:ascii="Times New Roman" w:hAnsi="Times New Roman" w:cs="Times New Roman"/>
        </w:rPr>
        <w:t>Whetsel</w:t>
      </w:r>
      <w:proofErr w:type="spellEnd"/>
      <w:r w:rsidRPr="00A27F18">
        <w:rPr>
          <w:rFonts w:ascii="Times New Roman" w:hAnsi="Times New Roman" w:cs="Times New Roman"/>
        </w:rPr>
        <w:t xml:space="preserve">, D., Green, C.L., </w:t>
      </w:r>
      <w:proofErr w:type="spellStart"/>
      <w:r w:rsidRPr="00A27F18">
        <w:rPr>
          <w:rFonts w:ascii="Times New Roman" w:hAnsi="Times New Roman" w:cs="Times New Roman"/>
        </w:rPr>
        <w:t>Wilkins</w:t>
      </w:r>
      <w:proofErr w:type="spellEnd"/>
      <w:r w:rsidRPr="00A27F18">
        <w:rPr>
          <w:rFonts w:ascii="Times New Roman" w:hAnsi="Times New Roman" w:cs="Times New Roman"/>
        </w:rPr>
        <w:t xml:space="preserve">, A.S.,&amp; </w:t>
      </w:r>
      <w:proofErr w:type="spellStart"/>
      <w:r w:rsidRPr="00A27F18">
        <w:rPr>
          <w:rFonts w:ascii="Times New Roman" w:hAnsi="Times New Roman" w:cs="Times New Roman"/>
        </w:rPr>
        <w:t>Closson</w:t>
      </w:r>
      <w:proofErr w:type="spellEnd"/>
      <w:r w:rsidRPr="00A27F18">
        <w:rPr>
          <w:rFonts w:ascii="Times New Roman" w:hAnsi="Times New Roman" w:cs="Times New Roman"/>
        </w:rPr>
        <w:t xml:space="preserve">, K. (2005). </w:t>
      </w:r>
      <w:proofErr w:type="spellStart"/>
      <w:r w:rsidRPr="00A27F18">
        <w:rPr>
          <w:rFonts w:ascii="Times New Roman" w:hAnsi="Times New Roman" w:cs="Times New Roman"/>
        </w:rPr>
        <w:t>Why</w:t>
      </w:r>
      <w:proofErr w:type="spellEnd"/>
      <w:r w:rsidRPr="00A27F18">
        <w:rPr>
          <w:rFonts w:ascii="Times New Roman" w:hAnsi="Times New Roman" w:cs="Times New Roman"/>
        </w:rPr>
        <w:t xml:space="preserve"> do </w:t>
      </w:r>
      <w:proofErr w:type="spellStart"/>
      <w:r w:rsidRPr="00A27F18">
        <w:rPr>
          <w:rFonts w:ascii="Times New Roman" w:hAnsi="Times New Roman" w:cs="Times New Roman"/>
        </w:rPr>
        <w:t>parents</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become</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involved</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Research</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findings</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and</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implications</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The</w:t>
      </w:r>
      <w:proofErr w:type="spellEnd"/>
      <w:r w:rsidRPr="00A27F18">
        <w:rPr>
          <w:rFonts w:ascii="Times New Roman" w:hAnsi="Times New Roman" w:cs="Times New Roman"/>
        </w:rPr>
        <w:t xml:space="preserve"> </w:t>
      </w:r>
      <w:proofErr w:type="spellStart"/>
      <w:r w:rsidRPr="00A27F18">
        <w:rPr>
          <w:rFonts w:ascii="Times New Roman" w:hAnsi="Times New Roman" w:cs="Times New Roman"/>
        </w:rPr>
        <w:t>Elementary</w:t>
      </w:r>
      <w:proofErr w:type="spellEnd"/>
      <w:r w:rsidRPr="00A27F18">
        <w:rPr>
          <w:rFonts w:ascii="Times New Roman" w:hAnsi="Times New Roman" w:cs="Times New Roman"/>
        </w:rPr>
        <w:t xml:space="preserve"> School </w:t>
      </w:r>
      <w:proofErr w:type="spellStart"/>
      <w:r w:rsidRPr="00A27F18">
        <w:rPr>
          <w:rFonts w:ascii="Times New Roman" w:hAnsi="Times New Roman" w:cs="Times New Roman"/>
        </w:rPr>
        <w:t>Journal</w:t>
      </w:r>
      <w:proofErr w:type="spellEnd"/>
      <w:r w:rsidRPr="00A27F18">
        <w:rPr>
          <w:rFonts w:ascii="Times New Roman" w:hAnsi="Times New Roman" w:cs="Times New Roman"/>
        </w:rPr>
        <w:t>, 106(2), 105-130</w:t>
      </w:r>
    </w:p>
  </w:footnote>
  <w:footnote w:id="3">
    <w:p w14:paraId="0908A773" w14:textId="0D3A2E44" w:rsidR="00C34323" w:rsidRPr="00C34323" w:rsidRDefault="00C34323" w:rsidP="00C34323">
      <w:pPr>
        <w:pStyle w:val="FootnoteText"/>
        <w:jc w:val="both"/>
        <w:rPr>
          <w:rFonts w:ascii="Times New Roman" w:hAnsi="Times New Roman" w:cs="Times New Roman"/>
        </w:rPr>
      </w:pPr>
      <w:r w:rsidRPr="00C34323">
        <w:rPr>
          <w:rStyle w:val="FootnoteReference"/>
          <w:rFonts w:ascii="Times New Roman" w:hAnsi="Times New Roman" w:cs="Times New Roman"/>
        </w:rPr>
        <w:footnoteRef/>
      </w:r>
      <w:r w:rsidRPr="00C34323">
        <w:rPr>
          <w:rFonts w:ascii="Times New Roman" w:hAnsi="Times New Roman" w:cs="Times New Roman"/>
        </w:rPr>
        <w:t xml:space="preserve"> </w:t>
      </w:r>
      <w:r w:rsidRPr="00C34323">
        <w:rPr>
          <w:rFonts w:ascii="Times New Roman" w:hAnsi="Times New Roman" w:cs="Times New Roman"/>
        </w:rPr>
        <w:t xml:space="preserve">Vienvirziena komunikācija nozīmē vecāku informēšanu par izglītojamā sekmēm, plānotajām aktivitātēm utt., un parasti tiek realizēta ziņojumu veidā – elektroniskajā žurnālā, īsziņās. </w:t>
      </w:r>
      <w:proofErr w:type="spellStart"/>
      <w:r w:rsidRPr="00C34323">
        <w:rPr>
          <w:rFonts w:ascii="Times New Roman" w:hAnsi="Times New Roman" w:cs="Times New Roman"/>
        </w:rPr>
        <w:t>Divvirzienu</w:t>
      </w:r>
      <w:proofErr w:type="spellEnd"/>
      <w:r w:rsidRPr="00C34323">
        <w:rPr>
          <w:rFonts w:ascii="Times New Roman" w:hAnsi="Times New Roman" w:cs="Times New Roman"/>
        </w:rPr>
        <w:t xml:space="preserve"> komunikācija atšķirībā no iepriekšējās ietver sevī interaktīvu dialogu starp pedagogu un vecākiem.</w:t>
      </w:r>
      <w:r>
        <w:rPr>
          <w:rFonts w:ascii="Times New Roman" w:hAnsi="Times New Roman" w:cs="Times New Roman"/>
        </w:rPr>
        <w:t xml:space="preserve"> </w:t>
      </w:r>
      <w:proofErr w:type="spellStart"/>
      <w:r w:rsidRPr="00C34323">
        <w:rPr>
          <w:rFonts w:ascii="Times New Roman" w:hAnsi="Times New Roman" w:cs="Times New Roman"/>
        </w:rPr>
        <w:t>Divvirziena</w:t>
      </w:r>
      <w:proofErr w:type="spellEnd"/>
      <w:r w:rsidRPr="00C34323">
        <w:rPr>
          <w:rFonts w:ascii="Times New Roman" w:hAnsi="Times New Roman" w:cs="Times New Roman"/>
        </w:rPr>
        <w:t xml:space="preserve"> komunikācija ir </w:t>
      </w:r>
      <w:proofErr w:type="spellStart"/>
      <w:r w:rsidRPr="00C34323">
        <w:rPr>
          <w:rFonts w:ascii="Times New Roman" w:hAnsi="Times New Roman" w:cs="Times New Roman"/>
        </w:rPr>
        <w:t>ietderīgāka</w:t>
      </w:r>
      <w:proofErr w:type="spellEnd"/>
      <w:r w:rsidRPr="00C34323">
        <w:rPr>
          <w:rFonts w:ascii="Times New Roman" w:hAnsi="Times New Roman" w:cs="Times New Roman"/>
        </w:rPr>
        <w:t>, un tā</w:t>
      </w:r>
      <w:r>
        <w:rPr>
          <w:rFonts w:ascii="Times New Roman" w:hAnsi="Times New Roman" w:cs="Times New Roman"/>
        </w:rPr>
        <w:t xml:space="preserve"> </w:t>
      </w:r>
      <w:r w:rsidRPr="00C34323">
        <w:rPr>
          <w:rFonts w:ascii="Times New Roman" w:hAnsi="Times New Roman" w:cs="Times New Roman"/>
        </w:rPr>
        <w:t>ļauj pārliecināties, vai ziņojumu mērķis ir sasniegts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01193B3A" w:rsidR="00777D9B" w:rsidRDefault="00777D9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7367C">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3">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1057"/>
    <w:rsid w:val="00006ECD"/>
    <w:rsid w:val="000223FD"/>
    <w:rsid w:val="00023243"/>
    <w:rsid w:val="00023684"/>
    <w:rsid w:val="00030BCC"/>
    <w:rsid w:val="00040984"/>
    <w:rsid w:val="000426FE"/>
    <w:rsid w:val="00042E66"/>
    <w:rsid w:val="00044254"/>
    <w:rsid w:val="000474C6"/>
    <w:rsid w:val="000549C1"/>
    <w:rsid w:val="00054F67"/>
    <w:rsid w:val="000559D8"/>
    <w:rsid w:val="00057899"/>
    <w:rsid w:val="000651D1"/>
    <w:rsid w:val="0006578E"/>
    <w:rsid w:val="00071BF6"/>
    <w:rsid w:val="00073D77"/>
    <w:rsid w:val="000767D0"/>
    <w:rsid w:val="00082098"/>
    <w:rsid w:val="00082B34"/>
    <w:rsid w:val="00083847"/>
    <w:rsid w:val="000931CF"/>
    <w:rsid w:val="000A7813"/>
    <w:rsid w:val="000B275E"/>
    <w:rsid w:val="000B2AA4"/>
    <w:rsid w:val="000B626F"/>
    <w:rsid w:val="000C0572"/>
    <w:rsid w:val="000C27EC"/>
    <w:rsid w:val="000C2DFC"/>
    <w:rsid w:val="000C43CB"/>
    <w:rsid w:val="000C4E46"/>
    <w:rsid w:val="000D16AB"/>
    <w:rsid w:val="000D2CEF"/>
    <w:rsid w:val="000E0914"/>
    <w:rsid w:val="000E267B"/>
    <w:rsid w:val="000E3C8B"/>
    <w:rsid w:val="000F11A0"/>
    <w:rsid w:val="000F1307"/>
    <w:rsid w:val="000F137C"/>
    <w:rsid w:val="000F52C2"/>
    <w:rsid w:val="000F6A71"/>
    <w:rsid w:val="00100AB0"/>
    <w:rsid w:val="00104E3E"/>
    <w:rsid w:val="00114495"/>
    <w:rsid w:val="00116803"/>
    <w:rsid w:val="00122CA1"/>
    <w:rsid w:val="001234A9"/>
    <w:rsid w:val="00124016"/>
    <w:rsid w:val="001278CE"/>
    <w:rsid w:val="0013302C"/>
    <w:rsid w:val="00133042"/>
    <w:rsid w:val="00133336"/>
    <w:rsid w:val="00167789"/>
    <w:rsid w:val="00172B16"/>
    <w:rsid w:val="00173498"/>
    <w:rsid w:val="00182C68"/>
    <w:rsid w:val="00184C27"/>
    <w:rsid w:val="0018680B"/>
    <w:rsid w:val="00187A3C"/>
    <w:rsid w:val="001909DC"/>
    <w:rsid w:val="0019219B"/>
    <w:rsid w:val="00194706"/>
    <w:rsid w:val="00194A93"/>
    <w:rsid w:val="001A084E"/>
    <w:rsid w:val="001A5607"/>
    <w:rsid w:val="001A7EB1"/>
    <w:rsid w:val="001B3BE1"/>
    <w:rsid w:val="001B4112"/>
    <w:rsid w:val="001B5521"/>
    <w:rsid w:val="001B6C19"/>
    <w:rsid w:val="001C3D11"/>
    <w:rsid w:val="001C657D"/>
    <w:rsid w:val="001C6BFF"/>
    <w:rsid w:val="001D2CD5"/>
    <w:rsid w:val="001D7E4F"/>
    <w:rsid w:val="001E4F9C"/>
    <w:rsid w:val="001E5B5B"/>
    <w:rsid w:val="001E6247"/>
    <w:rsid w:val="001F04A4"/>
    <w:rsid w:val="001F09BB"/>
    <w:rsid w:val="001F30A5"/>
    <w:rsid w:val="002007C2"/>
    <w:rsid w:val="00204E23"/>
    <w:rsid w:val="00204E8F"/>
    <w:rsid w:val="00210628"/>
    <w:rsid w:val="00214DE0"/>
    <w:rsid w:val="002151F0"/>
    <w:rsid w:val="002158C1"/>
    <w:rsid w:val="0022469A"/>
    <w:rsid w:val="00224B34"/>
    <w:rsid w:val="002258BC"/>
    <w:rsid w:val="00227B00"/>
    <w:rsid w:val="00230B8E"/>
    <w:rsid w:val="00230D1E"/>
    <w:rsid w:val="00240C1B"/>
    <w:rsid w:val="00255DF6"/>
    <w:rsid w:val="00267B6A"/>
    <w:rsid w:val="00271A8B"/>
    <w:rsid w:val="0027279D"/>
    <w:rsid w:val="00275AC0"/>
    <w:rsid w:val="002827F4"/>
    <w:rsid w:val="00284339"/>
    <w:rsid w:val="00287E0D"/>
    <w:rsid w:val="00293672"/>
    <w:rsid w:val="00296880"/>
    <w:rsid w:val="00297BDA"/>
    <w:rsid w:val="002A222D"/>
    <w:rsid w:val="002A2912"/>
    <w:rsid w:val="002A52B4"/>
    <w:rsid w:val="002A7DB9"/>
    <w:rsid w:val="002B4BFF"/>
    <w:rsid w:val="002B5B37"/>
    <w:rsid w:val="002B7868"/>
    <w:rsid w:val="002C0F80"/>
    <w:rsid w:val="002C4595"/>
    <w:rsid w:val="002E21A5"/>
    <w:rsid w:val="002E260E"/>
    <w:rsid w:val="002E65B0"/>
    <w:rsid w:val="002F2516"/>
    <w:rsid w:val="002F405B"/>
    <w:rsid w:val="002F5D82"/>
    <w:rsid w:val="003052EA"/>
    <w:rsid w:val="00305EED"/>
    <w:rsid w:val="00306481"/>
    <w:rsid w:val="00312820"/>
    <w:rsid w:val="003131A4"/>
    <w:rsid w:val="00321358"/>
    <w:rsid w:val="003275A3"/>
    <w:rsid w:val="00332B99"/>
    <w:rsid w:val="003347E2"/>
    <w:rsid w:val="0033652A"/>
    <w:rsid w:val="00336B05"/>
    <w:rsid w:val="00336D25"/>
    <w:rsid w:val="0034259D"/>
    <w:rsid w:val="00345D2B"/>
    <w:rsid w:val="00346BFD"/>
    <w:rsid w:val="003564C1"/>
    <w:rsid w:val="00363363"/>
    <w:rsid w:val="0036502C"/>
    <w:rsid w:val="003715CE"/>
    <w:rsid w:val="00372545"/>
    <w:rsid w:val="00373049"/>
    <w:rsid w:val="00376F8A"/>
    <w:rsid w:val="00385C8B"/>
    <w:rsid w:val="003878EB"/>
    <w:rsid w:val="00396215"/>
    <w:rsid w:val="003A05D5"/>
    <w:rsid w:val="003A78E0"/>
    <w:rsid w:val="003B17B6"/>
    <w:rsid w:val="003B6CC8"/>
    <w:rsid w:val="003B7BBB"/>
    <w:rsid w:val="003C1717"/>
    <w:rsid w:val="003C3529"/>
    <w:rsid w:val="003C5749"/>
    <w:rsid w:val="003C67B5"/>
    <w:rsid w:val="003D0648"/>
    <w:rsid w:val="003D10A4"/>
    <w:rsid w:val="003D1DD4"/>
    <w:rsid w:val="003D2D88"/>
    <w:rsid w:val="003D5C0F"/>
    <w:rsid w:val="003E0E64"/>
    <w:rsid w:val="004176BB"/>
    <w:rsid w:val="00417F90"/>
    <w:rsid w:val="00420224"/>
    <w:rsid w:val="004202FE"/>
    <w:rsid w:val="00421703"/>
    <w:rsid w:val="00425CEB"/>
    <w:rsid w:val="00427767"/>
    <w:rsid w:val="0043117C"/>
    <w:rsid w:val="00431D2E"/>
    <w:rsid w:val="00440673"/>
    <w:rsid w:val="0044078B"/>
    <w:rsid w:val="004466C1"/>
    <w:rsid w:val="00451CB6"/>
    <w:rsid w:val="00461EC6"/>
    <w:rsid w:val="00464AA6"/>
    <w:rsid w:val="0046739D"/>
    <w:rsid w:val="00472BC7"/>
    <w:rsid w:val="00481FCD"/>
    <w:rsid w:val="0048574A"/>
    <w:rsid w:val="00485BC0"/>
    <w:rsid w:val="00487372"/>
    <w:rsid w:val="00487501"/>
    <w:rsid w:val="004911F0"/>
    <w:rsid w:val="004A08C3"/>
    <w:rsid w:val="004A3213"/>
    <w:rsid w:val="004A5AE5"/>
    <w:rsid w:val="004A7243"/>
    <w:rsid w:val="004B122D"/>
    <w:rsid w:val="004B55A0"/>
    <w:rsid w:val="004B750F"/>
    <w:rsid w:val="004B7AF5"/>
    <w:rsid w:val="004C19FE"/>
    <w:rsid w:val="004C5B5C"/>
    <w:rsid w:val="004C7777"/>
    <w:rsid w:val="004D08F0"/>
    <w:rsid w:val="004D8962"/>
    <w:rsid w:val="004E3CA8"/>
    <w:rsid w:val="004F316B"/>
    <w:rsid w:val="004F4E32"/>
    <w:rsid w:val="004F7B31"/>
    <w:rsid w:val="00510745"/>
    <w:rsid w:val="00512FC4"/>
    <w:rsid w:val="00513163"/>
    <w:rsid w:val="00513C08"/>
    <w:rsid w:val="005156C4"/>
    <w:rsid w:val="005216C1"/>
    <w:rsid w:val="00523247"/>
    <w:rsid w:val="00525A99"/>
    <w:rsid w:val="00541AF1"/>
    <w:rsid w:val="005516AC"/>
    <w:rsid w:val="00553FF2"/>
    <w:rsid w:val="00554AAB"/>
    <w:rsid w:val="00554D7E"/>
    <w:rsid w:val="0055691A"/>
    <w:rsid w:val="005647A9"/>
    <w:rsid w:val="00567586"/>
    <w:rsid w:val="0057121A"/>
    <w:rsid w:val="00571CDD"/>
    <w:rsid w:val="005723A5"/>
    <w:rsid w:val="005739A8"/>
    <w:rsid w:val="0057563A"/>
    <w:rsid w:val="00577114"/>
    <w:rsid w:val="005800B7"/>
    <w:rsid w:val="005828E6"/>
    <w:rsid w:val="0058351E"/>
    <w:rsid w:val="00587152"/>
    <w:rsid w:val="005874EA"/>
    <w:rsid w:val="00590C37"/>
    <w:rsid w:val="00592EF3"/>
    <w:rsid w:val="005A2530"/>
    <w:rsid w:val="005A2599"/>
    <w:rsid w:val="005A2672"/>
    <w:rsid w:val="005A3668"/>
    <w:rsid w:val="005B33F0"/>
    <w:rsid w:val="005B7B9E"/>
    <w:rsid w:val="005C0360"/>
    <w:rsid w:val="005C3E55"/>
    <w:rsid w:val="005D6831"/>
    <w:rsid w:val="005D7AA1"/>
    <w:rsid w:val="005E00FC"/>
    <w:rsid w:val="005F0807"/>
    <w:rsid w:val="005F1A0D"/>
    <w:rsid w:val="005F1C57"/>
    <w:rsid w:val="005F29ED"/>
    <w:rsid w:val="005F4DBA"/>
    <w:rsid w:val="0060533D"/>
    <w:rsid w:val="00605554"/>
    <w:rsid w:val="00610856"/>
    <w:rsid w:val="00611D6C"/>
    <w:rsid w:val="00612C34"/>
    <w:rsid w:val="0061552E"/>
    <w:rsid w:val="00616AED"/>
    <w:rsid w:val="0062090D"/>
    <w:rsid w:val="0062196B"/>
    <w:rsid w:val="00625765"/>
    <w:rsid w:val="00632F66"/>
    <w:rsid w:val="00633203"/>
    <w:rsid w:val="00640D8A"/>
    <w:rsid w:val="00645D76"/>
    <w:rsid w:val="00647069"/>
    <w:rsid w:val="006516F4"/>
    <w:rsid w:val="00651745"/>
    <w:rsid w:val="00656AF4"/>
    <w:rsid w:val="00663527"/>
    <w:rsid w:val="0066736C"/>
    <w:rsid w:val="00674017"/>
    <w:rsid w:val="00687F4F"/>
    <w:rsid w:val="00690F30"/>
    <w:rsid w:val="006948C4"/>
    <w:rsid w:val="00695240"/>
    <w:rsid w:val="006953D4"/>
    <w:rsid w:val="006A1B8B"/>
    <w:rsid w:val="006A7354"/>
    <w:rsid w:val="006B28EE"/>
    <w:rsid w:val="006B3513"/>
    <w:rsid w:val="006B6159"/>
    <w:rsid w:val="006B667C"/>
    <w:rsid w:val="006C41C0"/>
    <w:rsid w:val="006D13AE"/>
    <w:rsid w:val="006D1960"/>
    <w:rsid w:val="006D2A7F"/>
    <w:rsid w:val="006D7E96"/>
    <w:rsid w:val="006E20B6"/>
    <w:rsid w:val="006E59FE"/>
    <w:rsid w:val="006F2420"/>
    <w:rsid w:val="006F37B7"/>
    <w:rsid w:val="00702ABF"/>
    <w:rsid w:val="0070382B"/>
    <w:rsid w:val="007063A0"/>
    <w:rsid w:val="00710FB3"/>
    <w:rsid w:val="0071104E"/>
    <w:rsid w:val="0071676B"/>
    <w:rsid w:val="00716E98"/>
    <w:rsid w:val="0072444B"/>
    <w:rsid w:val="00725BEF"/>
    <w:rsid w:val="0072658F"/>
    <w:rsid w:val="007336C0"/>
    <w:rsid w:val="00734848"/>
    <w:rsid w:val="007358F6"/>
    <w:rsid w:val="00736DBB"/>
    <w:rsid w:val="00737FF2"/>
    <w:rsid w:val="00740501"/>
    <w:rsid w:val="0074255E"/>
    <w:rsid w:val="00747887"/>
    <w:rsid w:val="00756C77"/>
    <w:rsid w:val="00761877"/>
    <w:rsid w:val="00762A35"/>
    <w:rsid w:val="0077076C"/>
    <w:rsid w:val="0077170F"/>
    <w:rsid w:val="007741F2"/>
    <w:rsid w:val="0077625F"/>
    <w:rsid w:val="00777D9B"/>
    <w:rsid w:val="00781C94"/>
    <w:rsid w:val="007838F7"/>
    <w:rsid w:val="00785DC1"/>
    <w:rsid w:val="00791110"/>
    <w:rsid w:val="00792054"/>
    <w:rsid w:val="007926C2"/>
    <w:rsid w:val="007A12FF"/>
    <w:rsid w:val="007A2DEB"/>
    <w:rsid w:val="007A3048"/>
    <w:rsid w:val="007B191B"/>
    <w:rsid w:val="007C15B2"/>
    <w:rsid w:val="007C1FA7"/>
    <w:rsid w:val="007C6A8B"/>
    <w:rsid w:val="007D08D3"/>
    <w:rsid w:val="007D168F"/>
    <w:rsid w:val="007D5697"/>
    <w:rsid w:val="007E0A8E"/>
    <w:rsid w:val="007E2655"/>
    <w:rsid w:val="007E43E7"/>
    <w:rsid w:val="007E5909"/>
    <w:rsid w:val="007F269B"/>
    <w:rsid w:val="007F41B9"/>
    <w:rsid w:val="007F42B0"/>
    <w:rsid w:val="0080182A"/>
    <w:rsid w:val="0081082D"/>
    <w:rsid w:val="008141EB"/>
    <w:rsid w:val="0081481B"/>
    <w:rsid w:val="00820D31"/>
    <w:rsid w:val="00825811"/>
    <w:rsid w:val="00833D31"/>
    <w:rsid w:val="0085253C"/>
    <w:rsid w:val="00854982"/>
    <w:rsid w:val="00855917"/>
    <w:rsid w:val="0086125E"/>
    <w:rsid w:val="00867801"/>
    <w:rsid w:val="008805B4"/>
    <w:rsid w:val="0089311E"/>
    <w:rsid w:val="0089555E"/>
    <w:rsid w:val="00895EA2"/>
    <w:rsid w:val="008A6AD5"/>
    <w:rsid w:val="008A6EDC"/>
    <w:rsid w:val="008B3D5B"/>
    <w:rsid w:val="008B46A1"/>
    <w:rsid w:val="008B4C9E"/>
    <w:rsid w:val="008B4F24"/>
    <w:rsid w:val="008B5DD4"/>
    <w:rsid w:val="008C566D"/>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173CF"/>
    <w:rsid w:val="00917480"/>
    <w:rsid w:val="0092010C"/>
    <w:rsid w:val="0092285E"/>
    <w:rsid w:val="0092314E"/>
    <w:rsid w:val="0092465C"/>
    <w:rsid w:val="0092522B"/>
    <w:rsid w:val="00925FA2"/>
    <w:rsid w:val="00941CD9"/>
    <w:rsid w:val="009421BE"/>
    <w:rsid w:val="0094377F"/>
    <w:rsid w:val="00953713"/>
    <w:rsid w:val="00956667"/>
    <w:rsid w:val="00963B74"/>
    <w:rsid w:val="00973003"/>
    <w:rsid w:val="00973F85"/>
    <w:rsid w:val="009803A7"/>
    <w:rsid w:val="0098193D"/>
    <w:rsid w:val="0098551D"/>
    <w:rsid w:val="009876BD"/>
    <w:rsid w:val="00997D4D"/>
    <w:rsid w:val="009A09C6"/>
    <w:rsid w:val="009A1167"/>
    <w:rsid w:val="009B1227"/>
    <w:rsid w:val="009B1A21"/>
    <w:rsid w:val="009B2F0B"/>
    <w:rsid w:val="009B354D"/>
    <w:rsid w:val="009C115B"/>
    <w:rsid w:val="009D1085"/>
    <w:rsid w:val="009D2BDA"/>
    <w:rsid w:val="009D3AC4"/>
    <w:rsid w:val="009D66EA"/>
    <w:rsid w:val="009E4132"/>
    <w:rsid w:val="009E4DB2"/>
    <w:rsid w:val="009E5D8D"/>
    <w:rsid w:val="009F3B7E"/>
    <w:rsid w:val="00A043C2"/>
    <w:rsid w:val="00A04FCF"/>
    <w:rsid w:val="00A124CC"/>
    <w:rsid w:val="00A136D9"/>
    <w:rsid w:val="00A21B81"/>
    <w:rsid w:val="00A2283B"/>
    <w:rsid w:val="00A228E1"/>
    <w:rsid w:val="00A22E0E"/>
    <w:rsid w:val="00A24070"/>
    <w:rsid w:val="00A25B9F"/>
    <w:rsid w:val="00A27F18"/>
    <w:rsid w:val="00A32602"/>
    <w:rsid w:val="00A354C2"/>
    <w:rsid w:val="00A40B1E"/>
    <w:rsid w:val="00A44149"/>
    <w:rsid w:val="00A465E5"/>
    <w:rsid w:val="00A46E7D"/>
    <w:rsid w:val="00A55089"/>
    <w:rsid w:val="00A57565"/>
    <w:rsid w:val="00A61756"/>
    <w:rsid w:val="00A67631"/>
    <w:rsid w:val="00A734C9"/>
    <w:rsid w:val="00A75B15"/>
    <w:rsid w:val="00A80778"/>
    <w:rsid w:val="00A81697"/>
    <w:rsid w:val="00A8188A"/>
    <w:rsid w:val="00A9649C"/>
    <w:rsid w:val="00A96895"/>
    <w:rsid w:val="00AA27E0"/>
    <w:rsid w:val="00AA5F67"/>
    <w:rsid w:val="00AB0A47"/>
    <w:rsid w:val="00AB4B08"/>
    <w:rsid w:val="00AB5E6B"/>
    <w:rsid w:val="00AC3198"/>
    <w:rsid w:val="00AC5B12"/>
    <w:rsid w:val="00AD262D"/>
    <w:rsid w:val="00AD2E8B"/>
    <w:rsid w:val="00AD2E91"/>
    <w:rsid w:val="00AD42FF"/>
    <w:rsid w:val="00AE3B5A"/>
    <w:rsid w:val="00AF0E32"/>
    <w:rsid w:val="00AF1510"/>
    <w:rsid w:val="00AF25E9"/>
    <w:rsid w:val="00AF438A"/>
    <w:rsid w:val="00AF4AA2"/>
    <w:rsid w:val="00B042C6"/>
    <w:rsid w:val="00B056A4"/>
    <w:rsid w:val="00B06B5C"/>
    <w:rsid w:val="00B07D67"/>
    <w:rsid w:val="00B12B9D"/>
    <w:rsid w:val="00B14B88"/>
    <w:rsid w:val="00B217A0"/>
    <w:rsid w:val="00B2206C"/>
    <w:rsid w:val="00B254F7"/>
    <w:rsid w:val="00B324F1"/>
    <w:rsid w:val="00B37818"/>
    <w:rsid w:val="00B40796"/>
    <w:rsid w:val="00B40E79"/>
    <w:rsid w:val="00B447BC"/>
    <w:rsid w:val="00B4612C"/>
    <w:rsid w:val="00B508B6"/>
    <w:rsid w:val="00B51BA3"/>
    <w:rsid w:val="00B540E3"/>
    <w:rsid w:val="00B60375"/>
    <w:rsid w:val="00B70F48"/>
    <w:rsid w:val="00B76EB9"/>
    <w:rsid w:val="00B875FB"/>
    <w:rsid w:val="00B87AA1"/>
    <w:rsid w:val="00B91BF3"/>
    <w:rsid w:val="00B92714"/>
    <w:rsid w:val="00B9390F"/>
    <w:rsid w:val="00BB12D0"/>
    <w:rsid w:val="00BB325A"/>
    <w:rsid w:val="00BC2B9F"/>
    <w:rsid w:val="00BC2F7B"/>
    <w:rsid w:val="00BD3C0D"/>
    <w:rsid w:val="00BD7F34"/>
    <w:rsid w:val="00BE01D3"/>
    <w:rsid w:val="00BE7071"/>
    <w:rsid w:val="00C1227B"/>
    <w:rsid w:val="00C13773"/>
    <w:rsid w:val="00C212CD"/>
    <w:rsid w:val="00C23B41"/>
    <w:rsid w:val="00C2483E"/>
    <w:rsid w:val="00C25D27"/>
    <w:rsid w:val="00C34253"/>
    <w:rsid w:val="00C34323"/>
    <w:rsid w:val="00C40893"/>
    <w:rsid w:val="00C62314"/>
    <w:rsid w:val="00C63139"/>
    <w:rsid w:val="00C64856"/>
    <w:rsid w:val="00C70AA8"/>
    <w:rsid w:val="00C76022"/>
    <w:rsid w:val="00C764DD"/>
    <w:rsid w:val="00C803D4"/>
    <w:rsid w:val="00C84614"/>
    <w:rsid w:val="00C85650"/>
    <w:rsid w:val="00C87753"/>
    <w:rsid w:val="00C90F2A"/>
    <w:rsid w:val="00C92928"/>
    <w:rsid w:val="00C94A93"/>
    <w:rsid w:val="00C9652A"/>
    <w:rsid w:val="00CA357D"/>
    <w:rsid w:val="00CA51CF"/>
    <w:rsid w:val="00CC069E"/>
    <w:rsid w:val="00CC4067"/>
    <w:rsid w:val="00CD0456"/>
    <w:rsid w:val="00CD1657"/>
    <w:rsid w:val="00CD2130"/>
    <w:rsid w:val="00CD2487"/>
    <w:rsid w:val="00CD57A9"/>
    <w:rsid w:val="00CD7F80"/>
    <w:rsid w:val="00CE1973"/>
    <w:rsid w:val="00CE19D9"/>
    <w:rsid w:val="00CE2600"/>
    <w:rsid w:val="00CE7D7D"/>
    <w:rsid w:val="00CF1B38"/>
    <w:rsid w:val="00CF2F7A"/>
    <w:rsid w:val="00CF4F75"/>
    <w:rsid w:val="00D026B0"/>
    <w:rsid w:val="00D25C3B"/>
    <w:rsid w:val="00D279EC"/>
    <w:rsid w:val="00D308F0"/>
    <w:rsid w:val="00D31B69"/>
    <w:rsid w:val="00D3465B"/>
    <w:rsid w:val="00D346B2"/>
    <w:rsid w:val="00D36914"/>
    <w:rsid w:val="00D44931"/>
    <w:rsid w:val="00D5025C"/>
    <w:rsid w:val="00D517C4"/>
    <w:rsid w:val="00D52B45"/>
    <w:rsid w:val="00D579E9"/>
    <w:rsid w:val="00D62948"/>
    <w:rsid w:val="00D62A46"/>
    <w:rsid w:val="00D62EF0"/>
    <w:rsid w:val="00D65476"/>
    <w:rsid w:val="00D66B3A"/>
    <w:rsid w:val="00D70CEB"/>
    <w:rsid w:val="00D7367C"/>
    <w:rsid w:val="00D77A8B"/>
    <w:rsid w:val="00D82931"/>
    <w:rsid w:val="00D82F3A"/>
    <w:rsid w:val="00D84353"/>
    <w:rsid w:val="00D905B8"/>
    <w:rsid w:val="00D92895"/>
    <w:rsid w:val="00D96D8D"/>
    <w:rsid w:val="00DA42E0"/>
    <w:rsid w:val="00DB725F"/>
    <w:rsid w:val="00DD159D"/>
    <w:rsid w:val="00DD4037"/>
    <w:rsid w:val="00DD4467"/>
    <w:rsid w:val="00DD4D92"/>
    <w:rsid w:val="00DE2A09"/>
    <w:rsid w:val="00DE35C1"/>
    <w:rsid w:val="00DE4AC8"/>
    <w:rsid w:val="00DE601B"/>
    <w:rsid w:val="00DE713E"/>
    <w:rsid w:val="00DF1239"/>
    <w:rsid w:val="00DF180E"/>
    <w:rsid w:val="00DF5563"/>
    <w:rsid w:val="00E20241"/>
    <w:rsid w:val="00E21F75"/>
    <w:rsid w:val="00E2351A"/>
    <w:rsid w:val="00E241E8"/>
    <w:rsid w:val="00E2606B"/>
    <w:rsid w:val="00E278F4"/>
    <w:rsid w:val="00E4115F"/>
    <w:rsid w:val="00E44500"/>
    <w:rsid w:val="00E51CC6"/>
    <w:rsid w:val="00E53DAA"/>
    <w:rsid w:val="00E54ABE"/>
    <w:rsid w:val="00E55EC7"/>
    <w:rsid w:val="00E5684D"/>
    <w:rsid w:val="00E602FE"/>
    <w:rsid w:val="00E61F62"/>
    <w:rsid w:val="00E643DD"/>
    <w:rsid w:val="00E724E8"/>
    <w:rsid w:val="00E77E32"/>
    <w:rsid w:val="00E8252C"/>
    <w:rsid w:val="00E8580F"/>
    <w:rsid w:val="00E960B9"/>
    <w:rsid w:val="00E96CA6"/>
    <w:rsid w:val="00E9797D"/>
    <w:rsid w:val="00EA009A"/>
    <w:rsid w:val="00EA1F59"/>
    <w:rsid w:val="00EA342E"/>
    <w:rsid w:val="00EB2486"/>
    <w:rsid w:val="00EB24AD"/>
    <w:rsid w:val="00EB2EEE"/>
    <w:rsid w:val="00EB4EFC"/>
    <w:rsid w:val="00EB69BB"/>
    <w:rsid w:val="00EC1D65"/>
    <w:rsid w:val="00EC2DA1"/>
    <w:rsid w:val="00EC49B0"/>
    <w:rsid w:val="00ED7228"/>
    <w:rsid w:val="00EE4116"/>
    <w:rsid w:val="00EF6E27"/>
    <w:rsid w:val="00EF71E9"/>
    <w:rsid w:val="00F01430"/>
    <w:rsid w:val="00F046EE"/>
    <w:rsid w:val="00F047DB"/>
    <w:rsid w:val="00F073AF"/>
    <w:rsid w:val="00F07BCF"/>
    <w:rsid w:val="00F14163"/>
    <w:rsid w:val="00F20925"/>
    <w:rsid w:val="00F22EF8"/>
    <w:rsid w:val="00F27087"/>
    <w:rsid w:val="00F32419"/>
    <w:rsid w:val="00F340FE"/>
    <w:rsid w:val="00F40B05"/>
    <w:rsid w:val="00F44017"/>
    <w:rsid w:val="00F512D4"/>
    <w:rsid w:val="00F612F4"/>
    <w:rsid w:val="00F65188"/>
    <w:rsid w:val="00F67BC5"/>
    <w:rsid w:val="00F73340"/>
    <w:rsid w:val="00F745DB"/>
    <w:rsid w:val="00F81133"/>
    <w:rsid w:val="00F86022"/>
    <w:rsid w:val="00F87015"/>
    <w:rsid w:val="00F915BE"/>
    <w:rsid w:val="00F9240F"/>
    <w:rsid w:val="00F9262D"/>
    <w:rsid w:val="00F94BE3"/>
    <w:rsid w:val="00F94C21"/>
    <w:rsid w:val="00F961E3"/>
    <w:rsid w:val="00FA51C8"/>
    <w:rsid w:val="00FA5833"/>
    <w:rsid w:val="00FA58E1"/>
    <w:rsid w:val="00FA6CDE"/>
    <w:rsid w:val="00FB18AA"/>
    <w:rsid w:val="00FB702A"/>
    <w:rsid w:val="00FC095D"/>
    <w:rsid w:val="00FC16C1"/>
    <w:rsid w:val="00FC6A1E"/>
    <w:rsid w:val="00FD0DDD"/>
    <w:rsid w:val="00FD3DFF"/>
    <w:rsid w:val="00FD797C"/>
    <w:rsid w:val="00FE1F7D"/>
    <w:rsid w:val="00FE2BBA"/>
    <w:rsid w:val="00FE3F0A"/>
    <w:rsid w:val="00FE68BB"/>
    <w:rsid w:val="00FE794D"/>
    <w:rsid w:val="00FF0105"/>
    <w:rsid w:val="037A6341"/>
    <w:rsid w:val="0ACEF46F"/>
    <w:rsid w:val="109B9583"/>
    <w:rsid w:val="11DF4CF3"/>
    <w:rsid w:val="185EB32A"/>
    <w:rsid w:val="1B25EAFD"/>
    <w:rsid w:val="1D43E963"/>
    <w:rsid w:val="201E8609"/>
    <w:rsid w:val="202681FC"/>
    <w:rsid w:val="21EC6D13"/>
    <w:rsid w:val="22D33E14"/>
    <w:rsid w:val="23FE9FAA"/>
    <w:rsid w:val="2541BB85"/>
    <w:rsid w:val="280B6F78"/>
    <w:rsid w:val="36947B65"/>
    <w:rsid w:val="38976D97"/>
    <w:rsid w:val="3B0237F5"/>
    <w:rsid w:val="3D251D82"/>
    <w:rsid w:val="42C24301"/>
    <w:rsid w:val="44200504"/>
    <w:rsid w:val="4BF22415"/>
    <w:rsid w:val="53606617"/>
    <w:rsid w:val="5AA59C28"/>
    <w:rsid w:val="5DB79576"/>
    <w:rsid w:val="64C5C8ED"/>
    <w:rsid w:val="64DFFB6D"/>
    <w:rsid w:val="667052B7"/>
    <w:rsid w:val="7681BBBC"/>
    <w:rsid w:val="78C97CBA"/>
    <w:rsid w:val="7C1DB2D5"/>
    <w:rsid w:val="7C8BB5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30" w:type="dxa"/>
        <w:left w:w="30" w:type="dxa"/>
        <w:bottom w:w="30" w:type="dxa"/>
        <w:right w:w="30"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30" w:type="dxa"/>
        <w:left w:w="30" w:type="dxa"/>
        <w:bottom w:w="30" w:type="dxa"/>
        <w:right w:w="3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30" w:type="dxa"/>
        <w:left w:w="30" w:type="dxa"/>
        <w:bottom w:w="30" w:type="dxa"/>
        <w:right w:w="30" w:type="dxa"/>
      </w:tblCellMar>
    </w:tblPr>
  </w:style>
  <w:style w:type="table" w:customStyle="1" w:styleId="a6">
    <w:basedOn w:val="TableNormal"/>
    <w:tblPr>
      <w:tblStyleRowBandSize w:val="1"/>
      <w:tblStyleColBandSize w:val="1"/>
      <w:tblInd w:w="0" w:type="dxa"/>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 w:type="paragraph" w:styleId="EndnoteText">
    <w:name w:val="endnote text"/>
    <w:basedOn w:val="Normal"/>
    <w:link w:val="EndnoteTextChar"/>
    <w:uiPriority w:val="99"/>
    <w:semiHidden/>
    <w:unhideWhenUsed/>
    <w:rsid w:val="00A27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F18"/>
    <w:rPr>
      <w:sz w:val="20"/>
      <w:szCs w:val="20"/>
    </w:rPr>
  </w:style>
  <w:style w:type="character" w:styleId="EndnoteReference">
    <w:name w:val="endnote reference"/>
    <w:basedOn w:val="DefaultParagraphFont"/>
    <w:uiPriority w:val="99"/>
    <w:semiHidden/>
    <w:unhideWhenUsed/>
    <w:rsid w:val="00A27F18"/>
    <w:rPr>
      <w:vertAlign w:val="superscript"/>
    </w:rPr>
  </w:style>
  <w:style w:type="paragraph" w:styleId="FootnoteText">
    <w:name w:val="footnote text"/>
    <w:basedOn w:val="Normal"/>
    <w:link w:val="FootnoteTextChar"/>
    <w:uiPriority w:val="99"/>
    <w:semiHidden/>
    <w:unhideWhenUsed/>
    <w:rsid w:val="00A27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F18"/>
    <w:rPr>
      <w:sz w:val="20"/>
      <w:szCs w:val="20"/>
    </w:rPr>
  </w:style>
  <w:style w:type="character" w:styleId="FootnoteReference">
    <w:name w:val="footnote reference"/>
    <w:basedOn w:val="DefaultParagraphFont"/>
    <w:uiPriority w:val="99"/>
    <w:semiHidden/>
    <w:unhideWhenUsed/>
    <w:rsid w:val="00A27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491454607">
      <w:bodyDiv w:val="1"/>
      <w:marLeft w:val="0"/>
      <w:marRight w:val="0"/>
      <w:marTop w:val="0"/>
      <w:marBottom w:val="0"/>
      <w:divBdr>
        <w:top w:val="none" w:sz="0" w:space="0" w:color="auto"/>
        <w:left w:val="none" w:sz="0" w:space="0" w:color="auto"/>
        <w:bottom w:val="none" w:sz="0" w:space="0" w:color="auto"/>
        <w:right w:val="none" w:sz="0" w:space="0" w:color="auto"/>
      </w:divBdr>
    </w:div>
    <w:div w:id="509956747">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619411282">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562710753">
      <w:bodyDiv w:val="1"/>
      <w:marLeft w:val="0"/>
      <w:marRight w:val="0"/>
      <w:marTop w:val="0"/>
      <w:marBottom w:val="0"/>
      <w:divBdr>
        <w:top w:val="none" w:sz="0" w:space="0" w:color="auto"/>
        <w:left w:val="none" w:sz="0" w:space="0" w:color="auto"/>
        <w:bottom w:val="none" w:sz="0" w:space="0" w:color="auto"/>
        <w:right w:val="none" w:sz="0" w:space="0" w:color="auto"/>
      </w:divBdr>
      <w:divsChild>
        <w:div w:id="1211501479">
          <w:marLeft w:val="0"/>
          <w:marRight w:val="0"/>
          <w:marTop w:val="0"/>
          <w:marBottom w:val="0"/>
          <w:divBdr>
            <w:top w:val="none" w:sz="0" w:space="0" w:color="auto"/>
            <w:left w:val="none" w:sz="0" w:space="0" w:color="auto"/>
            <w:bottom w:val="none" w:sz="0" w:space="0" w:color="auto"/>
            <w:right w:val="none" w:sz="0" w:space="0" w:color="auto"/>
          </w:divBdr>
        </w:div>
        <w:div w:id="2127305415">
          <w:marLeft w:val="0"/>
          <w:marRight w:val="0"/>
          <w:marTop w:val="0"/>
          <w:marBottom w:val="0"/>
          <w:divBdr>
            <w:top w:val="none" w:sz="0" w:space="0" w:color="auto"/>
            <w:left w:val="none" w:sz="0" w:space="0" w:color="auto"/>
            <w:bottom w:val="none" w:sz="0" w:space="0" w:color="auto"/>
            <w:right w:val="none" w:sz="0" w:space="0" w:color="auto"/>
          </w:divBdr>
        </w:div>
        <w:div w:id="1196581053">
          <w:marLeft w:val="0"/>
          <w:marRight w:val="0"/>
          <w:marTop w:val="0"/>
          <w:marBottom w:val="0"/>
          <w:divBdr>
            <w:top w:val="none" w:sz="0" w:space="0" w:color="auto"/>
            <w:left w:val="none" w:sz="0" w:space="0" w:color="auto"/>
            <w:bottom w:val="none" w:sz="0" w:space="0" w:color="auto"/>
            <w:right w:val="none" w:sz="0" w:space="0" w:color="auto"/>
          </w:divBdr>
        </w:div>
        <w:div w:id="1164782564">
          <w:marLeft w:val="0"/>
          <w:marRight w:val="0"/>
          <w:marTop w:val="0"/>
          <w:marBottom w:val="0"/>
          <w:divBdr>
            <w:top w:val="none" w:sz="0" w:space="0" w:color="auto"/>
            <w:left w:val="none" w:sz="0" w:space="0" w:color="auto"/>
            <w:bottom w:val="none" w:sz="0" w:space="0" w:color="auto"/>
            <w:right w:val="none" w:sz="0" w:space="0" w:color="auto"/>
          </w:divBdr>
        </w:div>
      </w:divsChild>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7d61ab5440f9465f"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70897d8dec934f1a"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C325-ABEA-4DF8-89CD-85A10F1C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24071</Words>
  <Characters>13721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Kaspars Veldre</cp:lastModifiedBy>
  <cp:revision>65</cp:revision>
  <cp:lastPrinted>2020-05-07T06:54:00Z</cp:lastPrinted>
  <dcterms:created xsi:type="dcterms:W3CDTF">2020-11-30T11:23:00Z</dcterms:created>
  <dcterms:modified xsi:type="dcterms:W3CDTF">2021-03-30T06:51:00Z</dcterms:modified>
</cp:coreProperties>
</file>