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49A" w14:textId="77777777" w:rsidR="00432DAD" w:rsidRPr="00C84AAE" w:rsidRDefault="00432DAD" w:rsidP="00EB3562">
      <w:pPr>
        <w:tabs>
          <w:tab w:val="left" w:pos="6663"/>
        </w:tabs>
        <w:rPr>
          <w:color w:val="auto"/>
        </w:rPr>
      </w:pPr>
    </w:p>
    <w:p w14:paraId="24EE65C5" w14:textId="77777777" w:rsidR="00432DAD" w:rsidRPr="00C84AAE" w:rsidRDefault="00432DAD" w:rsidP="00EB3562">
      <w:pPr>
        <w:tabs>
          <w:tab w:val="left" w:pos="6663"/>
        </w:tabs>
        <w:rPr>
          <w:color w:val="auto"/>
        </w:rPr>
      </w:pPr>
    </w:p>
    <w:p w14:paraId="1943120A" w14:textId="77777777" w:rsidR="00432DAD" w:rsidRPr="00C84AAE" w:rsidRDefault="00432DAD" w:rsidP="00EB3562">
      <w:pPr>
        <w:tabs>
          <w:tab w:val="left" w:pos="6663"/>
        </w:tabs>
        <w:rPr>
          <w:color w:val="auto"/>
        </w:rPr>
      </w:pPr>
    </w:p>
    <w:p w14:paraId="7AE0C568" w14:textId="411AFA87" w:rsidR="00104B93" w:rsidRPr="00C84AAE" w:rsidRDefault="00104B93" w:rsidP="00EC1B09">
      <w:pPr>
        <w:tabs>
          <w:tab w:val="left" w:pos="6663"/>
        </w:tabs>
        <w:rPr>
          <w:color w:val="auto"/>
        </w:rPr>
      </w:pPr>
      <w:r w:rsidRPr="00C84AAE">
        <w:rPr>
          <w:color w:val="auto"/>
        </w:rPr>
        <w:t xml:space="preserve">2021. gada </w:t>
      </w:r>
      <w:r w:rsidR="00A87CCE">
        <w:rPr>
          <w:color w:val="auto"/>
        </w:rPr>
        <w:t>28. aprīlī</w:t>
      </w:r>
      <w:r w:rsidRPr="00C84AAE">
        <w:rPr>
          <w:color w:val="auto"/>
        </w:rPr>
        <w:tab/>
        <w:t>Rīkojums Nr.</w:t>
      </w:r>
      <w:r w:rsidR="00A87CCE">
        <w:rPr>
          <w:color w:val="auto"/>
        </w:rPr>
        <w:t> 293</w:t>
      </w:r>
    </w:p>
    <w:p w14:paraId="1C022410" w14:textId="51EEB7C7" w:rsidR="00104B93" w:rsidRPr="00C84AAE" w:rsidRDefault="00104B93" w:rsidP="00EC1B09">
      <w:pPr>
        <w:tabs>
          <w:tab w:val="left" w:pos="6663"/>
        </w:tabs>
        <w:rPr>
          <w:color w:val="auto"/>
        </w:rPr>
      </w:pPr>
      <w:r w:rsidRPr="00C84AAE">
        <w:rPr>
          <w:color w:val="auto"/>
        </w:rPr>
        <w:t>Rīgā</w:t>
      </w:r>
      <w:r w:rsidRPr="00C84AAE">
        <w:rPr>
          <w:color w:val="auto"/>
        </w:rPr>
        <w:tab/>
        <w:t>(prot. Nr. </w:t>
      </w:r>
      <w:r w:rsidR="00A87CCE">
        <w:rPr>
          <w:color w:val="auto"/>
        </w:rPr>
        <w:t>36</w:t>
      </w:r>
      <w:r w:rsidRPr="00C84AAE">
        <w:rPr>
          <w:color w:val="auto"/>
        </w:rPr>
        <w:t> </w:t>
      </w:r>
      <w:r w:rsidR="00A87CCE">
        <w:rPr>
          <w:color w:val="auto"/>
        </w:rPr>
        <w:t>48</w:t>
      </w:r>
      <w:r w:rsidRPr="00C84AAE">
        <w:rPr>
          <w:color w:val="auto"/>
        </w:rPr>
        <w:t>. §)</w:t>
      </w:r>
    </w:p>
    <w:p w14:paraId="63795FF2" w14:textId="26F75E13" w:rsidR="00432DAD" w:rsidRPr="00C84AAE" w:rsidRDefault="00432DAD" w:rsidP="00EB3562">
      <w:pPr>
        <w:tabs>
          <w:tab w:val="left" w:pos="6663"/>
        </w:tabs>
        <w:rPr>
          <w:color w:val="auto"/>
        </w:rPr>
      </w:pPr>
    </w:p>
    <w:p w14:paraId="2E76D8FA" w14:textId="3DC8C007" w:rsidR="004702CC" w:rsidRPr="00C84AAE" w:rsidRDefault="002A2F11" w:rsidP="004702CC">
      <w:pPr>
        <w:jc w:val="center"/>
        <w:rPr>
          <w:rFonts w:cs="Times New Roman"/>
          <w:b/>
          <w:bCs/>
          <w:color w:val="auto"/>
        </w:rPr>
      </w:pPr>
      <w:r w:rsidRPr="00C84AAE">
        <w:rPr>
          <w:b/>
          <w:bCs/>
          <w:color w:val="auto"/>
        </w:rPr>
        <w:t xml:space="preserve">Par kritiski svarīgo izglītības iestāžu </w:t>
      </w:r>
      <w:r w:rsidR="00C54BB3" w:rsidRPr="00C84AAE">
        <w:rPr>
          <w:b/>
          <w:bCs/>
          <w:color w:val="auto"/>
        </w:rPr>
        <w:t xml:space="preserve">darbinieku un </w:t>
      </w:r>
      <w:r w:rsidR="00C54BB3" w:rsidRPr="00C84AAE">
        <w:rPr>
          <w:b/>
          <w:bCs/>
          <w:color w:val="auto"/>
        </w:rPr>
        <w:br/>
      </w:r>
      <w:r w:rsidRPr="00C84AAE">
        <w:rPr>
          <w:b/>
          <w:bCs/>
          <w:color w:val="auto"/>
        </w:rPr>
        <w:t>zinātnisko darbinieku vakcināciju</w:t>
      </w:r>
    </w:p>
    <w:p w14:paraId="3D6203D3" w14:textId="77777777" w:rsidR="0066241B" w:rsidRPr="00C84AAE" w:rsidRDefault="0066241B" w:rsidP="004D3703">
      <w:pPr>
        <w:tabs>
          <w:tab w:val="left" w:pos="6663"/>
        </w:tabs>
        <w:rPr>
          <w:color w:val="auto"/>
        </w:rPr>
      </w:pPr>
    </w:p>
    <w:p w14:paraId="3BF6EA22" w14:textId="2F11B18D" w:rsidR="0075373D" w:rsidRPr="00C84AAE" w:rsidRDefault="00AC4302" w:rsidP="004D3703">
      <w:pPr>
        <w:ind w:firstLine="709"/>
        <w:jc w:val="both"/>
        <w:rPr>
          <w:rStyle w:val="spelle"/>
          <w:rFonts w:cs="Times New Roman"/>
          <w:b/>
          <w:color w:val="auto"/>
          <w:spacing w:val="0"/>
        </w:rPr>
      </w:pPr>
      <w:r w:rsidRPr="00C84AAE">
        <w:rPr>
          <w:rFonts w:cs="Times New Roman"/>
          <w:color w:val="auto"/>
          <w:spacing w:val="0"/>
          <w:shd w:val="clear" w:color="auto" w:fill="FFFFFF"/>
        </w:rPr>
        <w:t xml:space="preserve">Lai nodrošinātu </w:t>
      </w:r>
      <w:r w:rsidR="001C661B" w:rsidRPr="00C84AAE">
        <w:rPr>
          <w:rFonts w:cs="Times New Roman"/>
          <w:color w:val="auto"/>
          <w:spacing w:val="0"/>
          <w:shd w:val="clear" w:color="auto" w:fill="FFFFFF"/>
        </w:rPr>
        <w:t xml:space="preserve">to </w:t>
      </w:r>
      <w:r w:rsidR="00C54BB3" w:rsidRPr="00C84AAE">
        <w:rPr>
          <w:rFonts w:cs="Times New Roman"/>
          <w:color w:val="auto"/>
          <w:spacing w:val="0"/>
        </w:rPr>
        <w:t>uzdevumu izpildi, k</w:t>
      </w:r>
      <w:r w:rsidR="001C661B" w:rsidRPr="00C84AAE">
        <w:rPr>
          <w:rFonts w:cs="Times New Roman"/>
          <w:color w:val="auto"/>
          <w:spacing w:val="0"/>
        </w:rPr>
        <w:t>urus</w:t>
      </w:r>
      <w:r w:rsidR="00C54BB3" w:rsidRPr="00C84AAE">
        <w:rPr>
          <w:rFonts w:cs="Times New Roman"/>
          <w:color w:val="auto"/>
          <w:spacing w:val="0"/>
        </w:rPr>
        <w:t xml:space="preserve"> veic</w:t>
      </w:r>
      <w:r w:rsidR="00C54BB3" w:rsidRPr="00C84AAE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 xml:space="preserve">izglītības iestāžu </w:t>
      </w:r>
      <w:r w:rsidR="00C54BB3" w:rsidRPr="00C84AAE">
        <w:rPr>
          <w:rFonts w:cs="Times New Roman"/>
          <w:color w:val="auto"/>
          <w:spacing w:val="0"/>
          <w:shd w:val="clear" w:color="auto" w:fill="FFFFFF"/>
        </w:rPr>
        <w:t>darbinieki</w:t>
      </w:r>
      <w:r w:rsidR="00306E11" w:rsidRPr="00C84AAE">
        <w:rPr>
          <w:rFonts w:cs="Times New Roman"/>
          <w:color w:val="auto"/>
          <w:spacing w:val="0"/>
          <w:shd w:val="clear" w:color="auto" w:fill="FFFFFF"/>
        </w:rPr>
        <w:t xml:space="preserve"> (izņemot pirmsskolas izglītības iestāžu, speciālās izglītības iestāžu un 1.–6. klašu pedagogus un darbiniekus)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 xml:space="preserve">, kas darba </w:t>
      </w:r>
      <w:r w:rsidR="001C661B" w:rsidRPr="00C84AAE">
        <w:rPr>
          <w:rFonts w:cs="Times New Roman"/>
          <w:color w:val="auto"/>
          <w:spacing w:val="0"/>
          <w:shd w:val="clear" w:color="auto" w:fill="FFFFFF"/>
        </w:rPr>
        <w:t>pienākumu izpildē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 xml:space="preserve"> ir ciešā saskarē ar izglītojamiem</w:t>
      </w:r>
      <w:r w:rsidR="00C54BB3" w:rsidRPr="00C84AAE">
        <w:rPr>
          <w:rFonts w:cs="Times New Roman"/>
          <w:color w:val="auto"/>
          <w:spacing w:val="0"/>
          <w:shd w:val="clear" w:color="auto" w:fill="FFFFFF"/>
        </w:rPr>
        <w:t>,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 xml:space="preserve"> un </w:t>
      </w:r>
      <w:r w:rsidR="00C54BB3" w:rsidRPr="00C84AAE">
        <w:rPr>
          <w:rFonts w:cs="Times New Roman"/>
          <w:color w:val="auto"/>
          <w:spacing w:val="0"/>
          <w:shd w:val="clear" w:color="auto" w:fill="FFFFFF"/>
        </w:rPr>
        <w:t>zinātniskie darbinieki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 xml:space="preserve">, kas strādā ar </w:t>
      </w:r>
      <w:proofErr w:type="spellStart"/>
      <w:r w:rsidR="004702CC" w:rsidRPr="00C84AAE">
        <w:rPr>
          <w:rFonts w:cs="Times New Roman"/>
          <w:color w:val="auto"/>
          <w:spacing w:val="0"/>
          <w:shd w:val="clear" w:color="auto" w:fill="FFFFFF"/>
        </w:rPr>
        <w:t>koronavīrusiem</w:t>
      </w:r>
      <w:proofErr w:type="spellEnd"/>
      <w:r w:rsidR="004702CC" w:rsidRPr="00C84AAE">
        <w:rPr>
          <w:rFonts w:cs="Times New Roman"/>
          <w:color w:val="auto"/>
          <w:spacing w:val="0"/>
          <w:shd w:val="clear" w:color="auto" w:fill="FFFFFF"/>
        </w:rPr>
        <w:t>, citiem patogēniem vīrusiem un eksperimentālajiem dzīvniekiem, kā arī izstrādā jaunas vakcīnas</w:t>
      </w:r>
      <w:r w:rsidR="00887EA9" w:rsidRPr="00C84AAE">
        <w:rPr>
          <w:rFonts w:cs="Times New Roman"/>
          <w:color w:val="auto"/>
          <w:spacing w:val="0"/>
          <w:shd w:val="clear" w:color="auto" w:fill="FFFFFF"/>
        </w:rPr>
        <w:t>,</w:t>
      </w:r>
      <w:r w:rsidR="004702CC" w:rsidRPr="00C84AAE">
        <w:rPr>
          <w:rFonts w:cs="Times New Roman"/>
          <w:b/>
          <w:color w:val="auto"/>
          <w:spacing w:val="0"/>
        </w:rPr>
        <w:t xml:space="preserve"> </w:t>
      </w:r>
      <w:r w:rsidRPr="00C84AAE">
        <w:rPr>
          <w:rFonts w:cs="Times New Roman"/>
          <w:color w:val="auto"/>
          <w:spacing w:val="0"/>
        </w:rPr>
        <w:t>s</w:t>
      </w:r>
      <w:r w:rsidR="000C4893" w:rsidRPr="00C84AAE">
        <w:rPr>
          <w:rFonts w:cs="Times New Roman"/>
          <w:color w:val="auto"/>
          <w:spacing w:val="0"/>
        </w:rPr>
        <w:t xml:space="preserve">askaņā ar Ministru kabineta 2021. gada 16. februāra sēdes protokollēmuma (prot. Nr. 17 3. §) </w:t>
      </w:r>
      <w:r w:rsidR="00104B93" w:rsidRPr="00C84AAE">
        <w:rPr>
          <w:rFonts w:cs="Times New Roman"/>
          <w:color w:val="auto"/>
          <w:spacing w:val="0"/>
        </w:rPr>
        <w:t>"</w:t>
      </w:r>
      <w:r w:rsidR="000C4893" w:rsidRPr="00C84AAE">
        <w:rPr>
          <w:rFonts w:cs="Times New Roman"/>
          <w:color w:val="auto"/>
          <w:spacing w:val="0"/>
          <w:shd w:val="clear" w:color="auto" w:fill="FFFFFF"/>
        </w:rPr>
        <w:t xml:space="preserve">Informatīvais ziņojums </w:t>
      </w:r>
      <w:r w:rsidR="00432DAD" w:rsidRPr="00C84AAE">
        <w:rPr>
          <w:rFonts w:cs="Times New Roman"/>
          <w:color w:val="auto"/>
          <w:spacing w:val="0"/>
          <w:shd w:val="clear" w:color="auto" w:fill="FFFFFF"/>
        </w:rPr>
        <w:t>"</w:t>
      </w:r>
      <w:r w:rsidR="000C4893" w:rsidRPr="00C84AAE">
        <w:rPr>
          <w:rFonts w:cs="Times New Roman"/>
          <w:color w:val="auto"/>
          <w:spacing w:val="0"/>
          <w:shd w:val="clear" w:color="auto" w:fill="FFFFFF"/>
        </w:rPr>
        <w:t>Par prioritāri vakcinējamām personu grupām</w:t>
      </w:r>
      <w:r w:rsidR="00104B93" w:rsidRPr="00C84AAE">
        <w:rPr>
          <w:rFonts w:cs="Times New Roman"/>
          <w:color w:val="auto"/>
          <w:spacing w:val="0"/>
          <w:shd w:val="clear" w:color="auto" w:fill="FFFFFF"/>
        </w:rPr>
        <w:t>"</w:t>
      </w:r>
      <w:r w:rsidR="00C54BB3" w:rsidRPr="00C84AAE">
        <w:rPr>
          <w:rFonts w:cs="Times New Roman"/>
          <w:color w:val="auto"/>
          <w:spacing w:val="0"/>
        </w:rPr>
        <w:t>"</w:t>
      </w:r>
      <w:r w:rsidR="000C4893" w:rsidRPr="00C84AAE">
        <w:rPr>
          <w:rFonts w:cs="Times New Roman"/>
          <w:color w:val="auto"/>
          <w:spacing w:val="0"/>
        </w:rPr>
        <w:t xml:space="preserve"> 4. punktu</w:t>
      </w:r>
      <w:r w:rsidR="0075373D" w:rsidRPr="00C84AAE">
        <w:rPr>
          <w:rFonts w:cs="Times New Roman"/>
          <w:color w:val="auto"/>
          <w:spacing w:val="0"/>
          <w:shd w:val="clear" w:color="auto" w:fill="FFFFFF"/>
        </w:rPr>
        <w:t xml:space="preserve"> noteikt</w:t>
      </w:r>
      <w:r w:rsidR="00AB2C80" w:rsidRPr="00C84AAE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C54BB3" w:rsidRPr="00C84AAE">
        <w:rPr>
          <w:rFonts w:cs="Times New Roman"/>
          <w:color w:val="auto"/>
          <w:spacing w:val="0"/>
          <w:shd w:val="clear" w:color="auto" w:fill="FFFFFF"/>
        </w:rPr>
        <w:t xml:space="preserve">minēto 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>izglītības iestāžu darbinieku</w:t>
      </w:r>
      <w:r w:rsidR="00C54BB3" w:rsidRPr="00C84AAE">
        <w:rPr>
          <w:rFonts w:cs="Times New Roman"/>
          <w:color w:val="auto"/>
          <w:spacing w:val="0"/>
          <w:shd w:val="clear" w:color="auto" w:fill="FFFFFF"/>
        </w:rPr>
        <w:t xml:space="preserve"> </w:t>
      </w:r>
      <w:r w:rsidR="004702CC" w:rsidRPr="00C84AAE">
        <w:rPr>
          <w:rFonts w:cs="Times New Roman"/>
          <w:color w:val="auto"/>
          <w:spacing w:val="0"/>
          <w:shd w:val="clear" w:color="auto" w:fill="FFFFFF"/>
        </w:rPr>
        <w:t>un zinātnisko darbinieku</w:t>
      </w:r>
      <w:r w:rsidR="00C54BB3" w:rsidRPr="00C84AAE">
        <w:rPr>
          <w:rFonts w:cs="Times New Roman"/>
          <w:color w:val="auto"/>
          <w:spacing w:val="0"/>
        </w:rPr>
        <w:t xml:space="preserve"> </w:t>
      </w:r>
      <w:r w:rsidR="00795333" w:rsidRPr="00C84AAE">
        <w:rPr>
          <w:rFonts w:cs="Times New Roman"/>
          <w:color w:val="auto"/>
          <w:spacing w:val="0"/>
        </w:rPr>
        <w:t xml:space="preserve">amatus, kuros nodarbinātie ir </w:t>
      </w:r>
      <w:r w:rsidR="00922616" w:rsidRPr="00C84AAE">
        <w:rPr>
          <w:rFonts w:cs="Times New Roman"/>
          <w:color w:val="auto"/>
          <w:spacing w:val="0"/>
        </w:rPr>
        <w:t xml:space="preserve">prioritāri </w:t>
      </w:r>
      <w:r w:rsidR="0075373D" w:rsidRPr="00C84AAE">
        <w:rPr>
          <w:rFonts w:cs="Times New Roman"/>
          <w:color w:val="auto"/>
          <w:spacing w:val="0"/>
        </w:rPr>
        <w:t>vakcinējam</w:t>
      </w:r>
      <w:r w:rsidR="00795333" w:rsidRPr="00C84AAE">
        <w:rPr>
          <w:rFonts w:cs="Times New Roman"/>
          <w:color w:val="auto"/>
          <w:spacing w:val="0"/>
        </w:rPr>
        <w:t>i</w:t>
      </w:r>
      <w:r w:rsidR="00922616" w:rsidRPr="00C84AAE">
        <w:rPr>
          <w:rFonts w:cs="Times New Roman"/>
          <w:color w:val="auto"/>
          <w:spacing w:val="0"/>
        </w:rPr>
        <w:t xml:space="preserve"> </w:t>
      </w:r>
      <w:r w:rsidR="0075373D" w:rsidRPr="00C84AAE">
        <w:rPr>
          <w:rFonts w:cs="Times New Roman"/>
          <w:color w:val="auto"/>
          <w:spacing w:val="0"/>
        </w:rPr>
        <w:t xml:space="preserve">pret </w:t>
      </w:r>
      <w:r w:rsidR="004B1618" w:rsidRPr="00C84AAE">
        <w:rPr>
          <w:rFonts w:cs="Times New Roman"/>
          <w:color w:val="auto"/>
          <w:spacing w:val="0"/>
        </w:rPr>
        <w:t xml:space="preserve">Covid-19 </w:t>
      </w:r>
      <w:r w:rsidR="0075373D" w:rsidRPr="00C84AAE">
        <w:rPr>
          <w:rFonts w:cs="Times New Roman"/>
          <w:color w:val="auto"/>
          <w:spacing w:val="0"/>
        </w:rPr>
        <w:t>infekcij</w:t>
      </w:r>
      <w:r w:rsidR="00EC7B73" w:rsidRPr="00C84AAE">
        <w:rPr>
          <w:rFonts w:cs="Times New Roman"/>
          <w:color w:val="auto"/>
          <w:spacing w:val="0"/>
        </w:rPr>
        <w:t>u</w:t>
      </w:r>
      <w:r w:rsidR="0075373D" w:rsidRPr="00C84AAE">
        <w:rPr>
          <w:rFonts w:cs="Times New Roman"/>
          <w:color w:val="auto"/>
          <w:spacing w:val="0"/>
        </w:rPr>
        <w:t xml:space="preserve"> </w:t>
      </w:r>
      <w:r w:rsidR="00795333" w:rsidRPr="00C84AAE">
        <w:rPr>
          <w:rFonts w:cs="Times New Roman"/>
          <w:color w:val="auto"/>
          <w:spacing w:val="0"/>
        </w:rPr>
        <w:t>(</w:t>
      </w:r>
      <w:r w:rsidR="00665D47" w:rsidRPr="00C84AAE">
        <w:rPr>
          <w:rFonts w:cs="Times New Roman"/>
          <w:color w:val="auto"/>
          <w:spacing w:val="0"/>
        </w:rPr>
        <w:t>pielikum</w:t>
      </w:r>
      <w:r w:rsidR="00795333" w:rsidRPr="00C84AAE">
        <w:rPr>
          <w:rFonts w:cs="Times New Roman"/>
          <w:color w:val="auto"/>
          <w:spacing w:val="0"/>
        </w:rPr>
        <w:t>s)</w:t>
      </w:r>
      <w:r w:rsidR="0075373D" w:rsidRPr="00C84AAE">
        <w:rPr>
          <w:rFonts w:cs="Times New Roman"/>
          <w:color w:val="auto"/>
          <w:spacing w:val="0"/>
        </w:rPr>
        <w:t>.</w:t>
      </w:r>
    </w:p>
    <w:p w14:paraId="102D6D16" w14:textId="45AD5F2F" w:rsidR="0075373D" w:rsidRPr="00C84AAE" w:rsidRDefault="0075373D" w:rsidP="004D3703">
      <w:pPr>
        <w:ind w:firstLine="709"/>
        <w:jc w:val="both"/>
        <w:rPr>
          <w:rFonts w:cs="Times New Roman"/>
          <w:color w:val="auto"/>
          <w:spacing w:val="0"/>
        </w:rPr>
      </w:pPr>
    </w:p>
    <w:p w14:paraId="27295B67" w14:textId="78A44346" w:rsidR="00432DAD" w:rsidRPr="00C84AAE" w:rsidRDefault="00432DAD" w:rsidP="004D3703">
      <w:pPr>
        <w:ind w:firstLine="709"/>
        <w:jc w:val="both"/>
        <w:rPr>
          <w:rFonts w:cs="Times New Roman"/>
          <w:color w:val="auto"/>
          <w:spacing w:val="0"/>
        </w:rPr>
      </w:pPr>
    </w:p>
    <w:p w14:paraId="50B5D1DC" w14:textId="77777777" w:rsidR="00432DAD" w:rsidRPr="00C84AAE" w:rsidRDefault="00432DAD" w:rsidP="004D3703">
      <w:pPr>
        <w:ind w:firstLine="709"/>
        <w:jc w:val="both"/>
        <w:rPr>
          <w:rFonts w:cs="Times New Roman"/>
          <w:color w:val="auto"/>
          <w:spacing w:val="0"/>
        </w:rPr>
      </w:pPr>
    </w:p>
    <w:p w14:paraId="53AEEAF4" w14:textId="77777777" w:rsidR="00104B93" w:rsidRPr="00C84AAE" w:rsidRDefault="00104B93" w:rsidP="004D37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84AAE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C84AAE">
        <w:rPr>
          <w:rFonts w:ascii="Times New Roman" w:hAnsi="Times New Roman"/>
          <w:color w:val="auto"/>
          <w:sz w:val="28"/>
          <w:lang w:val="de-DE"/>
        </w:rPr>
        <w:tab/>
      </w:r>
      <w:r w:rsidRPr="00C84AAE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C84AAE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87867D5" w14:textId="77777777" w:rsidR="00104B93" w:rsidRPr="00C84AAE" w:rsidRDefault="00104B93" w:rsidP="004D37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E344460" w14:textId="77777777" w:rsidR="00104B93" w:rsidRPr="00C84AAE" w:rsidRDefault="00104B93" w:rsidP="004D37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62FE339" w14:textId="77777777" w:rsidR="00104B93" w:rsidRPr="00C84AAE" w:rsidRDefault="00104B93" w:rsidP="004D37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62D056F" w14:textId="77777777" w:rsidR="00104B93" w:rsidRPr="00C84AAE" w:rsidRDefault="00104B93" w:rsidP="004D370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C84AAE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 w:rsidRPr="00C84AAE">
        <w:rPr>
          <w:rFonts w:ascii="Times New Roman" w:hAnsi="Times New Roman"/>
          <w:color w:val="auto"/>
          <w:sz w:val="28"/>
          <w:lang w:val="de-DE"/>
        </w:rPr>
        <w:tab/>
        <w:t>I. Šuplinska</w:t>
      </w:r>
    </w:p>
    <w:sectPr w:rsidR="00104B93" w:rsidRPr="00C84AAE" w:rsidSect="00C54BB3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372E" w14:textId="77777777" w:rsidR="006D0380" w:rsidRDefault="006D0380" w:rsidP="0075373D">
      <w:r>
        <w:separator/>
      </w:r>
    </w:p>
  </w:endnote>
  <w:endnote w:type="continuationSeparator" w:id="0">
    <w:p w14:paraId="4C9EBA1D" w14:textId="77777777" w:rsidR="006D0380" w:rsidRDefault="006D0380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2266" w14:textId="4EB8E49F" w:rsidR="00104B93" w:rsidRPr="00104B93" w:rsidRDefault="00104B93">
    <w:pPr>
      <w:pStyle w:val="Footer"/>
      <w:rPr>
        <w:rFonts w:cs="Times New Roman"/>
        <w:sz w:val="16"/>
        <w:szCs w:val="16"/>
      </w:rPr>
    </w:pPr>
    <w:r w:rsidRPr="00104B93">
      <w:rPr>
        <w:rFonts w:cs="Times New Roman"/>
        <w:sz w:val="16"/>
        <w:szCs w:val="16"/>
      </w:rPr>
      <w:t>R0966_1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4D97" w14:textId="77777777" w:rsidR="006D0380" w:rsidRDefault="006D0380" w:rsidP="0075373D">
      <w:r>
        <w:separator/>
      </w:r>
    </w:p>
  </w:footnote>
  <w:footnote w:type="continuationSeparator" w:id="0">
    <w:p w14:paraId="214CAAF5" w14:textId="77777777" w:rsidR="006D0380" w:rsidRDefault="006D0380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85A9" w14:textId="77777777" w:rsidR="00104B93" w:rsidRPr="003629D6" w:rsidRDefault="00104B93">
    <w:pPr>
      <w:pStyle w:val="Header"/>
    </w:pPr>
  </w:p>
  <w:p w14:paraId="2F650A4E" w14:textId="69284AB7" w:rsidR="00887EA9" w:rsidRDefault="00104B93">
    <w:pPr>
      <w:pStyle w:val="Header"/>
    </w:pPr>
    <w:r>
      <w:rPr>
        <w:noProof/>
      </w:rPr>
      <w:drawing>
        <wp:inline distT="0" distB="0" distL="0" distR="0" wp14:anchorId="47F9DBFE" wp14:editId="5779727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C1413"/>
    <w:rsid w:val="000C4893"/>
    <w:rsid w:val="000C541F"/>
    <w:rsid w:val="00104B93"/>
    <w:rsid w:val="0014455A"/>
    <w:rsid w:val="001600C8"/>
    <w:rsid w:val="001C554E"/>
    <w:rsid w:val="001C661B"/>
    <w:rsid w:val="00244DAD"/>
    <w:rsid w:val="002716C3"/>
    <w:rsid w:val="002A2F11"/>
    <w:rsid w:val="002B6560"/>
    <w:rsid w:val="002C6DB9"/>
    <w:rsid w:val="002D7F72"/>
    <w:rsid w:val="002E235F"/>
    <w:rsid w:val="002E68E0"/>
    <w:rsid w:val="00306E11"/>
    <w:rsid w:val="00313C2D"/>
    <w:rsid w:val="003F124A"/>
    <w:rsid w:val="004107B8"/>
    <w:rsid w:val="00422448"/>
    <w:rsid w:val="00432DAD"/>
    <w:rsid w:val="004702CC"/>
    <w:rsid w:val="004B1618"/>
    <w:rsid w:val="004D3703"/>
    <w:rsid w:val="005159A0"/>
    <w:rsid w:val="0058306B"/>
    <w:rsid w:val="005918E6"/>
    <w:rsid w:val="00592A27"/>
    <w:rsid w:val="005A63B2"/>
    <w:rsid w:val="005D29E2"/>
    <w:rsid w:val="00620323"/>
    <w:rsid w:val="006379AF"/>
    <w:rsid w:val="006507C5"/>
    <w:rsid w:val="0066241B"/>
    <w:rsid w:val="00665D47"/>
    <w:rsid w:val="00686B30"/>
    <w:rsid w:val="006C0D4A"/>
    <w:rsid w:val="006D0380"/>
    <w:rsid w:val="006E7DF3"/>
    <w:rsid w:val="0075373D"/>
    <w:rsid w:val="00784131"/>
    <w:rsid w:val="00795333"/>
    <w:rsid w:val="007E50CD"/>
    <w:rsid w:val="00817240"/>
    <w:rsid w:val="00870924"/>
    <w:rsid w:val="00874256"/>
    <w:rsid w:val="00887EA9"/>
    <w:rsid w:val="008A163D"/>
    <w:rsid w:val="008D16AA"/>
    <w:rsid w:val="008D1D65"/>
    <w:rsid w:val="008E2E08"/>
    <w:rsid w:val="008F6591"/>
    <w:rsid w:val="00901B6C"/>
    <w:rsid w:val="009207CE"/>
    <w:rsid w:val="00922616"/>
    <w:rsid w:val="0092478C"/>
    <w:rsid w:val="009336AF"/>
    <w:rsid w:val="00990739"/>
    <w:rsid w:val="00A675BF"/>
    <w:rsid w:val="00A73260"/>
    <w:rsid w:val="00A81ACE"/>
    <w:rsid w:val="00A87CCE"/>
    <w:rsid w:val="00A924C3"/>
    <w:rsid w:val="00AB2C80"/>
    <w:rsid w:val="00AC4302"/>
    <w:rsid w:val="00B257B2"/>
    <w:rsid w:val="00B36335"/>
    <w:rsid w:val="00B83842"/>
    <w:rsid w:val="00B853BD"/>
    <w:rsid w:val="00BF63E2"/>
    <w:rsid w:val="00BF69E7"/>
    <w:rsid w:val="00C36C9D"/>
    <w:rsid w:val="00C54BB3"/>
    <w:rsid w:val="00C84AAE"/>
    <w:rsid w:val="00CC75E6"/>
    <w:rsid w:val="00CD5738"/>
    <w:rsid w:val="00D05C66"/>
    <w:rsid w:val="00D2182F"/>
    <w:rsid w:val="00D2662A"/>
    <w:rsid w:val="00D27842"/>
    <w:rsid w:val="00D501B3"/>
    <w:rsid w:val="00D7398D"/>
    <w:rsid w:val="00DA45AE"/>
    <w:rsid w:val="00DB1ACA"/>
    <w:rsid w:val="00DD2ACB"/>
    <w:rsid w:val="00DD5751"/>
    <w:rsid w:val="00E4010A"/>
    <w:rsid w:val="00E4233A"/>
    <w:rsid w:val="00E55AE2"/>
    <w:rsid w:val="00E56F63"/>
    <w:rsid w:val="00E967AF"/>
    <w:rsid w:val="00EC6A63"/>
    <w:rsid w:val="00EC7B73"/>
    <w:rsid w:val="00ED119D"/>
    <w:rsid w:val="00F100AA"/>
    <w:rsid w:val="00F13559"/>
    <w:rsid w:val="00F1631A"/>
    <w:rsid w:val="00F76733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104B9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Lazukova</dc:creator>
  <cp:keywords/>
  <dc:description/>
  <cp:lastModifiedBy>Leontīne Babkina</cp:lastModifiedBy>
  <cp:revision>17</cp:revision>
  <cp:lastPrinted>2021-03-30T07:39:00Z</cp:lastPrinted>
  <dcterms:created xsi:type="dcterms:W3CDTF">2021-04-22T08:12:00Z</dcterms:created>
  <dcterms:modified xsi:type="dcterms:W3CDTF">2021-04-29T08:42:00Z</dcterms:modified>
</cp:coreProperties>
</file>